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C5AF5">
      <w:pPr>
        <w:spacing w:line="360" w:lineRule="auto"/>
        <w:jc w:val="center"/>
        <w:rPr>
          <w:rFonts w:ascii="宋体" w:hAnsi="宋体" w:cs="宋体"/>
          <w:b/>
          <w:color w:val="auto"/>
          <w:sz w:val="24"/>
          <w:highlight w:val="none"/>
        </w:rPr>
      </w:pPr>
    </w:p>
    <w:p w14:paraId="27F70413">
      <w:pPr>
        <w:spacing w:line="360" w:lineRule="auto"/>
        <w:jc w:val="center"/>
        <w:rPr>
          <w:rFonts w:ascii="宋体" w:hAnsi="宋体" w:cs="宋体"/>
          <w:b/>
          <w:color w:val="auto"/>
          <w:sz w:val="24"/>
          <w:highlight w:val="none"/>
        </w:rPr>
      </w:pPr>
    </w:p>
    <w:p w14:paraId="4969D88C">
      <w:pPr>
        <w:adjustRightInd/>
        <w:spacing w:line="360" w:lineRule="auto"/>
        <w:jc w:val="center"/>
        <w:rPr>
          <w:rFonts w:ascii="宋体" w:hAnsi="宋体" w:cs="宋体"/>
          <w:b/>
          <w:color w:val="auto"/>
          <w:sz w:val="48"/>
          <w:szCs w:val="48"/>
          <w:highlight w:val="none"/>
        </w:rPr>
      </w:pPr>
    </w:p>
    <w:p w14:paraId="0568BBE0">
      <w:pPr>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建德市交通执法规范化建设项目</w:t>
      </w:r>
    </w:p>
    <w:p w14:paraId="3F65853F">
      <w:pPr>
        <w:adjustRightInd/>
        <w:spacing w:line="360" w:lineRule="auto"/>
        <w:jc w:val="center"/>
        <w:rPr>
          <w:rFonts w:hint="eastAsia" w:ascii="宋体" w:hAnsi="宋体" w:cs="宋体"/>
          <w:color w:val="auto"/>
          <w:sz w:val="48"/>
          <w:szCs w:val="48"/>
          <w:highlight w:val="none"/>
        </w:rPr>
      </w:pPr>
    </w:p>
    <w:p w14:paraId="3B5FED46">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3552D020">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0EC570A">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JD2024BF-</w:t>
      </w:r>
      <w:r>
        <w:rPr>
          <w:rFonts w:hint="eastAsia" w:ascii="宋体" w:hAnsi="宋体" w:cs="宋体"/>
          <w:color w:val="auto"/>
          <w:sz w:val="30"/>
          <w:szCs w:val="30"/>
          <w:highlight w:val="none"/>
          <w:lang w:val="en-US" w:eastAsia="zh-CN"/>
        </w:rPr>
        <w:t>168</w:t>
      </w:r>
      <w:r>
        <w:rPr>
          <w:rFonts w:hint="eastAsia" w:ascii="宋体" w:hAnsi="宋体" w:cs="宋体"/>
          <w:color w:val="auto"/>
          <w:sz w:val="30"/>
          <w:szCs w:val="30"/>
          <w:highlight w:val="none"/>
          <w:lang w:eastAsia="zh-CN"/>
        </w:rPr>
        <w:t xml:space="preserve">  </w:t>
      </w:r>
    </w:p>
    <w:p w14:paraId="3A401687">
      <w:pPr>
        <w:adjustRightInd/>
        <w:spacing w:line="360" w:lineRule="auto"/>
        <w:rPr>
          <w:rFonts w:ascii="宋体" w:hAnsi="宋体" w:cs="宋体"/>
          <w:color w:val="auto"/>
          <w:sz w:val="28"/>
          <w:szCs w:val="20"/>
          <w:highlight w:val="none"/>
        </w:rPr>
      </w:pPr>
    </w:p>
    <w:p w14:paraId="21F4C5FC">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C204E2D">
      <w:pPr>
        <w:spacing w:line="360" w:lineRule="auto"/>
        <w:jc w:val="center"/>
        <w:rPr>
          <w:rFonts w:ascii="宋体" w:hAnsi="宋体" w:cs="宋体"/>
          <w:b/>
          <w:color w:val="auto"/>
          <w:sz w:val="44"/>
          <w:szCs w:val="44"/>
          <w:highlight w:val="none"/>
        </w:rPr>
      </w:pPr>
    </w:p>
    <w:p w14:paraId="3907557A">
      <w:pPr>
        <w:spacing w:line="360" w:lineRule="auto"/>
        <w:jc w:val="center"/>
        <w:rPr>
          <w:rFonts w:ascii="宋体" w:hAnsi="宋体" w:cs="宋体"/>
          <w:color w:val="auto"/>
          <w:sz w:val="24"/>
          <w:highlight w:val="none"/>
        </w:rPr>
      </w:pPr>
    </w:p>
    <w:p w14:paraId="1A253114">
      <w:pPr>
        <w:spacing w:line="360" w:lineRule="auto"/>
        <w:jc w:val="center"/>
        <w:rPr>
          <w:rFonts w:ascii="宋体" w:hAnsi="宋体" w:cs="宋体"/>
          <w:color w:val="auto"/>
          <w:sz w:val="24"/>
          <w:highlight w:val="none"/>
        </w:rPr>
      </w:pPr>
    </w:p>
    <w:p w14:paraId="4CA630AA">
      <w:pPr>
        <w:spacing w:line="360" w:lineRule="auto"/>
        <w:rPr>
          <w:rFonts w:ascii="宋体" w:hAnsi="宋体" w:cs="宋体"/>
          <w:color w:val="auto"/>
          <w:sz w:val="32"/>
          <w:szCs w:val="32"/>
          <w:highlight w:val="none"/>
        </w:rPr>
      </w:pPr>
    </w:p>
    <w:p w14:paraId="7C791EC4">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建德市交通运输局</w:t>
      </w:r>
    </w:p>
    <w:p w14:paraId="489594FF">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杭州博望建设工程招标投标代理有限公司</w:t>
      </w:r>
    </w:p>
    <w:p w14:paraId="6E2179B9">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四年</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lang w:eastAsia="zh-CN"/>
        </w:rPr>
        <w:t>月</w:t>
      </w:r>
      <w:r>
        <w:rPr>
          <w:rFonts w:hint="eastAsia" w:ascii="宋体" w:hAnsi="宋体" w:cs="宋体"/>
          <w:bCs/>
          <w:color w:val="auto"/>
          <w:sz w:val="32"/>
          <w:szCs w:val="32"/>
          <w:highlight w:val="none"/>
          <w:lang w:val="en-US" w:eastAsia="zh-CN"/>
        </w:rPr>
        <w:t>十三</w:t>
      </w:r>
      <w:r>
        <w:rPr>
          <w:rFonts w:hint="eastAsia" w:ascii="宋体" w:hAnsi="宋体" w:cs="宋体"/>
          <w:bCs/>
          <w:color w:val="auto"/>
          <w:sz w:val="32"/>
          <w:szCs w:val="32"/>
          <w:highlight w:val="none"/>
        </w:rPr>
        <w:t>日</w:t>
      </w:r>
    </w:p>
    <w:p w14:paraId="37460683">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520" w:name="_GoBack"/>
      <w:bookmarkEnd w:id="520"/>
      <w:bookmarkStart w:id="0" w:name="_Hlt67893495"/>
      <w:bookmarkEnd w:id="0"/>
    </w:p>
    <w:p w14:paraId="4E166BED">
      <w:pPr>
        <w:pStyle w:val="636"/>
        <w:rPr>
          <w:color w:val="auto"/>
          <w:highlight w:val="none"/>
        </w:rPr>
      </w:pPr>
    </w:p>
    <w:p w14:paraId="5945240C">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F07BCF5">
      <w:pPr>
        <w:spacing w:line="360" w:lineRule="auto"/>
        <w:rPr>
          <w:rFonts w:ascii="宋体" w:hAnsi="宋体" w:cs="宋体"/>
          <w:color w:val="auto"/>
          <w:sz w:val="32"/>
          <w:szCs w:val="32"/>
          <w:highlight w:val="none"/>
        </w:rPr>
      </w:pPr>
    </w:p>
    <w:p w14:paraId="409189E9">
      <w:pPr>
        <w:spacing w:line="360" w:lineRule="auto"/>
        <w:rPr>
          <w:rFonts w:ascii="宋体" w:hAnsi="宋体" w:cs="宋体"/>
          <w:color w:val="auto"/>
          <w:sz w:val="32"/>
          <w:szCs w:val="32"/>
          <w:highlight w:val="none"/>
        </w:rPr>
      </w:pPr>
    </w:p>
    <w:p w14:paraId="2CDD1A4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F7BC31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C92D2E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94707A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38B1CC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3FFBDB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305701A3">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BB00C82">
      <w:pPr>
        <w:spacing w:line="360" w:lineRule="auto"/>
        <w:ind w:firstLine="549" w:firstLineChars="229"/>
        <w:rPr>
          <w:rFonts w:ascii="宋体" w:hAnsi="宋体" w:cs="宋体"/>
          <w:color w:val="auto"/>
          <w:sz w:val="24"/>
          <w:highlight w:val="none"/>
        </w:rPr>
      </w:pPr>
    </w:p>
    <w:p w14:paraId="02631AA2">
      <w:pPr>
        <w:spacing w:line="360" w:lineRule="auto"/>
        <w:ind w:firstLine="549" w:firstLineChars="229"/>
        <w:rPr>
          <w:rFonts w:ascii="宋体" w:hAnsi="宋体" w:cs="宋体"/>
          <w:color w:val="auto"/>
          <w:sz w:val="24"/>
          <w:highlight w:val="none"/>
        </w:rPr>
      </w:pPr>
    </w:p>
    <w:p w14:paraId="45BAF095">
      <w:pPr>
        <w:spacing w:line="360" w:lineRule="auto"/>
        <w:ind w:firstLine="549" w:firstLineChars="229"/>
        <w:rPr>
          <w:rFonts w:ascii="宋体" w:hAnsi="宋体" w:cs="宋体"/>
          <w:color w:val="auto"/>
          <w:sz w:val="24"/>
          <w:highlight w:val="none"/>
        </w:rPr>
      </w:pPr>
    </w:p>
    <w:p w14:paraId="1879518B">
      <w:pPr>
        <w:spacing w:line="360" w:lineRule="auto"/>
        <w:ind w:firstLine="549" w:firstLineChars="229"/>
        <w:rPr>
          <w:rFonts w:ascii="宋体" w:hAnsi="宋体" w:cs="宋体"/>
          <w:color w:val="auto"/>
          <w:sz w:val="24"/>
          <w:highlight w:val="none"/>
        </w:rPr>
      </w:pPr>
    </w:p>
    <w:p w14:paraId="397E5998">
      <w:pPr>
        <w:spacing w:line="360" w:lineRule="auto"/>
        <w:ind w:firstLine="549" w:firstLineChars="229"/>
        <w:rPr>
          <w:rFonts w:ascii="宋体" w:hAnsi="宋体" w:cs="宋体"/>
          <w:color w:val="auto"/>
          <w:sz w:val="24"/>
          <w:highlight w:val="none"/>
        </w:rPr>
      </w:pPr>
    </w:p>
    <w:p w14:paraId="0FE5ACB2">
      <w:pPr>
        <w:spacing w:line="360" w:lineRule="auto"/>
        <w:ind w:firstLine="549" w:firstLineChars="229"/>
        <w:rPr>
          <w:rFonts w:ascii="宋体" w:hAnsi="宋体" w:cs="宋体"/>
          <w:color w:val="auto"/>
          <w:sz w:val="24"/>
          <w:highlight w:val="none"/>
        </w:rPr>
      </w:pPr>
    </w:p>
    <w:p w14:paraId="3A1E06B6">
      <w:pPr>
        <w:spacing w:line="360" w:lineRule="auto"/>
        <w:ind w:firstLine="549" w:firstLineChars="229"/>
        <w:rPr>
          <w:rFonts w:ascii="宋体" w:hAnsi="宋体" w:cs="宋体"/>
          <w:color w:val="auto"/>
          <w:sz w:val="24"/>
          <w:highlight w:val="none"/>
        </w:rPr>
      </w:pPr>
    </w:p>
    <w:p w14:paraId="4CAA567E">
      <w:pPr>
        <w:spacing w:line="360" w:lineRule="auto"/>
        <w:ind w:firstLine="549" w:firstLineChars="229"/>
        <w:rPr>
          <w:rFonts w:ascii="宋体" w:hAnsi="宋体" w:cs="宋体"/>
          <w:color w:val="auto"/>
          <w:sz w:val="24"/>
          <w:highlight w:val="none"/>
        </w:rPr>
      </w:pPr>
    </w:p>
    <w:p w14:paraId="79839773">
      <w:pPr>
        <w:spacing w:line="360" w:lineRule="auto"/>
        <w:ind w:firstLine="549" w:firstLineChars="229"/>
        <w:rPr>
          <w:rFonts w:ascii="宋体" w:hAnsi="宋体" w:cs="宋体"/>
          <w:color w:val="auto"/>
          <w:sz w:val="24"/>
          <w:highlight w:val="none"/>
        </w:rPr>
      </w:pPr>
    </w:p>
    <w:p w14:paraId="1223C414">
      <w:pPr>
        <w:spacing w:line="360" w:lineRule="auto"/>
        <w:ind w:firstLine="549" w:firstLineChars="229"/>
        <w:rPr>
          <w:rFonts w:ascii="宋体" w:hAnsi="宋体" w:cs="宋体"/>
          <w:color w:val="auto"/>
          <w:sz w:val="24"/>
          <w:highlight w:val="none"/>
        </w:rPr>
      </w:pPr>
    </w:p>
    <w:p w14:paraId="1166FFB0">
      <w:pPr>
        <w:spacing w:line="360" w:lineRule="auto"/>
        <w:ind w:firstLine="549" w:firstLineChars="229"/>
        <w:rPr>
          <w:rFonts w:ascii="宋体" w:hAnsi="宋体" w:cs="宋体"/>
          <w:color w:val="auto"/>
          <w:sz w:val="24"/>
          <w:highlight w:val="none"/>
        </w:rPr>
      </w:pPr>
    </w:p>
    <w:p w14:paraId="19DF8235">
      <w:pPr>
        <w:spacing w:line="360" w:lineRule="auto"/>
        <w:ind w:firstLine="549" w:firstLineChars="229"/>
        <w:rPr>
          <w:rFonts w:ascii="宋体" w:hAnsi="宋体" w:cs="宋体"/>
          <w:color w:val="auto"/>
          <w:sz w:val="24"/>
          <w:highlight w:val="none"/>
        </w:rPr>
      </w:pPr>
    </w:p>
    <w:p w14:paraId="06018FF1">
      <w:pPr>
        <w:spacing w:line="360" w:lineRule="auto"/>
        <w:rPr>
          <w:rFonts w:ascii="宋体" w:hAnsi="宋体" w:cs="宋体"/>
          <w:color w:val="auto"/>
          <w:sz w:val="24"/>
          <w:highlight w:val="none"/>
        </w:rPr>
      </w:pPr>
    </w:p>
    <w:p w14:paraId="188D5B78">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1FCB4E8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CD5E1F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建德市交通执法规范化建设项目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12</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7504B4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2DD48CA">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JD2024BF-</w:t>
      </w:r>
      <w:r>
        <w:rPr>
          <w:rFonts w:hint="eastAsia" w:ascii="宋体" w:hAnsi="宋体" w:cs="宋体"/>
          <w:color w:val="auto"/>
          <w:sz w:val="24"/>
          <w:highlight w:val="none"/>
          <w:lang w:val="en-US" w:eastAsia="zh-CN"/>
        </w:rPr>
        <w:t>168</w:t>
      </w:r>
      <w:r>
        <w:rPr>
          <w:rFonts w:hint="eastAsia" w:ascii="宋体" w:hAnsi="宋体" w:cs="宋体"/>
          <w:color w:val="auto"/>
          <w:sz w:val="24"/>
          <w:highlight w:val="none"/>
          <w:lang w:eastAsia="zh-CN"/>
        </w:rPr>
        <w:t xml:space="preserve">    </w:t>
      </w:r>
    </w:p>
    <w:p w14:paraId="7D051C3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建德市交通执法规范化建设项目</w:t>
      </w:r>
    </w:p>
    <w:p w14:paraId="29982A46">
      <w:pPr>
        <w:spacing w:line="360" w:lineRule="auto"/>
        <w:ind w:left="479" w:leftChars="228" w:firstLine="0" w:firstLineChars="0"/>
        <w:rPr>
          <w:rFonts w:hint="default" w:eastAsia="宋体"/>
          <w:color w:val="auto"/>
          <w:highlight w:val="none"/>
          <w:lang w:val="en-US" w:eastAsia="zh-CN"/>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1100000.00</w:t>
      </w:r>
    </w:p>
    <w:p w14:paraId="65947AC9">
      <w:pPr>
        <w:spacing w:line="360" w:lineRule="auto"/>
        <w:ind w:left="479" w:leftChars="228" w:firstLine="0" w:firstLineChars="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1100000.00</w:t>
      </w:r>
    </w:p>
    <w:p w14:paraId="2BE927F8">
      <w:pPr>
        <w:pStyle w:val="4"/>
        <w:spacing w:line="360" w:lineRule="auto"/>
        <w:ind w:firstLine="480"/>
        <w:rPr>
          <w:rFonts w:hint="eastAsia" w:hAnsi="宋体" w:cs="宋体"/>
          <w:bCs/>
          <w:snapToGrid/>
          <w:color w:val="auto"/>
          <w:kern w:val="2"/>
          <w:sz w:val="24"/>
          <w:szCs w:val="24"/>
          <w:highlight w:val="none"/>
          <w:lang w:val="en-US" w:eastAsia="zh-CN"/>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建德市交通执法规范化建设项目</w:t>
      </w:r>
      <w:r>
        <w:rPr>
          <w:rFonts w:hint="eastAsia" w:hAnsi="宋体" w:cs="宋体"/>
          <w:bCs/>
          <w:snapToGrid/>
          <w:color w:val="auto"/>
          <w:kern w:val="2"/>
          <w:sz w:val="24"/>
          <w:szCs w:val="24"/>
          <w:highlight w:val="none"/>
          <w:lang w:val="en-US" w:eastAsia="zh-CN"/>
        </w:rPr>
        <w:t xml:space="preserve"> </w:t>
      </w:r>
    </w:p>
    <w:p w14:paraId="4B86A7AC">
      <w:pPr>
        <w:pStyle w:val="4"/>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主要内容</w:t>
      </w:r>
      <w:r>
        <w:rPr>
          <w:rFonts w:hint="eastAsia" w:ascii="宋体" w:hAnsi="宋体" w:eastAsia="宋体" w:cs="宋体"/>
          <w:color w:val="auto"/>
          <w:kern w:val="0"/>
          <w:sz w:val="24"/>
          <w:highlight w:val="none"/>
          <w:lang w:eastAsia="zh-CN"/>
        </w:rPr>
        <w:t>：</w:t>
      </w:r>
      <w:r>
        <w:rPr>
          <w:rFonts w:hint="eastAsia" w:hAnsi="宋体" w:cs="宋体"/>
          <w:color w:val="auto"/>
          <w:sz w:val="24"/>
          <w:szCs w:val="24"/>
          <w:highlight w:val="none"/>
        </w:rPr>
        <w:t>选择一家供应商对建德市交通运输局展厅提供</w:t>
      </w:r>
      <w:r>
        <w:rPr>
          <w:rFonts w:hint="eastAsia" w:hAnsi="宋体" w:cs="宋体"/>
          <w:color w:val="auto"/>
          <w:sz w:val="24"/>
          <w:szCs w:val="24"/>
          <w:highlight w:val="none"/>
          <w:lang w:val="en-US" w:eastAsia="zh-CN"/>
        </w:rPr>
        <w:t>设计及布展</w:t>
      </w:r>
      <w:r>
        <w:rPr>
          <w:rFonts w:hint="eastAsia" w:hAnsi="宋体" w:cs="宋体"/>
          <w:color w:val="auto"/>
          <w:sz w:val="24"/>
          <w:szCs w:val="24"/>
          <w:highlight w:val="none"/>
        </w:rPr>
        <w:t>服务</w:t>
      </w:r>
      <w:r>
        <w:rPr>
          <w:rFonts w:hint="eastAsia" w:hAnsi="宋体" w:cs="宋体"/>
          <w:bCs/>
          <w:snapToGrid/>
          <w:color w:val="auto"/>
          <w:kern w:val="2"/>
          <w:sz w:val="24"/>
          <w:szCs w:val="24"/>
          <w:highlight w:val="none"/>
          <w:lang w:eastAsia="zh-CN"/>
        </w:rPr>
        <w:t>。</w:t>
      </w:r>
      <w:r>
        <w:rPr>
          <w:rFonts w:hint="eastAsia" w:asciiTheme="minorEastAsia" w:hAnsiTheme="minorEastAsia" w:eastAsiaTheme="minorEastAsia"/>
          <w:snapToGrid/>
          <w:color w:val="auto"/>
          <w:kern w:val="2"/>
          <w:sz w:val="24"/>
          <w:szCs w:val="24"/>
          <w:highlight w:val="none"/>
        </w:rPr>
        <w:t>具体以招标文件第三部</w:t>
      </w:r>
      <w:r>
        <w:rPr>
          <w:rFonts w:hint="eastAsia" w:hAnsi="宋体" w:cs="宋体"/>
          <w:bCs/>
          <w:snapToGrid/>
          <w:color w:val="auto"/>
          <w:kern w:val="2"/>
          <w:sz w:val="24"/>
          <w:szCs w:val="24"/>
          <w:highlight w:val="none"/>
        </w:rPr>
        <w:t>分采购需求为准，供应商可点击本公告下方“浏览采购文件”查看采购需求。</w:t>
      </w:r>
    </w:p>
    <w:p w14:paraId="3483ED77">
      <w:pPr>
        <w:pStyle w:val="4"/>
        <w:spacing w:line="360" w:lineRule="auto"/>
        <w:ind w:firstLine="480"/>
        <w:rPr>
          <w:rFonts w:hint="eastAsia" w:hAnsi="宋体" w:cs="宋体"/>
          <w:bCs/>
          <w:snapToGrid/>
          <w:color w:val="auto"/>
          <w:kern w:val="2"/>
          <w:sz w:val="24"/>
          <w:szCs w:val="24"/>
          <w:highlight w:val="none"/>
        </w:rPr>
      </w:pPr>
      <w:r>
        <w:rPr>
          <w:rFonts w:hint="eastAsia" w:hAnsi="宋体" w:cs="宋体"/>
          <w:b/>
          <w:bCs w:val="0"/>
          <w:snapToGrid/>
          <w:color w:val="auto"/>
          <w:kern w:val="2"/>
          <w:sz w:val="24"/>
          <w:szCs w:val="24"/>
          <w:highlight w:val="none"/>
        </w:rPr>
        <w:t>合同履约期限：</w:t>
      </w:r>
      <w:r>
        <w:rPr>
          <w:rFonts w:hint="eastAsia" w:hAnsi="宋体" w:cs="宋体"/>
          <w:b w:val="0"/>
          <w:bCs/>
          <w:snapToGrid/>
          <w:color w:val="auto"/>
          <w:kern w:val="2"/>
          <w:sz w:val="24"/>
          <w:szCs w:val="24"/>
          <w:highlight w:val="none"/>
        </w:rPr>
        <w:t>政府采购合同正式签订生效后，中标人必须在90日历天内完成本次招标的所有内容并竣工验收完毕交付采购人使用。</w:t>
      </w:r>
    </w:p>
    <w:p w14:paraId="32075B36">
      <w:pPr>
        <w:pStyle w:val="4"/>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sdtPr>
        <w:sdtEndPr>
          <w:rPr>
            <w:rFonts w:hAnsi="宋体" w:cs="宋体"/>
            <w:color w:val="auto"/>
            <w:kern w:val="0"/>
            <w:sz w:val="24"/>
            <w:highlight w:val="none"/>
          </w:rPr>
        </w:sdtEndPr>
        <w:sdtContent>
          <w:r>
            <w:rPr>
              <w:rFonts w:hAnsi="宋体" w:cs="宋体"/>
              <w:color w:val="auto"/>
              <w:kern w:val="0"/>
              <w:sz w:val="24"/>
              <w:highlight w:val="none"/>
            </w:rPr>
            <w:sym w:font="Wingdings" w:char="00A8"/>
          </w:r>
        </w:sdtContent>
      </w:sdt>
      <w:r>
        <w:rPr>
          <w:rFonts w:hint="eastAsia" w:hAnsi="宋体" w:cs="宋体"/>
          <w:b/>
          <w:color w:val="auto"/>
          <w:sz w:val="24"/>
          <w:highlight w:val="none"/>
        </w:rPr>
        <w:t>是；</w:t>
      </w:r>
      <w:sdt>
        <w:sdtPr>
          <w:rPr>
            <w:rFonts w:hAnsi="宋体" w:cs="宋体"/>
            <w:color w:val="auto"/>
            <w:kern w:val="0"/>
            <w:sz w:val="24"/>
            <w:highlight w:val="none"/>
          </w:rPr>
          <w:id w:val="147456590"/>
        </w:sdtPr>
        <w:sdtEndPr>
          <w:rPr>
            <w:rFonts w:hAnsi="宋体" w:cs="宋体"/>
            <w:color w:val="auto"/>
            <w:kern w:val="0"/>
            <w:sz w:val="24"/>
            <w:highlight w:val="none"/>
          </w:rPr>
        </w:sdtEndPr>
        <w:sdtContent>
          <w:sdt>
            <w:sdtPr>
              <w:rPr>
                <w:rFonts w:hAnsi="宋体" w:cs="宋体"/>
                <w:color w:val="auto"/>
                <w:kern w:val="0"/>
                <w:sz w:val="24"/>
                <w:highlight w:val="none"/>
              </w:rPr>
              <w:id w:val="147457739"/>
            </w:sdtPr>
            <w:sdtEndPr>
              <w:rPr>
                <w:rFonts w:hAnsi="宋体" w:cs="宋体"/>
                <w:color w:val="auto"/>
                <w:kern w:val="0"/>
                <w:sz w:val="24"/>
                <w:highlight w:val="none"/>
              </w:rPr>
            </w:sdtEndPr>
            <w:sdtContent>
              <w:r>
                <w:rPr>
                  <w:rFonts w:hAnsi="宋体" w:cs="宋体"/>
                  <w:color w:val="auto"/>
                  <w:kern w:val="0"/>
                  <w:sz w:val="24"/>
                  <w:highlight w:val="none"/>
                </w:rPr>
                <w:sym w:font="Wingdings" w:char="00FE"/>
              </w:r>
            </w:sdtContent>
          </w:sdt>
        </w:sdtContent>
      </w:sdt>
      <w:r>
        <w:rPr>
          <w:rFonts w:hint="eastAsia" w:hAnsi="宋体" w:cs="宋体"/>
          <w:b/>
          <w:color w:val="auto"/>
          <w:sz w:val="24"/>
          <w:highlight w:val="none"/>
        </w:rPr>
        <w:t>否</w:t>
      </w:r>
      <w:r>
        <w:rPr>
          <w:rFonts w:hint="eastAsia" w:hAnsi="宋体" w:cs="宋体"/>
          <w:color w:val="auto"/>
          <w:kern w:val="0"/>
          <w:sz w:val="24"/>
          <w:highlight w:val="none"/>
        </w:rPr>
        <w:t>。</w:t>
      </w:r>
    </w:p>
    <w:p w14:paraId="0228C8FD">
      <w:pPr>
        <w:numPr>
          <w:ilvl w:val="0"/>
          <w:numId w:val="1"/>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申请人的资格要求：</w:t>
      </w:r>
    </w:p>
    <w:p w14:paraId="41AE132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cs="宋体"/>
          <w:snapToGrid w:val="0"/>
          <w:color w:val="auto"/>
          <w:kern w:val="28"/>
          <w:sz w:val="24"/>
          <w:szCs w:val="20"/>
          <w:highlight w:val="none"/>
          <w:lang w:eastAsia="zh-CN"/>
        </w:rPr>
        <w:t>重大税收违法失信主体</w:t>
      </w:r>
      <w:r>
        <w:rPr>
          <w:rFonts w:hint="eastAsia" w:ascii="宋体" w:hAnsi="宋体" w:cs="宋体"/>
          <w:snapToGrid w:val="0"/>
          <w:color w:val="auto"/>
          <w:kern w:val="28"/>
          <w:sz w:val="24"/>
          <w:szCs w:val="20"/>
          <w:highlight w:val="none"/>
        </w:rPr>
        <w:t>、政府采购严重违法失信行为记录名单；</w:t>
      </w:r>
    </w:p>
    <w:p w14:paraId="53D713C3">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D55E938">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3F5A60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sdt>
            <w:sdtPr>
              <w:rPr>
                <w:rFonts w:hAnsi="宋体" w:cs="宋体"/>
                <w:color w:val="auto"/>
                <w:kern w:val="0"/>
                <w:sz w:val="24"/>
                <w:highlight w:val="none"/>
              </w:rPr>
              <w:id w:val="147460294"/>
            </w:sdtPr>
            <w:sdtEndPr>
              <w:rPr>
                <w:rFonts w:hAnsi="宋体" w:cs="宋体"/>
                <w:color w:val="auto"/>
                <w:kern w:val="0"/>
                <w:sz w:val="24"/>
                <w:highlight w:val="none"/>
              </w:rPr>
            </w:sdtEndPr>
            <w:sdtContent>
              <w:r>
                <w:rPr>
                  <w:rFonts w:hAnsi="宋体" w:cs="宋体"/>
                  <w:color w:val="auto"/>
                  <w:kern w:val="0"/>
                  <w:sz w:val="24"/>
                  <w:highlight w:val="none"/>
                </w:rPr>
                <w:sym w:font="Wingdings" w:char="00A8"/>
              </w:r>
            </w:sdtContent>
          </w:sdt>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6257A1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81118"/>
        </w:sdtPr>
        <w:sdtEndPr>
          <w:rPr>
            <w:rFonts w:hint="eastAsia" w:ascii="宋体" w:hAnsi="宋体" w:cs="宋体"/>
            <w:color w:val="auto"/>
            <w:kern w:val="0"/>
            <w:sz w:val="24"/>
            <w:highlight w:val="none"/>
          </w:rPr>
        </w:sdtEndPr>
        <w:sdtContent>
          <w:sdt>
            <w:sdtPr>
              <w:rPr>
                <w:rFonts w:hAnsi="宋体" w:cs="宋体"/>
                <w:color w:val="auto"/>
                <w:kern w:val="0"/>
                <w:sz w:val="24"/>
                <w:highlight w:val="none"/>
              </w:rPr>
              <w:id w:val="147470997"/>
            </w:sdtPr>
            <w:sdtEndPr>
              <w:rPr>
                <w:rFonts w:hAnsi="宋体" w:cs="宋体"/>
                <w:color w:val="auto"/>
                <w:kern w:val="0"/>
                <w:sz w:val="24"/>
                <w:highlight w:val="none"/>
              </w:rPr>
            </w:sdtEndPr>
            <w:sdtContent>
              <w:r>
                <w:rPr>
                  <w:rFonts w:hAnsi="宋体" w:cs="宋体"/>
                  <w:color w:val="auto"/>
                  <w:kern w:val="0"/>
                  <w:sz w:val="24"/>
                  <w:highlight w:val="none"/>
                </w:rPr>
                <w:sym w:font="Wingdings" w:char="00FE"/>
              </w:r>
            </w:sdtContent>
          </w:sdt>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6DC920B">
      <w:pPr>
        <w:spacing w:line="360" w:lineRule="auto"/>
        <w:ind w:firstLine="897" w:firstLineChars="374"/>
        <w:rPr>
          <w:rFonts w:ascii="宋体" w:hAnsi="宋体" w:cs="宋体"/>
          <w:color w:val="auto"/>
          <w:sz w:val="24"/>
          <w:highlight w:val="none"/>
        </w:rPr>
      </w:pPr>
      <w:sdt>
        <w:sdtPr>
          <w:rPr>
            <w:rFonts w:hAnsi="宋体" w:cs="宋体"/>
            <w:color w:val="auto"/>
            <w:kern w:val="0"/>
            <w:sz w:val="24"/>
            <w:highlight w:val="none"/>
          </w:rPr>
          <w:id w:val="147470561"/>
        </w:sdtPr>
        <w:sdtEndPr>
          <w:rPr>
            <w:rFonts w:hAnsi="宋体" w:cs="宋体"/>
            <w:color w:val="auto"/>
            <w:kern w:val="0"/>
            <w:sz w:val="24"/>
            <w:highlight w:val="none"/>
          </w:rPr>
        </w:sdtEndPr>
        <w:sdtContent>
          <w:r>
            <w:rPr>
              <w:rFonts w:hAnsi="宋体" w:cs="宋体"/>
              <w:color w:val="auto"/>
              <w:kern w:val="0"/>
              <w:sz w:val="24"/>
              <w:highlight w:val="none"/>
            </w:rPr>
            <w:sym w:font="Wingdings" w:char="00FE"/>
          </w:r>
        </w:sdtContent>
      </w:sdt>
      <w:sdt>
        <w:sdtPr>
          <w:rPr>
            <w:rFonts w:hint="eastAsia" w:ascii="宋体" w:hAnsi="宋体" w:cs="宋体"/>
            <w:color w:val="auto"/>
            <w:kern w:val="0"/>
            <w:sz w:val="24"/>
            <w:highlight w:val="none"/>
          </w:rPr>
          <w:id w:val="147465909"/>
        </w:sdtPr>
        <w:sdtEndPr>
          <w:rPr>
            <w:rFonts w:hint="eastAsia" w:ascii="宋体" w:hAnsi="宋体" w:cs="宋体"/>
            <w:color w:val="auto"/>
            <w:kern w:val="0"/>
            <w:sz w:val="24"/>
            <w:highlight w:val="none"/>
          </w:rPr>
        </w:sdtEndPr>
        <w:sdtContent/>
      </w:sdt>
      <w:r>
        <w:rPr>
          <w:rFonts w:hint="eastAsia" w:ascii="宋体" w:hAnsi="宋体" w:cs="宋体"/>
          <w:color w:val="auto"/>
          <w:sz w:val="24"/>
          <w:highlight w:val="none"/>
        </w:rPr>
        <w:t>服务全部由符合政策要求的中小企业承接，提供中小企业声明函；</w:t>
      </w:r>
    </w:p>
    <w:p w14:paraId="13C9F12F">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14746564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685D920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219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0580C9E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57E38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4329D1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5A2BE5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11B05F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E1F242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42B02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55B375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20A65B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785A9F4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F229599">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59110C4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86B1C4B">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D8272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A9C9265">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3A7AF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auto"/>
          <w:sz w:val="24"/>
          <w:highlight w:val="none"/>
        </w:rPr>
        <w:t>《关于进一步加大政府采购支持中小企业力度的通知》（财库〔2022〕19号）</w:t>
      </w:r>
      <w:r>
        <w:rPr>
          <w:rFonts w:ascii="宋体" w:hAnsi="宋体" w:cs="宋体"/>
          <w:color w:val="auto"/>
          <w:sz w:val="24"/>
          <w:highlight w:val="none"/>
        </w:rPr>
        <w:t>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65D588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C237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292D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80F305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C6E175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E1E47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建德市交通运输局</w:t>
      </w:r>
      <w:r>
        <w:rPr>
          <w:rFonts w:hint="eastAsia" w:ascii="宋体" w:hAnsi="宋体" w:cs="宋体"/>
          <w:color w:val="auto"/>
          <w:sz w:val="24"/>
          <w:highlight w:val="none"/>
        </w:rPr>
        <w:t xml:space="preserve"> </w:t>
      </w:r>
    </w:p>
    <w:p w14:paraId="7FD439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址：建德市严州大道1327号       </w:t>
      </w:r>
    </w:p>
    <w:p w14:paraId="485D9D7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4B396649">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项目联系人（询问）：刘梦蝶</w:t>
      </w:r>
      <w:r>
        <w:rPr>
          <w:rFonts w:hint="eastAsia" w:hAnsi="宋体" w:cs="宋体"/>
          <w:color w:val="auto"/>
          <w:sz w:val="24"/>
          <w:szCs w:val="24"/>
          <w:highlight w:val="none"/>
          <w:lang w:val="en-US" w:eastAsia="zh-CN"/>
        </w:rPr>
        <w:t xml:space="preserve"> </w:t>
      </w:r>
      <w:r>
        <w:rPr>
          <w:rFonts w:hint="eastAsia" w:cs="仿宋_GB2312" w:asciiTheme="minorEastAsia" w:hAnsiTheme="minorEastAsia" w:eastAsiaTheme="minorEastAsia"/>
          <w:color w:val="auto"/>
          <w:sz w:val="24"/>
          <w:highlight w:val="none"/>
          <w:lang w:val="en-US" w:eastAsia="zh-CN"/>
        </w:rPr>
        <w:t xml:space="preserve"> </w:t>
      </w:r>
      <w:r>
        <w:rPr>
          <w:rFonts w:hint="eastAsia" w:cs="仿宋_GB2312" w:asciiTheme="minorEastAsia" w:hAnsiTheme="minorEastAsia" w:eastAsiaTheme="minorEastAsia"/>
          <w:color w:val="auto"/>
          <w:sz w:val="24"/>
          <w:highlight w:val="none"/>
        </w:rPr>
        <w:t xml:space="preserve"> </w:t>
      </w:r>
    </w:p>
    <w:p w14:paraId="5517B222">
      <w:pPr>
        <w:spacing w:line="360" w:lineRule="auto"/>
        <w:ind w:firstLine="480" w:firstLineChars="200"/>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项目联系方式（询问）：0571-89607103</w:t>
      </w:r>
      <w:r>
        <w:rPr>
          <w:rFonts w:hint="eastAsia" w:cs="仿宋_GB2312" w:asciiTheme="minorEastAsia" w:hAnsiTheme="minorEastAsia" w:eastAsiaTheme="minorEastAsia"/>
          <w:color w:val="auto"/>
          <w:sz w:val="24"/>
          <w:highlight w:val="none"/>
          <w:lang w:val="en-US" w:eastAsia="zh-CN"/>
        </w:rPr>
        <w:t xml:space="preserve"> </w:t>
      </w:r>
    </w:p>
    <w:p w14:paraId="16611C83">
      <w:pPr>
        <w:spacing w:line="360" w:lineRule="auto"/>
        <w:ind w:firstLine="480" w:firstLineChars="200"/>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质疑联系人：</w:t>
      </w:r>
      <w:r>
        <w:rPr>
          <w:rFonts w:hint="eastAsia" w:hAnsi="宋体" w:cs="宋体"/>
          <w:color w:val="auto"/>
          <w:sz w:val="24"/>
          <w:szCs w:val="24"/>
          <w:highlight w:val="none"/>
          <w:lang w:val="en-US" w:eastAsia="zh-CN"/>
        </w:rPr>
        <w:t>傅志洲</w:t>
      </w:r>
      <w:r>
        <w:rPr>
          <w:rFonts w:hint="eastAsia" w:cs="仿宋_GB2312" w:asciiTheme="minorEastAsia" w:hAnsiTheme="minorEastAsia" w:eastAsiaTheme="minorEastAsia"/>
          <w:color w:val="auto"/>
          <w:sz w:val="24"/>
          <w:highlight w:val="none"/>
          <w:lang w:val="en-US" w:eastAsia="zh-CN"/>
        </w:rPr>
        <w:t xml:space="preserve">  </w:t>
      </w:r>
    </w:p>
    <w:p w14:paraId="6CE345FC">
      <w:pPr>
        <w:spacing w:line="360" w:lineRule="auto"/>
        <w:ind w:firstLine="480" w:firstLineChars="200"/>
        <w:rPr>
          <w:rFonts w:hint="eastAsia" w:ascii="宋体" w:hAnsi="宋体" w:cs="宋体"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质疑联系方式：</w:t>
      </w:r>
      <w:r>
        <w:rPr>
          <w:rFonts w:hint="eastAsia" w:cs="仿宋_GB2312" w:asciiTheme="minorEastAsia" w:hAnsiTheme="minorEastAsia" w:eastAsiaTheme="minorEastAsia"/>
          <w:color w:val="auto"/>
          <w:sz w:val="24"/>
          <w:highlight w:val="none"/>
          <w:lang w:val="en-US" w:eastAsia="zh-CN"/>
        </w:rPr>
        <w:t xml:space="preserve">0571-89607105 </w:t>
      </w:r>
    </w:p>
    <w:p w14:paraId="594C620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3F83833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称：杭州博望建设工程招标投标代理有限公司</w:t>
      </w:r>
    </w:p>
    <w:p w14:paraId="107ABA1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浙江省建德市新安江街道新安财富城6幢B座1201室</w:t>
      </w:r>
    </w:p>
    <w:p w14:paraId="1772780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eastAsia="宋体" w:cs="宋体"/>
          <w:color w:val="auto"/>
          <w:sz w:val="24"/>
          <w:highlight w:val="none"/>
          <w:lang w:val="zh-CN"/>
        </w:rPr>
        <w:t>0571-64</w:t>
      </w:r>
      <w:r>
        <w:rPr>
          <w:rFonts w:hint="eastAsia" w:ascii="宋体" w:hAnsi="宋体" w:eastAsia="宋体" w:cs="宋体"/>
          <w:color w:val="auto"/>
          <w:sz w:val="24"/>
          <w:highlight w:val="none"/>
        </w:rPr>
        <w:t>785986</w:t>
      </w:r>
    </w:p>
    <w:p w14:paraId="1465D2A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eastAsia="zh-CN"/>
        </w:rPr>
        <w:t>余乐平</w:t>
      </w:r>
    </w:p>
    <w:p w14:paraId="404E371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15968867925</w:t>
      </w:r>
    </w:p>
    <w:p w14:paraId="669F54F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质疑联系人：黄慧宗</w:t>
      </w:r>
    </w:p>
    <w:p w14:paraId="710E76E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0571-64182360</w:t>
      </w:r>
    </w:p>
    <w:p w14:paraId="0F7F190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628512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    称：建德市财政局、浙江省政府采购行政裁决服务中心（杭州）</w:t>
      </w:r>
    </w:p>
    <w:p w14:paraId="3084C59E">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    址：杭州市上城区四季青街道新业路市民之家G03办公室（快递仅限ems或顺丰）</w:t>
      </w:r>
    </w:p>
    <w:p w14:paraId="5D8875DE">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传    真： /</w:t>
      </w:r>
    </w:p>
    <w:p w14:paraId="5BD3C067">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 ：朱女士、王女士</w:t>
      </w:r>
    </w:p>
    <w:p w14:paraId="48CE62CF">
      <w:pPr>
        <w:spacing w:line="360" w:lineRule="auto"/>
        <w:ind w:firstLine="480" w:firstLineChars="200"/>
        <w:rPr>
          <w:rFonts w:ascii="宋体" w:hAnsi="宋体" w:cs="宋体"/>
          <w:color w:val="auto"/>
          <w:sz w:val="24"/>
          <w:highlight w:val="none"/>
        </w:rPr>
      </w:pPr>
      <w:r>
        <w:rPr>
          <w:rFonts w:hint="eastAsia" w:cs="仿宋_GB2312" w:asciiTheme="minorEastAsia" w:hAnsiTheme="minorEastAsia" w:eastAsiaTheme="minorEastAsia"/>
          <w:color w:val="auto"/>
          <w:sz w:val="24"/>
          <w:highlight w:val="none"/>
        </w:rPr>
        <w:t>监督投诉电话：0571-85252453</w:t>
      </w:r>
    </w:p>
    <w:p w14:paraId="1DCA339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923A5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42C067D">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02C4A9FD">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17FD29C">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18"/>
        <w:gridCol w:w="1806"/>
        <w:gridCol w:w="6594"/>
      </w:tblGrid>
      <w:tr w14:paraId="0C307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01E0264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2D8C77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758" w:type="dxa"/>
            <w:tcBorders>
              <w:top w:val="single" w:color="000000" w:sz="8" w:space="0"/>
              <w:left w:val="single" w:color="000000" w:sz="2" w:space="0"/>
              <w:bottom w:val="single" w:color="000000" w:sz="8" w:space="0"/>
              <w:right w:val="single" w:color="000000" w:sz="8" w:space="0"/>
            </w:tcBorders>
            <w:vAlign w:val="center"/>
          </w:tcPr>
          <w:p w14:paraId="7B61D5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2255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14C4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C238FB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758" w:type="dxa"/>
            <w:tcBorders>
              <w:top w:val="single" w:color="000000" w:sz="8" w:space="0"/>
              <w:left w:val="single" w:color="000000" w:sz="2" w:space="0"/>
              <w:bottom w:val="single" w:color="000000" w:sz="8" w:space="0"/>
              <w:right w:val="single" w:color="000000" w:sz="8" w:space="0"/>
            </w:tcBorders>
            <w:vAlign w:val="center"/>
          </w:tcPr>
          <w:p w14:paraId="4B29977A">
            <w:pPr>
              <w:pStyle w:val="4"/>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服务类。</w:t>
            </w:r>
          </w:p>
        </w:tc>
      </w:tr>
      <w:tr w14:paraId="34787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7A263BEC">
            <w:pPr>
              <w:snapToGrid w:val="0"/>
              <w:spacing w:line="360" w:lineRule="auto"/>
              <w:jc w:val="center"/>
              <w:rPr>
                <w:rFonts w:ascii="宋体" w:hAnsi="宋体" w:cs="宋体"/>
                <w:color w:val="auto"/>
                <w:sz w:val="24"/>
                <w:highlight w:val="none"/>
              </w:rPr>
            </w:pPr>
          </w:p>
          <w:p w14:paraId="7B61C05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B31F6B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758" w:type="dxa"/>
            <w:tcBorders>
              <w:top w:val="single" w:color="000000" w:sz="8" w:space="0"/>
              <w:left w:val="single" w:color="000000" w:sz="2" w:space="0"/>
              <w:bottom w:val="single" w:color="000000" w:sz="8" w:space="0"/>
              <w:right w:val="single" w:color="000000" w:sz="8" w:space="0"/>
            </w:tcBorders>
            <w:vAlign w:val="center"/>
          </w:tcPr>
          <w:p w14:paraId="595C5FFD">
            <w:pPr>
              <w:numPr>
                <w:ilvl w:val="0"/>
                <w:numId w:val="0"/>
              </w:num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标的：</w:t>
            </w:r>
            <w:r>
              <w:rPr>
                <w:rFonts w:hint="eastAsia" w:hAnsi="宋体" w:cs="宋体"/>
                <w:bCs/>
                <w:snapToGrid/>
                <w:color w:val="auto"/>
                <w:kern w:val="2"/>
                <w:sz w:val="24"/>
                <w:szCs w:val="24"/>
                <w:highlight w:val="none"/>
                <w:u w:val="single"/>
                <w:lang w:eastAsia="zh-CN"/>
              </w:rPr>
              <w:t>建德市交通执法规范化建设项目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其他未列明行业</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行业；</w:t>
            </w:r>
          </w:p>
        </w:tc>
      </w:tr>
      <w:tr w14:paraId="53DFE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8B1F6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4E0FFB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58" w:type="dxa"/>
            <w:tcBorders>
              <w:top w:val="single" w:color="000000" w:sz="8" w:space="0"/>
              <w:left w:val="single" w:color="000000" w:sz="2" w:space="0"/>
              <w:bottom w:val="single" w:color="000000" w:sz="8" w:space="0"/>
              <w:right w:val="single" w:color="000000" w:sz="8" w:space="0"/>
            </w:tcBorders>
            <w:vAlign w:val="center"/>
          </w:tcPr>
          <w:p w14:paraId="31133E5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6871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E2DB3CC">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4746114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922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A4F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5F681B1">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758" w:type="dxa"/>
            <w:tcBorders>
              <w:top w:val="single" w:color="000000" w:sz="8" w:space="0"/>
              <w:left w:val="single" w:color="000000" w:sz="2" w:space="0"/>
              <w:bottom w:val="single" w:color="000000" w:sz="8" w:space="0"/>
              <w:right w:val="single" w:color="000000" w:sz="8" w:space="0"/>
            </w:tcBorders>
            <w:vAlign w:val="center"/>
          </w:tcPr>
          <w:p w14:paraId="077CEB66">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62730"/>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eastAsia="宋体" w:cs="宋体"/>
                <w:color w:val="auto"/>
                <w:sz w:val="24"/>
                <w:szCs w:val="24"/>
                <w:highlight w:val="none"/>
                <w:u w:val="single"/>
                <w:lang w:val="en-US" w:eastAsia="zh-CN"/>
              </w:rPr>
              <w:t>设备及辅材部分</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工作分包。</w:t>
            </w:r>
          </w:p>
          <w:p w14:paraId="0E2C795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5521"/>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2AC75EF4">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1498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2BD801E6">
            <w:pPr>
              <w:snapToGrid w:val="0"/>
              <w:spacing w:line="360" w:lineRule="auto"/>
              <w:jc w:val="center"/>
              <w:rPr>
                <w:rFonts w:ascii="宋体" w:hAnsi="宋体" w:cs="宋体"/>
                <w:color w:val="auto"/>
                <w:sz w:val="24"/>
                <w:highlight w:val="none"/>
              </w:rPr>
            </w:pPr>
          </w:p>
          <w:p w14:paraId="5EC9D5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176181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758" w:type="dxa"/>
            <w:tcBorders>
              <w:top w:val="single" w:color="000000" w:sz="8" w:space="0"/>
              <w:left w:val="single" w:color="000000" w:sz="2" w:space="0"/>
              <w:bottom w:val="single" w:color="000000" w:sz="8" w:space="0"/>
              <w:right w:val="single" w:color="000000" w:sz="8" w:space="0"/>
            </w:tcBorders>
            <w:vAlign w:val="center"/>
          </w:tcPr>
          <w:p w14:paraId="5901F45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0535"/>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82340"/>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64C8E8A">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4746155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48D43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6B7BE1FE">
            <w:pPr>
              <w:snapToGrid w:val="0"/>
              <w:spacing w:line="360" w:lineRule="auto"/>
              <w:jc w:val="center"/>
              <w:rPr>
                <w:rFonts w:ascii="宋体" w:hAnsi="宋体" w:cs="宋体"/>
                <w:color w:val="auto"/>
                <w:sz w:val="24"/>
                <w:highlight w:val="none"/>
              </w:rPr>
            </w:pPr>
          </w:p>
          <w:p w14:paraId="3606FA88">
            <w:pPr>
              <w:snapToGrid w:val="0"/>
              <w:spacing w:line="360" w:lineRule="auto"/>
              <w:jc w:val="center"/>
              <w:rPr>
                <w:rFonts w:ascii="宋体" w:hAnsi="宋体" w:cs="宋体"/>
                <w:color w:val="auto"/>
                <w:sz w:val="24"/>
                <w:highlight w:val="none"/>
              </w:rPr>
            </w:pPr>
          </w:p>
          <w:p w14:paraId="2692274D">
            <w:pPr>
              <w:snapToGrid w:val="0"/>
              <w:spacing w:line="360" w:lineRule="auto"/>
              <w:jc w:val="center"/>
              <w:rPr>
                <w:rFonts w:ascii="宋体" w:hAnsi="宋体" w:cs="宋体"/>
                <w:color w:val="auto"/>
                <w:sz w:val="24"/>
                <w:highlight w:val="none"/>
              </w:rPr>
            </w:pPr>
          </w:p>
          <w:p w14:paraId="30209A56">
            <w:pPr>
              <w:snapToGrid w:val="0"/>
              <w:spacing w:line="360" w:lineRule="auto"/>
              <w:jc w:val="center"/>
              <w:rPr>
                <w:rFonts w:ascii="宋体" w:hAnsi="宋体" w:cs="宋体"/>
                <w:color w:val="auto"/>
                <w:sz w:val="24"/>
                <w:highlight w:val="none"/>
              </w:rPr>
            </w:pPr>
          </w:p>
          <w:p w14:paraId="29ED66ED">
            <w:pPr>
              <w:snapToGrid w:val="0"/>
              <w:spacing w:line="360" w:lineRule="auto"/>
              <w:jc w:val="center"/>
              <w:rPr>
                <w:rFonts w:ascii="宋体" w:hAnsi="宋体" w:cs="宋体"/>
                <w:color w:val="auto"/>
                <w:sz w:val="24"/>
                <w:highlight w:val="none"/>
              </w:rPr>
            </w:pPr>
          </w:p>
          <w:p w14:paraId="5634321A">
            <w:pPr>
              <w:snapToGrid w:val="0"/>
              <w:spacing w:line="360" w:lineRule="auto"/>
              <w:jc w:val="center"/>
              <w:rPr>
                <w:rFonts w:ascii="宋体" w:hAnsi="宋体" w:cs="宋体"/>
                <w:color w:val="auto"/>
                <w:sz w:val="24"/>
                <w:highlight w:val="none"/>
              </w:rPr>
            </w:pPr>
          </w:p>
          <w:p w14:paraId="13DC22CB">
            <w:pPr>
              <w:snapToGrid w:val="0"/>
              <w:spacing w:line="360" w:lineRule="auto"/>
              <w:jc w:val="center"/>
              <w:rPr>
                <w:rFonts w:ascii="宋体" w:hAnsi="宋体" w:cs="宋体"/>
                <w:color w:val="auto"/>
                <w:sz w:val="24"/>
                <w:highlight w:val="none"/>
              </w:rPr>
            </w:pPr>
          </w:p>
          <w:p w14:paraId="3E6A3670">
            <w:pPr>
              <w:snapToGrid w:val="0"/>
              <w:spacing w:line="360" w:lineRule="auto"/>
              <w:jc w:val="center"/>
              <w:rPr>
                <w:rFonts w:ascii="宋体" w:hAnsi="宋体" w:cs="宋体"/>
                <w:color w:val="auto"/>
                <w:sz w:val="24"/>
                <w:highlight w:val="none"/>
              </w:rPr>
            </w:pPr>
          </w:p>
          <w:p w14:paraId="2CF9721A">
            <w:pPr>
              <w:snapToGrid w:val="0"/>
              <w:spacing w:line="360" w:lineRule="auto"/>
              <w:jc w:val="center"/>
              <w:rPr>
                <w:rFonts w:ascii="宋体" w:hAnsi="宋体" w:cs="宋体"/>
                <w:color w:val="auto"/>
                <w:sz w:val="24"/>
                <w:highlight w:val="none"/>
              </w:rPr>
            </w:pPr>
          </w:p>
          <w:p w14:paraId="3A966E0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68B26D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758" w:type="dxa"/>
            <w:tcBorders>
              <w:top w:val="single" w:color="000000" w:sz="8" w:space="0"/>
              <w:left w:val="single" w:color="000000" w:sz="2" w:space="0"/>
              <w:bottom w:val="single" w:color="000000" w:sz="8" w:space="0"/>
              <w:right w:val="single" w:color="000000" w:sz="8" w:space="0"/>
            </w:tcBorders>
            <w:vAlign w:val="center"/>
          </w:tcPr>
          <w:p w14:paraId="4CE4589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2444"/>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75954"/>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A165EC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9235F2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AA0D8B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2BDF03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EBDD83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21E8AEF">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E82E0E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00E2693">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BBD2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02453E00">
            <w:pPr>
              <w:snapToGrid w:val="0"/>
              <w:spacing w:line="360" w:lineRule="auto"/>
              <w:jc w:val="center"/>
              <w:rPr>
                <w:rFonts w:ascii="宋体" w:hAnsi="宋体" w:cs="宋体"/>
                <w:color w:val="auto"/>
                <w:sz w:val="24"/>
                <w:highlight w:val="none"/>
              </w:rPr>
            </w:pPr>
          </w:p>
          <w:p w14:paraId="738C02ED">
            <w:pPr>
              <w:snapToGrid w:val="0"/>
              <w:spacing w:line="360" w:lineRule="auto"/>
              <w:jc w:val="center"/>
              <w:rPr>
                <w:rFonts w:ascii="宋体" w:hAnsi="宋体" w:cs="宋体"/>
                <w:color w:val="auto"/>
                <w:sz w:val="24"/>
                <w:highlight w:val="none"/>
              </w:rPr>
            </w:pPr>
          </w:p>
          <w:p w14:paraId="66885299">
            <w:pPr>
              <w:snapToGrid w:val="0"/>
              <w:spacing w:line="360" w:lineRule="auto"/>
              <w:jc w:val="center"/>
              <w:rPr>
                <w:rFonts w:ascii="宋体" w:hAnsi="宋体" w:cs="宋体"/>
                <w:color w:val="auto"/>
                <w:sz w:val="24"/>
                <w:highlight w:val="none"/>
              </w:rPr>
            </w:pPr>
          </w:p>
          <w:p w14:paraId="180D9064">
            <w:pPr>
              <w:snapToGrid w:val="0"/>
              <w:spacing w:line="360" w:lineRule="auto"/>
              <w:jc w:val="center"/>
              <w:rPr>
                <w:rFonts w:ascii="宋体" w:hAnsi="宋体" w:cs="宋体"/>
                <w:color w:val="auto"/>
                <w:sz w:val="24"/>
                <w:highlight w:val="none"/>
              </w:rPr>
            </w:pPr>
          </w:p>
          <w:p w14:paraId="53CBB5E0">
            <w:pPr>
              <w:snapToGrid w:val="0"/>
              <w:spacing w:line="360" w:lineRule="auto"/>
              <w:jc w:val="center"/>
              <w:rPr>
                <w:rFonts w:ascii="宋体" w:hAnsi="宋体" w:cs="宋体"/>
                <w:color w:val="auto"/>
                <w:sz w:val="24"/>
                <w:highlight w:val="none"/>
              </w:rPr>
            </w:pPr>
          </w:p>
          <w:p w14:paraId="25914774">
            <w:pPr>
              <w:snapToGrid w:val="0"/>
              <w:spacing w:line="360" w:lineRule="auto"/>
              <w:jc w:val="center"/>
              <w:rPr>
                <w:rFonts w:ascii="宋体" w:hAnsi="宋体" w:cs="宋体"/>
                <w:color w:val="auto"/>
                <w:sz w:val="24"/>
                <w:highlight w:val="none"/>
              </w:rPr>
            </w:pPr>
          </w:p>
          <w:p w14:paraId="7DA65951">
            <w:pPr>
              <w:snapToGrid w:val="0"/>
              <w:spacing w:line="360" w:lineRule="auto"/>
              <w:jc w:val="center"/>
              <w:rPr>
                <w:rFonts w:ascii="宋体" w:hAnsi="宋体" w:cs="宋体"/>
                <w:color w:val="auto"/>
                <w:sz w:val="24"/>
                <w:highlight w:val="none"/>
              </w:rPr>
            </w:pPr>
          </w:p>
          <w:p w14:paraId="6F698EAA">
            <w:pPr>
              <w:snapToGrid w:val="0"/>
              <w:spacing w:line="360" w:lineRule="auto"/>
              <w:jc w:val="center"/>
              <w:rPr>
                <w:rFonts w:ascii="宋体" w:hAnsi="宋体" w:cs="宋体"/>
                <w:color w:val="auto"/>
                <w:sz w:val="24"/>
                <w:highlight w:val="none"/>
              </w:rPr>
            </w:pPr>
          </w:p>
          <w:p w14:paraId="065AD29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48514BD">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758" w:type="dxa"/>
            <w:tcBorders>
              <w:top w:val="single" w:color="000000" w:sz="8" w:space="0"/>
              <w:left w:val="single" w:color="000000" w:sz="2" w:space="0"/>
              <w:bottom w:val="single" w:color="000000" w:sz="8" w:space="0"/>
              <w:right w:val="single" w:color="000000" w:sz="8" w:space="0"/>
            </w:tcBorders>
            <w:vAlign w:val="center"/>
          </w:tcPr>
          <w:p w14:paraId="0A89A6F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1561"/>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72920"/>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BB8DE8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88832E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5FE3852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31DC23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96F33B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67A77">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1B9B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vMerge w:val="restart"/>
            <w:tcBorders>
              <w:top w:val="single" w:color="auto" w:sz="4" w:space="0"/>
              <w:left w:val="single" w:color="auto" w:sz="4" w:space="0"/>
              <w:right w:val="single" w:color="auto" w:sz="4" w:space="0"/>
            </w:tcBorders>
          </w:tcPr>
          <w:p w14:paraId="1E857B24">
            <w:pPr>
              <w:snapToGrid w:val="0"/>
              <w:spacing w:line="360" w:lineRule="auto"/>
              <w:jc w:val="center"/>
              <w:rPr>
                <w:rFonts w:ascii="宋体" w:hAnsi="宋体" w:cs="宋体"/>
                <w:color w:val="auto"/>
                <w:sz w:val="24"/>
                <w:highlight w:val="none"/>
              </w:rPr>
            </w:pPr>
          </w:p>
          <w:p w14:paraId="1FCCEE72">
            <w:pPr>
              <w:snapToGrid w:val="0"/>
              <w:spacing w:line="360" w:lineRule="auto"/>
              <w:jc w:val="center"/>
              <w:rPr>
                <w:rFonts w:ascii="宋体" w:hAnsi="宋体" w:cs="宋体"/>
                <w:color w:val="auto"/>
                <w:sz w:val="24"/>
                <w:highlight w:val="none"/>
              </w:rPr>
            </w:pPr>
          </w:p>
          <w:p w14:paraId="6BC6FFF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504F6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758" w:type="dxa"/>
            <w:tcBorders>
              <w:top w:val="single" w:color="000000" w:sz="8" w:space="0"/>
              <w:left w:val="single" w:color="000000" w:sz="2" w:space="0"/>
              <w:bottom w:val="single" w:color="auto" w:sz="4" w:space="0"/>
              <w:right w:val="single" w:color="000000" w:sz="8" w:space="0"/>
            </w:tcBorders>
            <w:vAlign w:val="center"/>
          </w:tcPr>
          <w:p w14:paraId="5E9ED129">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C76C518">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44CB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vMerge w:val="continue"/>
            <w:tcBorders>
              <w:left w:val="single" w:color="auto" w:sz="4" w:space="0"/>
              <w:bottom w:val="single" w:color="auto" w:sz="4" w:space="0"/>
              <w:right w:val="single" w:color="auto" w:sz="4" w:space="0"/>
            </w:tcBorders>
          </w:tcPr>
          <w:p w14:paraId="783DB7BF">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8537687">
            <w:pPr>
              <w:snapToGrid w:val="0"/>
              <w:spacing w:line="360" w:lineRule="auto"/>
              <w:jc w:val="center"/>
              <w:rPr>
                <w:rFonts w:ascii="宋体" w:hAnsi="宋体" w:cs="宋体"/>
                <w:b/>
                <w:color w:val="auto"/>
                <w:sz w:val="24"/>
                <w:highlight w:val="none"/>
              </w:rPr>
            </w:pPr>
          </w:p>
        </w:tc>
        <w:tc>
          <w:tcPr>
            <w:tcW w:w="6758" w:type="dxa"/>
            <w:tcBorders>
              <w:top w:val="single" w:color="auto" w:sz="4" w:space="0"/>
              <w:left w:val="single" w:color="000000" w:sz="2" w:space="0"/>
              <w:bottom w:val="single" w:color="000000" w:sz="8" w:space="0"/>
              <w:right w:val="single" w:color="000000" w:sz="8" w:space="0"/>
            </w:tcBorders>
            <w:vAlign w:val="center"/>
          </w:tcPr>
          <w:p w14:paraId="274B834A">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8DC1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000000" w:sz="8" w:space="0"/>
              <w:bottom w:val="single" w:color="auto" w:sz="4" w:space="0"/>
              <w:right w:val="single" w:color="000000" w:sz="2" w:space="0"/>
            </w:tcBorders>
          </w:tcPr>
          <w:p w14:paraId="18632365">
            <w:pPr>
              <w:snapToGrid w:val="0"/>
              <w:spacing w:line="360" w:lineRule="auto"/>
              <w:jc w:val="center"/>
              <w:rPr>
                <w:rFonts w:ascii="宋体" w:hAnsi="宋体" w:cs="宋体"/>
                <w:color w:val="auto"/>
                <w:sz w:val="24"/>
                <w:highlight w:val="none"/>
              </w:rPr>
            </w:pPr>
          </w:p>
          <w:p w14:paraId="3508E6E1">
            <w:pPr>
              <w:snapToGrid w:val="0"/>
              <w:spacing w:line="360" w:lineRule="auto"/>
              <w:jc w:val="center"/>
              <w:rPr>
                <w:rFonts w:ascii="宋体" w:hAnsi="宋体" w:cs="宋体"/>
                <w:color w:val="auto"/>
                <w:sz w:val="24"/>
                <w:highlight w:val="none"/>
              </w:rPr>
            </w:pPr>
          </w:p>
          <w:p w14:paraId="058A4DE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FBB14E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758" w:type="dxa"/>
            <w:tcBorders>
              <w:top w:val="single" w:color="000000" w:sz="8" w:space="0"/>
              <w:left w:val="single" w:color="000000" w:sz="2" w:space="0"/>
              <w:bottom w:val="single" w:color="000000" w:sz="8" w:space="0"/>
              <w:right w:val="single" w:color="000000" w:sz="8" w:space="0"/>
            </w:tcBorders>
            <w:vAlign w:val="center"/>
          </w:tcPr>
          <w:p w14:paraId="34FFD15E">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5412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000000" w:sz="8" w:space="0"/>
              <w:bottom w:val="single" w:color="auto" w:sz="4" w:space="0"/>
              <w:right w:val="single" w:color="000000" w:sz="2" w:space="0"/>
            </w:tcBorders>
          </w:tcPr>
          <w:p w14:paraId="66D1883C">
            <w:pPr>
              <w:snapToGrid w:val="0"/>
              <w:spacing w:line="360" w:lineRule="auto"/>
              <w:jc w:val="center"/>
              <w:rPr>
                <w:rFonts w:ascii="宋体" w:hAnsi="宋体" w:cs="宋体"/>
                <w:color w:val="auto"/>
                <w:sz w:val="24"/>
                <w:highlight w:val="none"/>
              </w:rPr>
            </w:pPr>
          </w:p>
          <w:p w14:paraId="765BE88B">
            <w:pPr>
              <w:snapToGrid w:val="0"/>
              <w:spacing w:line="360" w:lineRule="auto"/>
              <w:jc w:val="center"/>
              <w:rPr>
                <w:rFonts w:ascii="宋体" w:hAnsi="宋体" w:cs="宋体"/>
                <w:color w:val="auto"/>
                <w:sz w:val="24"/>
                <w:highlight w:val="none"/>
              </w:rPr>
            </w:pPr>
          </w:p>
          <w:p w14:paraId="285DF7C9">
            <w:pPr>
              <w:snapToGrid w:val="0"/>
              <w:spacing w:line="360" w:lineRule="auto"/>
              <w:jc w:val="center"/>
              <w:rPr>
                <w:rFonts w:ascii="宋体" w:hAnsi="宋体" w:cs="宋体"/>
                <w:color w:val="auto"/>
                <w:sz w:val="24"/>
                <w:highlight w:val="none"/>
              </w:rPr>
            </w:pPr>
          </w:p>
          <w:p w14:paraId="044FA60C">
            <w:pPr>
              <w:snapToGrid w:val="0"/>
              <w:spacing w:line="360" w:lineRule="auto"/>
              <w:jc w:val="center"/>
              <w:rPr>
                <w:rFonts w:ascii="宋体" w:hAnsi="宋体" w:cs="宋体"/>
                <w:color w:val="auto"/>
                <w:sz w:val="24"/>
                <w:highlight w:val="none"/>
              </w:rPr>
            </w:pPr>
          </w:p>
          <w:p w14:paraId="636D4CBE">
            <w:pPr>
              <w:snapToGrid w:val="0"/>
              <w:spacing w:line="360" w:lineRule="auto"/>
              <w:jc w:val="center"/>
              <w:rPr>
                <w:rFonts w:ascii="宋体" w:hAnsi="宋体" w:cs="宋体"/>
                <w:color w:val="auto"/>
                <w:sz w:val="24"/>
                <w:highlight w:val="none"/>
              </w:rPr>
            </w:pPr>
          </w:p>
          <w:p w14:paraId="74FCE10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442B1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758" w:type="dxa"/>
            <w:tcBorders>
              <w:top w:val="single" w:color="000000" w:sz="8" w:space="0"/>
              <w:left w:val="single" w:color="000000" w:sz="2" w:space="0"/>
              <w:bottom w:val="single" w:color="000000" w:sz="8" w:space="0"/>
              <w:right w:val="single" w:color="000000" w:sz="8" w:space="0"/>
            </w:tcBorders>
            <w:vAlign w:val="center"/>
          </w:tcPr>
          <w:p w14:paraId="04288C31">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CF0E887">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950ECF0">
            <w:pPr>
              <w:snapToGrid w:val="0"/>
              <w:spacing w:line="360" w:lineRule="auto"/>
              <w:ind w:firstLine="482" w:firstLineChars="2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20F9513">
            <w:pPr>
              <w:snapToGrid w:val="0"/>
              <w:spacing w:line="360" w:lineRule="auto"/>
              <w:ind w:firstLine="482" w:firstLineChars="2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73E340D">
            <w:pPr>
              <w:spacing w:line="360" w:lineRule="auto"/>
              <w:ind w:firstLine="482" w:firstLineChars="2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29D4CEAC">
            <w:pPr>
              <w:spacing w:line="360" w:lineRule="auto"/>
              <w:ind w:firstLine="482" w:firstLineChars="2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A6A9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000000" w:sz="8" w:space="0"/>
              <w:right w:val="single" w:color="000000" w:sz="2" w:space="0"/>
            </w:tcBorders>
          </w:tcPr>
          <w:p w14:paraId="18C585A7">
            <w:pPr>
              <w:snapToGrid w:val="0"/>
              <w:spacing w:line="360" w:lineRule="auto"/>
              <w:jc w:val="center"/>
              <w:rPr>
                <w:rFonts w:ascii="宋体" w:hAnsi="宋体" w:cs="宋体"/>
                <w:color w:val="auto"/>
                <w:sz w:val="24"/>
                <w:highlight w:val="none"/>
              </w:rPr>
            </w:pPr>
          </w:p>
          <w:p w14:paraId="17615FD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899FF8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758" w:type="dxa"/>
            <w:tcBorders>
              <w:top w:val="single" w:color="000000" w:sz="8" w:space="0"/>
              <w:left w:val="single" w:color="000000" w:sz="2" w:space="0"/>
              <w:right w:val="single" w:color="000000" w:sz="8" w:space="0"/>
            </w:tcBorders>
            <w:vAlign w:val="center"/>
          </w:tcPr>
          <w:p w14:paraId="39F08C2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color w:val="auto"/>
                <w:kern w:val="28"/>
                <w:sz w:val="24"/>
                <w:highlight w:val="none"/>
              </w:rPr>
              <w:t>具体可咨询建德市财政局采购办，联系电话：0571-85252453.</w:t>
            </w:r>
          </w:p>
        </w:tc>
      </w:tr>
      <w:tr w14:paraId="2BB58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9FE0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EF56C6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758" w:type="dxa"/>
            <w:tcBorders>
              <w:top w:val="single" w:color="000000" w:sz="8" w:space="0"/>
              <w:left w:val="single" w:color="000000" w:sz="2" w:space="0"/>
              <w:bottom w:val="single" w:color="000000" w:sz="8" w:space="0"/>
              <w:right w:val="single" w:color="000000" w:sz="8" w:space="0"/>
            </w:tcBorders>
            <w:vAlign w:val="center"/>
          </w:tcPr>
          <w:p w14:paraId="53FA83A1">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浙江省杭州市建德市新安江街道新安财富城6幢B座1201室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余乐平，</w:t>
            </w:r>
            <w:r>
              <w:rPr>
                <w:rFonts w:hint="eastAsia" w:hAnsi="宋体" w:cs="宋体"/>
                <w:color w:val="auto"/>
                <w:sz w:val="24"/>
                <w:highlight w:val="none"/>
                <w:u w:val="single"/>
                <w:lang w:val="en-US" w:eastAsia="zh-CN"/>
              </w:rPr>
              <w:t>15968867925</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3821B7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DADAB5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4EC002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6758" w:type="dxa"/>
            <w:tcBorders>
              <w:top w:val="single" w:color="000000" w:sz="8" w:space="0"/>
              <w:left w:val="single" w:color="000000" w:sz="2" w:space="0"/>
              <w:bottom w:val="single" w:color="000000" w:sz="8" w:space="0"/>
              <w:right w:val="single" w:color="000000" w:sz="8" w:space="0"/>
            </w:tcBorders>
            <w:vAlign w:val="center"/>
          </w:tcPr>
          <w:p w14:paraId="5F8FB727">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76584110"/>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本项目不收取采购代理服务费。</w:t>
            </w:r>
          </w:p>
          <w:p w14:paraId="1B0A0FB4">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876584111"/>
              </w:sdtPr>
              <w:sdtEndPr>
                <w:rPr>
                  <w:rFonts w:hint="eastAsia" w:cs="宋体" w:asciiTheme="minorEastAsia" w:hAnsiTheme="minorEastAsia" w:eastAsiaTheme="minorEastAsia"/>
                  <w:color w:val="auto"/>
                  <w:kern w:val="0"/>
                  <w:sz w:val="24"/>
                  <w:highlight w:val="none"/>
                </w:rPr>
              </w:sdtEndPr>
              <w:sdtContent>
                <w:sdt>
                  <w:sdtPr>
                    <w:rPr>
                      <w:rFonts w:hint="eastAsia" w:ascii="宋体" w:hAnsi="宋体" w:cs="宋体"/>
                      <w:color w:val="auto"/>
                      <w:kern w:val="0"/>
                      <w:sz w:val="24"/>
                      <w:highlight w:val="none"/>
                    </w:rPr>
                    <w:id w:val="147469321"/>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本项目收取采购代理服务费。</w:t>
            </w:r>
            <w:r>
              <w:rPr>
                <w:rFonts w:hint="eastAsia" w:ascii="宋体" w:hAnsi="宋体" w:cs="宋体"/>
                <w:snapToGrid w:val="0"/>
                <w:color w:val="auto"/>
                <w:kern w:val="28"/>
                <w:sz w:val="24"/>
                <w:highlight w:val="none"/>
              </w:rPr>
              <w:t>响应总报价应包含采购服务费，采购服务费按</w:t>
            </w:r>
            <w:r>
              <w:rPr>
                <w:rFonts w:hint="eastAsia" w:ascii="宋体" w:hAnsi="宋体" w:cs="宋体"/>
                <w:snapToGrid w:val="0"/>
                <w:color w:val="auto"/>
                <w:kern w:val="28"/>
                <w:sz w:val="24"/>
                <w:highlight w:val="none"/>
                <w:u w:val="single"/>
              </w:rPr>
              <w:t>国家发展计划委员会计价格[2002]1980 号文《招标代理服务费管理暂行办法》及发改办价格[2003]857号文</w:t>
            </w:r>
            <w:r>
              <w:rPr>
                <w:rFonts w:hint="eastAsia" w:ascii="宋体" w:hAnsi="宋体" w:cs="宋体"/>
                <w:snapToGrid w:val="0"/>
                <w:color w:val="auto"/>
                <w:kern w:val="28"/>
                <w:sz w:val="24"/>
                <w:highlight w:val="none"/>
              </w:rPr>
              <w:t>收费标准（</w:t>
            </w:r>
            <w:r>
              <w:rPr>
                <w:rFonts w:hint="eastAsia" w:cs="宋体" w:asciiTheme="minorEastAsia" w:hAnsiTheme="minorEastAsia" w:eastAsiaTheme="minorEastAsia"/>
                <w:color w:val="auto"/>
                <w:sz w:val="24"/>
                <w:highlight w:val="none"/>
                <w:u w:val="single"/>
              </w:rPr>
              <w:t>服务</w:t>
            </w:r>
            <w:r>
              <w:rPr>
                <w:rFonts w:hint="eastAsia" w:ascii="宋体" w:hAnsi="宋体" w:cs="宋体"/>
                <w:snapToGrid w:val="0"/>
                <w:color w:val="auto"/>
                <w:kern w:val="28"/>
                <w:sz w:val="24"/>
                <w:highlight w:val="none"/>
              </w:rPr>
              <w:t>类）计取，采购服务费为人民币</w:t>
            </w:r>
            <w:r>
              <w:rPr>
                <w:rFonts w:hint="eastAsia" w:ascii="宋体" w:hAnsi="宋体" w:cs="宋体"/>
                <w:snapToGrid w:val="0"/>
                <w:color w:val="auto"/>
                <w:kern w:val="28"/>
                <w:sz w:val="24"/>
                <w:highlight w:val="none"/>
                <w:lang w:eastAsia="zh-CN"/>
              </w:rPr>
              <w:t>玖仟叁佰陆拾</w:t>
            </w:r>
            <w:r>
              <w:rPr>
                <w:rFonts w:hint="eastAsia" w:ascii="宋体" w:hAnsi="宋体" w:cs="宋体"/>
                <w:snapToGrid w:val="0"/>
                <w:color w:val="auto"/>
                <w:kern w:val="28"/>
                <w:sz w:val="24"/>
                <w:highlight w:val="none"/>
              </w:rPr>
              <w:t>元整（￥</w:t>
            </w:r>
            <w:r>
              <w:rPr>
                <w:rFonts w:hint="eastAsia" w:ascii="宋体" w:hAnsi="宋体" w:cs="宋体"/>
                <w:snapToGrid w:val="0"/>
                <w:color w:val="auto"/>
                <w:kern w:val="28"/>
                <w:sz w:val="24"/>
                <w:highlight w:val="none"/>
                <w:u w:val="single"/>
                <w:lang w:val="en-US" w:eastAsia="zh-CN"/>
              </w:rPr>
              <w:t>9360.00</w:t>
            </w:r>
            <w:r>
              <w:rPr>
                <w:rFonts w:hint="eastAsia" w:ascii="宋体" w:hAnsi="宋体" w:cs="宋体"/>
                <w:snapToGrid w:val="0"/>
                <w:color w:val="auto"/>
                <w:kern w:val="28"/>
                <w:sz w:val="24"/>
                <w:highlight w:val="none"/>
              </w:rPr>
              <w:t>元）</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rPr>
              <w:t>由</w:t>
            </w:r>
            <w:r>
              <w:rPr>
                <w:rFonts w:hint="eastAsia" w:ascii="宋体" w:hAnsi="宋体" w:cs="宋体"/>
                <w:snapToGrid w:val="0"/>
                <w:color w:val="auto"/>
                <w:kern w:val="28"/>
                <w:sz w:val="24"/>
                <w:highlight w:val="none"/>
                <w:lang w:eastAsia="zh-CN"/>
              </w:rPr>
              <w:t>中标人</w:t>
            </w:r>
            <w:r>
              <w:rPr>
                <w:rFonts w:hint="eastAsia" w:ascii="宋体" w:hAnsi="宋体" w:cs="宋体"/>
                <w:snapToGrid w:val="0"/>
                <w:color w:val="auto"/>
                <w:kern w:val="28"/>
                <w:sz w:val="24"/>
                <w:highlight w:val="none"/>
              </w:rPr>
              <w:t>在领取成交通知书时支付给采购代理公司。</w:t>
            </w:r>
          </w:p>
        </w:tc>
      </w:tr>
      <w:tr w14:paraId="2AEDE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vMerge w:val="restart"/>
            <w:tcBorders>
              <w:top w:val="single" w:color="auto" w:sz="4" w:space="0"/>
              <w:left w:val="single" w:color="000000" w:sz="8" w:space="0"/>
              <w:right w:val="single" w:color="000000" w:sz="2" w:space="0"/>
            </w:tcBorders>
            <w:vAlign w:val="center"/>
          </w:tcPr>
          <w:p w14:paraId="5D02375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57E140E7">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758" w:type="dxa"/>
            <w:tcBorders>
              <w:top w:val="single" w:color="000000" w:sz="8" w:space="0"/>
              <w:left w:val="single" w:color="000000" w:sz="2" w:space="0"/>
              <w:bottom w:val="single" w:color="000000" w:sz="8" w:space="0"/>
              <w:right w:val="single" w:color="000000" w:sz="8" w:space="0"/>
            </w:tcBorders>
            <w:vAlign w:val="center"/>
          </w:tcPr>
          <w:p w14:paraId="7676FE3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E775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vMerge w:val="continue"/>
            <w:tcBorders>
              <w:left w:val="single" w:color="000000" w:sz="8" w:space="0"/>
              <w:bottom w:val="single" w:color="auto" w:sz="4" w:space="0"/>
              <w:right w:val="single" w:color="000000" w:sz="2" w:space="0"/>
            </w:tcBorders>
          </w:tcPr>
          <w:p w14:paraId="6F1F64B2">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2A3B8299">
            <w:pPr>
              <w:snapToGrid w:val="0"/>
              <w:spacing w:line="360" w:lineRule="auto"/>
              <w:jc w:val="center"/>
              <w:rPr>
                <w:rFonts w:ascii="宋体" w:hAnsi="宋体" w:cs="宋体"/>
                <w:b/>
                <w:color w:val="auto"/>
                <w:sz w:val="24"/>
                <w:highlight w:val="none"/>
              </w:rPr>
            </w:pPr>
          </w:p>
        </w:tc>
        <w:tc>
          <w:tcPr>
            <w:tcW w:w="6758" w:type="dxa"/>
            <w:tcBorders>
              <w:top w:val="single" w:color="000000" w:sz="8" w:space="0"/>
              <w:left w:val="single" w:color="000000" w:sz="2" w:space="0"/>
              <w:bottom w:val="single" w:color="000000" w:sz="8" w:space="0"/>
              <w:right w:val="single" w:color="000000" w:sz="8" w:space="0"/>
            </w:tcBorders>
            <w:vAlign w:val="center"/>
          </w:tcPr>
          <w:p w14:paraId="23C24801">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4985"/>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7A38F8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6449"/>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bookmarkEnd w:id="10"/>
    </w:tbl>
    <w:p w14:paraId="2A74457C">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521C6F88">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E48092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372684C">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35B6E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5810B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49CDBB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3CB0A7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6493A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3D0ED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2C1DA4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3839803">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8DFE31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88B845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D8BDAC4">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8547C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6E7A6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6A3E1C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51EAB8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78DD26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AEB05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7017906">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4426D3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C69F0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415770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FF753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D926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4BE4A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566899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09534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6DEF39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CB050C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FA21423">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2D30384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10EDE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E62CD1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6D5326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9EB282E">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BACB311">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E05361B">
      <w:pPr>
        <w:pStyle w:val="4"/>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FDC17F5">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ABECB5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EA1A89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1FFBE5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008B71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55BA09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B017E3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07FAFC5">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E2FCE4D">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D4ECD1D">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C7FBAD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698516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19420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C73BE00">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65FDD2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D42F547">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15CDB05">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94B624D">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185BFD16">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4769DA8">
      <w:pPr>
        <w:pStyle w:val="130"/>
        <w:snapToGrid w:val="0"/>
        <w:spacing w:before="0"/>
        <w:ind w:firstLine="360"/>
        <w:rPr>
          <w:rFonts w:ascii="宋体" w:hAnsi="宋体" w:cs="宋体"/>
          <w:color w:val="auto"/>
          <w:sz w:val="18"/>
          <w:szCs w:val="18"/>
          <w:highlight w:val="none"/>
        </w:rPr>
      </w:pPr>
    </w:p>
    <w:p w14:paraId="27AFD4CC">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68931B34">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B17AE30">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4B4DA4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79B6ADA">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D78C10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331D8C18">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7026D3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051F84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9C749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272167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32F829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09B3724A">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A251F6E">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49D0CE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87C2CC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AC04D5C">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252A51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FC3347E">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4CD7AFB">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36554399">
      <w:pPr>
        <w:pStyle w:val="4"/>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8790A2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5F129C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5712597">
      <w:pPr>
        <w:pStyle w:val="34"/>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投标文件的组成</w:t>
      </w:r>
    </w:p>
    <w:p w14:paraId="228B65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DE0C4B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FEBFD9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07F0D83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55BA9347">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E13127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37944F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2ACFC1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CDC774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ACADC3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C958C5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A6B3D7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485A955">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24851AA">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14:paraId="387BD7D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1450F4F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提供《中小企业声明函》或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残疾人福利性单位声明函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或省级以上监狱管理局、戒毒管理局(含新疆生产建设兵团)出具的属于监狱企业的证明文件</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8045BF2">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DD55E70">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67171464">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565AA25">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w:t>
      </w:r>
      <w:r>
        <w:rPr>
          <w:rFonts w:hint="eastAsia" w:ascii="宋体" w:hAnsi="宋体" w:cs="宋体"/>
          <w:color w:val="auto"/>
          <w:kern w:val="0"/>
          <w:sz w:val="24"/>
          <w:highlight w:val="none"/>
          <w:lang w:val="en-US" w:eastAsia="zh-CN"/>
        </w:rPr>
        <w:t xml:space="preserve">1 </w:t>
      </w:r>
      <w:r>
        <w:rPr>
          <w:rFonts w:hint="eastAsia" w:ascii="宋体" w:hAnsi="宋体" w:cs="宋体"/>
          <w:color w:val="auto"/>
          <w:kern w:val="0"/>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730895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DB4520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11A399B">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3888044">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FE04BBA">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9AC700A">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F5EDB7B">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3C17317">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5E643A0">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684BCCC">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462AA34">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B08BEDA">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4165DBE8">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1E930BB">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F07EE4A">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EB7BE79">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A82C5E5">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D8EC866">
      <w:pPr>
        <w:pStyle w:val="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47CE1759">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6BA98D80">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2A41CF7">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D3608D5">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1710E0E">
      <w:pPr>
        <w:pStyle w:val="130"/>
        <w:spacing w:before="0"/>
        <w:ind w:firstLine="643"/>
        <w:rPr>
          <w:rFonts w:ascii="宋体" w:hAnsi="宋体" w:cs="宋体"/>
          <w:b/>
          <w:color w:val="auto"/>
          <w:sz w:val="32"/>
          <w:highlight w:val="none"/>
        </w:rPr>
      </w:pPr>
    </w:p>
    <w:p w14:paraId="537B7718">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5EE02D0">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0EC66B9">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6D8B581E">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3FFD671">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A7653AB">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72EBFD2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69933FFD">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E2B86F6">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5DFD0EF0">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F84A469">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8104959">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2442E354">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5618009">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w:t>
      </w:r>
      <w:r>
        <w:rPr>
          <w:rFonts w:hint="eastAsia" w:ascii="宋体" w:hAnsi="宋体" w:cs="宋体"/>
          <w:color w:val="auto"/>
          <w:kern w:val="0"/>
          <w:szCs w:val="24"/>
          <w:highlight w:val="none"/>
          <w:lang w:eastAsia="zh-CN"/>
        </w:rPr>
        <w:t>重大税收违法失信主体</w:t>
      </w:r>
      <w:r>
        <w:rPr>
          <w:rFonts w:hint="eastAsia" w:ascii="宋体" w:hAnsi="宋体" w:cs="宋体"/>
          <w:color w:val="auto"/>
          <w:kern w:val="0"/>
          <w:szCs w:val="24"/>
          <w:highlight w:val="none"/>
        </w:rPr>
        <w:t>、政府采购严重违法失信行为记录名单的投标人将被拒绝参与政府采购活动。</w:t>
      </w:r>
    </w:p>
    <w:p w14:paraId="22182B03">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C47DB49">
      <w:pPr>
        <w:pStyle w:val="130"/>
        <w:spacing w:before="0"/>
        <w:ind w:firstLine="0" w:firstLineChars="0"/>
        <w:rPr>
          <w:rFonts w:ascii="宋体" w:hAnsi="宋体" w:cs="宋体"/>
          <w:color w:val="auto"/>
          <w:kern w:val="0"/>
          <w:szCs w:val="24"/>
          <w:highlight w:val="none"/>
        </w:rPr>
      </w:pPr>
    </w:p>
    <w:p w14:paraId="51FE692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7259E92">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BA401D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BBDB04E">
      <w:pPr>
        <w:pStyle w:val="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E2040EB">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3A0E3E9">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A8D2A8E">
      <w:pPr>
        <w:pStyle w:val="130"/>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23.1自中标人确定之日起2个工作日内，采购代理机构通过电子交易平台向中标人发出中标通知书，同时编制发布采购结果公告。采购代理机构也可以以纸质形式进行中标通知。</w:t>
      </w:r>
    </w:p>
    <w:p w14:paraId="06D57412">
      <w:pPr>
        <w:pStyle w:val="130"/>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Cs w:val="24"/>
          <w:highlight w:val="none"/>
        </w:rPr>
        <w:t>资格审查情况、评审专家抽取规则、符合性审查情况、</w:t>
      </w:r>
      <w:bookmarkEnd w:id="14"/>
      <w:r>
        <w:rPr>
          <w:rFonts w:hint="eastAsia" w:ascii="宋体" w:hAnsi="宋体" w:cs="宋体"/>
          <w:color w:val="auto"/>
          <w:szCs w:val="24"/>
          <w:highlight w:val="none"/>
        </w:rPr>
        <w:t>未中标情况说明、中标公告期限以及评审专家名单、评分汇总及明细。</w:t>
      </w:r>
    </w:p>
    <w:p w14:paraId="3C3520B6">
      <w:pPr>
        <w:pStyle w:val="130"/>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23.3公告期限为1个工作日。</w:t>
      </w:r>
    </w:p>
    <w:p w14:paraId="1B98C21F">
      <w:pPr>
        <w:snapToGrid w:val="0"/>
        <w:spacing w:line="360" w:lineRule="auto"/>
        <w:ind w:left="120" w:leftChars="57" w:firstLine="482" w:firstLineChars="150"/>
        <w:jc w:val="center"/>
        <w:rPr>
          <w:rFonts w:ascii="宋体" w:hAnsi="宋体" w:cs="宋体"/>
          <w:b/>
          <w:color w:val="auto"/>
          <w:sz w:val="32"/>
          <w:highlight w:val="none"/>
        </w:rPr>
      </w:pPr>
    </w:p>
    <w:p w14:paraId="7411060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A087F61">
      <w:pPr>
        <w:pStyle w:val="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1BC90F8">
      <w:pPr>
        <w:pStyle w:val="5"/>
        <w:spacing w:line="360" w:lineRule="auto"/>
        <w:ind w:left="479" w:hanging="479" w:hangingChars="199"/>
        <w:rPr>
          <w:rFonts w:cs="宋体"/>
          <w:b/>
          <w:color w:val="auto"/>
          <w:highlight w:val="none"/>
        </w:rPr>
      </w:pPr>
      <w:r>
        <w:rPr>
          <w:rFonts w:hint="eastAsia" w:cs="宋体"/>
          <w:b/>
          <w:color w:val="auto"/>
          <w:highlight w:val="none"/>
        </w:rPr>
        <w:t>25. 合同的签订</w:t>
      </w:r>
    </w:p>
    <w:p w14:paraId="1FDEDBCA">
      <w:pPr>
        <w:pStyle w:val="130"/>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F30E3B9">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2AC5603">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3407F95">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4B8C3D3">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7A640D3F">
      <w:pPr>
        <w:pStyle w:val="5"/>
        <w:spacing w:line="360" w:lineRule="auto"/>
        <w:ind w:left="479" w:hanging="479" w:hangingChars="199"/>
        <w:rPr>
          <w:rFonts w:cs="宋体"/>
          <w:b/>
          <w:color w:val="auto"/>
          <w:highlight w:val="none"/>
        </w:rPr>
      </w:pPr>
      <w:r>
        <w:rPr>
          <w:rFonts w:hint="eastAsia" w:cs="宋体"/>
          <w:b/>
          <w:color w:val="auto"/>
          <w:highlight w:val="none"/>
        </w:rPr>
        <w:t>26. 履约保证金</w:t>
      </w:r>
    </w:p>
    <w:p w14:paraId="22DAEF42">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3FA4A48">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4BE3BBA">
      <w:pPr>
        <w:pStyle w:val="3"/>
        <w:rPr>
          <w:color w:val="auto"/>
          <w:highlight w:val="none"/>
        </w:rPr>
      </w:pPr>
      <w:r>
        <w:rPr>
          <w:rFonts w:ascii="宋体" w:hAnsi="宋体" w:eastAsia="宋体"/>
          <w:color w:val="auto"/>
          <w:sz w:val="24"/>
          <w:highlight w:val="none"/>
          <w:lang w:val="en-US"/>
        </w:rPr>
        <w:t>27.预付款</w:t>
      </w:r>
    </w:p>
    <w:p w14:paraId="0A1A544D">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323FC9B2">
      <w:pPr>
        <w:rPr>
          <w:color w:val="auto"/>
          <w:highlight w:val="none"/>
        </w:rPr>
      </w:pPr>
    </w:p>
    <w:p w14:paraId="7C5B01EC">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0CB152D">
      <w:pPr>
        <w:pStyle w:val="130"/>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C34D9B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4616750">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AA117C2">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562417B">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5C2AA26">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9E9A720">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C238EBF">
      <w:pPr>
        <w:tabs>
          <w:tab w:val="left" w:pos="0"/>
        </w:tabs>
        <w:spacing w:line="360" w:lineRule="auto"/>
        <w:ind w:firstLine="480"/>
        <w:rPr>
          <w:rFonts w:ascii="宋体" w:hAnsi="宋体" w:cs="宋体"/>
          <w:color w:val="auto"/>
          <w:sz w:val="24"/>
          <w:highlight w:val="none"/>
        </w:rPr>
      </w:pPr>
    </w:p>
    <w:p w14:paraId="5B5D35D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F4F96E7">
      <w:pPr>
        <w:pStyle w:val="5"/>
        <w:spacing w:line="360" w:lineRule="auto"/>
        <w:ind w:firstLine="0" w:firstLineChars="0"/>
        <w:rPr>
          <w:rFonts w:cs="宋体"/>
          <w:b/>
          <w:color w:val="auto"/>
          <w:highlight w:val="none"/>
        </w:rPr>
      </w:pPr>
      <w:r>
        <w:rPr>
          <w:rFonts w:hint="eastAsia" w:cs="宋体"/>
          <w:b/>
          <w:color w:val="auto"/>
          <w:highlight w:val="none"/>
        </w:rPr>
        <w:t>30.验收</w:t>
      </w:r>
    </w:p>
    <w:p w14:paraId="07F0593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ED5A42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762672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DF05F05">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15856D5">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073093"/>
      <w:bookmarkEnd w:id="15"/>
      <w:bookmarkStart w:id="16" w:name="_Hlt68072998"/>
      <w:bookmarkEnd w:id="16"/>
      <w:bookmarkStart w:id="17" w:name="_Hlt68057669"/>
      <w:bookmarkEnd w:id="17"/>
      <w:bookmarkStart w:id="18" w:name="_Hlt68403820"/>
      <w:bookmarkEnd w:id="18"/>
      <w:bookmarkStart w:id="19" w:name="_Hlt75236101"/>
      <w:bookmarkEnd w:id="19"/>
      <w:bookmarkStart w:id="20" w:name="_Hlt68072990"/>
      <w:bookmarkEnd w:id="20"/>
      <w:bookmarkStart w:id="21" w:name="_Hlt74707468"/>
      <w:bookmarkEnd w:id="21"/>
      <w:bookmarkStart w:id="22" w:name="_Hlt75236290"/>
      <w:bookmarkEnd w:id="22"/>
      <w:bookmarkStart w:id="23" w:name="_Hlt74714665"/>
      <w:bookmarkEnd w:id="23"/>
      <w:bookmarkStart w:id="24" w:name="_Hlt74730295"/>
      <w:bookmarkEnd w:id="24"/>
      <w:bookmarkStart w:id="25" w:name="_Hlt75236011"/>
      <w:bookmarkEnd w:id="25"/>
      <w:bookmarkStart w:id="26" w:name="_Hlt74729768"/>
      <w:bookmarkEnd w:id="26"/>
    </w:p>
    <w:bookmarkEnd w:id="11"/>
    <w:bookmarkEnd w:id="12"/>
    <w:p w14:paraId="15B47F96">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12B5DDF3">
      <w:pPr>
        <w:pStyle w:val="789"/>
        <w:numPr>
          <w:ilvl w:val="0"/>
          <w:numId w:val="0"/>
        </w:numPr>
        <w:spacing w:line="360" w:lineRule="auto"/>
        <w:ind w:leftChars="0"/>
        <w:jc w:val="left"/>
        <w:rPr>
          <w:rFonts w:hint="eastAsia" w:ascii="宋体" w:hAnsi="宋体" w:eastAsia="宋体" w:cs="宋体"/>
          <w:color w:val="auto"/>
          <w:sz w:val="21"/>
          <w:szCs w:val="21"/>
          <w:highlight w:val="none"/>
        </w:rPr>
      </w:pPr>
      <w:r>
        <w:rPr>
          <w:rFonts w:hint="eastAsia" w:ascii="宋体" w:hAnsi="宋体" w:eastAsia="宋体" w:cs="宋体"/>
          <w:b/>
          <w:color w:val="auto"/>
          <w:sz w:val="28"/>
          <w:szCs w:val="28"/>
          <w:highlight w:val="none"/>
        </w:rPr>
        <w:t>一、采购内容及数量</w:t>
      </w:r>
    </w:p>
    <w:tbl>
      <w:tblPr>
        <w:tblStyle w:val="62"/>
        <w:tblW w:w="10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3619"/>
        <w:gridCol w:w="2283"/>
        <w:gridCol w:w="884"/>
        <w:gridCol w:w="833"/>
        <w:gridCol w:w="1953"/>
        <w:gridCol w:w="628"/>
      </w:tblGrid>
      <w:tr w14:paraId="4A97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97" w:type="dxa"/>
            <w:noWrap w:val="0"/>
            <w:vAlign w:val="center"/>
          </w:tcPr>
          <w:p w14:paraId="69B4BACE">
            <w:pPr>
              <w:widowControl/>
              <w:tabs>
                <w:tab w:val="left" w:pos="36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3619" w:type="dxa"/>
            <w:noWrap w:val="0"/>
            <w:vAlign w:val="center"/>
          </w:tcPr>
          <w:p w14:paraId="034E5B3B">
            <w:pPr>
              <w:widowControl/>
              <w:tabs>
                <w:tab w:val="left" w:pos="360"/>
              </w:tabs>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采购内容</w:t>
            </w:r>
          </w:p>
        </w:tc>
        <w:tc>
          <w:tcPr>
            <w:tcW w:w="2283" w:type="dxa"/>
            <w:noWrap w:val="0"/>
            <w:vAlign w:val="center"/>
          </w:tcPr>
          <w:p w14:paraId="1BA50223">
            <w:pPr>
              <w:widowControl/>
              <w:tabs>
                <w:tab w:val="left" w:pos="36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主要服务技术要求</w:t>
            </w:r>
          </w:p>
        </w:tc>
        <w:tc>
          <w:tcPr>
            <w:tcW w:w="884" w:type="dxa"/>
            <w:noWrap w:val="0"/>
            <w:vAlign w:val="center"/>
          </w:tcPr>
          <w:p w14:paraId="79942D08">
            <w:pPr>
              <w:widowControl/>
              <w:tabs>
                <w:tab w:val="left" w:pos="36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单位</w:t>
            </w:r>
          </w:p>
        </w:tc>
        <w:tc>
          <w:tcPr>
            <w:tcW w:w="833" w:type="dxa"/>
            <w:noWrap w:val="0"/>
            <w:vAlign w:val="center"/>
          </w:tcPr>
          <w:p w14:paraId="0FA58344">
            <w:pPr>
              <w:widowControl/>
              <w:tabs>
                <w:tab w:val="left" w:pos="36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数量</w:t>
            </w:r>
          </w:p>
        </w:tc>
        <w:tc>
          <w:tcPr>
            <w:tcW w:w="1953" w:type="dxa"/>
            <w:noWrap w:val="0"/>
            <w:vAlign w:val="center"/>
          </w:tcPr>
          <w:p w14:paraId="7B09F436">
            <w:pPr>
              <w:widowControl/>
              <w:tabs>
                <w:tab w:val="left" w:pos="36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预算总价（元）</w:t>
            </w:r>
          </w:p>
        </w:tc>
        <w:tc>
          <w:tcPr>
            <w:tcW w:w="628" w:type="dxa"/>
            <w:noWrap w:val="0"/>
            <w:vAlign w:val="center"/>
          </w:tcPr>
          <w:p w14:paraId="3CC8999A">
            <w:pPr>
              <w:widowControl/>
              <w:tabs>
                <w:tab w:val="left" w:pos="36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14:paraId="79CB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97" w:type="dxa"/>
            <w:noWrap w:val="0"/>
            <w:vAlign w:val="center"/>
          </w:tcPr>
          <w:p w14:paraId="5F58D089">
            <w:pPr>
              <w:widowControl/>
              <w:tabs>
                <w:tab w:val="left" w:pos="36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3619" w:type="dxa"/>
            <w:noWrap w:val="0"/>
            <w:vAlign w:val="center"/>
          </w:tcPr>
          <w:p w14:paraId="04D2526B">
            <w:pPr>
              <w:widowControl/>
              <w:tabs>
                <w:tab w:val="left" w:pos="360"/>
              </w:tabs>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建德市交通执法规范化建设项目</w:t>
            </w:r>
          </w:p>
        </w:tc>
        <w:tc>
          <w:tcPr>
            <w:tcW w:w="2283" w:type="dxa"/>
            <w:noWrap w:val="0"/>
            <w:vAlign w:val="center"/>
          </w:tcPr>
          <w:p w14:paraId="1D7B1306">
            <w:pPr>
              <w:widowControl/>
              <w:tabs>
                <w:tab w:val="left" w:pos="360"/>
              </w:tabs>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详见本章</w:t>
            </w:r>
          </w:p>
          <w:p w14:paraId="5524F900">
            <w:pPr>
              <w:widowControl/>
              <w:tabs>
                <w:tab w:val="left" w:pos="360"/>
              </w:tabs>
              <w:jc w:val="center"/>
              <w:rPr>
                <w:rFonts w:hint="eastAsia" w:ascii="宋体" w:hAnsi="宋体" w:cs="宋体"/>
                <w:color w:val="auto"/>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二、项目需求</w:t>
            </w:r>
            <w:r>
              <w:rPr>
                <w:rFonts w:hint="eastAsia" w:ascii="宋体" w:hAnsi="宋体" w:cs="宋体"/>
                <w:color w:val="auto"/>
                <w:sz w:val="24"/>
                <w:highlight w:val="none"/>
                <w:lang w:eastAsia="zh-CN"/>
              </w:rPr>
              <w:t>”</w:t>
            </w:r>
          </w:p>
        </w:tc>
        <w:tc>
          <w:tcPr>
            <w:tcW w:w="884" w:type="dxa"/>
            <w:noWrap w:val="0"/>
            <w:vAlign w:val="center"/>
          </w:tcPr>
          <w:p w14:paraId="328055D1">
            <w:pPr>
              <w:widowControl/>
              <w:tabs>
                <w:tab w:val="left" w:pos="360"/>
              </w:tabs>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项</w:t>
            </w:r>
          </w:p>
        </w:tc>
        <w:tc>
          <w:tcPr>
            <w:tcW w:w="833" w:type="dxa"/>
            <w:noWrap w:val="0"/>
            <w:vAlign w:val="center"/>
          </w:tcPr>
          <w:p w14:paraId="03C0FF8F">
            <w:pPr>
              <w:widowControl/>
              <w:tabs>
                <w:tab w:val="left" w:pos="360"/>
              </w:tabs>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953" w:type="dxa"/>
            <w:noWrap w:val="0"/>
            <w:vAlign w:val="center"/>
          </w:tcPr>
          <w:p w14:paraId="7525490D">
            <w:pPr>
              <w:widowControl/>
              <w:tabs>
                <w:tab w:val="left" w:pos="360"/>
              </w:tabs>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1100000.00</w:t>
            </w:r>
          </w:p>
        </w:tc>
        <w:tc>
          <w:tcPr>
            <w:tcW w:w="628" w:type="dxa"/>
            <w:noWrap w:val="0"/>
            <w:vAlign w:val="center"/>
          </w:tcPr>
          <w:p w14:paraId="3D5A6DF9">
            <w:pPr>
              <w:widowControl/>
              <w:tabs>
                <w:tab w:val="left" w:pos="360"/>
              </w:tabs>
              <w:jc w:val="center"/>
              <w:rPr>
                <w:rFonts w:hint="eastAsia" w:ascii="宋体" w:hAnsi="宋体" w:cs="宋体"/>
                <w:color w:val="auto"/>
                <w:sz w:val="24"/>
                <w:szCs w:val="24"/>
                <w:highlight w:val="none"/>
              </w:rPr>
            </w:pPr>
          </w:p>
        </w:tc>
      </w:tr>
      <w:tr w14:paraId="2A9D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97" w:type="dxa"/>
            <w:noWrap w:val="0"/>
            <w:vAlign w:val="center"/>
          </w:tcPr>
          <w:p w14:paraId="15EC3494">
            <w:pPr>
              <w:widowControl/>
              <w:tabs>
                <w:tab w:val="left" w:pos="36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合</w:t>
            </w:r>
            <w:r>
              <w:rPr>
                <w:rFonts w:hint="eastAsia" w:ascii="宋体" w:hAnsi="宋体" w:cs="宋体"/>
                <w:color w:val="auto"/>
                <w:sz w:val="24"/>
                <w:szCs w:val="24"/>
                <w:highlight w:val="none"/>
              </w:rPr>
              <w:t>计</w:t>
            </w:r>
          </w:p>
        </w:tc>
        <w:tc>
          <w:tcPr>
            <w:tcW w:w="9572" w:type="dxa"/>
            <w:gridSpan w:val="5"/>
            <w:noWrap w:val="0"/>
            <w:vAlign w:val="center"/>
          </w:tcPr>
          <w:p w14:paraId="1FF0B189">
            <w:pPr>
              <w:widowControl/>
              <w:tabs>
                <w:tab w:val="left" w:pos="360"/>
              </w:tabs>
              <w:jc w:val="both"/>
              <w:rPr>
                <w:rFonts w:ascii="宋体" w:hAnsi="宋体" w:cs="宋体"/>
                <w:color w:val="auto"/>
                <w:sz w:val="24"/>
                <w:szCs w:val="24"/>
                <w:highlight w:val="none"/>
              </w:rPr>
            </w:pPr>
            <w:r>
              <w:rPr>
                <w:rFonts w:hint="eastAsia" w:ascii="宋体" w:hAnsi="宋体" w:cs="宋体"/>
                <w:color w:val="auto"/>
                <w:sz w:val="24"/>
                <w:szCs w:val="24"/>
                <w:highlight w:val="none"/>
              </w:rPr>
              <w:t>人民币</w:t>
            </w:r>
            <w:r>
              <w:rPr>
                <w:rFonts w:hint="eastAsia" w:ascii="宋体" w:hAnsi="宋体" w:cs="宋体"/>
                <w:color w:val="auto"/>
                <w:sz w:val="24"/>
                <w:szCs w:val="24"/>
                <w:highlight w:val="none"/>
                <w:lang w:eastAsia="zh-CN"/>
              </w:rPr>
              <w:t>（大写）</w:t>
            </w:r>
            <w:r>
              <w:rPr>
                <w:rFonts w:hint="eastAsia" w:ascii="宋体" w:hAnsi="宋体" w:cs="宋体"/>
                <w:color w:val="auto"/>
                <w:sz w:val="24"/>
                <w:szCs w:val="24"/>
                <w:highlight w:val="none"/>
                <w:lang w:val="en-US" w:eastAsia="zh-CN"/>
              </w:rPr>
              <w:t>壹佰壹拾万</w:t>
            </w:r>
            <w:r>
              <w:rPr>
                <w:rFonts w:hint="eastAsia" w:ascii="宋体" w:hAnsi="宋体" w:cs="宋体"/>
                <w:color w:val="auto"/>
                <w:sz w:val="24"/>
                <w:szCs w:val="24"/>
                <w:highlight w:val="none"/>
              </w:rPr>
              <w:t>元整</w:t>
            </w:r>
          </w:p>
        </w:tc>
        <w:tc>
          <w:tcPr>
            <w:tcW w:w="628" w:type="dxa"/>
            <w:noWrap w:val="0"/>
            <w:vAlign w:val="center"/>
          </w:tcPr>
          <w:p w14:paraId="1CD28303">
            <w:pPr>
              <w:widowControl/>
              <w:tabs>
                <w:tab w:val="left" w:pos="360"/>
              </w:tabs>
              <w:jc w:val="center"/>
              <w:rPr>
                <w:rFonts w:hint="eastAsia" w:ascii="宋体" w:hAnsi="宋体" w:cs="宋体"/>
                <w:color w:val="auto"/>
                <w:sz w:val="24"/>
                <w:szCs w:val="24"/>
                <w:highlight w:val="none"/>
              </w:rPr>
            </w:pPr>
          </w:p>
        </w:tc>
      </w:tr>
    </w:tbl>
    <w:p w14:paraId="6139DA64">
      <w:pPr>
        <w:tabs>
          <w:tab w:val="left" w:pos="0"/>
        </w:tabs>
        <w:spacing w:line="24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注</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以上金额包括设计、制作、生产、供货、运输、装卸、安装调试、税金、保险、备品备件、配件、附件、培训、验收、辅助工作及售后服务等完成本项目所需的</w:t>
      </w:r>
      <w:r>
        <w:rPr>
          <w:rFonts w:hint="eastAsia" w:ascii="宋体" w:hAnsi="宋体" w:eastAsia="宋体" w:cs="宋体"/>
          <w:color w:val="auto"/>
          <w:kern w:val="0"/>
          <w:sz w:val="21"/>
          <w:szCs w:val="21"/>
          <w:highlight w:val="none"/>
          <w:lang w:eastAsia="zh-CN"/>
        </w:rPr>
        <w:t>相关</w:t>
      </w:r>
      <w:r>
        <w:rPr>
          <w:rFonts w:hint="eastAsia" w:ascii="宋体" w:hAnsi="宋体" w:eastAsia="宋体" w:cs="宋体"/>
          <w:color w:val="auto"/>
          <w:kern w:val="0"/>
          <w:sz w:val="21"/>
          <w:szCs w:val="21"/>
          <w:highlight w:val="none"/>
        </w:rPr>
        <w:t>费用</w:t>
      </w:r>
      <w:r>
        <w:rPr>
          <w:rFonts w:hint="eastAsia" w:ascii="宋体" w:hAnsi="宋体" w:eastAsia="宋体" w:cs="宋体"/>
          <w:color w:val="auto"/>
          <w:kern w:val="0"/>
          <w:sz w:val="21"/>
          <w:szCs w:val="21"/>
          <w:highlight w:val="none"/>
          <w:lang w:eastAsia="zh-CN"/>
        </w:rPr>
        <w:t>；</w:t>
      </w:r>
    </w:p>
    <w:p w14:paraId="607F10AC">
      <w:pPr>
        <w:tabs>
          <w:tab w:val="left" w:pos="0"/>
        </w:tabs>
        <w:spacing w:line="24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、本项目属于交钥匙工程，实行包工包料总承包，以上装修清单仅作参考，各投标单位在投标时，根据现场踏勘情况自行编制装修清单，清单内容中包含但不仅限于上表中的装修项目内容，且不得超出最高限价。</w:t>
      </w:r>
    </w:p>
    <w:p w14:paraId="756224E3">
      <w:pPr>
        <w:tabs>
          <w:tab w:val="left" w:pos="0"/>
        </w:tabs>
        <w:spacing w:line="24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、招标范围包含的所有内容的价格一次性包干，且不存在设计变更。</w:t>
      </w:r>
    </w:p>
    <w:p w14:paraId="7F07C0CE">
      <w:pPr>
        <w:numPr>
          <w:ilvl w:val="0"/>
          <w:numId w:val="0"/>
        </w:numPr>
        <w:snapToGrid w:val="0"/>
        <w:spacing w:line="360" w:lineRule="auto"/>
        <w:ind w:leftChars="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二、</w:t>
      </w:r>
      <w:r>
        <w:rPr>
          <w:rFonts w:hint="eastAsia" w:ascii="宋体" w:hAnsi="宋体" w:eastAsia="宋体" w:cs="宋体"/>
          <w:b/>
          <w:bCs/>
          <w:color w:val="auto"/>
          <w:sz w:val="24"/>
          <w:szCs w:val="24"/>
          <w:highlight w:val="none"/>
          <w:lang w:eastAsia="zh-CN"/>
        </w:rPr>
        <w:t>项目</w:t>
      </w:r>
      <w:r>
        <w:rPr>
          <w:rFonts w:hint="eastAsia" w:ascii="宋体" w:hAnsi="宋体" w:eastAsia="宋体" w:cs="宋体"/>
          <w:b/>
          <w:bCs/>
          <w:color w:val="auto"/>
          <w:sz w:val="24"/>
          <w:szCs w:val="24"/>
          <w:highlight w:val="none"/>
        </w:rPr>
        <w:t>需求</w:t>
      </w:r>
    </w:p>
    <w:p w14:paraId="3339B29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bCs/>
          <w:color w:val="auto"/>
          <w:highlight w:val="none"/>
          <w:lang w:val="en-US" w:eastAsia="zh-CN"/>
        </w:rPr>
      </w:pPr>
      <w:r>
        <w:rPr>
          <w:rFonts w:hint="eastAsia"/>
          <w:b/>
          <w:bCs/>
          <w:color w:val="auto"/>
          <w:highlight w:val="none"/>
          <w:lang w:val="en-US" w:eastAsia="zh-CN"/>
        </w:rPr>
        <w:t>（一）项目概述</w:t>
      </w:r>
    </w:p>
    <w:p w14:paraId="499048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color w:val="auto"/>
          <w:highlight w:val="none"/>
          <w:lang w:val="en-US" w:eastAsia="zh-CN"/>
        </w:rPr>
        <w:t>建德市交通运输局以“一流队伍、一流管理”为目标，为建设高水平交通强省提供法治保障，现建德市全面启动交通运输执法规范化建设，着力打造交通运输基层执法文化宣传空间，包含展览展示、活动交流、互动学习等功能。本项目位于建德市桥南运管路1号，实际改造面积</w:t>
      </w:r>
      <w:r>
        <w:rPr>
          <w:rFonts w:hint="eastAsia" w:ascii="宋体" w:hAnsi="宋体" w:eastAsia="宋体" w:cs="宋体"/>
          <w:color w:val="auto"/>
          <w:highlight w:val="none"/>
          <w:lang w:val="en-US" w:eastAsia="zh-CN"/>
        </w:rPr>
        <w:t>270</w:t>
      </w:r>
      <w:r>
        <w:rPr>
          <w:rFonts w:hint="eastAsia"/>
          <w:color w:val="auto"/>
          <w:highlight w:val="none"/>
          <w:lang w:val="en-US" w:eastAsia="zh-CN"/>
        </w:rPr>
        <w:t>平方米。</w:t>
      </w:r>
    </w:p>
    <w:p w14:paraId="3AA5F8A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lang w:val="en-US" w:eastAsia="zh-CN"/>
        </w:rPr>
      </w:pPr>
      <w:r>
        <w:rPr>
          <w:rFonts w:hint="eastAsia"/>
          <w:b/>
          <w:bCs/>
          <w:color w:val="auto"/>
          <w:highlight w:val="none"/>
          <w:lang w:val="en-US" w:eastAsia="zh-CN"/>
        </w:rPr>
        <w:t>建设意义</w:t>
      </w:r>
    </w:p>
    <w:p w14:paraId="576F28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color w:val="auto"/>
          <w:highlight w:val="none"/>
          <w:lang w:val="en-US" w:eastAsia="zh-CN"/>
        </w:rPr>
        <w:t>交通运输执法</w:t>
      </w:r>
      <w:r>
        <w:rPr>
          <w:rFonts w:hint="default"/>
          <w:color w:val="auto"/>
          <w:highlight w:val="none"/>
          <w:lang w:val="en-US" w:eastAsia="zh-CN"/>
        </w:rPr>
        <w:t>是否规范、基础保障是否到位，直接决定着我省交通运输系统的整体执法水平和群众满意度，直接影响到我省交通运输系统</w:t>
      </w:r>
      <w:r>
        <w:rPr>
          <w:rFonts w:hint="eastAsia"/>
          <w:color w:val="auto"/>
          <w:highlight w:val="none"/>
          <w:lang w:val="en-US" w:eastAsia="zh-CN"/>
        </w:rPr>
        <w:t>的</w:t>
      </w:r>
      <w:r>
        <w:rPr>
          <w:rFonts w:hint="default"/>
          <w:color w:val="auto"/>
          <w:highlight w:val="none"/>
          <w:lang w:val="en-US" w:eastAsia="zh-CN"/>
        </w:rPr>
        <w:t>良好形象。</w:t>
      </w:r>
      <w:r>
        <w:rPr>
          <w:rFonts w:hint="eastAsia"/>
          <w:color w:val="auto"/>
          <w:highlight w:val="none"/>
          <w:lang w:val="en-US" w:eastAsia="zh-CN"/>
        </w:rPr>
        <w:t>该空间</w:t>
      </w:r>
      <w:r>
        <w:rPr>
          <w:rFonts w:hint="default"/>
          <w:color w:val="auto"/>
          <w:highlight w:val="none"/>
          <w:lang w:val="en-US" w:eastAsia="zh-CN"/>
        </w:rPr>
        <w:t>通过</w:t>
      </w:r>
      <w:r>
        <w:rPr>
          <w:rFonts w:hint="eastAsia"/>
          <w:color w:val="auto"/>
          <w:highlight w:val="none"/>
          <w:lang w:val="en-US" w:eastAsia="zh-CN"/>
        </w:rPr>
        <w:t>展览展示兼具多功能活动空间的</w:t>
      </w:r>
      <w:r>
        <w:rPr>
          <w:rFonts w:hint="default"/>
          <w:color w:val="auto"/>
          <w:highlight w:val="none"/>
          <w:lang w:val="en-US" w:eastAsia="zh-CN"/>
        </w:rPr>
        <w:t>运营，可以集中展示交通</w:t>
      </w:r>
      <w:r>
        <w:rPr>
          <w:rFonts w:hint="eastAsia"/>
          <w:color w:val="auto"/>
          <w:highlight w:val="none"/>
          <w:lang w:val="en-US" w:eastAsia="zh-CN"/>
        </w:rPr>
        <w:t>运输事业</w:t>
      </w:r>
      <w:r>
        <w:rPr>
          <w:rFonts w:hint="default"/>
          <w:color w:val="auto"/>
          <w:highlight w:val="none"/>
          <w:lang w:val="en-US" w:eastAsia="zh-CN"/>
        </w:rPr>
        <w:t>的</w:t>
      </w:r>
      <w:r>
        <w:rPr>
          <w:rFonts w:hint="eastAsia"/>
          <w:color w:val="auto"/>
          <w:highlight w:val="none"/>
          <w:lang w:val="en-US" w:eastAsia="zh-CN"/>
        </w:rPr>
        <w:t>发展历程</w:t>
      </w:r>
      <w:r>
        <w:rPr>
          <w:rFonts w:hint="default"/>
          <w:color w:val="auto"/>
          <w:highlight w:val="none"/>
          <w:lang w:val="en-US" w:eastAsia="zh-CN"/>
        </w:rPr>
        <w:t>、现状</w:t>
      </w:r>
      <w:r>
        <w:rPr>
          <w:rFonts w:hint="eastAsia"/>
          <w:color w:val="auto"/>
          <w:highlight w:val="none"/>
          <w:lang w:val="en-US" w:eastAsia="zh-CN"/>
        </w:rPr>
        <w:t>举措</w:t>
      </w:r>
      <w:r>
        <w:rPr>
          <w:rFonts w:hint="default"/>
          <w:color w:val="auto"/>
          <w:highlight w:val="none"/>
          <w:lang w:val="en-US" w:eastAsia="zh-CN"/>
        </w:rPr>
        <w:t>和未来规划，</w:t>
      </w:r>
      <w:r>
        <w:rPr>
          <w:rFonts w:hint="eastAsia"/>
          <w:color w:val="auto"/>
          <w:highlight w:val="none"/>
          <w:lang w:val="en-US" w:eastAsia="zh-CN"/>
        </w:rPr>
        <w:t>展馆可按阵地分区，按“文化阵地-发展阵地-创新阵地-廉政阵地-教育阵地”进行功能分区规划，科学合理设置动线，传播建德市交通执法规范化建设，</w:t>
      </w:r>
      <w:r>
        <w:rPr>
          <w:rFonts w:hint="default"/>
          <w:color w:val="auto"/>
          <w:highlight w:val="none"/>
          <w:lang w:val="en-US" w:eastAsia="zh-CN"/>
        </w:rPr>
        <w:t>展示交通局在服务提升、行业监管、交通执法等方面的成效，通过党建品牌的打造，提升交通运输服务的精准化和精细化水平</w:t>
      </w:r>
      <w:r>
        <w:rPr>
          <w:rFonts w:hint="eastAsia"/>
          <w:color w:val="auto"/>
          <w:highlight w:val="none"/>
          <w:lang w:val="en-US" w:eastAsia="zh-CN"/>
        </w:rPr>
        <w:t>，</w:t>
      </w:r>
      <w:r>
        <w:rPr>
          <w:rFonts w:hint="default"/>
          <w:color w:val="auto"/>
          <w:highlight w:val="none"/>
          <w:lang w:val="en-US" w:eastAsia="zh-CN"/>
        </w:rPr>
        <w:t>有助于提升建德市交通执法规范化建设项目的可见度和影响力</w:t>
      </w:r>
      <w:r>
        <w:rPr>
          <w:rFonts w:hint="eastAsia"/>
          <w:color w:val="auto"/>
          <w:highlight w:val="none"/>
          <w:lang w:val="en-US" w:eastAsia="zh-CN"/>
        </w:rPr>
        <w:t>，</w:t>
      </w:r>
      <w:r>
        <w:rPr>
          <w:rFonts w:hint="default"/>
          <w:color w:val="auto"/>
          <w:highlight w:val="none"/>
          <w:lang w:val="en-US" w:eastAsia="zh-CN"/>
        </w:rPr>
        <w:t>为实现交通强国战略目标提供坚实的政治保障和文化支撑。</w:t>
      </w:r>
    </w:p>
    <w:p w14:paraId="3E7EE175">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2" w:firstLineChars="200"/>
        <w:textAlignment w:val="auto"/>
        <w:rPr>
          <w:rFonts w:hint="eastAsia"/>
          <w:b/>
          <w:bCs/>
          <w:color w:val="auto"/>
          <w:highlight w:val="none"/>
          <w:lang w:val="en-US" w:eastAsia="zh-CN"/>
        </w:rPr>
      </w:pPr>
      <w:r>
        <w:rPr>
          <w:rFonts w:hint="default"/>
          <w:b/>
          <w:bCs/>
          <w:color w:val="auto"/>
          <w:highlight w:val="none"/>
          <w:lang w:val="en-US" w:eastAsia="zh-CN"/>
        </w:rPr>
        <w:t>设计</w:t>
      </w:r>
      <w:r>
        <w:rPr>
          <w:rFonts w:hint="eastAsia"/>
          <w:b/>
          <w:bCs/>
          <w:color w:val="auto"/>
          <w:highlight w:val="none"/>
          <w:lang w:val="en-US" w:eastAsia="zh-CN"/>
        </w:rPr>
        <w:t>要求</w:t>
      </w:r>
    </w:p>
    <w:p w14:paraId="3E9FDAF3">
      <w:pPr>
        <w:pStyle w:val="257"/>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内容设计：紧扣主题，展示内容需表达全面，内容逻辑清晰，保证主题延续性。</w:t>
      </w:r>
    </w:p>
    <w:p w14:paraId="291C1F25">
      <w:pPr>
        <w:pStyle w:val="257"/>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布局设计：根据不同的主题内容，合理布局，参观逻辑以人为本，展陈和功能兼具，风格协调统一，主题明确，同时注意各个展厅和功能区的联系。</w:t>
      </w:r>
    </w:p>
    <w:p w14:paraId="5EA0961F">
      <w:pPr>
        <w:pStyle w:val="257"/>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 xml:space="preserve">设计风格：现代、大气、严谨、庄重，投标人须提供项目中能够体现整体空间风格及关键部位的效果图。                        </w:t>
      </w:r>
    </w:p>
    <w:p w14:paraId="44FDBC32">
      <w:pPr>
        <w:pStyle w:val="257"/>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效果设计：应考虑多种展示效果的呈现，色彩、光感及材质的使用搭配合理；耗材要符合节能环保要求；考虑到内容的更新问题，展板的呈现应易于更换和增减，局部可变或可拆卸；场景、功能等应与分区相呼应。</w:t>
      </w:r>
    </w:p>
    <w:p w14:paraId="294AE084">
      <w:pPr>
        <w:pStyle w:val="257"/>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展示手段：应根据展陈内容合理利用声、光、电等现代化手段。本场地建设拟采用多媒体系统进行内容延展，具有扩容、可塑性，从而增强空间的现代性、科技性以及多功能性，由此设计应考虑多媒体系统的空间布置。多媒体硬件系统大体包括：触摸屏、屏幕投影视听设备等电子设备的参数、分辨率、屏幕的大小尺寸等。</w:t>
      </w:r>
    </w:p>
    <w:p w14:paraId="2CA9A4D9">
      <w:pPr>
        <w:pStyle w:val="257"/>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 xml:space="preserve">功能设计：根据不同的需求，做出对应的功能设计，展示兼具活动，参观结合互动，功能空间既要与展示空间分区，也要考虑交融设计，同时注意各个功能分区的联系，切勿空间分割严重，思考周全整合多功能使用。   </w:t>
      </w:r>
    </w:p>
    <w:p w14:paraId="42A37EC2">
      <w:pPr>
        <w:pStyle w:val="257"/>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秉承以人为本的设计法则，布展高度、展线长度、参观流程等应最大限度方便参观者。</w:t>
      </w:r>
    </w:p>
    <w:p w14:paraId="4F063140">
      <w:pPr>
        <w:pStyle w:val="257"/>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Hans"/>
        </w:rPr>
        <w:t>布展时</w:t>
      </w:r>
      <w:r>
        <w:rPr>
          <w:rFonts w:hint="eastAsia" w:eastAsia="宋体" w:cs="Times New Roman"/>
          <w:color w:val="auto"/>
          <w:highlight w:val="none"/>
          <w:lang w:val="en-US" w:eastAsia="zh-CN"/>
        </w:rPr>
        <w:t>应考虑通风、除湿等要求，符合消防安全要求。</w:t>
      </w:r>
    </w:p>
    <w:p w14:paraId="15629FE3">
      <w:pPr>
        <w:spacing w:line="360" w:lineRule="auto"/>
        <w:rPr>
          <w:rFonts w:hint="eastAsia" w:ascii="宋体" w:hAnsi="宋体"/>
          <w:b/>
          <w:snapToGrid w:val="0"/>
          <w:color w:val="auto"/>
          <w:kern w:val="0"/>
          <w:szCs w:val="21"/>
          <w:highlight w:val="none"/>
        </w:rPr>
      </w:pPr>
      <w:r>
        <w:rPr>
          <w:rFonts w:hint="eastAsia" w:eastAsia="宋体" w:cs="Times New Roman"/>
          <w:color w:val="auto"/>
          <w:highlight w:val="none"/>
          <w:lang w:val="en-US" w:eastAsia="zh-Hans"/>
        </w:rPr>
        <w:t>根据深化设计方案及初步设计工程清单列表进行合理报价，报价一定要考虑</w:t>
      </w:r>
      <w:r>
        <w:rPr>
          <w:rFonts w:hint="eastAsia" w:eastAsia="宋体" w:cs="Times New Roman"/>
          <w:color w:val="auto"/>
          <w:highlight w:val="none"/>
          <w:lang w:val="en-US" w:eastAsia="zh-CN"/>
        </w:rPr>
        <w:t>后期的维护成本。</w:t>
      </w:r>
    </w:p>
    <w:p w14:paraId="48B995A7">
      <w:pPr>
        <w:snapToGrid w:val="0"/>
        <w:spacing w:line="360" w:lineRule="auto"/>
        <w:ind w:firstLine="422" w:firstLineChars="200"/>
        <w:rPr>
          <w:rFonts w:hint="eastAsia" w:ascii="宋体" w:hAnsi="宋体" w:eastAsia="宋体" w:cs="宋体"/>
          <w:b/>
          <w:bCs/>
          <w:color w:val="auto"/>
          <w:sz w:val="24"/>
          <w:szCs w:val="24"/>
          <w:highlight w:val="none"/>
          <w:lang w:eastAsia="zh-CN"/>
        </w:rPr>
      </w:pPr>
      <w:r>
        <w:rPr>
          <w:rFonts w:hint="eastAsia"/>
          <w:b/>
          <w:color w:val="auto"/>
          <w:highlight w:val="none"/>
          <w:lang w:eastAsia="zh-CN"/>
        </w:rPr>
        <w:t>（</w:t>
      </w:r>
      <w:r>
        <w:rPr>
          <w:rFonts w:hint="eastAsia"/>
          <w:b/>
          <w:color w:val="auto"/>
          <w:highlight w:val="none"/>
          <w:lang w:val="en-US" w:eastAsia="zh-CN"/>
        </w:rPr>
        <w:t>四</w:t>
      </w:r>
      <w:r>
        <w:rPr>
          <w:rFonts w:hint="eastAsia"/>
          <w:b/>
          <w:color w:val="auto"/>
          <w:highlight w:val="none"/>
          <w:lang w:eastAsia="zh-CN"/>
        </w:rPr>
        <w:t>）采购清单</w:t>
      </w:r>
    </w:p>
    <w:tbl>
      <w:tblPr>
        <w:tblStyle w:val="62"/>
        <w:tblW w:w="94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1350"/>
        <w:gridCol w:w="4360"/>
        <w:gridCol w:w="1000"/>
        <w:gridCol w:w="950"/>
        <w:gridCol w:w="1237"/>
        <w:gridCol w:w="2"/>
      </w:tblGrid>
      <w:tr w14:paraId="0193E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7" w:type="dxa"/>
            <w:vMerge w:val="restart"/>
            <w:tcBorders>
              <w:top w:val="single" w:color="000000" w:sz="4" w:space="0"/>
              <w:left w:val="single" w:color="000000" w:sz="4" w:space="0"/>
              <w:bottom w:val="nil"/>
              <w:right w:val="nil"/>
            </w:tcBorders>
            <w:shd w:val="clear" w:color="auto" w:fill="auto"/>
            <w:vAlign w:val="center"/>
          </w:tcPr>
          <w:p w14:paraId="2384AD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350" w:type="dxa"/>
            <w:vMerge w:val="restart"/>
            <w:tcBorders>
              <w:top w:val="single" w:color="000000" w:sz="4" w:space="0"/>
              <w:left w:val="single" w:color="000000" w:sz="4" w:space="0"/>
              <w:bottom w:val="nil"/>
              <w:right w:val="nil"/>
            </w:tcBorders>
            <w:shd w:val="clear" w:color="auto" w:fill="auto"/>
            <w:vAlign w:val="center"/>
          </w:tcPr>
          <w:p w14:paraId="7F48EC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项目名称</w:t>
            </w:r>
          </w:p>
        </w:tc>
        <w:tc>
          <w:tcPr>
            <w:tcW w:w="4360" w:type="dxa"/>
            <w:vMerge w:val="restart"/>
            <w:tcBorders>
              <w:top w:val="single" w:color="000000" w:sz="4" w:space="0"/>
              <w:left w:val="single" w:color="000000" w:sz="4" w:space="0"/>
              <w:bottom w:val="nil"/>
              <w:right w:val="nil"/>
            </w:tcBorders>
            <w:shd w:val="clear" w:color="auto" w:fill="auto"/>
            <w:vAlign w:val="center"/>
          </w:tcPr>
          <w:p w14:paraId="5195CD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主要技术参数要求</w:t>
            </w:r>
          </w:p>
        </w:tc>
        <w:tc>
          <w:tcPr>
            <w:tcW w:w="1000" w:type="dxa"/>
            <w:vMerge w:val="restart"/>
            <w:tcBorders>
              <w:top w:val="single" w:color="000000" w:sz="4" w:space="0"/>
              <w:left w:val="single" w:color="000000" w:sz="4" w:space="0"/>
              <w:bottom w:val="nil"/>
              <w:right w:val="nil"/>
            </w:tcBorders>
            <w:shd w:val="clear" w:color="auto" w:fill="auto"/>
            <w:vAlign w:val="center"/>
          </w:tcPr>
          <w:p w14:paraId="3C85AD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950" w:type="dxa"/>
            <w:vMerge w:val="restart"/>
            <w:tcBorders>
              <w:top w:val="single" w:color="000000" w:sz="4" w:space="0"/>
              <w:left w:val="single" w:color="000000" w:sz="4" w:space="0"/>
              <w:bottom w:val="nil"/>
              <w:right w:val="nil"/>
            </w:tcBorders>
            <w:shd w:val="clear" w:color="auto" w:fill="auto"/>
            <w:vAlign w:val="center"/>
          </w:tcPr>
          <w:p w14:paraId="7C4986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1239"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45A53A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14:paraId="0361D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7" w:type="dxa"/>
            <w:vMerge w:val="continue"/>
            <w:tcBorders>
              <w:top w:val="single" w:color="000000" w:sz="4" w:space="0"/>
              <w:left w:val="single" w:color="000000" w:sz="4" w:space="0"/>
              <w:bottom w:val="nil"/>
              <w:right w:val="nil"/>
            </w:tcBorders>
            <w:shd w:val="clear" w:color="auto" w:fill="auto"/>
            <w:vAlign w:val="center"/>
          </w:tcPr>
          <w:p w14:paraId="474F35BE">
            <w:pPr>
              <w:jc w:val="center"/>
              <w:rPr>
                <w:rFonts w:hint="eastAsia" w:ascii="宋体" w:hAnsi="宋体" w:eastAsia="宋体" w:cs="宋体"/>
                <w:i w:val="0"/>
                <w:iCs w:val="0"/>
                <w:color w:val="auto"/>
                <w:sz w:val="21"/>
                <w:szCs w:val="21"/>
                <w:highlight w:val="none"/>
                <w:u w:val="none"/>
              </w:rPr>
            </w:pPr>
          </w:p>
        </w:tc>
        <w:tc>
          <w:tcPr>
            <w:tcW w:w="1350" w:type="dxa"/>
            <w:vMerge w:val="continue"/>
            <w:tcBorders>
              <w:top w:val="single" w:color="000000" w:sz="4" w:space="0"/>
              <w:left w:val="single" w:color="000000" w:sz="4" w:space="0"/>
              <w:bottom w:val="nil"/>
              <w:right w:val="nil"/>
            </w:tcBorders>
            <w:shd w:val="clear" w:color="auto" w:fill="auto"/>
            <w:vAlign w:val="center"/>
          </w:tcPr>
          <w:p w14:paraId="43B290E9">
            <w:pPr>
              <w:jc w:val="center"/>
              <w:rPr>
                <w:rFonts w:hint="eastAsia" w:ascii="宋体" w:hAnsi="宋体" w:eastAsia="宋体" w:cs="宋体"/>
                <w:i w:val="0"/>
                <w:iCs w:val="0"/>
                <w:color w:val="auto"/>
                <w:sz w:val="21"/>
                <w:szCs w:val="21"/>
                <w:highlight w:val="none"/>
                <w:u w:val="none"/>
              </w:rPr>
            </w:pPr>
          </w:p>
        </w:tc>
        <w:tc>
          <w:tcPr>
            <w:tcW w:w="4360" w:type="dxa"/>
            <w:vMerge w:val="continue"/>
            <w:tcBorders>
              <w:top w:val="single" w:color="000000" w:sz="4" w:space="0"/>
              <w:left w:val="single" w:color="000000" w:sz="4" w:space="0"/>
              <w:bottom w:val="nil"/>
              <w:right w:val="nil"/>
            </w:tcBorders>
            <w:shd w:val="clear" w:color="auto" w:fill="auto"/>
            <w:vAlign w:val="center"/>
          </w:tcPr>
          <w:p w14:paraId="29FC06A7">
            <w:pPr>
              <w:jc w:val="center"/>
              <w:rPr>
                <w:rFonts w:hint="eastAsia" w:ascii="宋体" w:hAnsi="宋体" w:eastAsia="宋体" w:cs="宋体"/>
                <w:i w:val="0"/>
                <w:iCs w:val="0"/>
                <w:color w:val="auto"/>
                <w:sz w:val="21"/>
                <w:szCs w:val="21"/>
                <w:highlight w:val="none"/>
                <w:u w:val="none"/>
              </w:rPr>
            </w:pPr>
          </w:p>
        </w:tc>
        <w:tc>
          <w:tcPr>
            <w:tcW w:w="1000" w:type="dxa"/>
            <w:vMerge w:val="continue"/>
            <w:tcBorders>
              <w:top w:val="single" w:color="000000" w:sz="4" w:space="0"/>
              <w:left w:val="single" w:color="000000" w:sz="4" w:space="0"/>
              <w:bottom w:val="nil"/>
              <w:right w:val="nil"/>
            </w:tcBorders>
            <w:shd w:val="clear" w:color="auto" w:fill="auto"/>
            <w:vAlign w:val="center"/>
          </w:tcPr>
          <w:p w14:paraId="56792635">
            <w:pPr>
              <w:jc w:val="center"/>
              <w:rPr>
                <w:rFonts w:hint="eastAsia" w:ascii="宋体" w:hAnsi="宋体" w:eastAsia="宋体" w:cs="宋体"/>
                <w:i w:val="0"/>
                <w:iCs w:val="0"/>
                <w:color w:val="auto"/>
                <w:sz w:val="21"/>
                <w:szCs w:val="21"/>
                <w:highlight w:val="none"/>
                <w:u w:val="none"/>
              </w:rPr>
            </w:pPr>
          </w:p>
        </w:tc>
        <w:tc>
          <w:tcPr>
            <w:tcW w:w="950" w:type="dxa"/>
            <w:vMerge w:val="continue"/>
            <w:tcBorders>
              <w:top w:val="single" w:color="000000" w:sz="4" w:space="0"/>
              <w:left w:val="single" w:color="000000" w:sz="4" w:space="0"/>
              <w:bottom w:val="nil"/>
              <w:right w:val="nil"/>
            </w:tcBorders>
            <w:shd w:val="clear" w:color="auto" w:fill="auto"/>
            <w:vAlign w:val="center"/>
          </w:tcPr>
          <w:p w14:paraId="5C960E50">
            <w:pPr>
              <w:jc w:val="center"/>
              <w:rPr>
                <w:rFonts w:hint="eastAsia" w:ascii="宋体" w:hAnsi="宋体" w:eastAsia="宋体" w:cs="宋体"/>
                <w:i w:val="0"/>
                <w:iCs w:val="0"/>
                <w:color w:val="auto"/>
                <w:sz w:val="21"/>
                <w:szCs w:val="21"/>
                <w:highlight w:val="none"/>
                <w:u w:val="none"/>
              </w:rPr>
            </w:pPr>
          </w:p>
        </w:tc>
        <w:tc>
          <w:tcPr>
            <w:tcW w:w="123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F54AF42">
            <w:pPr>
              <w:jc w:val="center"/>
              <w:rPr>
                <w:rFonts w:hint="eastAsia" w:ascii="宋体" w:hAnsi="宋体" w:eastAsia="宋体" w:cs="宋体"/>
                <w:i w:val="0"/>
                <w:iCs w:val="0"/>
                <w:color w:val="auto"/>
                <w:sz w:val="21"/>
                <w:szCs w:val="21"/>
                <w:highlight w:val="none"/>
                <w:u w:val="none"/>
              </w:rPr>
            </w:pPr>
          </w:p>
        </w:tc>
      </w:tr>
      <w:tr w14:paraId="1A7F5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7" w:type="dxa"/>
            <w:vMerge w:val="continue"/>
            <w:tcBorders>
              <w:top w:val="single" w:color="000000" w:sz="4" w:space="0"/>
              <w:left w:val="single" w:color="000000" w:sz="4" w:space="0"/>
              <w:bottom w:val="nil"/>
              <w:right w:val="nil"/>
            </w:tcBorders>
            <w:shd w:val="clear" w:color="auto" w:fill="auto"/>
            <w:vAlign w:val="center"/>
          </w:tcPr>
          <w:p w14:paraId="25105305">
            <w:pPr>
              <w:jc w:val="center"/>
              <w:rPr>
                <w:rFonts w:hint="eastAsia" w:ascii="宋体" w:hAnsi="宋体" w:eastAsia="宋体" w:cs="宋体"/>
                <w:i w:val="0"/>
                <w:iCs w:val="0"/>
                <w:color w:val="auto"/>
                <w:sz w:val="21"/>
                <w:szCs w:val="21"/>
                <w:highlight w:val="none"/>
                <w:u w:val="none"/>
              </w:rPr>
            </w:pPr>
          </w:p>
        </w:tc>
        <w:tc>
          <w:tcPr>
            <w:tcW w:w="1350" w:type="dxa"/>
            <w:vMerge w:val="continue"/>
            <w:tcBorders>
              <w:top w:val="single" w:color="000000" w:sz="4" w:space="0"/>
              <w:left w:val="single" w:color="000000" w:sz="4" w:space="0"/>
              <w:bottom w:val="nil"/>
              <w:right w:val="nil"/>
            </w:tcBorders>
            <w:shd w:val="clear" w:color="auto" w:fill="auto"/>
            <w:vAlign w:val="center"/>
          </w:tcPr>
          <w:p w14:paraId="4DDEF16C">
            <w:pPr>
              <w:jc w:val="center"/>
              <w:rPr>
                <w:rFonts w:hint="eastAsia" w:ascii="宋体" w:hAnsi="宋体" w:eastAsia="宋体" w:cs="宋体"/>
                <w:i w:val="0"/>
                <w:iCs w:val="0"/>
                <w:color w:val="auto"/>
                <w:sz w:val="21"/>
                <w:szCs w:val="21"/>
                <w:highlight w:val="none"/>
                <w:u w:val="none"/>
              </w:rPr>
            </w:pPr>
          </w:p>
        </w:tc>
        <w:tc>
          <w:tcPr>
            <w:tcW w:w="4360" w:type="dxa"/>
            <w:vMerge w:val="continue"/>
            <w:tcBorders>
              <w:top w:val="single" w:color="000000" w:sz="4" w:space="0"/>
              <w:left w:val="single" w:color="000000" w:sz="4" w:space="0"/>
              <w:bottom w:val="nil"/>
              <w:right w:val="nil"/>
            </w:tcBorders>
            <w:shd w:val="clear" w:color="auto" w:fill="auto"/>
            <w:vAlign w:val="center"/>
          </w:tcPr>
          <w:p w14:paraId="10B63962">
            <w:pPr>
              <w:jc w:val="center"/>
              <w:rPr>
                <w:rFonts w:hint="eastAsia" w:ascii="宋体" w:hAnsi="宋体" w:eastAsia="宋体" w:cs="宋体"/>
                <w:i w:val="0"/>
                <w:iCs w:val="0"/>
                <w:color w:val="auto"/>
                <w:sz w:val="21"/>
                <w:szCs w:val="21"/>
                <w:highlight w:val="none"/>
                <w:u w:val="none"/>
              </w:rPr>
            </w:pPr>
          </w:p>
        </w:tc>
        <w:tc>
          <w:tcPr>
            <w:tcW w:w="1000" w:type="dxa"/>
            <w:vMerge w:val="continue"/>
            <w:tcBorders>
              <w:top w:val="single" w:color="000000" w:sz="4" w:space="0"/>
              <w:left w:val="single" w:color="000000" w:sz="4" w:space="0"/>
              <w:bottom w:val="nil"/>
              <w:right w:val="nil"/>
            </w:tcBorders>
            <w:shd w:val="clear" w:color="auto" w:fill="auto"/>
            <w:vAlign w:val="center"/>
          </w:tcPr>
          <w:p w14:paraId="2F3E8250">
            <w:pPr>
              <w:jc w:val="center"/>
              <w:rPr>
                <w:rFonts w:hint="eastAsia" w:ascii="宋体" w:hAnsi="宋体" w:eastAsia="宋体" w:cs="宋体"/>
                <w:i w:val="0"/>
                <w:iCs w:val="0"/>
                <w:color w:val="auto"/>
                <w:sz w:val="21"/>
                <w:szCs w:val="21"/>
                <w:highlight w:val="none"/>
                <w:u w:val="none"/>
              </w:rPr>
            </w:pPr>
          </w:p>
        </w:tc>
        <w:tc>
          <w:tcPr>
            <w:tcW w:w="950" w:type="dxa"/>
            <w:vMerge w:val="continue"/>
            <w:tcBorders>
              <w:top w:val="single" w:color="000000" w:sz="4" w:space="0"/>
              <w:left w:val="single" w:color="000000" w:sz="4" w:space="0"/>
              <w:bottom w:val="nil"/>
              <w:right w:val="nil"/>
            </w:tcBorders>
            <w:shd w:val="clear" w:color="auto" w:fill="auto"/>
            <w:vAlign w:val="center"/>
          </w:tcPr>
          <w:p w14:paraId="488830B7">
            <w:pPr>
              <w:jc w:val="center"/>
              <w:rPr>
                <w:rFonts w:hint="eastAsia" w:ascii="宋体" w:hAnsi="宋体" w:eastAsia="宋体" w:cs="宋体"/>
                <w:i w:val="0"/>
                <w:iCs w:val="0"/>
                <w:color w:val="auto"/>
                <w:sz w:val="21"/>
                <w:szCs w:val="21"/>
                <w:highlight w:val="none"/>
                <w:u w:val="none"/>
              </w:rPr>
            </w:pPr>
          </w:p>
        </w:tc>
        <w:tc>
          <w:tcPr>
            <w:tcW w:w="123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73EB9924">
            <w:pPr>
              <w:jc w:val="center"/>
              <w:rPr>
                <w:rFonts w:hint="eastAsia" w:ascii="宋体" w:hAnsi="宋体" w:eastAsia="宋体" w:cs="宋体"/>
                <w:i w:val="0"/>
                <w:iCs w:val="0"/>
                <w:color w:val="auto"/>
                <w:sz w:val="21"/>
                <w:szCs w:val="21"/>
                <w:highlight w:val="none"/>
                <w:u w:val="none"/>
              </w:rPr>
            </w:pPr>
          </w:p>
        </w:tc>
      </w:tr>
      <w:tr w14:paraId="65D12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7" w:type="dxa"/>
            <w:vMerge w:val="continue"/>
            <w:tcBorders>
              <w:top w:val="single" w:color="000000" w:sz="4" w:space="0"/>
              <w:left w:val="single" w:color="000000" w:sz="4" w:space="0"/>
              <w:bottom w:val="nil"/>
              <w:right w:val="nil"/>
            </w:tcBorders>
            <w:shd w:val="clear" w:color="auto" w:fill="auto"/>
            <w:vAlign w:val="center"/>
          </w:tcPr>
          <w:p w14:paraId="1D83FF90">
            <w:pPr>
              <w:jc w:val="center"/>
              <w:rPr>
                <w:rFonts w:hint="eastAsia" w:ascii="宋体" w:hAnsi="宋体" w:eastAsia="宋体" w:cs="宋体"/>
                <w:i w:val="0"/>
                <w:iCs w:val="0"/>
                <w:color w:val="auto"/>
                <w:sz w:val="21"/>
                <w:szCs w:val="21"/>
                <w:highlight w:val="none"/>
                <w:u w:val="none"/>
              </w:rPr>
            </w:pPr>
          </w:p>
        </w:tc>
        <w:tc>
          <w:tcPr>
            <w:tcW w:w="1350" w:type="dxa"/>
            <w:vMerge w:val="continue"/>
            <w:tcBorders>
              <w:top w:val="single" w:color="000000" w:sz="4" w:space="0"/>
              <w:left w:val="single" w:color="000000" w:sz="4" w:space="0"/>
              <w:bottom w:val="nil"/>
              <w:right w:val="nil"/>
            </w:tcBorders>
            <w:shd w:val="clear" w:color="auto" w:fill="auto"/>
            <w:vAlign w:val="center"/>
          </w:tcPr>
          <w:p w14:paraId="3BEEE020">
            <w:pPr>
              <w:jc w:val="center"/>
              <w:rPr>
                <w:rFonts w:hint="eastAsia" w:ascii="宋体" w:hAnsi="宋体" w:eastAsia="宋体" w:cs="宋体"/>
                <w:i w:val="0"/>
                <w:iCs w:val="0"/>
                <w:color w:val="auto"/>
                <w:sz w:val="21"/>
                <w:szCs w:val="21"/>
                <w:highlight w:val="none"/>
                <w:u w:val="none"/>
              </w:rPr>
            </w:pPr>
          </w:p>
        </w:tc>
        <w:tc>
          <w:tcPr>
            <w:tcW w:w="4360" w:type="dxa"/>
            <w:vMerge w:val="continue"/>
            <w:tcBorders>
              <w:top w:val="single" w:color="000000" w:sz="4" w:space="0"/>
              <w:left w:val="single" w:color="000000" w:sz="4" w:space="0"/>
              <w:bottom w:val="nil"/>
              <w:right w:val="nil"/>
            </w:tcBorders>
            <w:shd w:val="clear" w:color="auto" w:fill="auto"/>
            <w:vAlign w:val="center"/>
          </w:tcPr>
          <w:p w14:paraId="73B9E2D5">
            <w:pPr>
              <w:jc w:val="center"/>
              <w:rPr>
                <w:rFonts w:hint="eastAsia" w:ascii="宋体" w:hAnsi="宋体" w:eastAsia="宋体" w:cs="宋体"/>
                <w:i w:val="0"/>
                <w:iCs w:val="0"/>
                <w:color w:val="auto"/>
                <w:sz w:val="21"/>
                <w:szCs w:val="21"/>
                <w:highlight w:val="none"/>
                <w:u w:val="none"/>
              </w:rPr>
            </w:pPr>
          </w:p>
        </w:tc>
        <w:tc>
          <w:tcPr>
            <w:tcW w:w="1000" w:type="dxa"/>
            <w:vMerge w:val="continue"/>
            <w:tcBorders>
              <w:top w:val="single" w:color="000000" w:sz="4" w:space="0"/>
              <w:left w:val="single" w:color="000000" w:sz="4" w:space="0"/>
              <w:bottom w:val="nil"/>
              <w:right w:val="nil"/>
            </w:tcBorders>
            <w:shd w:val="clear" w:color="auto" w:fill="auto"/>
            <w:vAlign w:val="center"/>
          </w:tcPr>
          <w:p w14:paraId="710A0D62">
            <w:pPr>
              <w:jc w:val="center"/>
              <w:rPr>
                <w:rFonts w:hint="eastAsia" w:ascii="宋体" w:hAnsi="宋体" w:eastAsia="宋体" w:cs="宋体"/>
                <w:i w:val="0"/>
                <w:iCs w:val="0"/>
                <w:color w:val="auto"/>
                <w:sz w:val="21"/>
                <w:szCs w:val="21"/>
                <w:highlight w:val="none"/>
                <w:u w:val="none"/>
              </w:rPr>
            </w:pPr>
          </w:p>
        </w:tc>
        <w:tc>
          <w:tcPr>
            <w:tcW w:w="950" w:type="dxa"/>
            <w:vMerge w:val="continue"/>
            <w:tcBorders>
              <w:top w:val="single" w:color="000000" w:sz="4" w:space="0"/>
              <w:left w:val="single" w:color="000000" w:sz="4" w:space="0"/>
              <w:bottom w:val="nil"/>
              <w:right w:val="nil"/>
            </w:tcBorders>
            <w:shd w:val="clear" w:color="auto" w:fill="auto"/>
            <w:vAlign w:val="center"/>
          </w:tcPr>
          <w:p w14:paraId="5FAA5558">
            <w:pPr>
              <w:jc w:val="center"/>
              <w:rPr>
                <w:rFonts w:hint="eastAsia" w:ascii="宋体" w:hAnsi="宋体" w:eastAsia="宋体" w:cs="宋体"/>
                <w:i w:val="0"/>
                <w:iCs w:val="0"/>
                <w:color w:val="auto"/>
                <w:sz w:val="21"/>
                <w:szCs w:val="21"/>
                <w:highlight w:val="none"/>
                <w:u w:val="none"/>
              </w:rPr>
            </w:pPr>
          </w:p>
        </w:tc>
        <w:tc>
          <w:tcPr>
            <w:tcW w:w="123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17C2F229">
            <w:pPr>
              <w:jc w:val="center"/>
              <w:rPr>
                <w:rFonts w:hint="eastAsia" w:ascii="宋体" w:hAnsi="宋体" w:eastAsia="宋体" w:cs="宋体"/>
                <w:i w:val="0"/>
                <w:iCs w:val="0"/>
                <w:color w:val="auto"/>
                <w:sz w:val="21"/>
                <w:szCs w:val="21"/>
                <w:highlight w:val="none"/>
                <w:u w:val="none"/>
              </w:rPr>
            </w:pPr>
          </w:p>
        </w:tc>
      </w:tr>
      <w:tr w14:paraId="3B898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476" w:type="dxa"/>
            <w:gridSpan w:val="7"/>
            <w:tcBorders>
              <w:top w:val="single" w:color="000000" w:sz="4" w:space="0"/>
              <w:left w:val="single" w:color="000000" w:sz="4" w:space="0"/>
              <w:bottom w:val="nil"/>
              <w:right w:val="single" w:color="000000" w:sz="4" w:space="0"/>
            </w:tcBorders>
            <w:shd w:val="clear" w:color="auto" w:fill="auto"/>
            <w:vAlign w:val="center"/>
          </w:tcPr>
          <w:p w14:paraId="691009AF">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装饰装修部分</w:t>
            </w:r>
          </w:p>
        </w:tc>
      </w:tr>
      <w:tr w14:paraId="2FEDB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jc w:val="center"/>
        </w:trPr>
        <w:tc>
          <w:tcPr>
            <w:tcW w:w="577" w:type="dxa"/>
            <w:tcBorders>
              <w:top w:val="single" w:color="000000" w:sz="4" w:space="0"/>
              <w:left w:val="single" w:color="000000" w:sz="4" w:space="0"/>
              <w:bottom w:val="nil"/>
              <w:right w:val="nil"/>
            </w:tcBorders>
            <w:shd w:val="clear" w:color="auto" w:fill="auto"/>
            <w:vAlign w:val="center"/>
          </w:tcPr>
          <w:p w14:paraId="1B7601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50" w:type="dxa"/>
            <w:tcBorders>
              <w:top w:val="single" w:color="000000" w:sz="4" w:space="0"/>
              <w:left w:val="single" w:color="000000" w:sz="4" w:space="0"/>
              <w:bottom w:val="nil"/>
              <w:right w:val="nil"/>
            </w:tcBorders>
            <w:shd w:val="clear" w:color="auto" w:fill="auto"/>
            <w:vAlign w:val="center"/>
          </w:tcPr>
          <w:p w14:paraId="7D3EF36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天棚面龙骨及饰面拆除</w:t>
            </w:r>
          </w:p>
        </w:tc>
        <w:tc>
          <w:tcPr>
            <w:tcW w:w="4360" w:type="dxa"/>
            <w:tcBorders>
              <w:top w:val="single" w:color="000000" w:sz="4" w:space="0"/>
              <w:left w:val="single" w:color="000000" w:sz="4" w:space="0"/>
              <w:bottom w:val="nil"/>
              <w:right w:val="nil"/>
            </w:tcBorders>
            <w:shd w:val="clear" w:color="auto" w:fill="auto"/>
            <w:vAlign w:val="center"/>
          </w:tcPr>
          <w:p w14:paraId="67E28FD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原石膏板吊顶拆除</w:t>
            </w:r>
          </w:p>
        </w:tc>
        <w:tc>
          <w:tcPr>
            <w:tcW w:w="1000" w:type="dxa"/>
            <w:tcBorders>
              <w:top w:val="single" w:color="000000" w:sz="4" w:space="0"/>
              <w:left w:val="single" w:color="000000" w:sz="4" w:space="0"/>
              <w:bottom w:val="nil"/>
              <w:right w:val="nil"/>
            </w:tcBorders>
            <w:shd w:val="clear" w:color="auto" w:fill="auto"/>
            <w:vAlign w:val="center"/>
          </w:tcPr>
          <w:p w14:paraId="67780B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950" w:type="dxa"/>
            <w:tcBorders>
              <w:top w:val="single" w:color="000000" w:sz="4" w:space="0"/>
              <w:left w:val="single" w:color="000000" w:sz="4" w:space="0"/>
              <w:bottom w:val="nil"/>
              <w:right w:val="nil"/>
            </w:tcBorders>
            <w:shd w:val="clear" w:color="auto" w:fill="auto"/>
            <w:vAlign w:val="center"/>
          </w:tcPr>
          <w:p w14:paraId="5162C41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265.42</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0DF9B1E5">
            <w:pPr>
              <w:jc w:val="left"/>
              <w:rPr>
                <w:rFonts w:hint="eastAsia" w:ascii="宋体" w:hAnsi="宋体" w:eastAsia="宋体" w:cs="宋体"/>
                <w:i w:val="0"/>
                <w:iCs w:val="0"/>
                <w:color w:val="auto"/>
                <w:sz w:val="21"/>
                <w:szCs w:val="21"/>
                <w:highlight w:val="none"/>
                <w:u w:val="none"/>
              </w:rPr>
            </w:pPr>
          </w:p>
        </w:tc>
      </w:tr>
      <w:tr w14:paraId="323B4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577" w:type="dxa"/>
            <w:tcBorders>
              <w:top w:val="single" w:color="000000" w:sz="4" w:space="0"/>
              <w:left w:val="single" w:color="000000" w:sz="4" w:space="0"/>
              <w:bottom w:val="nil"/>
              <w:right w:val="nil"/>
            </w:tcBorders>
            <w:shd w:val="clear" w:color="auto" w:fill="auto"/>
            <w:vAlign w:val="center"/>
          </w:tcPr>
          <w:p w14:paraId="6A7960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50" w:type="dxa"/>
            <w:tcBorders>
              <w:top w:val="single" w:color="000000" w:sz="4" w:space="0"/>
              <w:left w:val="single" w:color="000000" w:sz="4" w:space="0"/>
              <w:bottom w:val="nil"/>
              <w:right w:val="nil"/>
            </w:tcBorders>
            <w:shd w:val="clear" w:color="auto" w:fill="auto"/>
            <w:vAlign w:val="center"/>
          </w:tcPr>
          <w:p w14:paraId="402AD89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金属门窗拆除</w:t>
            </w:r>
          </w:p>
        </w:tc>
        <w:tc>
          <w:tcPr>
            <w:tcW w:w="4360" w:type="dxa"/>
            <w:tcBorders>
              <w:top w:val="single" w:color="000000" w:sz="4" w:space="0"/>
              <w:left w:val="single" w:color="000000" w:sz="4" w:space="0"/>
              <w:bottom w:val="nil"/>
              <w:right w:val="nil"/>
            </w:tcBorders>
            <w:shd w:val="clear" w:color="auto" w:fill="auto"/>
            <w:vAlign w:val="center"/>
          </w:tcPr>
          <w:p w14:paraId="13F7A22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原玻璃隔断，含玻璃门拆除</w:t>
            </w:r>
          </w:p>
        </w:tc>
        <w:tc>
          <w:tcPr>
            <w:tcW w:w="1000" w:type="dxa"/>
            <w:tcBorders>
              <w:top w:val="single" w:color="000000" w:sz="4" w:space="0"/>
              <w:left w:val="single" w:color="000000" w:sz="4" w:space="0"/>
              <w:bottom w:val="nil"/>
              <w:right w:val="nil"/>
            </w:tcBorders>
            <w:shd w:val="clear" w:color="auto" w:fill="auto"/>
            <w:vAlign w:val="center"/>
          </w:tcPr>
          <w:p w14:paraId="356327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950" w:type="dxa"/>
            <w:tcBorders>
              <w:top w:val="single" w:color="000000" w:sz="4" w:space="0"/>
              <w:left w:val="single" w:color="000000" w:sz="4" w:space="0"/>
              <w:bottom w:val="nil"/>
              <w:right w:val="nil"/>
            </w:tcBorders>
            <w:shd w:val="clear" w:color="auto" w:fill="auto"/>
            <w:vAlign w:val="center"/>
          </w:tcPr>
          <w:p w14:paraId="164E6F8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94.72</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40A2F91F">
            <w:pPr>
              <w:jc w:val="left"/>
              <w:rPr>
                <w:rFonts w:hint="eastAsia" w:ascii="宋体" w:hAnsi="宋体" w:eastAsia="宋体" w:cs="宋体"/>
                <w:i w:val="0"/>
                <w:iCs w:val="0"/>
                <w:color w:val="auto"/>
                <w:sz w:val="21"/>
                <w:szCs w:val="21"/>
                <w:highlight w:val="none"/>
                <w:u w:val="none"/>
              </w:rPr>
            </w:pPr>
          </w:p>
        </w:tc>
      </w:tr>
      <w:tr w14:paraId="1EA45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577" w:type="dxa"/>
            <w:tcBorders>
              <w:top w:val="single" w:color="000000" w:sz="4" w:space="0"/>
              <w:left w:val="single" w:color="000000" w:sz="4" w:space="0"/>
              <w:bottom w:val="nil"/>
              <w:right w:val="nil"/>
            </w:tcBorders>
            <w:shd w:val="clear" w:color="auto" w:fill="auto"/>
            <w:vAlign w:val="center"/>
          </w:tcPr>
          <w:p w14:paraId="21BE1D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50" w:type="dxa"/>
            <w:tcBorders>
              <w:top w:val="single" w:color="000000" w:sz="4" w:space="0"/>
              <w:left w:val="single" w:color="000000" w:sz="4" w:space="0"/>
              <w:bottom w:val="nil"/>
              <w:right w:val="nil"/>
            </w:tcBorders>
            <w:shd w:val="clear" w:color="auto" w:fill="auto"/>
            <w:vAlign w:val="center"/>
          </w:tcPr>
          <w:p w14:paraId="0E1F190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平面块料拆除</w:t>
            </w:r>
          </w:p>
        </w:tc>
        <w:tc>
          <w:tcPr>
            <w:tcW w:w="4360" w:type="dxa"/>
            <w:tcBorders>
              <w:top w:val="single" w:color="000000" w:sz="4" w:space="0"/>
              <w:left w:val="single" w:color="000000" w:sz="4" w:space="0"/>
              <w:bottom w:val="nil"/>
              <w:right w:val="nil"/>
            </w:tcBorders>
            <w:shd w:val="clear" w:color="auto" w:fill="auto"/>
            <w:vAlign w:val="center"/>
          </w:tcPr>
          <w:p w14:paraId="60D76E6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原地面花岗岩拆除</w:t>
            </w:r>
          </w:p>
        </w:tc>
        <w:tc>
          <w:tcPr>
            <w:tcW w:w="1000" w:type="dxa"/>
            <w:tcBorders>
              <w:top w:val="single" w:color="000000" w:sz="4" w:space="0"/>
              <w:left w:val="single" w:color="000000" w:sz="4" w:space="0"/>
              <w:bottom w:val="nil"/>
              <w:right w:val="nil"/>
            </w:tcBorders>
            <w:shd w:val="clear" w:color="auto" w:fill="auto"/>
            <w:vAlign w:val="center"/>
          </w:tcPr>
          <w:p w14:paraId="59A547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950" w:type="dxa"/>
            <w:tcBorders>
              <w:top w:val="single" w:color="000000" w:sz="4" w:space="0"/>
              <w:left w:val="single" w:color="000000" w:sz="4" w:space="0"/>
              <w:bottom w:val="nil"/>
              <w:right w:val="nil"/>
            </w:tcBorders>
            <w:shd w:val="clear" w:color="auto" w:fill="auto"/>
            <w:vAlign w:val="center"/>
          </w:tcPr>
          <w:p w14:paraId="6D2C61D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174.17</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30E0B7E7">
            <w:pPr>
              <w:jc w:val="left"/>
              <w:rPr>
                <w:rFonts w:hint="eastAsia" w:ascii="宋体" w:hAnsi="宋体" w:eastAsia="宋体" w:cs="宋体"/>
                <w:i w:val="0"/>
                <w:iCs w:val="0"/>
                <w:color w:val="auto"/>
                <w:sz w:val="21"/>
                <w:szCs w:val="21"/>
                <w:highlight w:val="none"/>
                <w:u w:val="none"/>
              </w:rPr>
            </w:pPr>
          </w:p>
        </w:tc>
      </w:tr>
      <w:tr w14:paraId="670A4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jc w:val="center"/>
        </w:trPr>
        <w:tc>
          <w:tcPr>
            <w:tcW w:w="577" w:type="dxa"/>
            <w:tcBorders>
              <w:top w:val="single" w:color="000000" w:sz="4" w:space="0"/>
              <w:left w:val="single" w:color="000000" w:sz="4" w:space="0"/>
              <w:bottom w:val="nil"/>
              <w:right w:val="nil"/>
            </w:tcBorders>
            <w:shd w:val="clear" w:color="auto" w:fill="auto"/>
            <w:vAlign w:val="center"/>
          </w:tcPr>
          <w:p w14:paraId="3FA054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50" w:type="dxa"/>
            <w:tcBorders>
              <w:top w:val="single" w:color="000000" w:sz="4" w:space="0"/>
              <w:left w:val="single" w:color="000000" w:sz="4" w:space="0"/>
              <w:bottom w:val="nil"/>
              <w:right w:val="nil"/>
            </w:tcBorders>
            <w:shd w:val="clear" w:color="auto" w:fill="auto"/>
            <w:vAlign w:val="center"/>
          </w:tcPr>
          <w:p w14:paraId="1F5CCB2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楼地面龙骨及饰面拆除</w:t>
            </w:r>
          </w:p>
        </w:tc>
        <w:tc>
          <w:tcPr>
            <w:tcW w:w="4360" w:type="dxa"/>
            <w:tcBorders>
              <w:top w:val="single" w:color="000000" w:sz="4" w:space="0"/>
              <w:left w:val="single" w:color="000000" w:sz="4" w:space="0"/>
              <w:bottom w:val="nil"/>
              <w:right w:val="nil"/>
            </w:tcBorders>
            <w:shd w:val="clear" w:color="auto" w:fill="auto"/>
            <w:vAlign w:val="center"/>
          </w:tcPr>
          <w:p w14:paraId="0498B46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原地面地板拆除</w:t>
            </w:r>
          </w:p>
        </w:tc>
        <w:tc>
          <w:tcPr>
            <w:tcW w:w="1000" w:type="dxa"/>
            <w:tcBorders>
              <w:top w:val="single" w:color="000000" w:sz="4" w:space="0"/>
              <w:left w:val="single" w:color="000000" w:sz="4" w:space="0"/>
              <w:bottom w:val="nil"/>
              <w:right w:val="nil"/>
            </w:tcBorders>
            <w:shd w:val="clear" w:color="auto" w:fill="auto"/>
            <w:vAlign w:val="center"/>
          </w:tcPr>
          <w:p w14:paraId="47656B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950" w:type="dxa"/>
            <w:tcBorders>
              <w:top w:val="single" w:color="000000" w:sz="4" w:space="0"/>
              <w:left w:val="single" w:color="000000" w:sz="4" w:space="0"/>
              <w:bottom w:val="nil"/>
              <w:right w:val="nil"/>
            </w:tcBorders>
            <w:shd w:val="clear" w:color="auto" w:fill="auto"/>
            <w:vAlign w:val="center"/>
          </w:tcPr>
          <w:p w14:paraId="665BF39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91.25</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707DE7C0">
            <w:pPr>
              <w:jc w:val="left"/>
              <w:rPr>
                <w:rFonts w:hint="eastAsia" w:ascii="宋体" w:hAnsi="宋体" w:eastAsia="宋体" w:cs="宋体"/>
                <w:i w:val="0"/>
                <w:iCs w:val="0"/>
                <w:color w:val="auto"/>
                <w:sz w:val="21"/>
                <w:szCs w:val="21"/>
                <w:highlight w:val="none"/>
                <w:u w:val="none"/>
              </w:rPr>
            </w:pPr>
          </w:p>
        </w:tc>
      </w:tr>
      <w:tr w14:paraId="44086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577" w:type="dxa"/>
            <w:tcBorders>
              <w:top w:val="single" w:color="000000" w:sz="4" w:space="0"/>
              <w:left w:val="single" w:color="000000" w:sz="4" w:space="0"/>
              <w:bottom w:val="nil"/>
              <w:right w:val="nil"/>
            </w:tcBorders>
            <w:shd w:val="clear" w:color="auto" w:fill="auto"/>
            <w:vAlign w:val="center"/>
          </w:tcPr>
          <w:p w14:paraId="41B95C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50" w:type="dxa"/>
            <w:tcBorders>
              <w:top w:val="single" w:color="000000" w:sz="4" w:space="0"/>
              <w:left w:val="single" w:color="000000" w:sz="4" w:space="0"/>
              <w:bottom w:val="nil"/>
              <w:right w:val="nil"/>
            </w:tcBorders>
            <w:shd w:val="clear" w:color="auto" w:fill="auto"/>
            <w:vAlign w:val="center"/>
          </w:tcPr>
          <w:p w14:paraId="0ECCA62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砖砌体拆除</w:t>
            </w:r>
          </w:p>
        </w:tc>
        <w:tc>
          <w:tcPr>
            <w:tcW w:w="4360" w:type="dxa"/>
            <w:tcBorders>
              <w:top w:val="single" w:color="000000" w:sz="4" w:space="0"/>
              <w:left w:val="single" w:color="000000" w:sz="4" w:space="0"/>
              <w:bottom w:val="nil"/>
              <w:right w:val="nil"/>
            </w:tcBorders>
            <w:shd w:val="clear" w:color="auto" w:fill="auto"/>
            <w:vAlign w:val="center"/>
          </w:tcPr>
          <w:p w14:paraId="682286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原隔墙拆除</w:t>
            </w:r>
          </w:p>
        </w:tc>
        <w:tc>
          <w:tcPr>
            <w:tcW w:w="1000" w:type="dxa"/>
            <w:tcBorders>
              <w:top w:val="single" w:color="000000" w:sz="4" w:space="0"/>
              <w:left w:val="single" w:color="000000" w:sz="4" w:space="0"/>
              <w:bottom w:val="nil"/>
              <w:right w:val="nil"/>
            </w:tcBorders>
            <w:shd w:val="clear" w:color="auto" w:fill="auto"/>
            <w:vAlign w:val="center"/>
          </w:tcPr>
          <w:p w14:paraId="5D3AD7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m3</w:t>
            </w:r>
          </w:p>
        </w:tc>
        <w:tc>
          <w:tcPr>
            <w:tcW w:w="950" w:type="dxa"/>
            <w:tcBorders>
              <w:top w:val="single" w:color="000000" w:sz="4" w:space="0"/>
              <w:left w:val="single" w:color="000000" w:sz="4" w:space="0"/>
              <w:bottom w:val="nil"/>
              <w:right w:val="nil"/>
            </w:tcBorders>
            <w:shd w:val="clear" w:color="auto" w:fill="auto"/>
            <w:vAlign w:val="center"/>
          </w:tcPr>
          <w:p w14:paraId="3E4F89C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14.23</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4FB7FD24">
            <w:pPr>
              <w:jc w:val="left"/>
              <w:rPr>
                <w:rFonts w:hint="eastAsia" w:ascii="宋体" w:hAnsi="宋体" w:eastAsia="宋体" w:cs="宋体"/>
                <w:i w:val="0"/>
                <w:iCs w:val="0"/>
                <w:color w:val="auto"/>
                <w:sz w:val="21"/>
                <w:szCs w:val="21"/>
                <w:highlight w:val="none"/>
                <w:u w:val="none"/>
              </w:rPr>
            </w:pPr>
          </w:p>
        </w:tc>
      </w:tr>
      <w:tr w14:paraId="2B557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577" w:type="dxa"/>
            <w:tcBorders>
              <w:top w:val="single" w:color="000000" w:sz="4" w:space="0"/>
              <w:left w:val="single" w:color="000000" w:sz="4" w:space="0"/>
              <w:bottom w:val="nil"/>
              <w:right w:val="nil"/>
            </w:tcBorders>
            <w:shd w:val="clear" w:color="auto" w:fill="auto"/>
            <w:vAlign w:val="center"/>
          </w:tcPr>
          <w:p w14:paraId="4DC7C7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350" w:type="dxa"/>
            <w:tcBorders>
              <w:top w:val="single" w:color="000000" w:sz="4" w:space="0"/>
              <w:left w:val="single" w:color="000000" w:sz="4" w:space="0"/>
              <w:bottom w:val="nil"/>
              <w:right w:val="nil"/>
            </w:tcBorders>
            <w:shd w:val="clear" w:color="auto" w:fill="auto"/>
            <w:vAlign w:val="center"/>
          </w:tcPr>
          <w:p w14:paraId="6BAED2A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原墙面装饰物拆除</w:t>
            </w:r>
          </w:p>
        </w:tc>
        <w:tc>
          <w:tcPr>
            <w:tcW w:w="4360" w:type="dxa"/>
            <w:tcBorders>
              <w:top w:val="single" w:color="000000" w:sz="4" w:space="0"/>
              <w:left w:val="single" w:color="000000" w:sz="4" w:space="0"/>
              <w:bottom w:val="nil"/>
              <w:right w:val="nil"/>
            </w:tcBorders>
            <w:shd w:val="clear" w:color="auto" w:fill="auto"/>
            <w:vAlign w:val="center"/>
          </w:tcPr>
          <w:p w14:paraId="5417C6C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原墙面装饰物拆除</w:t>
            </w:r>
          </w:p>
        </w:tc>
        <w:tc>
          <w:tcPr>
            <w:tcW w:w="1000" w:type="dxa"/>
            <w:tcBorders>
              <w:top w:val="single" w:color="000000" w:sz="4" w:space="0"/>
              <w:left w:val="single" w:color="000000" w:sz="4" w:space="0"/>
              <w:bottom w:val="nil"/>
              <w:right w:val="nil"/>
            </w:tcBorders>
            <w:shd w:val="clear" w:color="auto" w:fill="auto"/>
            <w:vAlign w:val="center"/>
          </w:tcPr>
          <w:p w14:paraId="5F7137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950" w:type="dxa"/>
            <w:tcBorders>
              <w:top w:val="single" w:color="000000" w:sz="4" w:space="0"/>
              <w:left w:val="single" w:color="000000" w:sz="4" w:space="0"/>
              <w:bottom w:val="nil"/>
              <w:right w:val="nil"/>
            </w:tcBorders>
            <w:shd w:val="clear" w:color="auto" w:fill="auto"/>
            <w:vAlign w:val="center"/>
          </w:tcPr>
          <w:p w14:paraId="7A19620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490488E8">
            <w:pPr>
              <w:jc w:val="left"/>
              <w:rPr>
                <w:rFonts w:hint="eastAsia" w:ascii="宋体" w:hAnsi="宋体" w:eastAsia="宋体" w:cs="宋体"/>
                <w:i w:val="0"/>
                <w:iCs w:val="0"/>
                <w:color w:val="auto"/>
                <w:sz w:val="21"/>
                <w:szCs w:val="21"/>
                <w:highlight w:val="none"/>
                <w:u w:val="none"/>
              </w:rPr>
            </w:pPr>
          </w:p>
        </w:tc>
      </w:tr>
      <w:tr w14:paraId="13172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577" w:type="dxa"/>
            <w:tcBorders>
              <w:top w:val="single" w:color="000000" w:sz="4" w:space="0"/>
              <w:left w:val="single" w:color="000000" w:sz="4" w:space="0"/>
              <w:bottom w:val="nil"/>
              <w:right w:val="nil"/>
            </w:tcBorders>
            <w:shd w:val="clear" w:color="auto" w:fill="auto"/>
            <w:vAlign w:val="center"/>
          </w:tcPr>
          <w:p w14:paraId="5A15FF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50" w:type="dxa"/>
            <w:tcBorders>
              <w:top w:val="single" w:color="000000" w:sz="4" w:space="0"/>
              <w:left w:val="single" w:color="000000" w:sz="4" w:space="0"/>
              <w:bottom w:val="nil"/>
              <w:right w:val="nil"/>
            </w:tcBorders>
            <w:shd w:val="clear" w:color="auto" w:fill="auto"/>
            <w:vAlign w:val="center"/>
          </w:tcPr>
          <w:p w14:paraId="7E071D9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余方弃置</w:t>
            </w:r>
          </w:p>
        </w:tc>
        <w:tc>
          <w:tcPr>
            <w:tcW w:w="4360" w:type="dxa"/>
            <w:tcBorders>
              <w:top w:val="single" w:color="000000" w:sz="4" w:space="0"/>
              <w:left w:val="single" w:color="000000" w:sz="4" w:space="0"/>
              <w:bottom w:val="nil"/>
              <w:right w:val="nil"/>
            </w:tcBorders>
            <w:shd w:val="clear" w:color="auto" w:fill="auto"/>
            <w:vAlign w:val="center"/>
          </w:tcPr>
          <w:p w14:paraId="2CC790A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建筑垃圾，清理、外运</w:t>
            </w:r>
          </w:p>
        </w:tc>
        <w:tc>
          <w:tcPr>
            <w:tcW w:w="1000" w:type="dxa"/>
            <w:tcBorders>
              <w:top w:val="single" w:color="000000" w:sz="4" w:space="0"/>
              <w:left w:val="single" w:color="000000" w:sz="4" w:space="0"/>
              <w:bottom w:val="nil"/>
              <w:right w:val="nil"/>
            </w:tcBorders>
            <w:shd w:val="clear" w:color="auto" w:fill="auto"/>
            <w:vAlign w:val="center"/>
          </w:tcPr>
          <w:p w14:paraId="71A0BF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m3</w:t>
            </w:r>
          </w:p>
        </w:tc>
        <w:tc>
          <w:tcPr>
            <w:tcW w:w="950" w:type="dxa"/>
            <w:tcBorders>
              <w:top w:val="single" w:color="000000" w:sz="4" w:space="0"/>
              <w:left w:val="single" w:color="000000" w:sz="4" w:space="0"/>
              <w:bottom w:val="nil"/>
              <w:right w:val="nil"/>
            </w:tcBorders>
            <w:shd w:val="clear" w:color="auto" w:fill="auto"/>
            <w:vAlign w:val="center"/>
          </w:tcPr>
          <w:p w14:paraId="2423D85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26.74</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68D33D0B">
            <w:pPr>
              <w:jc w:val="left"/>
              <w:rPr>
                <w:rFonts w:hint="eastAsia" w:ascii="宋体" w:hAnsi="宋体" w:eastAsia="宋体" w:cs="宋体"/>
                <w:i w:val="0"/>
                <w:iCs w:val="0"/>
                <w:color w:val="auto"/>
                <w:sz w:val="21"/>
                <w:szCs w:val="21"/>
                <w:highlight w:val="none"/>
                <w:u w:val="none"/>
              </w:rPr>
            </w:pPr>
          </w:p>
        </w:tc>
      </w:tr>
      <w:tr w14:paraId="594B8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577" w:type="dxa"/>
            <w:tcBorders>
              <w:top w:val="single" w:color="000000" w:sz="4" w:space="0"/>
              <w:left w:val="single" w:color="000000" w:sz="4" w:space="0"/>
              <w:bottom w:val="nil"/>
              <w:right w:val="nil"/>
            </w:tcBorders>
            <w:shd w:val="clear" w:color="auto" w:fill="auto"/>
            <w:vAlign w:val="center"/>
          </w:tcPr>
          <w:p w14:paraId="0B110A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50" w:type="dxa"/>
            <w:tcBorders>
              <w:top w:val="single" w:color="000000" w:sz="4" w:space="0"/>
              <w:left w:val="single" w:color="000000" w:sz="4" w:space="0"/>
              <w:bottom w:val="nil"/>
              <w:right w:val="nil"/>
            </w:tcBorders>
            <w:shd w:val="clear" w:color="auto" w:fill="auto"/>
            <w:vAlign w:val="center"/>
          </w:tcPr>
          <w:p w14:paraId="5876FC6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实心砖墙</w:t>
            </w:r>
          </w:p>
        </w:tc>
        <w:tc>
          <w:tcPr>
            <w:tcW w:w="4360" w:type="dxa"/>
            <w:tcBorders>
              <w:top w:val="single" w:color="000000" w:sz="4" w:space="0"/>
              <w:left w:val="single" w:color="000000" w:sz="4" w:space="0"/>
              <w:bottom w:val="nil"/>
              <w:right w:val="nil"/>
            </w:tcBorders>
            <w:shd w:val="clear" w:color="auto" w:fill="auto"/>
            <w:vAlign w:val="center"/>
          </w:tcPr>
          <w:p w14:paraId="253EA8E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新建烧结砖隔墙，厚度240</w:t>
            </w:r>
          </w:p>
        </w:tc>
        <w:tc>
          <w:tcPr>
            <w:tcW w:w="1000" w:type="dxa"/>
            <w:tcBorders>
              <w:top w:val="single" w:color="000000" w:sz="4" w:space="0"/>
              <w:left w:val="single" w:color="000000" w:sz="4" w:space="0"/>
              <w:bottom w:val="nil"/>
              <w:right w:val="nil"/>
            </w:tcBorders>
            <w:shd w:val="clear" w:color="auto" w:fill="auto"/>
            <w:vAlign w:val="center"/>
          </w:tcPr>
          <w:p w14:paraId="125D18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m3</w:t>
            </w:r>
          </w:p>
        </w:tc>
        <w:tc>
          <w:tcPr>
            <w:tcW w:w="950" w:type="dxa"/>
            <w:tcBorders>
              <w:top w:val="single" w:color="000000" w:sz="4" w:space="0"/>
              <w:left w:val="single" w:color="000000" w:sz="4" w:space="0"/>
              <w:bottom w:val="nil"/>
              <w:right w:val="nil"/>
            </w:tcBorders>
            <w:shd w:val="clear" w:color="auto" w:fill="auto"/>
            <w:vAlign w:val="center"/>
          </w:tcPr>
          <w:p w14:paraId="6C6E83A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15.23</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2CAEF03D">
            <w:pPr>
              <w:jc w:val="left"/>
              <w:rPr>
                <w:rFonts w:hint="eastAsia" w:ascii="宋体" w:hAnsi="宋体" w:eastAsia="宋体" w:cs="宋体"/>
                <w:i w:val="0"/>
                <w:iCs w:val="0"/>
                <w:color w:val="auto"/>
                <w:sz w:val="21"/>
                <w:szCs w:val="21"/>
                <w:highlight w:val="none"/>
                <w:u w:val="none"/>
              </w:rPr>
            </w:pPr>
          </w:p>
        </w:tc>
      </w:tr>
      <w:tr w14:paraId="4B005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577" w:type="dxa"/>
            <w:tcBorders>
              <w:top w:val="single" w:color="000000" w:sz="4" w:space="0"/>
              <w:left w:val="single" w:color="000000" w:sz="4" w:space="0"/>
              <w:bottom w:val="single" w:color="auto" w:sz="4" w:space="0"/>
              <w:right w:val="nil"/>
            </w:tcBorders>
            <w:shd w:val="clear" w:color="auto" w:fill="auto"/>
            <w:vAlign w:val="center"/>
          </w:tcPr>
          <w:p w14:paraId="2F9DDF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350" w:type="dxa"/>
            <w:tcBorders>
              <w:top w:val="single" w:color="000000" w:sz="4" w:space="0"/>
              <w:left w:val="single" w:color="000000" w:sz="4" w:space="0"/>
              <w:bottom w:val="single" w:color="auto" w:sz="4" w:space="0"/>
              <w:right w:val="nil"/>
            </w:tcBorders>
            <w:shd w:val="clear" w:color="auto" w:fill="auto"/>
            <w:vAlign w:val="center"/>
          </w:tcPr>
          <w:p w14:paraId="0D9D59D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墙面一般抹灰</w:t>
            </w:r>
          </w:p>
        </w:tc>
        <w:tc>
          <w:tcPr>
            <w:tcW w:w="4360" w:type="dxa"/>
            <w:tcBorders>
              <w:top w:val="single" w:color="000000" w:sz="4" w:space="0"/>
              <w:left w:val="single" w:color="000000" w:sz="4" w:space="0"/>
              <w:bottom w:val="single" w:color="auto" w:sz="4" w:space="0"/>
              <w:right w:val="nil"/>
            </w:tcBorders>
            <w:shd w:val="clear" w:color="auto" w:fill="auto"/>
            <w:vAlign w:val="center"/>
          </w:tcPr>
          <w:p w14:paraId="4812A1F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新建隔墙抹灰14+6</w:t>
            </w:r>
          </w:p>
        </w:tc>
        <w:tc>
          <w:tcPr>
            <w:tcW w:w="1000" w:type="dxa"/>
            <w:tcBorders>
              <w:top w:val="single" w:color="000000" w:sz="4" w:space="0"/>
              <w:left w:val="single" w:color="000000" w:sz="4" w:space="0"/>
              <w:bottom w:val="single" w:color="auto" w:sz="4" w:space="0"/>
              <w:right w:val="nil"/>
            </w:tcBorders>
            <w:shd w:val="clear" w:color="auto" w:fill="auto"/>
            <w:vAlign w:val="center"/>
          </w:tcPr>
          <w:p w14:paraId="5E5917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950" w:type="dxa"/>
            <w:tcBorders>
              <w:top w:val="single" w:color="000000" w:sz="4" w:space="0"/>
              <w:left w:val="single" w:color="000000" w:sz="4" w:space="0"/>
              <w:bottom w:val="single" w:color="auto" w:sz="4" w:space="0"/>
              <w:right w:val="nil"/>
            </w:tcBorders>
            <w:shd w:val="clear" w:color="auto" w:fill="auto"/>
            <w:vAlign w:val="center"/>
          </w:tcPr>
          <w:p w14:paraId="376F5BA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126.92</w:t>
            </w:r>
          </w:p>
        </w:tc>
        <w:tc>
          <w:tcPr>
            <w:tcW w:w="123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0DCE9551">
            <w:pPr>
              <w:jc w:val="left"/>
              <w:rPr>
                <w:rFonts w:hint="eastAsia" w:ascii="宋体" w:hAnsi="宋体" w:eastAsia="宋体" w:cs="宋体"/>
                <w:i w:val="0"/>
                <w:iCs w:val="0"/>
                <w:color w:val="auto"/>
                <w:sz w:val="21"/>
                <w:szCs w:val="21"/>
                <w:highlight w:val="none"/>
                <w:u w:val="none"/>
              </w:rPr>
            </w:pPr>
          </w:p>
        </w:tc>
      </w:tr>
      <w:tr w14:paraId="03EBA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jc w:val="center"/>
        </w:trPr>
        <w:tc>
          <w:tcPr>
            <w:tcW w:w="577" w:type="dxa"/>
            <w:tcBorders>
              <w:top w:val="single" w:color="auto" w:sz="4" w:space="0"/>
              <w:left w:val="single" w:color="auto" w:sz="4" w:space="0"/>
              <w:bottom w:val="single" w:color="auto" w:sz="4" w:space="0"/>
              <w:right w:val="nil"/>
            </w:tcBorders>
            <w:shd w:val="clear" w:color="auto" w:fill="auto"/>
            <w:vAlign w:val="center"/>
          </w:tcPr>
          <w:p w14:paraId="5E162D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50" w:type="dxa"/>
            <w:tcBorders>
              <w:top w:val="single" w:color="auto" w:sz="4" w:space="0"/>
              <w:left w:val="single" w:color="000000" w:sz="4" w:space="0"/>
              <w:bottom w:val="single" w:color="auto" w:sz="4" w:space="0"/>
              <w:right w:val="nil"/>
            </w:tcBorders>
            <w:shd w:val="clear" w:color="auto" w:fill="auto"/>
            <w:vAlign w:val="center"/>
          </w:tcPr>
          <w:p w14:paraId="4C6CE23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金属隔断</w:t>
            </w:r>
          </w:p>
        </w:tc>
        <w:tc>
          <w:tcPr>
            <w:tcW w:w="4360" w:type="dxa"/>
            <w:tcBorders>
              <w:top w:val="single" w:color="auto" w:sz="4" w:space="0"/>
              <w:left w:val="single" w:color="000000" w:sz="4" w:space="0"/>
              <w:bottom w:val="single" w:color="auto" w:sz="4" w:space="0"/>
              <w:right w:val="nil"/>
            </w:tcBorders>
            <w:shd w:val="clear" w:color="auto" w:fill="auto"/>
            <w:vAlign w:val="center"/>
          </w:tcPr>
          <w:p w14:paraId="37A4006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新建轻钢龙骨隔墙（高度3300）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75系列轻钢龙骨（内填充吸音棉）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16厚阻燃板基层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12厚石膏板基层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网格布铺贴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成品腻子三遍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涂料三遍</w:t>
            </w:r>
          </w:p>
        </w:tc>
        <w:tc>
          <w:tcPr>
            <w:tcW w:w="1000" w:type="dxa"/>
            <w:tcBorders>
              <w:top w:val="single" w:color="auto" w:sz="4" w:space="0"/>
              <w:left w:val="single" w:color="000000" w:sz="4" w:space="0"/>
              <w:bottom w:val="single" w:color="auto" w:sz="4" w:space="0"/>
              <w:right w:val="nil"/>
            </w:tcBorders>
            <w:shd w:val="clear" w:color="auto" w:fill="auto"/>
            <w:vAlign w:val="center"/>
          </w:tcPr>
          <w:p w14:paraId="14AB1E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950" w:type="dxa"/>
            <w:tcBorders>
              <w:top w:val="single" w:color="auto" w:sz="4" w:space="0"/>
              <w:left w:val="single" w:color="000000" w:sz="4" w:space="0"/>
              <w:bottom w:val="single" w:color="auto" w:sz="4" w:space="0"/>
              <w:right w:val="nil"/>
            </w:tcBorders>
            <w:shd w:val="clear" w:color="auto" w:fill="auto"/>
            <w:vAlign w:val="center"/>
          </w:tcPr>
          <w:p w14:paraId="2CC2C4C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205.89</w:t>
            </w:r>
          </w:p>
        </w:tc>
        <w:tc>
          <w:tcPr>
            <w:tcW w:w="1239"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14:paraId="4180CE17">
            <w:pPr>
              <w:jc w:val="left"/>
              <w:rPr>
                <w:rFonts w:hint="eastAsia" w:ascii="宋体" w:hAnsi="宋体" w:eastAsia="宋体" w:cs="宋体"/>
                <w:i w:val="0"/>
                <w:iCs w:val="0"/>
                <w:color w:val="auto"/>
                <w:sz w:val="21"/>
                <w:szCs w:val="21"/>
                <w:highlight w:val="none"/>
                <w:u w:val="none"/>
              </w:rPr>
            </w:pPr>
          </w:p>
        </w:tc>
      </w:tr>
      <w:tr w14:paraId="2C673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jc w:val="center"/>
        </w:trPr>
        <w:tc>
          <w:tcPr>
            <w:tcW w:w="577" w:type="dxa"/>
            <w:tcBorders>
              <w:top w:val="single" w:color="auto" w:sz="4" w:space="0"/>
              <w:left w:val="single" w:color="000000" w:sz="4" w:space="0"/>
              <w:bottom w:val="nil"/>
              <w:right w:val="nil"/>
            </w:tcBorders>
            <w:shd w:val="clear" w:color="auto" w:fill="auto"/>
            <w:vAlign w:val="center"/>
          </w:tcPr>
          <w:p w14:paraId="14232C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350" w:type="dxa"/>
            <w:tcBorders>
              <w:top w:val="single" w:color="auto" w:sz="4" w:space="0"/>
              <w:left w:val="single" w:color="000000" w:sz="4" w:space="0"/>
              <w:bottom w:val="nil"/>
              <w:right w:val="nil"/>
            </w:tcBorders>
            <w:shd w:val="clear" w:color="auto" w:fill="auto"/>
            <w:vAlign w:val="center"/>
          </w:tcPr>
          <w:p w14:paraId="11D865D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金属隔断（弧形）</w:t>
            </w:r>
          </w:p>
        </w:tc>
        <w:tc>
          <w:tcPr>
            <w:tcW w:w="4360" w:type="dxa"/>
            <w:tcBorders>
              <w:top w:val="single" w:color="auto" w:sz="4" w:space="0"/>
              <w:left w:val="single" w:color="000000" w:sz="4" w:space="0"/>
              <w:bottom w:val="nil"/>
              <w:right w:val="nil"/>
            </w:tcBorders>
            <w:shd w:val="clear" w:color="auto" w:fill="auto"/>
            <w:vAlign w:val="center"/>
          </w:tcPr>
          <w:p w14:paraId="0369744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新建轻钢龙骨隔墙（高度3300）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75系列轻钢龙骨（内填充吸音棉）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16厚阻燃板基层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12厚石膏板基层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网格布铺贴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成品腻子三遍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涂料三遍</w:t>
            </w:r>
          </w:p>
        </w:tc>
        <w:tc>
          <w:tcPr>
            <w:tcW w:w="1000" w:type="dxa"/>
            <w:tcBorders>
              <w:top w:val="single" w:color="auto" w:sz="4" w:space="0"/>
              <w:left w:val="single" w:color="000000" w:sz="4" w:space="0"/>
              <w:bottom w:val="nil"/>
              <w:right w:val="nil"/>
            </w:tcBorders>
            <w:shd w:val="clear" w:color="auto" w:fill="auto"/>
            <w:vAlign w:val="center"/>
          </w:tcPr>
          <w:p w14:paraId="61E7BD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950" w:type="dxa"/>
            <w:tcBorders>
              <w:top w:val="single" w:color="auto" w:sz="4" w:space="0"/>
              <w:left w:val="single" w:color="000000" w:sz="4" w:space="0"/>
              <w:bottom w:val="nil"/>
              <w:right w:val="nil"/>
            </w:tcBorders>
            <w:shd w:val="clear" w:color="auto" w:fill="auto"/>
            <w:vAlign w:val="center"/>
          </w:tcPr>
          <w:p w14:paraId="76F1EF7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40.76</w:t>
            </w:r>
          </w:p>
        </w:tc>
        <w:tc>
          <w:tcPr>
            <w:tcW w:w="1239" w:type="dxa"/>
            <w:gridSpan w:val="2"/>
            <w:tcBorders>
              <w:top w:val="single" w:color="auto" w:sz="4" w:space="0"/>
              <w:left w:val="single" w:color="000000" w:sz="4" w:space="0"/>
              <w:bottom w:val="nil"/>
              <w:right w:val="single" w:color="000000" w:sz="4" w:space="0"/>
            </w:tcBorders>
            <w:shd w:val="clear" w:color="auto" w:fill="auto"/>
            <w:vAlign w:val="center"/>
          </w:tcPr>
          <w:p w14:paraId="1D06E672">
            <w:pPr>
              <w:jc w:val="left"/>
              <w:rPr>
                <w:rFonts w:hint="eastAsia" w:ascii="宋体" w:hAnsi="宋体" w:eastAsia="宋体" w:cs="宋体"/>
                <w:i w:val="0"/>
                <w:iCs w:val="0"/>
                <w:color w:val="auto"/>
                <w:sz w:val="21"/>
                <w:szCs w:val="21"/>
                <w:highlight w:val="none"/>
                <w:u w:val="none"/>
              </w:rPr>
            </w:pPr>
          </w:p>
        </w:tc>
      </w:tr>
      <w:tr w14:paraId="43F70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jc w:val="center"/>
        </w:trPr>
        <w:tc>
          <w:tcPr>
            <w:tcW w:w="577" w:type="dxa"/>
            <w:tcBorders>
              <w:top w:val="single" w:color="000000" w:sz="4" w:space="0"/>
              <w:left w:val="single" w:color="000000" w:sz="4" w:space="0"/>
              <w:bottom w:val="nil"/>
              <w:right w:val="nil"/>
            </w:tcBorders>
            <w:shd w:val="clear" w:color="auto" w:fill="auto"/>
            <w:vAlign w:val="center"/>
          </w:tcPr>
          <w:p w14:paraId="4D608A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50" w:type="dxa"/>
            <w:tcBorders>
              <w:top w:val="single" w:color="000000" w:sz="4" w:space="0"/>
              <w:left w:val="single" w:color="000000" w:sz="4" w:space="0"/>
              <w:bottom w:val="nil"/>
              <w:right w:val="nil"/>
            </w:tcBorders>
            <w:shd w:val="clear" w:color="auto" w:fill="auto"/>
            <w:vAlign w:val="center"/>
          </w:tcPr>
          <w:p w14:paraId="517573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柱（梁）面装饰</w:t>
            </w:r>
          </w:p>
        </w:tc>
        <w:tc>
          <w:tcPr>
            <w:tcW w:w="4360" w:type="dxa"/>
            <w:tcBorders>
              <w:top w:val="single" w:color="000000" w:sz="4" w:space="0"/>
              <w:left w:val="single" w:color="000000" w:sz="4" w:space="0"/>
              <w:bottom w:val="nil"/>
              <w:right w:val="nil"/>
            </w:tcBorders>
            <w:shd w:val="clear" w:color="auto" w:fill="auto"/>
            <w:vAlign w:val="center"/>
          </w:tcPr>
          <w:p w14:paraId="489F21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原柱子12厚石膏板16厚阻燃板方包</w:t>
            </w:r>
          </w:p>
        </w:tc>
        <w:tc>
          <w:tcPr>
            <w:tcW w:w="1000" w:type="dxa"/>
            <w:tcBorders>
              <w:top w:val="single" w:color="000000" w:sz="4" w:space="0"/>
              <w:left w:val="single" w:color="000000" w:sz="4" w:space="0"/>
              <w:bottom w:val="nil"/>
              <w:right w:val="nil"/>
            </w:tcBorders>
            <w:shd w:val="clear" w:color="auto" w:fill="auto"/>
            <w:vAlign w:val="center"/>
          </w:tcPr>
          <w:p w14:paraId="095F76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950" w:type="dxa"/>
            <w:tcBorders>
              <w:top w:val="single" w:color="000000" w:sz="4" w:space="0"/>
              <w:left w:val="single" w:color="000000" w:sz="4" w:space="0"/>
              <w:bottom w:val="nil"/>
              <w:right w:val="nil"/>
            </w:tcBorders>
            <w:shd w:val="clear" w:color="auto" w:fill="auto"/>
            <w:vAlign w:val="center"/>
          </w:tcPr>
          <w:p w14:paraId="30D5DDB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19.14</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46BA3A15">
            <w:pPr>
              <w:jc w:val="left"/>
              <w:rPr>
                <w:rFonts w:hint="eastAsia" w:ascii="宋体" w:hAnsi="宋体" w:eastAsia="宋体" w:cs="宋体"/>
                <w:i w:val="0"/>
                <w:iCs w:val="0"/>
                <w:color w:val="auto"/>
                <w:sz w:val="21"/>
                <w:szCs w:val="21"/>
                <w:highlight w:val="none"/>
                <w:u w:val="none"/>
              </w:rPr>
            </w:pPr>
          </w:p>
        </w:tc>
      </w:tr>
      <w:tr w14:paraId="5544D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577" w:type="dxa"/>
            <w:tcBorders>
              <w:top w:val="single" w:color="000000" w:sz="4" w:space="0"/>
              <w:left w:val="single" w:color="000000" w:sz="4" w:space="0"/>
              <w:bottom w:val="nil"/>
              <w:right w:val="nil"/>
            </w:tcBorders>
            <w:shd w:val="clear" w:color="auto" w:fill="auto"/>
            <w:vAlign w:val="center"/>
          </w:tcPr>
          <w:p w14:paraId="1F8B98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350" w:type="dxa"/>
            <w:tcBorders>
              <w:top w:val="single" w:color="000000" w:sz="4" w:space="0"/>
              <w:left w:val="single" w:color="000000" w:sz="4" w:space="0"/>
              <w:bottom w:val="nil"/>
              <w:right w:val="nil"/>
            </w:tcBorders>
            <w:shd w:val="clear" w:color="auto" w:fill="auto"/>
            <w:vAlign w:val="center"/>
          </w:tcPr>
          <w:p w14:paraId="4631BA4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成品隔断</w:t>
            </w:r>
          </w:p>
        </w:tc>
        <w:tc>
          <w:tcPr>
            <w:tcW w:w="4360" w:type="dxa"/>
            <w:tcBorders>
              <w:top w:val="single" w:color="000000" w:sz="4" w:space="0"/>
              <w:left w:val="single" w:color="000000" w:sz="4" w:space="0"/>
              <w:bottom w:val="nil"/>
              <w:right w:val="nil"/>
            </w:tcBorders>
            <w:shd w:val="clear" w:color="auto" w:fill="auto"/>
            <w:vAlign w:val="center"/>
          </w:tcPr>
          <w:p w14:paraId="362C650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定制雕刻导光板</w:t>
            </w:r>
          </w:p>
        </w:tc>
        <w:tc>
          <w:tcPr>
            <w:tcW w:w="1000" w:type="dxa"/>
            <w:tcBorders>
              <w:top w:val="single" w:color="000000" w:sz="4" w:space="0"/>
              <w:left w:val="single" w:color="000000" w:sz="4" w:space="0"/>
              <w:bottom w:val="nil"/>
              <w:right w:val="nil"/>
            </w:tcBorders>
            <w:shd w:val="clear" w:color="auto" w:fill="auto"/>
            <w:vAlign w:val="center"/>
          </w:tcPr>
          <w:p w14:paraId="034D90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950" w:type="dxa"/>
            <w:tcBorders>
              <w:top w:val="single" w:color="000000" w:sz="4" w:space="0"/>
              <w:left w:val="single" w:color="000000" w:sz="4" w:space="0"/>
              <w:bottom w:val="nil"/>
              <w:right w:val="nil"/>
            </w:tcBorders>
            <w:shd w:val="clear" w:color="auto" w:fill="auto"/>
            <w:vAlign w:val="center"/>
          </w:tcPr>
          <w:p w14:paraId="316B946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4.61</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08FF682D">
            <w:pPr>
              <w:jc w:val="left"/>
              <w:rPr>
                <w:rFonts w:hint="eastAsia" w:ascii="宋体" w:hAnsi="宋体" w:eastAsia="宋体" w:cs="宋体"/>
                <w:i w:val="0"/>
                <w:iCs w:val="0"/>
                <w:color w:val="auto"/>
                <w:sz w:val="21"/>
                <w:szCs w:val="21"/>
                <w:highlight w:val="none"/>
                <w:u w:val="none"/>
              </w:rPr>
            </w:pPr>
          </w:p>
        </w:tc>
      </w:tr>
      <w:tr w14:paraId="5BA87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jc w:val="center"/>
        </w:trPr>
        <w:tc>
          <w:tcPr>
            <w:tcW w:w="577" w:type="dxa"/>
            <w:tcBorders>
              <w:top w:val="single" w:color="000000" w:sz="4" w:space="0"/>
              <w:left w:val="single" w:color="000000" w:sz="4" w:space="0"/>
              <w:bottom w:val="nil"/>
              <w:right w:val="nil"/>
            </w:tcBorders>
            <w:shd w:val="clear" w:color="auto" w:fill="auto"/>
            <w:vAlign w:val="center"/>
          </w:tcPr>
          <w:p w14:paraId="459DA5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350" w:type="dxa"/>
            <w:tcBorders>
              <w:top w:val="single" w:color="000000" w:sz="4" w:space="0"/>
              <w:left w:val="single" w:color="000000" w:sz="4" w:space="0"/>
              <w:bottom w:val="nil"/>
              <w:right w:val="nil"/>
            </w:tcBorders>
            <w:shd w:val="clear" w:color="auto" w:fill="auto"/>
            <w:vAlign w:val="center"/>
          </w:tcPr>
          <w:p w14:paraId="11AD273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墙面装饰板</w:t>
            </w:r>
          </w:p>
        </w:tc>
        <w:tc>
          <w:tcPr>
            <w:tcW w:w="4360" w:type="dxa"/>
            <w:tcBorders>
              <w:top w:val="single" w:color="000000" w:sz="4" w:space="0"/>
              <w:left w:val="single" w:color="000000" w:sz="4" w:space="0"/>
              <w:bottom w:val="nil"/>
              <w:right w:val="nil"/>
            </w:tcBorders>
            <w:shd w:val="clear" w:color="auto" w:fill="auto"/>
            <w:vAlign w:val="center"/>
          </w:tcPr>
          <w:p w14:paraId="009C6DC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墙面3厚铝板(展板内容丝网印)</w:t>
            </w:r>
          </w:p>
        </w:tc>
        <w:tc>
          <w:tcPr>
            <w:tcW w:w="1000" w:type="dxa"/>
            <w:tcBorders>
              <w:top w:val="single" w:color="000000" w:sz="4" w:space="0"/>
              <w:left w:val="single" w:color="000000" w:sz="4" w:space="0"/>
              <w:bottom w:val="nil"/>
              <w:right w:val="nil"/>
            </w:tcBorders>
            <w:shd w:val="clear" w:color="auto" w:fill="auto"/>
            <w:vAlign w:val="center"/>
          </w:tcPr>
          <w:p w14:paraId="3C4D55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950" w:type="dxa"/>
            <w:tcBorders>
              <w:top w:val="single" w:color="000000" w:sz="4" w:space="0"/>
              <w:left w:val="single" w:color="000000" w:sz="4" w:space="0"/>
              <w:bottom w:val="nil"/>
              <w:right w:val="nil"/>
            </w:tcBorders>
            <w:shd w:val="clear" w:color="auto" w:fill="auto"/>
            <w:vAlign w:val="center"/>
          </w:tcPr>
          <w:p w14:paraId="3AE0523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35.53</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1407F834">
            <w:pPr>
              <w:jc w:val="left"/>
              <w:rPr>
                <w:rFonts w:hint="eastAsia" w:ascii="宋体" w:hAnsi="宋体" w:eastAsia="宋体" w:cs="宋体"/>
                <w:i w:val="0"/>
                <w:iCs w:val="0"/>
                <w:color w:val="auto"/>
                <w:sz w:val="21"/>
                <w:szCs w:val="21"/>
                <w:highlight w:val="none"/>
                <w:u w:val="none"/>
              </w:rPr>
            </w:pPr>
          </w:p>
        </w:tc>
      </w:tr>
      <w:tr w14:paraId="513D4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7" w:type="dxa"/>
            <w:tcBorders>
              <w:top w:val="single" w:color="000000" w:sz="4" w:space="0"/>
              <w:left w:val="single" w:color="000000" w:sz="4" w:space="0"/>
              <w:bottom w:val="nil"/>
              <w:right w:val="nil"/>
            </w:tcBorders>
            <w:shd w:val="clear" w:color="auto" w:fill="auto"/>
            <w:vAlign w:val="center"/>
          </w:tcPr>
          <w:p w14:paraId="3D0B78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350" w:type="dxa"/>
            <w:tcBorders>
              <w:top w:val="single" w:color="000000" w:sz="4" w:space="0"/>
              <w:left w:val="single" w:color="000000" w:sz="4" w:space="0"/>
              <w:bottom w:val="nil"/>
              <w:right w:val="nil"/>
            </w:tcBorders>
            <w:shd w:val="clear" w:color="auto" w:fill="auto"/>
            <w:vAlign w:val="center"/>
          </w:tcPr>
          <w:p w14:paraId="346D987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吊顶天棚</w:t>
            </w:r>
          </w:p>
        </w:tc>
        <w:tc>
          <w:tcPr>
            <w:tcW w:w="4360" w:type="dxa"/>
            <w:tcBorders>
              <w:top w:val="single" w:color="000000" w:sz="4" w:space="0"/>
              <w:left w:val="single" w:color="000000" w:sz="4" w:space="0"/>
              <w:bottom w:val="nil"/>
              <w:right w:val="nil"/>
            </w:tcBorders>
            <w:shd w:val="clear" w:color="auto" w:fill="auto"/>
            <w:vAlign w:val="center"/>
          </w:tcPr>
          <w:p w14:paraId="6540822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轻钢龙骨石膏板吊顶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50系列轻钢副龙骨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16厚阻燃板基层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12厚纸面石膏板饰面</w:t>
            </w:r>
          </w:p>
        </w:tc>
        <w:tc>
          <w:tcPr>
            <w:tcW w:w="1000" w:type="dxa"/>
            <w:tcBorders>
              <w:top w:val="single" w:color="000000" w:sz="4" w:space="0"/>
              <w:left w:val="single" w:color="000000" w:sz="4" w:space="0"/>
              <w:bottom w:val="nil"/>
              <w:right w:val="nil"/>
            </w:tcBorders>
            <w:shd w:val="clear" w:color="auto" w:fill="auto"/>
            <w:vAlign w:val="center"/>
          </w:tcPr>
          <w:p w14:paraId="3CF201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950" w:type="dxa"/>
            <w:tcBorders>
              <w:top w:val="single" w:color="000000" w:sz="4" w:space="0"/>
              <w:left w:val="single" w:color="000000" w:sz="4" w:space="0"/>
              <w:bottom w:val="nil"/>
              <w:right w:val="nil"/>
            </w:tcBorders>
            <w:shd w:val="clear" w:color="auto" w:fill="auto"/>
            <w:vAlign w:val="center"/>
          </w:tcPr>
          <w:p w14:paraId="48F9E88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157.41</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23A381F8">
            <w:pPr>
              <w:jc w:val="left"/>
              <w:rPr>
                <w:rFonts w:hint="eastAsia" w:ascii="宋体" w:hAnsi="宋体" w:eastAsia="宋体" w:cs="宋体"/>
                <w:i w:val="0"/>
                <w:iCs w:val="0"/>
                <w:color w:val="auto"/>
                <w:sz w:val="21"/>
                <w:szCs w:val="21"/>
                <w:highlight w:val="none"/>
                <w:u w:val="none"/>
              </w:rPr>
            </w:pPr>
          </w:p>
        </w:tc>
      </w:tr>
      <w:tr w14:paraId="2DE61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577" w:type="dxa"/>
            <w:tcBorders>
              <w:top w:val="single" w:color="000000" w:sz="4" w:space="0"/>
              <w:left w:val="single" w:color="000000" w:sz="4" w:space="0"/>
              <w:bottom w:val="nil"/>
              <w:right w:val="nil"/>
            </w:tcBorders>
            <w:shd w:val="clear" w:color="auto" w:fill="auto"/>
            <w:vAlign w:val="center"/>
          </w:tcPr>
          <w:p w14:paraId="2475B6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350" w:type="dxa"/>
            <w:tcBorders>
              <w:top w:val="single" w:color="000000" w:sz="4" w:space="0"/>
              <w:left w:val="single" w:color="000000" w:sz="4" w:space="0"/>
              <w:bottom w:val="nil"/>
              <w:right w:val="nil"/>
            </w:tcBorders>
            <w:shd w:val="clear" w:color="auto" w:fill="auto"/>
            <w:vAlign w:val="center"/>
          </w:tcPr>
          <w:p w14:paraId="79AA53A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吊顶天棚</w:t>
            </w:r>
          </w:p>
        </w:tc>
        <w:tc>
          <w:tcPr>
            <w:tcW w:w="4360" w:type="dxa"/>
            <w:tcBorders>
              <w:top w:val="single" w:color="000000" w:sz="4" w:space="0"/>
              <w:left w:val="single" w:color="000000" w:sz="4" w:space="0"/>
              <w:bottom w:val="nil"/>
              <w:right w:val="nil"/>
            </w:tcBorders>
            <w:shd w:val="clear" w:color="auto" w:fill="auto"/>
            <w:vAlign w:val="center"/>
          </w:tcPr>
          <w:p w14:paraId="31147AF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50系列轻钢副龙骨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16厚阻燃板基层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12厚纸面石膏板饰面</w:t>
            </w:r>
          </w:p>
        </w:tc>
        <w:tc>
          <w:tcPr>
            <w:tcW w:w="1000" w:type="dxa"/>
            <w:tcBorders>
              <w:top w:val="single" w:color="000000" w:sz="4" w:space="0"/>
              <w:left w:val="single" w:color="000000" w:sz="4" w:space="0"/>
              <w:bottom w:val="nil"/>
              <w:right w:val="nil"/>
            </w:tcBorders>
            <w:shd w:val="clear" w:color="auto" w:fill="auto"/>
            <w:vAlign w:val="center"/>
          </w:tcPr>
          <w:p w14:paraId="6291EC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950" w:type="dxa"/>
            <w:tcBorders>
              <w:top w:val="single" w:color="000000" w:sz="4" w:space="0"/>
              <w:left w:val="single" w:color="000000" w:sz="4" w:space="0"/>
              <w:bottom w:val="nil"/>
              <w:right w:val="nil"/>
            </w:tcBorders>
            <w:shd w:val="clear" w:color="auto" w:fill="auto"/>
            <w:vAlign w:val="center"/>
          </w:tcPr>
          <w:p w14:paraId="417B706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10.96</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7836EAE5">
            <w:pPr>
              <w:jc w:val="left"/>
              <w:rPr>
                <w:rFonts w:hint="eastAsia" w:ascii="宋体" w:hAnsi="宋体" w:eastAsia="宋体" w:cs="宋体"/>
                <w:i w:val="0"/>
                <w:iCs w:val="0"/>
                <w:color w:val="auto"/>
                <w:sz w:val="21"/>
                <w:szCs w:val="21"/>
                <w:highlight w:val="none"/>
                <w:u w:val="none"/>
              </w:rPr>
            </w:pPr>
          </w:p>
        </w:tc>
      </w:tr>
      <w:tr w14:paraId="23AAC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577" w:type="dxa"/>
            <w:tcBorders>
              <w:top w:val="single" w:color="000000" w:sz="4" w:space="0"/>
              <w:left w:val="single" w:color="000000" w:sz="4" w:space="0"/>
              <w:bottom w:val="nil"/>
              <w:right w:val="nil"/>
            </w:tcBorders>
            <w:shd w:val="clear" w:color="auto" w:fill="auto"/>
            <w:vAlign w:val="center"/>
          </w:tcPr>
          <w:p w14:paraId="5C4AC0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350" w:type="dxa"/>
            <w:tcBorders>
              <w:top w:val="single" w:color="000000" w:sz="4" w:space="0"/>
              <w:left w:val="single" w:color="000000" w:sz="4" w:space="0"/>
              <w:bottom w:val="nil"/>
              <w:right w:val="nil"/>
            </w:tcBorders>
            <w:shd w:val="clear" w:color="auto" w:fill="auto"/>
            <w:vAlign w:val="center"/>
          </w:tcPr>
          <w:p w14:paraId="556AF9B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吊顶天棚</w:t>
            </w:r>
          </w:p>
        </w:tc>
        <w:tc>
          <w:tcPr>
            <w:tcW w:w="4360" w:type="dxa"/>
            <w:tcBorders>
              <w:top w:val="single" w:color="000000" w:sz="4" w:space="0"/>
              <w:left w:val="single" w:color="000000" w:sz="4" w:space="0"/>
              <w:bottom w:val="nil"/>
              <w:right w:val="nil"/>
            </w:tcBorders>
            <w:shd w:val="clear" w:color="auto" w:fill="auto"/>
            <w:vAlign w:val="center"/>
          </w:tcPr>
          <w:p w14:paraId="4D3C6BD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金属碳晶板吊顶</w:t>
            </w:r>
          </w:p>
        </w:tc>
        <w:tc>
          <w:tcPr>
            <w:tcW w:w="1000" w:type="dxa"/>
            <w:tcBorders>
              <w:top w:val="single" w:color="000000" w:sz="4" w:space="0"/>
              <w:left w:val="single" w:color="000000" w:sz="4" w:space="0"/>
              <w:bottom w:val="nil"/>
              <w:right w:val="nil"/>
            </w:tcBorders>
            <w:shd w:val="clear" w:color="auto" w:fill="auto"/>
            <w:vAlign w:val="center"/>
          </w:tcPr>
          <w:p w14:paraId="5C348D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950" w:type="dxa"/>
            <w:tcBorders>
              <w:top w:val="single" w:color="000000" w:sz="4" w:space="0"/>
              <w:left w:val="single" w:color="000000" w:sz="4" w:space="0"/>
              <w:bottom w:val="nil"/>
              <w:right w:val="nil"/>
            </w:tcBorders>
            <w:shd w:val="clear" w:color="auto" w:fill="auto"/>
            <w:vAlign w:val="center"/>
          </w:tcPr>
          <w:p w14:paraId="1A77FEF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90.44</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36E85FF9">
            <w:pPr>
              <w:jc w:val="left"/>
              <w:rPr>
                <w:rFonts w:hint="eastAsia" w:ascii="宋体" w:hAnsi="宋体" w:eastAsia="宋体" w:cs="宋体"/>
                <w:i w:val="0"/>
                <w:iCs w:val="0"/>
                <w:color w:val="auto"/>
                <w:sz w:val="21"/>
                <w:szCs w:val="21"/>
                <w:highlight w:val="none"/>
                <w:u w:val="none"/>
              </w:rPr>
            </w:pPr>
          </w:p>
        </w:tc>
      </w:tr>
      <w:tr w14:paraId="058DC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577" w:type="dxa"/>
            <w:tcBorders>
              <w:top w:val="single" w:color="000000" w:sz="4" w:space="0"/>
              <w:left w:val="single" w:color="000000" w:sz="4" w:space="0"/>
              <w:bottom w:val="nil"/>
              <w:right w:val="nil"/>
            </w:tcBorders>
            <w:shd w:val="clear" w:color="auto" w:fill="auto"/>
            <w:vAlign w:val="center"/>
          </w:tcPr>
          <w:p w14:paraId="4DA2E4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350" w:type="dxa"/>
            <w:tcBorders>
              <w:top w:val="single" w:color="000000" w:sz="4" w:space="0"/>
              <w:left w:val="single" w:color="000000" w:sz="4" w:space="0"/>
              <w:bottom w:val="nil"/>
              <w:right w:val="nil"/>
            </w:tcBorders>
            <w:shd w:val="clear" w:color="auto" w:fill="auto"/>
            <w:vAlign w:val="center"/>
          </w:tcPr>
          <w:p w14:paraId="6A21FEA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灯带（槽）</w:t>
            </w:r>
          </w:p>
        </w:tc>
        <w:tc>
          <w:tcPr>
            <w:tcW w:w="4360" w:type="dxa"/>
            <w:tcBorders>
              <w:top w:val="single" w:color="000000" w:sz="4" w:space="0"/>
              <w:left w:val="single" w:color="000000" w:sz="4" w:space="0"/>
              <w:bottom w:val="nil"/>
              <w:right w:val="nil"/>
            </w:tcBorders>
            <w:shd w:val="clear" w:color="auto" w:fill="auto"/>
            <w:vAlign w:val="center"/>
          </w:tcPr>
          <w:p w14:paraId="63E0840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暗藏灯槽</w:t>
            </w:r>
          </w:p>
        </w:tc>
        <w:tc>
          <w:tcPr>
            <w:tcW w:w="1000" w:type="dxa"/>
            <w:tcBorders>
              <w:top w:val="single" w:color="000000" w:sz="4" w:space="0"/>
              <w:left w:val="single" w:color="000000" w:sz="4" w:space="0"/>
              <w:bottom w:val="nil"/>
              <w:right w:val="nil"/>
            </w:tcBorders>
            <w:shd w:val="clear" w:color="auto" w:fill="auto"/>
            <w:vAlign w:val="center"/>
          </w:tcPr>
          <w:p w14:paraId="664EE9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950" w:type="dxa"/>
            <w:tcBorders>
              <w:top w:val="single" w:color="000000" w:sz="4" w:space="0"/>
              <w:left w:val="single" w:color="000000" w:sz="4" w:space="0"/>
              <w:bottom w:val="nil"/>
              <w:right w:val="nil"/>
            </w:tcBorders>
            <w:shd w:val="clear" w:color="auto" w:fill="auto"/>
            <w:vAlign w:val="center"/>
          </w:tcPr>
          <w:p w14:paraId="02936F8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5.16</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42AE35E7">
            <w:pPr>
              <w:jc w:val="left"/>
              <w:rPr>
                <w:rFonts w:hint="eastAsia" w:ascii="宋体" w:hAnsi="宋体" w:eastAsia="宋体" w:cs="宋体"/>
                <w:i w:val="0"/>
                <w:iCs w:val="0"/>
                <w:color w:val="auto"/>
                <w:sz w:val="21"/>
                <w:szCs w:val="21"/>
                <w:highlight w:val="none"/>
                <w:u w:val="none"/>
              </w:rPr>
            </w:pPr>
          </w:p>
        </w:tc>
      </w:tr>
      <w:tr w14:paraId="0EF95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jc w:val="center"/>
        </w:trPr>
        <w:tc>
          <w:tcPr>
            <w:tcW w:w="577" w:type="dxa"/>
            <w:tcBorders>
              <w:top w:val="single" w:color="000000" w:sz="4" w:space="0"/>
              <w:left w:val="single" w:color="000000" w:sz="4" w:space="0"/>
              <w:bottom w:val="nil"/>
              <w:right w:val="nil"/>
            </w:tcBorders>
            <w:shd w:val="clear" w:color="auto" w:fill="auto"/>
            <w:vAlign w:val="center"/>
          </w:tcPr>
          <w:p w14:paraId="2641AC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350" w:type="dxa"/>
            <w:tcBorders>
              <w:top w:val="single" w:color="000000" w:sz="4" w:space="0"/>
              <w:left w:val="single" w:color="000000" w:sz="4" w:space="0"/>
              <w:bottom w:val="nil"/>
              <w:right w:val="nil"/>
            </w:tcBorders>
            <w:shd w:val="clear" w:color="auto" w:fill="auto"/>
            <w:vAlign w:val="center"/>
          </w:tcPr>
          <w:p w14:paraId="4E25037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零星砌砖</w:t>
            </w:r>
          </w:p>
        </w:tc>
        <w:tc>
          <w:tcPr>
            <w:tcW w:w="4360" w:type="dxa"/>
            <w:tcBorders>
              <w:top w:val="single" w:color="000000" w:sz="4" w:space="0"/>
              <w:left w:val="single" w:color="000000" w:sz="4" w:space="0"/>
              <w:bottom w:val="nil"/>
              <w:right w:val="nil"/>
            </w:tcBorders>
            <w:shd w:val="clear" w:color="auto" w:fill="auto"/>
            <w:vAlign w:val="center"/>
          </w:tcPr>
          <w:p w14:paraId="799A17E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地面砖块回填，含砖砌台阶，厚度450</w:t>
            </w:r>
          </w:p>
        </w:tc>
        <w:tc>
          <w:tcPr>
            <w:tcW w:w="1000" w:type="dxa"/>
            <w:tcBorders>
              <w:top w:val="single" w:color="000000" w:sz="4" w:space="0"/>
              <w:left w:val="single" w:color="000000" w:sz="4" w:space="0"/>
              <w:bottom w:val="nil"/>
              <w:right w:val="nil"/>
            </w:tcBorders>
            <w:shd w:val="clear" w:color="auto" w:fill="auto"/>
            <w:vAlign w:val="center"/>
          </w:tcPr>
          <w:p w14:paraId="173D57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m3</w:t>
            </w:r>
          </w:p>
        </w:tc>
        <w:tc>
          <w:tcPr>
            <w:tcW w:w="950" w:type="dxa"/>
            <w:tcBorders>
              <w:top w:val="single" w:color="000000" w:sz="4" w:space="0"/>
              <w:left w:val="single" w:color="000000" w:sz="4" w:space="0"/>
              <w:bottom w:val="nil"/>
              <w:right w:val="nil"/>
            </w:tcBorders>
            <w:shd w:val="clear" w:color="auto" w:fill="auto"/>
            <w:vAlign w:val="center"/>
          </w:tcPr>
          <w:p w14:paraId="4D8152F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35.64</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0B327ADF">
            <w:pPr>
              <w:jc w:val="left"/>
              <w:rPr>
                <w:rFonts w:hint="eastAsia" w:ascii="宋体" w:hAnsi="宋体" w:eastAsia="宋体" w:cs="宋体"/>
                <w:i w:val="0"/>
                <w:iCs w:val="0"/>
                <w:color w:val="auto"/>
                <w:sz w:val="21"/>
                <w:szCs w:val="21"/>
                <w:highlight w:val="none"/>
                <w:u w:val="none"/>
              </w:rPr>
            </w:pPr>
          </w:p>
        </w:tc>
      </w:tr>
      <w:tr w14:paraId="6FB99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jc w:val="center"/>
        </w:trPr>
        <w:tc>
          <w:tcPr>
            <w:tcW w:w="577" w:type="dxa"/>
            <w:tcBorders>
              <w:top w:val="single" w:color="000000" w:sz="4" w:space="0"/>
              <w:left w:val="single" w:color="000000" w:sz="4" w:space="0"/>
              <w:bottom w:val="nil"/>
              <w:right w:val="nil"/>
            </w:tcBorders>
            <w:shd w:val="clear" w:color="auto" w:fill="auto"/>
            <w:vAlign w:val="center"/>
          </w:tcPr>
          <w:p w14:paraId="61F619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50" w:type="dxa"/>
            <w:tcBorders>
              <w:top w:val="single" w:color="000000" w:sz="4" w:space="0"/>
              <w:left w:val="single" w:color="000000" w:sz="4" w:space="0"/>
              <w:bottom w:val="nil"/>
              <w:right w:val="nil"/>
            </w:tcBorders>
            <w:shd w:val="clear" w:color="auto" w:fill="auto"/>
            <w:vAlign w:val="center"/>
          </w:tcPr>
          <w:p w14:paraId="204BA4D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橡胶板卷材楼地面</w:t>
            </w:r>
          </w:p>
        </w:tc>
        <w:tc>
          <w:tcPr>
            <w:tcW w:w="4360" w:type="dxa"/>
            <w:tcBorders>
              <w:top w:val="single" w:color="000000" w:sz="4" w:space="0"/>
              <w:left w:val="single" w:color="000000" w:sz="4" w:space="0"/>
              <w:bottom w:val="nil"/>
              <w:right w:val="nil"/>
            </w:tcBorders>
            <w:shd w:val="clear" w:color="auto" w:fill="auto"/>
            <w:vAlign w:val="center"/>
          </w:tcPr>
          <w:p w14:paraId="1BE35BC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PVC地胶卷材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1、2.0mm厚地胶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2、胶粘剂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3、10厚自流平层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4、50厚1:3水泥砂浆找平</w:t>
            </w:r>
          </w:p>
        </w:tc>
        <w:tc>
          <w:tcPr>
            <w:tcW w:w="1000" w:type="dxa"/>
            <w:tcBorders>
              <w:top w:val="single" w:color="000000" w:sz="4" w:space="0"/>
              <w:left w:val="single" w:color="000000" w:sz="4" w:space="0"/>
              <w:bottom w:val="nil"/>
              <w:right w:val="nil"/>
            </w:tcBorders>
            <w:shd w:val="clear" w:color="auto" w:fill="auto"/>
            <w:vAlign w:val="center"/>
          </w:tcPr>
          <w:p w14:paraId="56EFA2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950" w:type="dxa"/>
            <w:tcBorders>
              <w:top w:val="single" w:color="000000" w:sz="4" w:space="0"/>
              <w:left w:val="single" w:color="000000" w:sz="4" w:space="0"/>
              <w:bottom w:val="nil"/>
              <w:right w:val="nil"/>
            </w:tcBorders>
            <w:shd w:val="clear" w:color="auto" w:fill="auto"/>
            <w:vAlign w:val="center"/>
          </w:tcPr>
          <w:p w14:paraId="4971316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225.61</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470D5A15">
            <w:pPr>
              <w:jc w:val="left"/>
              <w:rPr>
                <w:rFonts w:hint="eastAsia" w:ascii="宋体" w:hAnsi="宋体" w:eastAsia="宋体" w:cs="宋体"/>
                <w:i w:val="0"/>
                <w:iCs w:val="0"/>
                <w:color w:val="auto"/>
                <w:sz w:val="21"/>
                <w:szCs w:val="21"/>
                <w:highlight w:val="none"/>
                <w:u w:val="none"/>
              </w:rPr>
            </w:pPr>
          </w:p>
        </w:tc>
      </w:tr>
      <w:tr w14:paraId="51429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jc w:val="center"/>
        </w:trPr>
        <w:tc>
          <w:tcPr>
            <w:tcW w:w="577" w:type="dxa"/>
            <w:tcBorders>
              <w:top w:val="single" w:color="000000" w:sz="4" w:space="0"/>
              <w:left w:val="single" w:color="000000" w:sz="4" w:space="0"/>
              <w:bottom w:val="nil"/>
              <w:right w:val="nil"/>
            </w:tcBorders>
            <w:shd w:val="clear" w:color="auto" w:fill="auto"/>
            <w:vAlign w:val="center"/>
          </w:tcPr>
          <w:p w14:paraId="30C145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350" w:type="dxa"/>
            <w:tcBorders>
              <w:top w:val="single" w:color="000000" w:sz="4" w:space="0"/>
              <w:left w:val="single" w:color="000000" w:sz="4" w:space="0"/>
              <w:bottom w:val="nil"/>
              <w:right w:val="nil"/>
            </w:tcBorders>
            <w:shd w:val="clear" w:color="auto" w:fill="auto"/>
            <w:vAlign w:val="center"/>
          </w:tcPr>
          <w:p w14:paraId="3CD381E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自流坪楼地面</w:t>
            </w:r>
          </w:p>
        </w:tc>
        <w:tc>
          <w:tcPr>
            <w:tcW w:w="4360" w:type="dxa"/>
            <w:tcBorders>
              <w:top w:val="single" w:color="000000" w:sz="4" w:space="0"/>
              <w:left w:val="single" w:color="000000" w:sz="4" w:space="0"/>
              <w:bottom w:val="nil"/>
              <w:right w:val="nil"/>
            </w:tcBorders>
            <w:shd w:val="clear" w:color="auto" w:fill="auto"/>
            <w:vAlign w:val="center"/>
          </w:tcPr>
          <w:p w14:paraId="30B19D9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地面投影漆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50厚水泥砂浆找平</w:t>
            </w:r>
          </w:p>
        </w:tc>
        <w:tc>
          <w:tcPr>
            <w:tcW w:w="1000" w:type="dxa"/>
            <w:tcBorders>
              <w:top w:val="single" w:color="000000" w:sz="4" w:space="0"/>
              <w:left w:val="single" w:color="000000" w:sz="4" w:space="0"/>
              <w:bottom w:val="nil"/>
              <w:right w:val="nil"/>
            </w:tcBorders>
            <w:shd w:val="clear" w:color="auto" w:fill="auto"/>
            <w:vAlign w:val="center"/>
          </w:tcPr>
          <w:p w14:paraId="5515F7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950" w:type="dxa"/>
            <w:tcBorders>
              <w:top w:val="single" w:color="000000" w:sz="4" w:space="0"/>
              <w:left w:val="single" w:color="000000" w:sz="4" w:space="0"/>
              <w:bottom w:val="nil"/>
              <w:right w:val="nil"/>
            </w:tcBorders>
            <w:shd w:val="clear" w:color="auto" w:fill="auto"/>
            <w:vAlign w:val="center"/>
          </w:tcPr>
          <w:p w14:paraId="146481D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26.70</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1A90C2B4">
            <w:pPr>
              <w:jc w:val="left"/>
              <w:rPr>
                <w:rFonts w:hint="eastAsia" w:ascii="宋体" w:hAnsi="宋体" w:eastAsia="宋体" w:cs="宋体"/>
                <w:i w:val="0"/>
                <w:iCs w:val="0"/>
                <w:color w:val="auto"/>
                <w:sz w:val="21"/>
                <w:szCs w:val="21"/>
                <w:highlight w:val="none"/>
                <w:u w:val="none"/>
              </w:rPr>
            </w:pPr>
          </w:p>
        </w:tc>
      </w:tr>
      <w:tr w14:paraId="45250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577" w:type="dxa"/>
            <w:tcBorders>
              <w:top w:val="single" w:color="000000" w:sz="4" w:space="0"/>
              <w:left w:val="single" w:color="000000" w:sz="4" w:space="0"/>
              <w:bottom w:val="nil"/>
              <w:right w:val="nil"/>
            </w:tcBorders>
            <w:shd w:val="clear" w:color="auto" w:fill="auto"/>
            <w:vAlign w:val="center"/>
          </w:tcPr>
          <w:p w14:paraId="4544A0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350" w:type="dxa"/>
            <w:tcBorders>
              <w:top w:val="single" w:color="000000" w:sz="4" w:space="0"/>
              <w:left w:val="single" w:color="000000" w:sz="4" w:space="0"/>
              <w:bottom w:val="nil"/>
              <w:right w:val="nil"/>
            </w:tcBorders>
            <w:shd w:val="clear" w:color="auto" w:fill="auto"/>
            <w:vAlign w:val="center"/>
          </w:tcPr>
          <w:p w14:paraId="0C6AA2F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石材楼地面</w:t>
            </w:r>
          </w:p>
        </w:tc>
        <w:tc>
          <w:tcPr>
            <w:tcW w:w="4360" w:type="dxa"/>
            <w:tcBorders>
              <w:top w:val="single" w:color="000000" w:sz="4" w:space="0"/>
              <w:left w:val="single" w:color="000000" w:sz="4" w:space="0"/>
              <w:bottom w:val="nil"/>
              <w:right w:val="nil"/>
            </w:tcBorders>
            <w:shd w:val="clear" w:color="auto" w:fill="auto"/>
            <w:vAlign w:val="center"/>
          </w:tcPr>
          <w:p w14:paraId="7ADEB83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门厅大理石地面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1、20厚防滑星云灰大理石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2、30厚1:2水泥砂浆粘接层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3、原花岗岩地面及粘接层拆除</w:t>
            </w:r>
          </w:p>
        </w:tc>
        <w:tc>
          <w:tcPr>
            <w:tcW w:w="1000" w:type="dxa"/>
            <w:tcBorders>
              <w:top w:val="single" w:color="000000" w:sz="4" w:space="0"/>
              <w:left w:val="single" w:color="000000" w:sz="4" w:space="0"/>
              <w:bottom w:val="nil"/>
              <w:right w:val="nil"/>
            </w:tcBorders>
            <w:shd w:val="clear" w:color="auto" w:fill="auto"/>
            <w:vAlign w:val="center"/>
          </w:tcPr>
          <w:p w14:paraId="1CE663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950" w:type="dxa"/>
            <w:tcBorders>
              <w:top w:val="single" w:color="000000" w:sz="4" w:space="0"/>
              <w:left w:val="single" w:color="000000" w:sz="4" w:space="0"/>
              <w:bottom w:val="nil"/>
              <w:right w:val="nil"/>
            </w:tcBorders>
            <w:shd w:val="clear" w:color="auto" w:fill="auto"/>
            <w:vAlign w:val="center"/>
          </w:tcPr>
          <w:p w14:paraId="7181323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13.26</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42F6B1CA">
            <w:pPr>
              <w:jc w:val="left"/>
              <w:rPr>
                <w:rFonts w:hint="eastAsia" w:ascii="宋体" w:hAnsi="宋体" w:eastAsia="宋体" w:cs="宋体"/>
                <w:i w:val="0"/>
                <w:iCs w:val="0"/>
                <w:color w:val="auto"/>
                <w:sz w:val="21"/>
                <w:szCs w:val="21"/>
                <w:highlight w:val="none"/>
                <w:u w:val="none"/>
              </w:rPr>
            </w:pPr>
          </w:p>
        </w:tc>
      </w:tr>
      <w:tr w14:paraId="54B74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577" w:type="dxa"/>
            <w:tcBorders>
              <w:top w:val="single" w:color="000000" w:sz="4" w:space="0"/>
              <w:left w:val="single" w:color="000000" w:sz="4" w:space="0"/>
              <w:bottom w:val="nil"/>
              <w:right w:val="nil"/>
            </w:tcBorders>
            <w:shd w:val="clear" w:color="auto" w:fill="auto"/>
            <w:vAlign w:val="center"/>
          </w:tcPr>
          <w:p w14:paraId="03B259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350" w:type="dxa"/>
            <w:tcBorders>
              <w:top w:val="single" w:color="000000" w:sz="4" w:space="0"/>
              <w:left w:val="single" w:color="000000" w:sz="4" w:space="0"/>
              <w:bottom w:val="nil"/>
              <w:right w:val="nil"/>
            </w:tcBorders>
            <w:shd w:val="clear" w:color="auto" w:fill="auto"/>
            <w:vAlign w:val="center"/>
          </w:tcPr>
          <w:p w14:paraId="724241F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金属踢脚线</w:t>
            </w:r>
          </w:p>
        </w:tc>
        <w:tc>
          <w:tcPr>
            <w:tcW w:w="4360" w:type="dxa"/>
            <w:tcBorders>
              <w:top w:val="single" w:color="000000" w:sz="4" w:space="0"/>
              <w:left w:val="single" w:color="000000" w:sz="4" w:space="0"/>
              <w:bottom w:val="nil"/>
              <w:right w:val="nil"/>
            </w:tcBorders>
            <w:shd w:val="clear" w:color="auto" w:fill="auto"/>
            <w:vAlign w:val="center"/>
          </w:tcPr>
          <w:p w14:paraId="03AEAE0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黑钛金不锈钢踢脚线，高100</w:t>
            </w:r>
          </w:p>
        </w:tc>
        <w:tc>
          <w:tcPr>
            <w:tcW w:w="1000" w:type="dxa"/>
            <w:tcBorders>
              <w:top w:val="single" w:color="000000" w:sz="4" w:space="0"/>
              <w:left w:val="single" w:color="000000" w:sz="4" w:space="0"/>
              <w:bottom w:val="nil"/>
              <w:right w:val="nil"/>
            </w:tcBorders>
            <w:shd w:val="clear" w:color="auto" w:fill="auto"/>
            <w:vAlign w:val="center"/>
          </w:tcPr>
          <w:p w14:paraId="661971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950" w:type="dxa"/>
            <w:tcBorders>
              <w:top w:val="single" w:color="000000" w:sz="4" w:space="0"/>
              <w:left w:val="single" w:color="000000" w:sz="4" w:space="0"/>
              <w:bottom w:val="nil"/>
              <w:right w:val="nil"/>
            </w:tcBorders>
            <w:shd w:val="clear" w:color="auto" w:fill="auto"/>
            <w:vAlign w:val="center"/>
          </w:tcPr>
          <w:p w14:paraId="0AD6693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89.63</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70618091">
            <w:pPr>
              <w:jc w:val="left"/>
              <w:rPr>
                <w:rFonts w:hint="eastAsia" w:ascii="宋体" w:hAnsi="宋体" w:eastAsia="宋体" w:cs="宋体"/>
                <w:i w:val="0"/>
                <w:iCs w:val="0"/>
                <w:color w:val="auto"/>
                <w:sz w:val="21"/>
                <w:szCs w:val="21"/>
                <w:highlight w:val="none"/>
                <w:u w:val="none"/>
              </w:rPr>
            </w:pPr>
          </w:p>
        </w:tc>
      </w:tr>
      <w:tr w14:paraId="30CBB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577" w:type="dxa"/>
            <w:tcBorders>
              <w:top w:val="single" w:color="000000" w:sz="4" w:space="0"/>
              <w:left w:val="single" w:color="000000" w:sz="4" w:space="0"/>
              <w:bottom w:val="nil"/>
              <w:right w:val="nil"/>
            </w:tcBorders>
            <w:shd w:val="clear" w:color="auto" w:fill="auto"/>
            <w:vAlign w:val="center"/>
          </w:tcPr>
          <w:p w14:paraId="7403F3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350" w:type="dxa"/>
            <w:tcBorders>
              <w:top w:val="single" w:color="000000" w:sz="4" w:space="0"/>
              <w:left w:val="single" w:color="000000" w:sz="4" w:space="0"/>
              <w:bottom w:val="nil"/>
              <w:right w:val="nil"/>
            </w:tcBorders>
            <w:shd w:val="clear" w:color="auto" w:fill="auto"/>
            <w:vAlign w:val="center"/>
          </w:tcPr>
          <w:p w14:paraId="0A91059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金属隔断</w:t>
            </w:r>
          </w:p>
        </w:tc>
        <w:tc>
          <w:tcPr>
            <w:tcW w:w="4360" w:type="dxa"/>
            <w:tcBorders>
              <w:top w:val="single" w:color="000000" w:sz="4" w:space="0"/>
              <w:left w:val="single" w:color="000000" w:sz="4" w:space="0"/>
              <w:bottom w:val="nil"/>
              <w:right w:val="nil"/>
            </w:tcBorders>
            <w:shd w:val="clear" w:color="auto" w:fill="auto"/>
            <w:vAlign w:val="center"/>
          </w:tcPr>
          <w:p w14:paraId="4F9B3EE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白色铝制格栅</w:t>
            </w:r>
          </w:p>
        </w:tc>
        <w:tc>
          <w:tcPr>
            <w:tcW w:w="1000" w:type="dxa"/>
            <w:tcBorders>
              <w:top w:val="single" w:color="000000" w:sz="4" w:space="0"/>
              <w:left w:val="single" w:color="000000" w:sz="4" w:space="0"/>
              <w:bottom w:val="nil"/>
              <w:right w:val="nil"/>
            </w:tcBorders>
            <w:shd w:val="clear" w:color="auto" w:fill="auto"/>
            <w:vAlign w:val="center"/>
          </w:tcPr>
          <w:p w14:paraId="6926A1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950" w:type="dxa"/>
            <w:tcBorders>
              <w:top w:val="single" w:color="000000" w:sz="4" w:space="0"/>
              <w:left w:val="single" w:color="000000" w:sz="4" w:space="0"/>
              <w:bottom w:val="nil"/>
              <w:right w:val="nil"/>
            </w:tcBorders>
            <w:shd w:val="clear" w:color="auto" w:fill="auto"/>
            <w:vAlign w:val="center"/>
          </w:tcPr>
          <w:p w14:paraId="4F3AE2E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2.38</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77BDC023">
            <w:pPr>
              <w:jc w:val="left"/>
              <w:rPr>
                <w:rFonts w:hint="eastAsia" w:ascii="宋体" w:hAnsi="宋体" w:eastAsia="宋体" w:cs="宋体"/>
                <w:i w:val="0"/>
                <w:iCs w:val="0"/>
                <w:color w:val="auto"/>
                <w:sz w:val="21"/>
                <w:szCs w:val="21"/>
                <w:highlight w:val="none"/>
                <w:u w:val="none"/>
              </w:rPr>
            </w:pPr>
          </w:p>
        </w:tc>
      </w:tr>
      <w:tr w14:paraId="6A70C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jc w:val="center"/>
        </w:trPr>
        <w:tc>
          <w:tcPr>
            <w:tcW w:w="577" w:type="dxa"/>
            <w:tcBorders>
              <w:top w:val="single" w:color="000000" w:sz="4" w:space="0"/>
              <w:left w:val="single" w:color="000000" w:sz="4" w:space="0"/>
              <w:bottom w:val="nil"/>
              <w:right w:val="nil"/>
            </w:tcBorders>
            <w:shd w:val="clear" w:color="auto" w:fill="auto"/>
            <w:vAlign w:val="center"/>
          </w:tcPr>
          <w:p w14:paraId="3A2EFC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350" w:type="dxa"/>
            <w:tcBorders>
              <w:top w:val="single" w:color="000000" w:sz="4" w:space="0"/>
              <w:left w:val="single" w:color="000000" w:sz="4" w:space="0"/>
              <w:bottom w:val="nil"/>
              <w:right w:val="nil"/>
            </w:tcBorders>
            <w:shd w:val="clear" w:color="auto" w:fill="auto"/>
            <w:vAlign w:val="center"/>
          </w:tcPr>
          <w:p w14:paraId="020BD5B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墙面装饰板</w:t>
            </w:r>
          </w:p>
        </w:tc>
        <w:tc>
          <w:tcPr>
            <w:tcW w:w="4360" w:type="dxa"/>
            <w:tcBorders>
              <w:top w:val="single" w:color="000000" w:sz="4" w:space="0"/>
              <w:left w:val="single" w:color="000000" w:sz="4" w:space="0"/>
              <w:bottom w:val="nil"/>
              <w:right w:val="nil"/>
            </w:tcBorders>
            <w:shd w:val="clear" w:color="auto" w:fill="auto"/>
            <w:vAlign w:val="center"/>
          </w:tcPr>
          <w:p w14:paraId="0A581BA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免漆板搁板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面层铝格栅</w:t>
            </w:r>
          </w:p>
        </w:tc>
        <w:tc>
          <w:tcPr>
            <w:tcW w:w="1000" w:type="dxa"/>
            <w:tcBorders>
              <w:top w:val="single" w:color="000000" w:sz="4" w:space="0"/>
              <w:left w:val="single" w:color="000000" w:sz="4" w:space="0"/>
              <w:bottom w:val="nil"/>
              <w:right w:val="nil"/>
            </w:tcBorders>
            <w:shd w:val="clear" w:color="auto" w:fill="auto"/>
            <w:vAlign w:val="center"/>
          </w:tcPr>
          <w:p w14:paraId="0235B8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950" w:type="dxa"/>
            <w:tcBorders>
              <w:top w:val="single" w:color="000000" w:sz="4" w:space="0"/>
              <w:left w:val="single" w:color="000000" w:sz="4" w:space="0"/>
              <w:bottom w:val="nil"/>
              <w:right w:val="nil"/>
            </w:tcBorders>
            <w:shd w:val="clear" w:color="auto" w:fill="auto"/>
            <w:vAlign w:val="center"/>
          </w:tcPr>
          <w:p w14:paraId="3270427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12.70</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092624A9">
            <w:pPr>
              <w:jc w:val="left"/>
              <w:rPr>
                <w:rFonts w:hint="eastAsia" w:ascii="宋体" w:hAnsi="宋体" w:eastAsia="宋体" w:cs="宋体"/>
                <w:i w:val="0"/>
                <w:iCs w:val="0"/>
                <w:color w:val="auto"/>
                <w:sz w:val="21"/>
                <w:szCs w:val="21"/>
                <w:highlight w:val="none"/>
                <w:u w:val="none"/>
              </w:rPr>
            </w:pPr>
          </w:p>
        </w:tc>
      </w:tr>
      <w:tr w14:paraId="7EC38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jc w:val="center"/>
        </w:trPr>
        <w:tc>
          <w:tcPr>
            <w:tcW w:w="577" w:type="dxa"/>
            <w:tcBorders>
              <w:top w:val="single" w:color="000000" w:sz="4" w:space="0"/>
              <w:left w:val="single" w:color="000000" w:sz="4" w:space="0"/>
              <w:bottom w:val="nil"/>
              <w:right w:val="nil"/>
            </w:tcBorders>
            <w:shd w:val="clear" w:color="auto" w:fill="auto"/>
            <w:vAlign w:val="center"/>
          </w:tcPr>
          <w:p w14:paraId="6B8C06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350" w:type="dxa"/>
            <w:tcBorders>
              <w:top w:val="single" w:color="000000" w:sz="4" w:space="0"/>
              <w:left w:val="single" w:color="000000" w:sz="4" w:space="0"/>
              <w:bottom w:val="nil"/>
              <w:right w:val="nil"/>
            </w:tcBorders>
            <w:shd w:val="clear" w:color="auto" w:fill="auto"/>
            <w:vAlign w:val="center"/>
          </w:tcPr>
          <w:p w14:paraId="7F45AF3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墙面装饰板</w:t>
            </w:r>
          </w:p>
        </w:tc>
        <w:tc>
          <w:tcPr>
            <w:tcW w:w="4360" w:type="dxa"/>
            <w:tcBorders>
              <w:top w:val="single" w:color="000000" w:sz="4" w:space="0"/>
              <w:left w:val="single" w:color="000000" w:sz="4" w:space="0"/>
              <w:bottom w:val="nil"/>
              <w:right w:val="nil"/>
            </w:tcBorders>
            <w:shd w:val="clear" w:color="auto" w:fill="auto"/>
            <w:vAlign w:val="center"/>
          </w:tcPr>
          <w:p w14:paraId="6FCB747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碳晶板饰面：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1、20*30木龙骨间距600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2、16厚阻燃板基层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3、8厚木纹碳晶板,金属收口条(间距1200)</w:t>
            </w:r>
          </w:p>
        </w:tc>
        <w:tc>
          <w:tcPr>
            <w:tcW w:w="1000" w:type="dxa"/>
            <w:tcBorders>
              <w:top w:val="single" w:color="000000" w:sz="4" w:space="0"/>
              <w:left w:val="single" w:color="000000" w:sz="4" w:space="0"/>
              <w:bottom w:val="nil"/>
              <w:right w:val="nil"/>
            </w:tcBorders>
            <w:shd w:val="clear" w:color="auto" w:fill="auto"/>
            <w:vAlign w:val="center"/>
          </w:tcPr>
          <w:p w14:paraId="5D05ED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950" w:type="dxa"/>
            <w:tcBorders>
              <w:top w:val="single" w:color="000000" w:sz="4" w:space="0"/>
              <w:left w:val="single" w:color="000000" w:sz="4" w:space="0"/>
              <w:bottom w:val="nil"/>
              <w:right w:val="nil"/>
            </w:tcBorders>
            <w:shd w:val="clear" w:color="auto" w:fill="auto"/>
            <w:vAlign w:val="center"/>
          </w:tcPr>
          <w:p w14:paraId="452F6E9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63.00</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5B85DA3F">
            <w:pPr>
              <w:jc w:val="left"/>
              <w:rPr>
                <w:rFonts w:hint="eastAsia" w:ascii="宋体" w:hAnsi="宋体" w:eastAsia="宋体" w:cs="宋体"/>
                <w:i w:val="0"/>
                <w:iCs w:val="0"/>
                <w:color w:val="auto"/>
                <w:sz w:val="21"/>
                <w:szCs w:val="21"/>
                <w:highlight w:val="none"/>
                <w:u w:val="none"/>
              </w:rPr>
            </w:pPr>
          </w:p>
        </w:tc>
      </w:tr>
      <w:tr w14:paraId="222A5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577" w:type="dxa"/>
            <w:tcBorders>
              <w:top w:val="single" w:color="000000" w:sz="4" w:space="0"/>
              <w:left w:val="single" w:color="000000" w:sz="4" w:space="0"/>
              <w:bottom w:val="nil"/>
              <w:right w:val="nil"/>
            </w:tcBorders>
            <w:shd w:val="clear" w:color="auto" w:fill="auto"/>
            <w:vAlign w:val="center"/>
          </w:tcPr>
          <w:p w14:paraId="0D526A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350" w:type="dxa"/>
            <w:tcBorders>
              <w:top w:val="single" w:color="000000" w:sz="4" w:space="0"/>
              <w:left w:val="single" w:color="000000" w:sz="4" w:space="0"/>
              <w:bottom w:val="nil"/>
              <w:right w:val="nil"/>
            </w:tcBorders>
            <w:shd w:val="clear" w:color="auto" w:fill="auto"/>
            <w:vAlign w:val="center"/>
          </w:tcPr>
          <w:p w14:paraId="752818A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金属（塑钢）门</w:t>
            </w:r>
          </w:p>
        </w:tc>
        <w:tc>
          <w:tcPr>
            <w:tcW w:w="4360" w:type="dxa"/>
            <w:tcBorders>
              <w:top w:val="single" w:color="000000" w:sz="4" w:space="0"/>
              <w:left w:val="single" w:color="000000" w:sz="4" w:space="0"/>
              <w:bottom w:val="nil"/>
              <w:right w:val="nil"/>
            </w:tcBorders>
            <w:shd w:val="clear" w:color="auto" w:fill="auto"/>
            <w:vAlign w:val="center"/>
          </w:tcPr>
          <w:p w14:paraId="014799D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黑钛金不锈钢门套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电动钢化玻璃移门</w:t>
            </w:r>
          </w:p>
        </w:tc>
        <w:tc>
          <w:tcPr>
            <w:tcW w:w="1000" w:type="dxa"/>
            <w:tcBorders>
              <w:top w:val="single" w:color="000000" w:sz="4" w:space="0"/>
              <w:left w:val="single" w:color="000000" w:sz="4" w:space="0"/>
              <w:bottom w:val="nil"/>
              <w:right w:val="nil"/>
            </w:tcBorders>
            <w:shd w:val="clear" w:color="auto" w:fill="auto"/>
            <w:vAlign w:val="center"/>
          </w:tcPr>
          <w:p w14:paraId="5BF1AE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c>
          <w:tcPr>
            <w:tcW w:w="950" w:type="dxa"/>
            <w:tcBorders>
              <w:top w:val="single" w:color="000000" w:sz="4" w:space="0"/>
              <w:left w:val="single" w:color="000000" w:sz="4" w:space="0"/>
              <w:bottom w:val="nil"/>
              <w:right w:val="nil"/>
            </w:tcBorders>
            <w:shd w:val="clear" w:color="auto" w:fill="auto"/>
            <w:vAlign w:val="center"/>
          </w:tcPr>
          <w:p w14:paraId="2AEDFD1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3ED93C65">
            <w:pPr>
              <w:jc w:val="left"/>
              <w:rPr>
                <w:rFonts w:hint="eastAsia" w:ascii="宋体" w:hAnsi="宋体" w:eastAsia="宋体" w:cs="宋体"/>
                <w:i w:val="0"/>
                <w:iCs w:val="0"/>
                <w:color w:val="auto"/>
                <w:sz w:val="21"/>
                <w:szCs w:val="21"/>
                <w:highlight w:val="none"/>
                <w:u w:val="none"/>
              </w:rPr>
            </w:pPr>
          </w:p>
        </w:tc>
      </w:tr>
      <w:tr w14:paraId="16495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577" w:type="dxa"/>
            <w:tcBorders>
              <w:top w:val="single" w:color="000000" w:sz="4" w:space="0"/>
              <w:left w:val="single" w:color="000000" w:sz="4" w:space="0"/>
              <w:bottom w:val="nil"/>
              <w:right w:val="nil"/>
            </w:tcBorders>
            <w:shd w:val="clear" w:color="auto" w:fill="auto"/>
            <w:vAlign w:val="center"/>
          </w:tcPr>
          <w:p w14:paraId="1E75D5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350" w:type="dxa"/>
            <w:tcBorders>
              <w:top w:val="single" w:color="000000" w:sz="4" w:space="0"/>
              <w:left w:val="single" w:color="000000" w:sz="4" w:space="0"/>
              <w:bottom w:val="nil"/>
              <w:right w:val="nil"/>
            </w:tcBorders>
            <w:shd w:val="clear" w:color="auto" w:fill="auto"/>
            <w:vAlign w:val="center"/>
          </w:tcPr>
          <w:p w14:paraId="535A7CD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木质门带套</w:t>
            </w:r>
          </w:p>
        </w:tc>
        <w:tc>
          <w:tcPr>
            <w:tcW w:w="4360" w:type="dxa"/>
            <w:tcBorders>
              <w:top w:val="single" w:color="000000" w:sz="4" w:space="0"/>
              <w:left w:val="single" w:color="000000" w:sz="4" w:space="0"/>
              <w:bottom w:val="nil"/>
              <w:right w:val="nil"/>
            </w:tcBorders>
            <w:shd w:val="clear" w:color="auto" w:fill="auto"/>
            <w:vAlign w:val="center"/>
          </w:tcPr>
          <w:p w14:paraId="0C7D547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定制隐形门</w:t>
            </w:r>
          </w:p>
        </w:tc>
        <w:tc>
          <w:tcPr>
            <w:tcW w:w="1000" w:type="dxa"/>
            <w:tcBorders>
              <w:top w:val="single" w:color="000000" w:sz="4" w:space="0"/>
              <w:left w:val="single" w:color="000000" w:sz="4" w:space="0"/>
              <w:bottom w:val="nil"/>
              <w:right w:val="nil"/>
            </w:tcBorders>
            <w:shd w:val="clear" w:color="auto" w:fill="auto"/>
            <w:vAlign w:val="center"/>
          </w:tcPr>
          <w:p w14:paraId="1F5862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c>
          <w:tcPr>
            <w:tcW w:w="950" w:type="dxa"/>
            <w:tcBorders>
              <w:top w:val="single" w:color="000000" w:sz="4" w:space="0"/>
              <w:left w:val="single" w:color="000000" w:sz="4" w:space="0"/>
              <w:bottom w:val="nil"/>
              <w:right w:val="nil"/>
            </w:tcBorders>
            <w:shd w:val="clear" w:color="auto" w:fill="auto"/>
            <w:vAlign w:val="center"/>
          </w:tcPr>
          <w:p w14:paraId="77D7131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3197EE0F">
            <w:pPr>
              <w:jc w:val="left"/>
              <w:rPr>
                <w:rFonts w:hint="eastAsia" w:ascii="宋体" w:hAnsi="宋体" w:eastAsia="宋体" w:cs="宋体"/>
                <w:i w:val="0"/>
                <w:iCs w:val="0"/>
                <w:color w:val="auto"/>
                <w:sz w:val="21"/>
                <w:szCs w:val="21"/>
                <w:highlight w:val="none"/>
                <w:u w:val="none"/>
              </w:rPr>
            </w:pPr>
          </w:p>
        </w:tc>
      </w:tr>
      <w:tr w14:paraId="1BCB2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577" w:type="dxa"/>
            <w:tcBorders>
              <w:top w:val="single" w:color="000000" w:sz="4" w:space="0"/>
              <w:left w:val="single" w:color="000000" w:sz="4" w:space="0"/>
              <w:bottom w:val="single" w:color="auto" w:sz="4" w:space="0"/>
              <w:right w:val="nil"/>
            </w:tcBorders>
            <w:shd w:val="clear" w:color="auto" w:fill="auto"/>
            <w:vAlign w:val="center"/>
          </w:tcPr>
          <w:p w14:paraId="284D68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350" w:type="dxa"/>
            <w:tcBorders>
              <w:top w:val="single" w:color="000000" w:sz="4" w:space="0"/>
              <w:left w:val="single" w:color="000000" w:sz="4" w:space="0"/>
              <w:bottom w:val="single" w:color="auto" w:sz="4" w:space="0"/>
              <w:right w:val="nil"/>
            </w:tcBorders>
            <w:shd w:val="clear" w:color="auto" w:fill="auto"/>
            <w:vAlign w:val="center"/>
          </w:tcPr>
          <w:p w14:paraId="0136CE7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金属扶手、栏杆、栏板</w:t>
            </w:r>
          </w:p>
        </w:tc>
        <w:tc>
          <w:tcPr>
            <w:tcW w:w="4360" w:type="dxa"/>
            <w:tcBorders>
              <w:top w:val="single" w:color="000000" w:sz="4" w:space="0"/>
              <w:left w:val="single" w:color="000000" w:sz="4" w:space="0"/>
              <w:bottom w:val="single" w:color="auto" w:sz="4" w:space="0"/>
              <w:right w:val="nil"/>
            </w:tcBorders>
            <w:shd w:val="clear" w:color="auto" w:fill="auto"/>
            <w:vAlign w:val="center"/>
          </w:tcPr>
          <w:p w14:paraId="5B3B7ED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定制铝合金钢化玻璃栏杆</w:t>
            </w:r>
          </w:p>
        </w:tc>
        <w:tc>
          <w:tcPr>
            <w:tcW w:w="1000" w:type="dxa"/>
            <w:tcBorders>
              <w:top w:val="single" w:color="000000" w:sz="4" w:space="0"/>
              <w:left w:val="single" w:color="000000" w:sz="4" w:space="0"/>
              <w:bottom w:val="single" w:color="auto" w:sz="4" w:space="0"/>
              <w:right w:val="nil"/>
            </w:tcBorders>
            <w:shd w:val="clear" w:color="auto" w:fill="auto"/>
            <w:vAlign w:val="center"/>
          </w:tcPr>
          <w:p w14:paraId="66D74F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950" w:type="dxa"/>
            <w:tcBorders>
              <w:top w:val="single" w:color="000000" w:sz="4" w:space="0"/>
              <w:left w:val="single" w:color="000000" w:sz="4" w:space="0"/>
              <w:bottom w:val="single" w:color="auto" w:sz="4" w:space="0"/>
              <w:right w:val="nil"/>
            </w:tcBorders>
            <w:shd w:val="clear" w:color="auto" w:fill="auto"/>
            <w:vAlign w:val="center"/>
          </w:tcPr>
          <w:p w14:paraId="733CA6E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6.88</w:t>
            </w:r>
          </w:p>
        </w:tc>
        <w:tc>
          <w:tcPr>
            <w:tcW w:w="123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67C23288">
            <w:pPr>
              <w:jc w:val="left"/>
              <w:rPr>
                <w:rFonts w:hint="eastAsia" w:ascii="宋体" w:hAnsi="宋体" w:eastAsia="宋体" w:cs="宋体"/>
                <w:i w:val="0"/>
                <w:iCs w:val="0"/>
                <w:color w:val="auto"/>
                <w:sz w:val="21"/>
                <w:szCs w:val="21"/>
                <w:highlight w:val="none"/>
                <w:u w:val="none"/>
              </w:rPr>
            </w:pPr>
          </w:p>
        </w:tc>
      </w:tr>
      <w:tr w14:paraId="1FB47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jc w:val="center"/>
        </w:trPr>
        <w:tc>
          <w:tcPr>
            <w:tcW w:w="577" w:type="dxa"/>
            <w:tcBorders>
              <w:top w:val="single" w:color="auto" w:sz="4" w:space="0"/>
              <w:left w:val="single" w:color="auto" w:sz="4" w:space="0"/>
              <w:bottom w:val="single" w:color="auto" w:sz="4" w:space="0"/>
              <w:right w:val="nil"/>
            </w:tcBorders>
            <w:shd w:val="clear" w:color="auto" w:fill="auto"/>
            <w:vAlign w:val="center"/>
          </w:tcPr>
          <w:p w14:paraId="76246B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50" w:type="dxa"/>
            <w:tcBorders>
              <w:top w:val="single" w:color="auto" w:sz="4" w:space="0"/>
              <w:left w:val="single" w:color="000000" w:sz="4" w:space="0"/>
              <w:bottom w:val="single" w:color="auto" w:sz="4" w:space="0"/>
              <w:right w:val="nil"/>
            </w:tcBorders>
            <w:shd w:val="clear" w:color="auto" w:fill="auto"/>
            <w:vAlign w:val="center"/>
          </w:tcPr>
          <w:p w14:paraId="265D863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墙面喷刷涂料</w:t>
            </w:r>
          </w:p>
        </w:tc>
        <w:tc>
          <w:tcPr>
            <w:tcW w:w="4360" w:type="dxa"/>
            <w:tcBorders>
              <w:top w:val="single" w:color="auto" w:sz="4" w:space="0"/>
              <w:left w:val="single" w:color="000000" w:sz="4" w:space="0"/>
              <w:bottom w:val="single" w:color="auto" w:sz="4" w:space="0"/>
              <w:right w:val="nil"/>
            </w:tcBorders>
            <w:shd w:val="clear" w:color="auto" w:fill="auto"/>
            <w:vAlign w:val="center"/>
          </w:tcPr>
          <w:p w14:paraId="520E00B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原墙面涂料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1、原墙面涂料铲除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2、网格布铺贴,腻子找平两道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3、无机涂料饰三遍</w:t>
            </w:r>
          </w:p>
        </w:tc>
        <w:tc>
          <w:tcPr>
            <w:tcW w:w="1000" w:type="dxa"/>
            <w:tcBorders>
              <w:top w:val="single" w:color="auto" w:sz="4" w:space="0"/>
              <w:left w:val="single" w:color="000000" w:sz="4" w:space="0"/>
              <w:bottom w:val="single" w:color="auto" w:sz="4" w:space="0"/>
              <w:right w:val="nil"/>
            </w:tcBorders>
            <w:shd w:val="clear" w:color="auto" w:fill="auto"/>
            <w:vAlign w:val="center"/>
          </w:tcPr>
          <w:p w14:paraId="381CB2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950" w:type="dxa"/>
            <w:tcBorders>
              <w:top w:val="single" w:color="auto" w:sz="4" w:space="0"/>
              <w:left w:val="single" w:color="000000" w:sz="4" w:space="0"/>
              <w:bottom w:val="single" w:color="auto" w:sz="4" w:space="0"/>
              <w:right w:val="nil"/>
            </w:tcBorders>
            <w:shd w:val="clear" w:color="auto" w:fill="auto"/>
            <w:vAlign w:val="center"/>
          </w:tcPr>
          <w:p w14:paraId="4C0BA41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71.98</w:t>
            </w:r>
          </w:p>
        </w:tc>
        <w:tc>
          <w:tcPr>
            <w:tcW w:w="1239"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14:paraId="3277C85F">
            <w:pPr>
              <w:jc w:val="left"/>
              <w:rPr>
                <w:rFonts w:hint="eastAsia" w:ascii="宋体" w:hAnsi="宋体" w:eastAsia="宋体" w:cs="宋体"/>
                <w:i w:val="0"/>
                <w:iCs w:val="0"/>
                <w:color w:val="auto"/>
                <w:sz w:val="21"/>
                <w:szCs w:val="21"/>
                <w:highlight w:val="none"/>
                <w:u w:val="none"/>
              </w:rPr>
            </w:pPr>
          </w:p>
        </w:tc>
      </w:tr>
      <w:tr w14:paraId="74227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jc w:val="center"/>
        </w:trPr>
        <w:tc>
          <w:tcPr>
            <w:tcW w:w="577" w:type="dxa"/>
            <w:tcBorders>
              <w:top w:val="single" w:color="auto" w:sz="4" w:space="0"/>
              <w:left w:val="single" w:color="000000" w:sz="4" w:space="0"/>
              <w:bottom w:val="nil"/>
              <w:right w:val="nil"/>
            </w:tcBorders>
            <w:shd w:val="clear" w:color="auto" w:fill="auto"/>
            <w:vAlign w:val="center"/>
          </w:tcPr>
          <w:p w14:paraId="30DEC2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350" w:type="dxa"/>
            <w:tcBorders>
              <w:top w:val="single" w:color="auto" w:sz="4" w:space="0"/>
              <w:left w:val="single" w:color="000000" w:sz="4" w:space="0"/>
              <w:bottom w:val="nil"/>
              <w:right w:val="nil"/>
            </w:tcBorders>
            <w:shd w:val="clear" w:color="auto" w:fill="auto"/>
            <w:vAlign w:val="center"/>
          </w:tcPr>
          <w:p w14:paraId="5DC7BB3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墙面喷刷涂料</w:t>
            </w:r>
          </w:p>
        </w:tc>
        <w:tc>
          <w:tcPr>
            <w:tcW w:w="4360" w:type="dxa"/>
            <w:tcBorders>
              <w:top w:val="single" w:color="auto" w:sz="4" w:space="0"/>
              <w:left w:val="single" w:color="000000" w:sz="4" w:space="0"/>
              <w:bottom w:val="nil"/>
              <w:right w:val="nil"/>
            </w:tcBorders>
            <w:shd w:val="clear" w:color="auto" w:fill="auto"/>
            <w:vAlign w:val="center"/>
          </w:tcPr>
          <w:p w14:paraId="60DEEFA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墙面金属纳米漆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1、原墙面涂料铲除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2、网格布铺贴,腻子找平两道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3、墙面金属纳米漆</w:t>
            </w:r>
          </w:p>
        </w:tc>
        <w:tc>
          <w:tcPr>
            <w:tcW w:w="1000" w:type="dxa"/>
            <w:tcBorders>
              <w:top w:val="single" w:color="auto" w:sz="4" w:space="0"/>
              <w:left w:val="single" w:color="000000" w:sz="4" w:space="0"/>
              <w:bottom w:val="nil"/>
              <w:right w:val="nil"/>
            </w:tcBorders>
            <w:shd w:val="clear" w:color="auto" w:fill="auto"/>
            <w:vAlign w:val="center"/>
          </w:tcPr>
          <w:p w14:paraId="617C77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950" w:type="dxa"/>
            <w:tcBorders>
              <w:top w:val="single" w:color="auto" w:sz="4" w:space="0"/>
              <w:left w:val="single" w:color="000000" w:sz="4" w:space="0"/>
              <w:bottom w:val="nil"/>
              <w:right w:val="nil"/>
            </w:tcBorders>
            <w:shd w:val="clear" w:color="auto" w:fill="auto"/>
            <w:vAlign w:val="center"/>
          </w:tcPr>
          <w:p w14:paraId="633ED95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23.33</w:t>
            </w:r>
          </w:p>
        </w:tc>
        <w:tc>
          <w:tcPr>
            <w:tcW w:w="1239" w:type="dxa"/>
            <w:gridSpan w:val="2"/>
            <w:tcBorders>
              <w:top w:val="single" w:color="auto" w:sz="4" w:space="0"/>
              <w:left w:val="single" w:color="000000" w:sz="4" w:space="0"/>
              <w:bottom w:val="nil"/>
              <w:right w:val="single" w:color="000000" w:sz="4" w:space="0"/>
            </w:tcBorders>
            <w:shd w:val="clear" w:color="auto" w:fill="auto"/>
            <w:vAlign w:val="center"/>
          </w:tcPr>
          <w:p w14:paraId="63788719">
            <w:pPr>
              <w:jc w:val="left"/>
              <w:rPr>
                <w:rFonts w:hint="eastAsia" w:ascii="宋体" w:hAnsi="宋体" w:eastAsia="宋体" w:cs="宋体"/>
                <w:i w:val="0"/>
                <w:iCs w:val="0"/>
                <w:color w:val="auto"/>
                <w:sz w:val="21"/>
                <w:szCs w:val="21"/>
                <w:highlight w:val="none"/>
                <w:u w:val="none"/>
              </w:rPr>
            </w:pPr>
          </w:p>
        </w:tc>
      </w:tr>
      <w:tr w14:paraId="367CC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577" w:type="dxa"/>
            <w:tcBorders>
              <w:top w:val="single" w:color="000000" w:sz="4" w:space="0"/>
              <w:left w:val="single" w:color="000000" w:sz="4" w:space="0"/>
              <w:bottom w:val="nil"/>
              <w:right w:val="nil"/>
            </w:tcBorders>
            <w:shd w:val="clear" w:color="auto" w:fill="auto"/>
            <w:vAlign w:val="center"/>
          </w:tcPr>
          <w:p w14:paraId="3E30DF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350" w:type="dxa"/>
            <w:tcBorders>
              <w:top w:val="single" w:color="000000" w:sz="4" w:space="0"/>
              <w:left w:val="single" w:color="000000" w:sz="4" w:space="0"/>
              <w:bottom w:val="nil"/>
              <w:right w:val="nil"/>
            </w:tcBorders>
            <w:shd w:val="clear" w:color="auto" w:fill="auto"/>
            <w:vAlign w:val="center"/>
          </w:tcPr>
          <w:p w14:paraId="0FB2D9E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墙面喷刷涂料</w:t>
            </w:r>
          </w:p>
        </w:tc>
        <w:tc>
          <w:tcPr>
            <w:tcW w:w="4360" w:type="dxa"/>
            <w:tcBorders>
              <w:top w:val="single" w:color="000000" w:sz="4" w:space="0"/>
              <w:left w:val="single" w:color="000000" w:sz="4" w:space="0"/>
              <w:bottom w:val="nil"/>
              <w:right w:val="nil"/>
            </w:tcBorders>
            <w:shd w:val="clear" w:color="auto" w:fill="auto"/>
            <w:vAlign w:val="center"/>
          </w:tcPr>
          <w:p w14:paraId="4DBDDB3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墙面涂刷投影漆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1、原墙面涂料铲除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2、网格布铺贴,腻子找平两道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3、墙面涂刷投影漆</w:t>
            </w:r>
          </w:p>
        </w:tc>
        <w:tc>
          <w:tcPr>
            <w:tcW w:w="1000" w:type="dxa"/>
            <w:tcBorders>
              <w:top w:val="single" w:color="000000" w:sz="4" w:space="0"/>
              <w:left w:val="single" w:color="000000" w:sz="4" w:space="0"/>
              <w:bottom w:val="nil"/>
              <w:right w:val="nil"/>
            </w:tcBorders>
            <w:shd w:val="clear" w:color="auto" w:fill="auto"/>
            <w:vAlign w:val="center"/>
          </w:tcPr>
          <w:p w14:paraId="01B246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950" w:type="dxa"/>
            <w:tcBorders>
              <w:top w:val="single" w:color="000000" w:sz="4" w:space="0"/>
              <w:left w:val="single" w:color="000000" w:sz="4" w:space="0"/>
              <w:bottom w:val="nil"/>
              <w:right w:val="nil"/>
            </w:tcBorders>
            <w:shd w:val="clear" w:color="auto" w:fill="auto"/>
            <w:vAlign w:val="center"/>
          </w:tcPr>
          <w:p w14:paraId="1352BC3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46.46</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4ABCE65A">
            <w:pPr>
              <w:jc w:val="left"/>
              <w:rPr>
                <w:rFonts w:hint="eastAsia" w:ascii="宋体" w:hAnsi="宋体" w:eastAsia="宋体" w:cs="宋体"/>
                <w:i w:val="0"/>
                <w:iCs w:val="0"/>
                <w:color w:val="auto"/>
                <w:sz w:val="21"/>
                <w:szCs w:val="21"/>
                <w:highlight w:val="none"/>
                <w:u w:val="none"/>
              </w:rPr>
            </w:pPr>
          </w:p>
        </w:tc>
      </w:tr>
      <w:tr w14:paraId="5E190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577" w:type="dxa"/>
            <w:tcBorders>
              <w:top w:val="single" w:color="000000" w:sz="4" w:space="0"/>
              <w:left w:val="single" w:color="000000" w:sz="4" w:space="0"/>
              <w:bottom w:val="nil"/>
              <w:right w:val="nil"/>
            </w:tcBorders>
            <w:shd w:val="clear" w:color="auto" w:fill="auto"/>
            <w:vAlign w:val="center"/>
          </w:tcPr>
          <w:p w14:paraId="3CB75B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350" w:type="dxa"/>
            <w:tcBorders>
              <w:top w:val="single" w:color="000000" w:sz="4" w:space="0"/>
              <w:left w:val="single" w:color="000000" w:sz="4" w:space="0"/>
              <w:bottom w:val="nil"/>
              <w:right w:val="nil"/>
            </w:tcBorders>
            <w:shd w:val="clear" w:color="auto" w:fill="auto"/>
            <w:vAlign w:val="center"/>
          </w:tcPr>
          <w:p w14:paraId="5D9F55E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墙纸裱糊</w:t>
            </w:r>
          </w:p>
        </w:tc>
        <w:tc>
          <w:tcPr>
            <w:tcW w:w="4360" w:type="dxa"/>
            <w:tcBorders>
              <w:top w:val="single" w:color="000000" w:sz="4" w:space="0"/>
              <w:left w:val="single" w:color="000000" w:sz="4" w:space="0"/>
              <w:bottom w:val="nil"/>
              <w:right w:val="nil"/>
            </w:tcBorders>
            <w:shd w:val="clear" w:color="auto" w:fill="auto"/>
            <w:vAlign w:val="center"/>
          </w:tcPr>
          <w:p w14:paraId="58711CD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UV宣绒布壁纸</w:t>
            </w:r>
          </w:p>
        </w:tc>
        <w:tc>
          <w:tcPr>
            <w:tcW w:w="1000" w:type="dxa"/>
            <w:tcBorders>
              <w:top w:val="single" w:color="000000" w:sz="4" w:space="0"/>
              <w:left w:val="single" w:color="000000" w:sz="4" w:space="0"/>
              <w:bottom w:val="nil"/>
              <w:right w:val="nil"/>
            </w:tcBorders>
            <w:shd w:val="clear" w:color="auto" w:fill="auto"/>
            <w:vAlign w:val="center"/>
          </w:tcPr>
          <w:p w14:paraId="6ECBDF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950" w:type="dxa"/>
            <w:tcBorders>
              <w:top w:val="single" w:color="000000" w:sz="4" w:space="0"/>
              <w:left w:val="single" w:color="000000" w:sz="4" w:space="0"/>
              <w:bottom w:val="nil"/>
              <w:right w:val="nil"/>
            </w:tcBorders>
            <w:shd w:val="clear" w:color="auto" w:fill="auto"/>
            <w:vAlign w:val="center"/>
          </w:tcPr>
          <w:p w14:paraId="671E07C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136.62</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54BC2529">
            <w:pPr>
              <w:jc w:val="left"/>
              <w:rPr>
                <w:rFonts w:hint="eastAsia" w:ascii="宋体" w:hAnsi="宋体" w:eastAsia="宋体" w:cs="宋体"/>
                <w:i w:val="0"/>
                <w:iCs w:val="0"/>
                <w:color w:val="auto"/>
                <w:sz w:val="21"/>
                <w:szCs w:val="21"/>
                <w:highlight w:val="none"/>
                <w:u w:val="none"/>
              </w:rPr>
            </w:pPr>
          </w:p>
        </w:tc>
      </w:tr>
      <w:tr w14:paraId="32C32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577" w:type="dxa"/>
            <w:tcBorders>
              <w:top w:val="single" w:color="000000" w:sz="4" w:space="0"/>
              <w:left w:val="single" w:color="000000" w:sz="4" w:space="0"/>
              <w:bottom w:val="nil"/>
              <w:right w:val="nil"/>
            </w:tcBorders>
            <w:shd w:val="clear" w:color="auto" w:fill="auto"/>
            <w:vAlign w:val="center"/>
          </w:tcPr>
          <w:p w14:paraId="3A9433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350" w:type="dxa"/>
            <w:tcBorders>
              <w:top w:val="single" w:color="000000" w:sz="4" w:space="0"/>
              <w:left w:val="single" w:color="000000" w:sz="4" w:space="0"/>
              <w:bottom w:val="nil"/>
              <w:right w:val="nil"/>
            </w:tcBorders>
            <w:shd w:val="clear" w:color="auto" w:fill="auto"/>
            <w:vAlign w:val="center"/>
          </w:tcPr>
          <w:p w14:paraId="5BEA98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定制铝板门头含光源</w:t>
            </w:r>
          </w:p>
        </w:tc>
        <w:tc>
          <w:tcPr>
            <w:tcW w:w="4360" w:type="dxa"/>
            <w:tcBorders>
              <w:top w:val="single" w:color="000000" w:sz="4" w:space="0"/>
              <w:left w:val="single" w:color="000000" w:sz="4" w:space="0"/>
              <w:bottom w:val="nil"/>
              <w:right w:val="nil"/>
            </w:tcBorders>
            <w:shd w:val="clear" w:color="auto" w:fill="auto"/>
            <w:vAlign w:val="center"/>
          </w:tcPr>
          <w:p w14:paraId="1F45C7D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定制铝板门头含光源</w:t>
            </w:r>
          </w:p>
        </w:tc>
        <w:tc>
          <w:tcPr>
            <w:tcW w:w="1000" w:type="dxa"/>
            <w:tcBorders>
              <w:top w:val="single" w:color="000000" w:sz="4" w:space="0"/>
              <w:left w:val="single" w:color="000000" w:sz="4" w:space="0"/>
              <w:bottom w:val="nil"/>
              <w:right w:val="nil"/>
            </w:tcBorders>
            <w:shd w:val="clear" w:color="auto" w:fill="auto"/>
            <w:vAlign w:val="center"/>
          </w:tcPr>
          <w:p w14:paraId="38E1A7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950" w:type="dxa"/>
            <w:tcBorders>
              <w:top w:val="single" w:color="000000" w:sz="4" w:space="0"/>
              <w:left w:val="single" w:color="000000" w:sz="4" w:space="0"/>
              <w:bottom w:val="nil"/>
              <w:right w:val="nil"/>
            </w:tcBorders>
            <w:shd w:val="clear" w:color="auto" w:fill="auto"/>
            <w:vAlign w:val="center"/>
          </w:tcPr>
          <w:p w14:paraId="69A0048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58.59</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1DE685B7">
            <w:pPr>
              <w:jc w:val="left"/>
              <w:rPr>
                <w:rFonts w:hint="eastAsia" w:ascii="宋体" w:hAnsi="宋体" w:eastAsia="宋体" w:cs="宋体"/>
                <w:i w:val="0"/>
                <w:iCs w:val="0"/>
                <w:color w:val="auto"/>
                <w:sz w:val="21"/>
                <w:szCs w:val="21"/>
                <w:highlight w:val="none"/>
                <w:u w:val="none"/>
              </w:rPr>
            </w:pPr>
          </w:p>
        </w:tc>
      </w:tr>
      <w:tr w14:paraId="2BB1F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577" w:type="dxa"/>
            <w:tcBorders>
              <w:top w:val="single" w:color="000000" w:sz="4" w:space="0"/>
              <w:left w:val="single" w:color="000000" w:sz="4" w:space="0"/>
              <w:bottom w:val="nil"/>
              <w:right w:val="nil"/>
            </w:tcBorders>
            <w:shd w:val="clear" w:color="auto" w:fill="auto"/>
            <w:vAlign w:val="center"/>
          </w:tcPr>
          <w:p w14:paraId="640F0B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350" w:type="dxa"/>
            <w:tcBorders>
              <w:top w:val="single" w:color="000000" w:sz="4" w:space="0"/>
              <w:left w:val="single" w:color="000000" w:sz="4" w:space="0"/>
              <w:bottom w:val="nil"/>
              <w:right w:val="nil"/>
            </w:tcBorders>
            <w:shd w:val="clear" w:color="auto" w:fill="auto"/>
            <w:vAlign w:val="center"/>
          </w:tcPr>
          <w:p w14:paraId="23BDC2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多功能区椅子</w:t>
            </w:r>
          </w:p>
        </w:tc>
        <w:tc>
          <w:tcPr>
            <w:tcW w:w="4360" w:type="dxa"/>
            <w:tcBorders>
              <w:top w:val="single" w:color="000000" w:sz="4" w:space="0"/>
              <w:left w:val="single" w:color="000000" w:sz="4" w:space="0"/>
              <w:bottom w:val="nil"/>
              <w:right w:val="nil"/>
            </w:tcBorders>
            <w:shd w:val="clear" w:color="auto" w:fill="auto"/>
            <w:vAlign w:val="center"/>
          </w:tcPr>
          <w:p w14:paraId="62EB4FA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多功能区椅子</w:t>
            </w:r>
          </w:p>
        </w:tc>
        <w:tc>
          <w:tcPr>
            <w:tcW w:w="1000" w:type="dxa"/>
            <w:tcBorders>
              <w:top w:val="single" w:color="000000" w:sz="4" w:space="0"/>
              <w:left w:val="single" w:color="000000" w:sz="4" w:space="0"/>
              <w:bottom w:val="nil"/>
              <w:right w:val="nil"/>
            </w:tcBorders>
            <w:shd w:val="clear" w:color="auto" w:fill="auto"/>
            <w:vAlign w:val="center"/>
          </w:tcPr>
          <w:p w14:paraId="7268D1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50" w:type="dxa"/>
            <w:tcBorders>
              <w:top w:val="single" w:color="000000" w:sz="4" w:space="0"/>
              <w:left w:val="single" w:color="000000" w:sz="4" w:space="0"/>
              <w:bottom w:val="nil"/>
              <w:right w:val="nil"/>
            </w:tcBorders>
            <w:shd w:val="clear" w:color="auto" w:fill="auto"/>
            <w:vAlign w:val="center"/>
          </w:tcPr>
          <w:p w14:paraId="50EE80B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70DF1756">
            <w:pPr>
              <w:jc w:val="left"/>
              <w:rPr>
                <w:rFonts w:hint="eastAsia" w:ascii="宋体" w:hAnsi="宋体" w:eastAsia="宋体" w:cs="宋体"/>
                <w:i w:val="0"/>
                <w:iCs w:val="0"/>
                <w:color w:val="auto"/>
                <w:sz w:val="21"/>
                <w:szCs w:val="21"/>
                <w:highlight w:val="none"/>
                <w:u w:val="none"/>
              </w:rPr>
            </w:pPr>
          </w:p>
        </w:tc>
      </w:tr>
      <w:tr w14:paraId="6F4C8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77" w:type="dxa"/>
            <w:tcBorders>
              <w:top w:val="single" w:color="000000" w:sz="4" w:space="0"/>
              <w:left w:val="single" w:color="000000" w:sz="4" w:space="0"/>
              <w:bottom w:val="nil"/>
              <w:right w:val="nil"/>
            </w:tcBorders>
            <w:shd w:val="clear" w:color="auto" w:fill="auto"/>
            <w:vAlign w:val="center"/>
          </w:tcPr>
          <w:p w14:paraId="35F4BE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350" w:type="dxa"/>
            <w:tcBorders>
              <w:top w:val="single" w:color="000000" w:sz="4" w:space="0"/>
              <w:left w:val="single" w:color="000000" w:sz="4" w:space="0"/>
              <w:bottom w:val="nil"/>
              <w:right w:val="nil"/>
            </w:tcBorders>
            <w:shd w:val="clear" w:color="auto" w:fill="auto"/>
            <w:vAlign w:val="center"/>
          </w:tcPr>
          <w:p w14:paraId="76DF489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序厅</w:t>
            </w:r>
          </w:p>
        </w:tc>
        <w:tc>
          <w:tcPr>
            <w:tcW w:w="4360" w:type="dxa"/>
            <w:tcBorders>
              <w:top w:val="single" w:color="000000" w:sz="4" w:space="0"/>
              <w:left w:val="single" w:color="000000" w:sz="4" w:space="0"/>
              <w:bottom w:val="nil"/>
              <w:right w:val="nil"/>
            </w:tcBorders>
            <w:shd w:val="clear" w:color="auto" w:fill="auto"/>
            <w:vAlign w:val="center"/>
          </w:tcPr>
          <w:p w14:paraId="60001A3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序厅浮雕墙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1.定制</w:t>
            </w:r>
            <w:r>
              <w:rPr>
                <w:rFonts w:hint="eastAsia" w:ascii="宋体" w:hAnsi="宋体" w:cs="宋体"/>
                <w:i w:val="0"/>
                <w:iCs w:val="0"/>
                <w:color w:val="auto"/>
                <w:kern w:val="0"/>
                <w:sz w:val="21"/>
                <w:szCs w:val="21"/>
                <w:highlight w:val="none"/>
                <w:u w:val="none"/>
                <w:lang w:val="en-US" w:eastAsia="zh-CN" w:bidi="ar"/>
              </w:rPr>
              <w:t>铜</w:t>
            </w:r>
            <w:r>
              <w:rPr>
                <w:rFonts w:hint="eastAsia" w:ascii="宋体" w:hAnsi="宋体" w:eastAsia="宋体" w:cs="宋体"/>
                <w:i w:val="0"/>
                <w:iCs w:val="0"/>
                <w:color w:val="auto"/>
                <w:kern w:val="0"/>
                <w:sz w:val="21"/>
                <w:szCs w:val="21"/>
                <w:highlight w:val="none"/>
                <w:u w:val="none"/>
                <w:lang w:val="en-US" w:eastAsia="zh-CN" w:bidi="ar"/>
              </w:rPr>
              <w:t>浮雕，表面统一喷真石漆</w:t>
            </w:r>
          </w:p>
        </w:tc>
        <w:tc>
          <w:tcPr>
            <w:tcW w:w="1000" w:type="dxa"/>
            <w:tcBorders>
              <w:top w:val="single" w:color="000000" w:sz="4" w:space="0"/>
              <w:left w:val="single" w:color="000000" w:sz="4" w:space="0"/>
              <w:bottom w:val="nil"/>
              <w:right w:val="nil"/>
            </w:tcBorders>
            <w:shd w:val="clear" w:color="auto" w:fill="auto"/>
            <w:vAlign w:val="center"/>
          </w:tcPr>
          <w:p w14:paraId="66FC0B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950" w:type="dxa"/>
            <w:tcBorders>
              <w:top w:val="single" w:color="000000" w:sz="4" w:space="0"/>
              <w:left w:val="single" w:color="000000" w:sz="4" w:space="0"/>
              <w:bottom w:val="nil"/>
              <w:right w:val="nil"/>
            </w:tcBorders>
            <w:shd w:val="clear" w:color="auto" w:fill="auto"/>
            <w:vAlign w:val="center"/>
          </w:tcPr>
          <w:p w14:paraId="4F77BCE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22.21</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6285EB58">
            <w:pPr>
              <w:jc w:val="left"/>
              <w:rPr>
                <w:rFonts w:hint="eastAsia" w:ascii="宋体" w:hAnsi="宋体" w:eastAsia="宋体" w:cs="宋体"/>
                <w:i w:val="0"/>
                <w:iCs w:val="0"/>
                <w:color w:val="auto"/>
                <w:sz w:val="21"/>
                <w:szCs w:val="21"/>
                <w:highlight w:val="none"/>
                <w:u w:val="none"/>
              </w:rPr>
            </w:pPr>
          </w:p>
        </w:tc>
      </w:tr>
      <w:tr w14:paraId="6C83C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577" w:type="dxa"/>
            <w:tcBorders>
              <w:top w:val="single" w:color="000000" w:sz="4" w:space="0"/>
              <w:left w:val="single" w:color="000000" w:sz="4" w:space="0"/>
              <w:bottom w:val="nil"/>
              <w:right w:val="nil"/>
            </w:tcBorders>
            <w:shd w:val="clear" w:color="auto" w:fill="auto"/>
            <w:vAlign w:val="center"/>
          </w:tcPr>
          <w:p w14:paraId="7A49C2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1350" w:type="dxa"/>
            <w:tcBorders>
              <w:top w:val="single" w:color="000000" w:sz="4" w:space="0"/>
              <w:left w:val="single" w:color="000000" w:sz="4" w:space="0"/>
              <w:bottom w:val="nil"/>
              <w:right w:val="nil"/>
            </w:tcBorders>
            <w:shd w:val="clear" w:color="auto" w:fill="auto"/>
            <w:vAlign w:val="center"/>
          </w:tcPr>
          <w:p w14:paraId="616843F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序厅主题造型</w:t>
            </w:r>
          </w:p>
        </w:tc>
        <w:tc>
          <w:tcPr>
            <w:tcW w:w="4360" w:type="dxa"/>
            <w:tcBorders>
              <w:top w:val="single" w:color="000000" w:sz="4" w:space="0"/>
              <w:left w:val="single" w:color="000000" w:sz="4" w:space="0"/>
              <w:bottom w:val="nil"/>
              <w:right w:val="nil"/>
            </w:tcBorders>
            <w:shd w:val="clear" w:color="auto" w:fill="auto"/>
            <w:vAlign w:val="center"/>
          </w:tcPr>
          <w:p w14:paraId="04EED07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序厅主题造型</w:t>
            </w:r>
          </w:p>
        </w:tc>
        <w:tc>
          <w:tcPr>
            <w:tcW w:w="1000" w:type="dxa"/>
            <w:tcBorders>
              <w:top w:val="single" w:color="000000" w:sz="4" w:space="0"/>
              <w:left w:val="single" w:color="000000" w:sz="4" w:space="0"/>
              <w:bottom w:val="nil"/>
              <w:right w:val="nil"/>
            </w:tcBorders>
            <w:shd w:val="clear" w:color="auto" w:fill="auto"/>
            <w:vAlign w:val="center"/>
          </w:tcPr>
          <w:p w14:paraId="4A2EA8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950" w:type="dxa"/>
            <w:tcBorders>
              <w:top w:val="single" w:color="000000" w:sz="4" w:space="0"/>
              <w:left w:val="single" w:color="000000" w:sz="4" w:space="0"/>
              <w:bottom w:val="nil"/>
              <w:right w:val="nil"/>
            </w:tcBorders>
            <w:shd w:val="clear" w:color="auto" w:fill="auto"/>
            <w:vAlign w:val="center"/>
          </w:tcPr>
          <w:p w14:paraId="0F1E045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2188B10C">
            <w:pPr>
              <w:jc w:val="left"/>
              <w:rPr>
                <w:rFonts w:hint="eastAsia" w:ascii="宋体" w:hAnsi="宋体" w:eastAsia="宋体" w:cs="宋体"/>
                <w:i w:val="0"/>
                <w:iCs w:val="0"/>
                <w:color w:val="auto"/>
                <w:sz w:val="21"/>
                <w:szCs w:val="21"/>
                <w:highlight w:val="none"/>
                <w:u w:val="none"/>
              </w:rPr>
            </w:pPr>
          </w:p>
        </w:tc>
      </w:tr>
      <w:tr w14:paraId="4D26F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577" w:type="dxa"/>
            <w:tcBorders>
              <w:top w:val="single" w:color="000000" w:sz="4" w:space="0"/>
              <w:left w:val="single" w:color="000000" w:sz="4" w:space="0"/>
              <w:bottom w:val="nil"/>
              <w:right w:val="nil"/>
            </w:tcBorders>
            <w:shd w:val="clear" w:color="auto" w:fill="auto"/>
            <w:vAlign w:val="center"/>
          </w:tcPr>
          <w:p w14:paraId="77B2CC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1350" w:type="dxa"/>
            <w:tcBorders>
              <w:top w:val="single" w:color="000000" w:sz="4" w:space="0"/>
              <w:left w:val="single" w:color="000000" w:sz="4" w:space="0"/>
              <w:bottom w:val="nil"/>
              <w:right w:val="nil"/>
            </w:tcBorders>
            <w:shd w:val="clear" w:color="auto" w:fill="auto"/>
            <w:vAlign w:val="center"/>
          </w:tcPr>
          <w:p w14:paraId="7FD81BE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品牌造型</w:t>
            </w:r>
          </w:p>
        </w:tc>
        <w:tc>
          <w:tcPr>
            <w:tcW w:w="4360" w:type="dxa"/>
            <w:tcBorders>
              <w:top w:val="single" w:color="000000" w:sz="4" w:space="0"/>
              <w:left w:val="single" w:color="000000" w:sz="4" w:space="0"/>
              <w:bottom w:val="nil"/>
              <w:right w:val="nil"/>
            </w:tcBorders>
            <w:shd w:val="clear" w:color="auto" w:fill="auto"/>
            <w:vAlign w:val="center"/>
          </w:tcPr>
          <w:p w14:paraId="3774F6B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定制党建品牌圆形造型</w:t>
            </w:r>
          </w:p>
        </w:tc>
        <w:tc>
          <w:tcPr>
            <w:tcW w:w="1000" w:type="dxa"/>
            <w:tcBorders>
              <w:top w:val="single" w:color="000000" w:sz="4" w:space="0"/>
              <w:left w:val="single" w:color="000000" w:sz="4" w:space="0"/>
              <w:bottom w:val="nil"/>
              <w:right w:val="nil"/>
            </w:tcBorders>
            <w:shd w:val="clear" w:color="auto" w:fill="auto"/>
            <w:vAlign w:val="center"/>
          </w:tcPr>
          <w:p w14:paraId="0348DE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950" w:type="dxa"/>
            <w:tcBorders>
              <w:top w:val="single" w:color="000000" w:sz="4" w:space="0"/>
              <w:left w:val="single" w:color="000000" w:sz="4" w:space="0"/>
              <w:bottom w:val="nil"/>
              <w:right w:val="nil"/>
            </w:tcBorders>
            <w:shd w:val="clear" w:color="auto" w:fill="auto"/>
            <w:vAlign w:val="center"/>
          </w:tcPr>
          <w:p w14:paraId="4BA1F7F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4D54DC2A">
            <w:pPr>
              <w:jc w:val="left"/>
              <w:rPr>
                <w:rFonts w:hint="eastAsia" w:ascii="宋体" w:hAnsi="宋体" w:eastAsia="宋体" w:cs="宋体"/>
                <w:i w:val="0"/>
                <w:iCs w:val="0"/>
                <w:color w:val="auto"/>
                <w:sz w:val="21"/>
                <w:szCs w:val="21"/>
                <w:highlight w:val="none"/>
                <w:u w:val="none"/>
              </w:rPr>
            </w:pPr>
          </w:p>
        </w:tc>
      </w:tr>
      <w:tr w14:paraId="12824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jc w:val="center"/>
        </w:trPr>
        <w:tc>
          <w:tcPr>
            <w:tcW w:w="577" w:type="dxa"/>
            <w:tcBorders>
              <w:top w:val="single" w:color="000000" w:sz="4" w:space="0"/>
              <w:left w:val="single" w:color="000000" w:sz="4" w:space="0"/>
              <w:bottom w:val="nil"/>
              <w:right w:val="nil"/>
            </w:tcBorders>
            <w:shd w:val="clear" w:color="auto" w:fill="auto"/>
            <w:vAlign w:val="center"/>
          </w:tcPr>
          <w:p w14:paraId="7D9527DF">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39</w:t>
            </w:r>
          </w:p>
        </w:tc>
        <w:tc>
          <w:tcPr>
            <w:tcW w:w="1350" w:type="dxa"/>
            <w:tcBorders>
              <w:top w:val="single" w:color="000000" w:sz="4" w:space="0"/>
              <w:left w:val="single" w:color="000000" w:sz="4" w:space="0"/>
              <w:bottom w:val="nil"/>
              <w:right w:val="nil"/>
            </w:tcBorders>
            <w:shd w:val="clear" w:color="auto" w:fill="auto"/>
            <w:vAlign w:val="center"/>
          </w:tcPr>
          <w:p w14:paraId="5CE34FC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大事记城市</w:t>
            </w:r>
          </w:p>
        </w:tc>
        <w:tc>
          <w:tcPr>
            <w:tcW w:w="4360" w:type="dxa"/>
            <w:tcBorders>
              <w:top w:val="single" w:color="000000" w:sz="4" w:space="0"/>
              <w:left w:val="single" w:color="000000" w:sz="4" w:space="0"/>
              <w:bottom w:val="nil"/>
              <w:right w:val="nil"/>
            </w:tcBorders>
            <w:shd w:val="clear" w:color="auto" w:fill="auto"/>
            <w:vAlign w:val="center"/>
          </w:tcPr>
          <w:p w14:paraId="74FDD70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发展大事记城市剪影造型</w:t>
            </w:r>
          </w:p>
        </w:tc>
        <w:tc>
          <w:tcPr>
            <w:tcW w:w="1000" w:type="dxa"/>
            <w:tcBorders>
              <w:top w:val="single" w:color="000000" w:sz="4" w:space="0"/>
              <w:left w:val="single" w:color="000000" w:sz="4" w:space="0"/>
              <w:bottom w:val="nil"/>
              <w:right w:val="nil"/>
            </w:tcBorders>
            <w:shd w:val="clear" w:color="auto" w:fill="auto"/>
            <w:vAlign w:val="center"/>
          </w:tcPr>
          <w:p w14:paraId="447D80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950" w:type="dxa"/>
            <w:tcBorders>
              <w:top w:val="single" w:color="000000" w:sz="4" w:space="0"/>
              <w:left w:val="single" w:color="000000" w:sz="4" w:space="0"/>
              <w:bottom w:val="nil"/>
              <w:right w:val="nil"/>
            </w:tcBorders>
            <w:shd w:val="clear" w:color="auto" w:fill="auto"/>
            <w:vAlign w:val="center"/>
          </w:tcPr>
          <w:p w14:paraId="01558F8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5AF0C2DE">
            <w:pPr>
              <w:jc w:val="left"/>
              <w:rPr>
                <w:rFonts w:hint="eastAsia" w:ascii="宋体" w:hAnsi="宋体" w:eastAsia="宋体" w:cs="宋体"/>
                <w:i w:val="0"/>
                <w:iCs w:val="0"/>
                <w:color w:val="auto"/>
                <w:sz w:val="21"/>
                <w:szCs w:val="21"/>
                <w:highlight w:val="none"/>
                <w:u w:val="none"/>
              </w:rPr>
            </w:pPr>
          </w:p>
        </w:tc>
      </w:tr>
      <w:tr w14:paraId="342AA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577" w:type="dxa"/>
            <w:tcBorders>
              <w:top w:val="single" w:color="000000" w:sz="4" w:space="0"/>
              <w:left w:val="single" w:color="000000" w:sz="4" w:space="0"/>
              <w:bottom w:val="nil"/>
              <w:right w:val="nil"/>
            </w:tcBorders>
            <w:shd w:val="clear" w:color="auto" w:fill="auto"/>
            <w:vAlign w:val="center"/>
          </w:tcPr>
          <w:p w14:paraId="25611E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50" w:type="dxa"/>
            <w:tcBorders>
              <w:top w:val="single" w:color="000000" w:sz="4" w:space="0"/>
              <w:left w:val="single" w:color="000000" w:sz="4" w:space="0"/>
              <w:bottom w:val="nil"/>
              <w:right w:val="nil"/>
            </w:tcBorders>
            <w:shd w:val="clear" w:color="auto" w:fill="auto"/>
            <w:vAlign w:val="center"/>
          </w:tcPr>
          <w:p w14:paraId="187220F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造型展台</w:t>
            </w:r>
          </w:p>
        </w:tc>
        <w:tc>
          <w:tcPr>
            <w:tcW w:w="4360" w:type="dxa"/>
            <w:tcBorders>
              <w:top w:val="single" w:color="000000" w:sz="4" w:space="0"/>
              <w:left w:val="single" w:color="000000" w:sz="4" w:space="0"/>
              <w:bottom w:val="nil"/>
              <w:right w:val="nil"/>
            </w:tcBorders>
            <w:shd w:val="clear" w:color="auto" w:fill="auto"/>
            <w:vAlign w:val="top"/>
          </w:tcPr>
          <w:p w14:paraId="114221C2">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1.定制符合展区造型展台</w:t>
            </w:r>
          </w:p>
        </w:tc>
        <w:tc>
          <w:tcPr>
            <w:tcW w:w="1000" w:type="dxa"/>
            <w:tcBorders>
              <w:top w:val="single" w:color="000000" w:sz="4" w:space="0"/>
              <w:left w:val="single" w:color="000000" w:sz="4" w:space="0"/>
              <w:bottom w:val="nil"/>
              <w:right w:val="nil"/>
            </w:tcBorders>
            <w:shd w:val="clear" w:color="auto" w:fill="auto"/>
            <w:vAlign w:val="center"/>
          </w:tcPr>
          <w:p w14:paraId="6F4A31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950" w:type="dxa"/>
            <w:tcBorders>
              <w:top w:val="single" w:color="000000" w:sz="4" w:space="0"/>
              <w:left w:val="single" w:color="000000" w:sz="4" w:space="0"/>
              <w:bottom w:val="nil"/>
              <w:right w:val="nil"/>
            </w:tcBorders>
            <w:shd w:val="clear" w:color="auto" w:fill="auto"/>
            <w:vAlign w:val="center"/>
          </w:tcPr>
          <w:p w14:paraId="2F40018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1CA2776B">
            <w:pPr>
              <w:jc w:val="left"/>
              <w:rPr>
                <w:rFonts w:hint="eastAsia" w:ascii="宋体" w:hAnsi="宋体" w:eastAsia="宋体" w:cs="宋体"/>
                <w:i w:val="0"/>
                <w:iCs w:val="0"/>
                <w:color w:val="auto"/>
                <w:sz w:val="21"/>
                <w:szCs w:val="21"/>
                <w:highlight w:val="none"/>
                <w:u w:val="none"/>
              </w:rPr>
            </w:pPr>
          </w:p>
        </w:tc>
      </w:tr>
      <w:tr w14:paraId="59411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577" w:type="dxa"/>
            <w:tcBorders>
              <w:top w:val="single" w:color="000000" w:sz="4" w:space="0"/>
              <w:left w:val="single" w:color="000000" w:sz="4" w:space="0"/>
              <w:bottom w:val="nil"/>
              <w:right w:val="nil"/>
            </w:tcBorders>
            <w:shd w:val="clear" w:color="auto" w:fill="auto"/>
            <w:vAlign w:val="center"/>
          </w:tcPr>
          <w:p w14:paraId="1262C7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1350" w:type="dxa"/>
            <w:tcBorders>
              <w:top w:val="single" w:color="000000" w:sz="4" w:space="0"/>
              <w:left w:val="single" w:color="000000" w:sz="4" w:space="0"/>
              <w:bottom w:val="nil"/>
              <w:right w:val="nil"/>
            </w:tcBorders>
            <w:shd w:val="clear" w:color="auto" w:fill="auto"/>
            <w:vAlign w:val="center"/>
          </w:tcPr>
          <w:p w14:paraId="6044930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壁挂沙盘</w:t>
            </w:r>
          </w:p>
        </w:tc>
        <w:tc>
          <w:tcPr>
            <w:tcW w:w="4360" w:type="dxa"/>
            <w:tcBorders>
              <w:top w:val="single" w:color="000000" w:sz="4" w:space="0"/>
              <w:left w:val="single" w:color="000000" w:sz="4" w:space="0"/>
              <w:bottom w:val="nil"/>
              <w:right w:val="nil"/>
            </w:tcBorders>
            <w:shd w:val="clear" w:color="auto" w:fill="auto"/>
            <w:vAlign w:val="center"/>
          </w:tcPr>
          <w:p w14:paraId="3651DC6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1.定制规划远景壁挂沙盘</w:t>
            </w:r>
          </w:p>
        </w:tc>
        <w:tc>
          <w:tcPr>
            <w:tcW w:w="1000" w:type="dxa"/>
            <w:tcBorders>
              <w:top w:val="single" w:color="000000" w:sz="4" w:space="0"/>
              <w:left w:val="single" w:color="000000" w:sz="4" w:space="0"/>
              <w:bottom w:val="nil"/>
              <w:right w:val="nil"/>
            </w:tcBorders>
            <w:shd w:val="clear" w:color="auto" w:fill="auto"/>
            <w:vAlign w:val="center"/>
          </w:tcPr>
          <w:p w14:paraId="403856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950" w:type="dxa"/>
            <w:tcBorders>
              <w:top w:val="single" w:color="000000" w:sz="4" w:space="0"/>
              <w:left w:val="single" w:color="000000" w:sz="4" w:space="0"/>
              <w:bottom w:val="nil"/>
              <w:right w:val="nil"/>
            </w:tcBorders>
            <w:shd w:val="clear" w:color="auto" w:fill="auto"/>
            <w:vAlign w:val="center"/>
          </w:tcPr>
          <w:p w14:paraId="2C3125C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1DAAD94E">
            <w:pPr>
              <w:jc w:val="left"/>
              <w:rPr>
                <w:rFonts w:hint="eastAsia" w:ascii="宋体" w:hAnsi="宋体" w:eastAsia="宋体" w:cs="宋体"/>
                <w:i w:val="0"/>
                <w:iCs w:val="0"/>
                <w:color w:val="auto"/>
                <w:sz w:val="21"/>
                <w:szCs w:val="21"/>
                <w:highlight w:val="none"/>
                <w:u w:val="none"/>
              </w:rPr>
            </w:pPr>
          </w:p>
        </w:tc>
      </w:tr>
      <w:tr w14:paraId="55F2A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577" w:type="dxa"/>
            <w:tcBorders>
              <w:top w:val="single" w:color="000000" w:sz="4" w:space="0"/>
              <w:left w:val="single" w:color="000000" w:sz="4" w:space="0"/>
              <w:bottom w:val="nil"/>
              <w:right w:val="nil"/>
            </w:tcBorders>
            <w:shd w:val="clear" w:color="auto" w:fill="auto"/>
            <w:vAlign w:val="center"/>
          </w:tcPr>
          <w:p w14:paraId="3F9A62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1350" w:type="dxa"/>
            <w:tcBorders>
              <w:top w:val="single" w:color="000000" w:sz="4" w:space="0"/>
              <w:left w:val="single" w:color="000000" w:sz="4" w:space="0"/>
              <w:bottom w:val="nil"/>
              <w:right w:val="nil"/>
            </w:tcBorders>
            <w:shd w:val="clear" w:color="auto" w:fill="auto"/>
            <w:vAlign w:val="center"/>
          </w:tcPr>
          <w:p w14:paraId="601531D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文化造型</w:t>
            </w:r>
          </w:p>
        </w:tc>
        <w:tc>
          <w:tcPr>
            <w:tcW w:w="4360" w:type="dxa"/>
            <w:tcBorders>
              <w:top w:val="single" w:color="000000" w:sz="4" w:space="0"/>
              <w:left w:val="single" w:color="000000" w:sz="4" w:space="0"/>
              <w:bottom w:val="nil"/>
              <w:right w:val="nil"/>
            </w:tcBorders>
            <w:shd w:val="clear" w:color="auto" w:fill="auto"/>
            <w:vAlign w:val="center"/>
          </w:tcPr>
          <w:p w14:paraId="3F211F2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1.定制交通路线造型</w:t>
            </w:r>
          </w:p>
        </w:tc>
        <w:tc>
          <w:tcPr>
            <w:tcW w:w="1000" w:type="dxa"/>
            <w:tcBorders>
              <w:top w:val="single" w:color="000000" w:sz="4" w:space="0"/>
              <w:left w:val="single" w:color="000000" w:sz="4" w:space="0"/>
              <w:bottom w:val="nil"/>
              <w:right w:val="nil"/>
            </w:tcBorders>
            <w:shd w:val="clear" w:color="auto" w:fill="auto"/>
            <w:vAlign w:val="center"/>
          </w:tcPr>
          <w:p w14:paraId="24ABC6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950" w:type="dxa"/>
            <w:tcBorders>
              <w:top w:val="single" w:color="000000" w:sz="4" w:space="0"/>
              <w:left w:val="single" w:color="000000" w:sz="4" w:space="0"/>
              <w:bottom w:val="nil"/>
              <w:right w:val="nil"/>
            </w:tcBorders>
            <w:shd w:val="clear" w:color="auto" w:fill="auto"/>
            <w:vAlign w:val="center"/>
          </w:tcPr>
          <w:p w14:paraId="7C43AFA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28D429EF">
            <w:pPr>
              <w:jc w:val="left"/>
              <w:rPr>
                <w:rFonts w:hint="eastAsia" w:ascii="宋体" w:hAnsi="宋体" w:eastAsia="宋体" w:cs="宋体"/>
                <w:i w:val="0"/>
                <w:iCs w:val="0"/>
                <w:color w:val="auto"/>
                <w:sz w:val="21"/>
                <w:szCs w:val="21"/>
                <w:highlight w:val="none"/>
                <w:u w:val="none"/>
              </w:rPr>
            </w:pPr>
          </w:p>
        </w:tc>
      </w:tr>
      <w:tr w14:paraId="36009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jc w:val="center"/>
        </w:trPr>
        <w:tc>
          <w:tcPr>
            <w:tcW w:w="577" w:type="dxa"/>
            <w:tcBorders>
              <w:top w:val="single" w:color="000000" w:sz="4" w:space="0"/>
              <w:left w:val="single" w:color="000000" w:sz="4" w:space="0"/>
              <w:bottom w:val="nil"/>
              <w:right w:val="nil"/>
            </w:tcBorders>
            <w:shd w:val="clear" w:color="auto" w:fill="auto"/>
            <w:vAlign w:val="center"/>
          </w:tcPr>
          <w:p w14:paraId="54808F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1350" w:type="dxa"/>
            <w:tcBorders>
              <w:top w:val="single" w:color="000000" w:sz="4" w:space="0"/>
              <w:left w:val="single" w:color="000000" w:sz="4" w:space="0"/>
              <w:bottom w:val="nil"/>
              <w:right w:val="nil"/>
            </w:tcBorders>
            <w:shd w:val="clear" w:color="auto" w:fill="auto"/>
            <w:vAlign w:val="center"/>
          </w:tcPr>
          <w:p w14:paraId="2E3D63F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造型墙</w:t>
            </w:r>
          </w:p>
        </w:tc>
        <w:tc>
          <w:tcPr>
            <w:tcW w:w="4360" w:type="dxa"/>
            <w:tcBorders>
              <w:top w:val="single" w:color="000000" w:sz="4" w:space="0"/>
              <w:left w:val="single" w:color="000000" w:sz="4" w:space="0"/>
              <w:bottom w:val="nil"/>
              <w:right w:val="nil"/>
            </w:tcBorders>
            <w:shd w:val="clear" w:color="auto" w:fill="auto"/>
            <w:vAlign w:val="center"/>
          </w:tcPr>
          <w:p w14:paraId="499FD88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1.定制不同字体造型墙</w:t>
            </w:r>
          </w:p>
        </w:tc>
        <w:tc>
          <w:tcPr>
            <w:tcW w:w="1000" w:type="dxa"/>
            <w:tcBorders>
              <w:top w:val="single" w:color="000000" w:sz="4" w:space="0"/>
              <w:left w:val="single" w:color="000000" w:sz="4" w:space="0"/>
              <w:bottom w:val="nil"/>
              <w:right w:val="nil"/>
            </w:tcBorders>
            <w:shd w:val="clear" w:color="auto" w:fill="auto"/>
            <w:vAlign w:val="center"/>
          </w:tcPr>
          <w:p w14:paraId="488591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950" w:type="dxa"/>
            <w:tcBorders>
              <w:top w:val="single" w:color="000000" w:sz="4" w:space="0"/>
              <w:left w:val="single" w:color="000000" w:sz="4" w:space="0"/>
              <w:bottom w:val="nil"/>
              <w:right w:val="nil"/>
            </w:tcBorders>
            <w:shd w:val="clear" w:color="auto" w:fill="auto"/>
            <w:vAlign w:val="center"/>
          </w:tcPr>
          <w:p w14:paraId="638F5F8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5E263D5D">
            <w:pPr>
              <w:jc w:val="left"/>
              <w:rPr>
                <w:rFonts w:hint="eastAsia" w:ascii="宋体" w:hAnsi="宋体" w:eastAsia="宋体" w:cs="宋体"/>
                <w:i w:val="0"/>
                <w:iCs w:val="0"/>
                <w:color w:val="auto"/>
                <w:sz w:val="21"/>
                <w:szCs w:val="21"/>
                <w:highlight w:val="none"/>
                <w:u w:val="none"/>
              </w:rPr>
            </w:pPr>
          </w:p>
        </w:tc>
      </w:tr>
      <w:tr w14:paraId="7F80D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577" w:type="dxa"/>
            <w:tcBorders>
              <w:top w:val="single" w:color="000000" w:sz="4" w:space="0"/>
              <w:left w:val="single" w:color="000000" w:sz="4" w:space="0"/>
              <w:bottom w:val="nil"/>
              <w:right w:val="nil"/>
            </w:tcBorders>
            <w:shd w:val="clear" w:color="auto" w:fill="auto"/>
            <w:vAlign w:val="center"/>
          </w:tcPr>
          <w:p w14:paraId="39AABF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1350" w:type="dxa"/>
            <w:tcBorders>
              <w:top w:val="single" w:color="000000" w:sz="4" w:space="0"/>
              <w:left w:val="single" w:color="000000" w:sz="4" w:space="0"/>
              <w:bottom w:val="nil"/>
              <w:right w:val="nil"/>
            </w:tcBorders>
            <w:shd w:val="clear" w:color="auto" w:fill="auto"/>
            <w:vAlign w:val="center"/>
          </w:tcPr>
          <w:p w14:paraId="4362AE8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荣誉橱窗柜</w:t>
            </w:r>
          </w:p>
        </w:tc>
        <w:tc>
          <w:tcPr>
            <w:tcW w:w="4360" w:type="dxa"/>
            <w:tcBorders>
              <w:top w:val="single" w:color="000000" w:sz="4" w:space="0"/>
              <w:left w:val="single" w:color="000000" w:sz="4" w:space="0"/>
              <w:bottom w:val="nil"/>
              <w:right w:val="nil"/>
            </w:tcBorders>
            <w:shd w:val="clear" w:color="auto" w:fill="auto"/>
            <w:vAlign w:val="center"/>
          </w:tcPr>
          <w:p w14:paraId="1901154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1.定制造型展台</w:t>
            </w:r>
          </w:p>
        </w:tc>
        <w:tc>
          <w:tcPr>
            <w:tcW w:w="1000" w:type="dxa"/>
            <w:tcBorders>
              <w:top w:val="single" w:color="000000" w:sz="4" w:space="0"/>
              <w:left w:val="single" w:color="000000" w:sz="4" w:space="0"/>
              <w:bottom w:val="nil"/>
              <w:right w:val="nil"/>
            </w:tcBorders>
            <w:shd w:val="clear" w:color="auto" w:fill="auto"/>
            <w:vAlign w:val="center"/>
          </w:tcPr>
          <w:p w14:paraId="7CAD27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950" w:type="dxa"/>
            <w:tcBorders>
              <w:top w:val="single" w:color="000000" w:sz="4" w:space="0"/>
              <w:left w:val="single" w:color="000000" w:sz="4" w:space="0"/>
              <w:bottom w:val="nil"/>
              <w:right w:val="nil"/>
            </w:tcBorders>
            <w:shd w:val="clear" w:color="auto" w:fill="auto"/>
            <w:vAlign w:val="center"/>
          </w:tcPr>
          <w:p w14:paraId="43D55F0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4.12</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570AEF31">
            <w:pPr>
              <w:jc w:val="left"/>
              <w:rPr>
                <w:rFonts w:hint="eastAsia" w:ascii="宋体" w:hAnsi="宋体" w:eastAsia="宋体" w:cs="宋体"/>
                <w:i w:val="0"/>
                <w:iCs w:val="0"/>
                <w:color w:val="auto"/>
                <w:sz w:val="21"/>
                <w:szCs w:val="21"/>
                <w:highlight w:val="none"/>
                <w:u w:val="none"/>
              </w:rPr>
            </w:pPr>
          </w:p>
        </w:tc>
      </w:tr>
      <w:tr w14:paraId="4CB0F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577" w:type="dxa"/>
            <w:tcBorders>
              <w:top w:val="single" w:color="000000" w:sz="4" w:space="0"/>
              <w:left w:val="single" w:color="000000" w:sz="4" w:space="0"/>
              <w:bottom w:val="nil"/>
              <w:right w:val="nil"/>
            </w:tcBorders>
            <w:shd w:val="clear" w:color="auto" w:fill="auto"/>
            <w:vAlign w:val="center"/>
          </w:tcPr>
          <w:p w14:paraId="6C1EAB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350" w:type="dxa"/>
            <w:tcBorders>
              <w:top w:val="single" w:color="000000" w:sz="4" w:space="0"/>
              <w:left w:val="single" w:color="000000" w:sz="4" w:space="0"/>
              <w:bottom w:val="nil"/>
              <w:right w:val="nil"/>
            </w:tcBorders>
            <w:shd w:val="clear" w:color="auto" w:fill="auto"/>
            <w:vAlign w:val="center"/>
          </w:tcPr>
          <w:p w14:paraId="74F3687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交通回忆录</w:t>
            </w:r>
          </w:p>
        </w:tc>
        <w:tc>
          <w:tcPr>
            <w:tcW w:w="4360" w:type="dxa"/>
            <w:tcBorders>
              <w:top w:val="single" w:color="000000" w:sz="4" w:space="0"/>
              <w:left w:val="single" w:color="000000" w:sz="4" w:space="0"/>
              <w:bottom w:val="nil"/>
              <w:right w:val="nil"/>
            </w:tcBorders>
            <w:shd w:val="clear" w:color="auto" w:fill="auto"/>
            <w:vAlign w:val="center"/>
          </w:tcPr>
          <w:p w14:paraId="53FD69C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1.定制展品造型展架，灯箱背景</w:t>
            </w:r>
          </w:p>
        </w:tc>
        <w:tc>
          <w:tcPr>
            <w:tcW w:w="1000" w:type="dxa"/>
            <w:tcBorders>
              <w:top w:val="single" w:color="000000" w:sz="4" w:space="0"/>
              <w:left w:val="single" w:color="000000" w:sz="4" w:space="0"/>
              <w:bottom w:val="nil"/>
              <w:right w:val="nil"/>
            </w:tcBorders>
            <w:shd w:val="clear" w:color="auto" w:fill="auto"/>
            <w:vAlign w:val="center"/>
          </w:tcPr>
          <w:p w14:paraId="7EBAC3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950" w:type="dxa"/>
            <w:tcBorders>
              <w:top w:val="single" w:color="000000" w:sz="4" w:space="0"/>
              <w:left w:val="single" w:color="000000" w:sz="4" w:space="0"/>
              <w:bottom w:val="nil"/>
              <w:right w:val="nil"/>
            </w:tcBorders>
            <w:shd w:val="clear" w:color="auto" w:fill="auto"/>
            <w:vAlign w:val="center"/>
          </w:tcPr>
          <w:p w14:paraId="7988FE1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32421CBF">
            <w:pPr>
              <w:jc w:val="left"/>
              <w:rPr>
                <w:rFonts w:hint="eastAsia" w:ascii="宋体" w:hAnsi="宋体" w:eastAsia="宋体" w:cs="宋体"/>
                <w:i w:val="0"/>
                <w:iCs w:val="0"/>
                <w:color w:val="auto"/>
                <w:sz w:val="21"/>
                <w:szCs w:val="21"/>
                <w:highlight w:val="none"/>
                <w:u w:val="none"/>
              </w:rPr>
            </w:pPr>
          </w:p>
        </w:tc>
      </w:tr>
      <w:tr w14:paraId="0B52F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577" w:type="dxa"/>
            <w:tcBorders>
              <w:top w:val="single" w:color="000000" w:sz="4" w:space="0"/>
              <w:left w:val="single" w:color="000000" w:sz="4" w:space="0"/>
              <w:bottom w:val="nil"/>
              <w:right w:val="nil"/>
            </w:tcBorders>
            <w:shd w:val="clear" w:color="auto" w:fill="auto"/>
            <w:vAlign w:val="center"/>
          </w:tcPr>
          <w:p w14:paraId="2FC335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1350" w:type="dxa"/>
            <w:tcBorders>
              <w:top w:val="single" w:color="000000" w:sz="4" w:space="0"/>
              <w:left w:val="single" w:color="000000" w:sz="4" w:space="0"/>
              <w:bottom w:val="nil"/>
              <w:right w:val="nil"/>
            </w:tcBorders>
            <w:shd w:val="clear" w:color="auto" w:fill="auto"/>
            <w:vAlign w:val="center"/>
          </w:tcPr>
          <w:p w14:paraId="350151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整馆展陈展板</w:t>
            </w:r>
          </w:p>
        </w:tc>
        <w:tc>
          <w:tcPr>
            <w:tcW w:w="4360" w:type="dxa"/>
            <w:tcBorders>
              <w:top w:val="single" w:color="000000" w:sz="4" w:space="0"/>
              <w:left w:val="single" w:color="000000" w:sz="4" w:space="0"/>
              <w:bottom w:val="nil"/>
              <w:right w:val="nil"/>
            </w:tcBorders>
            <w:shd w:val="clear" w:color="auto" w:fill="auto"/>
            <w:vAlign w:val="center"/>
          </w:tcPr>
          <w:p w14:paraId="431EE6A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1.定制展板、雪弗板雕刻造型板、亚克力导光板等</w:t>
            </w:r>
          </w:p>
        </w:tc>
        <w:tc>
          <w:tcPr>
            <w:tcW w:w="1000" w:type="dxa"/>
            <w:tcBorders>
              <w:top w:val="single" w:color="000000" w:sz="4" w:space="0"/>
              <w:left w:val="single" w:color="000000" w:sz="4" w:space="0"/>
              <w:bottom w:val="nil"/>
              <w:right w:val="nil"/>
            </w:tcBorders>
            <w:shd w:val="clear" w:color="auto" w:fill="auto"/>
            <w:vAlign w:val="center"/>
          </w:tcPr>
          <w:p w14:paraId="755B7C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950" w:type="dxa"/>
            <w:tcBorders>
              <w:top w:val="single" w:color="000000" w:sz="4" w:space="0"/>
              <w:left w:val="single" w:color="000000" w:sz="4" w:space="0"/>
              <w:bottom w:val="nil"/>
              <w:right w:val="nil"/>
            </w:tcBorders>
            <w:shd w:val="clear" w:color="auto" w:fill="auto"/>
            <w:vAlign w:val="center"/>
          </w:tcPr>
          <w:p w14:paraId="57FE8CB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2C68BFA2">
            <w:pPr>
              <w:jc w:val="left"/>
              <w:rPr>
                <w:rFonts w:hint="eastAsia" w:ascii="宋体" w:hAnsi="宋体" w:eastAsia="宋体" w:cs="宋体"/>
                <w:i w:val="0"/>
                <w:iCs w:val="0"/>
                <w:color w:val="auto"/>
                <w:sz w:val="21"/>
                <w:szCs w:val="21"/>
                <w:highlight w:val="none"/>
                <w:u w:val="none"/>
              </w:rPr>
            </w:pPr>
          </w:p>
        </w:tc>
      </w:tr>
      <w:tr w14:paraId="7F669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577" w:type="dxa"/>
            <w:tcBorders>
              <w:top w:val="single" w:color="000000" w:sz="4" w:space="0"/>
              <w:left w:val="single" w:color="000000" w:sz="4" w:space="0"/>
              <w:bottom w:val="nil"/>
              <w:right w:val="nil"/>
            </w:tcBorders>
            <w:shd w:val="clear" w:color="auto" w:fill="auto"/>
            <w:vAlign w:val="center"/>
          </w:tcPr>
          <w:p w14:paraId="09407E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1350" w:type="dxa"/>
            <w:tcBorders>
              <w:top w:val="single" w:color="000000" w:sz="4" w:space="0"/>
              <w:left w:val="single" w:color="000000" w:sz="4" w:space="0"/>
              <w:bottom w:val="nil"/>
              <w:right w:val="nil"/>
            </w:tcBorders>
            <w:shd w:val="clear" w:color="auto" w:fill="auto"/>
            <w:vAlign w:val="center"/>
          </w:tcPr>
          <w:p w14:paraId="23395F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整馆展陈雕刻字</w:t>
            </w:r>
          </w:p>
        </w:tc>
        <w:tc>
          <w:tcPr>
            <w:tcW w:w="4360" w:type="dxa"/>
            <w:tcBorders>
              <w:top w:val="single" w:color="000000" w:sz="4" w:space="0"/>
              <w:left w:val="single" w:color="000000" w:sz="4" w:space="0"/>
              <w:bottom w:val="nil"/>
              <w:right w:val="nil"/>
            </w:tcBorders>
            <w:shd w:val="clear" w:color="auto" w:fill="auto"/>
            <w:vAlign w:val="center"/>
          </w:tcPr>
          <w:p w14:paraId="2F69F80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定制各类雕刻字、发光字等</w:t>
            </w:r>
          </w:p>
        </w:tc>
        <w:tc>
          <w:tcPr>
            <w:tcW w:w="1000" w:type="dxa"/>
            <w:tcBorders>
              <w:top w:val="single" w:color="000000" w:sz="4" w:space="0"/>
              <w:left w:val="single" w:color="000000" w:sz="4" w:space="0"/>
              <w:bottom w:val="nil"/>
              <w:right w:val="nil"/>
            </w:tcBorders>
            <w:shd w:val="clear" w:color="auto" w:fill="auto"/>
            <w:vAlign w:val="center"/>
          </w:tcPr>
          <w:p w14:paraId="287160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950" w:type="dxa"/>
            <w:tcBorders>
              <w:top w:val="single" w:color="000000" w:sz="4" w:space="0"/>
              <w:left w:val="single" w:color="000000" w:sz="4" w:space="0"/>
              <w:bottom w:val="nil"/>
              <w:right w:val="nil"/>
            </w:tcBorders>
            <w:shd w:val="clear" w:color="auto" w:fill="auto"/>
            <w:vAlign w:val="center"/>
          </w:tcPr>
          <w:p w14:paraId="351E36D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9" w:type="dxa"/>
            <w:gridSpan w:val="2"/>
            <w:tcBorders>
              <w:top w:val="single" w:color="000000" w:sz="4" w:space="0"/>
              <w:left w:val="single" w:color="000000" w:sz="4" w:space="0"/>
              <w:bottom w:val="nil"/>
              <w:right w:val="single" w:color="000000" w:sz="4" w:space="0"/>
            </w:tcBorders>
            <w:shd w:val="clear" w:color="auto" w:fill="auto"/>
            <w:vAlign w:val="center"/>
          </w:tcPr>
          <w:p w14:paraId="10116A58">
            <w:pPr>
              <w:jc w:val="left"/>
              <w:rPr>
                <w:rFonts w:hint="eastAsia" w:ascii="宋体" w:hAnsi="宋体" w:eastAsia="宋体" w:cs="宋体"/>
                <w:i w:val="0"/>
                <w:iCs w:val="0"/>
                <w:color w:val="auto"/>
                <w:sz w:val="21"/>
                <w:szCs w:val="21"/>
                <w:highlight w:val="none"/>
                <w:u w:val="none"/>
              </w:rPr>
            </w:pPr>
          </w:p>
        </w:tc>
      </w:tr>
      <w:tr w14:paraId="1891C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03" w:hRule="atLeast"/>
          <w:jc w:val="center"/>
        </w:trPr>
        <w:tc>
          <w:tcPr>
            <w:tcW w:w="94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5E69F5">
            <w:pPr>
              <w:jc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电气设备安装</w:t>
            </w:r>
            <w:r>
              <w:rPr>
                <w:rFonts w:hint="eastAsia" w:ascii="宋体" w:hAnsi="宋体" w:cs="宋体"/>
                <w:i w:val="0"/>
                <w:iCs w:val="0"/>
                <w:color w:val="auto"/>
                <w:kern w:val="0"/>
                <w:sz w:val="21"/>
                <w:szCs w:val="21"/>
                <w:highlight w:val="none"/>
                <w:u w:val="none"/>
                <w:lang w:val="en-US" w:eastAsia="zh-CN" w:bidi="ar"/>
              </w:rPr>
              <w:t>部分</w:t>
            </w:r>
          </w:p>
        </w:tc>
      </w:tr>
      <w:tr w14:paraId="7F2C5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20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DBD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配电箱</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7AE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1、名称：配电箱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2、型号：非标定制（钢制喷塑）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3、规格：500W*600H*140D</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D1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2CA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2D98">
            <w:pPr>
              <w:jc w:val="center"/>
              <w:rPr>
                <w:rFonts w:hint="eastAsia" w:ascii="宋体" w:hAnsi="宋体" w:eastAsia="宋体" w:cs="宋体"/>
                <w:i w:val="0"/>
                <w:iCs w:val="0"/>
                <w:color w:val="auto"/>
                <w:sz w:val="21"/>
                <w:szCs w:val="21"/>
                <w:highlight w:val="none"/>
                <w:u w:val="none"/>
              </w:rPr>
            </w:pPr>
          </w:p>
        </w:tc>
      </w:tr>
      <w:tr w14:paraId="48775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0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27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AAF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配电箱</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DB3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1、名称：配电箱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2、型号：非标定制（钢制喷塑）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3、规格：500W*600H*140D</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2C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C6A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897A">
            <w:pPr>
              <w:jc w:val="center"/>
              <w:rPr>
                <w:rFonts w:hint="eastAsia" w:ascii="宋体" w:hAnsi="宋体" w:eastAsia="宋体" w:cs="宋体"/>
                <w:i w:val="0"/>
                <w:iCs w:val="0"/>
                <w:color w:val="auto"/>
                <w:sz w:val="21"/>
                <w:szCs w:val="21"/>
                <w:highlight w:val="none"/>
                <w:u w:val="none"/>
              </w:rPr>
            </w:pPr>
          </w:p>
        </w:tc>
      </w:tr>
      <w:tr w14:paraId="1C8F5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9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5B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39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配管</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188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1、名称：强弱电配管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2、材质：SC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3、规格：SC20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4、配置形式：砖、混凝土结构明配</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C6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C1F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ED2B">
            <w:pPr>
              <w:jc w:val="center"/>
              <w:rPr>
                <w:rFonts w:hint="eastAsia" w:ascii="宋体" w:hAnsi="宋体" w:eastAsia="宋体" w:cs="宋体"/>
                <w:i w:val="0"/>
                <w:iCs w:val="0"/>
                <w:color w:val="auto"/>
                <w:sz w:val="21"/>
                <w:szCs w:val="21"/>
                <w:highlight w:val="none"/>
                <w:u w:val="none"/>
              </w:rPr>
            </w:pPr>
          </w:p>
        </w:tc>
      </w:tr>
      <w:tr w14:paraId="34738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09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EFB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配管</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0F3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1、名称：强弱电配管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2、材质：JDG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3、规格：JDG25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4、配置形式：砖、混凝土结构明配</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92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9F2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50.23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9F9A">
            <w:pPr>
              <w:jc w:val="center"/>
              <w:rPr>
                <w:rFonts w:hint="eastAsia" w:ascii="宋体" w:hAnsi="宋体" w:eastAsia="宋体" w:cs="宋体"/>
                <w:i w:val="0"/>
                <w:iCs w:val="0"/>
                <w:color w:val="auto"/>
                <w:sz w:val="21"/>
                <w:szCs w:val="21"/>
                <w:highlight w:val="none"/>
                <w:u w:val="none"/>
              </w:rPr>
            </w:pPr>
          </w:p>
        </w:tc>
      </w:tr>
      <w:tr w14:paraId="42C45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22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BB1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配管</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22A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1、名称：强弱电配管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2、材质：JDG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3、规格：JDG20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4、配置形式：砖、混凝土结构明配</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3A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940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479.83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2ADA">
            <w:pPr>
              <w:jc w:val="center"/>
              <w:rPr>
                <w:rFonts w:hint="eastAsia" w:ascii="宋体" w:hAnsi="宋体" w:eastAsia="宋体" w:cs="宋体"/>
                <w:i w:val="0"/>
                <w:iCs w:val="0"/>
                <w:color w:val="auto"/>
                <w:sz w:val="21"/>
                <w:szCs w:val="21"/>
                <w:highlight w:val="none"/>
                <w:u w:val="none"/>
              </w:rPr>
            </w:pPr>
          </w:p>
        </w:tc>
      </w:tr>
      <w:tr w14:paraId="08AE5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9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0D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B46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配管</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EAF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1、名称：强弱电配管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2、材质：JDG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3、规格：JDG25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4、配置形式：砖、混凝土结构暗配</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BD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47C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8FD9">
            <w:pPr>
              <w:jc w:val="center"/>
              <w:rPr>
                <w:rFonts w:hint="eastAsia" w:ascii="宋体" w:hAnsi="宋体" w:eastAsia="宋体" w:cs="宋体"/>
                <w:i w:val="0"/>
                <w:iCs w:val="0"/>
                <w:color w:val="auto"/>
                <w:sz w:val="21"/>
                <w:szCs w:val="21"/>
                <w:highlight w:val="none"/>
                <w:u w:val="none"/>
              </w:rPr>
            </w:pPr>
          </w:p>
        </w:tc>
      </w:tr>
      <w:tr w14:paraId="09905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9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05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E2F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配管</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A07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1、名称：强弱电配管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2、材质：JDG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3、规格：JDG20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4、配置形式：砖、混凝土结构暗配</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13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661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170.80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B32C">
            <w:pPr>
              <w:jc w:val="center"/>
              <w:rPr>
                <w:rFonts w:hint="eastAsia" w:ascii="宋体" w:hAnsi="宋体" w:eastAsia="宋体" w:cs="宋体"/>
                <w:i w:val="0"/>
                <w:iCs w:val="0"/>
                <w:color w:val="auto"/>
                <w:sz w:val="21"/>
                <w:szCs w:val="21"/>
                <w:highlight w:val="none"/>
                <w:u w:val="none"/>
              </w:rPr>
            </w:pPr>
          </w:p>
        </w:tc>
      </w:tr>
      <w:tr w14:paraId="0F0D7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20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9D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9FD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电力电缆</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DBD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1、名称：电力电缆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2、规格：电缆WDZBYJY-5×6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4E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E3F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79.16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CD48">
            <w:pPr>
              <w:jc w:val="center"/>
              <w:rPr>
                <w:rFonts w:hint="eastAsia" w:ascii="宋体" w:hAnsi="宋体" w:eastAsia="宋体" w:cs="宋体"/>
                <w:i w:val="0"/>
                <w:iCs w:val="0"/>
                <w:color w:val="auto"/>
                <w:sz w:val="21"/>
                <w:szCs w:val="21"/>
                <w:highlight w:val="none"/>
                <w:u w:val="none"/>
              </w:rPr>
            </w:pPr>
          </w:p>
        </w:tc>
      </w:tr>
      <w:tr w14:paraId="20378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57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89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电力电缆头</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69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1、名称：电缆终端头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2、规格：10mm2及以下三芯及以上铜芯电力电缆头制安</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E2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108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BFEC">
            <w:pPr>
              <w:jc w:val="center"/>
              <w:rPr>
                <w:rFonts w:hint="eastAsia" w:ascii="宋体" w:hAnsi="宋体" w:eastAsia="宋体" w:cs="宋体"/>
                <w:i w:val="0"/>
                <w:iCs w:val="0"/>
                <w:color w:val="auto"/>
                <w:sz w:val="21"/>
                <w:szCs w:val="21"/>
                <w:highlight w:val="none"/>
                <w:u w:val="none"/>
              </w:rPr>
            </w:pPr>
          </w:p>
        </w:tc>
      </w:tr>
      <w:tr w14:paraId="0ADEE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9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9E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3C3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配线</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B9F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1、名称：电力配线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2、配线形式：管内穿线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、规格：4mm2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16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6C3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733.34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11DD">
            <w:pPr>
              <w:jc w:val="center"/>
              <w:rPr>
                <w:rFonts w:hint="eastAsia" w:ascii="宋体" w:hAnsi="宋体" w:eastAsia="宋体" w:cs="宋体"/>
                <w:i w:val="0"/>
                <w:iCs w:val="0"/>
                <w:color w:val="auto"/>
                <w:sz w:val="21"/>
                <w:szCs w:val="21"/>
                <w:highlight w:val="none"/>
                <w:u w:val="none"/>
              </w:rPr>
            </w:pPr>
          </w:p>
        </w:tc>
      </w:tr>
      <w:tr w14:paraId="0F0CA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9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8C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CC4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配线</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BB6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1、名称：电力配线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2、配线形式：管内穿线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3、规格：4mm2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F0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33A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366.67</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2322">
            <w:pPr>
              <w:jc w:val="center"/>
              <w:rPr>
                <w:rFonts w:hint="eastAsia" w:ascii="宋体" w:hAnsi="宋体" w:eastAsia="宋体" w:cs="宋体"/>
                <w:i w:val="0"/>
                <w:iCs w:val="0"/>
                <w:color w:val="auto"/>
                <w:sz w:val="21"/>
                <w:szCs w:val="21"/>
                <w:highlight w:val="none"/>
                <w:u w:val="none"/>
              </w:rPr>
            </w:pPr>
          </w:p>
        </w:tc>
      </w:tr>
      <w:tr w14:paraId="3615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9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58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977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配线</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DF7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1、名称：电力配线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2、配线形式：管内穿线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3、规格：2.5mm2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3A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ECA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507.40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A0F1">
            <w:pPr>
              <w:jc w:val="center"/>
              <w:rPr>
                <w:rFonts w:hint="eastAsia" w:ascii="宋体" w:hAnsi="宋体" w:eastAsia="宋体" w:cs="宋体"/>
                <w:i w:val="0"/>
                <w:iCs w:val="0"/>
                <w:color w:val="auto"/>
                <w:sz w:val="21"/>
                <w:szCs w:val="21"/>
                <w:highlight w:val="none"/>
                <w:u w:val="none"/>
              </w:rPr>
            </w:pPr>
          </w:p>
        </w:tc>
      </w:tr>
      <w:tr w14:paraId="460C2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9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54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834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配线</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960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1、名称：电力配线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2、配线形式：管内穿线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3、规格：2.5mm2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59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2A8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213.41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B4AE">
            <w:pPr>
              <w:jc w:val="center"/>
              <w:rPr>
                <w:rFonts w:hint="eastAsia" w:ascii="宋体" w:hAnsi="宋体" w:eastAsia="宋体" w:cs="宋体"/>
                <w:i w:val="0"/>
                <w:iCs w:val="0"/>
                <w:color w:val="auto"/>
                <w:sz w:val="21"/>
                <w:szCs w:val="21"/>
                <w:highlight w:val="none"/>
                <w:u w:val="none"/>
              </w:rPr>
            </w:pPr>
          </w:p>
        </w:tc>
      </w:tr>
      <w:tr w14:paraId="25911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A9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F81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配线</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3CF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1、名称：电力配线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2、配线形式：管内穿线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3、规格：2.5mm2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F3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B08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14.62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81F4">
            <w:pPr>
              <w:jc w:val="center"/>
              <w:rPr>
                <w:rFonts w:hint="eastAsia" w:ascii="宋体" w:hAnsi="宋体" w:eastAsia="宋体" w:cs="宋体"/>
                <w:i w:val="0"/>
                <w:iCs w:val="0"/>
                <w:color w:val="auto"/>
                <w:sz w:val="21"/>
                <w:szCs w:val="21"/>
                <w:highlight w:val="none"/>
                <w:u w:val="none"/>
              </w:rPr>
            </w:pPr>
          </w:p>
        </w:tc>
      </w:tr>
      <w:tr w14:paraId="64953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49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DEB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配线</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6B1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1、名称：电力配线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2、配线形式：管内穿线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规格：2.5mm2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22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39E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CB30">
            <w:pPr>
              <w:jc w:val="center"/>
              <w:rPr>
                <w:rFonts w:hint="eastAsia" w:ascii="宋体" w:hAnsi="宋体" w:eastAsia="宋体" w:cs="宋体"/>
                <w:i w:val="0"/>
                <w:iCs w:val="0"/>
                <w:color w:val="auto"/>
                <w:sz w:val="21"/>
                <w:szCs w:val="21"/>
                <w:highlight w:val="none"/>
                <w:u w:val="none"/>
              </w:rPr>
            </w:pPr>
          </w:p>
        </w:tc>
      </w:tr>
      <w:tr w14:paraId="2C893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0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8B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5C6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配线</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E12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1、名称：电力配线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2、配线形式：管内穿线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规格：2×2.5mm2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7A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774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63.04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E280">
            <w:pPr>
              <w:jc w:val="center"/>
              <w:rPr>
                <w:rFonts w:hint="eastAsia" w:ascii="宋体" w:hAnsi="宋体" w:eastAsia="宋体" w:cs="宋体"/>
                <w:i w:val="0"/>
                <w:iCs w:val="0"/>
                <w:color w:val="auto"/>
                <w:sz w:val="21"/>
                <w:szCs w:val="21"/>
                <w:highlight w:val="none"/>
                <w:u w:val="none"/>
              </w:rPr>
            </w:pPr>
          </w:p>
        </w:tc>
      </w:tr>
      <w:tr w14:paraId="2859C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8F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11B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配线</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9BF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1、名称：电力配线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2、配线形式：管内穿线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3、规格：2*1.5mm2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DF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5C7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F4FB">
            <w:pPr>
              <w:jc w:val="center"/>
              <w:rPr>
                <w:rFonts w:hint="eastAsia" w:ascii="宋体" w:hAnsi="宋体" w:eastAsia="宋体" w:cs="宋体"/>
                <w:i w:val="0"/>
                <w:iCs w:val="0"/>
                <w:color w:val="auto"/>
                <w:sz w:val="21"/>
                <w:szCs w:val="21"/>
                <w:highlight w:val="none"/>
                <w:u w:val="none"/>
              </w:rPr>
            </w:pPr>
          </w:p>
        </w:tc>
      </w:tr>
      <w:tr w14:paraId="35D45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44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ADB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照明开关</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342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1、名称：单联开关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2、安装方式： 墙内安装,距地1.3m墙内安装,IP54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8D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BEA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6A01">
            <w:pPr>
              <w:jc w:val="center"/>
              <w:rPr>
                <w:rFonts w:hint="eastAsia" w:ascii="宋体" w:hAnsi="宋体" w:eastAsia="宋体" w:cs="宋体"/>
                <w:i w:val="0"/>
                <w:iCs w:val="0"/>
                <w:color w:val="auto"/>
                <w:sz w:val="21"/>
                <w:szCs w:val="21"/>
                <w:highlight w:val="none"/>
                <w:u w:val="none"/>
              </w:rPr>
            </w:pPr>
          </w:p>
        </w:tc>
      </w:tr>
      <w:tr w14:paraId="76974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27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988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照明开关</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CDA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1、名称：双联开关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2、安装方式： 墙内安装,距地1.3m墙内安装,IP54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53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78F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119F">
            <w:pPr>
              <w:jc w:val="center"/>
              <w:rPr>
                <w:rFonts w:hint="eastAsia" w:ascii="宋体" w:hAnsi="宋体" w:eastAsia="宋体" w:cs="宋体"/>
                <w:i w:val="0"/>
                <w:iCs w:val="0"/>
                <w:color w:val="auto"/>
                <w:sz w:val="21"/>
                <w:szCs w:val="21"/>
                <w:highlight w:val="none"/>
                <w:u w:val="none"/>
              </w:rPr>
            </w:pPr>
          </w:p>
        </w:tc>
      </w:tr>
      <w:tr w14:paraId="0BF14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73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C3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照明开关</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8DD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1、名称：三联开关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2、安装方式： 墙内安装,距地1.3m墙内安装,IP54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3F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1D3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6E4F">
            <w:pPr>
              <w:jc w:val="center"/>
              <w:rPr>
                <w:rFonts w:hint="eastAsia" w:ascii="宋体" w:hAnsi="宋体" w:eastAsia="宋体" w:cs="宋体"/>
                <w:i w:val="0"/>
                <w:iCs w:val="0"/>
                <w:color w:val="auto"/>
                <w:sz w:val="21"/>
                <w:szCs w:val="21"/>
                <w:highlight w:val="none"/>
                <w:u w:val="none"/>
              </w:rPr>
            </w:pPr>
          </w:p>
        </w:tc>
      </w:tr>
      <w:tr w14:paraId="3AA66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FD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777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照明开关</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3A4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1、名称：四联开关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2、安装方式： 墙内安装,距地1.3m墙内安装,IP54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03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9D7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AC87">
            <w:pPr>
              <w:jc w:val="center"/>
              <w:rPr>
                <w:rFonts w:hint="eastAsia" w:ascii="宋体" w:hAnsi="宋体" w:eastAsia="宋体" w:cs="宋体"/>
                <w:i w:val="0"/>
                <w:iCs w:val="0"/>
                <w:color w:val="auto"/>
                <w:sz w:val="21"/>
                <w:szCs w:val="21"/>
                <w:highlight w:val="none"/>
                <w:u w:val="none"/>
              </w:rPr>
            </w:pPr>
          </w:p>
        </w:tc>
      </w:tr>
      <w:tr w14:paraId="2AD9E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98"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9C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0EE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插座</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595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1、名称：暗装单相插座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2、规格：单相二三级带保护门插座  250V  10A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3、安装方式： 墙内安装,距地0.3m墙内安装,IP54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EE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B1B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64B8">
            <w:pPr>
              <w:jc w:val="center"/>
              <w:rPr>
                <w:rFonts w:hint="eastAsia" w:ascii="宋体" w:hAnsi="宋体" w:eastAsia="宋体" w:cs="宋体"/>
                <w:i w:val="0"/>
                <w:iCs w:val="0"/>
                <w:color w:val="auto"/>
                <w:sz w:val="21"/>
                <w:szCs w:val="21"/>
                <w:highlight w:val="none"/>
                <w:u w:val="none"/>
              </w:rPr>
            </w:pPr>
          </w:p>
        </w:tc>
      </w:tr>
      <w:tr w14:paraId="35792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9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0B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7F6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插座</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ADF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1、名称：暗装单相插座(电视)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2、规格：单相二三级带保护门插座  250V  10A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3、安装方式： 墙内安装,IP54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C9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CBF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6733">
            <w:pPr>
              <w:jc w:val="center"/>
              <w:rPr>
                <w:rFonts w:hint="eastAsia" w:ascii="宋体" w:hAnsi="宋体" w:eastAsia="宋体" w:cs="宋体"/>
                <w:i w:val="0"/>
                <w:iCs w:val="0"/>
                <w:color w:val="auto"/>
                <w:sz w:val="21"/>
                <w:szCs w:val="21"/>
                <w:highlight w:val="none"/>
                <w:u w:val="none"/>
              </w:rPr>
            </w:pPr>
          </w:p>
        </w:tc>
      </w:tr>
      <w:tr w14:paraId="4E809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B0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B1C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装饰灯带</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DF1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1、名称：装饰灯带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2、规格：LED光源 (每米5W)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3、与吊顶配套安装</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9C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575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8C14">
            <w:pPr>
              <w:jc w:val="center"/>
              <w:rPr>
                <w:rFonts w:hint="eastAsia" w:ascii="宋体" w:hAnsi="宋体" w:eastAsia="宋体" w:cs="宋体"/>
                <w:i w:val="0"/>
                <w:iCs w:val="0"/>
                <w:color w:val="auto"/>
                <w:sz w:val="21"/>
                <w:szCs w:val="21"/>
                <w:highlight w:val="none"/>
                <w:u w:val="none"/>
              </w:rPr>
            </w:pPr>
          </w:p>
        </w:tc>
      </w:tr>
      <w:tr w14:paraId="6B4A2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96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089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20宽LED硅胶线条灯</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ADF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1、名称：20宽LED硅胶线条灯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2、规格：LED光源 (每米5W)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3、与吊顶配套安装</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EE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667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84.00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AFC9">
            <w:pPr>
              <w:jc w:val="center"/>
              <w:rPr>
                <w:rFonts w:hint="eastAsia" w:ascii="宋体" w:hAnsi="宋体" w:eastAsia="宋体" w:cs="宋体"/>
                <w:i w:val="0"/>
                <w:iCs w:val="0"/>
                <w:color w:val="auto"/>
                <w:sz w:val="21"/>
                <w:szCs w:val="21"/>
                <w:highlight w:val="none"/>
                <w:u w:val="none"/>
              </w:rPr>
            </w:pPr>
          </w:p>
        </w:tc>
      </w:tr>
      <w:tr w14:paraId="3DD58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9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07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AA7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LED透光灯膜（仅光源）</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91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1、名称：LED透光灯膜（灯膜在装修专业，本清单仅光源）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2、规格：LED光源 (40W/平方米)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3、与吊顶配套安装</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40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EC8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8CDB">
            <w:pPr>
              <w:jc w:val="center"/>
              <w:rPr>
                <w:rFonts w:hint="eastAsia" w:ascii="宋体" w:hAnsi="宋体" w:eastAsia="宋体" w:cs="宋体"/>
                <w:i w:val="0"/>
                <w:iCs w:val="0"/>
                <w:color w:val="auto"/>
                <w:sz w:val="21"/>
                <w:szCs w:val="21"/>
                <w:highlight w:val="none"/>
                <w:u w:val="none"/>
              </w:rPr>
            </w:pPr>
          </w:p>
        </w:tc>
      </w:tr>
      <w:tr w14:paraId="08C79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0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F6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FFB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装饰灯</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3EA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1、名称：3寸LED筒灯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2、规格：LED光源 1*8W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3、与吊顶配套安装</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1C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BFC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C435">
            <w:pPr>
              <w:jc w:val="center"/>
              <w:rPr>
                <w:rFonts w:hint="eastAsia" w:ascii="宋体" w:hAnsi="宋体" w:eastAsia="宋体" w:cs="宋体"/>
                <w:i w:val="0"/>
                <w:iCs w:val="0"/>
                <w:color w:val="auto"/>
                <w:sz w:val="21"/>
                <w:szCs w:val="21"/>
                <w:highlight w:val="none"/>
                <w:u w:val="none"/>
              </w:rPr>
            </w:pPr>
          </w:p>
        </w:tc>
      </w:tr>
      <w:tr w14:paraId="15B3F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AB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5B2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装饰灯</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423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1、名称：COB轨道射灯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2、规格：LED光源 (单灯每盏8W)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3、与吊顶配套安装</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3C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47B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B07C">
            <w:pPr>
              <w:jc w:val="center"/>
              <w:rPr>
                <w:rFonts w:hint="eastAsia" w:ascii="宋体" w:hAnsi="宋体" w:eastAsia="宋体" w:cs="宋体"/>
                <w:i w:val="0"/>
                <w:iCs w:val="0"/>
                <w:color w:val="auto"/>
                <w:sz w:val="21"/>
                <w:szCs w:val="21"/>
                <w:highlight w:val="none"/>
                <w:u w:val="none"/>
              </w:rPr>
            </w:pPr>
          </w:p>
        </w:tc>
      </w:tr>
      <w:tr w14:paraId="53DFB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B3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FBE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射灯轨道</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4AE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1、名称：射灯轨道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2、规格：与轨道射灯配套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3、与吊顶配套安装</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E2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7AF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34.09</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359E">
            <w:pPr>
              <w:jc w:val="center"/>
              <w:rPr>
                <w:rFonts w:hint="eastAsia" w:ascii="宋体" w:hAnsi="宋体" w:eastAsia="宋体" w:cs="宋体"/>
                <w:i w:val="0"/>
                <w:iCs w:val="0"/>
                <w:color w:val="auto"/>
                <w:sz w:val="21"/>
                <w:szCs w:val="21"/>
                <w:highlight w:val="none"/>
                <w:u w:val="none"/>
              </w:rPr>
            </w:pPr>
          </w:p>
        </w:tc>
      </w:tr>
      <w:tr w14:paraId="4D333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04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A74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装饰灯</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4B6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1、名称：消防应急照明灯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2、6W,DC36V,巡检、常亮、频闪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3、安装形式：吸顶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EF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A64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4D26">
            <w:pPr>
              <w:jc w:val="center"/>
              <w:rPr>
                <w:rFonts w:hint="eastAsia" w:ascii="宋体" w:hAnsi="宋体" w:eastAsia="宋体" w:cs="宋体"/>
                <w:i w:val="0"/>
                <w:iCs w:val="0"/>
                <w:color w:val="auto"/>
                <w:sz w:val="21"/>
                <w:szCs w:val="21"/>
                <w:highlight w:val="none"/>
                <w:u w:val="none"/>
              </w:rPr>
            </w:pPr>
          </w:p>
        </w:tc>
      </w:tr>
      <w:tr w14:paraId="6C75F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9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CD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9AD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装饰灯</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2E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1、名称：安全出口消防应急标志灯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2、1W,DC36V,巡检、常亮、频闪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3、安装形式：门顶上100mm安装</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DC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BBE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F7E2">
            <w:pPr>
              <w:jc w:val="center"/>
              <w:rPr>
                <w:rFonts w:hint="eastAsia" w:ascii="宋体" w:hAnsi="宋体" w:eastAsia="宋体" w:cs="宋体"/>
                <w:i w:val="0"/>
                <w:iCs w:val="0"/>
                <w:color w:val="auto"/>
                <w:sz w:val="21"/>
                <w:szCs w:val="21"/>
                <w:highlight w:val="none"/>
                <w:u w:val="none"/>
              </w:rPr>
            </w:pPr>
          </w:p>
        </w:tc>
      </w:tr>
      <w:tr w14:paraId="2ED6C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9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F4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65C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装饰灯</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2FB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1、名称：单(双)面单向消防应急标志灯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2、1W,DC36V,巡检、常亮、频闪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3、安装形式：离地0.5M安装/吊顶下0.5米吊装</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36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410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1B9A">
            <w:pPr>
              <w:jc w:val="center"/>
              <w:rPr>
                <w:rFonts w:hint="eastAsia" w:ascii="宋体" w:hAnsi="宋体" w:eastAsia="宋体" w:cs="宋体"/>
                <w:i w:val="0"/>
                <w:iCs w:val="0"/>
                <w:color w:val="auto"/>
                <w:sz w:val="21"/>
                <w:szCs w:val="21"/>
                <w:highlight w:val="none"/>
                <w:u w:val="none"/>
              </w:rPr>
            </w:pPr>
          </w:p>
        </w:tc>
      </w:tr>
      <w:tr w14:paraId="4F2BD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9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C9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80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装饰灯</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CBB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1、名称：消防应急照明灯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2、6W,DC36V,巡检、常亮、频闪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3、安装形式：壁挂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AB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C7D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293B">
            <w:pPr>
              <w:jc w:val="center"/>
              <w:rPr>
                <w:rFonts w:hint="eastAsia" w:ascii="宋体" w:hAnsi="宋体" w:eastAsia="宋体" w:cs="宋体"/>
                <w:i w:val="0"/>
                <w:iCs w:val="0"/>
                <w:color w:val="auto"/>
                <w:sz w:val="21"/>
                <w:szCs w:val="21"/>
                <w:highlight w:val="none"/>
                <w:u w:val="none"/>
              </w:rPr>
            </w:pPr>
          </w:p>
        </w:tc>
      </w:tr>
      <w:tr w14:paraId="2364F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0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DB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E9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送配电装置系统</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3E8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送配电装置系统调试 1kV以下交流供电(综合)</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3C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4C7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991F">
            <w:pPr>
              <w:jc w:val="center"/>
              <w:rPr>
                <w:rFonts w:hint="eastAsia" w:ascii="宋体" w:hAnsi="宋体" w:eastAsia="宋体" w:cs="宋体"/>
                <w:i w:val="0"/>
                <w:iCs w:val="0"/>
                <w:color w:val="auto"/>
                <w:sz w:val="21"/>
                <w:szCs w:val="21"/>
                <w:highlight w:val="none"/>
                <w:u w:val="none"/>
              </w:rPr>
            </w:pPr>
          </w:p>
        </w:tc>
      </w:tr>
      <w:tr w14:paraId="4B2F8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20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35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7C4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机柜、机架</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495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1、名称：弱电机柜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2、规格：24U</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E6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6CA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C98D">
            <w:pPr>
              <w:jc w:val="center"/>
              <w:rPr>
                <w:rFonts w:hint="eastAsia" w:ascii="宋体" w:hAnsi="宋体" w:eastAsia="宋体" w:cs="宋体"/>
                <w:i w:val="0"/>
                <w:iCs w:val="0"/>
                <w:color w:val="auto"/>
                <w:sz w:val="21"/>
                <w:szCs w:val="21"/>
                <w:highlight w:val="none"/>
                <w:u w:val="none"/>
              </w:rPr>
            </w:pPr>
          </w:p>
        </w:tc>
      </w:tr>
      <w:tr w14:paraId="6542D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75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5E8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配管</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EEF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1、名称：强弱电配管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2、材质：SC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3、规格：SC40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4、配置形式：砖、混凝土结构明配</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F7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309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74BD">
            <w:pPr>
              <w:jc w:val="center"/>
              <w:rPr>
                <w:rFonts w:hint="eastAsia" w:ascii="宋体" w:hAnsi="宋体" w:eastAsia="宋体" w:cs="宋体"/>
                <w:i w:val="0"/>
                <w:iCs w:val="0"/>
                <w:color w:val="auto"/>
                <w:sz w:val="21"/>
                <w:szCs w:val="21"/>
                <w:highlight w:val="none"/>
                <w:u w:val="none"/>
              </w:rPr>
            </w:pPr>
          </w:p>
        </w:tc>
      </w:tr>
      <w:tr w14:paraId="44536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9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2C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2DA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配管</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1FA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1、名称：强弱电配管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2、材质：JDG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3、规格：JDG20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4、配置形式：砖、混凝土结构明配</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4D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04E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323.66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4500">
            <w:pPr>
              <w:jc w:val="center"/>
              <w:rPr>
                <w:rFonts w:hint="eastAsia" w:ascii="宋体" w:hAnsi="宋体" w:eastAsia="宋体" w:cs="宋体"/>
                <w:i w:val="0"/>
                <w:iCs w:val="0"/>
                <w:color w:val="auto"/>
                <w:sz w:val="21"/>
                <w:szCs w:val="21"/>
                <w:highlight w:val="none"/>
                <w:u w:val="none"/>
              </w:rPr>
            </w:pPr>
          </w:p>
        </w:tc>
      </w:tr>
      <w:tr w14:paraId="65B61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60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E4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配管</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9E7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1、名称：强弱电配管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2、材质：JDG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3、规格：JDG32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4、配置形式：砖、混凝土结构明配</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DF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30D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F311">
            <w:pPr>
              <w:jc w:val="center"/>
              <w:rPr>
                <w:rFonts w:hint="eastAsia" w:ascii="宋体" w:hAnsi="宋体" w:eastAsia="宋体" w:cs="宋体"/>
                <w:i w:val="0"/>
                <w:iCs w:val="0"/>
                <w:color w:val="auto"/>
                <w:sz w:val="21"/>
                <w:szCs w:val="21"/>
                <w:highlight w:val="none"/>
                <w:u w:val="none"/>
              </w:rPr>
            </w:pPr>
          </w:p>
        </w:tc>
      </w:tr>
      <w:tr w14:paraId="253C7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34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1EB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配管</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18B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1、名称：强弱电配管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2、材质：JDG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3、规格：JDG20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4、配置形式：砖、混凝土结构暗配</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4C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5C7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67.60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CD24">
            <w:pPr>
              <w:jc w:val="center"/>
              <w:rPr>
                <w:rFonts w:hint="eastAsia" w:ascii="宋体" w:hAnsi="宋体" w:eastAsia="宋体" w:cs="宋体"/>
                <w:i w:val="0"/>
                <w:iCs w:val="0"/>
                <w:color w:val="auto"/>
                <w:sz w:val="21"/>
                <w:szCs w:val="21"/>
                <w:highlight w:val="none"/>
                <w:u w:val="none"/>
              </w:rPr>
            </w:pPr>
          </w:p>
        </w:tc>
      </w:tr>
      <w:tr w14:paraId="6BD37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9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64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E44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配管</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F6F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1、名称：强弱电配管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2、材质：JDG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3、规格：JDG32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4、配置形式：砖、混凝土结构暗配</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63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898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919F">
            <w:pPr>
              <w:jc w:val="center"/>
              <w:rPr>
                <w:rFonts w:hint="eastAsia" w:ascii="宋体" w:hAnsi="宋体" w:eastAsia="宋体" w:cs="宋体"/>
                <w:i w:val="0"/>
                <w:iCs w:val="0"/>
                <w:color w:val="auto"/>
                <w:sz w:val="21"/>
                <w:szCs w:val="21"/>
                <w:highlight w:val="none"/>
                <w:u w:val="none"/>
              </w:rPr>
            </w:pPr>
          </w:p>
        </w:tc>
      </w:tr>
      <w:tr w14:paraId="4F430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DE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0C1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双绞线缆</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A5E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1、名称：双绞线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2、规格：UTPCAT-6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3、敷设方式：管内穿线</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11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E3B6">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718.85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D5B7">
            <w:pPr>
              <w:jc w:val="center"/>
              <w:rPr>
                <w:rFonts w:hint="eastAsia" w:ascii="宋体" w:hAnsi="宋体" w:eastAsia="宋体" w:cs="宋体"/>
                <w:i w:val="0"/>
                <w:iCs w:val="0"/>
                <w:color w:val="auto"/>
                <w:sz w:val="21"/>
                <w:szCs w:val="21"/>
                <w:highlight w:val="none"/>
                <w:u w:val="none"/>
              </w:rPr>
            </w:pPr>
          </w:p>
        </w:tc>
      </w:tr>
      <w:tr w14:paraId="6E20D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0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30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409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双绞线缆</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D35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1、名称：高清线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2、规格：HDMI</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3、敷设方式：管内穿线</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88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F0D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1220">
            <w:pPr>
              <w:jc w:val="center"/>
              <w:rPr>
                <w:rFonts w:hint="eastAsia" w:ascii="宋体" w:hAnsi="宋体" w:eastAsia="宋体" w:cs="宋体"/>
                <w:i w:val="0"/>
                <w:iCs w:val="0"/>
                <w:color w:val="auto"/>
                <w:sz w:val="21"/>
                <w:szCs w:val="21"/>
                <w:highlight w:val="none"/>
                <w:u w:val="none"/>
              </w:rPr>
            </w:pPr>
          </w:p>
        </w:tc>
      </w:tr>
      <w:tr w14:paraId="057E1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A2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24E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信息插座</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420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1、名称：双口数据插座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2、安装方式：距地0.3m墙面暗装, 平面有另行标注参照平面</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14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F5D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589E">
            <w:pPr>
              <w:jc w:val="center"/>
              <w:rPr>
                <w:rFonts w:hint="eastAsia" w:ascii="宋体" w:hAnsi="宋体" w:eastAsia="宋体" w:cs="宋体"/>
                <w:i w:val="0"/>
                <w:iCs w:val="0"/>
                <w:color w:val="auto"/>
                <w:sz w:val="21"/>
                <w:szCs w:val="21"/>
                <w:highlight w:val="none"/>
                <w:u w:val="none"/>
              </w:rPr>
            </w:pPr>
          </w:p>
        </w:tc>
      </w:tr>
      <w:tr w14:paraId="1D975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30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F3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EB8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录像设备</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FB7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1、名称：4盘位NVR</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2、规格：16路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3、存储容量、格式：内置1×4T硬盘</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06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699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C80B">
            <w:pPr>
              <w:jc w:val="center"/>
              <w:rPr>
                <w:rFonts w:hint="eastAsia" w:ascii="宋体" w:hAnsi="宋体" w:eastAsia="宋体" w:cs="宋体"/>
                <w:i w:val="0"/>
                <w:iCs w:val="0"/>
                <w:color w:val="auto"/>
                <w:sz w:val="21"/>
                <w:szCs w:val="21"/>
                <w:highlight w:val="none"/>
                <w:u w:val="none"/>
              </w:rPr>
            </w:pPr>
          </w:p>
        </w:tc>
      </w:tr>
      <w:tr w14:paraId="23B0D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03"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71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45F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交换机</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24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1、名称：24口POE交换机</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16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5CA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8259">
            <w:pPr>
              <w:jc w:val="center"/>
              <w:rPr>
                <w:rFonts w:hint="eastAsia" w:ascii="宋体" w:hAnsi="宋体" w:eastAsia="宋体" w:cs="宋体"/>
                <w:i w:val="0"/>
                <w:iCs w:val="0"/>
                <w:color w:val="auto"/>
                <w:sz w:val="21"/>
                <w:szCs w:val="21"/>
                <w:highlight w:val="none"/>
                <w:u w:val="none"/>
              </w:rPr>
            </w:pPr>
          </w:p>
        </w:tc>
      </w:tr>
      <w:tr w14:paraId="3FFDA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03"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D4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AD6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交换机</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BD9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1、名称：8口POE交换机</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3D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9EE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7F53">
            <w:pPr>
              <w:jc w:val="center"/>
              <w:rPr>
                <w:rFonts w:hint="eastAsia" w:ascii="宋体" w:hAnsi="宋体" w:eastAsia="宋体" w:cs="宋体"/>
                <w:i w:val="0"/>
                <w:iCs w:val="0"/>
                <w:color w:val="auto"/>
                <w:sz w:val="21"/>
                <w:szCs w:val="21"/>
                <w:highlight w:val="none"/>
                <w:u w:val="none"/>
              </w:rPr>
            </w:pPr>
          </w:p>
        </w:tc>
      </w:tr>
      <w:tr w14:paraId="33D96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0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BB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D8A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监控摄像设备</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A92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1、名称：彩色网络半球摄像机(POE)</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2、安装方式：吸顶安装</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47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AE5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F3EF">
            <w:pPr>
              <w:jc w:val="center"/>
              <w:rPr>
                <w:rFonts w:hint="eastAsia" w:ascii="宋体" w:hAnsi="宋体" w:eastAsia="宋体" w:cs="宋体"/>
                <w:i w:val="0"/>
                <w:iCs w:val="0"/>
                <w:color w:val="auto"/>
                <w:sz w:val="21"/>
                <w:szCs w:val="21"/>
                <w:highlight w:val="none"/>
                <w:u w:val="none"/>
              </w:rPr>
            </w:pPr>
          </w:p>
        </w:tc>
      </w:tr>
      <w:tr w14:paraId="1CE7D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03"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EE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2B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路由器</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C80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1、名称：路由器（含防火墙功能）</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16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9000">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3AE0">
            <w:pPr>
              <w:jc w:val="center"/>
              <w:rPr>
                <w:rFonts w:hint="eastAsia" w:ascii="宋体" w:hAnsi="宋体" w:eastAsia="宋体" w:cs="宋体"/>
                <w:i w:val="0"/>
                <w:iCs w:val="0"/>
                <w:color w:val="auto"/>
                <w:sz w:val="21"/>
                <w:szCs w:val="21"/>
                <w:highlight w:val="none"/>
                <w:u w:val="none"/>
              </w:rPr>
            </w:pPr>
          </w:p>
        </w:tc>
      </w:tr>
      <w:tr w14:paraId="46C67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03"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6D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213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集线器</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1B2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1、名称：无线AP(POE)</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D9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178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558E">
            <w:pPr>
              <w:jc w:val="center"/>
              <w:rPr>
                <w:rFonts w:hint="eastAsia" w:ascii="宋体" w:hAnsi="宋体" w:eastAsia="宋体" w:cs="宋体"/>
                <w:i w:val="0"/>
                <w:iCs w:val="0"/>
                <w:color w:val="auto"/>
                <w:sz w:val="21"/>
                <w:szCs w:val="21"/>
                <w:highlight w:val="none"/>
                <w:u w:val="none"/>
              </w:rPr>
            </w:pPr>
          </w:p>
        </w:tc>
      </w:tr>
      <w:tr w14:paraId="49EC0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0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1A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B0C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控制设备</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411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1、名称：平板电脑，包含无线终端控制系统等</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85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E18D">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2104">
            <w:pPr>
              <w:jc w:val="center"/>
              <w:rPr>
                <w:rFonts w:hint="eastAsia" w:ascii="宋体" w:hAnsi="宋体" w:eastAsia="宋体" w:cs="宋体"/>
                <w:i w:val="0"/>
                <w:iCs w:val="0"/>
                <w:color w:val="auto"/>
                <w:sz w:val="21"/>
                <w:szCs w:val="21"/>
                <w:highlight w:val="none"/>
                <w:u w:val="none"/>
              </w:rPr>
            </w:pPr>
          </w:p>
        </w:tc>
      </w:tr>
      <w:tr w14:paraId="33EE7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0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24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542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砌筑井</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2FF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1、600x600mm砖砌手孔井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采用混凝土钢纤维盖板</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BB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座</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E4D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B900">
            <w:pPr>
              <w:jc w:val="center"/>
              <w:rPr>
                <w:rFonts w:hint="eastAsia" w:ascii="宋体" w:hAnsi="宋体" w:eastAsia="宋体" w:cs="宋体"/>
                <w:i w:val="0"/>
                <w:iCs w:val="0"/>
                <w:color w:val="auto"/>
                <w:sz w:val="21"/>
                <w:szCs w:val="21"/>
                <w:highlight w:val="none"/>
                <w:u w:val="none"/>
              </w:rPr>
            </w:pPr>
          </w:p>
        </w:tc>
      </w:tr>
      <w:tr w14:paraId="61231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03"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67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BD7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双绞线缆测试</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DD9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测试 4对双绞线缆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C0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链路</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1AC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AFF1">
            <w:pPr>
              <w:jc w:val="center"/>
              <w:rPr>
                <w:rFonts w:hint="eastAsia" w:ascii="宋体" w:hAnsi="宋体" w:eastAsia="宋体" w:cs="宋体"/>
                <w:i w:val="0"/>
                <w:iCs w:val="0"/>
                <w:color w:val="auto"/>
                <w:sz w:val="21"/>
                <w:szCs w:val="21"/>
                <w:highlight w:val="none"/>
                <w:u w:val="none"/>
              </w:rPr>
            </w:pPr>
          </w:p>
        </w:tc>
      </w:tr>
      <w:tr w14:paraId="2818E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03"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69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D65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安全防范分系统调试</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569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电视监视系统</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03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D3A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24F0">
            <w:pPr>
              <w:jc w:val="center"/>
              <w:rPr>
                <w:rFonts w:hint="eastAsia" w:ascii="宋体" w:hAnsi="宋体" w:eastAsia="宋体" w:cs="宋体"/>
                <w:i w:val="0"/>
                <w:iCs w:val="0"/>
                <w:color w:val="auto"/>
                <w:sz w:val="21"/>
                <w:szCs w:val="21"/>
                <w:highlight w:val="none"/>
                <w:u w:val="none"/>
              </w:rPr>
            </w:pPr>
          </w:p>
        </w:tc>
      </w:tr>
      <w:tr w14:paraId="2BA25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20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43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AA6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控制器</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A48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1、名称：空调液晶控制面板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2、含至设备控制管线</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7A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9BA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55D6">
            <w:pPr>
              <w:jc w:val="center"/>
              <w:rPr>
                <w:rFonts w:hint="eastAsia" w:ascii="宋体" w:hAnsi="宋体" w:eastAsia="宋体" w:cs="宋体"/>
                <w:i w:val="0"/>
                <w:iCs w:val="0"/>
                <w:color w:val="auto"/>
                <w:sz w:val="21"/>
                <w:szCs w:val="21"/>
                <w:highlight w:val="none"/>
                <w:u w:val="none"/>
              </w:rPr>
            </w:pPr>
          </w:p>
        </w:tc>
      </w:tr>
      <w:tr w14:paraId="1BC88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03"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1C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73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通风工程检测、调试</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C57B">
            <w:pPr>
              <w:jc w:val="left"/>
              <w:rPr>
                <w:rFonts w:hint="eastAsia" w:ascii="宋体" w:hAnsi="宋体" w:eastAsia="宋体" w:cs="宋体"/>
                <w:i w:val="0"/>
                <w:iCs w:val="0"/>
                <w:color w:val="auto"/>
                <w:sz w:val="21"/>
                <w:szCs w:val="21"/>
                <w:highlight w:val="none"/>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8D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CD68">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26D6">
            <w:pPr>
              <w:jc w:val="center"/>
              <w:rPr>
                <w:rFonts w:hint="eastAsia" w:ascii="宋体" w:hAnsi="宋体" w:eastAsia="宋体" w:cs="宋体"/>
                <w:i w:val="0"/>
                <w:iCs w:val="0"/>
                <w:color w:val="auto"/>
                <w:sz w:val="21"/>
                <w:szCs w:val="21"/>
                <w:highlight w:val="none"/>
                <w:u w:val="none"/>
              </w:rPr>
            </w:pPr>
          </w:p>
        </w:tc>
      </w:tr>
      <w:tr w14:paraId="67CEE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03" w:hRule="atLeast"/>
          <w:jc w:val="center"/>
        </w:trPr>
        <w:tc>
          <w:tcPr>
            <w:tcW w:w="94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4F3473">
            <w:pPr>
              <w:jc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其他附属</w:t>
            </w:r>
            <w:r>
              <w:rPr>
                <w:rFonts w:hint="eastAsia" w:ascii="宋体" w:hAnsi="宋体" w:cs="宋体"/>
                <w:i w:val="0"/>
                <w:iCs w:val="0"/>
                <w:color w:val="auto"/>
                <w:kern w:val="0"/>
                <w:sz w:val="21"/>
                <w:szCs w:val="21"/>
                <w:highlight w:val="none"/>
                <w:u w:val="none"/>
                <w:lang w:val="en-US" w:eastAsia="zh-CN" w:bidi="ar"/>
              </w:rPr>
              <w:t>部分</w:t>
            </w:r>
          </w:p>
        </w:tc>
      </w:tr>
      <w:tr w14:paraId="065D0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03"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B69F">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56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8C6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原安装专业内容拆除</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28A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原安装专业内容拆除</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F9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F53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26D0">
            <w:pPr>
              <w:jc w:val="center"/>
              <w:rPr>
                <w:rFonts w:hint="eastAsia" w:ascii="宋体" w:hAnsi="宋体" w:eastAsia="宋体" w:cs="宋体"/>
                <w:i w:val="0"/>
                <w:iCs w:val="0"/>
                <w:color w:val="auto"/>
                <w:sz w:val="21"/>
                <w:szCs w:val="21"/>
                <w:highlight w:val="none"/>
                <w:u w:val="none"/>
              </w:rPr>
            </w:pPr>
          </w:p>
        </w:tc>
      </w:tr>
      <w:tr w14:paraId="6263D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98"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48D7">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57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0C0A">
            <w:pPr>
              <w:keepNext w:val="0"/>
              <w:keepLines w:val="0"/>
              <w:widowControl/>
              <w:suppressLineNumbers w:val="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内容查询功能</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4BC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1.定制查询内容1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三选一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1）播放建德交通发展宣传片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2）滚动播放建德交通设施照片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3）新旧对比建德交通设施照片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9D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3A5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31B5">
            <w:pPr>
              <w:jc w:val="center"/>
              <w:rPr>
                <w:rFonts w:hint="eastAsia" w:ascii="宋体" w:hAnsi="宋体" w:eastAsia="宋体" w:cs="宋体"/>
                <w:i w:val="0"/>
                <w:iCs w:val="0"/>
                <w:color w:val="auto"/>
                <w:sz w:val="21"/>
                <w:szCs w:val="21"/>
                <w:highlight w:val="none"/>
                <w:u w:val="none"/>
              </w:rPr>
            </w:pPr>
          </w:p>
        </w:tc>
      </w:tr>
      <w:tr w14:paraId="47494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498"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A5D3">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58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CE0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内容查询功能</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343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1.定制查询内容2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二选一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1、建德公路、铁路重要项目信息查询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2、建德公路、铁路、水运重要项目信息查询</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08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F67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484B">
            <w:pPr>
              <w:jc w:val="center"/>
              <w:rPr>
                <w:rFonts w:hint="eastAsia" w:ascii="宋体" w:hAnsi="宋体" w:eastAsia="宋体" w:cs="宋体"/>
                <w:i w:val="0"/>
                <w:iCs w:val="0"/>
                <w:color w:val="auto"/>
                <w:sz w:val="21"/>
                <w:szCs w:val="21"/>
                <w:highlight w:val="none"/>
                <w:u w:val="none"/>
              </w:rPr>
            </w:pPr>
          </w:p>
        </w:tc>
      </w:tr>
      <w:tr w14:paraId="20BC6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BE85">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59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182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内容查询功能</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EA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1.定制查询内容3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带上VR眼镜体验航空跳伞视角,鸟瞰建德交通体系,可参观重要的交通相关项目,如高铁站、航空小镇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0F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742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F3AF">
            <w:pPr>
              <w:jc w:val="center"/>
              <w:rPr>
                <w:rFonts w:hint="eastAsia" w:ascii="宋体" w:hAnsi="宋体" w:eastAsia="宋体" w:cs="宋体"/>
                <w:i w:val="0"/>
                <w:iCs w:val="0"/>
                <w:color w:val="auto"/>
                <w:sz w:val="21"/>
                <w:szCs w:val="21"/>
                <w:highlight w:val="none"/>
                <w:u w:val="none"/>
              </w:rPr>
            </w:pPr>
          </w:p>
        </w:tc>
      </w:tr>
      <w:tr w14:paraId="3E318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9"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64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C2E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内容查询功能</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080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1.定制查询内容4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二选一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1、链接建德数字化软件，如掌上交通2、展示建德数字化的成果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36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D354">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9481">
            <w:pPr>
              <w:jc w:val="center"/>
              <w:rPr>
                <w:rFonts w:hint="eastAsia" w:ascii="宋体" w:hAnsi="宋体" w:eastAsia="宋体" w:cs="宋体"/>
                <w:i w:val="0"/>
                <w:iCs w:val="0"/>
                <w:color w:val="auto"/>
                <w:sz w:val="21"/>
                <w:szCs w:val="21"/>
                <w:highlight w:val="none"/>
                <w:u w:val="none"/>
              </w:rPr>
            </w:pPr>
          </w:p>
        </w:tc>
      </w:tr>
      <w:tr w14:paraId="605FF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43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1D2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内容查询功能</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72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1.定制查询内容5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二选一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查询建德交通规划体系</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95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FD3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B020">
            <w:pPr>
              <w:jc w:val="center"/>
              <w:rPr>
                <w:rFonts w:hint="eastAsia" w:ascii="宋体" w:hAnsi="宋体" w:eastAsia="宋体" w:cs="宋体"/>
                <w:i w:val="0"/>
                <w:iCs w:val="0"/>
                <w:color w:val="auto"/>
                <w:sz w:val="21"/>
                <w:szCs w:val="21"/>
                <w:highlight w:val="none"/>
                <w:u w:val="none"/>
              </w:rPr>
            </w:pPr>
          </w:p>
        </w:tc>
      </w:tr>
      <w:tr w14:paraId="508B2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1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3468">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B64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VR眼镜</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ED9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处理器及存储高通骁龙@XR2 </w:t>
            </w:r>
          </w:p>
          <w:p w14:paraId="1503CC8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Gen 2CPU性能提升20%，GPU性能提升2.5倍*12 GB+256 GB LPDDR5 +UFS 3.1连接</w:t>
            </w:r>
            <w:r>
              <w:rPr>
                <w:rFonts w:hint="eastAsia" w:ascii="宋体" w:hAnsi="宋体" w:eastAsia="宋体" w:cs="宋体"/>
                <w:i w:val="0"/>
                <w:iCs w:val="0"/>
                <w:color w:val="auto"/>
                <w:kern w:val="0"/>
                <w:sz w:val="21"/>
                <w:szCs w:val="21"/>
                <w:highlight w:val="none"/>
                <w:u w:val="none"/>
                <w:lang w:val="en-US" w:eastAsia="zh-CN" w:bidi="ar"/>
              </w:rPr>
              <w:tab/>
            </w:r>
          </w:p>
          <w:p w14:paraId="20618F0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支持Wi-Fi7(802.11a/b/g/n/ac/ax/be).</w:t>
            </w:r>
            <w:r>
              <w:rPr>
                <w:rFonts w:hint="eastAsia" w:ascii="宋体" w:hAnsi="宋体" w:eastAsia="宋体" w:cs="宋体"/>
                <w:i w:val="0"/>
                <w:iCs w:val="0"/>
                <w:color w:val="auto"/>
                <w:kern w:val="0"/>
                <w:sz w:val="21"/>
                <w:szCs w:val="21"/>
                <w:highlight w:val="none"/>
                <w:u w:val="none"/>
                <w:lang w:val="en-US" w:eastAsia="zh-CN" w:bidi="ar"/>
              </w:rPr>
              <w:tab/>
            </w:r>
            <w:r>
              <w:rPr>
                <w:rFonts w:hint="eastAsia" w:ascii="宋体" w:hAnsi="宋体" w:eastAsia="宋体" w:cs="宋体"/>
                <w:i w:val="0"/>
                <w:iCs w:val="0"/>
                <w:color w:val="auto"/>
                <w:kern w:val="0"/>
                <w:sz w:val="21"/>
                <w:szCs w:val="21"/>
                <w:highlight w:val="none"/>
                <w:u w:val="none"/>
                <w:lang w:val="en-US" w:eastAsia="zh-CN" w:bidi="ar"/>
              </w:rPr>
              <w:t>开启 HBS 模式的MLO功能后，可大幅降低无线串流延时*支持蓝牙5.3</w:t>
            </w:r>
          </w:p>
          <w:p w14:paraId="027BF8B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混合现实传感器</w:t>
            </w:r>
            <w:r>
              <w:rPr>
                <w:rFonts w:hint="eastAsia" w:ascii="宋体" w:hAnsi="宋体" w:eastAsia="宋体" w:cs="宋体"/>
                <w:i w:val="0"/>
                <w:iCs w:val="0"/>
                <w:color w:val="auto"/>
                <w:kern w:val="0"/>
                <w:sz w:val="21"/>
                <w:szCs w:val="21"/>
                <w:highlight w:val="none"/>
                <w:u w:val="none"/>
                <w:lang w:val="en-US" w:eastAsia="zh-CN" w:bidi="ar"/>
              </w:rPr>
              <w:tab/>
            </w:r>
            <w:r>
              <w:rPr>
                <w:rFonts w:hint="eastAsia" w:ascii="宋体" w:hAnsi="宋体" w:eastAsia="宋体" w:cs="宋体"/>
                <w:i w:val="0"/>
                <w:iCs w:val="0"/>
                <w:color w:val="auto"/>
                <w:kern w:val="0"/>
                <w:sz w:val="21"/>
                <w:szCs w:val="21"/>
                <w:highlight w:val="none"/>
                <w:u w:val="none"/>
                <w:lang w:val="en-US" w:eastAsia="zh-CN" w:bidi="ar"/>
              </w:rPr>
              <w:t>iToF 深度感知摄像头3200万像素彩色摄像头*2环境追踪摄像头</w:t>
            </w:r>
          </w:p>
          <w:p w14:paraId="63D1412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“4显示及光学</w:t>
            </w:r>
            <w:r>
              <w:rPr>
                <w:rFonts w:hint="eastAsia" w:ascii="宋体" w:hAnsi="宋体" w:eastAsia="宋体" w:cs="宋体"/>
                <w:i w:val="0"/>
                <w:iCs w:val="0"/>
                <w:color w:val="auto"/>
                <w:kern w:val="0"/>
                <w:sz w:val="21"/>
                <w:szCs w:val="21"/>
                <w:highlight w:val="none"/>
                <w:u w:val="none"/>
                <w:lang w:val="en-US" w:eastAsia="zh-CN" w:bidi="ar"/>
              </w:rPr>
              <w:tab/>
            </w:r>
            <w:r>
              <w:rPr>
                <w:rFonts w:hint="eastAsia" w:ascii="宋体" w:hAnsi="宋体" w:eastAsia="宋体" w:cs="宋体"/>
                <w:i w:val="0"/>
                <w:iCs w:val="0"/>
                <w:color w:val="auto"/>
                <w:kern w:val="0"/>
                <w:sz w:val="21"/>
                <w:szCs w:val="21"/>
                <w:highlight w:val="none"/>
                <w:u w:val="none"/>
                <w:lang w:val="en-US" w:eastAsia="zh-CN" w:bidi="ar"/>
              </w:rPr>
              <w:t>屏幕尺寸2.56英寸*2</w:t>
            </w:r>
            <w:r>
              <w:rPr>
                <w:rFonts w:hint="eastAsia" w:ascii="宋体" w:hAnsi="宋体" w:eastAsia="宋体" w:cs="宋体"/>
                <w:i w:val="0"/>
                <w:iCs w:val="0"/>
                <w:color w:val="auto"/>
                <w:kern w:val="0"/>
                <w:sz w:val="21"/>
                <w:szCs w:val="21"/>
                <w:highlight w:val="none"/>
                <w:u w:val="none"/>
                <w:lang w:val="en-US" w:eastAsia="zh-CN" w:bidi="ar"/>
              </w:rPr>
              <w:tab/>
            </w:r>
          </w:p>
          <w:p w14:paraId="730EFD5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分辨率2160*2160*2，1200PPI(每英寸像素数)渲染分辨率1920*1920*2刷新率 90Hz</w:t>
            </w:r>
          </w:p>
          <w:p w14:paraId="3BFBF89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Pancake 光学透镜视场角 105°</w:t>
            </w:r>
          </w:p>
          <w:p w14:paraId="113789F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20.6 PPD(每度像素数)</w:t>
            </w:r>
          </w:p>
          <w:p w14:paraId="09F1EB4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58 mm-72mm无级电动瞳距调节</w:t>
            </w:r>
          </w:p>
          <w:p w14:paraId="2BEBCE1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音频</w:t>
            </w:r>
            <w:r>
              <w:rPr>
                <w:rFonts w:hint="eastAsia" w:ascii="宋体" w:hAnsi="宋体" w:eastAsia="宋体" w:cs="宋体"/>
                <w:i w:val="0"/>
                <w:iCs w:val="0"/>
                <w:color w:val="auto"/>
                <w:kern w:val="0"/>
                <w:sz w:val="21"/>
                <w:szCs w:val="21"/>
                <w:highlight w:val="none"/>
                <w:u w:val="none"/>
                <w:lang w:val="en-US" w:eastAsia="zh-CN" w:bidi="ar"/>
              </w:rPr>
              <w:tab/>
            </w:r>
            <w:r>
              <w:rPr>
                <w:rFonts w:hint="eastAsia" w:ascii="宋体" w:hAnsi="宋体" w:eastAsia="宋体" w:cs="宋体"/>
                <w:i w:val="0"/>
                <w:iCs w:val="0"/>
                <w:color w:val="auto"/>
                <w:kern w:val="0"/>
                <w:sz w:val="21"/>
                <w:szCs w:val="21"/>
                <w:highlight w:val="none"/>
                <w:u w:val="none"/>
                <w:lang w:val="en-US" w:eastAsia="zh-CN" w:bidi="ar"/>
              </w:rPr>
              <w:t>双立体声扬声器</w:t>
            </w:r>
            <w:r>
              <w:rPr>
                <w:rFonts w:hint="eastAsia" w:ascii="宋体" w:hAnsi="宋体" w:eastAsia="宋体" w:cs="宋体"/>
                <w:i w:val="0"/>
                <w:iCs w:val="0"/>
                <w:color w:val="auto"/>
                <w:kern w:val="0"/>
                <w:sz w:val="21"/>
                <w:szCs w:val="21"/>
                <w:highlight w:val="none"/>
                <w:u w:val="none"/>
                <w:lang w:val="en-US" w:eastAsia="zh-CN" w:bidi="ar"/>
              </w:rPr>
              <w:tab/>
            </w:r>
            <w:r>
              <w:rPr>
                <w:rFonts w:hint="eastAsia" w:ascii="宋体" w:hAnsi="宋体" w:eastAsia="宋体" w:cs="宋体"/>
                <w:i w:val="0"/>
                <w:iCs w:val="0"/>
                <w:color w:val="auto"/>
                <w:kern w:val="0"/>
                <w:sz w:val="21"/>
                <w:szCs w:val="21"/>
                <w:highlight w:val="none"/>
                <w:u w:val="none"/>
                <w:lang w:val="en-US" w:eastAsia="zh-CN" w:bidi="ar"/>
              </w:rPr>
              <w:t>四麦克风方案，支持空间音频录制</w:t>
            </w:r>
            <w:r>
              <w:rPr>
                <w:rFonts w:hint="eastAsia" w:ascii="宋体" w:hAnsi="宋体" w:eastAsia="宋体" w:cs="宋体"/>
                <w:i w:val="0"/>
                <w:iCs w:val="0"/>
                <w:color w:val="auto"/>
                <w:kern w:val="0"/>
                <w:sz w:val="21"/>
                <w:szCs w:val="21"/>
                <w:highlight w:val="none"/>
                <w:u w:val="none"/>
                <w:lang w:val="en-US" w:eastAsia="zh-CN" w:bidi="ar"/>
              </w:rPr>
              <w:tab/>
            </w:r>
          </w:p>
          <w:p w14:paraId="3F33554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电池及充电</w:t>
            </w:r>
            <w:r>
              <w:rPr>
                <w:rFonts w:hint="eastAsia" w:ascii="宋体" w:hAnsi="宋体" w:eastAsia="宋体" w:cs="宋体"/>
                <w:i w:val="0"/>
                <w:iCs w:val="0"/>
                <w:color w:val="auto"/>
                <w:kern w:val="0"/>
                <w:sz w:val="21"/>
                <w:szCs w:val="21"/>
                <w:highlight w:val="none"/>
                <w:u w:val="none"/>
                <w:lang w:val="en-US" w:eastAsia="zh-CN" w:bidi="ar"/>
              </w:rPr>
              <w:tab/>
            </w:r>
            <w:r>
              <w:rPr>
                <w:rFonts w:hint="eastAsia" w:ascii="宋体" w:hAnsi="宋体" w:eastAsia="宋体" w:cs="宋体"/>
                <w:i w:val="0"/>
                <w:iCs w:val="0"/>
                <w:color w:val="auto"/>
                <w:kern w:val="0"/>
                <w:sz w:val="21"/>
                <w:szCs w:val="21"/>
                <w:highlight w:val="none"/>
                <w:u w:val="none"/>
                <w:lang w:val="en-US" w:eastAsia="zh-CN" w:bidi="ar"/>
              </w:rPr>
              <w:t>5700mAh额定容量，5774mAh典型容量</w:t>
            </w:r>
            <w:r>
              <w:rPr>
                <w:rFonts w:hint="eastAsia" w:ascii="宋体" w:hAnsi="宋体" w:eastAsia="宋体" w:cs="宋体"/>
                <w:i w:val="0"/>
                <w:iCs w:val="0"/>
                <w:color w:val="auto"/>
                <w:kern w:val="0"/>
                <w:sz w:val="21"/>
                <w:szCs w:val="21"/>
                <w:highlight w:val="none"/>
                <w:u w:val="none"/>
                <w:lang w:val="en-US" w:eastAsia="zh-CN" w:bidi="ar"/>
              </w:rPr>
              <w:tab/>
            </w:r>
          </w:p>
          <w:p w14:paraId="3FE9BF2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支持QC4.0/PD3.0快充，最高支持45W快充手柄供电:5号电池*2</w:t>
            </w:r>
          </w:p>
          <w:p w14:paraId="50E126D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包装清单</w:t>
            </w:r>
            <w:r>
              <w:rPr>
                <w:rFonts w:hint="eastAsia" w:ascii="宋体" w:hAnsi="宋体" w:eastAsia="宋体" w:cs="宋体"/>
                <w:i w:val="0"/>
                <w:iCs w:val="0"/>
                <w:color w:val="auto"/>
                <w:kern w:val="0"/>
                <w:sz w:val="21"/>
                <w:szCs w:val="21"/>
                <w:highlight w:val="none"/>
                <w:u w:val="none"/>
                <w:lang w:val="en-US" w:eastAsia="zh-CN" w:bidi="ar"/>
              </w:rPr>
              <w:tab/>
            </w:r>
            <w:r>
              <w:rPr>
                <w:rFonts w:hint="eastAsia" w:ascii="宋体" w:hAnsi="宋体" w:eastAsia="宋体" w:cs="宋体"/>
                <w:i w:val="0"/>
                <w:iCs w:val="0"/>
                <w:color w:val="auto"/>
                <w:kern w:val="0"/>
                <w:sz w:val="21"/>
                <w:szCs w:val="21"/>
                <w:highlight w:val="none"/>
                <w:u w:val="none"/>
                <w:lang w:val="en-US" w:eastAsia="zh-CN" w:bidi="ar"/>
              </w:rPr>
              <w:t>PICO 4 Ultra MR 头戴</w:t>
            </w:r>
            <w:r>
              <w:rPr>
                <w:rFonts w:hint="eastAsia" w:ascii="宋体" w:hAnsi="宋体" w:eastAsia="宋体" w:cs="宋体"/>
                <w:i w:val="0"/>
                <w:iCs w:val="0"/>
                <w:color w:val="auto"/>
                <w:kern w:val="0"/>
                <w:sz w:val="21"/>
                <w:szCs w:val="21"/>
                <w:highlight w:val="none"/>
                <w:u w:val="none"/>
                <w:lang w:val="en-US" w:eastAsia="zh-CN" w:bidi="ar"/>
              </w:rPr>
              <w:tab/>
            </w:r>
          </w:p>
          <w:p w14:paraId="21598E6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手柄2手柄挂绳2眼镜支架贴脸泡棉</w:t>
            </w:r>
          </w:p>
          <w:p w14:paraId="48CA707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1.5V AA碱性干电池*4 USB-CtoC数据线快速指南用户指南安全与质保指南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B5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0BBD">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6363">
            <w:pPr>
              <w:jc w:val="center"/>
              <w:rPr>
                <w:rFonts w:hint="eastAsia" w:ascii="宋体" w:hAnsi="宋体" w:eastAsia="宋体" w:cs="宋体"/>
                <w:i w:val="0"/>
                <w:iCs w:val="0"/>
                <w:color w:val="auto"/>
                <w:sz w:val="21"/>
                <w:szCs w:val="21"/>
                <w:highlight w:val="none"/>
                <w:u w:val="none"/>
              </w:rPr>
            </w:pPr>
          </w:p>
        </w:tc>
      </w:tr>
      <w:tr w14:paraId="6FC2F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03"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FA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3C8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VR数字内容</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8B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1.定制VR眼镜展项数字内容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F3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E54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53D5">
            <w:pPr>
              <w:jc w:val="center"/>
              <w:rPr>
                <w:rFonts w:hint="eastAsia" w:ascii="宋体" w:hAnsi="宋体" w:eastAsia="宋体" w:cs="宋体"/>
                <w:i w:val="0"/>
                <w:iCs w:val="0"/>
                <w:color w:val="auto"/>
                <w:sz w:val="21"/>
                <w:szCs w:val="21"/>
                <w:highlight w:val="none"/>
                <w:u w:val="none"/>
              </w:rPr>
            </w:pPr>
          </w:p>
        </w:tc>
      </w:tr>
      <w:tr w14:paraId="0226C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1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DBB5">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w:t>
            </w:r>
            <w:r>
              <w:rPr>
                <w:rFonts w:hint="eastAsia" w:ascii="宋体" w:hAnsi="宋体" w:cs="宋体"/>
                <w:i w:val="0"/>
                <w:iCs w:val="0"/>
                <w:color w:val="auto"/>
                <w:sz w:val="21"/>
                <w:szCs w:val="21"/>
                <w:highlight w:val="none"/>
                <w:u w:val="none"/>
                <w:lang w:val="en-US" w:eastAsia="zh-CN"/>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794A">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软膜灯箱</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430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3030漫反射，厚度4之12不等，铝合金框架，UV软膜画面。</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BF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868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0.96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9393">
            <w:pPr>
              <w:jc w:val="center"/>
              <w:rPr>
                <w:rFonts w:hint="eastAsia" w:ascii="宋体" w:hAnsi="宋体" w:eastAsia="宋体" w:cs="宋体"/>
                <w:i w:val="0"/>
                <w:iCs w:val="0"/>
                <w:color w:val="auto"/>
                <w:sz w:val="21"/>
                <w:szCs w:val="21"/>
                <w:highlight w:val="none"/>
                <w:u w:val="none"/>
              </w:rPr>
            </w:pPr>
          </w:p>
        </w:tc>
      </w:tr>
      <w:tr w14:paraId="09523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4982">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w:t>
            </w:r>
            <w:r>
              <w:rPr>
                <w:rFonts w:hint="eastAsia" w:ascii="宋体" w:hAnsi="宋体" w:cs="宋体"/>
                <w:i w:val="0"/>
                <w:iCs w:val="0"/>
                <w:color w:val="auto"/>
                <w:sz w:val="21"/>
                <w:szCs w:val="21"/>
                <w:highlight w:val="none"/>
                <w:u w:val="none"/>
                <w:lang w:val="en-US" w:eastAsia="zh-CN"/>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E60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功放、吸顶音响、壁挂音响</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2A4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吸顶喇叭参数</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w:t>
            </w:r>
          </w:p>
          <w:p w14:paraId="2E11B2C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额定功率：10-100W</w:t>
            </w:r>
          </w:p>
          <w:p w14:paraId="1417E50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灵敏度：92dB</w:t>
            </w:r>
          </w:p>
          <w:p w14:paraId="3E763C3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定阻输入：8欧姆 </w:t>
            </w:r>
          </w:p>
          <w:p w14:paraId="2996EBA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频率响应：55-20KHz</w:t>
            </w:r>
          </w:p>
          <w:p w14:paraId="3AB3B73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喇叭单元：6.5寸同轴高音</w:t>
            </w:r>
          </w:p>
          <w:p w14:paraId="1F6443D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外部尺寸：235mm</w:t>
            </w:r>
          </w:p>
          <w:p w14:paraId="044C965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开孔尺寸：210mm</w:t>
            </w:r>
          </w:p>
          <w:p w14:paraId="670AA3C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p w14:paraId="7ADE2A5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壁挂音箱参数</w:t>
            </w:r>
          </w:p>
          <w:p w14:paraId="38AB61B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两分音不同颜色或功能的全天候音柱，具有防水、防尘、防风、抗紫外线老化、输入输出专门设计的防尘防水盖，多层不同功能面网。产品满足IP56标准，外露金属件采用不锈钢或铝质喷涂，安装支架为低碳钢喷涂，满足全天候使用，声音柔和平衡。单元配置：4只4"25芯铁氧体中低音单元，1只1"喉口34芯高音驱动器+号角，箱体采用铝合金挤出成型，箱体上下板采用压铸成型。 </w:t>
            </w:r>
          </w:p>
          <w:p w14:paraId="182FC6D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频率响应(-10dB) 120Hz-18KHz</w:t>
            </w:r>
          </w:p>
          <w:p w14:paraId="7DBB48E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单元组成   4×4"(100mm)/1"voice coil LF</w:t>
            </w:r>
          </w:p>
          <w:p w14:paraId="48FFAAF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1×1"(25mm)/1.4"voice coil</w:t>
            </w:r>
          </w:p>
          <w:p w14:paraId="487557E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额定功率   130W RMS,520W peak</w:t>
            </w:r>
          </w:p>
          <w:p w14:paraId="47FAE2D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灵敏度   94dB 1watt/1 metre</w:t>
            </w:r>
          </w:p>
          <w:p w14:paraId="23D8F04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声压级    115dB continuous,121 dB peak</w:t>
            </w:r>
          </w:p>
          <w:p w14:paraId="2382EEB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额定阻抗   8 ohms nominal</w:t>
            </w:r>
          </w:p>
          <w:p w14:paraId="50C33B7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指向性(-6dB)   100°×50°</w:t>
            </w:r>
          </w:p>
          <w:p w14:paraId="6875869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分频点  1.9kHz passive</w:t>
            </w:r>
          </w:p>
          <w:p w14:paraId="1AD15A5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输入方式   M22-2P</w:t>
            </w:r>
          </w:p>
          <w:p w14:paraId="28AC7E0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p w14:paraId="4267DF1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功放参数</w:t>
            </w:r>
          </w:p>
          <w:p w14:paraId="513C0E1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输出功率，1 kHz, 0.1%削波</w:t>
            </w:r>
          </w:p>
          <w:p w14:paraId="23CCA94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8Ω 双通道驱动350W    4Ω 双通道驱动500W</w:t>
            </w:r>
          </w:p>
          <w:p w14:paraId="72C0BB3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信号到噪音 (20 Hz -20 kHz)    100 Db</w:t>
            </w:r>
          </w:p>
          <w:p w14:paraId="564AD1B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输入灵敏度   1.2Vrms</w:t>
            </w:r>
          </w:p>
          <w:p w14:paraId="1621475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电压增益 (8Ω)   32.2 dB    </w:t>
            </w:r>
          </w:p>
          <w:p w14:paraId="4088FBC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输出电路    B 级     </w:t>
            </w:r>
          </w:p>
          <w:p w14:paraId="4B65666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功率要求（1/8 功率，粉红噪音   6.3 A   6 A   11.5 A 在4Ω 220 V AC 时） </w:t>
            </w:r>
          </w:p>
          <w:p w14:paraId="69DD6F6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失真（低于额定功率 1 dB，1 kHz）   8Ω, 低于 0.02%  4Ω, 低于 0.05%</w:t>
            </w:r>
          </w:p>
          <w:p w14:paraId="216E7E4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频率响应    20 - 20kHz, +0, -1dB</w:t>
            </w:r>
          </w:p>
          <w:p w14:paraId="7F8B8EE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动态净空, 4Ω        2dB</w:t>
            </w:r>
          </w:p>
          <w:p w14:paraId="586494C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输入阻抗       超过 20K 欧姆（平衡或非平衡）</w:t>
            </w:r>
          </w:p>
          <w:p w14:paraId="17A148F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最大输入电平    +6 dB  </w:t>
            </w:r>
          </w:p>
          <w:p w14:paraId="1EF3937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输入接头，各通道      3 引脚 XLR ，平衡，并行</w:t>
            </w:r>
          </w:p>
          <w:p w14:paraId="0D715C8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输出接头，各通道     Speakon, 接线柱</w:t>
            </w:r>
          </w:p>
          <w:p w14:paraId="39AA658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放大器和负载保护        短路、断路、热和 RF 保护 </w:t>
            </w:r>
          </w:p>
          <w:p w14:paraId="3623C98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对直流故障的负载保护</w:t>
            </w:r>
          </w:p>
          <w:p w14:paraId="739F66F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本系列功率等级和娱乐行业最常使用的扬声器匹配。</w:t>
            </w:r>
          </w:p>
          <w:p w14:paraId="3F67A0B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负载为 4Ω 和 8Ω 扬声器系统的最大真实净空优化。</w:t>
            </w:r>
          </w:p>
          <w:p w14:paraId="4EA02897">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输入：XLR, 1/4， TRS 插座，和任何音源均兼容。 </w:t>
            </w:r>
          </w:p>
          <w:p w14:paraId="2B269E2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输出：Speakon  combo  Speakon 2 柱和 4 柱 插头（仅连接 2 柱）。 接线柱支持所有其他扬声器布线系统。 </w:t>
            </w:r>
          </w:p>
          <w:p w14:paraId="2004109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智能化保护器自动保护放大器和扬声器，使其免受温度升高或过压而造成的损坏，而无需关闭播放。 </w:t>
            </w:r>
          </w:p>
          <w:p w14:paraId="16C4185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前面板 LED 监控功率、信号和削波。</w:t>
            </w:r>
          </w:p>
          <w:p w14:paraId="674342E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亚低音扬声器/卫星分频内置。</w:t>
            </w:r>
          </w:p>
          <w:p w14:paraId="4E77DB4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内置三核微处理器，有锁屏、八种编组情景存储、移频等功能。OLED点阵屏、人机界面友好。</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D1A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0D31">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9140">
            <w:pPr>
              <w:jc w:val="center"/>
              <w:rPr>
                <w:rFonts w:hint="eastAsia" w:ascii="宋体" w:hAnsi="宋体" w:eastAsia="宋体" w:cs="宋体"/>
                <w:i w:val="0"/>
                <w:iCs w:val="0"/>
                <w:color w:val="auto"/>
                <w:sz w:val="21"/>
                <w:szCs w:val="21"/>
                <w:highlight w:val="none"/>
                <w:u w:val="none"/>
              </w:rPr>
            </w:pPr>
          </w:p>
        </w:tc>
      </w:tr>
      <w:tr w14:paraId="33262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1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C24C">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66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CE9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录音联动设备</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C8C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1.定制录音联动设备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6CE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92D6">
            <w:pPr>
              <w:keepNext w:val="0"/>
              <w:keepLines w:val="0"/>
              <w:widowControl/>
              <w:suppressLineNumbers w:val="0"/>
              <w:jc w:val="righ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C312">
            <w:pPr>
              <w:jc w:val="center"/>
              <w:rPr>
                <w:rFonts w:hint="eastAsia" w:ascii="宋体" w:hAnsi="宋体" w:eastAsia="宋体" w:cs="宋体"/>
                <w:i w:val="0"/>
                <w:iCs w:val="0"/>
                <w:color w:val="auto"/>
                <w:sz w:val="21"/>
                <w:szCs w:val="21"/>
                <w:highlight w:val="none"/>
                <w:u w:val="none"/>
              </w:rPr>
            </w:pPr>
          </w:p>
        </w:tc>
      </w:tr>
      <w:tr w14:paraId="6456F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2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984E">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67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996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留言数字内容</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7A0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1.定制留言展现数字内容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5A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D91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7917">
            <w:pPr>
              <w:jc w:val="center"/>
              <w:rPr>
                <w:rFonts w:hint="eastAsia" w:ascii="宋体" w:hAnsi="宋体" w:eastAsia="宋体" w:cs="宋体"/>
                <w:i w:val="0"/>
                <w:iCs w:val="0"/>
                <w:color w:val="auto"/>
                <w:sz w:val="21"/>
                <w:szCs w:val="21"/>
                <w:highlight w:val="none"/>
                <w:u w:val="none"/>
              </w:rPr>
            </w:pPr>
          </w:p>
        </w:tc>
      </w:tr>
      <w:tr w14:paraId="4AE04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03"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C124">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68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2EF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多屏保</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75E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1、输入DP或者DP+HDMI HDMI输入口要支持7680x1080/1200@60HZ DP输入口要支持7680X2160 60HZ</w:t>
            </w:r>
          </w:p>
          <w:p w14:paraId="2F6711C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2、输入支持Win/Mac/Linux/Ubuntu/Unix 操作系统。        </w:t>
            </w:r>
          </w:p>
          <w:p w14:paraId="4B98AEE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3、输出全HDMI接口  输出接口要支持 3840*2160 60HZ</w:t>
            </w:r>
          </w:p>
          <w:p w14:paraId="66D774F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4、HDMI口输要要支持音视频同步。   </w:t>
            </w:r>
          </w:p>
          <w:p w14:paraId="6759A43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5、电源适配器标配5V 3A，低功耗热量小，性能稳定。                </w:t>
            </w:r>
          </w:p>
          <w:p w14:paraId="3BA3C80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6、输出分辨率支持全高清横向最高：7680X2160@60HZ        </w:t>
            </w:r>
          </w:p>
          <w:p w14:paraId="129900B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7、设备带安卓EDID分辨率更新接口方便现场随时更新分辨率。                                          </w:t>
            </w:r>
          </w:p>
          <w:p w14:paraId="7A71E10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8、产品具有电气安全检测报告</w:t>
            </w:r>
          </w:p>
          <w:p w14:paraId="6F8BBDE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9、输出分辨率支持: 7680X2160 @60HZ   7680X1200@60HZ  7680X1080@60HZ  向下兼容所有分辨率</w:t>
            </w:r>
          </w:p>
          <w:p w14:paraId="32ACABF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10、可通过官方 UMCC自定义各种分辨率，直接写入无需自定义。</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56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5B5C">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8576">
            <w:pPr>
              <w:jc w:val="center"/>
              <w:rPr>
                <w:rFonts w:hint="eastAsia" w:ascii="宋体" w:hAnsi="宋体" w:eastAsia="宋体" w:cs="宋体"/>
                <w:i w:val="0"/>
                <w:iCs w:val="0"/>
                <w:color w:val="auto"/>
                <w:sz w:val="21"/>
                <w:szCs w:val="21"/>
                <w:highlight w:val="none"/>
                <w:u w:val="none"/>
              </w:rPr>
            </w:pPr>
          </w:p>
        </w:tc>
      </w:tr>
      <w:tr w14:paraId="1C877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926" w:hRule="atLeast"/>
          <w:jc w:val="center"/>
        </w:trPr>
        <w:tc>
          <w:tcPr>
            <w:tcW w:w="577" w:type="dxa"/>
            <w:tcBorders>
              <w:top w:val="single" w:color="000000" w:sz="4" w:space="0"/>
              <w:left w:val="single" w:color="000000" w:sz="4" w:space="0"/>
              <w:right w:val="single" w:color="000000" w:sz="4" w:space="0"/>
            </w:tcBorders>
            <w:shd w:val="clear" w:color="auto" w:fill="auto"/>
            <w:vAlign w:val="center"/>
          </w:tcPr>
          <w:p w14:paraId="75BB99E9">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69</w:t>
            </w:r>
          </w:p>
        </w:tc>
        <w:tc>
          <w:tcPr>
            <w:tcW w:w="1350" w:type="dxa"/>
            <w:tcBorders>
              <w:top w:val="single" w:color="000000" w:sz="4" w:space="0"/>
              <w:left w:val="single" w:color="000000" w:sz="4" w:space="0"/>
              <w:right w:val="single" w:color="000000" w:sz="4" w:space="0"/>
            </w:tcBorders>
            <w:shd w:val="clear" w:color="auto" w:fill="auto"/>
            <w:vAlign w:val="center"/>
          </w:tcPr>
          <w:p w14:paraId="3F26E86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融合软件</w:t>
            </w:r>
          </w:p>
        </w:tc>
        <w:tc>
          <w:tcPr>
            <w:tcW w:w="4360" w:type="dxa"/>
            <w:tcBorders>
              <w:top w:val="single" w:color="000000" w:sz="4" w:space="0"/>
              <w:left w:val="single" w:color="000000" w:sz="4" w:space="0"/>
              <w:right w:val="single" w:color="000000" w:sz="4" w:space="0"/>
            </w:tcBorders>
            <w:shd w:val="clear" w:color="auto" w:fill="auto"/>
            <w:vAlign w:val="center"/>
          </w:tcPr>
          <w:p w14:paraId="3EEE63A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机最⼤⽀持16路全⾼清视频输出；</w:t>
            </w:r>
          </w:p>
          <w:p w14:paraId="094BA87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2、独特的⽆延时桌⾯融合采集和输出功能，能够让视觉创作表现更具多样性，且具有</w:t>
            </w:r>
          </w:p>
          <w:p w14:paraId="2EB1850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较低的CPU和GPU资源占⽤率；</w:t>
            </w:r>
          </w:p>
          <w:p w14:paraId="3D0AE68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3、⽀持强⼤的图像融合处理功能，⽀持图像校正、画⾯裁剪、⾃定义融合坐标、边缘</w:t>
            </w:r>
          </w:p>
          <w:p w14:paraId="5406519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消隐、⾊彩校正等图像融合处理功能；</w:t>
            </w:r>
          </w:p>
          <w:p w14:paraId="6E2C6C3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4、⽀持⾼分辨率(16K*8K)视频播放，能够满⾜各类⼤型多媒体系统的显示应⽤；</w:t>
            </w:r>
          </w:p>
          <w:p w14:paraId="5B0F069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5、⽀持HAP格式最⼤25G超⼤码流的视频播放；</w:t>
            </w:r>
          </w:p>
          <w:p w14:paraId="471A9F9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6、⽀持被动3D⽴体和主动3D⽴体融合播放功能，能够⽅便快捷的进⾏异形⽴体的调试</w:t>
            </w:r>
          </w:p>
          <w:p w14:paraId="05615E4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和表演任务；</w:t>
            </w:r>
          </w:p>
          <w:p w14:paraId="30DBA76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7、⽀持对单个视频红、绿、蓝矫⾊功能，对数字内容进⾏不同颜⾊上发⽣的视频⾊彩</w:t>
            </w:r>
          </w:p>
          <w:p w14:paraId="75E8EE6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由极好的优化效果。</w:t>
            </w:r>
          </w:p>
          <w:p w14:paraId="0DD5A6F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8、可以对视频内容或节⽬内容做任意形状的遮罩，⽅便对异形画⾯播放的处理；</w:t>
            </w:r>
          </w:p>
          <w:p w14:paraId="0C90E91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9、⽀持⾃动抠像功能，直接让视频、图⽚或采集内容⾃动透明叠加；</w:t>
            </w:r>
          </w:p>
          <w:p w14:paraId="7745238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10、⽀持avi、rmvb、rm、mkv、mp4、mpeg、mpg、mov等各种常⻅格式的视频播放；</w:t>
            </w:r>
          </w:p>
          <w:p w14:paraId="5D37B3E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多机帧同步播放控制功能：</w:t>
            </w:r>
          </w:p>
          <w:p w14:paraId="511C879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1、⽀持最多256台图像⼯作站的数字影⽚帧同步播放，保障多机超⾼清同步播放效果；</w:t>
            </w:r>
          </w:p>
          <w:p w14:paraId="0BDF84D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2、双时间轴独⽴控制，相互切换互不⼲扰，这样更加充分的满⾜了各类光影秀的应</w:t>
            </w:r>
          </w:p>
          <w:p w14:paraId="63EA1EF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p w14:paraId="78066B9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3、独⽴的转码⼯具，对所有格式的视频进⾏转码优化，可以更好的兼容播放系统；</w:t>
            </w:r>
          </w:p>
          <w:p w14:paraId="37BEA9F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多机远程播放管理功能：</w:t>
            </w:r>
          </w:p>
          <w:p w14:paraId="1F62F92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1、智能远程管理，显示服务器安装管理软件后，所有图像⼯作站都可以通过远程客户</w:t>
            </w:r>
          </w:p>
          <w:p w14:paraId="462D565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端智能化统⼀管理，⼀台远程主机可以管理512台的显示主机。</w:t>
            </w:r>
          </w:p>
          <w:p w14:paraId="6CB29B9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2、系统具备超强的兼容性和可扩展性，能够发送和接收TCP、UDP等控制信号，⽅便</w:t>
            </w:r>
          </w:p>
          <w:p w14:paraId="5048E0F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与周边设备联动控制；</w:t>
            </w:r>
          </w:p>
          <w:p w14:paraId="3C31F5E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3、兼容市场上各类采集设备，⽅便外部数字视频信号⽆损输⼊；</w:t>
            </w:r>
          </w:p>
          <w:p w14:paraId="02DC9ED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4、节⽬模版功能⽅便各类展示的编辑、开窗、联动控制</w:t>
            </w:r>
          </w:p>
        </w:tc>
        <w:tc>
          <w:tcPr>
            <w:tcW w:w="1000" w:type="dxa"/>
            <w:tcBorders>
              <w:top w:val="single" w:color="000000" w:sz="4" w:space="0"/>
              <w:left w:val="single" w:color="000000" w:sz="4" w:space="0"/>
              <w:right w:val="single" w:color="000000" w:sz="4" w:space="0"/>
            </w:tcBorders>
            <w:shd w:val="clear" w:color="auto" w:fill="auto"/>
            <w:vAlign w:val="center"/>
          </w:tcPr>
          <w:p w14:paraId="297BBD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50" w:type="dxa"/>
            <w:tcBorders>
              <w:top w:val="single" w:color="000000" w:sz="4" w:space="0"/>
              <w:left w:val="single" w:color="000000" w:sz="4" w:space="0"/>
              <w:right w:val="single" w:color="000000" w:sz="4" w:space="0"/>
            </w:tcBorders>
            <w:shd w:val="clear" w:color="auto" w:fill="auto"/>
            <w:vAlign w:val="center"/>
          </w:tcPr>
          <w:p w14:paraId="734A4C8F">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2DED">
            <w:pPr>
              <w:jc w:val="center"/>
              <w:rPr>
                <w:rFonts w:hint="eastAsia" w:ascii="宋体" w:hAnsi="宋体" w:eastAsia="宋体" w:cs="宋体"/>
                <w:i w:val="0"/>
                <w:iCs w:val="0"/>
                <w:color w:val="auto"/>
                <w:sz w:val="21"/>
                <w:szCs w:val="21"/>
                <w:highlight w:val="none"/>
                <w:u w:val="none"/>
              </w:rPr>
            </w:pPr>
          </w:p>
        </w:tc>
      </w:tr>
      <w:tr w14:paraId="21D70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0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A009">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8E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线材配件</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0F3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包含安装所需，电源线 光纤传输线，网线，等等</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E8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899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8BA4">
            <w:pPr>
              <w:jc w:val="center"/>
              <w:rPr>
                <w:rFonts w:hint="eastAsia" w:ascii="宋体" w:hAnsi="宋体" w:eastAsia="宋体" w:cs="宋体"/>
                <w:i w:val="0"/>
                <w:iCs w:val="0"/>
                <w:color w:val="auto"/>
                <w:sz w:val="21"/>
                <w:szCs w:val="21"/>
                <w:highlight w:val="none"/>
                <w:u w:val="none"/>
              </w:rPr>
            </w:pPr>
          </w:p>
        </w:tc>
      </w:tr>
      <w:tr w14:paraId="23F9E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03" w:hRule="atLeast"/>
          <w:jc w:val="center"/>
        </w:trPr>
        <w:tc>
          <w:tcPr>
            <w:tcW w:w="94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5AEE28">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集中控制系统</w:t>
            </w:r>
          </w:p>
        </w:tc>
      </w:tr>
      <w:tr w14:paraId="3ADF2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06"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0CC4">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812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集中控制系统</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1EE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Core 3操作系统™，独立的模块化编程架构，矢量浮点处理器和128 KB L2高速缓存，板载512MB内存和4GB的闪存，可扩展的存储多达1TB，1个RS-232/422/485串口带软件和硬件握手，2个RS-232串口带软件握手，8个红外/串口,8个继电器,8个Versiport I/O端口，后面板记忆卡插槽，高速USB 2.0端口，支持基于网络的远程控制的Core 3 UI™ XPanel，支持 iPhone® and iPad®等移动终端，支持 Fusion RV® 和 SNMP 远程管理，向后兼容所有的SIMPL程序，支持全Unicode（多语言），设备直接支持BACnet®/IP协议</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75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CD2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68CA">
            <w:pPr>
              <w:jc w:val="center"/>
              <w:rPr>
                <w:rFonts w:hint="eastAsia" w:ascii="宋体" w:hAnsi="宋体" w:eastAsia="宋体" w:cs="宋体"/>
                <w:i w:val="0"/>
                <w:iCs w:val="0"/>
                <w:color w:val="auto"/>
                <w:sz w:val="21"/>
                <w:szCs w:val="21"/>
                <w:highlight w:val="none"/>
                <w:u w:val="none"/>
              </w:rPr>
            </w:pPr>
          </w:p>
        </w:tc>
      </w:tr>
    </w:tbl>
    <w:p w14:paraId="1A8538E7">
      <w:pPr>
        <w:snapToGrid w:val="0"/>
        <w:spacing w:line="360" w:lineRule="auto"/>
        <w:ind w:firstLine="482" w:firstLineChars="200"/>
        <w:rPr>
          <w:rFonts w:hint="eastAsia" w:ascii="宋体" w:hAnsi="宋体" w:eastAsia="宋体" w:cs="宋体"/>
          <w:b/>
          <w:bCs/>
          <w:color w:val="auto"/>
          <w:sz w:val="24"/>
          <w:szCs w:val="24"/>
          <w:highlight w:val="none"/>
        </w:rPr>
      </w:pPr>
    </w:p>
    <w:p w14:paraId="07F30B20">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三、商务条款</w:t>
      </w:r>
    </w:p>
    <w:p w14:paraId="27690A57">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（一）总体要求</w:t>
      </w:r>
    </w:p>
    <w:p w14:paraId="4EDFC269">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1、必须符合</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rPr>
        <w:t>文件(包括补充更正，如有)的技术要求和配置；必须是国内相应制造厂商生产并提供的原装合格产品。必须是202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年1月1日以后生产的、符合国家质量技术标准的材料。</w:t>
      </w:r>
    </w:p>
    <w:p w14:paraId="001A085E">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2、售后服务按国家市场监督管理总局和国家其他有关规定执行，国家没有规定的按厂商规定执行。国家规定标准低于厂商标准的按厂商标准执行，但最低免费质保服务期不得少于</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p>
    <w:p w14:paraId="6D6D6528">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（二）付款方式</w:t>
      </w:r>
    </w:p>
    <w:p w14:paraId="22D5BEFB">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按财务结算要求，通过银行划帐方式结算。</w:t>
      </w:r>
    </w:p>
    <w:p w14:paraId="4E3D8F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质量要求</w:t>
      </w:r>
    </w:p>
    <w:p w14:paraId="01139DDB">
      <w:pPr>
        <w:spacing w:line="360" w:lineRule="auto"/>
        <w:ind w:firstLine="480" w:firstLineChars="200"/>
        <w:rPr>
          <w:rFonts w:hint="eastAsia"/>
          <w:color w:val="auto"/>
          <w:highlight w:val="none"/>
        </w:rPr>
      </w:pPr>
      <w:r>
        <w:rPr>
          <w:rFonts w:hint="eastAsia" w:ascii="宋体" w:hAnsi="宋体" w:eastAsia="宋体" w:cs="宋体"/>
          <w:color w:val="auto"/>
          <w:sz w:val="24"/>
          <w:highlight w:val="none"/>
        </w:rPr>
        <w:t>符合我国国家或部门有关技术规范要求和技术标准。</w:t>
      </w:r>
    </w:p>
    <w:p w14:paraId="7BB745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（四）</w:t>
      </w:r>
      <w:r>
        <w:rPr>
          <w:rFonts w:hint="eastAsia" w:ascii="宋体" w:hAnsi="宋体" w:eastAsia="宋体" w:cs="宋体"/>
          <w:color w:val="auto"/>
          <w:sz w:val="24"/>
          <w:highlight w:val="none"/>
        </w:rPr>
        <w:t>售后服务</w:t>
      </w:r>
    </w:p>
    <w:p w14:paraId="6BC3E9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1.本项目质量保修期≥</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年（</w:t>
      </w:r>
      <w:r>
        <w:rPr>
          <w:rFonts w:hint="eastAsia" w:ascii="宋体" w:hAnsi="宋体" w:cs="宋体"/>
          <w:color w:val="auto"/>
          <w:kern w:val="0"/>
          <w:sz w:val="24"/>
          <w:highlight w:val="none"/>
          <w:lang w:val="en-US" w:eastAsia="zh-CN"/>
        </w:rPr>
        <w:t>招标</w:t>
      </w:r>
      <w:r>
        <w:rPr>
          <w:rFonts w:hint="eastAsia" w:ascii="宋体" w:hAnsi="宋体" w:eastAsia="宋体" w:cs="宋体"/>
          <w:color w:val="auto"/>
          <w:sz w:val="24"/>
          <w:highlight w:val="none"/>
          <w:lang w:eastAsia="zh-CN"/>
        </w:rPr>
        <w:t>文件采购需求</w:t>
      </w:r>
      <w:r>
        <w:rPr>
          <w:rFonts w:hint="eastAsia" w:ascii="宋体" w:hAnsi="宋体" w:eastAsia="宋体" w:cs="宋体"/>
          <w:color w:val="auto"/>
          <w:sz w:val="24"/>
          <w:highlight w:val="none"/>
        </w:rPr>
        <w:t>规格参数内有注明的以</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rPr>
        <w:t>规格参数要求为准）。质保期内因不能排除的故障而影响工作的情况每发生一次，其质保期相应延长60天，质保期内因</w:t>
      </w:r>
      <w:r>
        <w:rPr>
          <w:rFonts w:hint="eastAsia" w:ascii="宋体" w:hAnsi="宋体" w:eastAsia="宋体" w:cs="宋体"/>
          <w:color w:val="auto"/>
          <w:sz w:val="24"/>
          <w:highlight w:val="none"/>
          <w:lang w:eastAsia="zh-CN"/>
        </w:rPr>
        <w:t>货物</w:t>
      </w:r>
      <w:r>
        <w:rPr>
          <w:rFonts w:hint="eastAsia" w:ascii="宋体" w:hAnsi="宋体" w:eastAsia="宋体" w:cs="宋体"/>
          <w:color w:val="auto"/>
          <w:sz w:val="24"/>
          <w:highlight w:val="none"/>
        </w:rPr>
        <w:t>本身缺陷造成各种故障应由</w:t>
      </w:r>
      <w:r>
        <w:rPr>
          <w:rFonts w:hint="eastAsia" w:ascii="宋体" w:hAnsi="宋体" w:cs="宋体"/>
          <w:color w:val="auto"/>
          <w:sz w:val="24"/>
          <w:highlight w:val="none"/>
          <w:lang w:eastAsia="zh-CN"/>
        </w:rPr>
        <w:t>中标人</w:t>
      </w:r>
      <w:r>
        <w:rPr>
          <w:rFonts w:hint="eastAsia" w:ascii="宋体" w:hAnsi="宋体" w:eastAsia="宋体" w:cs="宋体"/>
          <w:color w:val="auto"/>
          <w:sz w:val="24"/>
          <w:highlight w:val="none"/>
        </w:rPr>
        <w:t>免费技术服务和维修。</w:t>
      </w:r>
    </w:p>
    <w:p w14:paraId="34D549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在设备</w:t>
      </w:r>
      <w:r>
        <w:rPr>
          <w:rFonts w:hint="eastAsia" w:ascii="宋体" w:hAnsi="宋体" w:eastAsia="宋体" w:cs="宋体"/>
          <w:color w:val="auto"/>
          <w:sz w:val="24"/>
          <w:highlight w:val="none"/>
          <w:lang w:eastAsia="zh-CN"/>
        </w:rPr>
        <w:t>（或系统）、施工材料</w:t>
      </w:r>
      <w:r>
        <w:rPr>
          <w:rFonts w:hint="eastAsia" w:ascii="宋体" w:hAnsi="宋体" w:eastAsia="宋体" w:cs="宋体"/>
          <w:color w:val="auto"/>
          <w:sz w:val="24"/>
          <w:highlight w:val="none"/>
        </w:rPr>
        <w:t>整个使用期内，</w:t>
      </w:r>
      <w:r>
        <w:rPr>
          <w:rFonts w:hint="eastAsia" w:ascii="宋体" w:hAnsi="宋体" w:cs="宋体"/>
          <w:color w:val="auto"/>
          <w:sz w:val="24"/>
          <w:highlight w:val="none"/>
          <w:lang w:eastAsia="zh-CN"/>
        </w:rPr>
        <w:t>中标人</w:t>
      </w:r>
      <w:r>
        <w:rPr>
          <w:rFonts w:hint="eastAsia" w:ascii="宋体" w:hAnsi="宋体" w:eastAsia="宋体" w:cs="宋体"/>
          <w:color w:val="auto"/>
          <w:sz w:val="24"/>
          <w:highlight w:val="none"/>
        </w:rPr>
        <w:t>应确保正常使用，在接到</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维修要求后</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lang w:eastAsia="zh-CN"/>
        </w:rPr>
        <w:t>小时内</w:t>
      </w:r>
      <w:r>
        <w:rPr>
          <w:rFonts w:hint="eastAsia" w:ascii="宋体" w:hAnsi="宋体" w:eastAsia="宋体" w:cs="宋体"/>
          <w:color w:val="auto"/>
          <w:sz w:val="24"/>
          <w:highlight w:val="none"/>
        </w:rPr>
        <w:t>响应，并在2个小时内提出解决方案，24小时内到达现场对故障进行处理，维修过程中所需材料</w:t>
      </w:r>
      <w:r>
        <w:rPr>
          <w:rFonts w:hint="eastAsia" w:ascii="宋体" w:hAnsi="宋体" w:cs="宋体"/>
          <w:color w:val="auto"/>
          <w:sz w:val="24"/>
          <w:highlight w:val="none"/>
          <w:lang w:eastAsia="zh-CN"/>
        </w:rPr>
        <w:t>中标人</w:t>
      </w:r>
      <w:r>
        <w:rPr>
          <w:rFonts w:hint="eastAsia" w:ascii="宋体" w:hAnsi="宋体" w:eastAsia="宋体" w:cs="宋体"/>
          <w:color w:val="auto"/>
          <w:sz w:val="24"/>
          <w:highlight w:val="none"/>
        </w:rPr>
        <w:t>在接到通知后应及时提供，最长不超过48小时必须送达</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。若48小时内无法修复的，应及时提供相应</w:t>
      </w:r>
      <w:r>
        <w:rPr>
          <w:rFonts w:hint="eastAsia" w:ascii="宋体" w:hAnsi="宋体" w:eastAsia="宋体" w:cs="宋体"/>
          <w:color w:val="auto"/>
          <w:sz w:val="24"/>
          <w:highlight w:val="none"/>
          <w:lang w:eastAsia="zh-CN"/>
        </w:rPr>
        <w:t>备品</w:t>
      </w:r>
      <w:r>
        <w:rPr>
          <w:rFonts w:hint="eastAsia" w:ascii="宋体" w:hAnsi="宋体" w:eastAsia="宋体" w:cs="宋体"/>
          <w:color w:val="auto"/>
          <w:sz w:val="24"/>
          <w:highlight w:val="none"/>
        </w:rPr>
        <w:t>备</w:t>
      </w:r>
      <w:r>
        <w:rPr>
          <w:rFonts w:hint="eastAsia" w:ascii="宋体" w:hAnsi="宋体" w:eastAsia="宋体" w:cs="宋体"/>
          <w:color w:val="auto"/>
          <w:sz w:val="24"/>
          <w:highlight w:val="none"/>
          <w:lang w:eastAsia="zh-CN"/>
        </w:rPr>
        <w:t>件</w:t>
      </w:r>
      <w:r>
        <w:rPr>
          <w:rFonts w:hint="eastAsia" w:ascii="宋体" w:hAnsi="宋体" w:eastAsia="宋体" w:cs="宋体"/>
          <w:color w:val="auto"/>
          <w:sz w:val="24"/>
          <w:highlight w:val="none"/>
        </w:rPr>
        <w:t>负责安装调试，为此，</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应提供相应承诺书。</w:t>
      </w:r>
    </w:p>
    <w:p w14:paraId="592795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中标</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应自行承担项目实施过程中的安全责任，采购</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在任何情况下不承担任何责任。</w:t>
      </w:r>
    </w:p>
    <w:p w14:paraId="5A1B00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在质保期内，</w:t>
      </w:r>
      <w:r>
        <w:rPr>
          <w:rFonts w:hint="eastAsia" w:ascii="宋体" w:hAnsi="宋体" w:cs="宋体"/>
          <w:color w:val="auto"/>
          <w:sz w:val="24"/>
          <w:highlight w:val="none"/>
          <w:lang w:eastAsia="zh-CN"/>
        </w:rPr>
        <w:t>中标人</w:t>
      </w:r>
      <w:r>
        <w:rPr>
          <w:rFonts w:hint="eastAsia" w:ascii="宋体" w:hAnsi="宋体" w:eastAsia="宋体" w:cs="宋体"/>
          <w:color w:val="auto"/>
          <w:sz w:val="24"/>
          <w:highlight w:val="none"/>
        </w:rPr>
        <w:t>应负责对其提供的设备（或系统）、施工材料进行现场维修、损坏件更换，不收取额外费用，响应时间必须满足采购人工作正常运行的要求。</w:t>
      </w:r>
    </w:p>
    <w:p w14:paraId="31F3181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供应商在投标文件中须说明保修期内提供的服务计划。</w:t>
      </w:r>
    </w:p>
    <w:p w14:paraId="754CF0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（五）</w:t>
      </w:r>
      <w:r>
        <w:rPr>
          <w:rFonts w:hint="eastAsia" w:ascii="宋体" w:hAnsi="宋体" w:eastAsia="宋体" w:cs="宋体"/>
          <w:color w:val="auto"/>
          <w:sz w:val="24"/>
          <w:highlight w:val="none"/>
          <w:lang w:val="en-US" w:eastAsia="zh-CN"/>
        </w:rPr>
        <w:t>完成</w:t>
      </w:r>
      <w:r>
        <w:rPr>
          <w:rFonts w:hint="eastAsia" w:ascii="宋体" w:hAnsi="宋体" w:eastAsia="宋体" w:cs="宋体"/>
          <w:color w:val="auto"/>
          <w:sz w:val="24"/>
          <w:highlight w:val="none"/>
        </w:rPr>
        <w:t>时间</w:t>
      </w:r>
    </w:p>
    <w:p w14:paraId="713FE9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政府采购合同正式签订生效后</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中标人</w:t>
      </w:r>
      <w:r>
        <w:rPr>
          <w:rFonts w:hint="eastAsia" w:ascii="宋体" w:hAnsi="宋体" w:eastAsia="宋体" w:cs="宋体"/>
          <w:color w:val="auto"/>
          <w:sz w:val="24"/>
          <w:highlight w:val="none"/>
        </w:rPr>
        <w:t>必须在</w:t>
      </w:r>
      <w:r>
        <w:rPr>
          <w:rFonts w:hint="eastAsia" w:ascii="宋体" w:hAnsi="宋体" w:cs="宋体"/>
          <w:color w:val="auto"/>
          <w:sz w:val="24"/>
          <w:highlight w:val="none"/>
          <w:lang w:val="en-US" w:eastAsia="zh-CN"/>
        </w:rPr>
        <w:t>90日历天内</w:t>
      </w:r>
      <w:r>
        <w:rPr>
          <w:rFonts w:hint="eastAsia" w:ascii="宋体" w:hAnsi="宋体" w:eastAsia="宋体" w:cs="宋体"/>
          <w:color w:val="auto"/>
          <w:sz w:val="24"/>
          <w:highlight w:val="none"/>
        </w:rPr>
        <w:t>完成本次招标的所有内容并竣工验收完毕交付</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使用。如在规定的时间内由于</w:t>
      </w:r>
      <w:r>
        <w:rPr>
          <w:rFonts w:hint="eastAsia" w:ascii="宋体" w:hAnsi="宋体" w:cs="宋体"/>
          <w:color w:val="auto"/>
          <w:sz w:val="24"/>
          <w:highlight w:val="none"/>
          <w:lang w:eastAsia="zh-CN"/>
        </w:rPr>
        <w:t>中标人</w:t>
      </w:r>
      <w:r>
        <w:rPr>
          <w:rFonts w:hint="eastAsia" w:ascii="宋体" w:hAnsi="宋体" w:eastAsia="宋体" w:cs="宋体"/>
          <w:color w:val="auto"/>
          <w:sz w:val="24"/>
          <w:highlight w:val="none"/>
        </w:rPr>
        <w:t>的原因不能完成的，</w:t>
      </w:r>
      <w:r>
        <w:rPr>
          <w:rFonts w:hint="eastAsia" w:ascii="宋体" w:hAnsi="宋体" w:cs="宋体"/>
          <w:color w:val="auto"/>
          <w:sz w:val="24"/>
          <w:highlight w:val="none"/>
          <w:lang w:eastAsia="zh-CN"/>
        </w:rPr>
        <w:t>中标人</w:t>
      </w:r>
      <w:r>
        <w:rPr>
          <w:rFonts w:hint="eastAsia" w:ascii="宋体" w:hAnsi="宋体" w:eastAsia="宋体" w:cs="宋体"/>
          <w:color w:val="auto"/>
          <w:sz w:val="24"/>
          <w:highlight w:val="none"/>
        </w:rPr>
        <w:t>应承担由此给</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造成的损失。</w:t>
      </w:r>
    </w:p>
    <w:p w14:paraId="173984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实施地点：由采购单位指定。</w:t>
      </w:r>
    </w:p>
    <w:p w14:paraId="1F8362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标准：符合我国国家或部门有关技术规范要求和技术标准。</w:t>
      </w:r>
    </w:p>
    <w:p w14:paraId="3E2843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应在投标响应文件中提供提供实施计划。</w:t>
      </w:r>
    </w:p>
    <w:p w14:paraId="5C0E73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（六）</w:t>
      </w:r>
      <w:r>
        <w:rPr>
          <w:rFonts w:hint="eastAsia" w:ascii="宋体" w:hAnsi="宋体" w:eastAsia="宋体" w:cs="宋体"/>
          <w:color w:val="auto"/>
          <w:sz w:val="24"/>
          <w:highlight w:val="none"/>
        </w:rPr>
        <w:t>验收</w:t>
      </w:r>
    </w:p>
    <w:p w14:paraId="3FED3B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中标人</w:t>
      </w:r>
      <w:r>
        <w:rPr>
          <w:rFonts w:hint="eastAsia" w:ascii="宋体" w:hAnsi="宋体" w:eastAsia="宋体" w:cs="宋体"/>
          <w:color w:val="auto"/>
          <w:sz w:val="24"/>
          <w:highlight w:val="none"/>
        </w:rPr>
        <w:t>将所供</w:t>
      </w:r>
      <w:r>
        <w:rPr>
          <w:rFonts w:hint="eastAsia" w:ascii="宋体" w:hAnsi="宋体" w:eastAsia="宋体" w:cs="宋体"/>
          <w:color w:val="auto"/>
          <w:sz w:val="24"/>
          <w:highlight w:val="none"/>
          <w:lang w:val="en-US" w:eastAsia="zh-CN"/>
        </w:rPr>
        <w:t>设备、施工材料</w:t>
      </w:r>
      <w:r>
        <w:rPr>
          <w:rFonts w:hint="eastAsia" w:ascii="宋体" w:hAnsi="宋体" w:eastAsia="宋体" w:cs="宋体"/>
          <w:color w:val="auto"/>
          <w:sz w:val="24"/>
          <w:highlight w:val="none"/>
        </w:rPr>
        <w:t>送达采购人指定地点安装制作完毕后，由采购人组织相关人员进行</w:t>
      </w:r>
      <w:r>
        <w:rPr>
          <w:rFonts w:hint="eastAsia" w:ascii="宋体" w:hAnsi="宋体" w:eastAsia="宋体" w:cs="宋体"/>
          <w:color w:val="auto"/>
          <w:sz w:val="24"/>
          <w:highlight w:val="none"/>
          <w:lang w:eastAsia="zh-CN"/>
        </w:rPr>
        <w:t>清点</w:t>
      </w:r>
      <w:r>
        <w:rPr>
          <w:rFonts w:hint="eastAsia" w:ascii="宋体" w:hAnsi="宋体" w:eastAsia="宋体" w:cs="宋体"/>
          <w:color w:val="auto"/>
          <w:sz w:val="24"/>
          <w:highlight w:val="none"/>
        </w:rPr>
        <w:t>。</w:t>
      </w:r>
    </w:p>
    <w:p w14:paraId="181F0D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中标人</w:t>
      </w:r>
      <w:r>
        <w:rPr>
          <w:rFonts w:hint="eastAsia" w:ascii="宋体" w:hAnsi="宋体" w:eastAsia="宋体" w:cs="宋体"/>
          <w:color w:val="auto"/>
          <w:sz w:val="24"/>
          <w:highlight w:val="none"/>
        </w:rPr>
        <w:t>安装制作完成后经采购人验收确认，在验收中发现不符合</w:t>
      </w:r>
      <w:r>
        <w:rPr>
          <w:rFonts w:hint="eastAsia" w:ascii="宋体" w:hAnsi="宋体" w:cs="宋体"/>
          <w:color w:val="auto"/>
          <w:sz w:val="24"/>
          <w:highlight w:val="none"/>
          <w:lang w:eastAsia="zh-CN"/>
        </w:rPr>
        <w:t>招标</w:t>
      </w:r>
      <w:r>
        <w:rPr>
          <w:rFonts w:hint="eastAsia" w:ascii="宋体" w:hAnsi="宋体" w:eastAsia="宋体" w:cs="宋体"/>
          <w:color w:val="auto"/>
          <w:sz w:val="24"/>
          <w:highlight w:val="none"/>
        </w:rPr>
        <w:t>文件要求的，</w:t>
      </w:r>
      <w:r>
        <w:rPr>
          <w:rFonts w:hint="eastAsia" w:ascii="宋体" w:hAnsi="宋体" w:cs="宋体"/>
          <w:color w:val="auto"/>
          <w:sz w:val="24"/>
          <w:highlight w:val="none"/>
          <w:lang w:eastAsia="zh-CN"/>
        </w:rPr>
        <w:t>中标人</w:t>
      </w:r>
      <w:r>
        <w:rPr>
          <w:rFonts w:hint="eastAsia" w:ascii="宋体" w:hAnsi="宋体" w:eastAsia="宋体" w:cs="宋体"/>
          <w:color w:val="auto"/>
          <w:sz w:val="24"/>
          <w:highlight w:val="none"/>
        </w:rPr>
        <w:t xml:space="preserve">必须及时调整更换，并负担由此给采购人造成的损失，直到验收合格为止。采购人验收合格后，出具验收报告并在《建德市政府采购物品验收反馈表》上签署意见并加盖单位公章。 </w:t>
      </w:r>
    </w:p>
    <w:p w14:paraId="790B56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验收费用由</w:t>
      </w:r>
      <w:r>
        <w:rPr>
          <w:rFonts w:hint="eastAsia" w:ascii="宋体" w:hAnsi="宋体" w:cs="宋体"/>
          <w:color w:val="auto"/>
          <w:sz w:val="24"/>
          <w:highlight w:val="none"/>
          <w:lang w:eastAsia="zh-CN"/>
        </w:rPr>
        <w:t>中标人</w:t>
      </w:r>
      <w:r>
        <w:rPr>
          <w:rFonts w:hint="eastAsia" w:ascii="宋体" w:hAnsi="宋体" w:eastAsia="宋体" w:cs="宋体"/>
          <w:color w:val="auto"/>
          <w:sz w:val="24"/>
          <w:highlight w:val="none"/>
        </w:rPr>
        <w:t>承担。</w:t>
      </w:r>
    </w:p>
    <w:p w14:paraId="7FD1AC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（七）项目款的结算</w:t>
      </w:r>
    </w:p>
    <w:p w14:paraId="27295F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采购人根据合同、</w:t>
      </w:r>
      <w:r>
        <w:rPr>
          <w:rFonts w:hint="eastAsia" w:ascii="宋体" w:hAnsi="宋体" w:eastAsia="宋体" w:cs="宋体"/>
          <w:color w:val="auto"/>
          <w:sz w:val="24"/>
          <w:highlight w:val="none"/>
          <w:lang w:eastAsia="zh-CN"/>
        </w:rPr>
        <w:t>磋商响应</w:t>
      </w:r>
      <w:r>
        <w:rPr>
          <w:rFonts w:hint="eastAsia" w:ascii="宋体" w:hAnsi="宋体" w:eastAsia="宋体" w:cs="宋体"/>
          <w:color w:val="auto"/>
          <w:sz w:val="24"/>
          <w:highlight w:val="none"/>
        </w:rPr>
        <w:t>文件等资料进行验收。</w:t>
      </w:r>
    </w:p>
    <w:p w14:paraId="3F9719EC">
      <w:pPr>
        <w:spacing w:line="360" w:lineRule="auto"/>
        <w:ind w:firstLine="480" w:firstLineChars="200"/>
        <w:rPr>
          <w:rFonts w:hint="eastAsia" w:ascii="宋体" w:hAnsi="宋体" w:eastAsia="宋体" w:cs="宋体"/>
          <w:color w:val="auto"/>
          <w:sz w:val="24"/>
          <w:highlight w:val="none"/>
        </w:rPr>
      </w:pPr>
      <w:r>
        <w:rPr>
          <w:rFonts w:hint="eastAsia" w:hAnsi="宋体" w:cs="宋体"/>
          <w:bCs/>
          <w:color w:val="auto"/>
          <w:sz w:val="24"/>
          <w:szCs w:val="24"/>
          <w:highlight w:val="none"/>
          <w:lang w:val="en-US" w:eastAsia="zh-CN"/>
        </w:rPr>
        <w:t>政府采购合同签订并具备项目实施条件后5个工作日内，由甲方向乙方支付合同价的70%预付款（乙方需提供相应金额的预付款保函至甲方），当乙方在规定时间内完工后，通过竣工验收，乙方提供完整的项目资料并经甲方认可后，且委托第三方审计结束后，甲方向乙方支付项目余款(余款=审定价一已付款金额)。</w:t>
      </w:r>
    </w:p>
    <w:p w14:paraId="09AF9648">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结算时</w:t>
      </w:r>
      <w:r>
        <w:rPr>
          <w:rFonts w:hint="eastAsia" w:ascii="宋体" w:hAnsi="宋体" w:cs="宋体"/>
          <w:color w:val="auto"/>
          <w:sz w:val="24"/>
          <w:highlight w:val="none"/>
          <w:lang w:eastAsia="zh-CN"/>
        </w:rPr>
        <w:t>中标人</w:t>
      </w:r>
      <w:r>
        <w:rPr>
          <w:rFonts w:hint="eastAsia" w:ascii="宋体" w:hAnsi="宋体" w:eastAsia="宋体" w:cs="宋体"/>
          <w:color w:val="auto"/>
          <w:sz w:val="24"/>
          <w:highlight w:val="none"/>
          <w:lang w:eastAsia="zh-CN"/>
        </w:rPr>
        <w:t>将</w:t>
      </w:r>
      <w:r>
        <w:rPr>
          <w:rFonts w:hint="eastAsia" w:ascii="宋体" w:hAnsi="宋体" w:eastAsia="宋体" w:cs="宋体"/>
          <w:color w:val="auto"/>
          <w:sz w:val="24"/>
          <w:highlight w:val="none"/>
        </w:rPr>
        <w:t>结款申请1份、发票原件（按实际支付的当期金额）及复印件1份、合同复印件1份和经采购</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验收确认的《建德市政府采购验收反馈表》提交采购</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，由采购</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向</w:t>
      </w:r>
      <w:r>
        <w:rPr>
          <w:rFonts w:hint="eastAsia" w:ascii="宋体" w:hAnsi="宋体" w:cs="宋体"/>
          <w:color w:val="auto"/>
          <w:sz w:val="24"/>
          <w:highlight w:val="none"/>
          <w:lang w:eastAsia="zh-CN"/>
        </w:rPr>
        <w:t>中标人</w:t>
      </w:r>
      <w:r>
        <w:rPr>
          <w:rFonts w:hint="eastAsia" w:ascii="宋体" w:hAnsi="宋体" w:eastAsia="宋体" w:cs="宋体"/>
          <w:color w:val="auto"/>
          <w:sz w:val="24"/>
          <w:highlight w:val="none"/>
        </w:rPr>
        <w:t>支付当期项目款</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采购人自收到发票后5个工作日内支付剩余项目款。</w:t>
      </w:r>
    </w:p>
    <w:p w14:paraId="4891A486">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（八）履约保证金</w:t>
      </w:r>
    </w:p>
    <w:p w14:paraId="1374DFBF">
      <w:pPr>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本项目不收取履约保证金</w:t>
      </w:r>
      <w:r>
        <w:rPr>
          <w:rFonts w:hint="eastAsia" w:ascii="宋体" w:hAnsi="宋体" w:eastAsia="宋体" w:cs="宋体"/>
          <w:color w:val="auto"/>
          <w:sz w:val="24"/>
          <w:szCs w:val="24"/>
          <w:highlight w:val="none"/>
        </w:rPr>
        <w:t>。</w:t>
      </w:r>
    </w:p>
    <w:p w14:paraId="7F536841">
      <w:pPr>
        <w:spacing w:line="360" w:lineRule="auto"/>
        <w:jc w:val="center"/>
        <w:outlineLvl w:val="0"/>
        <w:rPr>
          <w:rFonts w:hint="eastAsia" w:ascii="宋体" w:hAnsi="宋体" w:cs="宋体"/>
          <w:b/>
          <w:color w:val="auto"/>
          <w:sz w:val="36"/>
          <w:szCs w:val="36"/>
          <w:highlight w:val="none"/>
        </w:rPr>
      </w:pPr>
    </w:p>
    <w:p w14:paraId="3D287CF4">
      <w:pPr>
        <w:spacing w:line="360" w:lineRule="auto"/>
        <w:jc w:val="center"/>
        <w:outlineLvl w:val="0"/>
        <w:rPr>
          <w:rFonts w:hint="eastAsia" w:ascii="宋体" w:hAnsi="宋体" w:cs="宋体"/>
          <w:b/>
          <w:color w:val="auto"/>
          <w:sz w:val="36"/>
          <w:szCs w:val="36"/>
          <w:highlight w:val="none"/>
        </w:rPr>
      </w:pPr>
    </w:p>
    <w:p w14:paraId="6FB99508">
      <w:pPr>
        <w:spacing w:line="360" w:lineRule="auto"/>
        <w:jc w:val="center"/>
        <w:outlineLvl w:val="0"/>
        <w:rPr>
          <w:rFonts w:hint="eastAsia" w:ascii="宋体" w:hAnsi="宋体" w:cs="宋体"/>
          <w:b/>
          <w:color w:val="auto"/>
          <w:sz w:val="36"/>
          <w:szCs w:val="36"/>
          <w:highlight w:val="none"/>
        </w:rPr>
      </w:pPr>
    </w:p>
    <w:p w14:paraId="02C30307">
      <w:pPr>
        <w:spacing w:line="360" w:lineRule="auto"/>
        <w:jc w:val="center"/>
        <w:outlineLvl w:val="0"/>
        <w:rPr>
          <w:rFonts w:hint="eastAsia" w:ascii="宋体" w:hAnsi="宋体" w:cs="宋体"/>
          <w:b/>
          <w:color w:val="auto"/>
          <w:sz w:val="36"/>
          <w:szCs w:val="36"/>
          <w:highlight w:val="none"/>
        </w:rPr>
      </w:pPr>
    </w:p>
    <w:p w14:paraId="5CB92347">
      <w:pPr>
        <w:spacing w:line="360" w:lineRule="auto"/>
        <w:jc w:val="center"/>
        <w:outlineLvl w:val="0"/>
        <w:rPr>
          <w:rFonts w:hint="eastAsia" w:ascii="宋体" w:hAnsi="宋体" w:cs="宋体"/>
          <w:b/>
          <w:color w:val="auto"/>
          <w:sz w:val="36"/>
          <w:szCs w:val="36"/>
          <w:highlight w:val="none"/>
        </w:rPr>
      </w:pPr>
    </w:p>
    <w:p w14:paraId="3B0BD4A9">
      <w:pPr>
        <w:spacing w:line="360" w:lineRule="auto"/>
        <w:jc w:val="center"/>
        <w:outlineLvl w:val="0"/>
        <w:rPr>
          <w:rFonts w:hint="eastAsia" w:ascii="宋体" w:hAnsi="宋体" w:cs="宋体"/>
          <w:b/>
          <w:color w:val="auto"/>
          <w:sz w:val="36"/>
          <w:szCs w:val="36"/>
          <w:highlight w:val="none"/>
        </w:rPr>
      </w:pPr>
    </w:p>
    <w:p w14:paraId="7822A89F">
      <w:pPr>
        <w:spacing w:line="360" w:lineRule="auto"/>
        <w:jc w:val="center"/>
        <w:outlineLvl w:val="0"/>
        <w:rPr>
          <w:rFonts w:hint="eastAsia" w:ascii="宋体" w:hAnsi="宋体" w:cs="宋体"/>
          <w:b/>
          <w:color w:val="auto"/>
          <w:sz w:val="36"/>
          <w:szCs w:val="36"/>
          <w:highlight w:val="none"/>
        </w:rPr>
      </w:pPr>
    </w:p>
    <w:p w14:paraId="3075406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2129"/>
      <w:bookmarkEnd w:id="28"/>
      <w:bookmarkStart w:id="29" w:name="_Toc184314422"/>
      <w:bookmarkEnd w:id="29"/>
      <w:bookmarkStart w:id="30" w:name="_Toc184310327"/>
      <w:bookmarkEnd w:id="30"/>
      <w:bookmarkStart w:id="31" w:name="_Toc184310333"/>
      <w:bookmarkEnd w:id="31"/>
      <w:bookmarkStart w:id="32" w:name="_Toc184313253"/>
      <w:bookmarkEnd w:id="32"/>
      <w:bookmarkStart w:id="33" w:name="_Toc184308064"/>
      <w:bookmarkEnd w:id="33"/>
      <w:bookmarkStart w:id="34" w:name="_Toc184314475"/>
      <w:bookmarkEnd w:id="34"/>
      <w:bookmarkStart w:id="35" w:name="_Toc184312103"/>
      <w:bookmarkEnd w:id="35"/>
      <w:bookmarkStart w:id="36" w:name="_Toc184308047"/>
      <w:bookmarkEnd w:id="36"/>
      <w:bookmarkStart w:id="37" w:name="_Toc184308063"/>
      <w:bookmarkEnd w:id="37"/>
      <w:bookmarkStart w:id="38" w:name="_Toc184312101"/>
      <w:bookmarkEnd w:id="38"/>
      <w:bookmarkStart w:id="39" w:name="_Toc184312104"/>
      <w:bookmarkEnd w:id="39"/>
      <w:bookmarkStart w:id="40" w:name="_Toc184312106"/>
      <w:bookmarkEnd w:id="40"/>
      <w:bookmarkStart w:id="41" w:name="_Toc184313291"/>
      <w:bookmarkEnd w:id="41"/>
      <w:bookmarkStart w:id="42" w:name="_Toc184314428"/>
      <w:bookmarkEnd w:id="42"/>
      <w:bookmarkStart w:id="43" w:name="_Toc184312085"/>
      <w:bookmarkEnd w:id="43"/>
      <w:bookmarkStart w:id="44" w:name="_Toc184310304"/>
      <w:bookmarkEnd w:id="44"/>
      <w:bookmarkStart w:id="45" w:name="_Toc184308051"/>
      <w:bookmarkEnd w:id="45"/>
      <w:bookmarkStart w:id="46" w:name="_Toc184312111"/>
      <w:bookmarkEnd w:id="46"/>
      <w:bookmarkStart w:id="47" w:name="_Toc184310317"/>
      <w:bookmarkEnd w:id="47"/>
      <w:bookmarkStart w:id="48" w:name="_Toc184313242"/>
      <w:bookmarkEnd w:id="48"/>
      <w:bookmarkStart w:id="49" w:name="_Toc184312078"/>
      <w:bookmarkEnd w:id="49"/>
      <w:bookmarkStart w:id="50" w:name="_Toc184312117"/>
      <w:bookmarkEnd w:id="50"/>
      <w:bookmarkStart w:id="51" w:name="_Toc184308079"/>
      <w:bookmarkEnd w:id="51"/>
      <w:bookmarkStart w:id="52" w:name="_Toc184308052"/>
      <w:bookmarkEnd w:id="52"/>
      <w:bookmarkStart w:id="53" w:name="_Toc184313250"/>
      <w:bookmarkEnd w:id="53"/>
      <w:bookmarkStart w:id="54" w:name="_Toc184314435"/>
      <w:bookmarkEnd w:id="54"/>
      <w:bookmarkStart w:id="55" w:name="_Toc184308090"/>
      <w:bookmarkEnd w:id="55"/>
      <w:bookmarkStart w:id="56" w:name="_Toc184313306"/>
      <w:bookmarkEnd w:id="56"/>
      <w:bookmarkStart w:id="57" w:name="_Toc184312138"/>
      <w:bookmarkEnd w:id="57"/>
      <w:bookmarkStart w:id="58" w:name="_Toc184310314"/>
      <w:bookmarkEnd w:id="58"/>
      <w:bookmarkStart w:id="59" w:name="_Toc184313239"/>
      <w:bookmarkEnd w:id="59"/>
      <w:bookmarkStart w:id="60" w:name="_Toc184310321"/>
      <w:bookmarkEnd w:id="60"/>
      <w:bookmarkStart w:id="61" w:name="_Toc184308061"/>
      <w:bookmarkEnd w:id="61"/>
      <w:bookmarkStart w:id="62" w:name="_Toc184312126"/>
      <w:bookmarkEnd w:id="62"/>
      <w:bookmarkStart w:id="63" w:name="_Toc184313240"/>
      <w:bookmarkEnd w:id="63"/>
      <w:bookmarkStart w:id="64" w:name="_Toc184314419"/>
      <w:bookmarkEnd w:id="64"/>
      <w:bookmarkStart w:id="65" w:name="_Toc184314464"/>
      <w:bookmarkEnd w:id="65"/>
      <w:bookmarkStart w:id="66" w:name="_Toc184314467"/>
      <w:bookmarkEnd w:id="66"/>
      <w:bookmarkStart w:id="67" w:name="_Toc184308095"/>
      <w:bookmarkEnd w:id="67"/>
      <w:bookmarkStart w:id="68" w:name="_Toc184313308"/>
      <w:bookmarkEnd w:id="68"/>
      <w:bookmarkStart w:id="69" w:name="_Toc184314446"/>
      <w:bookmarkEnd w:id="69"/>
      <w:bookmarkStart w:id="70" w:name="_Toc184310289"/>
      <w:bookmarkEnd w:id="70"/>
      <w:bookmarkStart w:id="71" w:name="_Toc184308097"/>
      <w:bookmarkEnd w:id="71"/>
      <w:bookmarkStart w:id="72" w:name="_Toc184310335"/>
      <w:bookmarkEnd w:id="72"/>
      <w:bookmarkStart w:id="73" w:name="_Toc184314455"/>
      <w:bookmarkEnd w:id="73"/>
      <w:bookmarkStart w:id="74" w:name="_Toc184310334"/>
      <w:bookmarkEnd w:id="74"/>
      <w:bookmarkStart w:id="75" w:name="_Toc184313286"/>
      <w:bookmarkEnd w:id="75"/>
      <w:bookmarkStart w:id="76" w:name="_Toc184312074"/>
      <w:bookmarkEnd w:id="76"/>
      <w:bookmarkStart w:id="77" w:name="_Toc184312122"/>
      <w:bookmarkEnd w:id="77"/>
      <w:bookmarkStart w:id="78" w:name="_Toc184313245"/>
      <w:bookmarkEnd w:id="78"/>
      <w:bookmarkStart w:id="79" w:name="_Toc184313284"/>
      <w:bookmarkEnd w:id="79"/>
      <w:bookmarkStart w:id="80" w:name="_Toc184314418"/>
      <w:bookmarkEnd w:id="80"/>
      <w:bookmarkStart w:id="81" w:name="_Toc184310281"/>
      <w:bookmarkEnd w:id="81"/>
      <w:bookmarkStart w:id="82" w:name="_Toc184312127"/>
      <w:bookmarkEnd w:id="82"/>
      <w:bookmarkStart w:id="83" w:name="_Toc184310299"/>
      <w:bookmarkEnd w:id="83"/>
      <w:bookmarkStart w:id="84" w:name="_Toc184310337"/>
      <w:bookmarkEnd w:id="84"/>
      <w:bookmarkStart w:id="85" w:name="_Toc184308103"/>
      <w:bookmarkEnd w:id="85"/>
      <w:bookmarkStart w:id="86" w:name="_Toc184314457"/>
      <w:bookmarkEnd w:id="86"/>
      <w:bookmarkStart w:id="87" w:name="_Toc184310343"/>
      <w:bookmarkEnd w:id="87"/>
      <w:bookmarkStart w:id="88" w:name="_Toc184312088"/>
      <w:bookmarkEnd w:id="88"/>
      <w:bookmarkStart w:id="89" w:name="_Toc184314417"/>
      <w:bookmarkEnd w:id="89"/>
      <w:bookmarkStart w:id="90" w:name="_Toc184308048"/>
      <w:bookmarkEnd w:id="90"/>
      <w:bookmarkStart w:id="91" w:name="_Toc184312067"/>
      <w:bookmarkEnd w:id="91"/>
      <w:bookmarkStart w:id="92" w:name="_Toc184314453"/>
      <w:bookmarkEnd w:id="92"/>
      <w:bookmarkStart w:id="93" w:name="_Toc184308104"/>
      <w:bookmarkEnd w:id="93"/>
      <w:bookmarkStart w:id="94" w:name="_Toc184313241"/>
      <w:bookmarkEnd w:id="94"/>
      <w:bookmarkStart w:id="95" w:name="_Toc184314458"/>
      <w:bookmarkEnd w:id="95"/>
      <w:bookmarkStart w:id="96" w:name="_Toc184313281"/>
      <w:bookmarkEnd w:id="96"/>
      <w:bookmarkStart w:id="97" w:name="_Toc184310336"/>
      <w:bookmarkEnd w:id="97"/>
      <w:bookmarkStart w:id="98" w:name="_Toc184308046"/>
      <w:bookmarkEnd w:id="98"/>
      <w:bookmarkStart w:id="99" w:name="_Toc184308070"/>
      <w:bookmarkEnd w:id="99"/>
      <w:bookmarkStart w:id="100" w:name="_Toc184310308"/>
      <w:bookmarkEnd w:id="100"/>
      <w:bookmarkStart w:id="101" w:name="_Toc184308098"/>
      <w:bookmarkEnd w:id="101"/>
      <w:bookmarkStart w:id="102" w:name="_Toc184312133"/>
      <w:bookmarkEnd w:id="102"/>
      <w:bookmarkStart w:id="103" w:name="_Toc184314449"/>
      <w:bookmarkEnd w:id="103"/>
      <w:bookmarkStart w:id="104" w:name="_Toc184310295"/>
      <w:bookmarkEnd w:id="104"/>
      <w:bookmarkStart w:id="105" w:name="_Toc184313296"/>
      <w:bookmarkEnd w:id="105"/>
      <w:bookmarkStart w:id="106" w:name="_Toc184313287"/>
      <w:bookmarkEnd w:id="106"/>
      <w:bookmarkStart w:id="107" w:name="_Toc184313294"/>
      <w:bookmarkEnd w:id="107"/>
      <w:bookmarkStart w:id="108" w:name="_Toc184312107"/>
      <w:bookmarkEnd w:id="108"/>
      <w:bookmarkStart w:id="109" w:name="_Toc184308037"/>
      <w:bookmarkEnd w:id="109"/>
      <w:bookmarkStart w:id="110" w:name="_Toc184312082"/>
      <w:bookmarkEnd w:id="110"/>
      <w:bookmarkStart w:id="111" w:name="_Toc184310294"/>
      <w:bookmarkEnd w:id="111"/>
      <w:bookmarkStart w:id="112" w:name="_Toc184314479"/>
      <w:bookmarkEnd w:id="112"/>
      <w:bookmarkStart w:id="113" w:name="_Toc184313263"/>
      <w:bookmarkEnd w:id="113"/>
      <w:bookmarkStart w:id="114" w:name="_Toc184310313"/>
      <w:bookmarkEnd w:id="114"/>
      <w:bookmarkStart w:id="115" w:name="_Toc184314461"/>
      <w:bookmarkEnd w:id="115"/>
      <w:bookmarkStart w:id="116" w:name="_Toc184314481"/>
      <w:bookmarkEnd w:id="116"/>
      <w:bookmarkStart w:id="117" w:name="_Toc184312119"/>
      <w:bookmarkEnd w:id="117"/>
      <w:bookmarkStart w:id="118" w:name="_Toc184312069"/>
      <w:bookmarkEnd w:id="118"/>
      <w:bookmarkStart w:id="119" w:name="_Toc184314473"/>
      <w:bookmarkEnd w:id="119"/>
      <w:bookmarkStart w:id="120" w:name="_Toc184312097"/>
      <w:bookmarkEnd w:id="120"/>
      <w:bookmarkStart w:id="121" w:name="_Toc184314440"/>
      <w:bookmarkEnd w:id="121"/>
      <w:bookmarkStart w:id="122" w:name="_Toc184314478"/>
      <w:bookmarkEnd w:id="122"/>
      <w:bookmarkStart w:id="123" w:name="_Toc184314429"/>
      <w:bookmarkEnd w:id="123"/>
      <w:bookmarkStart w:id="124" w:name="_Toc184312090"/>
      <w:bookmarkEnd w:id="124"/>
      <w:bookmarkStart w:id="125" w:name="_Toc184310272"/>
      <w:bookmarkEnd w:id="125"/>
      <w:bookmarkStart w:id="126" w:name="_Toc184312070"/>
      <w:bookmarkEnd w:id="126"/>
      <w:bookmarkStart w:id="127" w:name="_Toc184313292"/>
      <w:bookmarkEnd w:id="127"/>
      <w:bookmarkStart w:id="128" w:name="_Toc184313247"/>
      <w:bookmarkEnd w:id="128"/>
      <w:bookmarkStart w:id="129" w:name="_Toc184313297"/>
      <w:bookmarkEnd w:id="129"/>
      <w:bookmarkStart w:id="130" w:name="_Toc184312116"/>
      <w:bookmarkEnd w:id="130"/>
      <w:bookmarkStart w:id="131" w:name="_Toc184310307"/>
      <w:bookmarkEnd w:id="131"/>
      <w:bookmarkStart w:id="132" w:name="_Toc184310315"/>
      <w:bookmarkEnd w:id="132"/>
      <w:bookmarkStart w:id="133" w:name="_Toc184308091"/>
      <w:bookmarkEnd w:id="133"/>
      <w:bookmarkStart w:id="134" w:name="_Toc184314445"/>
      <w:bookmarkEnd w:id="134"/>
      <w:bookmarkStart w:id="135" w:name="_Toc184313251"/>
      <w:bookmarkEnd w:id="135"/>
      <w:bookmarkStart w:id="136" w:name="_Toc184312071"/>
      <w:bookmarkEnd w:id="136"/>
      <w:bookmarkStart w:id="137" w:name="_Toc184313238"/>
      <w:bookmarkEnd w:id="137"/>
      <w:bookmarkStart w:id="138" w:name="_Toc184314431"/>
      <w:bookmarkEnd w:id="138"/>
      <w:bookmarkStart w:id="139" w:name="_Toc184312072"/>
      <w:bookmarkEnd w:id="139"/>
      <w:bookmarkStart w:id="140" w:name="_Toc184313259"/>
      <w:bookmarkEnd w:id="140"/>
      <w:bookmarkStart w:id="141" w:name="_Toc184314454"/>
      <w:bookmarkEnd w:id="141"/>
      <w:bookmarkStart w:id="142" w:name="_Toc184308078"/>
      <w:bookmarkEnd w:id="142"/>
      <w:bookmarkStart w:id="143" w:name="_Toc184310300"/>
      <w:bookmarkEnd w:id="143"/>
      <w:bookmarkStart w:id="144" w:name="_Toc184312091"/>
      <w:bookmarkEnd w:id="144"/>
      <w:bookmarkStart w:id="145" w:name="_Toc184313269"/>
      <w:bookmarkEnd w:id="145"/>
      <w:bookmarkStart w:id="146" w:name="_Toc184308054"/>
      <w:bookmarkEnd w:id="146"/>
      <w:bookmarkStart w:id="147" w:name="_Toc184314469"/>
      <w:bookmarkEnd w:id="147"/>
      <w:bookmarkStart w:id="148" w:name="_Toc184312077"/>
      <w:bookmarkEnd w:id="148"/>
      <w:bookmarkStart w:id="149" w:name="_Toc184314437"/>
      <w:bookmarkEnd w:id="149"/>
      <w:bookmarkStart w:id="150" w:name="_Toc184310301"/>
      <w:bookmarkEnd w:id="150"/>
      <w:bookmarkStart w:id="151" w:name="_Toc184314444"/>
      <w:bookmarkEnd w:id="151"/>
      <w:bookmarkStart w:id="152" w:name="_Toc184310273"/>
      <w:bookmarkEnd w:id="152"/>
      <w:bookmarkStart w:id="153" w:name="_Toc184312100"/>
      <w:bookmarkEnd w:id="153"/>
      <w:bookmarkStart w:id="154" w:name="_Toc184312087"/>
      <w:bookmarkEnd w:id="154"/>
      <w:bookmarkStart w:id="155" w:name="_Toc184310326"/>
      <w:bookmarkEnd w:id="155"/>
      <w:bookmarkStart w:id="156" w:name="_Toc184310309"/>
      <w:bookmarkEnd w:id="156"/>
      <w:bookmarkStart w:id="157" w:name="_Toc184308039"/>
      <w:bookmarkEnd w:id="157"/>
      <w:bookmarkStart w:id="158" w:name="_Toc184313271"/>
      <w:bookmarkEnd w:id="158"/>
      <w:bookmarkStart w:id="159" w:name="_Toc184308053"/>
      <w:bookmarkEnd w:id="159"/>
      <w:bookmarkStart w:id="160" w:name="_Toc184310341"/>
      <w:bookmarkEnd w:id="160"/>
      <w:bookmarkStart w:id="161" w:name="_Toc184313256"/>
      <w:bookmarkEnd w:id="161"/>
      <w:bookmarkStart w:id="162" w:name="_Toc184312083"/>
      <w:bookmarkEnd w:id="162"/>
      <w:bookmarkStart w:id="163" w:name="_Toc184308060"/>
      <w:bookmarkEnd w:id="163"/>
      <w:bookmarkStart w:id="164" w:name="_Toc184314432"/>
      <w:bookmarkEnd w:id="164"/>
      <w:bookmarkStart w:id="165" w:name="_Toc184314470"/>
      <w:bookmarkEnd w:id="165"/>
      <w:bookmarkStart w:id="166" w:name="_Toc184313275"/>
      <w:bookmarkEnd w:id="166"/>
      <w:bookmarkStart w:id="167" w:name="_Toc184312134"/>
      <w:bookmarkEnd w:id="167"/>
      <w:bookmarkStart w:id="168" w:name="_Toc184308065"/>
      <w:bookmarkEnd w:id="168"/>
      <w:bookmarkStart w:id="169" w:name="_Toc184308038"/>
      <w:bookmarkEnd w:id="169"/>
      <w:bookmarkStart w:id="170" w:name="_Toc184310331"/>
      <w:bookmarkEnd w:id="170"/>
      <w:bookmarkStart w:id="171" w:name="_Toc184313298"/>
      <w:bookmarkEnd w:id="171"/>
      <w:bookmarkStart w:id="172" w:name="_Toc184312092"/>
      <w:bookmarkEnd w:id="172"/>
      <w:bookmarkStart w:id="173" w:name="_Toc184314463"/>
      <w:bookmarkEnd w:id="173"/>
      <w:bookmarkStart w:id="174" w:name="_Toc184310329"/>
      <w:bookmarkEnd w:id="174"/>
      <w:bookmarkStart w:id="175" w:name="_Toc184310324"/>
      <w:bookmarkEnd w:id="175"/>
      <w:bookmarkStart w:id="176" w:name="_Toc184310328"/>
      <w:bookmarkEnd w:id="176"/>
      <w:bookmarkStart w:id="177" w:name="_Toc184310302"/>
      <w:bookmarkEnd w:id="177"/>
      <w:bookmarkStart w:id="178" w:name="_Toc184310282"/>
      <w:bookmarkEnd w:id="178"/>
      <w:bookmarkStart w:id="179" w:name="_Toc184314439"/>
      <w:bookmarkEnd w:id="179"/>
      <w:bookmarkStart w:id="180" w:name="_Toc184312075"/>
      <w:bookmarkEnd w:id="180"/>
      <w:bookmarkStart w:id="181" w:name="_Toc184313302"/>
      <w:bookmarkEnd w:id="181"/>
      <w:bookmarkStart w:id="182" w:name="_Toc184312086"/>
      <w:bookmarkEnd w:id="182"/>
      <w:bookmarkStart w:id="183" w:name="_Toc184310285"/>
      <w:bookmarkEnd w:id="183"/>
      <w:bookmarkStart w:id="184" w:name="_Toc184314447"/>
      <w:bookmarkEnd w:id="184"/>
      <w:bookmarkStart w:id="185" w:name="_Toc184308036"/>
      <w:bookmarkEnd w:id="185"/>
      <w:bookmarkStart w:id="186" w:name="_Toc184310340"/>
      <w:bookmarkEnd w:id="186"/>
      <w:bookmarkStart w:id="187" w:name="_Toc184313299"/>
      <w:bookmarkEnd w:id="187"/>
      <w:bookmarkStart w:id="188" w:name="_Toc184313300"/>
      <w:bookmarkEnd w:id="188"/>
      <w:bookmarkStart w:id="189" w:name="_Toc184313278"/>
      <w:bookmarkEnd w:id="189"/>
      <w:bookmarkStart w:id="190" w:name="_Toc184313285"/>
      <w:bookmarkEnd w:id="190"/>
      <w:bookmarkStart w:id="191" w:name="_Toc184308080"/>
      <w:bookmarkEnd w:id="191"/>
      <w:bookmarkStart w:id="192" w:name="_Toc184313267"/>
      <w:bookmarkEnd w:id="192"/>
      <w:bookmarkStart w:id="193" w:name="_Toc184312089"/>
      <w:bookmarkEnd w:id="193"/>
      <w:bookmarkStart w:id="194" w:name="_Toc184313310"/>
      <w:bookmarkEnd w:id="194"/>
      <w:bookmarkStart w:id="195" w:name="_Toc184314424"/>
      <w:bookmarkEnd w:id="195"/>
      <w:bookmarkStart w:id="196" w:name="_Toc184308100"/>
      <w:bookmarkEnd w:id="196"/>
      <w:bookmarkStart w:id="197" w:name="_Toc184313268"/>
      <w:bookmarkEnd w:id="197"/>
      <w:bookmarkStart w:id="198" w:name="_Toc184313264"/>
      <w:bookmarkEnd w:id="198"/>
      <w:bookmarkStart w:id="199" w:name="_Toc184308066"/>
      <w:bookmarkEnd w:id="199"/>
      <w:bookmarkStart w:id="200" w:name="_Toc184313255"/>
      <w:bookmarkEnd w:id="200"/>
      <w:bookmarkStart w:id="201" w:name="_Toc184314438"/>
      <w:bookmarkEnd w:id="201"/>
      <w:bookmarkStart w:id="202" w:name="_Toc184313270"/>
      <w:bookmarkEnd w:id="202"/>
      <w:bookmarkStart w:id="203" w:name="_Toc184314441"/>
      <w:bookmarkEnd w:id="203"/>
      <w:bookmarkStart w:id="204" w:name="_Toc184308042"/>
      <w:bookmarkEnd w:id="204"/>
      <w:bookmarkStart w:id="205" w:name="_Toc184313309"/>
      <w:bookmarkEnd w:id="205"/>
      <w:bookmarkStart w:id="206" w:name="_Toc184310342"/>
      <w:bookmarkEnd w:id="206"/>
      <w:bookmarkStart w:id="207" w:name="_Toc184314466"/>
      <w:bookmarkEnd w:id="207"/>
      <w:bookmarkStart w:id="208" w:name="_Toc184312110"/>
      <w:bookmarkEnd w:id="208"/>
      <w:bookmarkStart w:id="209" w:name="_Toc184313279"/>
      <w:bookmarkEnd w:id="209"/>
      <w:bookmarkStart w:id="210" w:name="_Toc184308073"/>
      <w:bookmarkEnd w:id="210"/>
      <w:bookmarkStart w:id="211" w:name="_Toc184314459"/>
      <w:bookmarkEnd w:id="211"/>
      <w:bookmarkStart w:id="212" w:name="_Toc184313262"/>
      <w:bookmarkEnd w:id="212"/>
      <w:bookmarkStart w:id="213" w:name="_Toc184308106"/>
      <w:bookmarkEnd w:id="213"/>
      <w:bookmarkStart w:id="214" w:name="_Toc184308096"/>
      <w:bookmarkEnd w:id="214"/>
      <w:bookmarkStart w:id="215" w:name="_Toc184314477"/>
      <w:bookmarkEnd w:id="215"/>
      <w:bookmarkStart w:id="216" w:name="_Toc184312105"/>
      <w:bookmarkEnd w:id="216"/>
      <w:bookmarkStart w:id="217" w:name="_Toc184310274"/>
      <w:bookmarkEnd w:id="217"/>
      <w:bookmarkStart w:id="218" w:name="_Toc184312125"/>
      <w:bookmarkEnd w:id="218"/>
      <w:bookmarkStart w:id="219" w:name="_Toc184312073"/>
      <w:bookmarkEnd w:id="219"/>
      <w:bookmarkStart w:id="220" w:name="_Toc184312084"/>
      <w:bookmarkEnd w:id="220"/>
      <w:bookmarkStart w:id="221" w:name="_Toc184314462"/>
      <w:bookmarkEnd w:id="221"/>
      <w:bookmarkStart w:id="222" w:name="_Toc184314420"/>
      <w:bookmarkEnd w:id="222"/>
      <w:bookmarkStart w:id="223" w:name="_Toc184310287"/>
      <w:bookmarkEnd w:id="223"/>
      <w:bookmarkStart w:id="224" w:name="_Toc184308101"/>
      <w:bookmarkEnd w:id="224"/>
      <w:bookmarkStart w:id="225" w:name="_Toc184314434"/>
      <w:bookmarkEnd w:id="225"/>
      <w:bookmarkStart w:id="226" w:name="_Toc184308069"/>
      <w:bookmarkEnd w:id="226"/>
      <w:bookmarkStart w:id="227" w:name="_Toc184313283"/>
      <w:bookmarkEnd w:id="227"/>
      <w:bookmarkStart w:id="228" w:name="_Toc184310275"/>
      <w:bookmarkEnd w:id="228"/>
      <w:bookmarkStart w:id="229" w:name="_Toc184310283"/>
      <w:bookmarkEnd w:id="229"/>
      <w:bookmarkStart w:id="230" w:name="_Toc184308071"/>
      <w:bookmarkEnd w:id="230"/>
      <w:bookmarkStart w:id="231" w:name="_Toc184313301"/>
      <w:bookmarkEnd w:id="231"/>
      <w:bookmarkStart w:id="232" w:name="_Toc184310286"/>
      <w:bookmarkEnd w:id="232"/>
      <w:bookmarkStart w:id="233" w:name="_Toc184308086"/>
      <w:bookmarkEnd w:id="233"/>
      <w:bookmarkStart w:id="234" w:name="_Toc184312112"/>
      <w:bookmarkEnd w:id="234"/>
      <w:bookmarkStart w:id="235" w:name="_Toc184308092"/>
      <w:bookmarkEnd w:id="235"/>
      <w:bookmarkStart w:id="236" w:name="_Toc184312109"/>
      <w:bookmarkEnd w:id="236"/>
      <w:bookmarkStart w:id="237" w:name="_Toc184313257"/>
      <w:bookmarkEnd w:id="237"/>
      <w:bookmarkStart w:id="238" w:name="_Toc184310278"/>
      <w:bookmarkEnd w:id="238"/>
      <w:bookmarkStart w:id="239" w:name="_Toc184314427"/>
      <w:bookmarkEnd w:id="239"/>
      <w:bookmarkStart w:id="240" w:name="_Toc184313266"/>
      <w:bookmarkEnd w:id="240"/>
      <w:bookmarkStart w:id="241" w:name="_Toc184313261"/>
      <w:bookmarkEnd w:id="241"/>
      <w:bookmarkStart w:id="242" w:name="_Toc184312131"/>
      <w:bookmarkEnd w:id="242"/>
      <w:bookmarkStart w:id="243" w:name="_Toc184313288"/>
      <w:bookmarkEnd w:id="243"/>
      <w:bookmarkStart w:id="244" w:name="_Toc184310339"/>
      <w:bookmarkEnd w:id="244"/>
      <w:bookmarkStart w:id="245" w:name="_Toc184310316"/>
      <w:bookmarkEnd w:id="245"/>
      <w:bookmarkStart w:id="246" w:name="_Toc184310322"/>
      <w:bookmarkEnd w:id="246"/>
      <w:bookmarkStart w:id="247" w:name="_Toc184308077"/>
      <w:bookmarkEnd w:id="247"/>
      <w:bookmarkStart w:id="248" w:name="_Toc184313295"/>
      <w:bookmarkEnd w:id="248"/>
      <w:bookmarkStart w:id="249" w:name="_Toc184308049"/>
      <w:bookmarkEnd w:id="249"/>
      <w:bookmarkStart w:id="250" w:name="_Toc184313265"/>
      <w:bookmarkEnd w:id="250"/>
      <w:bookmarkStart w:id="251" w:name="_Toc184313307"/>
      <w:bookmarkEnd w:id="251"/>
      <w:bookmarkStart w:id="252" w:name="_Toc184308084"/>
      <w:bookmarkEnd w:id="252"/>
      <w:bookmarkStart w:id="253" w:name="_Toc184312102"/>
      <w:bookmarkEnd w:id="253"/>
      <w:bookmarkStart w:id="254" w:name="_Toc184310279"/>
      <w:bookmarkEnd w:id="254"/>
      <w:bookmarkStart w:id="255" w:name="_Toc184312076"/>
      <w:bookmarkEnd w:id="255"/>
      <w:bookmarkStart w:id="256" w:name="_Toc184314416"/>
      <w:bookmarkEnd w:id="256"/>
      <w:bookmarkStart w:id="257" w:name="_Toc184310312"/>
      <w:bookmarkEnd w:id="257"/>
      <w:bookmarkStart w:id="258" w:name="_Toc184308074"/>
      <w:bookmarkEnd w:id="258"/>
      <w:bookmarkStart w:id="259" w:name="_Toc184312094"/>
      <w:bookmarkEnd w:id="259"/>
      <w:bookmarkStart w:id="260" w:name="_Toc184314450"/>
      <w:bookmarkEnd w:id="260"/>
      <w:bookmarkStart w:id="261" w:name="_Toc184314413"/>
      <w:bookmarkEnd w:id="261"/>
      <w:bookmarkStart w:id="262" w:name="_Toc184313277"/>
      <w:bookmarkEnd w:id="262"/>
      <w:bookmarkStart w:id="263" w:name="_Toc184312132"/>
      <w:bookmarkEnd w:id="263"/>
      <w:bookmarkStart w:id="264" w:name="_Toc184313260"/>
      <w:bookmarkEnd w:id="264"/>
      <w:bookmarkStart w:id="265" w:name="_Toc184314410"/>
      <w:bookmarkEnd w:id="265"/>
      <w:bookmarkStart w:id="266" w:name="_Toc184314451"/>
      <w:bookmarkEnd w:id="266"/>
      <w:bookmarkStart w:id="267" w:name="_Toc184312099"/>
      <w:bookmarkEnd w:id="267"/>
      <w:bookmarkStart w:id="268" w:name="_Toc184313246"/>
      <w:bookmarkEnd w:id="268"/>
      <w:bookmarkStart w:id="269" w:name="_Toc184313274"/>
      <w:bookmarkEnd w:id="269"/>
      <w:bookmarkStart w:id="270" w:name="_Toc184312113"/>
      <w:bookmarkEnd w:id="270"/>
      <w:bookmarkStart w:id="271" w:name="_Toc184310344"/>
      <w:bookmarkEnd w:id="271"/>
      <w:bookmarkStart w:id="272" w:name="_Toc184308082"/>
      <w:bookmarkEnd w:id="272"/>
      <w:bookmarkStart w:id="273" w:name="_Toc184314421"/>
      <w:bookmarkEnd w:id="273"/>
      <w:bookmarkStart w:id="274" w:name="_Toc184308085"/>
      <w:bookmarkEnd w:id="274"/>
      <w:bookmarkStart w:id="275" w:name="_Toc184314448"/>
      <w:bookmarkEnd w:id="275"/>
      <w:bookmarkStart w:id="276" w:name="_Toc184308058"/>
      <w:bookmarkEnd w:id="276"/>
      <w:bookmarkStart w:id="277" w:name="_Toc184313244"/>
      <w:bookmarkEnd w:id="277"/>
      <w:bookmarkStart w:id="278" w:name="_Toc184314474"/>
      <w:bookmarkEnd w:id="278"/>
      <w:bookmarkStart w:id="279" w:name="_Toc184308043"/>
      <w:bookmarkEnd w:id="279"/>
      <w:bookmarkStart w:id="280" w:name="_Toc184310338"/>
      <w:bookmarkEnd w:id="280"/>
      <w:bookmarkStart w:id="281" w:name="_Toc184314476"/>
      <w:bookmarkEnd w:id="281"/>
      <w:bookmarkStart w:id="282" w:name="_Toc184308076"/>
      <w:bookmarkEnd w:id="282"/>
      <w:bookmarkStart w:id="283" w:name="_Toc184308093"/>
      <w:bookmarkEnd w:id="283"/>
      <w:bookmarkStart w:id="284" w:name="_Toc184308099"/>
      <w:bookmarkEnd w:id="284"/>
      <w:bookmarkStart w:id="285" w:name="_Toc184310306"/>
      <w:bookmarkEnd w:id="285"/>
      <w:bookmarkStart w:id="286" w:name="_Toc184314468"/>
      <w:bookmarkEnd w:id="286"/>
      <w:bookmarkStart w:id="287" w:name="_Toc184308089"/>
      <w:bookmarkEnd w:id="287"/>
      <w:bookmarkStart w:id="288" w:name="_Toc184313254"/>
      <w:bookmarkEnd w:id="288"/>
      <w:bookmarkStart w:id="289" w:name="_Toc184314460"/>
      <w:bookmarkEnd w:id="289"/>
      <w:bookmarkStart w:id="290" w:name="_Toc184314426"/>
      <w:bookmarkEnd w:id="290"/>
      <w:bookmarkStart w:id="291" w:name="_Toc184310320"/>
      <w:bookmarkEnd w:id="291"/>
      <w:bookmarkStart w:id="292" w:name="_Toc184308067"/>
      <w:bookmarkEnd w:id="292"/>
      <w:bookmarkStart w:id="293" w:name="_Toc184312079"/>
      <w:bookmarkEnd w:id="293"/>
      <w:bookmarkStart w:id="294" w:name="_Toc184313305"/>
      <w:bookmarkEnd w:id="294"/>
      <w:bookmarkStart w:id="295" w:name="_Toc184308087"/>
      <w:bookmarkEnd w:id="295"/>
      <w:bookmarkStart w:id="296" w:name="_Toc184312137"/>
      <w:bookmarkEnd w:id="296"/>
      <w:bookmarkStart w:id="297" w:name="_Toc184314412"/>
      <w:bookmarkEnd w:id="297"/>
      <w:bookmarkStart w:id="298" w:name="_Toc184312121"/>
      <w:bookmarkEnd w:id="298"/>
      <w:bookmarkStart w:id="299" w:name="_Toc184314482"/>
      <w:bookmarkEnd w:id="299"/>
      <w:bookmarkStart w:id="300" w:name="_Toc184310293"/>
      <w:bookmarkEnd w:id="300"/>
      <w:bookmarkStart w:id="301" w:name="_Toc184308088"/>
      <w:bookmarkEnd w:id="301"/>
      <w:bookmarkStart w:id="302" w:name="_Toc184308081"/>
      <w:bookmarkEnd w:id="302"/>
      <w:bookmarkStart w:id="303" w:name="_Toc184313282"/>
      <w:bookmarkEnd w:id="303"/>
      <w:bookmarkStart w:id="304" w:name="_Toc184308056"/>
      <w:bookmarkEnd w:id="304"/>
      <w:bookmarkStart w:id="305" w:name="_Toc184308107"/>
      <w:bookmarkEnd w:id="305"/>
      <w:bookmarkStart w:id="306" w:name="_Toc184310319"/>
      <w:bookmarkEnd w:id="306"/>
      <w:bookmarkStart w:id="307" w:name="_Toc184313272"/>
      <w:bookmarkEnd w:id="307"/>
      <w:bookmarkStart w:id="308" w:name="_Toc184310277"/>
      <w:bookmarkEnd w:id="308"/>
      <w:bookmarkStart w:id="309" w:name="_Toc184310318"/>
      <w:bookmarkEnd w:id="309"/>
      <w:bookmarkStart w:id="310" w:name="_Toc184308068"/>
      <w:bookmarkEnd w:id="310"/>
      <w:bookmarkStart w:id="311" w:name="_Toc184313290"/>
      <w:bookmarkEnd w:id="311"/>
      <w:bookmarkStart w:id="312" w:name="_Toc184314411"/>
      <w:bookmarkEnd w:id="312"/>
      <w:bookmarkStart w:id="313" w:name="_Toc184312068"/>
      <w:bookmarkEnd w:id="313"/>
      <w:bookmarkStart w:id="314" w:name="_Toc184312120"/>
      <w:bookmarkEnd w:id="314"/>
      <w:bookmarkStart w:id="315" w:name="_Toc184312130"/>
      <w:bookmarkEnd w:id="315"/>
      <w:bookmarkStart w:id="316" w:name="_Toc184313249"/>
      <w:bookmarkEnd w:id="316"/>
      <w:bookmarkStart w:id="317" w:name="_Toc184313258"/>
      <w:bookmarkEnd w:id="317"/>
      <w:bookmarkStart w:id="318" w:name="_Toc184312081"/>
      <w:bookmarkEnd w:id="318"/>
      <w:bookmarkStart w:id="319" w:name="_Toc184313293"/>
      <w:bookmarkEnd w:id="319"/>
      <w:bookmarkStart w:id="320" w:name="_Toc184312135"/>
      <w:bookmarkEnd w:id="320"/>
      <w:bookmarkStart w:id="321" w:name="_Toc184310276"/>
      <w:bookmarkEnd w:id="321"/>
      <w:bookmarkStart w:id="322" w:name="_Toc184312115"/>
      <w:bookmarkEnd w:id="322"/>
      <w:bookmarkStart w:id="323" w:name="_Toc184312098"/>
      <w:bookmarkEnd w:id="323"/>
      <w:bookmarkStart w:id="324" w:name="_Toc184314456"/>
      <w:bookmarkEnd w:id="324"/>
      <w:bookmarkStart w:id="325" w:name="_Toc184313303"/>
      <w:bookmarkEnd w:id="325"/>
      <w:bookmarkStart w:id="326" w:name="_Toc184310323"/>
      <w:bookmarkEnd w:id="326"/>
      <w:bookmarkStart w:id="327" w:name="_Toc184310330"/>
      <w:bookmarkEnd w:id="327"/>
      <w:bookmarkStart w:id="328" w:name="_Toc184310310"/>
      <w:bookmarkEnd w:id="328"/>
      <w:bookmarkStart w:id="329" w:name="_Toc184314442"/>
      <w:bookmarkEnd w:id="329"/>
      <w:bookmarkStart w:id="330" w:name="_Toc184310296"/>
      <w:bookmarkEnd w:id="330"/>
      <w:bookmarkStart w:id="331" w:name="_Toc184314471"/>
      <w:bookmarkEnd w:id="331"/>
      <w:bookmarkStart w:id="332" w:name="_Toc184313273"/>
      <w:bookmarkEnd w:id="332"/>
      <w:bookmarkStart w:id="333" w:name="_Toc184312136"/>
      <w:bookmarkEnd w:id="333"/>
      <w:bookmarkStart w:id="334" w:name="_Toc184308041"/>
      <w:bookmarkEnd w:id="334"/>
      <w:bookmarkStart w:id="335" w:name="_Toc184310325"/>
      <w:bookmarkEnd w:id="335"/>
      <w:bookmarkStart w:id="336" w:name="_Toc184314465"/>
      <w:bookmarkEnd w:id="336"/>
      <w:bookmarkStart w:id="337" w:name="_Toc184308045"/>
      <w:bookmarkEnd w:id="337"/>
      <w:bookmarkStart w:id="338" w:name="_Toc184310290"/>
      <w:bookmarkEnd w:id="338"/>
      <w:bookmarkStart w:id="339" w:name="_Toc184310292"/>
      <w:bookmarkEnd w:id="339"/>
      <w:bookmarkStart w:id="340" w:name="_Toc184312108"/>
      <w:bookmarkEnd w:id="340"/>
      <w:bookmarkStart w:id="341" w:name="_Toc184308062"/>
      <w:bookmarkEnd w:id="341"/>
      <w:bookmarkStart w:id="342" w:name="_Toc184310284"/>
      <w:bookmarkEnd w:id="342"/>
      <w:bookmarkStart w:id="343" w:name="_Toc184310303"/>
      <w:bookmarkEnd w:id="343"/>
      <w:bookmarkStart w:id="344" w:name="_Toc184312139"/>
      <w:bookmarkEnd w:id="344"/>
      <w:bookmarkStart w:id="345" w:name="_Toc184308040"/>
      <w:bookmarkEnd w:id="345"/>
      <w:bookmarkStart w:id="346" w:name="_Toc184310298"/>
      <w:bookmarkEnd w:id="346"/>
      <w:bookmarkStart w:id="347" w:name="_Toc184310288"/>
      <w:bookmarkEnd w:id="347"/>
      <w:bookmarkStart w:id="348" w:name="_Toc184314415"/>
      <w:bookmarkEnd w:id="348"/>
      <w:bookmarkStart w:id="349" w:name="_Toc184310280"/>
      <w:bookmarkEnd w:id="349"/>
      <w:bookmarkStart w:id="350" w:name="_Toc184314436"/>
      <w:bookmarkEnd w:id="350"/>
      <w:bookmarkStart w:id="351" w:name="_Toc184312114"/>
      <w:bookmarkEnd w:id="351"/>
      <w:bookmarkStart w:id="352" w:name="_Toc184308094"/>
      <w:bookmarkEnd w:id="352"/>
      <w:bookmarkStart w:id="353" w:name="_Toc184314452"/>
      <w:bookmarkEnd w:id="353"/>
      <w:bookmarkStart w:id="354" w:name="_Toc184314433"/>
      <w:bookmarkEnd w:id="354"/>
      <w:bookmarkStart w:id="355" w:name="_Toc184312128"/>
      <w:bookmarkEnd w:id="355"/>
      <w:bookmarkStart w:id="356" w:name="_Toc184314472"/>
      <w:bookmarkEnd w:id="356"/>
      <w:bookmarkStart w:id="357" w:name="_Toc184312093"/>
      <w:bookmarkEnd w:id="357"/>
      <w:bookmarkStart w:id="358" w:name="_Toc184313248"/>
      <w:bookmarkEnd w:id="358"/>
      <w:bookmarkStart w:id="359" w:name="_Toc184310305"/>
      <w:bookmarkEnd w:id="359"/>
      <w:bookmarkStart w:id="360" w:name="_Toc184310311"/>
      <w:bookmarkEnd w:id="360"/>
      <w:bookmarkStart w:id="361" w:name="_Toc184308055"/>
      <w:bookmarkEnd w:id="361"/>
      <w:bookmarkStart w:id="362" w:name="_Toc184308105"/>
      <w:bookmarkEnd w:id="362"/>
      <w:bookmarkStart w:id="363" w:name="_Toc184308057"/>
      <w:bookmarkEnd w:id="363"/>
      <w:bookmarkStart w:id="364" w:name="_Toc184308044"/>
      <w:bookmarkEnd w:id="364"/>
      <w:bookmarkStart w:id="365" w:name="_Toc184312095"/>
      <w:bookmarkEnd w:id="365"/>
      <w:bookmarkStart w:id="366" w:name="_Toc184314423"/>
      <w:bookmarkEnd w:id="366"/>
      <w:bookmarkStart w:id="367" w:name="_Toc184313252"/>
      <w:bookmarkEnd w:id="367"/>
      <w:bookmarkStart w:id="368" w:name="_Toc184310291"/>
      <w:bookmarkEnd w:id="368"/>
      <w:bookmarkStart w:id="369" w:name="_Toc184314414"/>
      <w:bookmarkEnd w:id="369"/>
      <w:bookmarkStart w:id="370" w:name="_Toc184312124"/>
      <w:bookmarkEnd w:id="370"/>
      <w:bookmarkStart w:id="371" w:name="_Toc184308102"/>
      <w:bookmarkEnd w:id="371"/>
      <w:bookmarkStart w:id="372" w:name="_Toc184310332"/>
      <w:bookmarkEnd w:id="372"/>
      <w:bookmarkStart w:id="373" w:name="_Toc184313280"/>
      <w:bookmarkEnd w:id="373"/>
      <w:bookmarkStart w:id="374" w:name="_Toc184312118"/>
      <w:bookmarkEnd w:id="374"/>
      <w:bookmarkStart w:id="375" w:name="_Toc184308083"/>
      <w:bookmarkEnd w:id="375"/>
      <w:bookmarkStart w:id="376" w:name="_Toc184314443"/>
      <w:bookmarkEnd w:id="376"/>
      <w:bookmarkStart w:id="377" w:name="_Toc184310297"/>
      <w:bookmarkEnd w:id="377"/>
      <w:bookmarkStart w:id="378" w:name="_Toc184308108"/>
      <w:bookmarkEnd w:id="378"/>
      <w:bookmarkStart w:id="379" w:name="_Toc184312080"/>
      <w:bookmarkEnd w:id="379"/>
      <w:bookmarkStart w:id="380" w:name="_Toc184308072"/>
      <w:bookmarkEnd w:id="380"/>
      <w:bookmarkStart w:id="381" w:name="_Toc184313304"/>
      <w:bookmarkEnd w:id="381"/>
      <w:bookmarkStart w:id="382" w:name="_Toc184313276"/>
      <w:bookmarkEnd w:id="382"/>
      <w:bookmarkStart w:id="383" w:name="_Toc184314425"/>
      <w:bookmarkEnd w:id="383"/>
      <w:bookmarkStart w:id="384" w:name="_Toc184312123"/>
      <w:bookmarkEnd w:id="384"/>
      <w:bookmarkStart w:id="385" w:name="_Toc184314430"/>
      <w:bookmarkEnd w:id="385"/>
      <w:bookmarkStart w:id="386" w:name="_Toc184308050"/>
      <w:bookmarkEnd w:id="386"/>
      <w:bookmarkStart w:id="387" w:name="_Toc184314480"/>
      <w:bookmarkEnd w:id="387"/>
      <w:bookmarkStart w:id="388" w:name="_Toc184308059"/>
      <w:bookmarkEnd w:id="388"/>
      <w:bookmarkStart w:id="389" w:name="_Toc184313289"/>
      <w:bookmarkEnd w:id="389"/>
      <w:bookmarkStart w:id="390" w:name="_Toc184313243"/>
      <w:bookmarkEnd w:id="390"/>
      <w:bookmarkStart w:id="391" w:name="_Toc184312096"/>
      <w:bookmarkEnd w:id="391"/>
      <w:bookmarkStart w:id="392" w:name="_Toc184308075"/>
      <w:bookmarkEnd w:id="392"/>
      <w:r>
        <w:rPr>
          <w:rFonts w:hint="eastAsia" w:ascii="宋体" w:hAnsi="宋体" w:cs="宋体"/>
          <w:b/>
          <w:color w:val="auto"/>
          <w:sz w:val="36"/>
          <w:szCs w:val="36"/>
          <w:highlight w:val="none"/>
        </w:rPr>
        <w:t>评标办法</w:t>
      </w:r>
    </w:p>
    <w:p w14:paraId="39D3786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5042"/>
        <w:gridCol w:w="706"/>
        <w:gridCol w:w="1137"/>
        <w:gridCol w:w="1700"/>
      </w:tblGrid>
      <w:tr w14:paraId="0B5C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53" w:type="dxa"/>
            <w:noWrap w:val="0"/>
            <w:vAlign w:val="center"/>
          </w:tcPr>
          <w:p w14:paraId="74FB89F4">
            <w:pPr>
              <w:snapToGrid w:val="0"/>
              <w:spacing w:line="240" w:lineRule="auto"/>
              <w:jc w:val="center"/>
              <w:rPr>
                <w:rFonts w:ascii="宋体" w:hAnsi="宋体" w:eastAsia="宋体" w:cs="仿宋_GB2312"/>
                <w:color w:val="auto"/>
                <w:sz w:val="24"/>
                <w:highlight w:val="none"/>
              </w:rPr>
            </w:pPr>
            <w:bookmarkStart w:id="393" w:name="OLE_LINK1"/>
            <w:r>
              <w:rPr>
                <w:rFonts w:hint="eastAsia" w:ascii="宋体" w:hAnsi="宋体" w:eastAsia="宋体" w:cs="仿宋_GB2312"/>
                <w:color w:val="auto"/>
                <w:sz w:val="24"/>
                <w:highlight w:val="none"/>
              </w:rPr>
              <w:t>序号</w:t>
            </w:r>
          </w:p>
        </w:tc>
        <w:tc>
          <w:tcPr>
            <w:tcW w:w="5042" w:type="dxa"/>
            <w:noWrap w:val="0"/>
            <w:vAlign w:val="center"/>
          </w:tcPr>
          <w:p w14:paraId="651E3C3A">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评标标准</w:t>
            </w:r>
          </w:p>
        </w:tc>
        <w:tc>
          <w:tcPr>
            <w:tcW w:w="706" w:type="dxa"/>
            <w:noWrap w:val="0"/>
            <w:vAlign w:val="center"/>
          </w:tcPr>
          <w:p w14:paraId="1C53B9A8">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权重</w:t>
            </w:r>
          </w:p>
        </w:tc>
        <w:tc>
          <w:tcPr>
            <w:tcW w:w="1137" w:type="dxa"/>
            <w:noWrap w:val="0"/>
            <w:vAlign w:val="center"/>
          </w:tcPr>
          <w:p w14:paraId="2C55279E">
            <w:pPr>
              <w:snapToGrid w:val="0"/>
              <w:spacing w:line="240" w:lineRule="auto"/>
              <w:jc w:val="center"/>
              <w:rPr>
                <w:rFonts w:ascii="宋体" w:hAnsi="宋体" w:eastAsia="宋体" w:cs="仿宋_GB2312"/>
                <w:bCs/>
                <w:color w:val="auto"/>
                <w:sz w:val="24"/>
                <w:highlight w:val="none"/>
              </w:rPr>
            </w:pPr>
            <w:r>
              <w:rPr>
                <w:rFonts w:hint="eastAsia" w:ascii="宋体" w:hAnsi="宋体" w:eastAsia="宋体" w:cs="仿宋_GB2312"/>
                <w:bCs/>
                <w:color w:val="auto"/>
                <w:sz w:val="24"/>
                <w:highlight w:val="none"/>
              </w:rPr>
              <w:t>主观分/客观分属性</w:t>
            </w:r>
          </w:p>
        </w:tc>
        <w:tc>
          <w:tcPr>
            <w:tcW w:w="1700" w:type="dxa"/>
            <w:noWrap w:val="0"/>
            <w:vAlign w:val="top"/>
          </w:tcPr>
          <w:p w14:paraId="4F102500">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bCs/>
                <w:color w:val="auto"/>
                <w:sz w:val="24"/>
                <w:highlight w:val="none"/>
              </w:rPr>
              <w:t>投标文件中评标标准相应的商务技术资料目录*</w:t>
            </w:r>
          </w:p>
        </w:tc>
      </w:tr>
      <w:tr w14:paraId="0264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53" w:type="dxa"/>
            <w:noWrap w:val="0"/>
            <w:vAlign w:val="center"/>
          </w:tcPr>
          <w:p w14:paraId="5BC9197E">
            <w:pPr>
              <w:spacing w:line="240" w:lineRule="auto"/>
              <w:jc w:val="center"/>
              <w:outlineLvl w:val="0"/>
              <w:rPr>
                <w:rFonts w:ascii="宋体" w:hAnsi="宋体" w:eastAsia="宋体" w:cs="仿宋_GB2312"/>
                <w:color w:val="auto"/>
                <w:sz w:val="24"/>
                <w:highlight w:val="none"/>
              </w:rPr>
            </w:pPr>
            <w:r>
              <w:rPr>
                <w:rFonts w:hint="eastAsia" w:ascii="宋体" w:hAnsi="宋体" w:cs="宋体"/>
                <w:color w:val="auto"/>
                <w:sz w:val="24"/>
                <w:highlight w:val="none"/>
              </w:rPr>
              <w:t>1</w:t>
            </w:r>
          </w:p>
        </w:tc>
        <w:tc>
          <w:tcPr>
            <w:tcW w:w="5042" w:type="dxa"/>
            <w:noWrap w:val="0"/>
            <w:vAlign w:val="center"/>
          </w:tcPr>
          <w:p w14:paraId="364AAEE0">
            <w:pPr>
              <w:widowControl/>
              <w:spacing w:line="240" w:lineRule="auto"/>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根据采购需求项目背景介绍，挖掘交通执法规范化</w:t>
            </w:r>
            <w:r>
              <w:rPr>
                <w:rFonts w:hint="eastAsia" w:ascii="宋体" w:hAnsi="宋体" w:cs="仿宋_GB2312"/>
                <w:color w:val="auto"/>
                <w:sz w:val="24"/>
                <w:highlight w:val="none"/>
                <w:lang w:val="en-US" w:eastAsia="zh-CN"/>
              </w:rPr>
              <w:t>及</w:t>
            </w:r>
            <w:r>
              <w:rPr>
                <w:rFonts w:hint="eastAsia" w:ascii="宋体" w:hAnsi="宋体" w:cs="宋体"/>
                <w:color w:val="auto"/>
                <w:kern w:val="0"/>
                <w:sz w:val="24"/>
                <w:highlight w:val="none"/>
                <w:lang w:val="en-US" w:eastAsia="zh-CN"/>
              </w:rPr>
              <w:t>交通运输事业的发展历程、现状举措和未来规划的</w:t>
            </w:r>
            <w:r>
              <w:rPr>
                <w:rFonts w:hint="eastAsia" w:ascii="宋体" w:hAnsi="宋体" w:cs="仿宋_GB2312"/>
                <w:color w:val="auto"/>
                <w:sz w:val="24"/>
                <w:highlight w:val="none"/>
                <w:lang w:eastAsia="zh-CN"/>
              </w:rPr>
              <w:t>主题</w:t>
            </w:r>
            <w:r>
              <w:rPr>
                <w:rFonts w:hint="eastAsia" w:ascii="宋体" w:hAnsi="宋体" w:eastAsia="宋体" w:cs="仿宋_GB2312"/>
                <w:color w:val="auto"/>
                <w:sz w:val="24"/>
                <w:highlight w:val="none"/>
              </w:rPr>
              <w:t>，撰写展示馆主题及展示文本大纲，阐述每个展示区块的设计创意，与展馆定位的吻合程度</w:t>
            </w:r>
            <w:r>
              <w:rPr>
                <w:rFonts w:hint="eastAsia" w:ascii="宋体" w:hAnsi="宋体" w:cs="仿宋_GB2312"/>
                <w:color w:val="auto"/>
                <w:sz w:val="24"/>
                <w:highlight w:val="none"/>
                <w:lang w:val="en-US" w:eastAsia="zh-CN"/>
              </w:rPr>
              <w:t>进行打分，</w:t>
            </w:r>
            <w:r>
              <w:rPr>
                <w:rFonts w:hint="eastAsia" w:ascii="宋体" w:hAnsi="宋体" w:eastAsia="宋体" w:cs="仿宋_GB2312"/>
                <w:color w:val="auto"/>
                <w:sz w:val="24"/>
                <w:highlight w:val="none"/>
              </w:rPr>
              <w:t>设计创意</w:t>
            </w:r>
            <w:r>
              <w:rPr>
                <w:rFonts w:hint="eastAsia" w:ascii="宋体" w:hAnsi="宋体" w:eastAsia="宋体" w:cs="仿宋_GB2312"/>
                <w:color w:val="auto"/>
                <w:sz w:val="24"/>
                <w:highlight w:val="none"/>
                <w:lang w:val="en-US" w:eastAsia="zh-CN"/>
              </w:rPr>
              <w:t>新颖，</w:t>
            </w:r>
            <w:r>
              <w:rPr>
                <w:rFonts w:hint="eastAsia" w:ascii="宋体" w:hAnsi="宋体" w:eastAsia="宋体" w:cs="仿宋_GB2312"/>
                <w:color w:val="auto"/>
                <w:sz w:val="24"/>
                <w:highlight w:val="none"/>
              </w:rPr>
              <w:t>与展馆定位的吻合程度</w:t>
            </w:r>
            <w:r>
              <w:rPr>
                <w:rFonts w:hint="eastAsia" w:ascii="宋体" w:hAnsi="宋体" w:eastAsia="宋体" w:cs="仿宋_GB2312"/>
                <w:color w:val="auto"/>
                <w:sz w:val="24"/>
                <w:highlight w:val="none"/>
                <w:lang w:val="en-US" w:eastAsia="zh-CN"/>
              </w:rPr>
              <w:t>高</w:t>
            </w:r>
            <w:r>
              <w:rPr>
                <w:rFonts w:hint="eastAsia" w:ascii="宋体" w:hAnsi="宋体" w:eastAsia="宋体" w:cs="仿宋_GB2312"/>
                <w:color w:val="auto"/>
                <w:sz w:val="24"/>
                <w:highlight w:val="none"/>
              </w:rPr>
              <w:t>的得5分；设计创意</w:t>
            </w:r>
            <w:r>
              <w:rPr>
                <w:rFonts w:hint="eastAsia" w:ascii="宋体" w:hAnsi="宋体" w:eastAsia="宋体" w:cs="仿宋_GB2312"/>
                <w:color w:val="auto"/>
                <w:sz w:val="24"/>
                <w:highlight w:val="none"/>
                <w:lang w:val="en-US" w:eastAsia="zh-CN"/>
              </w:rPr>
              <w:t>新颖，</w:t>
            </w:r>
            <w:r>
              <w:rPr>
                <w:rFonts w:hint="eastAsia" w:ascii="宋体" w:hAnsi="宋体" w:eastAsia="宋体" w:cs="仿宋_GB2312"/>
                <w:color w:val="auto"/>
                <w:sz w:val="24"/>
                <w:highlight w:val="none"/>
              </w:rPr>
              <w:t>与展馆定位的吻合程度</w:t>
            </w:r>
            <w:r>
              <w:rPr>
                <w:rFonts w:hint="eastAsia" w:ascii="宋体" w:hAnsi="宋体" w:eastAsia="宋体" w:cs="仿宋_GB2312"/>
                <w:color w:val="auto"/>
                <w:sz w:val="24"/>
                <w:highlight w:val="none"/>
                <w:lang w:val="en-US" w:eastAsia="zh-CN"/>
              </w:rPr>
              <w:t>略有不足</w:t>
            </w:r>
            <w:r>
              <w:rPr>
                <w:rFonts w:hint="eastAsia" w:ascii="宋体" w:hAnsi="宋体" w:eastAsia="宋体" w:cs="仿宋_GB2312"/>
                <w:color w:val="auto"/>
                <w:sz w:val="24"/>
                <w:highlight w:val="none"/>
              </w:rPr>
              <w:t>的得</w:t>
            </w:r>
            <w:r>
              <w:rPr>
                <w:rFonts w:hint="eastAsia" w:ascii="宋体" w:hAnsi="宋体" w:cs="仿宋_GB2312"/>
                <w:color w:val="auto"/>
                <w:sz w:val="24"/>
                <w:highlight w:val="none"/>
                <w:lang w:val="en-US" w:eastAsia="zh-CN"/>
              </w:rPr>
              <w:t>3</w:t>
            </w:r>
            <w:r>
              <w:rPr>
                <w:rFonts w:hint="eastAsia" w:ascii="宋体" w:hAnsi="宋体" w:eastAsia="宋体" w:cs="仿宋_GB2312"/>
                <w:color w:val="auto"/>
                <w:sz w:val="24"/>
                <w:highlight w:val="none"/>
              </w:rPr>
              <w:t>分</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rPr>
              <w:t>设计创意</w:t>
            </w:r>
            <w:r>
              <w:rPr>
                <w:rFonts w:hint="eastAsia" w:ascii="宋体" w:hAnsi="宋体" w:eastAsia="宋体" w:cs="仿宋_GB2312"/>
                <w:color w:val="auto"/>
                <w:sz w:val="24"/>
                <w:highlight w:val="none"/>
                <w:lang w:val="en-US" w:eastAsia="zh-CN"/>
              </w:rPr>
              <w:t>陈旧，</w:t>
            </w:r>
            <w:r>
              <w:rPr>
                <w:rFonts w:hint="eastAsia" w:ascii="宋体" w:hAnsi="宋体" w:eastAsia="宋体" w:cs="仿宋_GB2312"/>
                <w:color w:val="auto"/>
                <w:sz w:val="24"/>
                <w:highlight w:val="none"/>
              </w:rPr>
              <w:t>与展馆定位的吻合程度</w:t>
            </w:r>
            <w:r>
              <w:rPr>
                <w:rFonts w:hint="eastAsia" w:ascii="宋体" w:hAnsi="宋体" w:eastAsia="宋体" w:cs="仿宋_GB2312"/>
                <w:color w:val="auto"/>
                <w:sz w:val="24"/>
                <w:highlight w:val="none"/>
                <w:lang w:val="en-US" w:eastAsia="zh-CN"/>
              </w:rPr>
              <w:t>差</w:t>
            </w:r>
            <w:r>
              <w:rPr>
                <w:rFonts w:hint="eastAsia" w:ascii="宋体" w:hAnsi="宋体" w:eastAsia="宋体" w:cs="仿宋_GB2312"/>
                <w:color w:val="auto"/>
                <w:sz w:val="24"/>
                <w:highlight w:val="none"/>
              </w:rPr>
              <w:t>的得</w:t>
            </w:r>
            <w:r>
              <w:rPr>
                <w:rFonts w:hint="eastAsia" w:ascii="宋体" w:hAnsi="宋体" w:eastAsia="宋体" w:cs="仿宋_GB2312"/>
                <w:color w:val="auto"/>
                <w:sz w:val="24"/>
                <w:highlight w:val="none"/>
                <w:lang w:val="en-US" w:eastAsia="zh-CN"/>
              </w:rPr>
              <w:t>1</w:t>
            </w:r>
            <w:r>
              <w:rPr>
                <w:rFonts w:hint="eastAsia" w:ascii="宋体" w:hAnsi="宋体" w:eastAsia="宋体" w:cs="仿宋_GB2312"/>
                <w:color w:val="auto"/>
                <w:sz w:val="24"/>
                <w:highlight w:val="none"/>
              </w:rPr>
              <w:t>分</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lang w:val="en-US" w:eastAsia="zh-CN"/>
              </w:rPr>
              <w:t>未提供的不得分</w:t>
            </w:r>
            <w:r>
              <w:rPr>
                <w:rFonts w:hint="eastAsia" w:ascii="宋体" w:hAnsi="宋体" w:eastAsia="宋体" w:cs="仿宋_GB2312"/>
                <w:color w:val="auto"/>
                <w:sz w:val="24"/>
                <w:highlight w:val="none"/>
                <w:lang w:eastAsia="zh-CN"/>
              </w:rPr>
              <w:t>。</w:t>
            </w:r>
          </w:p>
        </w:tc>
        <w:tc>
          <w:tcPr>
            <w:tcW w:w="706" w:type="dxa"/>
            <w:noWrap w:val="0"/>
            <w:vAlign w:val="center"/>
          </w:tcPr>
          <w:p w14:paraId="0373592E">
            <w:pPr>
              <w:spacing w:line="240" w:lineRule="auto"/>
              <w:jc w:val="center"/>
              <w:rPr>
                <w:rFonts w:hint="eastAsia" w:ascii="宋体" w:hAnsi="宋体" w:eastAsia="宋体" w:cs="仿宋_GB2312"/>
                <w:color w:val="auto"/>
                <w:sz w:val="24"/>
                <w:highlight w:val="none"/>
                <w:lang w:eastAsia="zh-CN"/>
              </w:rPr>
            </w:pPr>
            <w:r>
              <w:rPr>
                <w:rFonts w:hint="eastAsia" w:ascii="宋体" w:hAnsi="宋体" w:cs="宋体"/>
                <w:color w:val="auto"/>
                <w:sz w:val="24"/>
                <w:highlight w:val="none"/>
                <w:lang w:val="en-US" w:eastAsia="zh-CN"/>
              </w:rPr>
              <w:t>5</w:t>
            </w:r>
          </w:p>
        </w:tc>
        <w:tc>
          <w:tcPr>
            <w:tcW w:w="1137" w:type="dxa"/>
            <w:noWrap w:val="0"/>
            <w:vAlign w:val="center"/>
          </w:tcPr>
          <w:p w14:paraId="5570C524">
            <w:pPr>
              <w:spacing w:line="240" w:lineRule="auto"/>
              <w:jc w:val="center"/>
              <w:rPr>
                <w:rFonts w:ascii="宋体" w:hAnsi="宋体" w:eastAsia="宋体" w:cs="仿宋_GB2312"/>
                <w:color w:val="auto"/>
                <w:sz w:val="24"/>
                <w:highlight w:val="none"/>
              </w:rPr>
            </w:pPr>
            <w:r>
              <w:rPr>
                <w:rFonts w:hint="eastAsia" w:ascii="宋体" w:hAnsi="宋体" w:cs="宋体"/>
                <w:color w:val="auto"/>
                <w:sz w:val="24"/>
                <w:highlight w:val="none"/>
              </w:rPr>
              <w:t>主观分</w:t>
            </w:r>
          </w:p>
        </w:tc>
        <w:tc>
          <w:tcPr>
            <w:tcW w:w="1700" w:type="dxa"/>
            <w:noWrap w:val="0"/>
            <w:vAlign w:val="center"/>
          </w:tcPr>
          <w:p w14:paraId="6180ECC2">
            <w:pPr>
              <w:spacing w:line="240" w:lineRule="auto"/>
              <w:jc w:val="center"/>
              <w:outlineLvl w:val="0"/>
              <w:rPr>
                <w:rFonts w:ascii="宋体" w:hAnsi="宋体" w:eastAsia="宋体" w:cs="仿宋_GB2312"/>
                <w:color w:val="auto"/>
                <w:sz w:val="24"/>
                <w:highlight w:val="none"/>
              </w:rPr>
            </w:pPr>
          </w:p>
        </w:tc>
      </w:tr>
      <w:tr w14:paraId="3FED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53" w:type="dxa"/>
            <w:shd w:val="clear" w:color="auto" w:fill="auto"/>
            <w:noWrap w:val="0"/>
            <w:vAlign w:val="center"/>
          </w:tcPr>
          <w:p w14:paraId="278EAC37">
            <w:pPr>
              <w:spacing w:line="24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w:t>
            </w:r>
          </w:p>
        </w:tc>
        <w:tc>
          <w:tcPr>
            <w:tcW w:w="5042" w:type="dxa"/>
            <w:shd w:val="clear" w:color="auto" w:fill="auto"/>
            <w:noWrap w:val="0"/>
            <w:vAlign w:val="center"/>
          </w:tcPr>
          <w:p w14:paraId="58BC9A82">
            <w:pPr>
              <w:widowControl/>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根据供应商提供的设计主题、设计风格，分析内容与形式的统一协调性进行打分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主题</w:t>
            </w:r>
            <w:r>
              <w:rPr>
                <w:rFonts w:hint="eastAsia" w:ascii="宋体" w:hAnsi="宋体" w:cs="宋体"/>
                <w:color w:val="auto"/>
                <w:kern w:val="0"/>
                <w:sz w:val="24"/>
                <w:highlight w:val="none"/>
                <w:lang w:val="en-US" w:eastAsia="zh-CN"/>
              </w:rPr>
              <w:t>与采购需求贴合程度高</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内容与形式的统一协调性</w:t>
            </w:r>
            <w:r>
              <w:rPr>
                <w:rFonts w:hint="eastAsia" w:ascii="宋体" w:hAnsi="宋体" w:cs="宋体"/>
                <w:color w:val="auto"/>
                <w:kern w:val="0"/>
                <w:sz w:val="24"/>
                <w:highlight w:val="none"/>
                <w:lang w:val="en-US" w:eastAsia="zh-CN"/>
              </w:rPr>
              <w:t>高的</w:t>
            </w:r>
            <w:r>
              <w:rPr>
                <w:rFonts w:hint="eastAsia" w:ascii="宋体" w:hAnsi="宋体" w:eastAsia="宋体" w:cs="仿宋_GB2312"/>
                <w:color w:val="auto"/>
                <w:sz w:val="24"/>
                <w:highlight w:val="none"/>
              </w:rPr>
              <w:t>得</w:t>
            </w:r>
            <w:r>
              <w:rPr>
                <w:rFonts w:hint="eastAsia" w:ascii="宋体" w:hAnsi="宋体" w:eastAsia="宋体" w:cs="仿宋_GB2312"/>
                <w:color w:val="auto"/>
                <w:sz w:val="24"/>
                <w:highlight w:val="none"/>
                <w:lang w:val="en-US" w:eastAsia="zh-CN"/>
              </w:rPr>
              <w:t>5</w:t>
            </w:r>
            <w:r>
              <w:rPr>
                <w:rFonts w:hint="eastAsia" w:ascii="宋体" w:hAnsi="宋体" w:eastAsia="宋体" w:cs="仿宋_GB2312"/>
                <w:color w:val="auto"/>
                <w:sz w:val="24"/>
                <w:highlight w:val="none"/>
              </w:rPr>
              <w:t>分；</w:t>
            </w:r>
            <w:r>
              <w:rPr>
                <w:rFonts w:hint="eastAsia" w:ascii="宋体" w:hAnsi="宋体" w:cs="宋体"/>
                <w:color w:val="auto"/>
                <w:kern w:val="0"/>
                <w:sz w:val="24"/>
                <w:highlight w:val="none"/>
              </w:rPr>
              <w:t>主题</w:t>
            </w:r>
            <w:r>
              <w:rPr>
                <w:rFonts w:hint="eastAsia" w:ascii="宋体" w:hAnsi="宋体" w:cs="宋体"/>
                <w:color w:val="auto"/>
                <w:kern w:val="0"/>
                <w:sz w:val="24"/>
                <w:highlight w:val="none"/>
                <w:lang w:val="en-US" w:eastAsia="zh-CN"/>
              </w:rPr>
              <w:t>与采购需求贴合程度一般</w:t>
            </w:r>
            <w:r>
              <w:rPr>
                <w:rFonts w:hint="eastAsia" w:ascii="宋体" w:hAnsi="宋体" w:cs="宋体"/>
                <w:color w:val="auto"/>
                <w:kern w:val="0"/>
                <w:sz w:val="24"/>
                <w:highlight w:val="none"/>
              </w:rPr>
              <w:t>，内容与形式的统一协调性</w:t>
            </w:r>
            <w:r>
              <w:rPr>
                <w:rFonts w:hint="eastAsia" w:ascii="宋体" w:hAnsi="宋体" w:cs="宋体"/>
                <w:color w:val="auto"/>
                <w:kern w:val="0"/>
                <w:sz w:val="24"/>
                <w:highlight w:val="none"/>
                <w:lang w:val="en-US" w:eastAsia="zh-CN"/>
              </w:rPr>
              <w:t>一般的</w:t>
            </w:r>
            <w:r>
              <w:rPr>
                <w:rFonts w:hint="eastAsia" w:ascii="宋体" w:hAnsi="宋体" w:eastAsia="宋体" w:cs="仿宋_GB2312"/>
                <w:color w:val="auto"/>
                <w:sz w:val="24"/>
                <w:highlight w:val="none"/>
              </w:rPr>
              <w:t>得</w:t>
            </w:r>
            <w:r>
              <w:rPr>
                <w:rFonts w:hint="eastAsia" w:ascii="宋体" w:hAnsi="宋体" w:eastAsia="宋体" w:cs="仿宋_GB2312"/>
                <w:color w:val="auto"/>
                <w:sz w:val="24"/>
                <w:highlight w:val="none"/>
                <w:lang w:val="en-US" w:eastAsia="zh-CN"/>
              </w:rPr>
              <w:t>3</w:t>
            </w:r>
            <w:r>
              <w:rPr>
                <w:rFonts w:hint="eastAsia" w:ascii="宋体" w:hAnsi="宋体" w:eastAsia="宋体" w:cs="仿宋_GB2312"/>
                <w:color w:val="auto"/>
                <w:sz w:val="24"/>
                <w:highlight w:val="none"/>
              </w:rPr>
              <w:t>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主题</w:t>
            </w:r>
            <w:r>
              <w:rPr>
                <w:rFonts w:hint="eastAsia" w:ascii="宋体" w:hAnsi="宋体" w:cs="宋体"/>
                <w:color w:val="auto"/>
                <w:kern w:val="0"/>
                <w:sz w:val="24"/>
                <w:highlight w:val="none"/>
                <w:lang w:val="en-US" w:eastAsia="zh-CN"/>
              </w:rPr>
              <w:t>与采购需求贴合程度差</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内容与形式的统一协调性</w:t>
            </w:r>
            <w:r>
              <w:rPr>
                <w:rFonts w:hint="eastAsia" w:ascii="宋体" w:hAnsi="宋体" w:cs="宋体"/>
                <w:color w:val="auto"/>
                <w:kern w:val="0"/>
                <w:sz w:val="24"/>
                <w:highlight w:val="none"/>
                <w:lang w:val="en-US" w:eastAsia="zh-CN"/>
              </w:rPr>
              <w:t>差的</w:t>
            </w:r>
            <w:r>
              <w:rPr>
                <w:rFonts w:hint="eastAsia" w:ascii="宋体" w:hAnsi="宋体" w:eastAsia="宋体" w:cs="仿宋_GB2312"/>
                <w:color w:val="auto"/>
                <w:sz w:val="24"/>
                <w:highlight w:val="none"/>
              </w:rPr>
              <w:t>得</w:t>
            </w:r>
            <w:r>
              <w:rPr>
                <w:rFonts w:hint="eastAsia" w:ascii="宋体" w:hAnsi="宋体" w:eastAsia="宋体" w:cs="仿宋_GB2312"/>
                <w:color w:val="auto"/>
                <w:sz w:val="24"/>
                <w:highlight w:val="none"/>
                <w:lang w:val="en-US" w:eastAsia="zh-CN"/>
              </w:rPr>
              <w:t>1</w:t>
            </w:r>
            <w:r>
              <w:rPr>
                <w:rFonts w:hint="eastAsia" w:ascii="宋体" w:hAnsi="宋体" w:eastAsia="宋体" w:cs="仿宋_GB2312"/>
                <w:color w:val="auto"/>
                <w:sz w:val="24"/>
                <w:highlight w:val="none"/>
              </w:rPr>
              <w:t>分</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lang w:val="en-US" w:eastAsia="zh-CN"/>
              </w:rPr>
              <w:t>未提供的不得分</w:t>
            </w:r>
            <w:r>
              <w:rPr>
                <w:rFonts w:hint="eastAsia" w:ascii="宋体" w:hAnsi="宋体" w:eastAsia="宋体" w:cs="仿宋_GB2312"/>
                <w:color w:val="auto"/>
                <w:sz w:val="24"/>
                <w:highlight w:val="none"/>
                <w:lang w:eastAsia="zh-CN"/>
              </w:rPr>
              <w:t>。</w:t>
            </w:r>
          </w:p>
        </w:tc>
        <w:tc>
          <w:tcPr>
            <w:tcW w:w="706" w:type="dxa"/>
            <w:shd w:val="clear" w:color="auto" w:fill="auto"/>
            <w:noWrap w:val="0"/>
            <w:vAlign w:val="center"/>
          </w:tcPr>
          <w:p w14:paraId="59B414C2">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p>
        </w:tc>
        <w:tc>
          <w:tcPr>
            <w:tcW w:w="1137" w:type="dxa"/>
            <w:shd w:val="clear" w:color="auto" w:fill="auto"/>
            <w:noWrap w:val="0"/>
            <w:vAlign w:val="center"/>
          </w:tcPr>
          <w:p w14:paraId="25AB83F3">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主观分</w:t>
            </w:r>
          </w:p>
        </w:tc>
        <w:tc>
          <w:tcPr>
            <w:tcW w:w="1700" w:type="dxa"/>
            <w:noWrap w:val="0"/>
            <w:vAlign w:val="center"/>
          </w:tcPr>
          <w:p w14:paraId="6115E2B1">
            <w:pPr>
              <w:spacing w:line="240" w:lineRule="auto"/>
              <w:jc w:val="center"/>
              <w:outlineLvl w:val="0"/>
              <w:rPr>
                <w:rFonts w:ascii="宋体" w:hAnsi="宋体" w:eastAsia="宋体" w:cs="仿宋_GB2312"/>
                <w:color w:val="auto"/>
                <w:sz w:val="24"/>
                <w:highlight w:val="none"/>
              </w:rPr>
            </w:pPr>
          </w:p>
        </w:tc>
      </w:tr>
      <w:tr w14:paraId="6C1C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53" w:type="dxa"/>
            <w:noWrap w:val="0"/>
            <w:vAlign w:val="center"/>
          </w:tcPr>
          <w:p w14:paraId="0A240DA0">
            <w:pPr>
              <w:spacing w:line="24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5042" w:type="dxa"/>
            <w:noWrap w:val="0"/>
            <w:vAlign w:val="center"/>
          </w:tcPr>
          <w:p w14:paraId="26F1350A">
            <w:pPr>
              <w:widowControl/>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根据供应商提供的效果图(总体布局鸟瞰图不少于</w:t>
            </w:r>
            <w:r>
              <w:rPr>
                <w:rFonts w:hint="eastAsia" w:ascii="宋体" w:hAnsi="宋体" w:cs="宋体"/>
                <w:color w:val="auto"/>
                <w:kern w:val="0"/>
                <w:sz w:val="24"/>
                <w:highlight w:val="none"/>
                <w:lang w:eastAsia="zh-CN"/>
              </w:rPr>
              <w:t>五</w:t>
            </w:r>
            <w:r>
              <w:rPr>
                <w:rFonts w:hint="eastAsia" w:ascii="宋体" w:hAnsi="宋体" w:cs="宋体"/>
                <w:color w:val="auto"/>
                <w:kern w:val="0"/>
                <w:sz w:val="24"/>
                <w:highlight w:val="none"/>
              </w:rPr>
              <w:t>张，功能区域局部细化三维效果图至少</w:t>
            </w:r>
            <w:r>
              <w:rPr>
                <w:rFonts w:hint="eastAsia" w:ascii="宋体" w:hAnsi="宋体" w:cs="宋体"/>
                <w:color w:val="auto"/>
                <w:kern w:val="0"/>
                <w:sz w:val="24"/>
                <w:highlight w:val="none"/>
                <w:lang w:val="en-US" w:eastAsia="zh-CN"/>
              </w:rPr>
              <w:t>十</w:t>
            </w:r>
            <w:r>
              <w:rPr>
                <w:rFonts w:hint="eastAsia" w:ascii="宋体" w:hAnsi="宋体" w:cs="宋体"/>
                <w:color w:val="auto"/>
                <w:kern w:val="0"/>
                <w:sz w:val="24"/>
                <w:highlight w:val="none"/>
              </w:rPr>
              <w:t>张)进行打分，</w:t>
            </w:r>
            <w:r>
              <w:rPr>
                <w:rFonts w:hint="eastAsia" w:ascii="宋体" w:hAnsi="宋体" w:cs="宋体"/>
                <w:color w:val="auto"/>
                <w:kern w:val="0"/>
                <w:sz w:val="24"/>
                <w:highlight w:val="none"/>
                <w:lang w:val="en-US" w:eastAsia="zh-CN"/>
              </w:rPr>
              <w:t>效果图清晰，数量满足要求且布局合理的</w:t>
            </w:r>
            <w:r>
              <w:rPr>
                <w:rFonts w:hint="eastAsia" w:ascii="宋体" w:hAnsi="宋体" w:cs="宋体"/>
                <w:color w:val="auto"/>
                <w:kern w:val="0"/>
                <w:sz w:val="24"/>
                <w:highlight w:val="none"/>
                <w:lang w:eastAsia="zh-CN"/>
              </w:rPr>
              <w:t>得</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分；</w:t>
            </w:r>
            <w:r>
              <w:rPr>
                <w:rFonts w:hint="eastAsia" w:ascii="宋体" w:hAnsi="宋体" w:cs="宋体"/>
                <w:color w:val="auto"/>
                <w:kern w:val="0"/>
                <w:sz w:val="24"/>
                <w:highlight w:val="none"/>
                <w:lang w:val="en-US" w:eastAsia="zh-CN"/>
              </w:rPr>
              <w:t>效果图清晰，数量不足，布局合理的</w:t>
            </w:r>
            <w:r>
              <w:rPr>
                <w:rFonts w:hint="eastAsia" w:ascii="宋体" w:hAnsi="宋体" w:cs="宋体"/>
                <w:color w:val="auto"/>
                <w:kern w:val="0"/>
                <w:sz w:val="24"/>
                <w:highlight w:val="none"/>
                <w:lang w:eastAsia="zh-CN"/>
              </w:rPr>
              <w:t>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分；</w:t>
            </w:r>
            <w:r>
              <w:rPr>
                <w:rFonts w:hint="eastAsia" w:ascii="宋体" w:hAnsi="宋体" w:cs="宋体"/>
                <w:color w:val="auto"/>
                <w:kern w:val="0"/>
                <w:sz w:val="24"/>
                <w:highlight w:val="none"/>
                <w:lang w:val="en-US" w:eastAsia="zh-CN"/>
              </w:rPr>
              <w:t>效果图清晰度不足，数量不足且布局合理性欠缺的的</w:t>
            </w:r>
            <w:r>
              <w:rPr>
                <w:rFonts w:hint="eastAsia" w:ascii="宋体" w:hAnsi="宋体" w:cs="宋体"/>
                <w:color w:val="auto"/>
                <w:kern w:val="0"/>
                <w:sz w:val="24"/>
                <w:highlight w:val="none"/>
                <w:lang w:eastAsia="zh-CN"/>
              </w:rPr>
              <w:t>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分；</w:t>
            </w:r>
            <w:r>
              <w:rPr>
                <w:rFonts w:hint="eastAsia" w:ascii="宋体" w:hAnsi="宋体" w:eastAsia="宋体" w:cs="仿宋_GB2312"/>
                <w:color w:val="auto"/>
                <w:sz w:val="24"/>
                <w:highlight w:val="none"/>
                <w:lang w:val="en-US" w:eastAsia="zh-CN"/>
              </w:rPr>
              <w:t>未提供的不得分</w:t>
            </w:r>
            <w:r>
              <w:rPr>
                <w:rFonts w:hint="eastAsia" w:ascii="宋体" w:hAnsi="宋体" w:eastAsia="宋体" w:cs="仿宋_GB2312"/>
                <w:color w:val="auto"/>
                <w:sz w:val="24"/>
                <w:highlight w:val="none"/>
                <w:lang w:eastAsia="zh-CN"/>
              </w:rPr>
              <w:t>。</w:t>
            </w:r>
          </w:p>
        </w:tc>
        <w:tc>
          <w:tcPr>
            <w:tcW w:w="706" w:type="dxa"/>
            <w:noWrap w:val="0"/>
            <w:vAlign w:val="center"/>
          </w:tcPr>
          <w:p w14:paraId="3E3265B5">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37" w:type="dxa"/>
            <w:noWrap w:val="0"/>
            <w:vAlign w:val="center"/>
          </w:tcPr>
          <w:p w14:paraId="27C2E6F5">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700" w:type="dxa"/>
            <w:noWrap w:val="0"/>
            <w:vAlign w:val="center"/>
          </w:tcPr>
          <w:p w14:paraId="4E9AC3FC">
            <w:pPr>
              <w:spacing w:line="240" w:lineRule="auto"/>
              <w:jc w:val="center"/>
              <w:outlineLvl w:val="0"/>
              <w:rPr>
                <w:rFonts w:ascii="宋体" w:hAnsi="宋体" w:eastAsia="宋体" w:cs="仿宋_GB2312"/>
                <w:color w:val="auto"/>
                <w:sz w:val="24"/>
                <w:highlight w:val="none"/>
              </w:rPr>
            </w:pPr>
          </w:p>
        </w:tc>
      </w:tr>
      <w:tr w14:paraId="605A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53" w:type="dxa"/>
            <w:noWrap w:val="0"/>
            <w:vAlign w:val="center"/>
          </w:tcPr>
          <w:p w14:paraId="2F0C16E0">
            <w:pPr>
              <w:spacing w:line="24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5042" w:type="dxa"/>
            <w:noWrap w:val="0"/>
            <w:vAlign w:val="center"/>
          </w:tcPr>
          <w:p w14:paraId="13E79CD0">
            <w:pPr>
              <w:widowControl/>
              <w:spacing w:line="240" w:lineRule="auto"/>
              <w:rPr>
                <w:rFonts w:hint="eastAsia" w:ascii="宋体" w:hAnsi="宋体" w:cs="宋体"/>
                <w:color w:val="auto"/>
                <w:kern w:val="0"/>
                <w:sz w:val="24"/>
                <w:highlight w:val="none"/>
              </w:rPr>
            </w:pPr>
            <w:r>
              <w:rPr>
                <w:rFonts w:hint="eastAsia" w:ascii="宋体" w:hAnsi="宋体" w:eastAsia="宋体" w:cs="宋体"/>
                <w:color w:val="auto"/>
                <w:kern w:val="0"/>
                <w:sz w:val="24"/>
                <w:szCs w:val="24"/>
                <w:highlight w:val="none"/>
                <w:lang w:val="en-US" w:eastAsia="zh-CN" w:bidi="ar"/>
              </w:rPr>
              <w:t>样稿图需详细说明材质工艺，评委根据供应商提供的样稿图进行评审（样稿图不得少于10张立面详述图）。样稿图</w:t>
            </w:r>
            <w:r>
              <w:rPr>
                <w:rFonts w:hint="eastAsia" w:ascii="宋体" w:hAnsi="宋体" w:cs="宋体"/>
                <w:color w:val="auto"/>
                <w:kern w:val="0"/>
                <w:sz w:val="24"/>
                <w:highlight w:val="none"/>
                <w:lang w:val="en-US" w:eastAsia="zh-CN"/>
              </w:rPr>
              <w:t>清晰，数量满足要求，能详细展示材质工艺的</w:t>
            </w:r>
            <w:r>
              <w:rPr>
                <w:rFonts w:hint="eastAsia" w:ascii="宋体" w:hAnsi="宋体" w:cs="宋体"/>
                <w:color w:val="auto"/>
                <w:kern w:val="0"/>
                <w:sz w:val="24"/>
                <w:highlight w:val="none"/>
                <w:lang w:eastAsia="zh-CN"/>
              </w:rPr>
              <w:t>得</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分；</w:t>
            </w:r>
            <w:r>
              <w:rPr>
                <w:rFonts w:hint="eastAsia" w:ascii="宋体" w:hAnsi="宋体" w:eastAsia="宋体" w:cs="宋体"/>
                <w:color w:val="auto"/>
                <w:kern w:val="0"/>
                <w:sz w:val="24"/>
                <w:szCs w:val="24"/>
                <w:highlight w:val="none"/>
                <w:lang w:val="en-US" w:eastAsia="zh-CN" w:bidi="ar"/>
              </w:rPr>
              <w:t>样稿图</w:t>
            </w:r>
            <w:r>
              <w:rPr>
                <w:rFonts w:hint="eastAsia" w:ascii="宋体" w:hAnsi="宋体" w:cs="宋体"/>
                <w:color w:val="auto"/>
                <w:kern w:val="0"/>
                <w:sz w:val="24"/>
                <w:highlight w:val="none"/>
                <w:lang w:val="en-US" w:eastAsia="zh-CN"/>
              </w:rPr>
              <w:t>清晰，数量满足要求，但所展示材质工艺略有欠缺的</w:t>
            </w:r>
            <w:r>
              <w:rPr>
                <w:rFonts w:hint="eastAsia" w:ascii="宋体" w:hAnsi="宋体" w:cs="宋体"/>
                <w:color w:val="auto"/>
                <w:kern w:val="0"/>
                <w:sz w:val="24"/>
                <w:highlight w:val="none"/>
                <w:lang w:eastAsia="zh-CN"/>
              </w:rPr>
              <w:t>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分；</w:t>
            </w:r>
            <w:r>
              <w:rPr>
                <w:rFonts w:hint="eastAsia" w:ascii="宋体" w:hAnsi="宋体" w:eastAsia="宋体" w:cs="宋体"/>
                <w:color w:val="auto"/>
                <w:kern w:val="0"/>
                <w:sz w:val="24"/>
                <w:szCs w:val="24"/>
                <w:highlight w:val="none"/>
                <w:lang w:val="en-US" w:eastAsia="zh-CN" w:bidi="ar"/>
              </w:rPr>
              <w:t>样稿图清晰度不足</w:t>
            </w:r>
            <w:r>
              <w:rPr>
                <w:rFonts w:hint="eastAsia" w:ascii="宋体" w:hAnsi="宋体" w:cs="宋体"/>
                <w:color w:val="auto"/>
                <w:kern w:val="0"/>
                <w:sz w:val="24"/>
                <w:highlight w:val="none"/>
                <w:lang w:val="en-US" w:eastAsia="zh-CN"/>
              </w:rPr>
              <w:t>，数量不足，所展示材质工艺差的</w:t>
            </w:r>
            <w:r>
              <w:rPr>
                <w:rFonts w:hint="eastAsia" w:ascii="宋体" w:hAnsi="宋体" w:cs="宋体"/>
                <w:color w:val="auto"/>
                <w:kern w:val="0"/>
                <w:sz w:val="24"/>
                <w:highlight w:val="none"/>
                <w:lang w:eastAsia="zh-CN"/>
              </w:rPr>
              <w:t>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分；</w:t>
            </w:r>
            <w:r>
              <w:rPr>
                <w:rFonts w:hint="eastAsia" w:ascii="宋体" w:hAnsi="宋体" w:eastAsia="宋体" w:cs="仿宋_GB2312"/>
                <w:color w:val="auto"/>
                <w:sz w:val="24"/>
                <w:highlight w:val="none"/>
                <w:lang w:val="en-US" w:eastAsia="zh-CN"/>
              </w:rPr>
              <w:t>未提供的不得分</w:t>
            </w:r>
            <w:r>
              <w:rPr>
                <w:rFonts w:hint="eastAsia" w:ascii="宋体" w:hAnsi="宋体" w:eastAsia="宋体" w:cs="仿宋_GB2312"/>
                <w:color w:val="auto"/>
                <w:sz w:val="24"/>
                <w:highlight w:val="none"/>
                <w:lang w:eastAsia="zh-CN"/>
              </w:rPr>
              <w:t>。</w:t>
            </w:r>
          </w:p>
        </w:tc>
        <w:tc>
          <w:tcPr>
            <w:tcW w:w="706" w:type="dxa"/>
            <w:noWrap w:val="0"/>
            <w:vAlign w:val="center"/>
          </w:tcPr>
          <w:p w14:paraId="02AD2184">
            <w:pPr>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37" w:type="dxa"/>
            <w:noWrap w:val="0"/>
            <w:vAlign w:val="center"/>
          </w:tcPr>
          <w:p w14:paraId="100E0F68">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700" w:type="dxa"/>
            <w:noWrap w:val="0"/>
            <w:vAlign w:val="center"/>
          </w:tcPr>
          <w:p w14:paraId="0FD5A326">
            <w:pPr>
              <w:spacing w:line="240" w:lineRule="auto"/>
              <w:jc w:val="center"/>
              <w:outlineLvl w:val="0"/>
              <w:rPr>
                <w:rFonts w:ascii="宋体" w:hAnsi="宋体" w:eastAsia="宋体" w:cs="仿宋_GB2312"/>
                <w:color w:val="auto"/>
                <w:sz w:val="24"/>
                <w:highlight w:val="none"/>
              </w:rPr>
            </w:pPr>
          </w:p>
        </w:tc>
      </w:tr>
      <w:tr w14:paraId="33DE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553" w:type="dxa"/>
            <w:noWrap w:val="0"/>
            <w:vAlign w:val="center"/>
          </w:tcPr>
          <w:p w14:paraId="5175D5FC">
            <w:pPr>
              <w:spacing w:line="24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5042" w:type="dxa"/>
            <w:noWrap w:val="0"/>
            <w:vAlign w:val="center"/>
          </w:tcPr>
          <w:p w14:paraId="75A31F48">
            <w:pPr>
              <w:widowControl/>
              <w:spacing w:line="24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根据供应商提供的</w:t>
            </w:r>
            <w:r>
              <w:rPr>
                <w:rFonts w:hint="eastAsia" w:ascii="宋体" w:hAnsi="宋体" w:eastAsia="宋体" w:cs="宋体"/>
                <w:i w:val="0"/>
                <w:iCs w:val="0"/>
                <w:caps w:val="0"/>
                <w:color w:val="auto"/>
                <w:spacing w:val="0"/>
                <w:sz w:val="24"/>
                <w:szCs w:val="24"/>
                <w:highlight w:val="none"/>
                <w:shd w:val="clear" w:color="auto" w:fill="FFFFFF"/>
                <w:lang w:val="en-US" w:eastAsia="zh-CN"/>
              </w:rPr>
              <w:t>设计</w:t>
            </w:r>
            <w:r>
              <w:rPr>
                <w:rFonts w:hint="eastAsia" w:ascii="宋体" w:hAnsi="宋体" w:eastAsia="宋体" w:cs="宋体"/>
                <w:i w:val="0"/>
                <w:iCs w:val="0"/>
                <w:caps w:val="0"/>
                <w:color w:val="auto"/>
                <w:spacing w:val="0"/>
                <w:sz w:val="24"/>
                <w:szCs w:val="24"/>
                <w:highlight w:val="none"/>
                <w:shd w:val="clear" w:color="auto" w:fill="FFFFFF"/>
              </w:rPr>
              <w:t>内容文本是否充分展示了建德市交通运输事业的发展成就与未来规划</w:t>
            </w:r>
            <w:r>
              <w:rPr>
                <w:rFonts w:hint="eastAsia" w:ascii="宋体" w:hAnsi="宋体" w:eastAsia="宋体" w:cs="宋体"/>
                <w:color w:val="auto"/>
                <w:kern w:val="0"/>
                <w:sz w:val="24"/>
                <w:szCs w:val="24"/>
                <w:highlight w:val="none"/>
              </w:rPr>
              <w:t>情况进行打分</w:t>
            </w:r>
            <w:r>
              <w:rPr>
                <w:rFonts w:hint="eastAsia" w:ascii="宋体" w:hAnsi="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文本逻辑性</w:t>
            </w:r>
            <w:r>
              <w:rPr>
                <w:rFonts w:hint="eastAsia" w:ascii="宋体" w:hAnsi="宋体" w:cs="宋体"/>
                <w:i w:val="0"/>
                <w:iCs w:val="0"/>
                <w:caps w:val="0"/>
                <w:color w:val="auto"/>
                <w:spacing w:val="0"/>
                <w:sz w:val="24"/>
                <w:szCs w:val="24"/>
                <w:highlight w:val="none"/>
                <w:shd w:val="clear" w:color="auto" w:fill="FFFFFF"/>
                <w:lang w:val="en-US" w:eastAsia="zh-CN"/>
              </w:rPr>
              <w:t>强</w:t>
            </w:r>
            <w:r>
              <w:rPr>
                <w:rFonts w:hint="eastAsia" w:ascii="宋体" w:hAnsi="宋体" w:eastAsia="宋体" w:cs="宋体"/>
                <w:i w:val="0"/>
                <w:iCs w:val="0"/>
                <w:caps w:val="0"/>
                <w:color w:val="auto"/>
                <w:spacing w:val="0"/>
                <w:sz w:val="24"/>
                <w:szCs w:val="24"/>
                <w:highlight w:val="none"/>
                <w:shd w:val="clear" w:color="auto" w:fill="FFFFFF"/>
              </w:rPr>
              <w:t>、准确性与完整性</w:t>
            </w:r>
            <w:r>
              <w:rPr>
                <w:rFonts w:hint="eastAsia" w:ascii="宋体" w:hAnsi="宋体" w:cs="宋体"/>
                <w:i w:val="0"/>
                <w:iCs w:val="0"/>
                <w:caps w:val="0"/>
                <w:color w:val="auto"/>
                <w:spacing w:val="0"/>
                <w:sz w:val="24"/>
                <w:szCs w:val="24"/>
                <w:highlight w:val="none"/>
                <w:shd w:val="clear" w:color="auto" w:fill="FFFFFF"/>
                <w:lang w:val="en-US" w:eastAsia="zh-CN"/>
              </w:rPr>
              <w:t>高的</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r>
              <w:rPr>
                <w:rFonts w:hint="eastAsia" w:ascii="宋体" w:hAnsi="宋体" w:cs="宋体"/>
                <w:color w:val="auto"/>
                <w:kern w:val="0"/>
                <w:sz w:val="24"/>
                <w:szCs w:val="24"/>
                <w:highlight w:val="none"/>
                <w:lang w:eastAsia="zh-CN"/>
              </w:rPr>
              <w:t>，</w:t>
            </w:r>
            <w:r>
              <w:rPr>
                <w:rFonts w:hint="eastAsia" w:ascii="宋体" w:hAnsi="宋体" w:eastAsia="宋体" w:cs="宋体"/>
                <w:i w:val="0"/>
                <w:iCs w:val="0"/>
                <w:caps w:val="0"/>
                <w:color w:val="auto"/>
                <w:spacing w:val="0"/>
                <w:sz w:val="24"/>
                <w:szCs w:val="24"/>
                <w:highlight w:val="none"/>
                <w:shd w:val="clear" w:color="auto" w:fill="FFFFFF"/>
              </w:rPr>
              <w:t>文本逻辑性</w:t>
            </w:r>
            <w:r>
              <w:rPr>
                <w:rFonts w:hint="eastAsia" w:ascii="宋体" w:hAnsi="宋体" w:eastAsia="宋体" w:cs="宋体"/>
                <w:i w:val="0"/>
                <w:iCs w:val="0"/>
                <w:caps w:val="0"/>
                <w:color w:val="auto"/>
                <w:spacing w:val="0"/>
                <w:sz w:val="24"/>
                <w:szCs w:val="24"/>
                <w:highlight w:val="none"/>
                <w:shd w:val="clear" w:color="auto" w:fill="FFFFFF"/>
                <w:lang w:val="en-US" w:eastAsia="zh-CN"/>
              </w:rPr>
              <w:t>略有</w:t>
            </w:r>
            <w:r>
              <w:rPr>
                <w:rFonts w:hint="eastAsia" w:ascii="宋体" w:hAnsi="宋体" w:cs="宋体"/>
                <w:i w:val="0"/>
                <w:iCs w:val="0"/>
                <w:caps w:val="0"/>
                <w:color w:val="auto"/>
                <w:spacing w:val="0"/>
                <w:sz w:val="24"/>
                <w:szCs w:val="24"/>
                <w:highlight w:val="none"/>
                <w:shd w:val="clear" w:color="auto" w:fill="FFFFFF"/>
                <w:lang w:val="en-US" w:eastAsia="zh-CN"/>
              </w:rPr>
              <w:t>欠缺</w:t>
            </w:r>
            <w:r>
              <w:rPr>
                <w:rFonts w:hint="eastAsia" w:ascii="宋体" w:hAnsi="宋体" w:eastAsia="宋体" w:cs="宋体"/>
                <w:i w:val="0"/>
                <w:iCs w:val="0"/>
                <w:caps w:val="0"/>
                <w:color w:val="auto"/>
                <w:spacing w:val="0"/>
                <w:sz w:val="24"/>
                <w:szCs w:val="24"/>
                <w:highlight w:val="none"/>
                <w:shd w:val="clear" w:color="auto" w:fill="FFFFFF"/>
              </w:rPr>
              <w:t>、准确性与完整性</w:t>
            </w:r>
            <w:r>
              <w:rPr>
                <w:rFonts w:hint="eastAsia" w:ascii="宋体" w:hAnsi="宋体" w:cs="宋体"/>
                <w:i w:val="0"/>
                <w:iCs w:val="0"/>
                <w:caps w:val="0"/>
                <w:color w:val="auto"/>
                <w:spacing w:val="0"/>
                <w:sz w:val="24"/>
                <w:szCs w:val="24"/>
                <w:highlight w:val="none"/>
                <w:shd w:val="clear" w:color="auto" w:fill="FFFFFF"/>
                <w:lang w:val="en-US" w:eastAsia="zh-CN"/>
              </w:rPr>
              <w:t>一般的</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i w:val="0"/>
                <w:iCs w:val="0"/>
                <w:caps w:val="0"/>
                <w:color w:val="auto"/>
                <w:spacing w:val="0"/>
                <w:sz w:val="24"/>
                <w:szCs w:val="24"/>
                <w:highlight w:val="none"/>
                <w:shd w:val="clear" w:color="auto" w:fill="FFFFFF"/>
              </w:rPr>
              <w:t>文本逻辑性</w:t>
            </w:r>
            <w:r>
              <w:rPr>
                <w:rFonts w:hint="eastAsia" w:ascii="宋体" w:hAnsi="宋体" w:cs="宋体"/>
                <w:i w:val="0"/>
                <w:iCs w:val="0"/>
                <w:caps w:val="0"/>
                <w:color w:val="auto"/>
                <w:spacing w:val="0"/>
                <w:sz w:val="24"/>
                <w:szCs w:val="24"/>
                <w:highlight w:val="none"/>
                <w:shd w:val="clear" w:color="auto" w:fill="FFFFFF"/>
                <w:lang w:val="en-US" w:eastAsia="zh-CN"/>
              </w:rPr>
              <w:t>差</w:t>
            </w:r>
            <w:r>
              <w:rPr>
                <w:rFonts w:hint="eastAsia" w:ascii="宋体" w:hAnsi="宋体" w:eastAsia="宋体" w:cs="宋体"/>
                <w:i w:val="0"/>
                <w:iCs w:val="0"/>
                <w:caps w:val="0"/>
                <w:color w:val="auto"/>
                <w:spacing w:val="0"/>
                <w:sz w:val="24"/>
                <w:szCs w:val="24"/>
                <w:highlight w:val="none"/>
                <w:shd w:val="clear" w:color="auto" w:fill="FFFFFF"/>
              </w:rPr>
              <w:t>、准确性与完整性</w:t>
            </w:r>
            <w:r>
              <w:rPr>
                <w:rFonts w:hint="eastAsia" w:ascii="宋体" w:hAnsi="宋体" w:cs="宋体"/>
                <w:i w:val="0"/>
                <w:iCs w:val="0"/>
                <w:caps w:val="0"/>
                <w:color w:val="auto"/>
                <w:spacing w:val="0"/>
                <w:sz w:val="24"/>
                <w:szCs w:val="24"/>
                <w:highlight w:val="none"/>
                <w:shd w:val="clear" w:color="auto" w:fill="FFFFFF"/>
                <w:lang w:val="en-US" w:eastAsia="zh-CN"/>
              </w:rPr>
              <w:t>欠缺的</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仿宋_GB2312"/>
                <w:color w:val="auto"/>
                <w:sz w:val="24"/>
                <w:highlight w:val="none"/>
                <w:lang w:val="en-US" w:eastAsia="zh-CN"/>
              </w:rPr>
              <w:t>未提供的不得分</w:t>
            </w:r>
            <w:r>
              <w:rPr>
                <w:rFonts w:hint="eastAsia" w:ascii="宋体" w:hAnsi="宋体" w:eastAsia="宋体" w:cs="仿宋_GB2312"/>
                <w:color w:val="auto"/>
                <w:sz w:val="24"/>
                <w:highlight w:val="none"/>
                <w:lang w:eastAsia="zh-CN"/>
              </w:rPr>
              <w:t>。</w:t>
            </w:r>
          </w:p>
        </w:tc>
        <w:tc>
          <w:tcPr>
            <w:tcW w:w="706" w:type="dxa"/>
            <w:noWrap w:val="0"/>
            <w:vAlign w:val="center"/>
          </w:tcPr>
          <w:p w14:paraId="32848FDE">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37" w:type="dxa"/>
            <w:noWrap w:val="0"/>
            <w:vAlign w:val="center"/>
          </w:tcPr>
          <w:p w14:paraId="0AC0ACB6">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700" w:type="dxa"/>
            <w:noWrap w:val="0"/>
            <w:vAlign w:val="center"/>
          </w:tcPr>
          <w:p w14:paraId="5AC9393A">
            <w:pPr>
              <w:spacing w:line="240" w:lineRule="auto"/>
              <w:jc w:val="center"/>
              <w:outlineLvl w:val="0"/>
              <w:rPr>
                <w:rFonts w:ascii="宋体" w:hAnsi="宋体" w:eastAsia="宋体" w:cs="仿宋_GB2312"/>
                <w:color w:val="auto"/>
                <w:sz w:val="24"/>
                <w:highlight w:val="none"/>
              </w:rPr>
            </w:pPr>
          </w:p>
        </w:tc>
      </w:tr>
      <w:tr w14:paraId="48B0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53" w:type="dxa"/>
            <w:noWrap w:val="0"/>
            <w:vAlign w:val="center"/>
          </w:tcPr>
          <w:p w14:paraId="730BC911">
            <w:pPr>
              <w:spacing w:line="24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5042" w:type="dxa"/>
            <w:noWrap w:val="0"/>
            <w:vAlign w:val="center"/>
          </w:tcPr>
          <w:p w14:paraId="717ECA94">
            <w:pPr>
              <w:widowControl/>
              <w:spacing w:line="24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根据供应商</w:t>
            </w:r>
            <w:r>
              <w:rPr>
                <w:rFonts w:hint="eastAsia" w:ascii="宋体" w:hAnsi="宋体" w:cs="宋体"/>
                <w:color w:val="auto"/>
                <w:kern w:val="0"/>
                <w:sz w:val="24"/>
                <w:highlight w:val="none"/>
                <w:lang w:val="en-US" w:eastAsia="zh-CN"/>
              </w:rPr>
              <w:t>针对本项目灯光、音效、高科技智能化布展手段的结合及运用情况打分，构思布局合理，制作工艺先进，操作简便，易于维护的得5分；构思布局合理性略有欠缺，制作工艺先进性略有欠缺，操作复杂，维护复杂的得3分，构思布局合理性差，制作工艺差，操作繁琐，维护艰难的得1分，</w:t>
            </w:r>
            <w:r>
              <w:rPr>
                <w:rFonts w:hint="eastAsia" w:ascii="宋体" w:hAnsi="宋体" w:eastAsia="宋体" w:cs="仿宋_GB2312"/>
                <w:color w:val="auto"/>
                <w:sz w:val="24"/>
                <w:highlight w:val="none"/>
                <w:lang w:val="en-US" w:eastAsia="zh-CN"/>
              </w:rPr>
              <w:t>未提供的不得分</w:t>
            </w:r>
            <w:r>
              <w:rPr>
                <w:rFonts w:hint="eastAsia" w:ascii="宋体" w:hAnsi="宋体" w:eastAsia="宋体" w:cs="仿宋_GB2312"/>
                <w:color w:val="auto"/>
                <w:sz w:val="24"/>
                <w:highlight w:val="none"/>
                <w:lang w:eastAsia="zh-CN"/>
              </w:rPr>
              <w:t>。</w:t>
            </w:r>
          </w:p>
        </w:tc>
        <w:tc>
          <w:tcPr>
            <w:tcW w:w="706" w:type="dxa"/>
            <w:noWrap w:val="0"/>
            <w:vAlign w:val="center"/>
          </w:tcPr>
          <w:p w14:paraId="6570AB8C">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37" w:type="dxa"/>
            <w:noWrap w:val="0"/>
            <w:vAlign w:val="center"/>
          </w:tcPr>
          <w:p w14:paraId="1A4764C7">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700" w:type="dxa"/>
            <w:noWrap w:val="0"/>
            <w:vAlign w:val="center"/>
          </w:tcPr>
          <w:p w14:paraId="20533098">
            <w:pPr>
              <w:spacing w:line="240" w:lineRule="auto"/>
              <w:jc w:val="center"/>
              <w:outlineLvl w:val="0"/>
              <w:rPr>
                <w:rFonts w:ascii="宋体" w:hAnsi="宋体" w:eastAsia="宋体" w:cs="仿宋_GB2312"/>
                <w:color w:val="auto"/>
                <w:sz w:val="24"/>
                <w:highlight w:val="none"/>
              </w:rPr>
            </w:pPr>
          </w:p>
        </w:tc>
      </w:tr>
      <w:tr w14:paraId="318E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53" w:type="dxa"/>
            <w:noWrap w:val="0"/>
            <w:vAlign w:val="center"/>
          </w:tcPr>
          <w:p w14:paraId="34482334">
            <w:pPr>
              <w:spacing w:line="240" w:lineRule="auto"/>
              <w:jc w:val="center"/>
              <w:outlineLvl w:val="0"/>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7</w:t>
            </w:r>
          </w:p>
        </w:tc>
        <w:tc>
          <w:tcPr>
            <w:tcW w:w="5042" w:type="dxa"/>
            <w:noWrap w:val="0"/>
            <w:vAlign w:val="center"/>
          </w:tcPr>
          <w:p w14:paraId="5D761879">
            <w:pPr>
              <w:widowControl/>
              <w:spacing w:line="24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根据招标文件提供的采购需求清单，供应商是否满足主要技术参数要求，满足的得20分，技术参数存在负偏离或缺漏项的每项扣2分，扣完为止。（无实质性意义的负偏离不扣分）</w:t>
            </w:r>
          </w:p>
        </w:tc>
        <w:tc>
          <w:tcPr>
            <w:tcW w:w="706" w:type="dxa"/>
            <w:noWrap w:val="0"/>
            <w:vAlign w:val="center"/>
          </w:tcPr>
          <w:p w14:paraId="2CA2C34D">
            <w:pPr>
              <w:spacing w:line="24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20</w:t>
            </w:r>
          </w:p>
        </w:tc>
        <w:tc>
          <w:tcPr>
            <w:tcW w:w="1137" w:type="dxa"/>
            <w:noWrap w:val="0"/>
            <w:vAlign w:val="center"/>
          </w:tcPr>
          <w:p w14:paraId="149C1439">
            <w:pPr>
              <w:spacing w:line="240" w:lineRule="auto"/>
              <w:jc w:val="center"/>
              <w:rPr>
                <w:rFonts w:ascii="宋体" w:hAnsi="宋体" w:eastAsia="宋体" w:cs="仿宋_GB2312"/>
                <w:color w:val="auto"/>
                <w:sz w:val="24"/>
                <w:highlight w:val="none"/>
              </w:rPr>
            </w:pPr>
            <w:r>
              <w:rPr>
                <w:rFonts w:hint="eastAsia" w:ascii="宋体" w:hAnsi="宋体" w:cs="宋体"/>
                <w:color w:val="auto"/>
                <w:sz w:val="24"/>
                <w:highlight w:val="none"/>
                <w:lang w:eastAsia="zh-CN"/>
              </w:rPr>
              <w:t>客</w:t>
            </w:r>
            <w:r>
              <w:rPr>
                <w:rFonts w:hint="eastAsia" w:ascii="宋体" w:hAnsi="宋体" w:cs="宋体"/>
                <w:color w:val="auto"/>
                <w:sz w:val="24"/>
                <w:highlight w:val="none"/>
              </w:rPr>
              <w:t>观分</w:t>
            </w:r>
          </w:p>
        </w:tc>
        <w:tc>
          <w:tcPr>
            <w:tcW w:w="1700" w:type="dxa"/>
            <w:noWrap w:val="0"/>
            <w:vAlign w:val="center"/>
          </w:tcPr>
          <w:p w14:paraId="16880C5E">
            <w:pPr>
              <w:spacing w:line="240" w:lineRule="auto"/>
              <w:jc w:val="center"/>
              <w:outlineLvl w:val="0"/>
              <w:rPr>
                <w:rFonts w:ascii="宋体" w:hAnsi="宋体" w:eastAsia="宋体" w:cs="仿宋_GB2312"/>
                <w:color w:val="auto"/>
                <w:sz w:val="24"/>
                <w:highlight w:val="none"/>
              </w:rPr>
            </w:pPr>
          </w:p>
        </w:tc>
      </w:tr>
      <w:tr w14:paraId="4A43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53" w:type="dxa"/>
            <w:noWrap w:val="0"/>
            <w:vAlign w:val="center"/>
          </w:tcPr>
          <w:p w14:paraId="399CA247">
            <w:pPr>
              <w:spacing w:line="240" w:lineRule="auto"/>
              <w:jc w:val="center"/>
              <w:outlineLvl w:val="0"/>
              <w:rPr>
                <w:rFonts w:hint="default" w:ascii="宋体" w:hAnsi="宋体" w:eastAsia="宋体" w:cs="仿宋_GB2312"/>
                <w:color w:val="auto"/>
                <w:sz w:val="24"/>
                <w:highlight w:val="none"/>
                <w:lang w:val="en-US" w:eastAsia="zh-CN"/>
              </w:rPr>
            </w:pPr>
            <w:r>
              <w:rPr>
                <w:rFonts w:hint="eastAsia" w:ascii="宋体" w:hAnsi="宋体" w:cs="宋体"/>
                <w:color w:val="auto"/>
                <w:sz w:val="24"/>
                <w:highlight w:val="none"/>
                <w:lang w:val="en-US" w:eastAsia="zh-CN"/>
              </w:rPr>
              <w:t>8</w:t>
            </w:r>
          </w:p>
        </w:tc>
        <w:tc>
          <w:tcPr>
            <w:tcW w:w="5042" w:type="dxa"/>
            <w:noWrap w:val="0"/>
            <w:vAlign w:val="center"/>
          </w:tcPr>
          <w:p w14:paraId="42081F14">
            <w:pPr>
              <w:widowControl/>
              <w:spacing w:line="24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根据供应商提供的工程量清单中的主要材料品牌优劣性、材料经济环保性、节能性等情况进行打分，品牌市场口碑好、材料经济环保、节能性高的得5分，品牌市场口碑一般、材料经济环保性一般、节能性略有不足的得3分，品牌市场口碑差、材料经济环保性不足、节能性差的得1分，</w:t>
            </w:r>
            <w:r>
              <w:rPr>
                <w:rFonts w:hint="eastAsia" w:ascii="宋体" w:hAnsi="宋体" w:eastAsia="宋体" w:cs="仿宋_GB2312"/>
                <w:color w:val="auto"/>
                <w:sz w:val="24"/>
                <w:highlight w:val="none"/>
                <w:lang w:val="en-US" w:eastAsia="zh-CN"/>
              </w:rPr>
              <w:t>未提供的不得分</w:t>
            </w:r>
            <w:r>
              <w:rPr>
                <w:rFonts w:hint="eastAsia" w:ascii="宋体" w:hAnsi="宋体" w:eastAsia="宋体" w:cs="仿宋_GB2312"/>
                <w:color w:val="auto"/>
                <w:sz w:val="24"/>
                <w:highlight w:val="none"/>
                <w:lang w:eastAsia="zh-CN"/>
              </w:rPr>
              <w:t>。</w:t>
            </w:r>
          </w:p>
        </w:tc>
        <w:tc>
          <w:tcPr>
            <w:tcW w:w="706" w:type="dxa"/>
            <w:noWrap w:val="0"/>
            <w:vAlign w:val="center"/>
          </w:tcPr>
          <w:p w14:paraId="487A36EB">
            <w:pPr>
              <w:spacing w:line="240" w:lineRule="auto"/>
              <w:jc w:val="center"/>
              <w:rPr>
                <w:rFonts w:hint="eastAsia" w:ascii="宋体" w:hAnsi="宋体" w:eastAsia="宋体" w:cs="仿宋_GB2312"/>
                <w:color w:val="auto"/>
                <w:sz w:val="24"/>
                <w:highlight w:val="none"/>
                <w:lang w:eastAsia="zh-CN"/>
              </w:rPr>
            </w:pPr>
            <w:r>
              <w:rPr>
                <w:rFonts w:hint="eastAsia" w:ascii="宋体" w:hAnsi="宋体" w:cs="宋体"/>
                <w:color w:val="auto"/>
                <w:sz w:val="24"/>
                <w:highlight w:val="none"/>
                <w:lang w:val="en-US" w:eastAsia="zh-CN"/>
              </w:rPr>
              <w:t>5</w:t>
            </w:r>
          </w:p>
        </w:tc>
        <w:tc>
          <w:tcPr>
            <w:tcW w:w="1137" w:type="dxa"/>
            <w:noWrap w:val="0"/>
            <w:vAlign w:val="center"/>
          </w:tcPr>
          <w:p w14:paraId="4ABC280D">
            <w:pPr>
              <w:spacing w:line="240" w:lineRule="auto"/>
              <w:jc w:val="center"/>
              <w:rPr>
                <w:rFonts w:ascii="宋体" w:hAnsi="宋体" w:eastAsia="宋体" w:cs="仿宋_GB2312"/>
                <w:color w:val="auto"/>
                <w:sz w:val="24"/>
                <w:highlight w:val="none"/>
              </w:rPr>
            </w:pPr>
            <w:r>
              <w:rPr>
                <w:rFonts w:hint="eastAsia" w:ascii="宋体" w:hAnsi="宋体" w:cs="宋体"/>
                <w:color w:val="auto"/>
                <w:sz w:val="24"/>
                <w:highlight w:val="none"/>
              </w:rPr>
              <w:t>主观分</w:t>
            </w:r>
          </w:p>
        </w:tc>
        <w:tc>
          <w:tcPr>
            <w:tcW w:w="1700" w:type="dxa"/>
            <w:noWrap w:val="0"/>
            <w:vAlign w:val="center"/>
          </w:tcPr>
          <w:p w14:paraId="430D6B48">
            <w:pPr>
              <w:spacing w:line="240" w:lineRule="auto"/>
              <w:jc w:val="center"/>
              <w:outlineLvl w:val="0"/>
              <w:rPr>
                <w:rFonts w:ascii="宋体" w:hAnsi="宋体" w:eastAsia="宋体" w:cs="仿宋_GB2312"/>
                <w:color w:val="auto"/>
                <w:sz w:val="24"/>
                <w:highlight w:val="none"/>
              </w:rPr>
            </w:pPr>
          </w:p>
        </w:tc>
      </w:tr>
      <w:tr w14:paraId="37E83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53" w:type="dxa"/>
            <w:shd w:val="clear" w:color="auto" w:fill="auto"/>
            <w:noWrap w:val="0"/>
            <w:vAlign w:val="center"/>
          </w:tcPr>
          <w:p w14:paraId="3911A03B">
            <w:pPr>
              <w:spacing w:line="240" w:lineRule="auto"/>
              <w:jc w:val="center"/>
              <w:outlineLvl w:val="0"/>
              <w:rPr>
                <w:rFonts w:hint="default" w:ascii="宋体" w:hAnsi="宋体" w:eastAsia="宋体" w:cs="仿宋_GB2312"/>
                <w:color w:val="auto"/>
                <w:kern w:val="2"/>
                <w:sz w:val="24"/>
                <w:szCs w:val="24"/>
                <w:highlight w:val="none"/>
                <w:lang w:val="en-US" w:eastAsia="zh-CN" w:bidi="ar-SA"/>
              </w:rPr>
            </w:pPr>
            <w:r>
              <w:rPr>
                <w:rFonts w:hint="eastAsia" w:ascii="宋体" w:hAnsi="宋体" w:cs="宋体"/>
                <w:color w:val="auto"/>
                <w:sz w:val="24"/>
                <w:highlight w:val="none"/>
                <w:lang w:val="en-US" w:eastAsia="zh-CN"/>
              </w:rPr>
              <w:t>9</w:t>
            </w:r>
          </w:p>
        </w:tc>
        <w:tc>
          <w:tcPr>
            <w:tcW w:w="5042" w:type="dxa"/>
            <w:shd w:val="clear" w:color="auto" w:fill="auto"/>
            <w:noWrap w:val="0"/>
            <w:vAlign w:val="center"/>
          </w:tcPr>
          <w:p w14:paraId="5A65AEFF">
            <w:pPr>
              <w:widowControl/>
              <w:spacing w:line="24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根据是否实地查勘打分，进行过实地查勘的得2分，没有进行实地查勘的不得分。以采购方盖章确认的《现场查勘确认表》为依据，不提供不得分</w:t>
            </w:r>
          </w:p>
        </w:tc>
        <w:tc>
          <w:tcPr>
            <w:tcW w:w="706" w:type="dxa"/>
            <w:noWrap w:val="0"/>
            <w:vAlign w:val="center"/>
          </w:tcPr>
          <w:p w14:paraId="7A9008E8">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137" w:type="dxa"/>
            <w:noWrap w:val="0"/>
            <w:vAlign w:val="center"/>
          </w:tcPr>
          <w:p w14:paraId="4D73B73B">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客</w:t>
            </w:r>
            <w:r>
              <w:rPr>
                <w:rFonts w:hint="eastAsia" w:ascii="宋体" w:hAnsi="宋体" w:cs="宋体"/>
                <w:color w:val="auto"/>
                <w:sz w:val="24"/>
                <w:highlight w:val="none"/>
              </w:rPr>
              <w:t>观分</w:t>
            </w:r>
          </w:p>
        </w:tc>
        <w:tc>
          <w:tcPr>
            <w:tcW w:w="1700" w:type="dxa"/>
            <w:noWrap w:val="0"/>
            <w:vAlign w:val="center"/>
          </w:tcPr>
          <w:p w14:paraId="64552C98">
            <w:pPr>
              <w:spacing w:line="240" w:lineRule="auto"/>
              <w:jc w:val="center"/>
              <w:outlineLvl w:val="0"/>
              <w:rPr>
                <w:rFonts w:ascii="宋体" w:hAnsi="宋体" w:eastAsia="宋体" w:cs="仿宋_GB2312"/>
                <w:color w:val="auto"/>
                <w:sz w:val="24"/>
                <w:highlight w:val="none"/>
              </w:rPr>
            </w:pPr>
          </w:p>
        </w:tc>
      </w:tr>
      <w:tr w14:paraId="0E53C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53" w:type="dxa"/>
            <w:shd w:val="clear" w:color="auto" w:fill="auto"/>
            <w:noWrap w:val="0"/>
            <w:vAlign w:val="center"/>
          </w:tcPr>
          <w:p w14:paraId="340F7A18">
            <w:pPr>
              <w:spacing w:line="24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5042" w:type="dxa"/>
            <w:shd w:val="clear" w:color="auto" w:fill="auto"/>
            <w:noWrap w:val="0"/>
            <w:vAlign w:val="center"/>
          </w:tcPr>
          <w:p w14:paraId="7605649D">
            <w:pPr>
              <w:widowControl/>
              <w:spacing w:line="24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根据项目安全文明施工措施进行打分，</w:t>
            </w:r>
            <w:r>
              <w:rPr>
                <w:rFonts w:hint="eastAsia" w:ascii="宋体" w:hAnsi="宋体" w:eastAsia="宋体" w:cs="仿宋_GB2312"/>
                <w:color w:val="auto"/>
                <w:sz w:val="24"/>
                <w:highlight w:val="none"/>
                <w:lang w:eastAsia="zh-CN"/>
              </w:rPr>
              <w:t>措施</w:t>
            </w:r>
            <w:r>
              <w:rPr>
                <w:rFonts w:hint="eastAsia" w:ascii="宋体" w:hAnsi="宋体" w:eastAsia="宋体" w:cs="仿宋_GB2312"/>
                <w:color w:val="auto"/>
                <w:sz w:val="24"/>
                <w:highlight w:val="none"/>
              </w:rPr>
              <w:t>内容完整，科学合理，具有针对性的得</w:t>
            </w:r>
            <w:r>
              <w:rPr>
                <w:rFonts w:hint="eastAsia" w:ascii="宋体" w:hAnsi="宋体" w:eastAsia="宋体" w:cs="仿宋_GB2312"/>
                <w:color w:val="auto"/>
                <w:sz w:val="24"/>
                <w:highlight w:val="none"/>
                <w:lang w:val="en-US" w:eastAsia="zh-CN"/>
              </w:rPr>
              <w:t>5</w:t>
            </w:r>
            <w:r>
              <w:rPr>
                <w:rFonts w:hint="eastAsia" w:ascii="宋体" w:hAnsi="宋体" w:eastAsia="宋体" w:cs="仿宋_GB2312"/>
                <w:color w:val="auto"/>
                <w:sz w:val="24"/>
                <w:highlight w:val="none"/>
              </w:rPr>
              <w:t>分；</w:t>
            </w:r>
            <w:r>
              <w:rPr>
                <w:rFonts w:hint="eastAsia" w:ascii="宋体" w:hAnsi="宋体" w:eastAsia="宋体" w:cs="仿宋_GB2312"/>
                <w:color w:val="auto"/>
                <w:sz w:val="24"/>
                <w:highlight w:val="none"/>
                <w:lang w:eastAsia="zh-CN"/>
              </w:rPr>
              <w:t>措施</w:t>
            </w:r>
            <w:r>
              <w:rPr>
                <w:rFonts w:hint="eastAsia" w:ascii="宋体" w:hAnsi="宋体" w:eastAsia="宋体" w:cs="仿宋_GB2312"/>
                <w:color w:val="auto"/>
                <w:sz w:val="24"/>
                <w:highlight w:val="none"/>
              </w:rPr>
              <w:t>基本内容完整，基本合理，具有针对性的得</w:t>
            </w:r>
            <w:r>
              <w:rPr>
                <w:rFonts w:hint="eastAsia" w:ascii="宋体" w:hAnsi="宋体" w:eastAsia="宋体" w:cs="仿宋_GB2312"/>
                <w:color w:val="auto"/>
                <w:sz w:val="24"/>
                <w:highlight w:val="none"/>
                <w:lang w:val="en-US" w:eastAsia="zh-CN"/>
              </w:rPr>
              <w:t>3</w:t>
            </w:r>
            <w:r>
              <w:rPr>
                <w:rFonts w:hint="eastAsia" w:ascii="宋体" w:hAnsi="宋体" w:eastAsia="宋体" w:cs="仿宋_GB2312"/>
                <w:color w:val="auto"/>
                <w:sz w:val="24"/>
                <w:highlight w:val="none"/>
              </w:rPr>
              <w:t>分；方案一般，完整性科学性等有所欠缺的得</w:t>
            </w:r>
            <w:r>
              <w:rPr>
                <w:rFonts w:hint="eastAsia" w:ascii="宋体" w:hAnsi="宋体" w:eastAsia="宋体" w:cs="仿宋_GB2312"/>
                <w:color w:val="auto"/>
                <w:sz w:val="24"/>
                <w:highlight w:val="none"/>
                <w:lang w:val="en-US" w:eastAsia="zh-CN"/>
              </w:rPr>
              <w:t>1</w:t>
            </w:r>
            <w:r>
              <w:rPr>
                <w:rFonts w:hint="eastAsia" w:ascii="宋体" w:hAnsi="宋体" w:eastAsia="宋体" w:cs="仿宋_GB2312"/>
                <w:color w:val="auto"/>
                <w:sz w:val="24"/>
                <w:highlight w:val="none"/>
              </w:rPr>
              <w:t>分；</w:t>
            </w:r>
            <w:r>
              <w:rPr>
                <w:rFonts w:hint="eastAsia" w:ascii="宋体" w:hAnsi="宋体" w:eastAsia="宋体" w:cs="仿宋_GB2312"/>
                <w:color w:val="auto"/>
                <w:sz w:val="24"/>
                <w:highlight w:val="none"/>
                <w:lang w:val="en-US" w:eastAsia="zh-CN"/>
              </w:rPr>
              <w:t>未提供的不得分</w:t>
            </w:r>
            <w:r>
              <w:rPr>
                <w:rFonts w:hint="eastAsia" w:ascii="宋体" w:hAnsi="宋体" w:eastAsia="宋体" w:cs="仿宋_GB2312"/>
                <w:color w:val="auto"/>
                <w:sz w:val="24"/>
                <w:highlight w:val="none"/>
                <w:lang w:eastAsia="zh-CN"/>
              </w:rPr>
              <w:t>。</w:t>
            </w:r>
          </w:p>
        </w:tc>
        <w:tc>
          <w:tcPr>
            <w:tcW w:w="706" w:type="dxa"/>
            <w:noWrap w:val="0"/>
            <w:vAlign w:val="center"/>
          </w:tcPr>
          <w:p w14:paraId="5D6169D5">
            <w:pPr>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37" w:type="dxa"/>
            <w:noWrap w:val="0"/>
            <w:vAlign w:val="center"/>
          </w:tcPr>
          <w:p w14:paraId="21F3447C">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700" w:type="dxa"/>
            <w:noWrap w:val="0"/>
            <w:vAlign w:val="center"/>
          </w:tcPr>
          <w:p w14:paraId="1770BCD2">
            <w:pPr>
              <w:spacing w:line="240" w:lineRule="auto"/>
              <w:jc w:val="center"/>
              <w:outlineLvl w:val="0"/>
              <w:rPr>
                <w:rFonts w:ascii="宋体" w:hAnsi="宋体" w:eastAsia="宋体" w:cs="仿宋_GB2312"/>
                <w:color w:val="auto"/>
                <w:sz w:val="24"/>
                <w:highlight w:val="none"/>
              </w:rPr>
            </w:pPr>
          </w:p>
        </w:tc>
      </w:tr>
      <w:tr w14:paraId="664A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53" w:type="dxa"/>
            <w:shd w:val="clear" w:color="auto" w:fill="auto"/>
            <w:noWrap w:val="0"/>
            <w:vAlign w:val="center"/>
          </w:tcPr>
          <w:p w14:paraId="5E48EF06">
            <w:pPr>
              <w:spacing w:line="24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5042" w:type="dxa"/>
            <w:shd w:val="clear" w:color="auto" w:fill="auto"/>
            <w:noWrap w:val="0"/>
            <w:vAlign w:val="center"/>
          </w:tcPr>
          <w:p w14:paraId="23B394A6">
            <w:pPr>
              <w:widowControl/>
              <w:spacing w:line="24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根据供应商针对本项目制定的建筑垃圾清运保障措施进行打分，措施合理且完善得5分，措施合理性及完善性略有欠缺的得3分，措施不合理及完善性差的得1分，</w:t>
            </w:r>
            <w:r>
              <w:rPr>
                <w:rFonts w:hint="eastAsia" w:ascii="宋体" w:hAnsi="宋体" w:eastAsia="宋体" w:cs="仿宋_GB2312"/>
                <w:color w:val="auto"/>
                <w:sz w:val="24"/>
                <w:highlight w:val="none"/>
                <w:lang w:val="en-US" w:eastAsia="zh-CN"/>
              </w:rPr>
              <w:t>未提供的不得分</w:t>
            </w:r>
            <w:r>
              <w:rPr>
                <w:rFonts w:hint="eastAsia" w:ascii="宋体" w:hAnsi="宋体" w:eastAsia="宋体" w:cs="仿宋_GB2312"/>
                <w:color w:val="auto"/>
                <w:sz w:val="24"/>
                <w:highlight w:val="none"/>
                <w:lang w:eastAsia="zh-CN"/>
              </w:rPr>
              <w:t>。</w:t>
            </w:r>
          </w:p>
        </w:tc>
        <w:tc>
          <w:tcPr>
            <w:tcW w:w="706" w:type="dxa"/>
            <w:noWrap w:val="0"/>
            <w:vAlign w:val="center"/>
          </w:tcPr>
          <w:p w14:paraId="0EF9AE89">
            <w:pPr>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37" w:type="dxa"/>
            <w:noWrap w:val="0"/>
            <w:vAlign w:val="center"/>
          </w:tcPr>
          <w:p w14:paraId="0B8E5B8D">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700" w:type="dxa"/>
            <w:noWrap w:val="0"/>
            <w:vAlign w:val="center"/>
          </w:tcPr>
          <w:p w14:paraId="7C3860E0">
            <w:pPr>
              <w:spacing w:line="240" w:lineRule="auto"/>
              <w:jc w:val="center"/>
              <w:outlineLvl w:val="0"/>
              <w:rPr>
                <w:rFonts w:ascii="宋体" w:hAnsi="宋体" w:eastAsia="宋体" w:cs="仿宋_GB2312"/>
                <w:color w:val="auto"/>
                <w:sz w:val="24"/>
                <w:highlight w:val="none"/>
              </w:rPr>
            </w:pPr>
          </w:p>
        </w:tc>
      </w:tr>
      <w:tr w14:paraId="14A5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53" w:type="dxa"/>
            <w:noWrap w:val="0"/>
            <w:vAlign w:val="center"/>
          </w:tcPr>
          <w:p w14:paraId="65FA995D">
            <w:pPr>
              <w:spacing w:line="24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5042" w:type="dxa"/>
            <w:noWrap w:val="0"/>
            <w:vAlign w:val="center"/>
          </w:tcPr>
          <w:p w14:paraId="4D8A8B2E">
            <w:pPr>
              <w:widowControl/>
              <w:spacing w:line="24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项目实施进度计划：根据供应商提供的项目实施整体进度安排是否满足且优于招标文件工期安排（0-2）、各工序搭配是否合理（0-2）进行打分，最高得4分。</w:t>
            </w:r>
          </w:p>
        </w:tc>
        <w:tc>
          <w:tcPr>
            <w:tcW w:w="706" w:type="dxa"/>
            <w:noWrap w:val="0"/>
            <w:vAlign w:val="center"/>
          </w:tcPr>
          <w:p w14:paraId="393246AB">
            <w:pPr>
              <w:spacing w:line="240" w:lineRule="auto"/>
              <w:jc w:val="center"/>
              <w:rPr>
                <w:rFonts w:hint="eastAsia" w:ascii="宋体" w:hAnsi="宋体" w:eastAsia="宋体" w:cs="仿宋_GB2312"/>
                <w:color w:val="auto"/>
                <w:sz w:val="24"/>
                <w:highlight w:val="none"/>
                <w:lang w:eastAsia="zh-CN"/>
              </w:rPr>
            </w:pPr>
            <w:r>
              <w:rPr>
                <w:rFonts w:hint="eastAsia" w:ascii="宋体" w:hAnsi="宋体" w:cs="宋体"/>
                <w:color w:val="auto"/>
                <w:sz w:val="24"/>
                <w:highlight w:val="none"/>
                <w:lang w:val="en-US" w:eastAsia="zh-CN"/>
              </w:rPr>
              <w:t>4</w:t>
            </w:r>
          </w:p>
        </w:tc>
        <w:tc>
          <w:tcPr>
            <w:tcW w:w="1137" w:type="dxa"/>
            <w:noWrap w:val="0"/>
            <w:vAlign w:val="center"/>
          </w:tcPr>
          <w:p w14:paraId="28384921">
            <w:pPr>
              <w:spacing w:line="240" w:lineRule="auto"/>
              <w:jc w:val="center"/>
              <w:rPr>
                <w:rFonts w:ascii="宋体" w:hAnsi="宋体" w:eastAsia="宋体" w:cs="仿宋_GB2312"/>
                <w:color w:val="auto"/>
                <w:sz w:val="24"/>
                <w:highlight w:val="none"/>
              </w:rPr>
            </w:pPr>
            <w:r>
              <w:rPr>
                <w:rFonts w:hint="eastAsia" w:ascii="宋体" w:hAnsi="宋体" w:cs="宋体"/>
                <w:color w:val="auto"/>
                <w:sz w:val="24"/>
                <w:highlight w:val="none"/>
              </w:rPr>
              <w:t>主观分</w:t>
            </w:r>
          </w:p>
        </w:tc>
        <w:tc>
          <w:tcPr>
            <w:tcW w:w="1700" w:type="dxa"/>
            <w:noWrap w:val="0"/>
            <w:vAlign w:val="center"/>
          </w:tcPr>
          <w:p w14:paraId="101EA32F">
            <w:pPr>
              <w:spacing w:line="240" w:lineRule="auto"/>
              <w:jc w:val="center"/>
              <w:outlineLvl w:val="0"/>
              <w:rPr>
                <w:rFonts w:ascii="宋体" w:hAnsi="宋体" w:eastAsia="宋体" w:cs="仿宋_GB2312"/>
                <w:color w:val="auto"/>
                <w:sz w:val="24"/>
                <w:highlight w:val="none"/>
              </w:rPr>
            </w:pPr>
          </w:p>
        </w:tc>
      </w:tr>
      <w:tr w14:paraId="7D63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53" w:type="dxa"/>
            <w:noWrap w:val="0"/>
            <w:vAlign w:val="center"/>
          </w:tcPr>
          <w:p w14:paraId="2579FE63">
            <w:pPr>
              <w:spacing w:line="24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5042" w:type="dxa"/>
            <w:shd w:val="clear" w:color="auto" w:fill="auto"/>
            <w:noWrap w:val="0"/>
            <w:vAlign w:val="center"/>
          </w:tcPr>
          <w:p w14:paraId="2E587215">
            <w:pPr>
              <w:widowControl/>
              <w:spacing w:line="240" w:lineRule="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根据</w:t>
            </w:r>
            <w:r>
              <w:rPr>
                <w:rFonts w:hint="eastAsia" w:ascii="宋体" w:hAnsi="宋体" w:cs="宋体"/>
                <w:color w:val="auto"/>
                <w:kern w:val="0"/>
                <w:sz w:val="24"/>
                <w:highlight w:val="none"/>
              </w:rPr>
              <w:t>供应商</w:t>
            </w:r>
            <w:r>
              <w:rPr>
                <w:rFonts w:hint="eastAsia" w:ascii="宋体" w:hAnsi="宋体" w:cs="宋体"/>
                <w:color w:val="auto"/>
                <w:kern w:val="0"/>
                <w:sz w:val="24"/>
                <w:highlight w:val="none"/>
                <w:lang w:val="en-US" w:eastAsia="zh-CN"/>
              </w:rPr>
              <w:t>针对本项目拟派项目组成员、机械设备齐全、先进、安排合理性进行打分，成员、机械设备齐全、先进、安排合理得5分，成员、机械设备略有不足、先进性、安排合理性略有欠缺的得3分，成员、机械设备不足、先进性、安排不合理的得1分，</w:t>
            </w:r>
            <w:r>
              <w:rPr>
                <w:rFonts w:hint="eastAsia" w:ascii="宋体" w:hAnsi="宋体" w:eastAsia="宋体" w:cs="仿宋_GB2312"/>
                <w:color w:val="auto"/>
                <w:sz w:val="24"/>
                <w:highlight w:val="none"/>
                <w:lang w:val="en-US" w:eastAsia="zh-CN"/>
              </w:rPr>
              <w:t>未提供的不得分</w:t>
            </w:r>
            <w:r>
              <w:rPr>
                <w:rFonts w:hint="eastAsia" w:ascii="宋体" w:hAnsi="宋体" w:cs="宋体"/>
                <w:color w:val="auto"/>
                <w:kern w:val="0"/>
                <w:sz w:val="24"/>
                <w:highlight w:val="none"/>
                <w:lang w:val="en-US" w:eastAsia="zh-CN"/>
              </w:rPr>
              <w:t>。</w:t>
            </w:r>
          </w:p>
        </w:tc>
        <w:tc>
          <w:tcPr>
            <w:tcW w:w="706" w:type="dxa"/>
            <w:shd w:val="clear" w:color="auto" w:fill="auto"/>
            <w:noWrap w:val="0"/>
            <w:vAlign w:val="center"/>
          </w:tcPr>
          <w:p w14:paraId="78CEF342">
            <w:pPr>
              <w:spacing w:line="24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宋体"/>
                <w:color w:val="auto"/>
                <w:sz w:val="24"/>
                <w:highlight w:val="none"/>
                <w:lang w:val="en-US" w:eastAsia="zh-CN"/>
              </w:rPr>
              <w:t>5</w:t>
            </w:r>
          </w:p>
        </w:tc>
        <w:tc>
          <w:tcPr>
            <w:tcW w:w="1137" w:type="dxa"/>
            <w:shd w:val="clear" w:color="auto" w:fill="auto"/>
            <w:noWrap w:val="0"/>
            <w:vAlign w:val="center"/>
          </w:tcPr>
          <w:p w14:paraId="0CCCB8F0">
            <w:pPr>
              <w:spacing w:line="24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宋体"/>
                <w:color w:val="auto"/>
                <w:sz w:val="24"/>
                <w:highlight w:val="none"/>
              </w:rPr>
              <w:t>主观分</w:t>
            </w:r>
          </w:p>
        </w:tc>
        <w:tc>
          <w:tcPr>
            <w:tcW w:w="1700" w:type="dxa"/>
            <w:noWrap w:val="0"/>
            <w:vAlign w:val="center"/>
          </w:tcPr>
          <w:p w14:paraId="6687D744">
            <w:pPr>
              <w:spacing w:line="240" w:lineRule="auto"/>
              <w:jc w:val="center"/>
              <w:outlineLvl w:val="0"/>
              <w:rPr>
                <w:rFonts w:ascii="宋体" w:hAnsi="宋体" w:eastAsia="宋体" w:cs="仿宋_GB2312"/>
                <w:color w:val="auto"/>
                <w:sz w:val="24"/>
                <w:highlight w:val="none"/>
              </w:rPr>
            </w:pPr>
          </w:p>
        </w:tc>
      </w:tr>
      <w:tr w14:paraId="5DE2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3" w:type="dxa"/>
            <w:noWrap w:val="0"/>
            <w:vAlign w:val="center"/>
          </w:tcPr>
          <w:p w14:paraId="7DF89E54">
            <w:pPr>
              <w:spacing w:line="24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5042" w:type="dxa"/>
            <w:noWrap w:val="0"/>
            <w:vAlign w:val="center"/>
          </w:tcPr>
          <w:p w14:paraId="697A4B5F">
            <w:pPr>
              <w:widowControl/>
              <w:spacing w:line="24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供应商提供质保期内售后服务的响应服务方案，包括定期巡检、售后人员配备、故障响应时间等内容进行打分，</w:t>
            </w:r>
            <w:r>
              <w:rPr>
                <w:rFonts w:hint="eastAsia" w:ascii="宋体" w:hAnsi="宋体" w:eastAsia="宋体" w:cs="仿宋_GB2312"/>
                <w:color w:val="auto"/>
                <w:sz w:val="24"/>
                <w:highlight w:val="none"/>
                <w:lang w:eastAsia="zh-CN"/>
              </w:rPr>
              <w:t>保障措施</w:t>
            </w:r>
            <w:r>
              <w:rPr>
                <w:rFonts w:hint="eastAsia" w:ascii="宋体" w:hAnsi="宋体" w:eastAsia="宋体" w:cs="仿宋_GB2312"/>
                <w:color w:val="auto"/>
                <w:sz w:val="24"/>
                <w:highlight w:val="none"/>
              </w:rPr>
              <w:t>内容完整，科学合理，具有针对性</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lang w:val="en-US" w:eastAsia="zh-CN"/>
              </w:rPr>
              <w:t>响应迅速</w:t>
            </w:r>
            <w:r>
              <w:rPr>
                <w:rFonts w:hint="eastAsia" w:ascii="宋体" w:hAnsi="宋体" w:eastAsia="宋体" w:cs="仿宋_GB2312"/>
                <w:color w:val="auto"/>
                <w:sz w:val="24"/>
                <w:highlight w:val="none"/>
              </w:rPr>
              <w:t>的得</w:t>
            </w:r>
            <w:r>
              <w:rPr>
                <w:rFonts w:hint="eastAsia" w:ascii="宋体" w:hAnsi="宋体" w:eastAsia="宋体" w:cs="仿宋_GB2312"/>
                <w:color w:val="auto"/>
                <w:sz w:val="24"/>
                <w:highlight w:val="none"/>
                <w:lang w:val="en-US" w:eastAsia="zh-CN"/>
              </w:rPr>
              <w:t>5</w:t>
            </w:r>
            <w:r>
              <w:rPr>
                <w:rFonts w:hint="eastAsia" w:ascii="宋体" w:hAnsi="宋体" w:eastAsia="宋体" w:cs="仿宋_GB2312"/>
                <w:color w:val="auto"/>
                <w:sz w:val="24"/>
                <w:highlight w:val="none"/>
              </w:rPr>
              <w:t>分</w:t>
            </w:r>
            <w:r>
              <w:rPr>
                <w:rFonts w:hint="eastAsia" w:ascii="宋体" w:hAnsi="宋体" w:cs="宋体"/>
                <w:color w:val="auto"/>
                <w:kern w:val="0"/>
                <w:sz w:val="24"/>
                <w:highlight w:val="none"/>
                <w:lang w:val="en-US" w:eastAsia="zh-CN"/>
              </w:rPr>
              <w:t>，</w:t>
            </w:r>
            <w:r>
              <w:rPr>
                <w:rFonts w:hint="eastAsia" w:ascii="宋体" w:hAnsi="宋体" w:eastAsia="宋体" w:cs="仿宋_GB2312"/>
                <w:color w:val="auto"/>
                <w:sz w:val="24"/>
                <w:highlight w:val="none"/>
                <w:lang w:eastAsia="zh-CN"/>
              </w:rPr>
              <w:t>保障措施</w:t>
            </w:r>
            <w:r>
              <w:rPr>
                <w:rFonts w:hint="eastAsia" w:ascii="宋体" w:hAnsi="宋体" w:eastAsia="宋体" w:cs="仿宋_GB2312"/>
                <w:color w:val="auto"/>
                <w:sz w:val="24"/>
                <w:highlight w:val="none"/>
              </w:rPr>
              <w:t>内容</w:t>
            </w:r>
            <w:r>
              <w:rPr>
                <w:rFonts w:hint="eastAsia" w:ascii="宋体" w:hAnsi="宋体" w:eastAsia="宋体" w:cs="仿宋_GB2312"/>
                <w:color w:val="auto"/>
                <w:sz w:val="24"/>
                <w:highlight w:val="none"/>
                <w:lang w:val="en-US" w:eastAsia="zh-CN"/>
              </w:rPr>
              <w:t>基本</w:t>
            </w:r>
            <w:r>
              <w:rPr>
                <w:rFonts w:hint="eastAsia" w:ascii="宋体" w:hAnsi="宋体" w:eastAsia="宋体" w:cs="仿宋_GB2312"/>
                <w:color w:val="auto"/>
                <w:sz w:val="24"/>
                <w:highlight w:val="none"/>
              </w:rPr>
              <w:t>完整，科学合理，具有针对性</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lang w:val="en-US" w:eastAsia="zh-CN"/>
              </w:rPr>
              <w:t>响应速度一般</w:t>
            </w:r>
            <w:r>
              <w:rPr>
                <w:rFonts w:hint="eastAsia" w:ascii="宋体" w:hAnsi="宋体" w:eastAsia="宋体" w:cs="仿宋_GB2312"/>
                <w:color w:val="auto"/>
                <w:sz w:val="24"/>
                <w:highlight w:val="none"/>
              </w:rPr>
              <w:t>的得</w:t>
            </w:r>
            <w:r>
              <w:rPr>
                <w:rFonts w:hint="eastAsia" w:ascii="宋体" w:hAnsi="宋体" w:eastAsia="宋体" w:cs="仿宋_GB2312"/>
                <w:color w:val="auto"/>
                <w:sz w:val="24"/>
                <w:highlight w:val="none"/>
                <w:lang w:val="en-US" w:eastAsia="zh-CN"/>
              </w:rPr>
              <w:t>3</w:t>
            </w:r>
            <w:r>
              <w:rPr>
                <w:rFonts w:hint="eastAsia" w:ascii="宋体" w:hAnsi="宋体" w:eastAsia="宋体" w:cs="仿宋_GB2312"/>
                <w:color w:val="auto"/>
                <w:sz w:val="24"/>
                <w:highlight w:val="none"/>
              </w:rPr>
              <w:t>分</w:t>
            </w:r>
            <w:r>
              <w:rPr>
                <w:rFonts w:hint="eastAsia" w:ascii="宋体" w:hAnsi="宋体" w:eastAsia="宋体" w:cs="仿宋_GB2312"/>
                <w:color w:val="auto"/>
                <w:sz w:val="24"/>
                <w:highlight w:val="none"/>
                <w:lang w:eastAsia="zh-CN"/>
              </w:rPr>
              <w:t>，保障措施</w:t>
            </w:r>
            <w:r>
              <w:rPr>
                <w:rFonts w:hint="eastAsia" w:ascii="宋体" w:hAnsi="宋体" w:eastAsia="宋体" w:cs="仿宋_GB2312"/>
                <w:color w:val="auto"/>
                <w:sz w:val="24"/>
                <w:highlight w:val="none"/>
              </w:rPr>
              <w:t>内容</w:t>
            </w:r>
            <w:r>
              <w:rPr>
                <w:rFonts w:hint="eastAsia" w:ascii="宋体" w:hAnsi="宋体" w:eastAsia="宋体" w:cs="仿宋_GB2312"/>
                <w:color w:val="auto"/>
                <w:sz w:val="24"/>
                <w:highlight w:val="none"/>
                <w:lang w:val="en-US" w:eastAsia="zh-CN"/>
              </w:rPr>
              <w:t>一般</w:t>
            </w:r>
            <w:r>
              <w:rPr>
                <w:rFonts w:hint="eastAsia" w:ascii="宋体" w:hAnsi="宋体" w:eastAsia="宋体" w:cs="仿宋_GB2312"/>
                <w:color w:val="auto"/>
                <w:sz w:val="24"/>
                <w:highlight w:val="none"/>
              </w:rPr>
              <w:t>，科学</w:t>
            </w:r>
            <w:r>
              <w:rPr>
                <w:rFonts w:hint="eastAsia" w:ascii="宋体" w:hAnsi="宋体" w:eastAsia="宋体" w:cs="仿宋_GB2312"/>
                <w:color w:val="auto"/>
                <w:sz w:val="24"/>
                <w:highlight w:val="none"/>
                <w:lang w:val="en-US" w:eastAsia="zh-CN"/>
              </w:rPr>
              <w:t>性</w:t>
            </w:r>
            <w:r>
              <w:rPr>
                <w:rFonts w:hint="eastAsia" w:ascii="宋体" w:hAnsi="宋体" w:eastAsia="宋体" w:cs="仿宋_GB2312"/>
                <w:color w:val="auto"/>
                <w:sz w:val="24"/>
                <w:highlight w:val="none"/>
              </w:rPr>
              <w:t>针对性</w:t>
            </w:r>
            <w:r>
              <w:rPr>
                <w:rFonts w:hint="eastAsia" w:ascii="宋体" w:hAnsi="宋体" w:eastAsia="宋体" w:cs="仿宋_GB2312"/>
                <w:color w:val="auto"/>
                <w:sz w:val="24"/>
                <w:highlight w:val="none"/>
                <w:lang w:val="en-US" w:eastAsia="zh-CN"/>
              </w:rPr>
              <w:t>一般</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lang w:val="en-US" w:eastAsia="zh-CN"/>
              </w:rPr>
              <w:t>响应速度差的</w:t>
            </w:r>
            <w:r>
              <w:rPr>
                <w:rFonts w:hint="eastAsia" w:ascii="宋体" w:hAnsi="宋体" w:eastAsia="宋体" w:cs="仿宋_GB2312"/>
                <w:color w:val="auto"/>
                <w:sz w:val="24"/>
                <w:highlight w:val="none"/>
              </w:rPr>
              <w:t>得</w:t>
            </w:r>
            <w:r>
              <w:rPr>
                <w:rFonts w:hint="eastAsia" w:ascii="宋体" w:hAnsi="宋体" w:eastAsia="宋体" w:cs="仿宋_GB2312"/>
                <w:color w:val="auto"/>
                <w:sz w:val="24"/>
                <w:highlight w:val="none"/>
                <w:lang w:val="en-US" w:eastAsia="zh-CN"/>
              </w:rPr>
              <w:t>1</w:t>
            </w:r>
            <w:r>
              <w:rPr>
                <w:rFonts w:hint="eastAsia" w:ascii="宋体" w:hAnsi="宋体" w:eastAsia="宋体" w:cs="仿宋_GB2312"/>
                <w:color w:val="auto"/>
                <w:sz w:val="24"/>
                <w:highlight w:val="none"/>
              </w:rPr>
              <w:t>分</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lang w:val="en-US" w:eastAsia="zh-CN"/>
              </w:rPr>
              <w:t>未提供的不得分</w:t>
            </w:r>
            <w:r>
              <w:rPr>
                <w:rFonts w:hint="eastAsia" w:ascii="宋体" w:hAnsi="宋体" w:eastAsia="宋体" w:cs="仿宋_GB2312"/>
                <w:color w:val="auto"/>
                <w:sz w:val="24"/>
                <w:highlight w:val="none"/>
                <w:lang w:eastAsia="zh-CN"/>
              </w:rPr>
              <w:t>。</w:t>
            </w:r>
          </w:p>
        </w:tc>
        <w:tc>
          <w:tcPr>
            <w:tcW w:w="706" w:type="dxa"/>
            <w:noWrap w:val="0"/>
            <w:vAlign w:val="center"/>
          </w:tcPr>
          <w:p w14:paraId="251E6F9D">
            <w:pPr>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37" w:type="dxa"/>
            <w:noWrap w:val="0"/>
            <w:vAlign w:val="center"/>
          </w:tcPr>
          <w:p w14:paraId="0F6E2EB5">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700" w:type="dxa"/>
            <w:noWrap w:val="0"/>
            <w:vAlign w:val="center"/>
          </w:tcPr>
          <w:p w14:paraId="1E3088E1">
            <w:pPr>
              <w:spacing w:line="240" w:lineRule="auto"/>
              <w:jc w:val="center"/>
              <w:outlineLvl w:val="0"/>
              <w:rPr>
                <w:rFonts w:ascii="宋体" w:hAnsi="宋体" w:eastAsia="宋体" w:cs="仿宋_GB2312"/>
                <w:color w:val="auto"/>
                <w:sz w:val="24"/>
                <w:highlight w:val="none"/>
              </w:rPr>
            </w:pPr>
          </w:p>
        </w:tc>
      </w:tr>
      <w:tr w14:paraId="4470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53" w:type="dxa"/>
            <w:noWrap w:val="0"/>
            <w:vAlign w:val="center"/>
          </w:tcPr>
          <w:p w14:paraId="3FCDF754">
            <w:pPr>
              <w:spacing w:line="240" w:lineRule="auto"/>
              <w:jc w:val="center"/>
              <w:outlineLvl w:val="0"/>
              <w:rPr>
                <w:rFonts w:hint="default" w:ascii="宋体" w:hAnsi="宋体" w:eastAsia="宋体" w:cs="仿宋_GB2312"/>
                <w:color w:val="auto"/>
                <w:sz w:val="24"/>
                <w:highlight w:val="none"/>
                <w:lang w:val="en-US" w:eastAsia="zh-CN"/>
              </w:rPr>
            </w:pPr>
            <w:r>
              <w:rPr>
                <w:rFonts w:hint="eastAsia" w:ascii="宋体" w:hAnsi="宋体" w:cs="宋体"/>
                <w:color w:val="auto"/>
                <w:sz w:val="24"/>
                <w:highlight w:val="none"/>
                <w:lang w:val="en-US" w:eastAsia="zh-CN"/>
              </w:rPr>
              <w:t>15</w:t>
            </w:r>
          </w:p>
        </w:tc>
        <w:tc>
          <w:tcPr>
            <w:tcW w:w="5042" w:type="dxa"/>
            <w:noWrap w:val="0"/>
            <w:vAlign w:val="center"/>
          </w:tcPr>
          <w:p w14:paraId="0745D1E4">
            <w:pPr>
              <w:widowControl/>
              <w:spacing w:line="24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供应商提供质保期外详细的技术及服务支持、零配件/零星材料供应、维修服务计划，根据计划的全面性、科学性进行打分，最高得3分。</w:t>
            </w:r>
          </w:p>
        </w:tc>
        <w:tc>
          <w:tcPr>
            <w:tcW w:w="706" w:type="dxa"/>
            <w:noWrap w:val="0"/>
            <w:vAlign w:val="center"/>
          </w:tcPr>
          <w:p w14:paraId="081466E6">
            <w:pPr>
              <w:spacing w:line="24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3</w:t>
            </w:r>
          </w:p>
        </w:tc>
        <w:tc>
          <w:tcPr>
            <w:tcW w:w="1137" w:type="dxa"/>
            <w:noWrap w:val="0"/>
            <w:vAlign w:val="center"/>
          </w:tcPr>
          <w:p w14:paraId="43042AD5">
            <w:pPr>
              <w:spacing w:line="240" w:lineRule="auto"/>
              <w:jc w:val="center"/>
              <w:rPr>
                <w:rFonts w:ascii="宋体" w:hAnsi="宋体" w:eastAsia="宋体" w:cs="仿宋_GB2312"/>
                <w:color w:val="auto"/>
                <w:sz w:val="24"/>
                <w:highlight w:val="none"/>
              </w:rPr>
            </w:pPr>
            <w:r>
              <w:rPr>
                <w:rFonts w:hint="eastAsia" w:ascii="宋体" w:hAnsi="宋体" w:cs="宋体"/>
                <w:color w:val="auto"/>
                <w:sz w:val="24"/>
                <w:highlight w:val="none"/>
              </w:rPr>
              <w:t>主观分</w:t>
            </w:r>
          </w:p>
        </w:tc>
        <w:tc>
          <w:tcPr>
            <w:tcW w:w="1700" w:type="dxa"/>
            <w:noWrap w:val="0"/>
            <w:vAlign w:val="center"/>
          </w:tcPr>
          <w:p w14:paraId="0EF91E0F">
            <w:pPr>
              <w:spacing w:line="240" w:lineRule="auto"/>
              <w:jc w:val="center"/>
              <w:outlineLvl w:val="0"/>
              <w:rPr>
                <w:rFonts w:ascii="宋体" w:hAnsi="宋体" w:eastAsia="宋体" w:cs="仿宋_GB2312"/>
                <w:color w:val="auto"/>
                <w:sz w:val="24"/>
                <w:highlight w:val="none"/>
              </w:rPr>
            </w:pPr>
          </w:p>
        </w:tc>
      </w:tr>
      <w:tr w14:paraId="0923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53" w:type="dxa"/>
            <w:noWrap w:val="0"/>
            <w:vAlign w:val="center"/>
          </w:tcPr>
          <w:p w14:paraId="50A3295D">
            <w:pPr>
              <w:spacing w:line="24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5042" w:type="dxa"/>
            <w:noWrap w:val="0"/>
            <w:vAlign w:val="center"/>
          </w:tcPr>
          <w:p w14:paraId="51A94138">
            <w:pPr>
              <w:widowControl/>
              <w:spacing w:line="240" w:lineRule="auto"/>
              <w:rPr>
                <w:rFonts w:hint="eastAsia" w:ascii="宋体" w:hAnsi="宋体" w:cs="宋体"/>
                <w:color w:val="auto"/>
                <w:kern w:val="0"/>
                <w:sz w:val="24"/>
                <w:highlight w:val="none"/>
                <w:lang w:val="zh-CN" w:eastAsia="zh-CN"/>
              </w:rPr>
            </w:pPr>
            <w:r>
              <w:rPr>
                <w:rFonts w:hint="eastAsia" w:ascii="宋体" w:hAnsi="宋体" w:cs="宋体"/>
                <w:color w:val="auto"/>
                <w:kern w:val="0"/>
                <w:sz w:val="24"/>
                <w:highlight w:val="none"/>
                <w:lang w:val="en-US" w:eastAsia="zh-CN"/>
              </w:rPr>
              <w:t>符合招标文件要求质保期为3年的不得分，每延长1年得1分，最得2分。</w:t>
            </w:r>
          </w:p>
        </w:tc>
        <w:tc>
          <w:tcPr>
            <w:tcW w:w="706" w:type="dxa"/>
            <w:noWrap w:val="0"/>
            <w:vAlign w:val="center"/>
          </w:tcPr>
          <w:p w14:paraId="2A4F17A8">
            <w:pPr>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137" w:type="dxa"/>
            <w:noWrap w:val="0"/>
            <w:vAlign w:val="center"/>
          </w:tcPr>
          <w:p w14:paraId="59D3D4CF">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客</w:t>
            </w:r>
            <w:r>
              <w:rPr>
                <w:rFonts w:hint="eastAsia" w:ascii="宋体" w:hAnsi="宋体" w:cs="宋体"/>
                <w:color w:val="auto"/>
                <w:sz w:val="24"/>
                <w:highlight w:val="none"/>
              </w:rPr>
              <w:t>观分</w:t>
            </w:r>
          </w:p>
        </w:tc>
        <w:tc>
          <w:tcPr>
            <w:tcW w:w="1700" w:type="dxa"/>
            <w:noWrap w:val="0"/>
            <w:vAlign w:val="center"/>
          </w:tcPr>
          <w:p w14:paraId="7627AA6A">
            <w:pPr>
              <w:spacing w:line="240" w:lineRule="auto"/>
              <w:jc w:val="center"/>
              <w:outlineLvl w:val="0"/>
              <w:rPr>
                <w:rFonts w:ascii="宋体" w:hAnsi="宋体" w:eastAsia="宋体" w:cs="仿宋_GB2312"/>
                <w:color w:val="auto"/>
                <w:sz w:val="24"/>
                <w:highlight w:val="none"/>
              </w:rPr>
            </w:pPr>
          </w:p>
        </w:tc>
      </w:tr>
      <w:tr w14:paraId="25705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53" w:type="dxa"/>
            <w:noWrap w:val="0"/>
            <w:vAlign w:val="center"/>
          </w:tcPr>
          <w:p w14:paraId="40BAF4C2">
            <w:pPr>
              <w:spacing w:line="24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5042" w:type="dxa"/>
            <w:noWrap w:val="0"/>
            <w:vAlign w:val="center"/>
          </w:tcPr>
          <w:p w14:paraId="05BF6E15">
            <w:pPr>
              <w:widowControl/>
              <w:spacing w:line="24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根据供应商诚信水平、履约能力等情况进行打分，最高得3分。</w:t>
            </w:r>
          </w:p>
        </w:tc>
        <w:tc>
          <w:tcPr>
            <w:tcW w:w="706" w:type="dxa"/>
            <w:noWrap w:val="0"/>
            <w:vAlign w:val="center"/>
          </w:tcPr>
          <w:p w14:paraId="5C13FF5F">
            <w:pPr>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137" w:type="dxa"/>
            <w:noWrap w:val="0"/>
            <w:vAlign w:val="center"/>
          </w:tcPr>
          <w:p w14:paraId="3EFE796E">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c>
          <w:tcPr>
            <w:tcW w:w="1700" w:type="dxa"/>
            <w:noWrap w:val="0"/>
            <w:vAlign w:val="center"/>
          </w:tcPr>
          <w:p w14:paraId="09929707">
            <w:pPr>
              <w:spacing w:line="240" w:lineRule="auto"/>
              <w:jc w:val="center"/>
              <w:outlineLvl w:val="0"/>
              <w:rPr>
                <w:rFonts w:ascii="宋体" w:hAnsi="宋体" w:eastAsia="宋体" w:cs="仿宋_GB2312"/>
                <w:color w:val="auto"/>
                <w:sz w:val="24"/>
                <w:highlight w:val="none"/>
              </w:rPr>
            </w:pPr>
          </w:p>
        </w:tc>
      </w:tr>
      <w:tr w14:paraId="7A307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553" w:type="dxa"/>
            <w:noWrap w:val="0"/>
            <w:vAlign w:val="center"/>
          </w:tcPr>
          <w:p w14:paraId="0B05B369">
            <w:pPr>
              <w:spacing w:line="240" w:lineRule="auto"/>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5042" w:type="dxa"/>
            <w:noWrap w:val="0"/>
            <w:vAlign w:val="center"/>
          </w:tcPr>
          <w:p w14:paraId="09899A6F">
            <w:pPr>
              <w:widowControl/>
              <w:spacing w:line="24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供应商提供自2021年1月1日以来（时间以合同签约时间为准）类似项目成功案例，每提供一个有效的合同案例得0.5分，最高得1分。（招标文件中须提供合同复印件及竣工验收报告复印件并加盖供应商公章，两者缺一不可，不提供不得分）</w:t>
            </w:r>
          </w:p>
        </w:tc>
        <w:tc>
          <w:tcPr>
            <w:tcW w:w="706" w:type="dxa"/>
            <w:noWrap w:val="0"/>
            <w:vAlign w:val="center"/>
          </w:tcPr>
          <w:p w14:paraId="149FA975">
            <w:pPr>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137" w:type="dxa"/>
            <w:noWrap w:val="0"/>
            <w:vAlign w:val="center"/>
          </w:tcPr>
          <w:p w14:paraId="43B328E2">
            <w:pPr>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客</w:t>
            </w:r>
            <w:r>
              <w:rPr>
                <w:rFonts w:hint="eastAsia" w:ascii="宋体" w:hAnsi="宋体" w:cs="宋体"/>
                <w:color w:val="auto"/>
                <w:sz w:val="24"/>
                <w:highlight w:val="none"/>
              </w:rPr>
              <w:t>观分</w:t>
            </w:r>
          </w:p>
        </w:tc>
        <w:tc>
          <w:tcPr>
            <w:tcW w:w="1700" w:type="dxa"/>
            <w:noWrap w:val="0"/>
            <w:vAlign w:val="center"/>
          </w:tcPr>
          <w:p w14:paraId="426AE263">
            <w:pPr>
              <w:spacing w:line="240" w:lineRule="auto"/>
              <w:jc w:val="center"/>
              <w:outlineLvl w:val="0"/>
              <w:rPr>
                <w:rFonts w:ascii="宋体" w:hAnsi="宋体" w:eastAsia="宋体" w:cs="仿宋_GB2312"/>
                <w:color w:val="auto"/>
                <w:sz w:val="24"/>
                <w:highlight w:val="none"/>
              </w:rPr>
            </w:pPr>
          </w:p>
        </w:tc>
      </w:tr>
      <w:tr w14:paraId="1E39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53" w:type="dxa"/>
            <w:noWrap w:val="0"/>
            <w:vAlign w:val="center"/>
          </w:tcPr>
          <w:p w14:paraId="190501A5">
            <w:pPr>
              <w:spacing w:line="24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5042" w:type="dxa"/>
            <w:noWrap w:val="0"/>
            <w:vAlign w:val="top"/>
          </w:tcPr>
          <w:p w14:paraId="51E5C936">
            <w:pPr>
              <w:widowControl/>
              <w:spacing w:line="240" w:lineRule="auto"/>
              <w:rPr>
                <w:rFonts w:hint="eastAsia" w:ascii="宋体" w:hAnsi="宋体" w:cs="宋体"/>
                <w:color w:val="auto"/>
                <w:kern w:val="0"/>
                <w:sz w:val="24"/>
                <w:highlight w:val="none"/>
                <w:lang w:val="en-US" w:eastAsia="zh-CN"/>
              </w:rPr>
            </w:pPr>
            <w:r>
              <w:rPr>
                <w:rFonts w:hint="eastAsia" w:ascii="宋体" w:hAnsi="宋体" w:eastAsia="宋体" w:cs="仿宋_GB2312"/>
                <w:color w:val="auto"/>
                <w:sz w:val="24"/>
                <w:highlight w:val="none"/>
              </w:rPr>
              <w:t>有效投标报价的最低价作为评标基准价，其最低报价为满分；</w:t>
            </w:r>
            <w:r>
              <w:rPr>
                <w:rFonts w:hint="eastAsia" w:ascii="宋体" w:hAnsi="宋体" w:cs="宋体"/>
                <w:color w:val="auto"/>
                <w:kern w:val="0"/>
                <w:sz w:val="24"/>
                <w:highlight w:val="none"/>
                <w:lang w:val="en-US" w:eastAsia="zh-CN"/>
              </w:rPr>
              <w:t>按［投标报价得分=（评标基准价/投标报价）*10］的计算公式计算。（结果四舍五入保留2位小数点）</w:t>
            </w:r>
          </w:p>
          <w:p w14:paraId="34928169">
            <w:pPr>
              <w:widowControl/>
              <w:spacing w:line="24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评标过程中，不得去掉报价中的最高报价和最低报价。</w:t>
            </w:r>
          </w:p>
          <w:p w14:paraId="0B07069E">
            <w:pPr>
              <w:widowControl/>
              <w:spacing w:line="240" w:lineRule="auto"/>
              <w:rPr>
                <w:rFonts w:ascii="宋体" w:hAnsi="宋体" w:eastAsia="宋体"/>
                <w:color w:val="auto"/>
                <w:sz w:val="24"/>
                <w:highlight w:val="none"/>
              </w:rPr>
            </w:pPr>
            <w:r>
              <w:rPr>
                <w:rFonts w:hint="eastAsia" w:ascii="宋体" w:hAnsi="宋体" w:cs="宋体"/>
                <w:color w:val="auto"/>
                <w:kern w:val="0"/>
                <w:sz w:val="24"/>
                <w:highlight w:val="none"/>
                <w:lang w:val="en-US" w:eastAsia="zh-CN"/>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06" w:type="dxa"/>
            <w:noWrap w:val="0"/>
            <w:vAlign w:val="center"/>
          </w:tcPr>
          <w:p w14:paraId="69F42BDB">
            <w:pPr>
              <w:spacing w:line="24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137" w:type="dxa"/>
            <w:noWrap w:val="0"/>
            <w:vAlign w:val="center"/>
          </w:tcPr>
          <w:p w14:paraId="5EDE3CC7">
            <w:pPr>
              <w:spacing w:line="24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c>
          <w:tcPr>
            <w:tcW w:w="1700" w:type="dxa"/>
            <w:noWrap w:val="0"/>
            <w:vAlign w:val="center"/>
          </w:tcPr>
          <w:p w14:paraId="42EBE8F9">
            <w:pPr>
              <w:spacing w:line="240" w:lineRule="auto"/>
              <w:jc w:val="center"/>
              <w:outlineLvl w:val="0"/>
              <w:rPr>
                <w:rFonts w:ascii="宋体" w:hAnsi="宋体" w:eastAsia="宋体" w:cs="仿宋_GB2312"/>
                <w:color w:val="auto"/>
                <w:sz w:val="24"/>
                <w:highlight w:val="none"/>
              </w:rPr>
            </w:pPr>
            <w:r>
              <w:rPr>
                <w:rFonts w:ascii="宋体" w:hAnsi="宋体" w:eastAsia="宋体" w:cs="仿宋_GB2312"/>
                <w:color w:val="auto"/>
                <w:sz w:val="24"/>
                <w:highlight w:val="none"/>
              </w:rPr>
              <w:t>/</w:t>
            </w:r>
          </w:p>
        </w:tc>
      </w:tr>
      <w:bookmarkEnd w:id="393"/>
    </w:tbl>
    <w:p w14:paraId="351C8640">
      <w:pPr>
        <w:rPr>
          <w:color w:val="auto"/>
          <w:highlight w:val="none"/>
        </w:rPr>
      </w:pPr>
    </w:p>
    <w:p w14:paraId="0833F62D">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DBE49D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D9A185A">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78ABE79">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9DB9055">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FA4537D">
      <w:pPr>
        <w:adjustRightInd/>
        <w:spacing w:line="360" w:lineRule="auto"/>
        <w:rPr>
          <w:rFonts w:hint="eastAsia" w:ascii="宋体" w:hAnsi="宋体" w:cs="宋体"/>
          <w:b/>
          <w:color w:val="auto"/>
          <w:sz w:val="32"/>
          <w:highlight w:val="none"/>
        </w:rPr>
      </w:pPr>
      <w:r>
        <w:rPr>
          <w:rFonts w:hint="eastAsia" w:ascii="宋体" w:hAnsi="宋体" w:cs="宋体"/>
          <w:b/>
          <w:color w:val="auto"/>
          <w:sz w:val="32"/>
          <w:highlight w:val="none"/>
        </w:rPr>
        <w:t>三、评标程序</w:t>
      </w:r>
    </w:p>
    <w:p w14:paraId="474CF7D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CEA14F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84BCF5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17268E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7C62FFE">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B133E57">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EE0DAD0">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691689D">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018D535">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8E2C949">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BD588C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C12C90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4228B9C">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9E3EFFA">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85D81D2">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D5C9AB7">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38B94F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22D8C4C">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572A680">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50B4555">
      <w:pPr>
        <w:pStyle w:val="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FCB88A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619201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399ED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293D9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58E2DB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6564CAE">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DA3C68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8E400D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4F2D79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BF5B9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2C2BF3C">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2E0A48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7C1C5EC">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40E01E2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0E51F007">
      <w:pPr>
        <w:pStyle w:val="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478B04E">
      <w:pPr>
        <w:pStyle w:val="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DB03A8F">
      <w:pPr>
        <w:pStyle w:val="5"/>
        <w:snapToGrid w:val="0"/>
        <w:spacing w:line="360" w:lineRule="auto"/>
        <w:rPr>
          <w:rFonts w:cs="宋体"/>
          <w:color w:val="auto"/>
          <w:highlight w:val="none"/>
        </w:rPr>
      </w:pPr>
      <w:r>
        <w:rPr>
          <w:rFonts w:hint="eastAsia" w:cs="宋体"/>
          <w:color w:val="auto"/>
          <w:highlight w:val="none"/>
        </w:rPr>
        <w:t>5.2出现影响采购公正的违法、违规行为的；</w:t>
      </w:r>
    </w:p>
    <w:p w14:paraId="6FC4204F">
      <w:pPr>
        <w:pStyle w:val="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2DCC595">
      <w:pPr>
        <w:pStyle w:val="5"/>
        <w:snapToGrid w:val="0"/>
        <w:spacing w:line="360" w:lineRule="auto"/>
        <w:rPr>
          <w:rFonts w:cs="宋体"/>
          <w:color w:val="auto"/>
          <w:highlight w:val="none"/>
        </w:rPr>
      </w:pPr>
      <w:r>
        <w:rPr>
          <w:rFonts w:hint="eastAsia" w:cs="宋体"/>
          <w:color w:val="auto"/>
          <w:highlight w:val="none"/>
        </w:rPr>
        <w:t>5.4因重大变故，采购任务取消的。</w:t>
      </w:r>
    </w:p>
    <w:p w14:paraId="731D40A0">
      <w:pPr>
        <w:pStyle w:val="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2BD64993">
      <w:pPr>
        <w:pStyle w:val="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918C2CD">
      <w:pPr>
        <w:pStyle w:val="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948A377">
      <w:pPr>
        <w:pStyle w:val="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AC07362">
      <w:pPr>
        <w:pStyle w:val="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0C64677">
      <w:pPr>
        <w:pStyle w:val="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C3022B7">
      <w:pPr>
        <w:pStyle w:val="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5E381E7">
      <w:pPr>
        <w:pStyle w:val="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69FCBF6">
      <w:pPr>
        <w:pStyle w:val="5"/>
        <w:snapToGrid w:val="0"/>
        <w:spacing w:line="360" w:lineRule="auto"/>
        <w:ind w:firstLine="0" w:firstLineChars="0"/>
        <w:rPr>
          <w:rFonts w:cs="宋体"/>
          <w:color w:val="auto"/>
          <w:highlight w:val="none"/>
        </w:rPr>
      </w:pPr>
    </w:p>
    <w:p w14:paraId="67F9355A">
      <w:pPr>
        <w:pStyle w:val="4"/>
        <w:rPr>
          <w:rFonts w:cs="宋体"/>
          <w:color w:val="auto"/>
          <w:highlight w:val="none"/>
        </w:rPr>
      </w:pPr>
    </w:p>
    <w:p w14:paraId="438E86B9">
      <w:pPr>
        <w:pStyle w:val="5"/>
        <w:rPr>
          <w:rFonts w:cs="宋体"/>
          <w:color w:val="auto"/>
          <w:highlight w:val="none"/>
        </w:rPr>
      </w:pPr>
    </w:p>
    <w:p w14:paraId="0DC1DAD7">
      <w:pPr>
        <w:pStyle w:val="4"/>
        <w:rPr>
          <w:rFonts w:cs="宋体"/>
          <w:color w:val="auto"/>
          <w:highlight w:val="none"/>
        </w:rPr>
      </w:pPr>
    </w:p>
    <w:p w14:paraId="0D6F5F0F">
      <w:pPr>
        <w:pStyle w:val="4"/>
        <w:rPr>
          <w:rFonts w:cs="宋体"/>
          <w:color w:val="auto"/>
          <w:highlight w:val="none"/>
        </w:rPr>
      </w:pPr>
    </w:p>
    <w:bookmarkEnd w:id="27"/>
    <w:p w14:paraId="134E94AA">
      <w:pPr>
        <w:spacing w:line="360" w:lineRule="auto"/>
        <w:ind w:left="720" w:leftChars="343" w:firstLine="1084" w:firstLineChars="300"/>
        <w:outlineLvl w:val="0"/>
        <w:rPr>
          <w:rFonts w:hint="eastAsia" w:ascii="宋体" w:hAnsi="宋体" w:cs="宋体"/>
          <w:b/>
          <w:color w:val="auto"/>
          <w:sz w:val="36"/>
          <w:szCs w:val="36"/>
          <w:highlight w:val="none"/>
        </w:rPr>
      </w:pPr>
      <w:bookmarkStart w:id="394" w:name="第五部分"/>
      <w:bookmarkStart w:id="395" w:name="_Toc86217003"/>
    </w:p>
    <w:p w14:paraId="50A20BD7">
      <w:pPr>
        <w:spacing w:line="360" w:lineRule="auto"/>
        <w:ind w:left="720" w:leftChars="343" w:firstLine="1084" w:firstLineChars="300"/>
        <w:outlineLvl w:val="0"/>
        <w:rPr>
          <w:rFonts w:hint="eastAsia" w:ascii="宋体" w:hAnsi="宋体" w:cs="宋体"/>
          <w:b/>
          <w:color w:val="auto"/>
          <w:sz w:val="36"/>
          <w:szCs w:val="36"/>
          <w:highlight w:val="none"/>
        </w:rPr>
      </w:pPr>
    </w:p>
    <w:p w14:paraId="700C052D">
      <w:pPr>
        <w:spacing w:line="360" w:lineRule="auto"/>
        <w:ind w:left="720" w:leftChars="343" w:firstLine="1084" w:firstLineChars="300"/>
        <w:outlineLvl w:val="0"/>
        <w:rPr>
          <w:rFonts w:hint="eastAsia" w:ascii="宋体" w:hAnsi="宋体" w:cs="宋体"/>
          <w:b/>
          <w:color w:val="auto"/>
          <w:sz w:val="36"/>
          <w:szCs w:val="36"/>
          <w:highlight w:val="none"/>
        </w:rPr>
      </w:pPr>
    </w:p>
    <w:p w14:paraId="42928F2B">
      <w:pPr>
        <w:spacing w:line="360" w:lineRule="auto"/>
        <w:ind w:left="720" w:leftChars="343" w:firstLine="1084" w:firstLineChars="300"/>
        <w:outlineLvl w:val="0"/>
        <w:rPr>
          <w:rFonts w:hint="eastAsia" w:ascii="宋体" w:hAnsi="宋体" w:cs="宋体"/>
          <w:b/>
          <w:color w:val="auto"/>
          <w:sz w:val="36"/>
          <w:szCs w:val="36"/>
          <w:highlight w:val="none"/>
        </w:rPr>
      </w:pPr>
    </w:p>
    <w:p w14:paraId="639EE444">
      <w:pPr>
        <w:spacing w:line="360" w:lineRule="auto"/>
        <w:ind w:left="720" w:leftChars="343" w:firstLine="1084" w:firstLineChars="300"/>
        <w:outlineLvl w:val="0"/>
        <w:rPr>
          <w:rFonts w:hint="eastAsia" w:ascii="宋体" w:hAnsi="宋体" w:cs="宋体"/>
          <w:b/>
          <w:color w:val="auto"/>
          <w:sz w:val="36"/>
          <w:szCs w:val="36"/>
          <w:highlight w:val="none"/>
        </w:rPr>
      </w:pPr>
    </w:p>
    <w:p w14:paraId="2B1342DD">
      <w:pPr>
        <w:spacing w:line="360" w:lineRule="auto"/>
        <w:ind w:left="720" w:leftChars="343" w:firstLine="1084" w:firstLineChars="300"/>
        <w:outlineLvl w:val="0"/>
        <w:rPr>
          <w:rFonts w:hint="eastAsia" w:ascii="宋体" w:hAnsi="宋体" w:cs="宋体"/>
          <w:b/>
          <w:color w:val="auto"/>
          <w:sz w:val="36"/>
          <w:szCs w:val="36"/>
          <w:highlight w:val="none"/>
        </w:rPr>
      </w:pPr>
    </w:p>
    <w:p w14:paraId="3481836F">
      <w:pPr>
        <w:spacing w:line="360" w:lineRule="auto"/>
        <w:ind w:left="720" w:leftChars="343" w:firstLine="1084" w:firstLineChars="300"/>
        <w:outlineLvl w:val="0"/>
        <w:rPr>
          <w:rFonts w:hint="eastAsia" w:ascii="宋体" w:hAnsi="宋体" w:cs="宋体"/>
          <w:b/>
          <w:color w:val="auto"/>
          <w:sz w:val="36"/>
          <w:szCs w:val="36"/>
          <w:highlight w:val="none"/>
        </w:rPr>
      </w:pPr>
    </w:p>
    <w:p w14:paraId="437814AD">
      <w:pPr>
        <w:spacing w:line="360" w:lineRule="auto"/>
        <w:ind w:left="720" w:leftChars="343" w:firstLine="1084" w:firstLineChars="300"/>
        <w:outlineLvl w:val="0"/>
        <w:rPr>
          <w:rFonts w:hint="eastAsia" w:ascii="宋体" w:hAnsi="宋体" w:cs="宋体"/>
          <w:b/>
          <w:color w:val="auto"/>
          <w:sz w:val="36"/>
          <w:szCs w:val="36"/>
          <w:highlight w:val="none"/>
        </w:rPr>
      </w:pPr>
    </w:p>
    <w:p w14:paraId="0A5FD6D4">
      <w:pPr>
        <w:spacing w:line="360" w:lineRule="auto"/>
        <w:ind w:left="720" w:leftChars="343" w:firstLine="1084" w:firstLineChars="300"/>
        <w:outlineLvl w:val="0"/>
        <w:rPr>
          <w:rFonts w:hint="eastAsia" w:ascii="宋体" w:hAnsi="宋体" w:cs="宋体"/>
          <w:b/>
          <w:color w:val="auto"/>
          <w:sz w:val="36"/>
          <w:szCs w:val="36"/>
          <w:highlight w:val="none"/>
        </w:rPr>
      </w:pPr>
    </w:p>
    <w:p w14:paraId="7D64A1EC">
      <w:pPr>
        <w:spacing w:line="360" w:lineRule="auto"/>
        <w:ind w:left="720" w:leftChars="343" w:firstLine="1084" w:firstLineChars="300"/>
        <w:outlineLvl w:val="0"/>
        <w:rPr>
          <w:rFonts w:hint="eastAsia" w:ascii="宋体" w:hAnsi="宋体" w:cs="宋体"/>
          <w:b/>
          <w:color w:val="auto"/>
          <w:sz w:val="36"/>
          <w:szCs w:val="36"/>
          <w:highlight w:val="none"/>
        </w:rPr>
      </w:pPr>
    </w:p>
    <w:p w14:paraId="1C72F4B3">
      <w:pPr>
        <w:spacing w:line="360" w:lineRule="auto"/>
        <w:ind w:left="720" w:leftChars="343" w:firstLine="1084" w:firstLineChars="300"/>
        <w:outlineLvl w:val="0"/>
        <w:rPr>
          <w:rFonts w:hint="eastAsia" w:ascii="宋体" w:hAnsi="宋体" w:cs="宋体"/>
          <w:b/>
          <w:color w:val="auto"/>
          <w:sz w:val="36"/>
          <w:szCs w:val="36"/>
          <w:highlight w:val="none"/>
        </w:rPr>
      </w:pPr>
    </w:p>
    <w:p w14:paraId="393CE80B">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C2C862A">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0FB5D1C">
      <w:pPr>
        <w:spacing w:line="480" w:lineRule="auto"/>
        <w:jc w:val="center"/>
        <w:rPr>
          <w:rFonts w:ascii="宋体" w:hAnsi="宋体" w:cs="宋体"/>
          <w:b/>
          <w:color w:val="auto"/>
          <w:sz w:val="28"/>
          <w:szCs w:val="28"/>
          <w:highlight w:val="none"/>
        </w:rPr>
      </w:pPr>
    </w:p>
    <w:p w14:paraId="24E1F965">
      <w:pPr>
        <w:spacing w:line="480" w:lineRule="auto"/>
        <w:jc w:val="center"/>
        <w:rPr>
          <w:rFonts w:ascii="宋体" w:hAnsi="宋体" w:cs="宋体"/>
          <w:b/>
          <w:color w:val="auto"/>
          <w:sz w:val="24"/>
          <w:highlight w:val="none"/>
        </w:rPr>
      </w:pPr>
    </w:p>
    <w:p w14:paraId="2774FB9E">
      <w:pPr>
        <w:spacing w:line="480" w:lineRule="auto"/>
        <w:jc w:val="center"/>
        <w:rPr>
          <w:rFonts w:ascii="宋体" w:hAnsi="宋体" w:cs="宋体"/>
          <w:b/>
          <w:color w:val="auto"/>
          <w:sz w:val="24"/>
          <w:highlight w:val="none"/>
        </w:rPr>
      </w:pPr>
    </w:p>
    <w:p w14:paraId="36FE9235">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618744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3BAC557F">
      <w:pPr>
        <w:pStyle w:val="700"/>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3E8F3307">
      <w:pPr>
        <w:spacing w:before="120" w:line="22" w:lineRule="atLeast"/>
        <w:rPr>
          <w:rFonts w:ascii="宋体" w:hAnsi="宋体" w:cs="宋体"/>
          <w:color w:val="auto"/>
          <w:sz w:val="24"/>
          <w:highlight w:val="none"/>
        </w:rPr>
      </w:pPr>
    </w:p>
    <w:p w14:paraId="5F982500">
      <w:pPr>
        <w:pStyle w:val="3"/>
        <w:rPr>
          <w:color w:val="auto"/>
          <w:highlight w:val="none"/>
        </w:rPr>
      </w:pPr>
    </w:p>
    <w:p w14:paraId="5D85DF6D">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建德市交通执法规范化建设项目</w:t>
      </w:r>
      <w:r>
        <w:rPr>
          <w:rFonts w:hint="eastAsia" w:ascii="宋体" w:hAnsi="宋体" w:cs="宋体"/>
          <w:color w:val="auto"/>
          <w:sz w:val="24"/>
          <w:highlight w:val="none"/>
          <w:u w:val="single"/>
        </w:rPr>
        <w:t xml:space="preserve">            </w:t>
      </w:r>
    </w:p>
    <w:p w14:paraId="118702A8">
      <w:pPr>
        <w:pStyle w:val="598"/>
        <w:spacing w:before="120" w:line="22" w:lineRule="atLeast"/>
        <w:rPr>
          <w:rFonts w:ascii="宋体" w:hAnsi="宋体" w:eastAsia="宋体" w:cs="宋体"/>
          <w:color w:val="auto"/>
          <w:szCs w:val="24"/>
          <w:highlight w:val="none"/>
        </w:rPr>
      </w:pPr>
    </w:p>
    <w:p w14:paraId="59CAEF9E">
      <w:pPr>
        <w:pStyle w:val="598"/>
        <w:spacing w:before="120" w:line="22" w:lineRule="atLeast"/>
        <w:rPr>
          <w:rFonts w:ascii="宋体" w:hAnsi="宋体" w:eastAsia="宋体" w:cs="宋体"/>
          <w:color w:val="auto"/>
          <w:szCs w:val="24"/>
          <w:highlight w:val="none"/>
        </w:rPr>
      </w:pPr>
    </w:p>
    <w:p w14:paraId="7233740D">
      <w:pPr>
        <w:rPr>
          <w:rFonts w:ascii="宋体" w:hAnsi="宋体" w:cs="宋体"/>
          <w:color w:val="auto"/>
          <w:sz w:val="24"/>
          <w:highlight w:val="none"/>
        </w:rPr>
      </w:pPr>
    </w:p>
    <w:p w14:paraId="6C162BA2">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00E21E1">
      <w:pPr>
        <w:spacing w:before="120" w:line="22" w:lineRule="atLeast"/>
        <w:rPr>
          <w:rFonts w:ascii="宋体" w:hAnsi="宋体" w:cs="宋体"/>
          <w:color w:val="auto"/>
          <w:sz w:val="24"/>
          <w:highlight w:val="none"/>
        </w:rPr>
      </w:pPr>
    </w:p>
    <w:p w14:paraId="7ACB27B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32FDFF4">
      <w:pPr>
        <w:spacing w:before="120" w:line="22" w:lineRule="atLeast"/>
        <w:rPr>
          <w:rFonts w:ascii="宋体" w:hAnsi="宋体" w:cs="宋体"/>
          <w:color w:val="auto"/>
          <w:sz w:val="24"/>
          <w:highlight w:val="none"/>
        </w:rPr>
      </w:pPr>
    </w:p>
    <w:p w14:paraId="6603FAAB">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A444A02">
      <w:pPr>
        <w:spacing w:before="120" w:line="22" w:lineRule="atLeast"/>
        <w:rPr>
          <w:rFonts w:ascii="宋体" w:hAnsi="宋体" w:cs="宋体"/>
          <w:color w:val="auto"/>
          <w:sz w:val="24"/>
          <w:highlight w:val="none"/>
        </w:rPr>
      </w:pPr>
    </w:p>
    <w:p w14:paraId="5BA22F86">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1C495AF">
      <w:pPr>
        <w:widowControl/>
        <w:jc w:val="left"/>
        <w:rPr>
          <w:rFonts w:ascii="宋体" w:hAnsi="宋体" w:cs="宋体"/>
          <w:color w:val="auto"/>
          <w:kern w:val="0"/>
          <w:sz w:val="24"/>
          <w:highlight w:val="none"/>
        </w:rPr>
        <w:sectPr>
          <w:pgSz w:w="11907" w:h="16840"/>
          <w:pgMar w:top="1474" w:right="1253" w:bottom="1474" w:left="1414" w:header="851" w:footer="851" w:gutter="0"/>
          <w:pgBorders>
            <w:top w:val="none" w:sz="0" w:space="0"/>
            <w:left w:val="none" w:sz="0" w:space="0"/>
            <w:bottom w:val="none" w:sz="0" w:space="0"/>
            <w:right w:val="none" w:sz="0" w:space="0"/>
          </w:pgBorders>
          <w:cols w:space="720" w:num="1"/>
        </w:sectPr>
      </w:pPr>
    </w:p>
    <w:p w14:paraId="3317AF14">
      <w:pPr>
        <w:rPr>
          <w:rFonts w:ascii="宋体" w:hAnsi="宋体" w:cs="宋体"/>
          <w:b/>
          <w:color w:val="auto"/>
          <w:sz w:val="24"/>
          <w:highlight w:val="none"/>
        </w:rPr>
      </w:pPr>
    </w:p>
    <w:p w14:paraId="780CD310">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建德市交通运输局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建德市交通执法规范化建设项目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olor w:val="auto"/>
          <w:sz w:val="24"/>
          <w:highlight w:val="none"/>
          <w:lang w:eastAsia="zh-CN"/>
        </w:rPr>
        <w:t>的</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2A80C165">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建德市交通运输局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49222ABE">
      <w:pPr>
        <w:spacing w:line="560" w:lineRule="exact"/>
        <w:ind w:firstLine="482" w:firstLineChars="200"/>
        <w:outlineLvl w:val="0"/>
        <w:rPr>
          <w:rFonts w:ascii="宋体" w:hAnsi="宋体"/>
          <w:color w:val="auto"/>
          <w:sz w:val="24"/>
          <w:highlight w:val="none"/>
        </w:rPr>
      </w:pPr>
      <w:bookmarkStart w:id="396" w:name="_Toc28855"/>
      <w:bookmarkStart w:id="397" w:name="_Toc20421"/>
      <w:bookmarkStart w:id="398" w:name="_Toc22967"/>
      <w:bookmarkStart w:id="399" w:name="_Toc15367"/>
      <w:bookmarkStart w:id="400"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6"/>
      <w:bookmarkEnd w:id="397"/>
      <w:bookmarkEnd w:id="398"/>
      <w:bookmarkEnd w:id="399"/>
      <w:bookmarkEnd w:id="400"/>
    </w:p>
    <w:p w14:paraId="052EEA9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9E4BB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0747762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0176B42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46EF92A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1D1B7F4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6613600F">
      <w:pPr>
        <w:spacing w:line="560" w:lineRule="exact"/>
        <w:ind w:firstLine="482" w:firstLineChars="200"/>
        <w:outlineLvl w:val="0"/>
        <w:rPr>
          <w:rFonts w:ascii="宋体" w:hAnsi="宋体"/>
          <w:b/>
          <w:color w:val="auto"/>
          <w:sz w:val="24"/>
          <w:highlight w:val="none"/>
        </w:rPr>
      </w:pPr>
      <w:bookmarkStart w:id="401" w:name="_Toc6311"/>
      <w:bookmarkStart w:id="402" w:name="_Toc18585"/>
      <w:bookmarkStart w:id="403" w:name="_Toc6773"/>
      <w:bookmarkStart w:id="404" w:name="_Toc22185"/>
      <w:bookmarkStart w:id="405"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1"/>
      <w:bookmarkEnd w:id="402"/>
      <w:bookmarkEnd w:id="403"/>
      <w:bookmarkEnd w:id="404"/>
      <w:bookmarkEnd w:id="405"/>
    </w:p>
    <w:p w14:paraId="793728E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62CDFE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404D748">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066501E0">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769257E1">
      <w:pPr>
        <w:pStyle w:val="957"/>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7ADADD35">
      <w:pPr>
        <w:spacing w:line="560" w:lineRule="exact"/>
        <w:ind w:firstLine="480" w:firstLineChars="200"/>
        <w:rPr>
          <w:rFonts w:ascii="宋体" w:hAnsi="宋体" w:cs="宋体"/>
          <w:color w:val="auto"/>
          <w:sz w:val="24"/>
          <w:highlight w:val="none"/>
          <w:u w:val="single"/>
        </w:rPr>
      </w:pPr>
      <w:bookmarkStart w:id="406" w:name="_Toc21124"/>
      <w:bookmarkStart w:id="407" w:name="_Toc1386"/>
      <w:bookmarkStart w:id="408" w:name="_Toc13918"/>
      <w:bookmarkStart w:id="409" w:name="_Toc4929"/>
      <w:bookmarkStart w:id="410"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05B344">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76D481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843CA37">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6"/>
      <w:bookmarkEnd w:id="407"/>
      <w:bookmarkEnd w:id="408"/>
      <w:bookmarkEnd w:id="409"/>
      <w:bookmarkEnd w:id="410"/>
    </w:p>
    <w:p w14:paraId="164BAB84">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7E2723E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43EA76A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A95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182FC1">
            <w:pPr>
              <w:pStyle w:val="319"/>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18BA5C0B">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78597600">
            <w:pPr>
              <w:pStyle w:val="319"/>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1C32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0664EB1">
            <w:pPr>
              <w:pStyle w:val="319"/>
              <w:spacing w:line="560" w:lineRule="exact"/>
              <w:ind w:firstLine="200"/>
              <w:jc w:val="center"/>
              <w:rPr>
                <w:rFonts w:hAnsi="宋体"/>
                <w:color w:val="auto"/>
                <w:sz w:val="24"/>
                <w:szCs w:val="24"/>
                <w:highlight w:val="none"/>
              </w:rPr>
            </w:pPr>
          </w:p>
        </w:tc>
        <w:tc>
          <w:tcPr>
            <w:tcW w:w="3402" w:type="dxa"/>
            <w:vAlign w:val="center"/>
          </w:tcPr>
          <w:p w14:paraId="4AE2425B">
            <w:pPr>
              <w:pStyle w:val="319"/>
              <w:spacing w:line="560" w:lineRule="exact"/>
              <w:ind w:firstLine="200"/>
              <w:jc w:val="center"/>
              <w:rPr>
                <w:rFonts w:hAnsi="宋体"/>
                <w:color w:val="auto"/>
                <w:sz w:val="24"/>
                <w:szCs w:val="24"/>
                <w:highlight w:val="none"/>
              </w:rPr>
            </w:pPr>
          </w:p>
        </w:tc>
        <w:tc>
          <w:tcPr>
            <w:tcW w:w="2552" w:type="dxa"/>
            <w:vAlign w:val="center"/>
          </w:tcPr>
          <w:p w14:paraId="1252A073">
            <w:pPr>
              <w:pStyle w:val="319"/>
              <w:spacing w:line="560" w:lineRule="exact"/>
              <w:ind w:firstLine="200"/>
              <w:jc w:val="center"/>
              <w:rPr>
                <w:rFonts w:hAnsi="宋体"/>
                <w:color w:val="auto"/>
                <w:sz w:val="24"/>
                <w:szCs w:val="24"/>
                <w:highlight w:val="none"/>
              </w:rPr>
            </w:pPr>
          </w:p>
        </w:tc>
      </w:tr>
      <w:tr w14:paraId="2C0E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6B7F99">
            <w:pPr>
              <w:pStyle w:val="319"/>
              <w:spacing w:line="560" w:lineRule="exact"/>
              <w:ind w:firstLine="200"/>
              <w:jc w:val="center"/>
              <w:rPr>
                <w:rFonts w:hAnsi="宋体"/>
                <w:color w:val="auto"/>
                <w:sz w:val="24"/>
                <w:szCs w:val="24"/>
                <w:highlight w:val="none"/>
              </w:rPr>
            </w:pPr>
          </w:p>
        </w:tc>
        <w:tc>
          <w:tcPr>
            <w:tcW w:w="3402" w:type="dxa"/>
            <w:vAlign w:val="center"/>
          </w:tcPr>
          <w:p w14:paraId="48AE1A03">
            <w:pPr>
              <w:pStyle w:val="319"/>
              <w:spacing w:line="560" w:lineRule="exact"/>
              <w:ind w:firstLine="200"/>
              <w:jc w:val="center"/>
              <w:rPr>
                <w:rFonts w:hAnsi="宋体"/>
                <w:color w:val="auto"/>
                <w:sz w:val="24"/>
                <w:szCs w:val="24"/>
                <w:highlight w:val="none"/>
              </w:rPr>
            </w:pPr>
          </w:p>
        </w:tc>
        <w:tc>
          <w:tcPr>
            <w:tcW w:w="2552" w:type="dxa"/>
            <w:vAlign w:val="center"/>
          </w:tcPr>
          <w:p w14:paraId="203F54F4">
            <w:pPr>
              <w:pStyle w:val="319"/>
              <w:spacing w:line="560" w:lineRule="exact"/>
              <w:ind w:firstLine="200"/>
              <w:jc w:val="center"/>
              <w:rPr>
                <w:rFonts w:hAnsi="宋体"/>
                <w:color w:val="auto"/>
                <w:sz w:val="24"/>
                <w:szCs w:val="24"/>
                <w:highlight w:val="none"/>
              </w:rPr>
            </w:pPr>
          </w:p>
        </w:tc>
      </w:tr>
      <w:tr w14:paraId="76AA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8E1E34">
            <w:pPr>
              <w:pStyle w:val="319"/>
              <w:spacing w:line="560" w:lineRule="exact"/>
              <w:ind w:firstLine="200"/>
              <w:jc w:val="center"/>
              <w:rPr>
                <w:rFonts w:hAnsi="宋体"/>
                <w:color w:val="auto"/>
                <w:sz w:val="24"/>
                <w:szCs w:val="24"/>
                <w:highlight w:val="none"/>
              </w:rPr>
            </w:pPr>
          </w:p>
        </w:tc>
        <w:tc>
          <w:tcPr>
            <w:tcW w:w="3402" w:type="dxa"/>
            <w:vAlign w:val="center"/>
          </w:tcPr>
          <w:p w14:paraId="4B083078">
            <w:pPr>
              <w:pStyle w:val="319"/>
              <w:spacing w:line="560" w:lineRule="exact"/>
              <w:ind w:firstLine="200"/>
              <w:jc w:val="center"/>
              <w:rPr>
                <w:rFonts w:hAnsi="宋体"/>
                <w:color w:val="auto"/>
                <w:sz w:val="24"/>
                <w:szCs w:val="24"/>
                <w:highlight w:val="none"/>
              </w:rPr>
            </w:pPr>
          </w:p>
        </w:tc>
        <w:tc>
          <w:tcPr>
            <w:tcW w:w="2552" w:type="dxa"/>
            <w:vAlign w:val="center"/>
          </w:tcPr>
          <w:p w14:paraId="1A3941D3">
            <w:pPr>
              <w:pStyle w:val="319"/>
              <w:spacing w:line="560" w:lineRule="exact"/>
              <w:ind w:firstLine="200"/>
              <w:jc w:val="center"/>
              <w:rPr>
                <w:rFonts w:hAnsi="宋体"/>
                <w:color w:val="auto"/>
                <w:sz w:val="24"/>
                <w:szCs w:val="24"/>
                <w:highlight w:val="none"/>
              </w:rPr>
            </w:pPr>
          </w:p>
        </w:tc>
      </w:tr>
      <w:tr w14:paraId="27DB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81DD03D">
            <w:pPr>
              <w:pStyle w:val="319"/>
              <w:spacing w:line="560" w:lineRule="exact"/>
              <w:ind w:firstLine="200"/>
              <w:jc w:val="center"/>
              <w:rPr>
                <w:rFonts w:hAnsi="宋体"/>
                <w:color w:val="auto"/>
                <w:sz w:val="24"/>
                <w:szCs w:val="24"/>
                <w:highlight w:val="none"/>
              </w:rPr>
            </w:pPr>
          </w:p>
        </w:tc>
        <w:tc>
          <w:tcPr>
            <w:tcW w:w="3402" w:type="dxa"/>
            <w:vAlign w:val="center"/>
          </w:tcPr>
          <w:p w14:paraId="2580E384">
            <w:pPr>
              <w:pStyle w:val="319"/>
              <w:spacing w:line="560" w:lineRule="exact"/>
              <w:ind w:firstLine="200"/>
              <w:jc w:val="center"/>
              <w:rPr>
                <w:rFonts w:hAnsi="宋体"/>
                <w:color w:val="auto"/>
                <w:sz w:val="24"/>
                <w:szCs w:val="24"/>
                <w:highlight w:val="none"/>
              </w:rPr>
            </w:pPr>
          </w:p>
        </w:tc>
        <w:tc>
          <w:tcPr>
            <w:tcW w:w="2552" w:type="dxa"/>
            <w:vAlign w:val="center"/>
          </w:tcPr>
          <w:p w14:paraId="191401E6">
            <w:pPr>
              <w:pStyle w:val="319"/>
              <w:spacing w:line="560" w:lineRule="exact"/>
              <w:ind w:firstLine="200"/>
              <w:jc w:val="center"/>
              <w:rPr>
                <w:rFonts w:hAnsi="宋体"/>
                <w:color w:val="auto"/>
                <w:sz w:val="24"/>
                <w:szCs w:val="24"/>
                <w:highlight w:val="none"/>
              </w:rPr>
            </w:pPr>
          </w:p>
        </w:tc>
      </w:tr>
      <w:tr w14:paraId="6E84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67649D8">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7085604">
            <w:pPr>
              <w:pStyle w:val="319"/>
              <w:spacing w:line="560" w:lineRule="exact"/>
              <w:ind w:firstLine="200"/>
              <w:jc w:val="center"/>
              <w:rPr>
                <w:rFonts w:hAnsi="宋体"/>
                <w:color w:val="auto"/>
                <w:sz w:val="24"/>
                <w:szCs w:val="24"/>
                <w:highlight w:val="none"/>
              </w:rPr>
            </w:pPr>
          </w:p>
        </w:tc>
      </w:tr>
    </w:tbl>
    <w:p w14:paraId="16289E10">
      <w:pPr>
        <w:spacing w:line="560" w:lineRule="exact"/>
        <w:ind w:firstLine="480" w:firstLineChars="200"/>
        <w:rPr>
          <w:rFonts w:ascii="宋体" w:hAnsi="宋体"/>
          <w:color w:val="auto"/>
          <w:sz w:val="24"/>
          <w:highlight w:val="none"/>
        </w:rPr>
      </w:pPr>
      <w:bookmarkStart w:id="411" w:name="_Toc30158"/>
      <w:bookmarkStart w:id="412" w:name="_Toc30506"/>
      <w:bookmarkStart w:id="413" w:name="_Toc3654"/>
      <w:bookmarkStart w:id="414" w:name="_Toc26916"/>
      <w:bookmarkStart w:id="415"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0B3DC30B">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1"/>
    <w:bookmarkEnd w:id="412"/>
    <w:bookmarkEnd w:id="413"/>
    <w:bookmarkEnd w:id="414"/>
    <w:bookmarkEnd w:id="415"/>
    <w:p w14:paraId="676F8CD2">
      <w:pPr>
        <w:pStyle w:val="957"/>
        <w:spacing w:before="0" w:beforeAutospacing="0" w:after="0" w:afterAutospacing="0" w:line="360" w:lineRule="auto"/>
        <w:ind w:firstLine="480"/>
        <w:rPr>
          <w:b/>
          <w:color w:val="auto"/>
          <w:highlight w:val="none"/>
        </w:rPr>
      </w:pPr>
      <w:bookmarkStart w:id="416" w:name="_Toc1814"/>
      <w:bookmarkStart w:id="417" w:name="_Toc10340"/>
      <w:bookmarkStart w:id="418" w:name="_Toc22618"/>
      <w:bookmarkStart w:id="419" w:name="_Toc4760"/>
      <w:bookmarkStart w:id="420" w:name="_Toc8772"/>
      <w:bookmarkStart w:id="421" w:name="_Toc31421"/>
      <w:bookmarkStart w:id="422" w:name="_Toc11108"/>
      <w:bookmarkStart w:id="423" w:name="_Toc3625"/>
      <w:r>
        <w:rPr>
          <w:rFonts w:hint="eastAsia"/>
          <w:b/>
          <w:color w:val="auto"/>
          <w:highlight w:val="none"/>
        </w:rPr>
        <w:t>1.4履约保证金</w:t>
      </w:r>
    </w:p>
    <w:p w14:paraId="3C3F01BF">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D1C7B8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43692A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B54236E">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F34D6D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4E42D38">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6"/>
      <w:bookmarkEnd w:id="417"/>
      <w:bookmarkEnd w:id="418"/>
      <w:r>
        <w:rPr>
          <w:rFonts w:hint="eastAsia" w:ascii="宋体" w:hAnsi="宋体" w:cs="宋体"/>
          <w:b/>
          <w:color w:val="auto"/>
          <w:sz w:val="24"/>
          <w:highlight w:val="none"/>
        </w:rPr>
        <w:t>预付款</w:t>
      </w:r>
    </w:p>
    <w:p w14:paraId="4195DAB4">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1637512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324AE62">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01C0452">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F260576">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3B4D34D1">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1B68C03">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1177BA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9"/>
      <w:bookmarkEnd w:id="420"/>
      <w:bookmarkEnd w:id="421"/>
      <w:bookmarkEnd w:id="422"/>
      <w:bookmarkEnd w:id="423"/>
    </w:p>
    <w:p w14:paraId="7B9D7B4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415C3F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4FF2B6E">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964A5B9">
      <w:pPr>
        <w:spacing w:line="560" w:lineRule="exact"/>
        <w:ind w:firstLine="480" w:firstLineChars="200"/>
        <w:outlineLvl w:val="0"/>
        <w:rPr>
          <w:rFonts w:ascii="宋体" w:hAnsi="宋体"/>
          <w:bCs/>
          <w:color w:val="auto"/>
          <w:sz w:val="24"/>
          <w:highlight w:val="none"/>
        </w:rPr>
      </w:pPr>
      <w:bookmarkStart w:id="424" w:name="_Toc5698"/>
      <w:bookmarkStart w:id="425" w:name="_Toc24662"/>
      <w:bookmarkStart w:id="426" w:name="_Toc3079"/>
      <w:bookmarkStart w:id="427" w:name="_Toc2375"/>
      <w:bookmarkStart w:id="428"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4C41DF5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3C842D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E231D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533D22E">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4"/>
      <w:bookmarkEnd w:id="425"/>
      <w:bookmarkEnd w:id="426"/>
      <w:bookmarkEnd w:id="427"/>
      <w:bookmarkEnd w:id="428"/>
    </w:p>
    <w:p w14:paraId="78B2E23A">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7D9239FC">
      <w:pPr>
        <w:pStyle w:val="3"/>
        <w:spacing w:line="360" w:lineRule="auto"/>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6A88567">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66D2D51A">
      <w:pPr>
        <w:spacing w:line="560" w:lineRule="exact"/>
        <w:ind w:firstLine="480" w:firstLineChars="200"/>
        <w:rPr>
          <w:rFonts w:ascii="宋体" w:hAnsi="宋体" w:cs="宋体"/>
          <w:color w:val="auto"/>
          <w:sz w:val="24"/>
          <w:highlight w:val="none"/>
        </w:rPr>
      </w:pPr>
      <w:bookmarkStart w:id="429" w:name="_Toc9497"/>
      <w:bookmarkStart w:id="430" w:name="_Toc30329"/>
      <w:bookmarkStart w:id="431" w:name="_Toc32454"/>
      <w:bookmarkStart w:id="432" w:name="_Toc18683"/>
      <w:bookmarkStart w:id="433"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43CDAE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461F4A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2176993">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9"/>
    <w:bookmarkEnd w:id="430"/>
    <w:bookmarkEnd w:id="431"/>
    <w:bookmarkEnd w:id="432"/>
    <w:bookmarkEnd w:id="433"/>
    <w:p w14:paraId="14A56D54">
      <w:pPr>
        <w:spacing w:line="560" w:lineRule="exact"/>
        <w:ind w:firstLine="482" w:firstLineChars="200"/>
        <w:outlineLvl w:val="0"/>
        <w:rPr>
          <w:rFonts w:ascii="宋体" w:hAnsi="宋体" w:cs="宋体"/>
          <w:b/>
          <w:color w:val="auto"/>
          <w:sz w:val="24"/>
          <w:highlight w:val="none"/>
        </w:rPr>
      </w:pPr>
      <w:bookmarkStart w:id="434" w:name="_Toc15583"/>
      <w:bookmarkStart w:id="435" w:name="_Toc16021"/>
      <w:bookmarkStart w:id="436" w:name="_Toc28375"/>
      <w:r>
        <w:rPr>
          <w:rFonts w:hint="eastAsia" w:ascii="宋体" w:hAnsi="宋体" w:cs="宋体"/>
          <w:b/>
          <w:color w:val="auto"/>
          <w:sz w:val="24"/>
          <w:highlight w:val="none"/>
        </w:rPr>
        <w:t>1.9合同争议的解决</w:t>
      </w:r>
      <w:bookmarkEnd w:id="434"/>
      <w:bookmarkEnd w:id="435"/>
      <w:bookmarkEnd w:id="436"/>
    </w:p>
    <w:p w14:paraId="07307D93">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4F275C41">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97316D9">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FBD4C86">
      <w:pPr>
        <w:spacing w:line="560" w:lineRule="exact"/>
        <w:ind w:firstLine="482" w:firstLineChars="200"/>
        <w:outlineLvl w:val="0"/>
        <w:rPr>
          <w:rFonts w:ascii="宋体" w:hAnsi="宋体" w:cs="宋体"/>
          <w:b/>
          <w:color w:val="auto"/>
          <w:sz w:val="24"/>
          <w:highlight w:val="none"/>
        </w:rPr>
      </w:pPr>
      <w:bookmarkStart w:id="437" w:name="_Toc11173"/>
      <w:bookmarkStart w:id="438" w:name="_Toc7245"/>
      <w:bookmarkStart w:id="439" w:name="_Toc15322"/>
      <w:r>
        <w:rPr>
          <w:rFonts w:hint="eastAsia" w:ascii="宋体" w:hAnsi="宋体" w:cs="宋体"/>
          <w:b/>
          <w:color w:val="auto"/>
          <w:sz w:val="24"/>
          <w:highlight w:val="none"/>
        </w:rPr>
        <w:t>2.0 合同生效</w:t>
      </w:r>
      <w:bookmarkEnd w:id="437"/>
      <w:bookmarkEnd w:id="438"/>
      <w:bookmarkEnd w:id="439"/>
    </w:p>
    <w:p w14:paraId="3C07CF22">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w:t>
      </w:r>
      <w:r>
        <w:rPr>
          <w:rFonts w:hint="eastAsia" w:ascii="宋体" w:hAnsi="宋体" w:cs="宋体"/>
          <w:color w:val="auto"/>
          <w:sz w:val="24"/>
          <w:highlight w:val="none"/>
          <w:lang w:eastAsia="zh-CN"/>
        </w:rPr>
        <w:t>经</w:t>
      </w:r>
      <w:r>
        <w:rPr>
          <w:rFonts w:hint="eastAsia" w:ascii="宋体" w:hAnsi="宋体" w:cs="宋体"/>
          <w:color w:val="auto"/>
          <w:sz w:val="24"/>
          <w:highlight w:val="none"/>
        </w:rPr>
        <w:t>双方</w:t>
      </w: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w:t>
      </w:r>
      <w:r>
        <w:rPr>
          <w:rFonts w:hint="eastAsia" w:ascii="宋体" w:hAnsi="宋体" w:cs="宋体"/>
          <w:color w:val="auto"/>
          <w:sz w:val="24"/>
          <w:highlight w:val="none"/>
          <w:lang w:eastAsia="zh-CN"/>
        </w:rPr>
        <w:t>并加盖公章后</w:t>
      </w:r>
      <w:r>
        <w:rPr>
          <w:rFonts w:hint="eastAsia" w:ascii="宋体" w:hAnsi="宋体" w:cs="宋体"/>
          <w:color w:val="auto"/>
          <w:sz w:val="24"/>
          <w:highlight w:val="none"/>
        </w:rPr>
        <w:t>生效。</w:t>
      </w:r>
    </w:p>
    <w:p w14:paraId="18FBFE2C">
      <w:pPr>
        <w:autoSpaceDE w:val="0"/>
        <w:autoSpaceDN w:val="0"/>
        <w:spacing w:line="560" w:lineRule="exact"/>
        <w:rPr>
          <w:rFonts w:ascii="宋体" w:hAnsi="宋体"/>
          <w:color w:val="auto"/>
          <w:sz w:val="24"/>
          <w:highlight w:val="none"/>
          <w:lang w:val="zh-CN"/>
        </w:rPr>
      </w:pPr>
    </w:p>
    <w:p w14:paraId="0DF03DA3">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36F77D5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18ED86C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4290BEE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408643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36CCDE6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71C6CB9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2DB3889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4174C92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46BF561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16FDFC48">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40CCF09D">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52A76486">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362CA64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7A8B335B">
      <w:pPr>
        <w:widowControl/>
        <w:adjustRightInd/>
        <w:jc w:val="center"/>
        <w:rPr>
          <w:rFonts w:hint="eastAsia" w:ascii="宋体" w:hAnsi="宋体"/>
          <w:b/>
          <w:color w:val="auto"/>
          <w:szCs w:val="24"/>
          <w:highlight w:val="none"/>
        </w:rPr>
      </w:pPr>
    </w:p>
    <w:p w14:paraId="3451E7C8">
      <w:pPr>
        <w:widowControl/>
        <w:adjustRightInd/>
        <w:jc w:val="center"/>
        <w:rPr>
          <w:rFonts w:hint="eastAsia" w:ascii="宋体" w:hAnsi="宋体"/>
          <w:b/>
          <w:color w:val="auto"/>
          <w:szCs w:val="24"/>
          <w:highlight w:val="none"/>
        </w:rPr>
      </w:pPr>
    </w:p>
    <w:p w14:paraId="5EEE072D">
      <w:pPr>
        <w:widowControl/>
        <w:adjustRightInd/>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0225677D">
      <w:pPr>
        <w:spacing w:line="560" w:lineRule="exact"/>
        <w:ind w:firstLine="482" w:firstLineChars="200"/>
        <w:outlineLvl w:val="0"/>
        <w:rPr>
          <w:rFonts w:ascii="宋体" w:hAnsi="宋体"/>
          <w:b/>
          <w:color w:val="auto"/>
          <w:sz w:val="24"/>
          <w:highlight w:val="none"/>
        </w:rPr>
      </w:pPr>
      <w:bookmarkStart w:id="440" w:name="_Toc19680"/>
      <w:bookmarkStart w:id="441" w:name="_Toc31297"/>
      <w:bookmarkStart w:id="442" w:name="_Toc25079"/>
      <w:bookmarkStart w:id="443" w:name="_Toc14021"/>
      <w:bookmarkStart w:id="444" w:name="_Toc5228"/>
      <w:r>
        <w:rPr>
          <w:rFonts w:ascii="宋体" w:hAnsi="宋体"/>
          <w:b/>
          <w:color w:val="auto"/>
          <w:sz w:val="24"/>
          <w:highlight w:val="none"/>
        </w:rPr>
        <w:t>2.1 定义</w:t>
      </w:r>
      <w:bookmarkEnd w:id="440"/>
      <w:bookmarkEnd w:id="441"/>
      <w:bookmarkEnd w:id="442"/>
      <w:bookmarkEnd w:id="443"/>
      <w:bookmarkEnd w:id="444"/>
    </w:p>
    <w:p w14:paraId="5F3EA48B">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70F4E3D0">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772E325B">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5459399C">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1329325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11C19D0C">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C6E732F">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453CD1AB">
      <w:pPr>
        <w:spacing w:line="560" w:lineRule="exact"/>
        <w:ind w:firstLine="482" w:firstLineChars="200"/>
        <w:outlineLvl w:val="0"/>
        <w:rPr>
          <w:rFonts w:ascii="宋体" w:hAnsi="宋体"/>
          <w:b/>
          <w:color w:val="auto"/>
          <w:sz w:val="24"/>
          <w:highlight w:val="none"/>
        </w:rPr>
      </w:pPr>
      <w:bookmarkStart w:id="445" w:name="_Toc31402"/>
      <w:bookmarkStart w:id="446" w:name="_Toc19539"/>
      <w:bookmarkStart w:id="447" w:name="_Toc23289"/>
      <w:bookmarkStart w:id="448" w:name="_Toc3769"/>
      <w:bookmarkStart w:id="449" w:name="_Toc16752"/>
      <w:r>
        <w:rPr>
          <w:rFonts w:ascii="宋体" w:hAnsi="宋体"/>
          <w:b/>
          <w:color w:val="auto"/>
          <w:sz w:val="24"/>
          <w:highlight w:val="none"/>
        </w:rPr>
        <w:t>2.2 技术规范</w:t>
      </w:r>
      <w:bookmarkEnd w:id="445"/>
      <w:bookmarkEnd w:id="446"/>
      <w:bookmarkEnd w:id="447"/>
      <w:bookmarkEnd w:id="448"/>
      <w:bookmarkEnd w:id="449"/>
    </w:p>
    <w:p w14:paraId="7AF4A74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96F51BC">
      <w:pPr>
        <w:spacing w:line="560" w:lineRule="exact"/>
        <w:ind w:firstLine="482" w:firstLineChars="200"/>
        <w:outlineLvl w:val="0"/>
        <w:rPr>
          <w:rFonts w:ascii="宋体" w:hAnsi="宋体"/>
          <w:b/>
          <w:color w:val="auto"/>
          <w:sz w:val="24"/>
          <w:highlight w:val="none"/>
        </w:rPr>
      </w:pPr>
      <w:bookmarkStart w:id="450" w:name="_Toc9161"/>
      <w:bookmarkStart w:id="451" w:name="_Toc12412"/>
      <w:bookmarkStart w:id="452" w:name="_Toc27945"/>
      <w:bookmarkStart w:id="453" w:name="_Toc4133"/>
      <w:bookmarkStart w:id="454" w:name="_Toc13673"/>
      <w:r>
        <w:rPr>
          <w:rFonts w:ascii="宋体" w:hAnsi="宋体"/>
          <w:b/>
          <w:color w:val="auto"/>
          <w:sz w:val="24"/>
          <w:highlight w:val="none"/>
        </w:rPr>
        <w:t>2.3 知识产权</w:t>
      </w:r>
      <w:bookmarkEnd w:id="450"/>
      <w:bookmarkEnd w:id="451"/>
      <w:bookmarkEnd w:id="452"/>
      <w:bookmarkEnd w:id="453"/>
      <w:bookmarkEnd w:id="454"/>
    </w:p>
    <w:p w14:paraId="38BCCBA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0B8950F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ABAC35A">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757DD414">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33AFBD2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F627B95">
      <w:pPr>
        <w:spacing w:line="560" w:lineRule="exact"/>
        <w:ind w:firstLine="482" w:firstLineChars="200"/>
        <w:outlineLvl w:val="0"/>
        <w:rPr>
          <w:rFonts w:ascii="宋体" w:hAnsi="宋体"/>
          <w:b/>
          <w:color w:val="auto"/>
          <w:sz w:val="24"/>
          <w:highlight w:val="none"/>
        </w:rPr>
      </w:pPr>
      <w:bookmarkStart w:id="455" w:name="_Toc22011"/>
      <w:bookmarkStart w:id="456" w:name="_Toc31233"/>
      <w:bookmarkStart w:id="457" w:name="_Toc26555"/>
      <w:bookmarkStart w:id="458" w:name="_Toc15447"/>
      <w:bookmarkStart w:id="459" w:name="_Toc32670"/>
      <w:r>
        <w:rPr>
          <w:rFonts w:ascii="宋体" w:hAnsi="宋体"/>
          <w:b/>
          <w:color w:val="auto"/>
          <w:sz w:val="24"/>
          <w:highlight w:val="none"/>
        </w:rPr>
        <w:t>2.5 结算方式和付款条件</w:t>
      </w:r>
      <w:bookmarkEnd w:id="455"/>
      <w:bookmarkEnd w:id="456"/>
      <w:bookmarkEnd w:id="457"/>
      <w:bookmarkEnd w:id="458"/>
      <w:bookmarkEnd w:id="459"/>
    </w:p>
    <w:p w14:paraId="433BD97F">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BE56950">
      <w:pPr>
        <w:spacing w:line="560" w:lineRule="exact"/>
        <w:ind w:firstLine="482" w:firstLineChars="200"/>
        <w:outlineLvl w:val="0"/>
        <w:rPr>
          <w:rFonts w:ascii="宋体" w:hAnsi="宋体"/>
          <w:b/>
          <w:color w:val="auto"/>
          <w:sz w:val="24"/>
          <w:highlight w:val="none"/>
        </w:rPr>
      </w:pPr>
      <w:bookmarkStart w:id="460" w:name="_Toc13154"/>
      <w:bookmarkStart w:id="461" w:name="_Toc30507"/>
      <w:bookmarkStart w:id="462" w:name="_Toc16163"/>
      <w:bookmarkStart w:id="463" w:name="_Toc13467"/>
      <w:bookmarkStart w:id="464" w:name="_Toc18990"/>
      <w:r>
        <w:rPr>
          <w:rFonts w:ascii="宋体" w:hAnsi="宋体"/>
          <w:b/>
          <w:color w:val="auto"/>
          <w:sz w:val="24"/>
          <w:highlight w:val="none"/>
        </w:rPr>
        <w:t>2.6 技术资料和保密义务</w:t>
      </w:r>
      <w:bookmarkEnd w:id="460"/>
      <w:bookmarkEnd w:id="461"/>
      <w:bookmarkEnd w:id="462"/>
      <w:bookmarkEnd w:id="463"/>
      <w:bookmarkEnd w:id="464"/>
    </w:p>
    <w:p w14:paraId="66BE5492">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24A9B33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65F5D44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1E87677">
      <w:pPr>
        <w:spacing w:line="560" w:lineRule="exact"/>
        <w:ind w:firstLine="482" w:firstLineChars="200"/>
        <w:outlineLvl w:val="0"/>
        <w:rPr>
          <w:rFonts w:ascii="宋体" w:hAnsi="宋体"/>
          <w:b/>
          <w:color w:val="auto"/>
          <w:sz w:val="24"/>
          <w:highlight w:val="none"/>
        </w:rPr>
      </w:pPr>
      <w:bookmarkStart w:id="46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5"/>
    </w:p>
    <w:p w14:paraId="4848B89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8334BB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B987CE1">
      <w:pPr>
        <w:spacing w:line="560" w:lineRule="exact"/>
        <w:ind w:firstLine="482" w:firstLineChars="200"/>
        <w:outlineLvl w:val="0"/>
        <w:rPr>
          <w:rFonts w:ascii="宋体" w:hAnsi="宋体"/>
          <w:b/>
          <w:color w:val="auto"/>
          <w:sz w:val="24"/>
          <w:highlight w:val="none"/>
        </w:rPr>
      </w:pPr>
      <w:bookmarkStart w:id="46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6"/>
    </w:p>
    <w:p w14:paraId="27EAE65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7A2CF070">
      <w:pPr>
        <w:spacing w:line="560" w:lineRule="exact"/>
        <w:ind w:firstLine="482" w:firstLineChars="200"/>
        <w:outlineLvl w:val="0"/>
        <w:rPr>
          <w:rFonts w:ascii="宋体" w:hAnsi="宋体"/>
          <w:b/>
          <w:color w:val="auto"/>
          <w:sz w:val="24"/>
          <w:highlight w:val="none"/>
        </w:rPr>
      </w:pPr>
      <w:bookmarkStart w:id="46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7"/>
    </w:p>
    <w:p w14:paraId="15D5E35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7F3E380">
      <w:pPr>
        <w:spacing w:line="560" w:lineRule="exact"/>
        <w:ind w:firstLine="482" w:firstLineChars="200"/>
        <w:outlineLvl w:val="0"/>
        <w:rPr>
          <w:rFonts w:ascii="宋体" w:hAnsi="宋体"/>
          <w:b/>
          <w:color w:val="auto"/>
          <w:sz w:val="24"/>
          <w:highlight w:val="none"/>
        </w:rPr>
      </w:pPr>
      <w:bookmarkStart w:id="468" w:name="_Toc26689"/>
      <w:bookmarkStart w:id="469" w:name="_Toc21830"/>
      <w:bookmarkStart w:id="470" w:name="_Toc10663"/>
      <w:bookmarkStart w:id="471" w:name="_Toc42"/>
      <w:bookmarkStart w:id="472" w:name="_Toc23368"/>
      <w:r>
        <w:rPr>
          <w:rFonts w:ascii="宋体" w:hAnsi="宋体"/>
          <w:b/>
          <w:color w:val="auto"/>
          <w:sz w:val="24"/>
          <w:highlight w:val="none"/>
        </w:rPr>
        <w:t>2.10 合同转让和分包</w:t>
      </w:r>
      <w:bookmarkEnd w:id="468"/>
      <w:bookmarkEnd w:id="469"/>
      <w:bookmarkEnd w:id="470"/>
      <w:bookmarkEnd w:id="471"/>
      <w:bookmarkEnd w:id="472"/>
    </w:p>
    <w:p w14:paraId="4FB0F1BA">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7F1F6F55">
      <w:pPr>
        <w:spacing w:line="560" w:lineRule="exact"/>
        <w:ind w:firstLine="482" w:firstLineChars="200"/>
        <w:outlineLvl w:val="0"/>
        <w:rPr>
          <w:rFonts w:ascii="宋体" w:hAnsi="宋体"/>
          <w:b/>
          <w:color w:val="auto"/>
          <w:sz w:val="24"/>
          <w:highlight w:val="none"/>
        </w:rPr>
      </w:pPr>
      <w:bookmarkStart w:id="473" w:name="_Toc25571"/>
      <w:bookmarkStart w:id="474" w:name="_Toc14371"/>
      <w:bookmarkStart w:id="475" w:name="_Toc32494"/>
      <w:bookmarkStart w:id="476" w:name="_Toc4720"/>
      <w:bookmarkStart w:id="477" w:name="_Toc26633"/>
      <w:r>
        <w:rPr>
          <w:rFonts w:ascii="宋体" w:hAnsi="宋体"/>
          <w:b/>
          <w:color w:val="auto"/>
          <w:sz w:val="24"/>
          <w:highlight w:val="none"/>
        </w:rPr>
        <w:t>2.11 不可抗力</w:t>
      </w:r>
      <w:bookmarkEnd w:id="473"/>
      <w:bookmarkEnd w:id="474"/>
      <w:bookmarkEnd w:id="475"/>
      <w:bookmarkEnd w:id="476"/>
      <w:bookmarkEnd w:id="477"/>
    </w:p>
    <w:p w14:paraId="78C7952D">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7A8E065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72BBABF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18B0BC13">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3FBB9C3B">
      <w:pPr>
        <w:spacing w:line="560" w:lineRule="exact"/>
        <w:ind w:firstLine="482" w:firstLineChars="200"/>
        <w:outlineLvl w:val="0"/>
        <w:rPr>
          <w:rFonts w:ascii="宋体" w:hAnsi="宋体"/>
          <w:b/>
          <w:color w:val="auto"/>
          <w:sz w:val="24"/>
          <w:highlight w:val="none"/>
        </w:rPr>
      </w:pPr>
      <w:bookmarkStart w:id="478" w:name="_Toc25783"/>
      <w:bookmarkStart w:id="479" w:name="_Toc23854"/>
      <w:bookmarkStart w:id="480" w:name="_Toc3638"/>
      <w:bookmarkStart w:id="481" w:name="_Toc24465"/>
      <w:bookmarkStart w:id="482" w:name="_Toc14115"/>
      <w:r>
        <w:rPr>
          <w:rFonts w:ascii="宋体" w:hAnsi="宋体"/>
          <w:b/>
          <w:color w:val="auto"/>
          <w:sz w:val="24"/>
          <w:highlight w:val="none"/>
        </w:rPr>
        <w:t>2.12 税费</w:t>
      </w:r>
      <w:bookmarkEnd w:id="478"/>
      <w:bookmarkEnd w:id="479"/>
      <w:bookmarkEnd w:id="480"/>
      <w:bookmarkEnd w:id="481"/>
      <w:bookmarkEnd w:id="482"/>
    </w:p>
    <w:p w14:paraId="3D996073">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6494511F">
      <w:pPr>
        <w:spacing w:line="560" w:lineRule="exact"/>
        <w:ind w:firstLine="482" w:firstLineChars="200"/>
        <w:outlineLvl w:val="0"/>
        <w:rPr>
          <w:rFonts w:ascii="宋体" w:hAnsi="宋体"/>
          <w:b/>
          <w:color w:val="auto"/>
          <w:sz w:val="24"/>
          <w:highlight w:val="none"/>
        </w:rPr>
      </w:pPr>
      <w:bookmarkStart w:id="483" w:name="_Toc26883"/>
      <w:bookmarkStart w:id="484" w:name="_Toc7315"/>
      <w:bookmarkStart w:id="485" w:name="_Toc30105"/>
      <w:bookmarkStart w:id="486" w:name="_Toc25525"/>
      <w:bookmarkStart w:id="487" w:name="_Toc14814"/>
      <w:r>
        <w:rPr>
          <w:rFonts w:ascii="宋体" w:hAnsi="宋体"/>
          <w:b/>
          <w:color w:val="auto"/>
          <w:sz w:val="24"/>
          <w:highlight w:val="none"/>
        </w:rPr>
        <w:t>2.13 乙方破产</w:t>
      </w:r>
      <w:bookmarkEnd w:id="483"/>
      <w:bookmarkEnd w:id="484"/>
      <w:bookmarkEnd w:id="485"/>
      <w:bookmarkEnd w:id="486"/>
      <w:bookmarkEnd w:id="487"/>
    </w:p>
    <w:p w14:paraId="7FF8C6EA">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7062E56D">
      <w:pPr>
        <w:spacing w:line="560" w:lineRule="exact"/>
        <w:ind w:firstLine="482" w:firstLineChars="200"/>
        <w:outlineLvl w:val="0"/>
        <w:rPr>
          <w:rFonts w:ascii="宋体" w:hAnsi="宋体"/>
          <w:b/>
          <w:color w:val="auto"/>
          <w:sz w:val="24"/>
          <w:highlight w:val="none"/>
        </w:rPr>
      </w:pPr>
      <w:bookmarkStart w:id="488" w:name="_Toc1123"/>
      <w:bookmarkStart w:id="489" w:name="_Toc2016"/>
      <w:bookmarkStart w:id="490" w:name="_Toc23323"/>
      <w:r>
        <w:rPr>
          <w:rFonts w:ascii="宋体" w:hAnsi="宋体"/>
          <w:b/>
          <w:color w:val="auto"/>
          <w:sz w:val="24"/>
          <w:highlight w:val="none"/>
        </w:rPr>
        <w:t>2.14 合同中止、终止</w:t>
      </w:r>
      <w:bookmarkEnd w:id="488"/>
      <w:bookmarkEnd w:id="489"/>
      <w:bookmarkEnd w:id="490"/>
    </w:p>
    <w:p w14:paraId="27CC922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F7943F2">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E3D03B9">
      <w:pPr>
        <w:pStyle w:val="25"/>
        <w:keepNext w:val="0"/>
        <w:keepLines w:val="0"/>
        <w:pageBreakBefore w:val="0"/>
        <w:widowControl w:val="0"/>
        <w:kinsoku/>
        <w:wordWrap/>
        <w:overflowPunct/>
        <w:topLinePunct w:val="0"/>
        <w:autoSpaceDE/>
        <w:autoSpaceDN/>
        <w:bidi w:val="0"/>
        <w:snapToGrid/>
        <w:spacing w:line="440" w:lineRule="exact"/>
        <w:rPr>
          <w:rFonts w:ascii="宋体" w:hAnsi="宋体"/>
          <w:b/>
          <w:color w:val="auto"/>
          <w:sz w:val="24"/>
          <w:highlight w:val="none"/>
        </w:rPr>
      </w:pPr>
      <w:bookmarkStart w:id="491" w:name="_Toc1969"/>
      <w:bookmarkStart w:id="492" w:name="_Toc17363"/>
      <w:bookmarkStart w:id="493" w:name="_Toc14525"/>
      <w:r>
        <w:rPr>
          <w:rFonts w:hint="eastAsia" w:ascii="宋体" w:hAnsi="宋体" w:eastAsia="宋体" w:cs="宋体"/>
          <w:color w:val="auto"/>
          <w:kern w:val="2"/>
          <w:sz w:val="24"/>
          <w:szCs w:val="24"/>
          <w:highlight w:val="none"/>
          <w:lang w:val="en-US" w:eastAsia="zh-CN" w:bidi="ar-SA"/>
        </w:rPr>
        <w:t xml:space="preserve">2.15 </w:t>
      </w:r>
      <w:r>
        <w:rPr>
          <w:rFonts w:ascii="宋体" w:hAnsi="宋体"/>
          <w:b/>
          <w:color w:val="auto"/>
          <w:sz w:val="24"/>
          <w:highlight w:val="none"/>
        </w:rPr>
        <w:t>检验和验收</w:t>
      </w:r>
      <w:bookmarkEnd w:id="491"/>
      <w:bookmarkEnd w:id="492"/>
      <w:bookmarkEnd w:id="493"/>
    </w:p>
    <w:p w14:paraId="72F3C814">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6ED7C7">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FD89186">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25907507">
      <w:pPr>
        <w:spacing w:line="560" w:lineRule="exact"/>
        <w:ind w:firstLine="482" w:firstLineChars="200"/>
        <w:outlineLvl w:val="0"/>
        <w:rPr>
          <w:rFonts w:ascii="宋体" w:hAnsi="宋体"/>
          <w:b/>
          <w:color w:val="auto"/>
          <w:sz w:val="24"/>
          <w:highlight w:val="none"/>
        </w:rPr>
      </w:pPr>
      <w:bookmarkStart w:id="494" w:name="_Toc9808"/>
      <w:bookmarkStart w:id="495" w:name="_Toc12666"/>
      <w:bookmarkStart w:id="496" w:name="_Toc31892"/>
      <w:bookmarkStart w:id="497" w:name="_Toc2308"/>
      <w:bookmarkStart w:id="498" w:name="_Toc25198"/>
      <w:r>
        <w:rPr>
          <w:rFonts w:ascii="宋体" w:hAnsi="宋体"/>
          <w:b/>
          <w:color w:val="auto"/>
          <w:sz w:val="24"/>
          <w:highlight w:val="none"/>
        </w:rPr>
        <w:t>2.16 通知和送达</w:t>
      </w:r>
      <w:bookmarkEnd w:id="494"/>
      <w:bookmarkEnd w:id="495"/>
      <w:bookmarkEnd w:id="496"/>
      <w:bookmarkEnd w:id="497"/>
      <w:bookmarkEnd w:id="498"/>
    </w:p>
    <w:p w14:paraId="78DACD64">
      <w:pPr>
        <w:spacing w:line="560" w:lineRule="exact"/>
        <w:ind w:firstLine="480" w:firstLineChars="200"/>
        <w:rPr>
          <w:rFonts w:ascii="宋体" w:hAnsi="宋体"/>
          <w:color w:val="auto"/>
          <w:sz w:val="24"/>
          <w:highlight w:val="none"/>
        </w:rPr>
      </w:pPr>
      <w:bookmarkStart w:id="499" w:name="_Toc18401"/>
      <w:bookmarkStart w:id="500"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7A979F45">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9"/>
      <w:bookmarkEnd w:id="500"/>
    </w:p>
    <w:p w14:paraId="054E08B4">
      <w:pPr>
        <w:spacing w:line="560" w:lineRule="exact"/>
        <w:ind w:firstLine="482" w:firstLineChars="200"/>
        <w:outlineLvl w:val="0"/>
        <w:rPr>
          <w:rFonts w:ascii="宋体" w:hAnsi="宋体"/>
          <w:b/>
          <w:color w:val="auto"/>
          <w:sz w:val="24"/>
          <w:highlight w:val="none"/>
        </w:rPr>
      </w:pPr>
      <w:bookmarkStart w:id="501" w:name="_Toc28906"/>
      <w:bookmarkStart w:id="502" w:name="_Toc12254"/>
      <w:bookmarkStart w:id="503" w:name="_Toc20808"/>
      <w:bookmarkStart w:id="504" w:name="_Toc27644"/>
      <w:bookmarkStart w:id="505"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1"/>
      <w:bookmarkEnd w:id="502"/>
      <w:bookmarkEnd w:id="503"/>
      <w:bookmarkEnd w:id="504"/>
      <w:bookmarkEnd w:id="505"/>
    </w:p>
    <w:p w14:paraId="084DEDEE">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0BE5625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6579F229">
      <w:pPr>
        <w:spacing w:line="560" w:lineRule="exact"/>
        <w:ind w:firstLine="482" w:firstLineChars="200"/>
        <w:outlineLvl w:val="0"/>
        <w:rPr>
          <w:rFonts w:ascii="宋体" w:hAnsi="宋体" w:cs="宋体"/>
          <w:b/>
          <w:color w:val="auto"/>
          <w:sz w:val="24"/>
          <w:highlight w:val="none"/>
        </w:rPr>
      </w:pPr>
      <w:bookmarkStart w:id="506" w:name="_Toc30599"/>
      <w:bookmarkStart w:id="507" w:name="_Toc4355"/>
      <w:bookmarkStart w:id="508" w:name="_Toc18540"/>
      <w:r>
        <w:rPr>
          <w:rFonts w:hint="eastAsia" w:ascii="宋体" w:hAnsi="宋体" w:cs="宋体"/>
          <w:b/>
          <w:color w:val="auto"/>
          <w:sz w:val="24"/>
          <w:highlight w:val="none"/>
        </w:rPr>
        <w:t>2.18 计量单位</w:t>
      </w:r>
      <w:bookmarkEnd w:id="506"/>
      <w:bookmarkEnd w:id="507"/>
      <w:bookmarkEnd w:id="508"/>
    </w:p>
    <w:p w14:paraId="32C38E6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8702A59">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44BED585">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75D9E73B">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9" w:name="_Toc331685784"/>
      <w:r>
        <w:rPr>
          <w:rFonts w:hint="eastAsia" w:ascii="宋体" w:hAnsi="宋体" w:cs="宋体"/>
          <w:b/>
          <w:color w:val="auto"/>
          <w:sz w:val="24"/>
          <w:highlight w:val="none"/>
        </w:rPr>
        <w:t xml:space="preserve"> </w:t>
      </w:r>
      <w:bookmarkEnd w:id="509"/>
      <w:r>
        <w:rPr>
          <w:rFonts w:hint="eastAsia" w:ascii="宋体" w:hAnsi="宋体" w:cs="宋体"/>
          <w:b/>
          <w:color w:val="auto"/>
          <w:sz w:val="24"/>
          <w:highlight w:val="none"/>
        </w:rPr>
        <w:t>第三部分  合同专用条款</w:t>
      </w:r>
    </w:p>
    <w:p w14:paraId="1AF33D82">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0B582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E5636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2194610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515D8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46FCBC4">
            <w:pPr>
              <w:spacing w:line="360" w:lineRule="auto"/>
              <w:jc w:val="both"/>
              <w:rPr>
                <w:rFonts w:hint="default" w:ascii="宋体" w:hAnsi="宋体" w:eastAsia="宋体" w:cs="宋体"/>
                <w:b/>
                <w:color w:val="auto"/>
                <w:sz w:val="24"/>
                <w:highlight w:val="none"/>
                <w:lang w:val="en-US" w:eastAsia="zh-CN"/>
              </w:rPr>
            </w:pPr>
            <w:r>
              <w:rPr>
                <w:rFonts w:hint="eastAsia" w:ascii="宋体" w:hAnsi="宋体" w:cs="宋体"/>
                <w:b w:val="0"/>
                <w:bCs/>
                <w:color w:val="auto"/>
                <w:sz w:val="24"/>
                <w:highlight w:val="none"/>
                <w:lang w:val="en-US" w:eastAsia="zh-CN"/>
              </w:rPr>
              <w:t>1.3.2</w:t>
            </w:r>
          </w:p>
        </w:tc>
        <w:tc>
          <w:tcPr>
            <w:tcW w:w="4464" w:type="pct"/>
            <w:vAlign w:val="center"/>
          </w:tcPr>
          <w:p w14:paraId="5CE70318">
            <w:pPr>
              <w:spacing w:line="360" w:lineRule="auto"/>
              <w:jc w:val="both"/>
              <w:rPr>
                <w:rFonts w:hint="eastAsia" w:ascii="宋体" w:hAnsi="宋体" w:cs="宋体"/>
                <w:b/>
                <w:color w:val="auto"/>
                <w:sz w:val="24"/>
                <w:highlight w:val="none"/>
              </w:rPr>
            </w:pPr>
            <w:r>
              <w:rPr>
                <w:rFonts w:hint="eastAsia" w:ascii="宋体" w:hAnsi="宋体" w:cs="宋体"/>
                <w:color w:val="auto"/>
                <w:sz w:val="24"/>
                <w:highlight w:val="none"/>
                <w:lang w:val="en-US" w:eastAsia="zh-CN"/>
              </w:rPr>
              <w:t>/</w:t>
            </w:r>
          </w:p>
        </w:tc>
      </w:tr>
      <w:tr w14:paraId="23DE6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5641FA">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686BBE33">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履约保证金：</w:t>
            </w:r>
            <w:r>
              <w:rPr>
                <w:rFonts w:hint="eastAsia" w:ascii="宋体" w:hAnsi="宋体" w:cs="宋体"/>
                <w:color w:val="auto"/>
                <w:sz w:val="24"/>
                <w:highlight w:val="none"/>
                <w:lang w:val="en-US" w:eastAsia="zh-CN"/>
              </w:rPr>
              <w:t>本项目不收取履约保证金</w:t>
            </w:r>
            <w:r>
              <w:rPr>
                <w:rFonts w:hint="eastAsia" w:ascii="宋体" w:hAnsi="宋体" w:eastAsia="宋体" w:cs="宋体"/>
                <w:color w:val="auto"/>
                <w:sz w:val="24"/>
                <w:highlight w:val="none"/>
                <w:lang w:val="en-US" w:eastAsia="zh-CN"/>
              </w:rPr>
              <w:t>。</w:t>
            </w:r>
          </w:p>
        </w:tc>
      </w:tr>
      <w:tr w14:paraId="01A34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CFF08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3D5D3574">
            <w:pPr>
              <w:shd w:val="clear"/>
              <w:spacing w:line="240" w:lineRule="auto"/>
              <w:rPr>
                <w:rFonts w:ascii="宋体" w:hAnsi="宋体" w:cs="宋体"/>
                <w:color w:val="auto"/>
                <w:sz w:val="24"/>
                <w:highlight w:val="none"/>
              </w:rPr>
            </w:pPr>
            <w:r>
              <w:rPr>
                <w:rFonts w:hint="eastAsia" w:ascii="宋体" w:hAnsi="宋体" w:cs="宋体"/>
                <w:color w:val="auto"/>
                <w:sz w:val="24"/>
                <w:highlight w:val="none"/>
              </w:rPr>
              <w:t>政府采购合同签订并具备项目实施条件后</w:t>
            </w:r>
            <w:r>
              <w:rPr>
                <w:rFonts w:hint="eastAsia" w:ascii="宋体" w:hAnsi="宋体" w:cs="宋体"/>
                <w:color w:val="auto"/>
                <w:sz w:val="24"/>
                <w:highlight w:val="none"/>
                <w:lang w:val="en-US" w:eastAsia="zh-CN"/>
              </w:rPr>
              <w:t>5</w:t>
            </w:r>
            <w:r>
              <w:rPr>
                <w:rFonts w:hint="eastAsia" w:ascii="宋体" w:hAnsi="宋体" w:eastAsia="宋体" w:cs="宋体"/>
                <w:color w:val="auto"/>
                <w:sz w:val="24"/>
                <w:szCs w:val="24"/>
                <w:highlight w:val="none"/>
              </w:rPr>
              <w:t>个</w:t>
            </w:r>
            <w:r>
              <w:rPr>
                <w:rFonts w:hint="eastAsia" w:ascii="宋体" w:hAnsi="宋体" w:cs="宋体"/>
                <w:color w:val="auto"/>
                <w:sz w:val="24"/>
                <w:highlight w:val="none"/>
              </w:rPr>
              <w:t>工作日内由</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支付合同价的</w:t>
            </w:r>
            <w:r>
              <w:rPr>
                <w:rFonts w:hint="eastAsia" w:ascii="宋体" w:hAnsi="宋体" w:cs="宋体"/>
                <w:color w:val="auto"/>
                <w:sz w:val="24"/>
                <w:highlight w:val="none"/>
                <w:lang w:val="en-US" w:eastAsia="zh-CN"/>
              </w:rPr>
              <w:t>70</w:t>
            </w:r>
            <w:r>
              <w:rPr>
                <w:rFonts w:hint="eastAsia" w:ascii="宋体" w:hAnsi="宋体" w:cs="宋体"/>
                <w:color w:val="auto"/>
                <w:sz w:val="24"/>
                <w:highlight w:val="none"/>
              </w:rPr>
              <w:t>%预付款（</w:t>
            </w:r>
            <w:r>
              <w:rPr>
                <w:rFonts w:hint="eastAsia" w:ascii="宋体" w:hAnsi="宋体" w:cs="宋体"/>
                <w:color w:val="auto"/>
                <w:sz w:val="24"/>
                <w:highlight w:val="none"/>
                <w:lang w:eastAsia="zh-CN"/>
              </w:rPr>
              <w:t>乙方</w:t>
            </w:r>
            <w:r>
              <w:rPr>
                <w:rFonts w:hint="eastAsia" w:ascii="宋体" w:hAnsi="宋体" w:cs="宋体"/>
                <w:color w:val="auto"/>
                <w:sz w:val="24"/>
                <w:highlight w:val="none"/>
              </w:rPr>
              <w:t>需提供相应金额的预付款保函至</w:t>
            </w:r>
            <w:r>
              <w:rPr>
                <w:rFonts w:hint="eastAsia" w:ascii="宋体" w:hAnsi="宋体" w:cs="宋体"/>
                <w:color w:val="auto"/>
                <w:sz w:val="24"/>
                <w:highlight w:val="none"/>
                <w:lang w:eastAsia="zh-CN"/>
              </w:rPr>
              <w:t>甲方</w:t>
            </w:r>
            <w:r>
              <w:rPr>
                <w:rFonts w:hint="eastAsia" w:ascii="宋体" w:hAnsi="宋体" w:cs="宋体"/>
                <w:color w:val="auto"/>
                <w:sz w:val="24"/>
                <w:highlight w:val="none"/>
              </w:rPr>
              <w:t>）</w:t>
            </w:r>
          </w:p>
        </w:tc>
      </w:tr>
      <w:tr w14:paraId="1963C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6F12A7">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E208602">
            <w:pPr>
              <w:shd w:val="clear"/>
              <w:spacing w:line="24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9DFF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E74366">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1.5.3</w:t>
            </w:r>
          </w:p>
        </w:tc>
        <w:tc>
          <w:tcPr>
            <w:tcW w:w="4464" w:type="pct"/>
            <w:vAlign w:val="center"/>
          </w:tcPr>
          <w:p w14:paraId="2FBEC872">
            <w:pPr>
              <w:shd w:val="clear"/>
              <w:spacing w:line="24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8215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DAEC0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1.6.2</w:t>
            </w:r>
          </w:p>
        </w:tc>
        <w:tc>
          <w:tcPr>
            <w:tcW w:w="4464" w:type="pct"/>
            <w:vAlign w:val="center"/>
          </w:tcPr>
          <w:p w14:paraId="3A6F7EAE">
            <w:pPr>
              <w:shd w:val="clea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甲方根据合同、投标文件等资料进行验收。</w:t>
            </w:r>
          </w:p>
          <w:p w14:paraId="6DFEF9B7">
            <w:pPr>
              <w:shd w:val="clear"/>
              <w:spacing w:line="24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政府采购合同签订并具备项目实施条件后</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个工作日内</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由</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支付合同价的</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0%预付款（</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需提供相应金额的预付款保函至</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），当乙方在规定时间内完工后，通过竣工验收，乙方提供完整的项目资料并经甲方认可后，且委托第三方审计结束后，甲方向乙方支付项目余款(余款=审定价一已付款金额)。</w:t>
            </w:r>
          </w:p>
          <w:p w14:paraId="02A8148D">
            <w:pPr>
              <w:shd w:val="clear"/>
              <w:spacing w:line="24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结算时</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将结款申请1份、发票原件（按当期应付金额开具）及复印件1份、合同复印件1份和经</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验收确认的《建德市政府采购验收反馈表》提交采购人，由</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eastAsia="宋体" w:cs="宋体"/>
                <w:color w:val="auto"/>
                <w:sz w:val="24"/>
                <w:highlight w:val="none"/>
              </w:rPr>
              <w:t>支付相应项目款，</w:t>
            </w:r>
            <w:r>
              <w:rPr>
                <w:rFonts w:hint="eastAsia" w:ascii="宋体" w:hAnsi="宋体" w:cs="宋体"/>
                <w:color w:val="auto"/>
                <w:sz w:val="24"/>
                <w:highlight w:val="none"/>
                <w:lang w:eastAsia="zh-CN"/>
              </w:rPr>
              <w:t>甲方</w:t>
            </w:r>
            <w:r>
              <w:rPr>
                <w:rFonts w:hint="eastAsia" w:ascii="宋体" w:hAnsi="宋体" w:eastAsia="宋体" w:cs="宋体"/>
                <w:color w:val="auto"/>
                <w:sz w:val="24"/>
                <w:highlight w:val="none"/>
              </w:rPr>
              <w:t>自收到发票后5个工作日内支付剩余项目款。</w:t>
            </w:r>
          </w:p>
        </w:tc>
      </w:tr>
      <w:tr w14:paraId="026CE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35" w:type="pct"/>
            <w:tcBorders>
              <w:left w:val="single" w:color="auto" w:sz="4" w:space="0"/>
            </w:tcBorders>
            <w:vAlign w:val="center"/>
          </w:tcPr>
          <w:p w14:paraId="318F05CF">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1.7.1</w:t>
            </w:r>
          </w:p>
        </w:tc>
        <w:tc>
          <w:tcPr>
            <w:tcW w:w="4464" w:type="pct"/>
            <w:vAlign w:val="center"/>
          </w:tcPr>
          <w:p w14:paraId="508280C6">
            <w:pPr>
              <w:spacing w:line="24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服务期限：政府采购合同正式签订生效后，乙方必须在</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日历天</w:t>
            </w:r>
            <w:r>
              <w:rPr>
                <w:rFonts w:hint="eastAsia" w:ascii="宋体" w:hAnsi="宋体" w:cs="宋体"/>
                <w:color w:val="auto"/>
                <w:sz w:val="24"/>
                <w:highlight w:val="none"/>
                <w:lang w:eastAsia="zh-CN"/>
              </w:rPr>
              <w:t>内</w:t>
            </w:r>
            <w:r>
              <w:rPr>
                <w:rFonts w:hint="eastAsia" w:ascii="宋体" w:hAnsi="宋体" w:eastAsia="宋体" w:cs="宋体"/>
                <w:color w:val="auto"/>
                <w:sz w:val="24"/>
                <w:highlight w:val="none"/>
                <w:lang w:eastAsia="zh-CN"/>
              </w:rPr>
              <w:t>完成本次招标的所有内容并竣工验收完毕交付甲方使用。如在规定的时间内由于乙方的原因不能完成的，乙方应承担由此给甲方造成的损失。</w:t>
            </w:r>
          </w:p>
        </w:tc>
      </w:tr>
      <w:tr w14:paraId="6B26B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523F7F">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1.7.2</w:t>
            </w:r>
          </w:p>
        </w:tc>
        <w:tc>
          <w:tcPr>
            <w:tcW w:w="4464" w:type="pct"/>
            <w:vAlign w:val="center"/>
          </w:tcPr>
          <w:p w14:paraId="045F9162">
            <w:pPr>
              <w:shd w:val="clear"/>
              <w:spacing w:line="240" w:lineRule="auto"/>
              <w:rPr>
                <w:rFonts w:hint="eastAsia" w:ascii="宋体" w:hAnsi="宋体" w:cs="宋体"/>
                <w:color w:val="auto"/>
                <w:sz w:val="24"/>
                <w:highlight w:val="none"/>
              </w:rPr>
            </w:pPr>
            <w:r>
              <w:rPr>
                <w:rFonts w:hint="eastAsia" w:ascii="宋体" w:hAnsi="宋体" w:eastAsia="宋体" w:cs="宋体"/>
                <w:color w:val="auto"/>
                <w:sz w:val="24"/>
                <w:highlight w:val="none"/>
              </w:rPr>
              <w:t>服务交付（实施）的地点（地域范围）：根据甲方实际要求确定。</w:t>
            </w:r>
          </w:p>
        </w:tc>
      </w:tr>
      <w:tr w14:paraId="38606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CAA382">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1.7.3</w:t>
            </w:r>
          </w:p>
        </w:tc>
        <w:tc>
          <w:tcPr>
            <w:tcW w:w="4464" w:type="pct"/>
            <w:vAlign w:val="center"/>
          </w:tcPr>
          <w:p w14:paraId="5FB9383C">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服务交付（实施）的方式</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根据甲方实际要求交付。</w:t>
            </w:r>
          </w:p>
        </w:tc>
      </w:tr>
      <w:tr w14:paraId="5FAF2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155137">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1.7.4.1</w:t>
            </w:r>
          </w:p>
        </w:tc>
        <w:tc>
          <w:tcPr>
            <w:tcW w:w="4464" w:type="pct"/>
            <w:vAlign w:val="center"/>
          </w:tcPr>
          <w:p w14:paraId="765C4824">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w:t>
            </w:r>
          </w:p>
        </w:tc>
      </w:tr>
      <w:tr w14:paraId="1252B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6B646E">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1.7.4.2</w:t>
            </w:r>
          </w:p>
        </w:tc>
        <w:tc>
          <w:tcPr>
            <w:tcW w:w="4464" w:type="pct"/>
            <w:vAlign w:val="center"/>
          </w:tcPr>
          <w:p w14:paraId="31A1828D">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w:t>
            </w:r>
          </w:p>
        </w:tc>
      </w:tr>
      <w:tr w14:paraId="61707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8D72D4">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1.7.4.3</w:t>
            </w:r>
          </w:p>
        </w:tc>
        <w:tc>
          <w:tcPr>
            <w:tcW w:w="4464" w:type="pct"/>
            <w:vAlign w:val="center"/>
          </w:tcPr>
          <w:p w14:paraId="0674261C">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w:t>
            </w:r>
          </w:p>
        </w:tc>
      </w:tr>
      <w:tr w14:paraId="52B1A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6BB76C">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1.8.7</w:t>
            </w:r>
          </w:p>
        </w:tc>
        <w:tc>
          <w:tcPr>
            <w:tcW w:w="4464" w:type="pct"/>
            <w:vAlign w:val="center"/>
          </w:tcPr>
          <w:p w14:paraId="08CECD79">
            <w:pPr>
              <w:shd w:val="clear"/>
              <w:spacing w:line="24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highlight w:val="none"/>
                <w:u w:val="single"/>
              </w:rPr>
              <w:t xml:space="preserve">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20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r>
              <w:rPr>
                <w:rFonts w:hint="eastAsia" w:ascii="宋体" w:hAnsi="宋体" w:cs="宋体"/>
                <w:color w:val="auto"/>
                <w:sz w:val="24"/>
                <w:highlight w:val="none"/>
                <w:lang w:eastAsia="zh-CN"/>
              </w:rPr>
              <w:t>，返还已付的预付款</w:t>
            </w:r>
            <w:r>
              <w:rPr>
                <w:rFonts w:hint="eastAsia" w:ascii="宋体" w:hAnsi="宋体" w:cs="宋体"/>
                <w:color w:val="auto"/>
                <w:sz w:val="24"/>
                <w:highlight w:val="none"/>
              </w:rPr>
              <w:t>；</w:t>
            </w:r>
          </w:p>
          <w:p w14:paraId="58DC1883">
            <w:pPr>
              <w:shd w:val="clear"/>
              <w:spacing w:line="24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服务中涉及的货物，除不可抗力外，如果乙方没有按照本合同约定的期限、地点和方式交付货物，那么甲方可要求乙方支付违约金，违约金按每迟延交付货物一日的应交付而未交付货物价格的 </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 xml:space="preserve"> %计算，最高限额为本合同总价的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 xml:space="preserve"> %；迟延交付货物的违约金计算数额达到前述最高限额之日起，甲方有权在要求乙方支付违约金的同时，书面通知乙方解除本合同</w:t>
            </w:r>
            <w:r>
              <w:rPr>
                <w:rFonts w:hint="eastAsia" w:ascii="宋体" w:hAnsi="宋体" w:cs="宋体"/>
                <w:color w:val="auto"/>
                <w:sz w:val="24"/>
                <w:highlight w:val="none"/>
                <w:lang w:eastAsia="zh-CN"/>
              </w:rPr>
              <w:t>，返还已付的预付款。</w:t>
            </w:r>
          </w:p>
        </w:tc>
      </w:tr>
      <w:tr w14:paraId="6AAE1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2AFC3B">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1.9.1</w:t>
            </w:r>
          </w:p>
        </w:tc>
        <w:tc>
          <w:tcPr>
            <w:tcW w:w="4464" w:type="pct"/>
            <w:vAlign w:val="center"/>
          </w:tcPr>
          <w:p w14:paraId="4D351A53">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w:t>
            </w:r>
          </w:p>
        </w:tc>
      </w:tr>
      <w:tr w14:paraId="41BEF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7312BB">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1.9.2</w:t>
            </w:r>
          </w:p>
        </w:tc>
        <w:tc>
          <w:tcPr>
            <w:tcW w:w="4464" w:type="pct"/>
            <w:vAlign w:val="center"/>
          </w:tcPr>
          <w:p w14:paraId="498A1CAC">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向</w:t>
            </w:r>
            <w:r>
              <w:rPr>
                <w:rFonts w:hint="eastAsia" w:ascii="宋体" w:hAnsi="宋体" w:eastAsia="宋体" w:cs="宋体"/>
                <w:b/>
                <w:bCs/>
                <w:i/>
                <w:iCs/>
                <w:color w:val="auto"/>
                <w:sz w:val="24"/>
                <w:highlight w:val="none"/>
                <w:u w:val="single"/>
              </w:rPr>
              <w:t>建德市人民法院</w:t>
            </w:r>
            <w:r>
              <w:rPr>
                <w:rFonts w:hint="eastAsia" w:ascii="宋体" w:hAnsi="宋体" w:eastAsia="宋体" w:cs="宋体"/>
                <w:color w:val="auto"/>
                <w:sz w:val="24"/>
                <w:highlight w:val="none"/>
              </w:rPr>
              <w:t>人民法院起诉</w:t>
            </w:r>
          </w:p>
        </w:tc>
      </w:tr>
      <w:tr w14:paraId="03287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FF4018">
            <w:pPr>
              <w:spacing w:line="360" w:lineRule="auto"/>
              <w:rPr>
                <w:rFonts w:ascii="宋体" w:hAnsi="宋体" w:cs="宋体"/>
                <w:color w:val="auto"/>
                <w:sz w:val="24"/>
                <w:highlight w:val="none"/>
              </w:rPr>
            </w:pPr>
          </w:p>
        </w:tc>
        <w:tc>
          <w:tcPr>
            <w:tcW w:w="4464" w:type="pct"/>
            <w:vAlign w:val="center"/>
          </w:tcPr>
          <w:p w14:paraId="4AABB3BE">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w:t>
            </w:r>
          </w:p>
        </w:tc>
      </w:tr>
      <w:tr w14:paraId="7F57B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826F72">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33DF5F28">
            <w:pPr>
              <w:shd w:val="clear"/>
              <w:spacing w:line="240" w:lineRule="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eastAsia="zh-CN"/>
              </w:rPr>
              <w:t>知识产权归属：</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乙方在提供服务过程中获得的一切成果，均归甲方所有，乙方不得侵犯任何甲方的知识产权，否则乙方应承担由此产生的一切责任。</w:t>
            </w:r>
          </w:p>
          <w:p w14:paraId="702BFF85">
            <w:pPr>
              <w:shd w:val="clea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乙方负有保密义务。本项目资料所有权属甲方所有，各种统计资料、纸质资料及分析数据等项目加工资料在项目结束时都必须完整完全移交，乙方不得下载、留存、持有和使用任何档案信息，更不得提供给任何第三方，每发现一次按合同总价的20%向甲方支付违约金，如给甲方造成损失的应全额赔偿。对甲方其他的商务、财务、技术、产品的信息、用户资料或其他标明保密的文件或信息，乙方亦负保密义务，未经甲方事先书面同意不得向任何第三方披露，否则应承担由此产生的法律责任。乙方应及时与甲方签署《保密协议》。</w:t>
            </w:r>
          </w:p>
          <w:p w14:paraId="4865B40D">
            <w:pPr>
              <w:shd w:val="clea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乙方的保密义务长期有效，不因本合同的终止而终止。</w:t>
            </w:r>
          </w:p>
        </w:tc>
      </w:tr>
      <w:tr w14:paraId="135D3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EAB3DE">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17E6D0AB">
            <w:pPr>
              <w:shd w:val="clear"/>
              <w:spacing w:line="240" w:lineRule="auto"/>
              <w:ind w:left="-420" w:leftChars="-200" w:right="-420" w:righ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C689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61A522">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511A44E9">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bCs/>
                <w:i/>
                <w:iCs/>
                <w:color w:val="auto"/>
                <w:sz w:val="24"/>
                <w:highlight w:val="none"/>
                <w:u w:val="single"/>
              </w:rPr>
              <w:t>30日</w:t>
            </w:r>
            <w:r>
              <w:rPr>
                <w:rFonts w:hint="eastAsia" w:ascii="宋体" w:hAnsi="宋体" w:cs="宋体"/>
                <w:b/>
                <w:bCs/>
                <w:i/>
                <w:iCs/>
                <w:color w:val="auto"/>
                <w:sz w:val="24"/>
                <w:highlight w:val="none"/>
                <w:u w:val="single"/>
                <w:lang w:val="en-US" w:eastAsia="zh-CN"/>
              </w:rPr>
              <w:t xml:space="preserve"> </w:t>
            </w:r>
            <w:r>
              <w:rPr>
                <w:rFonts w:hint="eastAsia" w:ascii="宋体" w:hAnsi="宋体" w:eastAsia="宋体" w:cs="宋体"/>
                <w:color w:val="auto"/>
                <w:sz w:val="24"/>
                <w:highlight w:val="none"/>
              </w:rPr>
              <w:t>内以书面形式变更合同</w:t>
            </w:r>
          </w:p>
        </w:tc>
      </w:tr>
      <w:tr w14:paraId="5D78D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top"/>
          </w:tcPr>
          <w:p w14:paraId="1D36BDBE">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vAlign w:val="top"/>
          </w:tcPr>
          <w:p w14:paraId="6995C6F4">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bCs/>
                <w:i/>
                <w:iCs/>
                <w:color w:val="auto"/>
                <w:sz w:val="24"/>
                <w:highlight w:val="none"/>
                <w:u w:val="single"/>
              </w:rPr>
              <w:t>7日</w:t>
            </w:r>
            <w:r>
              <w:rPr>
                <w:rFonts w:hint="eastAsia" w:ascii="宋体" w:hAnsi="宋体" w:cs="宋体"/>
                <w:b/>
                <w:bCs/>
                <w:i/>
                <w:iCs/>
                <w:color w:val="auto"/>
                <w:sz w:val="24"/>
                <w:highlight w:val="none"/>
                <w:u w:val="single"/>
                <w:lang w:val="en-US" w:eastAsia="zh-CN"/>
              </w:rPr>
              <w:t xml:space="preserve"> </w:t>
            </w:r>
            <w:r>
              <w:rPr>
                <w:rFonts w:hint="eastAsia" w:ascii="宋体" w:hAnsi="宋体" w:eastAsia="宋体" w:cs="宋体"/>
                <w:color w:val="auto"/>
                <w:sz w:val="24"/>
                <w:highlight w:val="none"/>
              </w:rPr>
              <w:t>内以书面形式通知对方当事人，并在</w:t>
            </w:r>
            <w:r>
              <w:rPr>
                <w:rFonts w:hint="eastAsia" w:ascii="宋体" w:hAnsi="宋体" w:eastAsia="宋体" w:cs="宋体"/>
                <w:b/>
                <w:bCs/>
                <w:i/>
                <w:iCs/>
                <w:color w:val="auto"/>
                <w:sz w:val="24"/>
                <w:highlight w:val="none"/>
                <w:u w:val="single"/>
              </w:rPr>
              <w:t>14日</w:t>
            </w:r>
            <w:r>
              <w:rPr>
                <w:rFonts w:hint="eastAsia" w:ascii="宋体" w:hAnsi="宋体" w:cs="宋体"/>
                <w:b/>
                <w:bCs/>
                <w:i/>
                <w:iCs/>
                <w:color w:val="auto"/>
                <w:sz w:val="24"/>
                <w:highlight w:val="none"/>
                <w:u w:val="single"/>
                <w:lang w:val="en-US" w:eastAsia="zh-CN"/>
              </w:rPr>
              <w:t xml:space="preserve"> </w:t>
            </w:r>
            <w:r>
              <w:rPr>
                <w:rFonts w:hint="eastAsia" w:ascii="宋体" w:hAnsi="宋体" w:eastAsia="宋体" w:cs="宋体"/>
                <w:color w:val="auto"/>
                <w:sz w:val="24"/>
                <w:highlight w:val="none"/>
              </w:rPr>
              <w:t>内，将有关部门出具的证明文件送达对方当事人。</w:t>
            </w:r>
          </w:p>
        </w:tc>
      </w:tr>
      <w:tr w14:paraId="12CDB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D7FE16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24A22914">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乙方按照</w:t>
            </w:r>
            <w:r>
              <w:rPr>
                <w:rFonts w:hint="eastAsia" w:ascii="宋体" w:hAnsi="宋体" w:cs="宋体"/>
                <w:b/>
                <w:bCs/>
                <w:i/>
                <w:iCs/>
                <w:color w:val="auto"/>
                <w:sz w:val="24"/>
                <w:highlight w:val="none"/>
                <w:u w:val="single"/>
                <w:lang w:val="en-US" w:eastAsia="zh-CN"/>
              </w:rPr>
              <w:t>招标</w:t>
            </w:r>
            <w:r>
              <w:rPr>
                <w:rFonts w:hint="eastAsia" w:ascii="宋体" w:hAnsi="宋体" w:eastAsia="宋体" w:cs="宋体"/>
                <w:b/>
                <w:bCs/>
                <w:i/>
                <w:iCs/>
                <w:color w:val="auto"/>
                <w:sz w:val="24"/>
                <w:highlight w:val="none"/>
                <w:u w:val="single"/>
                <w:lang w:val="en-US" w:eastAsia="zh-CN"/>
              </w:rPr>
              <w:t>文件</w:t>
            </w:r>
            <w:r>
              <w:rPr>
                <w:rFonts w:hint="eastAsia" w:ascii="宋体" w:hAnsi="宋体" w:eastAsia="宋体" w:cs="宋体"/>
                <w:color w:val="auto"/>
                <w:sz w:val="24"/>
                <w:highlight w:val="none"/>
              </w:rPr>
              <w:t>的约定，定期提交服务报告，甲方按照</w:t>
            </w:r>
            <w:r>
              <w:rPr>
                <w:rFonts w:hint="eastAsia" w:ascii="宋体" w:hAnsi="宋体" w:eastAsia="宋体" w:cs="宋体"/>
                <w:b/>
                <w:bCs/>
                <w:i/>
                <w:iCs/>
                <w:color w:val="auto"/>
                <w:sz w:val="24"/>
                <w:highlight w:val="none"/>
                <w:u w:val="single"/>
                <w:lang w:eastAsia="zh-CN"/>
              </w:rPr>
              <w:t>符合招标需求、合同方案标准</w:t>
            </w:r>
            <w:r>
              <w:rPr>
                <w:rFonts w:hint="eastAsia" w:ascii="宋体" w:hAnsi="宋体" w:eastAsia="宋体" w:cs="宋体"/>
                <w:color w:val="auto"/>
                <w:sz w:val="24"/>
                <w:highlight w:val="none"/>
              </w:rPr>
              <w:t>的约定进行定期验收；</w:t>
            </w:r>
          </w:p>
        </w:tc>
      </w:tr>
      <w:tr w14:paraId="2D8C9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0D705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6E4D5761">
            <w:pPr>
              <w:shd w:val="clear"/>
              <w:spacing w:line="240" w:lineRule="auto"/>
              <w:rPr>
                <w:rFonts w:ascii="宋体" w:hAnsi="宋体" w:cs="宋体"/>
                <w:color w:val="auto"/>
                <w:sz w:val="24"/>
                <w:highlight w:val="none"/>
              </w:rPr>
            </w:pPr>
            <w:r>
              <w:rPr>
                <w:rFonts w:hint="eastAsia" w:ascii="宋体" w:hAnsi="宋体" w:cs="宋体"/>
                <w:color w:val="auto"/>
                <w:sz w:val="24"/>
                <w:highlight w:val="none"/>
              </w:rPr>
              <w:t>检验和验收标准、程序等具体内容：符合招标需求、合同方案标准。</w:t>
            </w:r>
          </w:p>
        </w:tc>
      </w:tr>
      <w:tr w14:paraId="29985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48258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2.19</w:t>
            </w:r>
          </w:p>
        </w:tc>
        <w:tc>
          <w:tcPr>
            <w:tcW w:w="4464" w:type="pct"/>
            <w:vAlign w:val="top"/>
          </w:tcPr>
          <w:p w14:paraId="378407F9">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合同份数：本合同壹式陆份，甲、乙双方各执贰份，见证单位壹份，监管部门壹份。</w:t>
            </w:r>
          </w:p>
        </w:tc>
      </w:tr>
    </w:tbl>
    <w:p w14:paraId="7DBB767E">
      <w:pPr>
        <w:spacing w:line="360" w:lineRule="auto"/>
        <w:ind w:left="-420" w:leftChars="-200" w:right="-420" w:rightChars="-200" w:firstLine="480" w:firstLineChars="200"/>
        <w:rPr>
          <w:rFonts w:ascii="宋体" w:hAnsi="宋体" w:cs="宋体"/>
          <w:color w:val="auto"/>
          <w:sz w:val="24"/>
          <w:highlight w:val="none"/>
        </w:rPr>
      </w:pPr>
    </w:p>
    <w:p w14:paraId="65B0F3BB">
      <w:pPr>
        <w:widowControl/>
        <w:adjustRightInd/>
        <w:jc w:val="center"/>
        <w:rPr>
          <w:rFonts w:hint="eastAsia" w:ascii="宋体" w:hAnsi="宋体" w:cs="宋体"/>
          <w:b/>
          <w:color w:val="auto"/>
          <w:sz w:val="36"/>
          <w:szCs w:val="20"/>
          <w:highlight w:val="none"/>
        </w:rPr>
      </w:pPr>
    </w:p>
    <w:p w14:paraId="19192286">
      <w:pPr>
        <w:widowControl/>
        <w:adjustRightInd/>
        <w:jc w:val="center"/>
        <w:rPr>
          <w:rFonts w:hint="eastAsia" w:ascii="宋体" w:hAnsi="宋体" w:cs="宋体"/>
          <w:b/>
          <w:color w:val="auto"/>
          <w:sz w:val="36"/>
          <w:szCs w:val="20"/>
          <w:highlight w:val="none"/>
        </w:rPr>
      </w:pPr>
    </w:p>
    <w:p w14:paraId="2BD56195">
      <w:pPr>
        <w:widowControl/>
        <w:adjustRightInd/>
        <w:jc w:val="center"/>
        <w:rPr>
          <w:rFonts w:hint="eastAsia" w:ascii="宋体" w:hAnsi="宋体" w:cs="宋体"/>
          <w:b/>
          <w:color w:val="auto"/>
          <w:sz w:val="36"/>
          <w:szCs w:val="20"/>
          <w:highlight w:val="none"/>
        </w:rPr>
      </w:pPr>
    </w:p>
    <w:p w14:paraId="5EC5E6EB">
      <w:pPr>
        <w:widowControl/>
        <w:adjustRightInd/>
        <w:jc w:val="center"/>
        <w:rPr>
          <w:rFonts w:hint="eastAsia" w:ascii="宋体" w:hAnsi="宋体" w:cs="宋体"/>
          <w:b/>
          <w:color w:val="auto"/>
          <w:sz w:val="36"/>
          <w:szCs w:val="20"/>
          <w:highlight w:val="none"/>
        </w:rPr>
      </w:pPr>
    </w:p>
    <w:p w14:paraId="77D61A63">
      <w:pPr>
        <w:widowControl/>
        <w:adjustRightInd/>
        <w:jc w:val="center"/>
        <w:rPr>
          <w:rFonts w:hint="eastAsia" w:ascii="宋体" w:hAnsi="宋体" w:cs="宋体"/>
          <w:b/>
          <w:color w:val="auto"/>
          <w:sz w:val="36"/>
          <w:szCs w:val="20"/>
          <w:highlight w:val="none"/>
        </w:rPr>
      </w:pPr>
    </w:p>
    <w:p w14:paraId="58296568">
      <w:pPr>
        <w:widowControl/>
        <w:adjustRightInd/>
        <w:jc w:val="center"/>
        <w:rPr>
          <w:rFonts w:hint="eastAsia" w:ascii="宋体" w:hAnsi="宋体" w:cs="宋体"/>
          <w:b/>
          <w:color w:val="auto"/>
          <w:sz w:val="36"/>
          <w:szCs w:val="20"/>
          <w:highlight w:val="none"/>
        </w:rPr>
      </w:pPr>
    </w:p>
    <w:p w14:paraId="5B38ABFD">
      <w:pPr>
        <w:widowControl/>
        <w:adjustRightInd/>
        <w:jc w:val="center"/>
        <w:rPr>
          <w:rFonts w:hint="eastAsia" w:ascii="宋体" w:hAnsi="宋体" w:cs="宋体"/>
          <w:b/>
          <w:color w:val="auto"/>
          <w:sz w:val="36"/>
          <w:szCs w:val="20"/>
          <w:highlight w:val="none"/>
        </w:rPr>
      </w:pPr>
    </w:p>
    <w:p w14:paraId="60977C4B">
      <w:pPr>
        <w:widowControl/>
        <w:adjustRightInd/>
        <w:jc w:val="center"/>
        <w:rPr>
          <w:rFonts w:hint="eastAsia" w:ascii="宋体" w:hAnsi="宋体" w:cs="宋体"/>
          <w:b/>
          <w:color w:val="auto"/>
          <w:sz w:val="36"/>
          <w:szCs w:val="20"/>
          <w:highlight w:val="none"/>
        </w:rPr>
      </w:pPr>
    </w:p>
    <w:p w14:paraId="1F09CD08">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5C34E43C">
      <w:pPr>
        <w:spacing w:line="360" w:lineRule="auto"/>
        <w:jc w:val="center"/>
        <w:outlineLvl w:val="0"/>
        <w:rPr>
          <w:rFonts w:ascii="宋体" w:hAnsi="宋体" w:cs="宋体"/>
          <w:b/>
          <w:color w:val="auto"/>
          <w:kern w:val="0"/>
          <w:sz w:val="36"/>
          <w:szCs w:val="36"/>
          <w:highlight w:val="none"/>
        </w:rPr>
      </w:pPr>
    </w:p>
    <w:p w14:paraId="150269C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299907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0716F7F">
      <w:pPr>
        <w:spacing w:line="360" w:lineRule="auto"/>
        <w:jc w:val="center"/>
        <w:outlineLvl w:val="0"/>
        <w:rPr>
          <w:rFonts w:ascii="宋体" w:hAnsi="宋体" w:cs="宋体"/>
          <w:b/>
          <w:color w:val="auto"/>
          <w:kern w:val="0"/>
          <w:sz w:val="36"/>
          <w:szCs w:val="36"/>
          <w:highlight w:val="none"/>
        </w:rPr>
      </w:pPr>
    </w:p>
    <w:p w14:paraId="01FA6A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DF87A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D8B59E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D4A73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FD6F802">
      <w:pPr>
        <w:snapToGrid w:val="0"/>
        <w:spacing w:line="360" w:lineRule="auto"/>
        <w:ind w:firstLine="480" w:firstLineChars="200"/>
        <w:rPr>
          <w:rFonts w:ascii="宋体" w:hAnsi="宋体" w:cs="宋体"/>
          <w:color w:val="auto"/>
          <w:sz w:val="24"/>
          <w:highlight w:val="none"/>
        </w:rPr>
      </w:pPr>
    </w:p>
    <w:p w14:paraId="6FDED2D2">
      <w:pPr>
        <w:spacing w:line="360" w:lineRule="auto"/>
        <w:ind w:firstLine="480" w:firstLineChars="200"/>
        <w:rPr>
          <w:rFonts w:ascii="宋体" w:hAnsi="宋体" w:cs="宋体"/>
          <w:color w:val="auto"/>
          <w:sz w:val="24"/>
          <w:highlight w:val="none"/>
        </w:rPr>
      </w:pPr>
    </w:p>
    <w:p w14:paraId="1E87BC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7906BDF">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建德市交通运输局</w:t>
      </w:r>
      <w:r>
        <w:rPr>
          <w:rFonts w:hint="eastAsia" w:ascii="宋体" w:hAnsi="宋体" w:cs="宋体"/>
          <w:color w:val="auto"/>
          <w:sz w:val="24"/>
          <w:highlight w:val="none"/>
        </w:rPr>
        <w:t>、杭州博望建设工程招标投标代理有限公司：</w:t>
      </w:r>
    </w:p>
    <w:p w14:paraId="3242F3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lang w:eastAsia="zh-CN"/>
        </w:rPr>
        <w:t>建德市交通执法规范化建设项目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JD2024BF-  </w:t>
      </w:r>
      <w:r>
        <w:rPr>
          <w:rFonts w:hint="eastAsia" w:ascii="宋体" w:hAnsi="宋体" w:cs="宋体"/>
          <w:color w:val="auto"/>
          <w:sz w:val="24"/>
          <w:highlight w:val="none"/>
        </w:rPr>
        <w:t>】政府采购活动，郑重承诺：</w:t>
      </w:r>
    </w:p>
    <w:p w14:paraId="1129B15B">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D8710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ADEEF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5553E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CDE17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C9218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0463F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A64F94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30B7DB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96D77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04FE3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CC9C506">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5099D4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4BA094">
      <w:pPr>
        <w:snapToGrid w:val="0"/>
        <w:spacing w:line="360" w:lineRule="auto"/>
        <w:ind w:right="480"/>
        <w:jc w:val="center"/>
        <w:rPr>
          <w:rFonts w:ascii="宋体" w:hAnsi="宋体" w:cs="宋体"/>
          <w:b/>
          <w:color w:val="auto"/>
          <w:kern w:val="0"/>
          <w:sz w:val="32"/>
          <w:szCs w:val="32"/>
          <w:highlight w:val="none"/>
        </w:rPr>
      </w:pPr>
    </w:p>
    <w:p w14:paraId="6FD8395B">
      <w:pPr>
        <w:snapToGrid w:val="0"/>
        <w:spacing w:line="360" w:lineRule="auto"/>
        <w:ind w:right="480"/>
        <w:jc w:val="center"/>
        <w:rPr>
          <w:rFonts w:ascii="宋体" w:hAnsi="宋体" w:cs="宋体"/>
          <w:b/>
          <w:color w:val="auto"/>
          <w:kern w:val="0"/>
          <w:sz w:val="32"/>
          <w:szCs w:val="32"/>
          <w:highlight w:val="none"/>
        </w:rPr>
      </w:pPr>
    </w:p>
    <w:p w14:paraId="5BFD1387">
      <w:pPr>
        <w:snapToGrid w:val="0"/>
        <w:spacing w:line="360" w:lineRule="auto"/>
        <w:ind w:right="480"/>
        <w:jc w:val="center"/>
        <w:rPr>
          <w:rFonts w:ascii="宋体" w:hAnsi="宋体" w:cs="宋体"/>
          <w:b/>
          <w:color w:val="auto"/>
          <w:kern w:val="0"/>
          <w:sz w:val="32"/>
          <w:szCs w:val="32"/>
          <w:highlight w:val="none"/>
        </w:rPr>
      </w:pPr>
    </w:p>
    <w:p w14:paraId="0AC5438A">
      <w:pPr>
        <w:rPr>
          <w:rFonts w:ascii="宋体" w:hAnsi="宋体" w:cs="宋体"/>
          <w:color w:val="auto"/>
          <w:highlight w:val="none"/>
        </w:rPr>
      </w:pPr>
    </w:p>
    <w:p w14:paraId="00012DAE">
      <w:pPr>
        <w:snapToGrid w:val="0"/>
        <w:spacing w:line="360" w:lineRule="auto"/>
        <w:ind w:right="480"/>
        <w:jc w:val="center"/>
        <w:rPr>
          <w:rFonts w:ascii="宋体" w:hAnsi="宋体" w:cs="宋体"/>
          <w:b/>
          <w:color w:val="auto"/>
          <w:kern w:val="0"/>
          <w:sz w:val="32"/>
          <w:szCs w:val="32"/>
          <w:highlight w:val="none"/>
        </w:rPr>
      </w:pPr>
    </w:p>
    <w:p w14:paraId="1C03B4D1">
      <w:pPr>
        <w:snapToGrid w:val="0"/>
        <w:spacing w:line="360" w:lineRule="auto"/>
        <w:ind w:right="480"/>
        <w:jc w:val="center"/>
        <w:rPr>
          <w:rFonts w:ascii="宋体" w:hAnsi="宋体" w:cs="宋体"/>
          <w:b/>
          <w:color w:val="auto"/>
          <w:kern w:val="0"/>
          <w:sz w:val="32"/>
          <w:szCs w:val="32"/>
          <w:highlight w:val="none"/>
        </w:rPr>
      </w:pPr>
    </w:p>
    <w:p w14:paraId="37D72555">
      <w:pPr>
        <w:snapToGrid w:val="0"/>
        <w:spacing w:line="360" w:lineRule="auto"/>
        <w:ind w:right="480"/>
        <w:jc w:val="center"/>
        <w:rPr>
          <w:rFonts w:ascii="宋体" w:hAnsi="宋体" w:cs="宋体"/>
          <w:b/>
          <w:color w:val="auto"/>
          <w:kern w:val="0"/>
          <w:sz w:val="32"/>
          <w:szCs w:val="32"/>
          <w:highlight w:val="none"/>
        </w:rPr>
      </w:pPr>
    </w:p>
    <w:p w14:paraId="1B26849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9DBD72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E83616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1E9249E">
      <w:pPr>
        <w:snapToGrid w:val="0"/>
        <w:spacing w:line="360" w:lineRule="auto"/>
        <w:ind w:right="480"/>
        <w:jc w:val="center"/>
        <w:rPr>
          <w:rFonts w:ascii="宋体" w:hAnsi="宋体" w:cs="宋体"/>
          <w:b/>
          <w:color w:val="auto"/>
          <w:kern w:val="0"/>
          <w:sz w:val="32"/>
          <w:szCs w:val="32"/>
          <w:highlight w:val="none"/>
        </w:rPr>
      </w:pPr>
    </w:p>
    <w:p w14:paraId="739A3E1B">
      <w:pPr>
        <w:snapToGrid w:val="0"/>
        <w:spacing w:line="360" w:lineRule="auto"/>
        <w:ind w:right="480"/>
        <w:jc w:val="center"/>
        <w:rPr>
          <w:rFonts w:ascii="宋体" w:hAnsi="宋体" w:cs="宋体"/>
          <w:b/>
          <w:color w:val="auto"/>
          <w:kern w:val="0"/>
          <w:sz w:val="32"/>
          <w:szCs w:val="32"/>
          <w:highlight w:val="none"/>
        </w:rPr>
      </w:pPr>
    </w:p>
    <w:p w14:paraId="1F2E392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F85FB86">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A74D2B5">
      <w:pPr>
        <w:snapToGrid w:val="0"/>
        <w:spacing w:before="50" w:after="50" w:line="360" w:lineRule="auto"/>
        <w:ind w:firstLine="472" w:firstLineChars="196"/>
        <w:jc w:val="left"/>
        <w:rPr>
          <w:rFonts w:ascii="宋体" w:hAnsi="宋体" w:cs="宋体"/>
          <w:b/>
          <w:bCs w:val="0"/>
          <w:color w:val="auto"/>
          <w:sz w:val="24"/>
          <w:highlight w:val="none"/>
        </w:rPr>
      </w:pPr>
      <w:r>
        <w:rPr>
          <w:rFonts w:hint="eastAsia" w:ascii="宋体" w:hAnsi="宋体" w:cs="宋体"/>
          <w:b/>
          <w:bCs w:val="0"/>
          <w:color w:val="auto"/>
          <w:sz w:val="24"/>
          <w:highlight w:val="none"/>
        </w:rPr>
        <w:t>A.专门面向中小企业，服务全部由符合政策要求的中小企业（或小微企业）承接的，提供相应的中小企业声明函（附件</w:t>
      </w:r>
      <w:r>
        <w:rPr>
          <w:rFonts w:ascii="宋体" w:hAnsi="宋体" w:cs="宋体"/>
          <w:b/>
          <w:bCs w:val="0"/>
          <w:color w:val="auto"/>
          <w:sz w:val="24"/>
          <w:highlight w:val="none"/>
        </w:rPr>
        <w:t>7</w:t>
      </w:r>
      <w:r>
        <w:rPr>
          <w:rFonts w:hint="eastAsia" w:ascii="宋体" w:hAnsi="宋体" w:cs="宋体"/>
          <w:b/>
          <w:bCs w:val="0"/>
          <w:color w:val="auto"/>
          <w:sz w:val="24"/>
          <w:highlight w:val="none"/>
        </w:rPr>
        <w:t xml:space="preserve">）。 </w:t>
      </w:r>
    </w:p>
    <w:p w14:paraId="78CC36FB">
      <w:pPr>
        <w:widowControl/>
        <w:spacing w:line="360" w:lineRule="auto"/>
        <w:ind w:firstLine="480"/>
        <w:jc w:val="left"/>
        <w:rPr>
          <w:rFonts w:ascii="宋体" w:hAnsi="宋体" w:cs="宋体"/>
          <w:color w:val="auto"/>
          <w:sz w:val="24"/>
          <w:highlight w:val="none"/>
        </w:rPr>
      </w:pPr>
    </w:p>
    <w:p w14:paraId="3052E507">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94DF5F0">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956113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3416975">
      <w:pPr>
        <w:widowControl/>
        <w:spacing w:line="360" w:lineRule="auto"/>
        <w:ind w:left="150"/>
        <w:jc w:val="center"/>
        <w:rPr>
          <w:rFonts w:ascii="宋体" w:hAnsi="宋体" w:cs="宋体"/>
          <w:b/>
          <w:color w:val="auto"/>
          <w:kern w:val="0"/>
          <w:sz w:val="32"/>
          <w:szCs w:val="32"/>
          <w:highlight w:val="none"/>
        </w:rPr>
      </w:pPr>
    </w:p>
    <w:p w14:paraId="139E9F6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BCAFAE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7347D60">
      <w:pPr>
        <w:rPr>
          <w:rFonts w:ascii="宋体" w:hAnsi="宋体" w:cs="宋体"/>
          <w:color w:val="auto"/>
          <w:highlight w:val="none"/>
        </w:rPr>
      </w:pPr>
    </w:p>
    <w:p w14:paraId="70E14F5B">
      <w:pPr>
        <w:snapToGrid w:val="0"/>
        <w:spacing w:line="360" w:lineRule="auto"/>
        <w:ind w:right="480"/>
        <w:jc w:val="center"/>
        <w:rPr>
          <w:rFonts w:ascii="宋体" w:hAnsi="宋体" w:cs="宋体"/>
          <w:b/>
          <w:color w:val="auto"/>
          <w:kern w:val="0"/>
          <w:sz w:val="32"/>
          <w:szCs w:val="32"/>
          <w:highlight w:val="none"/>
        </w:rPr>
      </w:pPr>
    </w:p>
    <w:p w14:paraId="49B98A12">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5A03EECE">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E95EACF">
      <w:pPr>
        <w:spacing w:line="360" w:lineRule="auto"/>
        <w:jc w:val="center"/>
        <w:outlineLvl w:val="0"/>
        <w:rPr>
          <w:rFonts w:ascii="宋体" w:hAnsi="宋体" w:cs="宋体"/>
          <w:b/>
          <w:color w:val="auto"/>
          <w:kern w:val="0"/>
          <w:sz w:val="24"/>
          <w:highlight w:val="none"/>
        </w:rPr>
      </w:pPr>
    </w:p>
    <w:p w14:paraId="287A9F4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09B137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E0B9F8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1A34F6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789728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AE85AF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DD488DE">
      <w:pPr>
        <w:snapToGrid w:val="0"/>
        <w:spacing w:line="360" w:lineRule="auto"/>
        <w:jc w:val="center"/>
        <w:rPr>
          <w:rFonts w:ascii="宋体" w:hAnsi="宋体" w:cs="宋体"/>
          <w:b/>
          <w:color w:val="auto"/>
          <w:kern w:val="0"/>
          <w:sz w:val="32"/>
          <w:szCs w:val="32"/>
          <w:highlight w:val="none"/>
          <w:lang w:val="zh-CN"/>
        </w:rPr>
      </w:pPr>
    </w:p>
    <w:p w14:paraId="017BF3B1">
      <w:pPr>
        <w:snapToGrid w:val="0"/>
        <w:spacing w:line="360" w:lineRule="auto"/>
        <w:jc w:val="center"/>
        <w:rPr>
          <w:rFonts w:ascii="宋体" w:hAnsi="宋体" w:cs="宋体"/>
          <w:b/>
          <w:color w:val="auto"/>
          <w:kern w:val="0"/>
          <w:sz w:val="32"/>
          <w:szCs w:val="32"/>
          <w:highlight w:val="none"/>
          <w:lang w:val="zh-CN"/>
        </w:rPr>
      </w:pPr>
    </w:p>
    <w:p w14:paraId="34C5E1E5">
      <w:pPr>
        <w:snapToGrid w:val="0"/>
        <w:spacing w:line="360" w:lineRule="auto"/>
        <w:jc w:val="center"/>
        <w:rPr>
          <w:rFonts w:ascii="宋体" w:hAnsi="宋体" w:cs="宋体"/>
          <w:b/>
          <w:color w:val="auto"/>
          <w:kern w:val="0"/>
          <w:sz w:val="32"/>
          <w:szCs w:val="32"/>
          <w:highlight w:val="none"/>
          <w:lang w:val="zh-CN"/>
        </w:rPr>
      </w:pPr>
    </w:p>
    <w:p w14:paraId="6BD13DD0">
      <w:pPr>
        <w:snapToGrid w:val="0"/>
        <w:spacing w:line="360" w:lineRule="auto"/>
        <w:jc w:val="center"/>
        <w:rPr>
          <w:rFonts w:ascii="宋体" w:hAnsi="宋体" w:cs="宋体"/>
          <w:b/>
          <w:color w:val="auto"/>
          <w:kern w:val="0"/>
          <w:sz w:val="32"/>
          <w:szCs w:val="32"/>
          <w:highlight w:val="none"/>
          <w:lang w:val="zh-CN"/>
        </w:rPr>
      </w:pPr>
    </w:p>
    <w:p w14:paraId="15001B5A">
      <w:pPr>
        <w:snapToGrid w:val="0"/>
        <w:spacing w:line="360" w:lineRule="auto"/>
        <w:jc w:val="center"/>
        <w:rPr>
          <w:rFonts w:ascii="宋体" w:hAnsi="宋体" w:cs="宋体"/>
          <w:b/>
          <w:color w:val="auto"/>
          <w:kern w:val="0"/>
          <w:sz w:val="32"/>
          <w:szCs w:val="32"/>
          <w:highlight w:val="none"/>
          <w:lang w:val="zh-CN"/>
        </w:rPr>
      </w:pPr>
    </w:p>
    <w:p w14:paraId="64F09EF5">
      <w:pPr>
        <w:snapToGrid w:val="0"/>
        <w:spacing w:line="360" w:lineRule="auto"/>
        <w:jc w:val="center"/>
        <w:rPr>
          <w:rFonts w:ascii="宋体" w:hAnsi="宋体" w:cs="宋体"/>
          <w:b/>
          <w:color w:val="auto"/>
          <w:kern w:val="0"/>
          <w:sz w:val="32"/>
          <w:szCs w:val="32"/>
          <w:highlight w:val="none"/>
          <w:lang w:val="zh-CN"/>
        </w:rPr>
      </w:pPr>
    </w:p>
    <w:p w14:paraId="2ECE6B16">
      <w:pPr>
        <w:snapToGrid w:val="0"/>
        <w:spacing w:line="360" w:lineRule="auto"/>
        <w:jc w:val="center"/>
        <w:rPr>
          <w:rFonts w:ascii="宋体" w:hAnsi="宋体" w:cs="宋体"/>
          <w:b/>
          <w:color w:val="auto"/>
          <w:kern w:val="0"/>
          <w:sz w:val="32"/>
          <w:szCs w:val="32"/>
          <w:highlight w:val="none"/>
          <w:lang w:val="zh-CN"/>
        </w:rPr>
      </w:pPr>
    </w:p>
    <w:p w14:paraId="120C92F1">
      <w:pPr>
        <w:snapToGrid w:val="0"/>
        <w:spacing w:line="360" w:lineRule="auto"/>
        <w:jc w:val="center"/>
        <w:rPr>
          <w:rFonts w:ascii="宋体" w:hAnsi="宋体" w:cs="宋体"/>
          <w:b/>
          <w:color w:val="auto"/>
          <w:kern w:val="0"/>
          <w:sz w:val="32"/>
          <w:szCs w:val="32"/>
          <w:highlight w:val="none"/>
          <w:lang w:val="zh-CN"/>
        </w:rPr>
      </w:pPr>
    </w:p>
    <w:p w14:paraId="16F0FFDD">
      <w:pPr>
        <w:snapToGrid w:val="0"/>
        <w:spacing w:line="360" w:lineRule="auto"/>
        <w:jc w:val="center"/>
        <w:rPr>
          <w:rFonts w:ascii="宋体" w:hAnsi="宋体" w:cs="宋体"/>
          <w:b/>
          <w:color w:val="auto"/>
          <w:kern w:val="0"/>
          <w:sz w:val="32"/>
          <w:szCs w:val="32"/>
          <w:highlight w:val="none"/>
          <w:lang w:val="zh-CN"/>
        </w:rPr>
      </w:pPr>
    </w:p>
    <w:p w14:paraId="230F4082">
      <w:pPr>
        <w:snapToGrid w:val="0"/>
        <w:spacing w:line="360" w:lineRule="auto"/>
        <w:jc w:val="center"/>
        <w:rPr>
          <w:rFonts w:ascii="宋体" w:hAnsi="宋体" w:cs="宋体"/>
          <w:b/>
          <w:color w:val="auto"/>
          <w:kern w:val="0"/>
          <w:sz w:val="32"/>
          <w:szCs w:val="32"/>
          <w:highlight w:val="none"/>
          <w:lang w:val="zh-CN"/>
        </w:rPr>
      </w:pPr>
    </w:p>
    <w:p w14:paraId="7793E6CF">
      <w:pPr>
        <w:snapToGrid w:val="0"/>
        <w:spacing w:line="360" w:lineRule="auto"/>
        <w:jc w:val="center"/>
        <w:rPr>
          <w:rFonts w:ascii="宋体" w:hAnsi="宋体" w:cs="宋体"/>
          <w:b/>
          <w:color w:val="auto"/>
          <w:kern w:val="0"/>
          <w:sz w:val="32"/>
          <w:szCs w:val="32"/>
          <w:highlight w:val="none"/>
          <w:lang w:val="zh-CN"/>
        </w:rPr>
      </w:pPr>
    </w:p>
    <w:p w14:paraId="3FE5D26A">
      <w:pPr>
        <w:snapToGrid w:val="0"/>
        <w:spacing w:line="360" w:lineRule="auto"/>
        <w:jc w:val="center"/>
        <w:rPr>
          <w:rFonts w:ascii="宋体" w:hAnsi="宋体" w:cs="宋体"/>
          <w:b/>
          <w:color w:val="auto"/>
          <w:kern w:val="0"/>
          <w:sz w:val="32"/>
          <w:szCs w:val="32"/>
          <w:highlight w:val="none"/>
          <w:lang w:val="zh-CN"/>
        </w:rPr>
      </w:pPr>
    </w:p>
    <w:p w14:paraId="5264798C">
      <w:pPr>
        <w:rPr>
          <w:rFonts w:ascii="宋体" w:hAnsi="宋体" w:cs="宋体"/>
          <w:b/>
          <w:color w:val="auto"/>
          <w:kern w:val="0"/>
          <w:sz w:val="32"/>
          <w:szCs w:val="32"/>
          <w:highlight w:val="none"/>
          <w:lang w:val="zh-CN"/>
        </w:rPr>
      </w:pPr>
    </w:p>
    <w:p w14:paraId="3A79AC2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D030F29">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9E00BE2">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建德市交通运输局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杭州博望建设工程招标投标代理有限公司</w:t>
      </w:r>
      <w:r>
        <w:rPr>
          <w:rFonts w:hint="eastAsia" w:ascii="宋体" w:hAnsi="宋体" w:cs="宋体"/>
          <w:color w:val="auto"/>
          <w:sz w:val="24"/>
          <w:highlight w:val="none"/>
        </w:rPr>
        <w:t>：</w:t>
      </w:r>
    </w:p>
    <w:p w14:paraId="0B4488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lang w:eastAsia="zh-CN"/>
        </w:rPr>
        <w:t>建德市交通执法规范化建设项目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JD2024BF-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】招标的有关活动，并对此项目进行投标。为此：</w:t>
      </w:r>
    </w:p>
    <w:p w14:paraId="2B73D7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8F571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616B3C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189CE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AE7CFF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0" w:name="_Hlk101257010"/>
      <w:r>
        <w:rPr>
          <w:rFonts w:hint="eastAsia" w:ascii="宋体" w:hAnsi="宋体" w:cs="宋体"/>
          <w:color w:val="auto"/>
          <w:sz w:val="24"/>
          <w:highlight w:val="none"/>
        </w:rPr>
        <w:t>（如果有)</w:t>
      </w:r>
      <w:bookmarkEnd w:id="510"/>
      <w:r>
        <w:rPr>
          <w:rFonts w:hint="eastAsia" w:ascii="宋体" w:hAnsi="宋体" w:cs="宋体"/>
          <w:snapToGrid w:val="0"/>
          <w:color w:val="auto"/>
          <w:kern w:val="28"/>
          <w:sz w:val="24"/>
          <w:szCs w:val="20"/>
          <w:highlight w:val="none"/>
        </w:rPr>
        <w:t>；</w:t>
      </w:r>
    </w:p>
    <w:p w14:paraId="13DFEFF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73B1D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8FD6076">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957EA6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1E64C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4A939A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32E784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E2FA1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7DFD3A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CD3521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4BF3FB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4077F6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03DC30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2CB9F28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180FE8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9CC7C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EB1A58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C61A46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BFA5C8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62BCBB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188EC6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1A3B12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DFA2F6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17FFDE2">
      <w:pPr>
        <w:snapToGrid w:val="0"/>
        <w:spacing w:line="360" w:lineRule="auto"/>
        <w:ind w:left="420" w:leftChars="200" w:firstLine="4200" w:firstLineChars="1750"/>
        <w:rPr>
          <w:rFonts w:ascii="宋体" w:hAnsi="宋体" w:cs="宋体"/>
          <w:color w:val="auto"/>
          <w:kern w:val="0"/>
          <w:sz w:val="24"/>
          <w:highlight w:val="none"/>
          <w:u w:val="single"/>
        </w:rPr>
      </w:pPr>
    </w:p>
    <w:p w14:paraId="389B283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181CCD3">
      <w:pPr>
        <w:snapToGrid w:val="0"/>
        <w:spacing w:line="360" w:lineRule="auto"/>
        <w:jc w:val="center"/>
        <w:rPr>
          <w:rFonts w:ascii="宋体" w:hAnsi="宋体" w:cs="宋体"/>
          <w:b/>
          <w:color w:val="auto"/>
          <w:kern w:val="0"/>
          <w:sz w:val="32"/>
          <w:szCs w:val="32"/>
          <w:highlight w:val="none"/>
        </w:rPr>
      </w:pPr>
    </w:p>
    <w:p w14:paraId="0D0A32CF">
      <w:pPr>
        <w:snapToGrid w:val="0"/>
        <w:spacing w:line="360" w:lineRule="auto"/>
        <w:rPr>
          <w:rFonts w:ascii="宋体" w:hAnsi="宋体" w:cs="宋体"/>
          <w:color w:val="auto"/>
          <w:sz w:val="24"/>
          <w:highlight w:val="none"/>
        </w:rPr>
      </w:pPr>
    </w:p>
    <w:p w14:paraId="101190EC">
      <w:pPr>
        <w:jc w:val="center"/>
        <w:rPr>
          <w:rFonts w:ascii="宋体" w:hAnsi="宋体" w:cs="宋体"/>
          <w:b/>
          <w:color w:val="auto"/>
          <w:kern w:val="0"/>
          <w:sz w:val="32"/>
          <w:szCs w:val="32"/>
          <w:highlight w:val="none"/>
        </w:rPr>
      </w:pPr>
    </w:p>
    <w:p w14:paraId="5A89DDE8">
      <w:pPr>
        <w:jc w:val="center"/>
        <w:rPr>
          <w:rFonts w:ascii="宋体" w:hAnsi="宋体" w:cs="宋体"/>
          <w:b/>
          <w:color w:val="auto"/>
          <w:kern w:val="0"/>
          <w:sz w:val="32"/>
          <w:szCs w:val="32"/>
          <w:highlight w:val="none"/>
        </w:rPr>
      </w:pPr>
    </w:p>
    <w:p w14:paraId="1AA9B972">
      <w:pPr>
        <w:jc w:val="center"/>
        <w:rPr>
          <w:rFonts w:ascii="宋体" w:hAnsi="宋体" w:cs="宋体"/>
          <w:b/>
          <w:color w:val="auto"/>
          <w:kern w:val="0"/>
          <w:sz w:val="32"/>
          <w:szCs w:val="32"/>
          <w:highlight w:val="none"/>
        </w:rPr>
      </w:pPr>
    </w:p>
    <w:p w14:paraId="12D91A5A">
      <w:pPr>
        <w:jc w:val="center"/>
        <w:rPr>
          <w:rFonts w:ascii="宋体" w:hAnsi="宋体" w:cs="宋体"/>
          <w:b/>
          <w:color w:val="auto"/>
          <w:kern w:val="0"/>
          <w:sz w:val="32"/>
          <w:szCs w:val="32"/>
          <w:highlight w:val="none"/>
        </w:rPr>
      </w:pPr>
    </w:p>
    <w:p w14:paraId="73C06AE8">
      <w:pPr>
        <w:jc w:val="center"/>
        <w:rPr>
          <w:rFonts w:ascii="宋体" w:hAnsi="宋体" w:cs="宋体"/>
          <w:b/>
          <w:color w:val="auto"/>
          <w:kern w:val="0"/>
          <w:sz w:val="32"/>
          <w:szCs w:val="32"/>
          <w:highlight w:val="none"/>
        </w:rPr>
      </w:pPr>
    </w:p>
    <w:p w14:paraId="54109C96">
      <w:pPr>
        <w:jc w:val="center"/>
        <w:rPr>
          <w:rFonts w:ascii="宋体" w:hAnsi="宋体" w:cs="宋体"/>
          <w:b/>
          <w:color w:val="auto"/>
          <w:kern w:val="0"/>
          <w:sz w:val="32"/>
          <w:szCs w:val="32"/>
          <w:highlight w:val="none"/>
        </w:rPr>
      </w:pPr>
    </w:p>
    <w:p w14:paraId="6D731A38">
      <w:pPr>
        <w:jc w:val="center"/>
        <w:rPr>
          <w:rFonts w:ascii="宋体" w:hAnsi="宋体" w:cs="宋体"/>
          <w:b/>
          <w:color w:val="auto"/>
          <w:kern w:val="0"/>
          <w:sz w:val="32"/>
          <w:szCs w:val="32"/>
          <w:highlight w:val="none"/>
        </w:rPr>
      </w:pPr>
    </w:p>
    <w:p w14:paraId="32B2A957">
      <w:pPr>
        <w:jc w:val="center"/>
        <w:rPr>
          <w:rFonts w:ascii="宋体" w:hAnsi="宋体" w:cs="宋体"/>
          <w:b/>
          <w:color w:val="auto"/>
          <w:kern w:val="0"/>
          <w:sz w:val="32"/>
          <w:szCs w:val="32"/>
          <w:highlight w:val="none"/>
        </w:rPr>
      </w:pPr>
    </w:p>
    <w:p w14:paraId="21E3698B">
      <w:pPr>
        <w:jc w:val="center"/>
        <w:rPr>
          <w:rFonts w:ascii="宋体" w:hAnsi="宋体" w:cs="宋体"/>
          <w:b/>
          <w:color w:val="auto"/>
          <w:kern w:val="0"/>
          <w:sz w:val="32"/>
          <w:szCs w:val="32"/>
          <w:highlight w:val="none"/>
        </w:rPr>
      </w:pPr>
    </w:p>
    <w:p w14:paraId="6AF11A25">
      <w:pPr>
        <w:jc w:val="center"/>
        <w:rPr>
          <w:rFonts w:ascii="宋体" w:hAnsi="宋体" w:cs="宋体"/>
          <w:b/>
          <w:color w:val="auto"/>
          <w:kern w:val="0"/>
          <w:sz w:val="32"/>
          <w:szCs w:val="32"/>
          <w:highlight w:val="none"/>
        </w:rPr>
      </w:pPr>
    </w:p>
    <w:p w14:paraId="2B4F2F4F">
      <w:pPr>
        <w:jc w:val="center"/>
        <w:rPr>
          <w:rFonts w:ascii="宋体" w:hAnsi="宋体" w:cs="宋体"/>
          <w:b/>
          <w:color w:val="auto"/>
          <w:kern w:val="0"/>
          <w:sz w:val="32"/>
          <w:szCs w:val="32"/>
          <w:highlight w:val="none"/>
        </w:rPr>
      </w:pPr>
    </w:p>
    <w:p w14:paraId="1FF0FFD2">
      <w:pPr>
        <w:jc w:val="center"/>
        <w:rPr>
          <w:rFonts w:ascii="宋体" w:hAnsi="宋体" w:cs="宋体"/>
          <w:b/>
          <w:color w:val="auto"/>
          <w:kern w:val="0"/>
          <w:sz w:val="32"/>
          <w:szCs w:val="32"/>
          <w:highlight w:val="none"/>
        </w:rPr>
      </w:pPr>
    </w:p>
    <w:p w14:paraId="38FAF58B">
      <w:pPr>
        <w:jc w:val="center"/>
        <w:rPr>
          <w:rFonts w:ascii="宋体" w:hAnsi="宋体" w:cs="宋体"/>
          <w:b/>
          <w:color w:val="auto"/>
          <w:kern w:val="0"/>
          <w:sz w:val="32"/>
          <w:szCs w:val="32"/>
          <w:highlight w:val="none"/>
        </w:rPr>
      </w:pPr>
    </w:p>
    <w:p w14:paraId="29C95C3A">
      <w:pPr>
        <w:jc w:val="center"/>
        <w:rPr>
          <w:rFonts w:ascii="宋体" w:hAnsi="宋体" w:cs="宋体"/>
          <w:b/>
          <w:color w:val="auto"/>
          <w:kern w:val="0"/>
          <w:sz w:val="32"/>
          <w:szCs w:val="32"/>
          <w:highlight w:val="none"/>
        </w:rPr>
      </w:pPr>
    </w:p>
    <w:p w14:paraId="00E74E52">
      <w:pPr>
        <w:jc w:val="center"/>
        <w:rPr>
          <w:rFonts w:ascii="宋体" w:hAnsi="宋体" w:cs="宋体"/>
          <w:b/>
          <w:color w:val="auto"/>
          <w:kern w:val="0"/>
          <w:sz w:val="32"/>
          <w:szCs w:val="32"/>
          <w:highlight w:val="none"/>
        </w:rPr>
      </w:pPr>
    </w:p>
    <w:p w14:paraId="68FFB346">
      <w:pPr>
        <w:jc w:val="center"/>
        <w:rPr>
          <w:rFonts w:ascii="宋体" w:hAnsi="宋体" w:cs="宋体"/>
          <w:b/>
          <w:color w:val="auto"/>
          <w:kern w:val="0"/>
          <w:sz w:val="32"/>
          <w:szCs w:val="32"/>
          <w:highlight w:val="none"/>
        </w:rPr>
      </w:pPr>
    </w:p>
    <w:p w14:paraId="73C17361">
      <w:pPr>
        <w:jc w:val="center"/>
        <w:rPr>
          <w:rFonts w:ascii="宋体" w:hAnsi="宋体" w:cs="宋体"/>
          <w:b/>
          <w:color w:val="auto"/>
          <w:kern w:val="0"/>
          <w:sz w:val="32"/>
          <w:szCs w:val="32"/>
          <w:highlight w:val="none"/>
        </w:rPr>
      </w:pPr>
    </w:p>
    <w:p w14:paraId="0D27304B">
      <w:pPr>
        <w:jc w:val="center"/>
        <w:rPr>
          <w:rFonts w:ascii="宋体" w:hAnsi="宋体" w:cs="宋体"/>
          <w:b/>
          <w:color w:val="auto"/>
          <w:kern w:val="0"/>
          <w:sz w:val="32"/>
          <w:szCs w:val="32"/>
          <w:highlight w:val="none"/>
        </w:rPr>
      </w:pPr>
    </w:p>
    <w:p w14:paraId="47B50253">
      <w:pPr>
        <w:jc w:val="center"/>
        <w:rPr>
          <w:rFonts w:ascii="宋体" w:hAnsi="宋体" w:cs="宋体"/>
          <w:b/>
          <w:color w:val="auto"/>
          <w:kern w:val="0"/>
          <w:sz w:val="32"/>
          <w:szCs w:val="32"/>
          <w:highlight w:val="none"/>
        </w:rPr>
      </w:pPr>
    </w:p>
    <w:p w14:paraId="1C766840">
      <w:pPr>
        <w:jc w:val="center"/>
        <w:rPr>
          <w:rFonts w:ascii="宋体" w:hAnsi="宋体" w:cs="宋体"/>
          <w:b/>
          <w:color w:val="auto"/>
          <w:kern w:val="0"/>
          <w:sz w:val="32"/>
          <w:szCs w:val="32"/>
          <w:highlight w:val="none"/>
        </w:rPr>
      </w:pPr>
    </w:p>
    <w:p w14:paraId="625DCF16">
      <w:pPr>
        <w:jc w:val="center"/>
        <w:rPr>
          <w:rFonts w:hint="eastAsia" w:ascii="宋体" w:hAnsi="宋体" w:cs="宋体"/>
          <w:b/>
          <w:color w:val="auto"/>
          <w:kern w:val="0"/>
          <w:sz w:val="32"/>
          <w:szCs w:val="32"/>
          <w:highlight w:val="none"/>
          <w:lang w:val="zh-CN"/>
        </w:rPr>
      </w:pPr>
    </w:p>
    <w:p w14:paraId="76C6C489">
      <w:pPr>
        <w:jc w:val="center"/>
        <w:rPr>
          <w:rFonts w:hint="eastAsia" w:ascii="宋体" w:hAnsi="宋体" w:cs="宋体"/>
          <w:b/>
          <w:color w:val="auto"/>
          <w:kern w:val="0"/>
          <w:sz w:val="32"/>
          <w:szCs w:val="32"/>
          <w:highlight w:val="none"/>
          <w:lang w:val="zh-CN"/>
        </w:rPr>
      </w:pPr>
    </w:p>
    <w:p w14:paraId="43C0886A">
      <w:pPr>
        <w:jc w:val="center"/>
        <w:rPr>
          <w:rFonts w:hint="eastAsia" w:ascii="宋体" w:hAnsi="宋体" w:cs="宋体"/>
          <w:b/>
          <w:color w:val="auto"/>
          <w:kern w:val="0"/>
          <w:sz w:val="32"/>
          <w:szCs w:val="32"/>
          <w:highlight w:val="none"/>
          <w:lang w:val="zh-CN"/>
        </w:rPr>
      </w:pPr>
    </w:p>
    <w:p w14:paraId="7C292956">
      <w:pPr>
        <w:jc w:val="center"/>
        <w:rPr>
          <w:rFonts w:hint="eastAsia" w:ascii="宋体" w:hAnsi="宋体" w:cs="宋体"/>
          <w:b/>
          <w:color w:val="auto"/>
          <w:kern w:val="0"/>
          <w:sz w:val="32"/>
          <w:szCs w:val="32"/>
          <w:highlight w:val="none"/>
          <w:lang w:val="zh-CN"/>
        </w:rPr>
      </w:pPr>
    </w:p>
    <w:p w14:paraId="14657BF2">
      <w:pPr>
        <w:numPr>
          <w:ilvl w:val="0"/>
          <w:numId w:val="1"/>
        </w:numPr>
        <w:ind w:left="0" w:leftChars="0" w:firstLine="0" w:firstLineChars="0"/>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授权委托书或法定代表人（单位负责人、自然人本人）</w:t>
      </w:r>
    </w:p>
    <w:p w14:paraId="7E4EE50C">
      <w:pPr>
        <w:numPr>
          <w:ilvl w:val="0"/>
          <w:numId w:val="0"/>
        </w:numPr>
        <w:ind w:leftChars="0"/>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身份证明</w:t>
      </w:r>
    </w:p>
    <w:p w14:paraId="540CA2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7D4EED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E1A62E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建德市交通运输局</w:t>
      </w:r>
      <w:r>
        <w:rPr>
          <w:rFonts w:hint="eastAsia" w:ascii="宋体" w:hAnsi="宋体" w:cs="宋体"/>
          <w:color w:val="auto"/>
          <w:sz w:val="24"/>
          <w:highlight w:val="none"/>
        </w:rPr>
        <w:t>、杭州博望建设工程招标投标代理有限公司</w:t>
      </w:r>
      <w:r>
        <w:rPr>
          <w:rFonts w:hint="eastAsia" w:ascii="宋体" w:hAnsi="宋体" w:cs="宋体"/>
          <w:color w:val="auto"/>
          <w:kern w:val="0"/>
          <w:sz w:val="24"/>
          <w:highlight w:val="none"/>
          <w:lang w:val="zh-CN"/>
        </w:rPr>
        <w:t>：</w:t>
      </w:r>
    </w:p>
    <w:p w14:paraId="0BD6C7D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建德市交通执法规范化建设项目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JD2024BF-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BDC022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8721C3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62AA79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EA7E3A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68715C1">
      <w:pPr>
        <w:snapToGrid w:val="0"/>
        <w:spacing w:line="360" w:lineRule="auto"/>
        <w:rPr>
          <w:rFonts w:ascii="宋体" w:hAnsi="宋体" w:cs="宋体"/>
          <w:color w:val="auto"/>
          <w:sz w:val="24"/>
          <w:highlight w:val="none"/>
        </w:rPr>
      </w:pPr>
    </w:p>
    <w:p w14:paraId="6BDF01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B3A2D5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建德市交通运输局</w:t>
      </w:r>
      <w:r>
        <w:rPr>
          <w:rFonts w:hint="eastAsia" w:ascii="宋体" w:hAnsi="宋体" w:cs="宋体"/>
          <w:color w:val="auto"/>
          <w:sz w:val="24"/>
          <w:highlight w:val="none"/>
        </w:rPr>
        <w:t>、杭州博望建设工程招标投标代理有限公司</w:t>
      </w:r>
      <w:r>
        <w:rPr>
          <w:rFonts w:hint="eastAsia" w:ascii="宋体" w:hAnsi="宋体" w:cs="宋体"/>
          <w:color w:val="auto"/>
          <w:kern w:val="0"/>
          <w:sz w:val="24"/>
          <w:highlight w:val="none"/>
          <w:lang w:val="zh-CN"/>
        </w:rPr>
        <w:t>：</w:t>
      </w:r>
    </w:p>
    <w:p w14:paraId="7FC387C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建德市交通执法规范化建设项目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JD2024BF-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B8096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F1014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1D4073D">
      <w:pPr>
        <w:jc w:val="center"/>
        <w:rPr>
          <w:rFonts w:ascii="宋体" w:hAnsi="宋体" w:cs="宋体"/>
          <w:b/>
          <w:color w:val="auto"/>
          <w:kern w:val="0"/>
          <w:sz w:val="32"/>
          <w:szCs w:val="32"/>
          <w:highlight w:val="none"/>
        </w:rPr>
      </w:pPr>
    </w:p>
    <w:p w14:paraId="0970AF64">
      <w:pPr>
        <w:rPr>
          <w:rFonts w:ascii="宋体" w:hAnsi="宋体" w:cs="宋体"/>
          <w:color w:val="auto"/>
          <w:highlight w:val="none"/>
        </w:rPr>
      </w:pPr>
    </w:p>
    <w:p w14:paraId="6CE1092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8677D9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783B1B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08B79A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EE82091">
      <w:pPr>
        <w:autoSpaceDE w:val="0"/>
        <w:autoSpaceDN w:val="0"/>
        <w:spacing w:line="360" w:lineRule="auto"/>
        <w:jc w:val="center"/>
        <w:rPr>
          <w:rFonts w:ascii="宋体" w:hAnsi="宋体" w:cs="宋体"/>
          <w:b/>
          <w:color w:val="auto"/>
          <w:kern w:val="0"/>
          <w:sz w:val="32"/>
          <w:szCs w:val="32"/>
          <w:highlight w:val="none"/>
          <w:lang w:val="zh-CN"/>
        </w:rPr>
      </w:pPr>
    </w:p>
    <w:p w14:paraId="21AC3570">
      <w:pPr>
        <w:autoSpaceDE w:val="0"/>
        <w:autoSpaceDN w:val="0"/>
        <w:spacing w:line="360" w:lineRule="auto"/>
        <w:jc w:val="center"/>
        <w:rPr>
          <w:rFonts w:ascii="宋体" w:hAnsi="宋体" w:cs="宋体"/>
          <w:b/>
          <w:color w:val="auto"/>
          <w:kern w:val="0"/>
          <w:sz w:val="32"/>
          <w:szCs w:val="32"/>
          <w:highlight w:val="none"/>
          <w:lang w:val="zh-CN"/>
        </w:rPr>
      </w:pPr>
    </w:p>
    <w:p w14:paraId="6FDC8DED">
      <w:pPr>
        <w:autoSpaceDE w:val="0"/>
        <w:autoSpaceDN w:val="0"/>
        <w:spacing w:line="360" w:lineRule="auto"/>
        <w:jc w:val="center"/>
        <w:rPr>
          <w:rFonts w:ascii="宋体" w:hAnsi="宋体" w:cs="宋体"/>
          <w:b/>
          <w:color w:val="auto"/>
          <w:kern w:val="0"/>
          <w:sz w:val="32"/>
          <w:szCs w:val="32"/>
          <w:highlight w:val="none"/>
          <w:lang w:val="zh-CN"/>
        </w:rPr>
      </w:pPr>
    </w:p>
    <w:p w14:paraId="405EE0C4">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329025E">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8A6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2AAF25">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D134185">
            <w:pPr>
              <w:pStyle w:val="148"/>
              <w:adjustRightInd w:val="0"/>
              <w:spacing w:line="360" w:lineRule="auto"/>
              <w:rPr>
                <w:rFonts w:hAnsi="宋体" w:cs="宋体"/>
                <w:bCs/>
                <w:color w:val="auto"/>
                <w:sz w:val="24"/>
                <w:highlight w:val="none"/>
              </w:rPr>
            </w:pPr>
          </w:p>
        </w:tc>
      </w:tr>
    </w:tbl>
    <w:p w14:paraId="6F450B5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905748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6C8C21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423C868">
      <w:pPr>
        <w:jc w:val="center"/>
        <w:rPr>
          <w:rFonts w:ascii="宋体" w:hAnsi="宋体" w:cs="宋体"/>
          <w:b/>
          <w:color w:val="auto"/>
          <w:kern w:val="0"/>
          <w:sz w:val="32"/>
          <w:szCs w:val="32"/>
          <w:highlight w:val="none"/>
        </w:rPr>
      </w:pPr>
    </w:p>
    <w:p w14:paraId="6C7A94ED">
      <w:pPr>
        <w:jc w:val="center"/>
        <w:rPr>
          <w:rFonts w:ascii="宋体" w:hAnsi="宋体" w:cs="宋体"/>
          <w:b/>
          <w:color w:val="auto"/>
          <w:kern w:val="0"/>
          <w:sz w:val="32"/>
          <w:szCs w:val="32"/>
          <w:highlight w:val="none"/>
        </w:rPr>
      </w:pPr>
    </w:p>
    <w:p w14:paraId="010EEA04">
      <w:pPr>
        <w:jc w:val="center"/>
        <w:rPr>
          <w:rFonts w:ascii="宋体" w:hAnsi="宋体" w:cs="宋体"/>
          <w:b/>
          <w:color w:val="auto"/>
          <w:kern w:val="0"/>
          <w:sz w:val="32"/>
          <w:szCs w:val="32"/>
          <w:highlight w:val="none"/>
        </w:rPr>
      </w:pPr>
    </w:p>
    <w:p w14:paraId="17F276E9">
      <w:pPr>
        <w:jc w:val="center"/>
        <w:rPr>
          <w:rFonts w:ascii="宋体" w:hAnsi="宋体" w:cs="宋体"/>
          <w:b/>
          <w:color w:val="auto"/>
          <w:kern w:val="0"/>
          <w:sz w:val="32"/>
          <w:szCs w:val="32"/>
          <w:highlight w:val="none"/>
        </w:rPr>
      </w:pPr>
    </w:p>
    <w:p w14:paraId="57D579EF">
      <w:pPr>
        <w:jc w:val="center"/>
        <w:rPr>
          <w:rFonts w:ascii="宋体" w:hAnsi="宋体" w:cs="宋体"/>
          <w:b/>
          <w:color w:val="auto"/>
          <w:kern w:val="0"/>
          <w:sz w:val="32"/>
          <w:szCs w:val="32"/>
          <w:highlight w:val="none"/>
        </w:rPr>
      </w:pPr>
    </w:p>
    <w:p w14:paraId="045A96AE">
      <w:pPr>
        <w:jc w:val="center"/>
        <w:rPr>
          <w:rFonts w:ascii="宋体" w:hAnsi="宋体" w:cs="宋体"/>
          <w:b/>
          <w:color w:val="auto"/>
          <w:kern w:val="0"/>
          <w:sz w:val="32"/>
          <w:szCs w:val="32"/>
          <w:highlight w:val="none"/>
        </w:rPr>
      </w:pPr>
    </w:p>
    <w:p w14:paraId="0FCB8235">
      <w:pPr>
        <w:jc w:val="center"/>
        <w:rPr>
          <w:rFonts w:ascii="宋体" w:hAnsi="宋体" w:cs="宋体"/>
          <w:b/>
          <w:color w:val="auto"/>
          <w:kern w:val="0"/>
          <w:sz w:val="32"/>
          <w:szCs w:val="32"/>
          <w:highlight w:val="none"/>
        </w:rPr>
      </w:pPr>
    </w:p>
    <w:p w14:paraId="2DAEC561">
      <w:pPr>
        <w:jc w:val="center"/>
        <w:rPr>
          <w:rFonts w:ascii="宋体" w:hAnsi="宋体" w:cs="宋体"/>
          <w:b/>
          <w:color w:val="auto"/>
          <w:kern w:val="0"/>
          <w:sz w:val="32"/>
          <w:szCs w:val="32"/>
          <w:highlight w:val="none"/>
        </w:rPr>
      </w:pPr>
    </w:p>
    <w:p w14:paraId="6BD4D491">
      <w:pPr>
        <w:jc w:val="center"/>
        <w:rPr>
          <w:rFonts w:ascii="宋体" w:hAnsi="宋体" w:cs="宋体"/>
          <w:b/>
          <w:color w:val="auto"/>
          <w:kern w:val="0"/>
          <w:sz w:val="32"/>
          <w:szCs w:val="32"/>
          <w:highlight w:val="none"/>
        </w:rPr>
      </w:pPr>
    </w:p>
    <w:p w14:paraId="235FE72A">
      <w:pPr>
        <w:jc w:val="center"/>
        <w:rPr>
          <w:rFonts w:ascii="宋体" w:hAnsi="宋体" w:cs="宋体"/>
          <w:b/>
          <w:color w:val="auto"/>
          <w:kern w:val="0"/>
          <w:sz w:val="32"/>
          <w:szCs w:val="32"/>
          <w:highlight w:val="none"/>
        </w:rPr>
      </w:pPr>
    </w:p>
    <w:p w14:paraId="11C0545D">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28413C8">
      <w:pPr>
        <w:snapToGrid w:val="0"/>
        <w:spacing w:line="360" w:lineRule="auto"/>
        <w:ind w:firstLine="2249" w:firstLineChars="7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88298BC">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2C6266BC">
      <w:pPr>
        <w:snapToGrid w:val="0"/>
        <w:spacing w:line="360" w:lineRule="auto"/>
        <w:rPr>
          <w:rFonts w:ascii="宋体" w:hAnsi="宋体" w:cs="宋体"/>
          <w:color w:val="auto"/>
          <w:kern w:val="0"/>
          <w:sz w:val="24"/>
          <w:highlight w:val="none"/>
        </w:rPr>
      </w:pPr>
    </w:p>
    <w:p w14:paraId="13802CA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AC37B01">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A1D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299F9D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360EF8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D1B0BF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74F815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3A67E4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347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B1C8A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3C512FE7">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C96B61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C50EC78">
            <w:pPr>
              <w:rPr>
                <w:rFonts w:ascii="宋体" w:hAnsi="宋体" w:cs="宋体"/>
                <w:color w:val="auto"/>
                <w:sz w:val="24"/>
                <w:highlight w:val="none"/>
              </w:rPr>
            </w:pPr>
          </w:p>
          <w:p w14:paraId="05EC5E80">
            <w:pPr>
              <w:rPr>
                <w:rFonts w:ascii="宋体" w:hAnsi="宋体" w:cs="宋体"/>
                <w:color w:val="auto"/>
                <w:sz w:val="24"/>
                <w:highlight w:val="none"/>
              </w:rPr>
            </w:pPr>
            <w:r>
              <w:rPr>
                <w:rFonts w:hint="eastAsia" w:ascii="宋体" w:hAnsi="宋体" w:cs="宋体"/>
                <w:color w:val="auto"/>
                <w:sz w:val="24"/>
                <w:highlight w:val="none"/>
              </w:rPr>
              <w:t>见投标文件</w:t>
            </w:r>
          </w:p>
          <w:p w14:paraId="3E9510E7">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0FD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D674F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34FE4CA">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17BDE5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5D835760">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7AC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8084D1">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00E9275">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5545E385">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807650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188A3E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DB72ED3">
      <w:pPr>
        <w:jc w:val="center"/>
        <w:rPr>
          <w:rFonts w:ascii="宋体" w:hAnsi="宋体" w:cs="宋体"/>
          <w:b/>
          <w:color w:val="auto"/>
          <w:kern w:val="0"/>
          <w:sz w:val="32"/>
          <w:szCs w:val="32"/>
          <w:highlight w:val="none"/>
        </w:rPr>
      </w:pPr>
    </w:p>
    <w:p w14:paraId="13C84C6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C440653">
      <w:pPr>
        <w:jc w:val="center"/>
        <w:rPr>
          <w:rFonts w:ascii="宋体" w:hAnsi="宋体" w:cs="宋体"/>
          <w:b/>
          <w:color w:val="auto"/>
          <w:kern w:val="0"/>
          <w:sz w:val="32"/>
          <w:szCs w:val="32"/>
          <w:highlight w:val="none"/>
        </w:rPr>
      </w:pPr>
    </w:p>
    <w:p w14:paraId="761AA33D">
      <w:pPr>
        <w:jc w:val="center"/>
        <w:rPr>
          <w:rFonts w:ascii="宋体" w:hAnsi="宋体" w:cs="宋体"/>
          <w:b/>
          <w:color w:val="auto"/>
          <w:kern w:val="0"/>
          <w:sz w:val="32"/>
          <w:szCs w:val="32"/>
          <w:highlight w:val="none"/>
        </w:rPr>
      </w:pPr>
    </w:p>
    <w:p w14:paraId="761BF1E2">
      <w:pPr>
        <w:jc w:val="center"/>
        <w:rPr>
          <w:rFonts w:ascii="宋体" w:hAnsi="宋体" w:cs="宋体"/>
          <w:b/>
          <w:color w:val="auto"/>
          <w:kern w:val="0"/>
          <w:sz w:val="32"/>
          <w:szCs w:val="32"/>
          <w:highlight w:val="none"/>
        </w:rPr>
      </w:pPr>
    </w:p>
    <w:p w14:paraId="6ED74542">
      <w:pPr>
        <w:jc w:val="center"/>
        <w:rPr>
          <w:rFonts w:ascii="宋体" w:hAnsi="宋体" w:cs="宋体"/>
          <w:b/>
          <w:color w:val="auto"/>
          <w:kern w:val="0"/>
          <w:sz w:val="32"/>
          <w:szCs w:val="32"/>
          <w:highlight w:val="none"/>
        </w:rPr>
      </w:pPr>
    </w:p>
    <w:p w14:paraId="7BDA257D">
      <w:pPr>
        <w:jc w:val="center"/>
        <w:rPr>
          <w:rFonts w:ascii="宋体" w:hAnsi="宋体" w:cs="宋体"/>
          <w:b/>
          <w:color w:val="auto"/>
          <w:kern w:val="0"/>
          <w:sz w:val="32"/>
          <w:szCs w:val="32"/>
          <w:highlight w:val="none"/>
        </w:rPr>
      </w:pPr>
    </w:p>
    <w:p w14:paraId="75D4104C">
      <w:pPr>
        <w:jc w:val="center"/>
        <w:rPr>
          <w:rFonts w:ascii="宋体" w:hAnsi="宋体" w:cs="宋体"/>
          <w:b/>
          <w:color w:val="auto"/>
          <w:kern w:val="0"/>
          <w:sz w:val="32"/>
          <w:szCs w:val="32"/>
          <w:highlight w:val="none"/>
        </w:rPr>
      </w:pPr>
    </w:p>
    <w:p w14:paraId="18078ECA">
      <w:pPr>
        <w:jc w:val="center"/>
        <w:rPr>
          <w:rFonts w:ascii="宋体" w:hAnsi="宋体" w:cs="宋体"/>
          <w:b/>
          <w:color w:val="auto"/>
          <w:kern w:val="0"/>
          <w:sz w:val="32"/>
          <w:szCs w:val="32"/>
          <w:highlight w:val="none"/>
        </w:rPr>
      </w:pPr>
    </w:p>
    <w:p w14:paraId="10AB3CB9">
      <w:pPr>
        <w:jc w:val="center"/>
        <w:rPr>
          <w:rFonts w:ascii="宋体" w:hAnsi="宋体" w:cs="宋体"/>
          <w:b/>
          <w:color w:val="auto"/>
          <w:kern w:val="0"/>
          <w:sz w:val="32"/>
          <w:szCs w:val="32"/>
          <w:highlight w:val="none"/>
        </w:rPr>
      </w:pPr>
    </w:p>
    <w:p w14:paraId="73640DBE">
      <w:pPr>
        <w:jc w:val="center"/>
        <w:rPr>
          <w:rFonts w:ascii="宋体" w:hAnsi="宋体" w:cs="宋体"/>
          <w:b/>
          <w:color w:val="auto"/>
          <w:kern w:val="0"/>
          <w:sz w:val="32"/>
          <w:szCs w:val="32"/>
          <w:highlight w:val="none"/>
        </w:rPr>
      </w:pPr>
    </w:p>
    <w:p w14:paraId="1ADCB77E">
      <w:pPr>
        <w:jc w:val="center"/>
        <w:rPr>
          <w:rFonts w:ascii="宋体" w:hAnsi="宋体" w:cs="宋体"/>
          <w:b/>
          <w:color w:val="auto"/>
          <w:kern w:val="0"/>
          <w:sz w:val="32"/>
          <w:szCs w:val="32"/>
          <w:highlight w:val="none"/>
        </w:rPr>
      </w:pPr>
    </w:p>
    <w:p w14:paraId="5787D23B">
      <w:pPr>
        <w:jc w:val="center"/>
        <w:rPr>
          <w:rFonts w:ascii="宋体" w:hAnsi="宋体" w:cs="宋体"/>
          <w:b/>
          <w:color w:val="auto"/>
          <w:kern w:val="0"/>
          <w:sz w:val="32"/>
          <w:szCs w:val="32"/>
          <w:highlight w:val="none"/>
        </w:rPr>
      </w:pPr>
    </w:p>
    <w:p w14:paraId="0FD9C7A9">
      <w:pPr>
        <w:jc w:val="center"/>
        <w:rPr>
          <w:rFonts w:ascii="宋体" w:hAnsi="宋体" w:cs="宋体"/>
          <w:b/>
          <w:color w:val="auto"/>
          <w:kern w:val="0"/>
          <w:sz w:val="32"/>
          <w:szCs w:val="32"/>
          <w:highlight w:val="none"/>
        </w:rPr>
      </w:pPr>
    </w:p>
    <w:p w14:paraId="3CA440B3">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86816A1">
      <w:pPr>
        <w:snapToGrid w:val="0"/>
        <w:spacing w:line="360" w:lineRule="auto"/>
        <w:jc w:val="left"/>
        <w:rPr>
          <w:rFonts w:hint="eastAsia" w:ascii="宋体" w:hAnsi="宋体" w:cs="宋体"/>
          <w:b/>
          <w:color w:val="auto"/>
          <w:sz w:val="24"/>
          <w:highlight w:val="none"/>
        </w:rPr>
      </w:pPr>
    </w:p>
    <w:p w14:paraId="179AD12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A6CD00E">
      <w:pPr>
        <w:jc w:val="center"/>
        <w:rPr>
          <w:rFonts w:ascii="宋体" w:hAnsi="宋体" w:cs="宋体"/>
          <w:b/>
          <w:color w:val="auto"/>
          <w:kern w:val="0"/>
          <w:sz w:val="32"/>
          <w:szCs w:val="32"/>
          <w:highlight w:val="none"/>
        </w:rPr>
      </w:pPr>
    </w:p>
    <w:p w14:paraId="566952DC">
      <w:pPr>
        <w:jc w:val="center"/>
        <w:rPr>
          <w:rFonts w:ascii="宋体" w:hAnsi="宋体" w:cs="宋体"/>
          <w:b/>
          <w:color w:val="auto"/>
          <w:kern w:val="0"/>
          <w:sz w:val="32"/>
          <w:szCs w:val="32"/>
          <w:highlight w:val="none"/>
        </w:rPr>
      </w:pPr>
    </w:p>
    <w:p w14:paraId="403EEA89">
      <w:pPr>
        <w:jc w:val="center"/>
        <w:rPr>
          <w:rFonts w:ascii="宋体" w:hAnsi="宋体" w:cs="宋体"/>
          <w:b/>
          <w:color w:val="auto"/>
          <w:kern w:val="0"/>
          <w:sz w:val="32"/>
          <w:szCs w:val="32"/>
          <w:highlight w:val="none"/>
        </w:rPr>
      </w:pPr>
    </w:p>
    <w:p w14:paraId="1FE1C81F">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3EB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C8804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E4191C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EF593F6">
            <w:pPr>
              <w:spacing w:line="360" w:lineRule="auto"/>
              <w:jc w:val="center"/>
              <w:rPr>
                <w:rFonts w:ascii="宋体" w:hAnsi="宋体" w:cs="宋体"/>
                <w:b/>
                <w:color w:val="auto"/>
                <w:sz w:val="24"/>
                <w:highlight w:val="none"/>
              </w:rPr>
            </w:pPr>
          </w:p>
          <w:p w14:paraId="199124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921062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307E4B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0DE8D6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4FC9B57">
            <w:pPr>
              <w:spacing w:line="360" w:lineRule="auto"/>
              <w:jc w:val="center"/>
              <w:rPr>
                <w:rFonts w:ascii="宋体" w:hAnsi="宋体" w:cs="宋体"/>
                <w:b/>
                <w:color w:val="auto"/>
                <w:sz w:val="24"/>
                <w:highlight w:val="none"/>
              </w:rPr>
            </w:pPr>
          </w:p>
          <w:p w14:paraId="2271BCB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16BBD36">
            <w:pPr>
              <w:spacing w:line="360" w:lineRule="auto"/>
              <w:jc w:val="center"/>
              <w:rPr>
                <w:rFonts w:ascii="宋体" w:hAnsi="宋体" w:cs="宋体"/>
                <w:b/>
                <w:color w:val="auto"/>
                <w:sz w:val="24"/>
                <w:highlight w:val="none"/>
              </w:rPr>
            </w:pPr>
          </w:p>
        </w:tc>
      </w:tr>
      <w:tr w14:paraId="7508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311C0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349AD0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C22917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7C8ADA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467B931">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3689BE4">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A010915">
            <w:pPr>
              <w:spacing w:line="360" w:lineRule="auto"/>
              <w:jc w:val="center"/>
              <w:rPr>
                <w:rFonts w:ascii="宋体" w:hAnsi="宋体" w:cs="宋体"/>
                <w:color w:val="auto"/>
                <w:sz w:val="24"/>
                <w:highlight w:val="none"/>
              </w:rPr>
            </w:pPr>
          </w:p>
        </w:tc>
      </w:tr>
      <w:tr w14:paraId="45AC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77A0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231B81A">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249025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93A282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0350B66">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5200E34">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4616FE6">
            <w:pPr>
              <w:spacing w:line="360" w:lineRule="auto"/>
              <w:jc w:val="center"/>
              <w:rPr>
                <w:rFonts w:ascii="宋体" w:hAnsi="宋体" w:cs="宋体"/>
                <w:color w:val="auto"/>
                <w:sz w:val="24"/>
                <w:highlight w:val="none"/>
              </w:rPr>
            </w:pPr>
          </w:p>
        </w:tc>
      </w:tr>
      <w:tr w14:paraId="0060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149C22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76E9B8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6358DF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571569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53163F1">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93C1843">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5EC9419">
            <w:pPr>
              <w:spacing w:line="360" w:lineRule="auto"/>
              <w:jc w:val="center"/>
              <w:rPr>
                <w:rFonts w:ascii="宋体" w:hAnsi="宋体" w:cs="宋体"/>
                <w:color w:val="auto"/>
                <w:sz w:val="24"/>
                <w:highlight w:val="none"/>
              </w:rPr>
            </w:pPr>
          </w:p>
        </w:tc>
      </w:tr>
    </w:tbl>
    <w:p w14:paraId="771E5F3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9D98AD9">
      <w:pPr>
        <w:jc w:val="center"/>
        <w:rPr>
          <w:rFonts w:ascii="宋体" w:hAnsi="宋体" w:cs="宋体"/>
          <w:b/>
          <w:color w:val="auto"/>
          <w:kern w:val="0"/>
          <w:sz w:val="32"/>
          <w:szCs w:val="32"/>
          <w:highlight w:val="none"/>
        </w:rPr>
      </w:pPr>
    </w:p>
    <w:p w14:paraId="53401351">
      <w:pPr>
        <w:jc w:val="center"/>
        <w:rPr>
          <w:rFonts w:ascii="宋体" w:hAnsi="宋体" w:cs="宋体"/>
          <w:b/>
          <w:color w:val="auto"/>
          <w:kern w:val="0"/>
          <w:sz w:val="32"/>
          <w:szCs w:val="32"/>
          <w:highlight w:val="none"/>
        </w:rPr>
      </w:pPr>
    </w:p>
    <w:p w14:paraId="6051E02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7CB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5E681A">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30D4AFE3">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ACF67B9">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0EF7BC6C">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C3B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BD2DA1">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9C6566A">
            <w:pPr>
              <w:jc w:val="center"/>
              <w:rPr>
                <w:rFonts w:ascii="宋体" w:hAnsi="宋体" w:cs="宋体"/>
                <w:b/>
                <w:color w:val="auto"/>
                <w:kern w:val="0"/>
                <w:sz w:val="32"/>
                <w:szCs w:val="32"/>
                <w:highlight w:val="none"/>
              </w:rPr>
            </w:pPr>
          </w:p>
        </w:tc>
        <w:tc>
          <w:tcPr>
            <w:tcW w:w="3546" w:type="dxa"/>
          </w:tcPr>
          <w:p w14:paraId="3B32EFCC">
            <w:pPr>
              <w:jc w:val="center"/>
              <w:rPr>
                <w:rFonts w:ascii="宋体" w:hAnsi="宋体" w:cs="宋体"/>
                <w:b/>
                <w:color w:val="auto"/>
                <w:kern w:val="0"/>
                <w:sz w:val="32"/>
                <w:szCs w:val="32"/>
                <w:highlight w:val="none"/>
              </w:rPr>
            </w:pPr>
          </w:p>
        </w:tc>
        <w:tc>
          <w:tcPr>
            <w:tcW w:w="1276" w:type="dxa"/>
          </w:tcPr>
          <w:p w14:paraId="1661CA4B">
            <w:pPr>
              <w:jc w:val="center"/>
              <w:rPr>
                <w:rFonts w:ascii="宋体" w:hAnsi="宋体" w:cs="宋体"/>
                <w:b/>
                <w:color w:val="auto"/>
                <w:kern w:val="0"/>
                <w:sz w:val="32"/>
                <w:szCs w:val="32"/>
                <w:highlight w:val="none"/>
              </w:rPr>
            </w:pPr>
          </w:p>
        </w:tc>
      </w:tr>
      <w:tr w14:paraId="642F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5853C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BE4C5EB">
            <w:pPr>
              <w:jc w:val="center"/>
              <w:rPr>
                <w:rFonts w:ascii="宋体" w:hAnsi="宋体" w:cs="宋体"/>
                <w:b/>
                <w:color w:val="auto"/>
                <w:kern w:val="0"/>
                <w:sz w:val="32"/>
                <w:szCs w:val="32"/>
                <w:highlight w:val="none"/>
              </w:rPr>
            </w:pPr>
          </w:p>
        </w:tc>
        <w:tc>
          <w:tcPr>
            <w:tcW w:w="3546" w:type="dxa"/>
          </w:tcPr>
          <w:p w14:paraId="08BEF160">
            <w:pPr>
              <w:jc w:val="center"/>
              <w:rPr>
                <w:rFonts w:ascii="宋体" w:hAnsi="宋体" w:cs="宋体"/>
                <w:b/>
                <w:color w:val="auto"/>
                <w:kern w:val="0"/>
                <w:sz w:val="32"/>
                <w:szCs w:val="32"/>
                <w:highlight w:val="none"/>
              </w:rPr>
            </w:pPr>
          </w:p>
        </w:tc>
        <w:tc>
          <w:tcPr>
            <w:tcW w:w="1276" w:type="dxa"/>
          </w:tcPr>
          <w:p w14:paraId="0115535B">
            <w:pPr>
              <w:jc w:val="center"/>
              <w:rPr>
                <w:rFonts w:ascii="宋体" w:hAnsi="宋体" w:cs="宋体"/>
                <w:b/>
                <w:color w:val="auto"/>
                <w:kern w:val="0"/>
                <w:sz w:val="32"/>
                <w:szCs w:val="32"/>
                <w:highlight w:val="none"/>
              </w:rPr>
            </w:pPr>
          </w:p>
        </w:tc>
      </w:tr>
      <w:tr w14:paraId="746C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6FD07E">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21B04482">
            <w:pPr>
              <w:jc w:val="center"/>
              <w:rPr>
                <w:rFonts w:ascii="宋体" w:hAnsi="宋体" w:cs="宋体"/>
                <w:b/>
                <w:color w:val="auto"/>
                <w:kern w:val="0"/>
                <w:sz w:val="32"/>
                <w:szCs w:val="32"/>
                <w:highlight w:val="none"/>
              </w:rPr>
            </w:pPr>
          </w:p>
        </w:tc>
        <w:tc>
          <w:tcPr>
            <w:tcW w:w="3546" w:type="dxa"/>
          </w:tcPr>
          <w:p w14:paraId="0BB21096">
            <w:pPr>
              <w:jc w:val="center"/>
              <w:rPr>
                <w:rFonts w:ascii="宋体" w:hAnsi="宋体" w:cs="宋体"/>
                <w:b/>
                <w:color w:val="auto"/>
                <w:kern w:val="0"/>
                <w:sz w:val="32"/>
                <w:szCs w:val="32"/>
                <w:highlight w:val="none"/>
              </w:rPr>
            </w:pPr>
          </w:p>
        </w:tc>
        <w:tc>
          <w:tcPr>
            <w:tcW w:w="1276" w:type="dxa"/>
          </w:tcPr>
          <w:p w14:paraId="3B601D80">
            <w:pPr>
              <w:jc w:val="center"/>
              <w:rPr>
                <w:rFonts w:ascii="宋体" w:hAnsi="宋体" w:cs="宋体"/>
                <w:b/>
                <w:color w:val="auto"/>
                <w:kern w:val="0"/>
                <w:sz w:val="32"/>
                <w:szCs w:val="32"/>
                <w:highlight w:val="none"/>
              </w:rPr>
            </w:pPr>
          </w:p>
        </w:tc>
      </w:tr>
    </w:tbl>
    <w:p w14:paraId="482F4853">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448295A">
      <w:pPr>
        <w:jc w:val="center"/>
        <w:rPr>
          <w:rFonts w:ascii="宋体" w:hAnsi="宋体" w:cs="宋体"/>
          <w:b/>
          <w:color w:val="auto"/>
          <w:kern w:val="0"/>
          <w:sz w:val="32"/>
          <w:szCs w:val="32"/>
          <w:highlight w:val="none"/>
        </w:rPr>
      </w:pPr>
    </w:p>
    <w:p w14:paraId="6F6E3E4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C235377">
      <w:pPr>
        <w:ind w:firstLine="1911" w:firstLineChars="595"/>
        <w:rPr>
          <w:rFonts w:ascii="宋体" w:hAnsi="宋体" w:cs="宋体"/>
          <w:b/>
          <w:bCs/>
          <w:color w:val="auto"/>
          <w:sz w:val="32"/>
          <w:szCs w:val="32"/>
          <w:highlight w:val="none"/>
        </w:rPr>
      </w:pPr>
    </w:p>
    <w:p w14:paraId="42AA2C7B">
      <w:pPr>
        <w:ind w:firstLine="1911" w:firstLineChars="595"/>
        <w:rPr>
          <w:rFonts w:ascii="宋体" w:hAnsi="宋体" w:cs="宋体"/>
          <w:b/>
          <w:bCs/>
          <w:color w:val="auto"/>
          <w:sz w:val="32"/>
          <w:szCs w:val="32"/>
          <w:highlight w:val="none"/>
        </w:rPr>
      </w:pPr>
    </w:p>
    <w:p w14:paraId="6AC55932">
      <w:pPr>
        <w:ind w:firstLine="1911" w:firstLineChars="595"/>
        <w:rPr>
          <w:rFonts w:ascii="宋体" w:hAnsi="宋体" w:cs="宋体"/>
          <w:b/>
          <w:bCs/>
          <w:color w:val="auto"/>
          <w:sz w:val="32"/>
          <w:szCs w:val="32"/>
          <w:highlight w:val="none"/>
        </w:rPr>
      </w:pPr>
    </w:p>
    <w:p w14:paraId="6F52D11B">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888CEF0">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89535A1">
      <w:pPr>
        <w:snapToGrid w:val="0"/>
        <w:spacing w:line="360" w:lineRule="auto"/>
        <w:rPr>
          <w:rFonts w:ascii="宋体" w:hAnsi="宋体" w:cs="宋体"/>
          <w:color w:val="auto"/>
          <w:sz w:val="24"/>
          <w:highlight w:val="none"/>
        </w:rPr>
      </w:pPr>
    </w:p>
    <w:p w14:paraId="22FFCBB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建德市交通运输局</w:t>
      </w:r>
      <w:r>
        <w:rPr>
          <w:rFonts w:hint="eastAsia" w:ascii="宋体" w:hAnsi="宋体" w:cs="宋体"/>
          <w:color w:val="auto"/>
          <w:sz w:val="24"/>
          <w:highlight w:val="none"/>
        </w:rPr>
        <w:t>、杭州博望建设工程招标投标代理有限公司</w:t>
      </w:r>
      <w:r>
        <w:rPr>
          <w:rFonts w:hint="eastAsia" w:ascii="宋体" w:hAnsi="宋体" w:cs="宋体"/>
          <w:color w:val="auto"/>
          <w:kern w:val="0"/>
          <w:sz w:val="24"/>
          <w:highlight w:val="none"/>
          <w:lang w:val="zh-CN"/>
        </w:rPr>
        <w:t>：</w:t>
      </w:r>
    </w:p>
    <w:p w14:paraId="78EF3D5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B2FE4E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CC551E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668143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90D916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EEAB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99243F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B23609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B617AC3">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32190F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9CD5283">
      <w:pPr>
        <w:autoSpaceDE w:val="0"/>
        <w:autoSpaceDN w:val="0"/>
        <w:spacing w:line="360" w:lineRule="auto"/>
        <w:ind w:left="2"/>
        <w:jc w:val="left"/>
        <w:rPr>
          <w:rFonts w:ascii="宋体" w:hAnsi="宋体" w:cs="宋体"/>
          <w:color w:val="auto"/>
          <w:kern w:val="0"/>
          <w:sz w:val="24"/>
          <w:highlight w:val="none"/>
          <w:lang w:val="zh-CN"/>
        </w:rPr>
      </w:pPr>
    </w:p>
    <w:p w14:paraId="2C022865">
      <w:pPr>
        <w:autoSpaceDE w:val="0"/>
        <w:autoSpaceDN w:val="0"/>
        <w:spacing w:line="360" w:lineRule="auto"/>
        <w:ind w:left="2"/>
        <w:jc w:val="left"/>
        <w:rPr>
          <w:rFonts w:ascii="宋体" w:hAnsi="宋体" w:cs="宋体"/>
          <w:color w:val="auto"/>
          <w:kern w:val="0"/>
          <w:sz w:val="24"/>
          <w:highlight w:val="none"/>
          <w:lang w:val="zh-CN"/>
        </w:rPr>
      </w:pPr>
    </w:p>
    <w:p w14:paraId="2603F679">
      <w:pPr>
        <w:autoSpaceDE w:val="0"/>
        <w:autoSpaceDN w:val="0"/>
        <w:spacing w:line="360" w:lineRule="auto"/>
        <w:ind w:left="2"/>
        <w:jc w:val="left"/>
        <w:rPr>
          <w:rFonts w:ascii="宋体" w:hAnsi="宋体" w:cs="宋体"/>
          <w:color w:val="auto"/>
          <w:kern w:val="0"/>
          <w:sz w:val="24"/>
          <w:highlight w:val="none"/>
          <w:lang w:val="zh-CN"/>
        </w:rPr>
      </w:pPr>
    </w:p>
    <w:p w14:paraId="23F0C2C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7C9131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7347EB4">
      <w:pPr>
        <w:spacing w:line="360" w:lineRule="auto"/>
        <w:jc w:val="center"/>
        <w:rPr>
          <w:rFonts w:ascii="宋体" w:hAnsi="宋体" w:cs="宋体"/>
          <w:b/>
          <w:bCs/>
          <w:color w:val="auto"/>
          <w:sz w:val="24"/>
          <w:highlight w:val="none"/>
        </w:rPr>
      </w:pPr>
    </w:p>
    <w:p w14:paraId="65A5647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22F0F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9ED8D4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8D0784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793F856">
      <w:pPr>
        <w:spacing w:line="360" w:lineRule="auto"/>
        <w:jc w:val="center"/>
        <w:outlineLvl w:val="0"/>
        <w:rPr>
          <w:rFonts w:ascii="宋体" w:hAnsi="宋体" w:cs="宋体"/>
          <w:b/>
          <w:color w:val="auto"/>
          <w:kern w:val="0"/>
          <w:sz w:val="36"/>
          <w:szCs w:val="36"/>
          <w:highlight w:val="none"/>
        </w:rPr>
      </w:pPr>
    </w:p>
    <w:p w14:paraId="099A53C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62C033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686C47E1">
      <w:pPr>
        <w:snapToGrid w:val="0"/>
        <w:spacing w:line="360" w:lineRule="auto"/>
        <w:ind w:right="480"/>
        <w:jc w:val="center"/>
        <w:rPr>
          <w:rFonts w:ascii="宋体" w:hAnsi="宋体" w:cs="宋体"/>
          <w:b/>
          <w:color w:val="auto"/>
          <w:kern w:val="0"/>
          <w:sz w:val="32"/>
          <w:szCs w:val="32"/>
          <w:highlight w:val="none"/>
        </w:rPr>
      </w:pPr>
    </w:p>
    <w:p w14:paraId="06115748">
      <w:pPr>
        <w:snapToGrid w:val="0"/>
        <w:spacing w:line="360" w:lineRule="auto"/>
        <w:ind w:right="480"/>
        <w:jc w:val="center"/>
        <w:rPr>
          <w:rFonts w:ascii="宋体" w:hAnsi="宋体" w:cs="宋体"/>
          <w:b/>
          <w:color w:val="auto"/>
          <w:kern w:val="0"/>
          <w:sz w:val="32"/>
          <w:szCs w:val="32"/>
          <w:highlight w:val="none"/>
        </w:rPr>
      </w:pPr>
    </w:p>
    <w:p w14:paraId="74287B7A">
      <w:pPr>
        <w:snapToGrid w:val="0"/>
        <w:spacing w:line="360" w:lineRule="auto"/>
        <w:ind w:right="480"/>
        <w:jc w:val="center"/>
        <w:rPr>
          <w:rFonts w:ascii="宋体" w:hAnsi="宋体" w:cs="宋体"/>
          <w:b/>
          <w:color w:val="auto"/>
          <w:kern w:val="0"/>
          <w:sz w:val="32"/>
          <w:szCs w:val="32"/>
          <w:highlight w:val="none"/>
        </w:rPr>
      </w:pPr>
    </w:p>
    <w:p w14:paraId="56590A5F">
      <w:pPr>
        <w:snapToGrid w:val="0"/>
        <w:spacing w:line="360" w:lineRule="auto"/>
        <w:ind w:right="480"/>
        <w:jc w:val="center"/>
        <w:rPr>
          <w:rFonts w:ascii="宋体" w:hAnsi="宋体" w:cs="宋体"/>
          <w:b/>
          <w:color w:val="auto"/>
          <w:kern w:val="0"/>
          <w:sz w:val="32"/>
          <w:szCs w:val="32"/>
          <w:highlight w:val="none"/>
        </w:rPr>
      </w:pPr>
    </w:p>
    <w:p w14:paraId="440A2555">
      <w:pPr>
        <w:snapToGrid w:val="0"/>
        <w:spacing w:line="360" w:lineRule="auto"/>
        <w:ind w:right="480"/>
        <w:jc w:val="center"/>
        <w:rPr>
          <w:rFonts w:ascii="宋体" w:hAnsi="宋体" w:cs="宋体"/>
          <w:b/>
          <w:color w:val="auto"/>
          <w:kern w:val="0"/>
          <w:sz w:val="32"/>
          <w:szCs w:val="32"/>
          <w:highlight w:val="none"/>
        </w:rPr>
      </w:pPr>
    </w:p>
    <w:p w14:paraId="6B2743D3">
      <w:pPr>
        <w:snapToGrid w:val="0"/>
        <w:spacing w:line="360" w:lineRule="auto"/>
        <w:ind w:right="480"/>
        <w:jc w:val="center"/>
        <w:rPr>
          <w:rFonts w:ascii="宋体" w:hAnsi="宋体" w:cs="宋体"/>
          <w:b/>
          <w:color w:val="auto"/>
          <w:kern w:val="0"/>
          <w:sz w:val="32"/>
          <w:szCs w:val="32"/>
          <w:highlight w:val="none"/>
        </w:rPr>
      </w:pPr>
    </w:p>
    <w:p w14:paraId="54E01C7B">
      <w:pPr>
        <w:snapToGrid w:val="0"/>
        <w:spacing w:line="360" w:lineRule="auto"/>
        <w:ind w:right="480"/>
        <w:jc w:val="center"/>
        <w:rPr>
          <w:rFonts w:ascii="宋体" w:hAnsi="宋体" w:cs="宋体"/>
          <w:b/>
          <w:color w:val="auto"/>
          <w:kern w:val="0"/>
          <w:sz w:val="32"/>
          <w:szCs w:val="32"/>
          <w:highlight w:val="none"/>
        </w:rPr>
      </w:pPr>
    </w:p>
    <w:p w14:paraId="426DB1BF">
      <w:pPr>
        <w:snapToGrid w:val="0"/>
        <w:spacing w:line="360" w:lineRule="auto"/>
        <w:ind w:right="480"/>
        <w:jc w:val="center"/>
        <w:rPr>
          <w:rFonts w:ascii="宋体" w:hAnsi="宋体" w:cs="宋体"/>
          <w:b/>
          <w:color w:val="auto"/>
          <w:kern w:val="0"/>
          <w:sz w:val="32"/>
          <w:szCs w:val="32"/>
          <w:highlight w:val="none"/>
        </w:rPr>
      </w:pPr>
    </w:p>
    <w:p w14:paraId="6EC57173">
      <w:pPr>
        <w:snapToGrid w:val="0"/>
        <w:spacing w:line="360" w:lineRule="auto"/>
        <w:ind w:right="480"/>
        <w:jc w:val="center"/>
        <w:rPr>
          <w:rFonts w:ascii="宋体" w:hAnsi="宋体" w:cs="宋体"/>
          <w:b/>
          <w:color w:val="auto"/>
          <w:kern w:val="0"/>
          <w:sz w:val="32"/>
          <w:szCs w:val="32"/>
          <w:highlight w:val="none"/>
        </w:rPr>
      </w:pPr>
    </w:p>
    <w:p w14:paraId="13C39E2A">
      <w:pPr>
        <w:snapToGrid w:val="0"/>
        <w:spacing w:line="360" w:lineRule="auto"/>
        <w:ind w:right="480"/>
        <w:jc w:val="center"/>
        <w:rPr>
          <w:rFonts w:ascii="宋体" w:hAnsi="宋体" w:cs="宋体"/>
          <w:b/>
          <w:color w:val="auto"/>
          <w:kern w:val="0"/>
          <w:sz w:val="32"/>
          <w:szCs w:val="32"/>
          <w:highlight w:val="none"/>
        </w:rPr>
      </w:pPr>
    </w:p>
    <w:p w14:paraId="686123FE">
      <w:pPr>
        <w:snapToGrid w:val="0"/>
        <w:spacing w:line="360" w:lineRule="auto"/>
        <w:ind w:right="480"/>
        <w:jc w:val="center"/>
        <w:rPr>
          <w:rFonts w:ascii="宋体" w:hAnsi="宋体" w:cs="宋体"/>
          <w:b/>
          <w:color w:val="auto"/>
          <w:kern w:val="0"/>
          <w:sz w:val="32"/>
          <w:szCs w:val="32"/>
          <w:highlight w:val="none"/>
        </w:rPr>
      </w:pPr>
    </w:p>
    <w:p w14:paraId="7656AF92">
      <w:pPr>
        <w:snapToGrid w:val="0"/>
        <w:spacing w:line="360" w:lineRule="auto"/>
        <w:ind w:right="480"/>
        <w:jc w:val="center"/>
        <w:rPr>
          <w:rFonts w:ascii="宋体" w:hAnsi="宋体" w:cs="宋体"/>
          <w:b/>
          <w:color w:val="auto"/>
          <w:kern w:val="0"/>
          <w:sz w:val="32"/>
          <w:szCs w:val="32"/>
          <w:highlight w:val="none"/>
        </w:rPr>
      </w:pPr>
    </w:p>
    <w:p w14:paraId="4DFDACFB">
      <w:pPr>
        <w:snapToGrid w:val="0"/>
        <w:spacing w:line="360" w:lineRule="auto"/>
        <w:ind w:right="480"/>
        <w:jc w:val="center"/>
        <w:rPr>
          <w:rFonts w:ascii="宋体" w:hAnsi="宋体" w:cs="宋体"/>
          <w:b/>
          <w:color w:val="auto"/>
          <w:kern w:val="0"/>
          <w:sz w:val="32"/>
          <w:szCs w:val="32"/>
          <w:highlight w:val="none"/>
        </w:rPr>
      </w:pPr>
    </w:p>
    <w:p w14:paraId="6D5C4992">
      <w:pPr>
        <w:snapToGrid w:val="0"/>
        <w:spacing w:line="360" w:lineRule="auto"/>
        <w:ind w:right="480"/>
        <w:jc w:val="center"/>
        <w:rPr>
          <w:rFonts w:ascii="宋体" w:hAnsi="宋体" w:cs="宋体"/>
          <w:b/>
          <w:color w:val="auto"/>
          <w:kern w:val="0"/>
          <w:sz w:val="32"/>
          <w:szCs w:val="32"/>
          <w:highlight w:val="none"/>
        </w:rPr>
      </w:pPr>
    </w:p>
    <w:p w14:paraId="3808C3C4">
      <w:pPr>
        <w:snapToGrid w:val="0"/>
        <w:spacing w:line="360" w:lineRule="auto"/>
        <w:ind w:right="480"/>
        <w:jc w:val="center"/>
        <w:rPr>
          <w:rFonts w:ascii="宋体" w:hAnsi="宋体" w:cs="宋体"/>
          <w:b/>
          <w:color w:val="auto"/>
          <w:kern w:val="0"/>
          <w:sz w:val="32"/>
          <w:szCs w:val="32"/>
          <w:highlight w:val="none"/>
        </w:rPr>
      </w:pPr>
    </w:p>
    <w:p w14:paraId="25EF4B33">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6436C43">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A5CAE5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建德市交通运输局</w:t>
      </w:r>
      <w:r>
        <w:rPr>
          <w:rFonts w:hint="eastAsia" w:ascii="宋体" w:hAnsi="宋体" w:cs="宋体"/>
          <w:color w:val="auto"/>
          <w:sz w:val="24"/>
          <w:highlight w:val="none"/>
        </w:rPr>
        <w:t>、杭州博望建设工程招标投标代理有限公司</w:t>
      </w:r>
      <w:r>
        <w:rPr>
          <w:rFonts w:hint="eastAsia" w:ascii="宋体" w:hAnsi="宋体" w:cs="宋体"/>
          <w:color w:val="auto"/>
          <w:kern w:val="0"/>
          <w:sz w:val="24"/>
          <w:highlight w:val="none"/>
          <w:lang w:val="zh-CN"/>
        </w:rPr>
        <w:t>：</w:t>
      </w:r>
    </w:p>
    <w:p w14:paraId="22AD1E98">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建德市交通执法规范化建设项目</w:t>
      </w:r>
      <w:r>
        <w:rPr>
          <w:rFonts w:hint="eastAsia" w:ascii="宋体" w:hAnsi="宋体" w:cs="宋体"/>
          <w:color w:val="auto"/>
          <w:kern w:val="0"/>
          <w:sz w:val="24"/>
          <w:highlight w:val="none"/>
          <w:lang w:val="zh-CN"/>
        </w:rPr>
        <w:t xml:space="preserve">【招标编号：JD2024BF-  </w:t>
      </w:r>
      <w:r>
        <w:rPr>
          <w:rFonts w:hint="eastAsia" w:ascii="宋体" w:hAnsi="宋体" w:cs="宋体"/>
          <w:color w:val="auto"/>
          <w:kern w:val="0"/>
          <w:sz w:val="24"/>
          <w:highlight w:val="none"/>
          <w:lang w:val="en-US" w:eastAsia="zh-CN"/>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2D15D8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3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75"/>
        <w:gridCol w:w="1629"/>
        <w:gridCol w:w="1305"/>
        <w:gridCol w:w="1191"/>
        <w:gridCol w:w="2000"/>
        <w:gridCol w:w="1875"/>
        <w:gridCol w:w="1876"/>
        <w:gridCol w:w="1875"/>
      </w:tblGrid>
      <w:tr w14:paraId="258C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720" w:type="dxa"/>
            <w:vAlign w:val="center"/>
          </w:tcPr>
          <w:p w14:paraId="3EB412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875" w:type="dxa"/>
            <w:vAlign w:val="center"/>
          </w:tcPr>
          <w:p w14:paraId="22D83ED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629" w:type="dxa"/>
          </w:tcPr>
          <w:p w14:paraId="23EC40AA">
            <w:pPr>
              <w:spacing w:line="360" w:lineRule="auto"/>
              <w:jc w:val="center"/>
              <w:rPr>
                <w:rFonts w:ascii="宋体" w:hAnsi="宋体" w:cs="宋体"/>
                <w:b/>
                <w:color w:val="auto"/>
                <w:sz w:val="24"/>
                <w:highlight w:val="none"/>
              </w:rPr>
            </w:pPr>
          </w:p>
          <w:p w14:paraId="5C180AA3">
            <w:pPr>
              <w:spacing w:line="360" w:lineRule="auto"/>
              <w:jc w:val="center"/>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投标报价</w:t>
            </w:r>
          </w:p>
          <w:p w14:paraId="5F8FD7DF">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（元）</w:t>
            </w:r>
          </w:p>
        </w:tc>
        <w:tc>
          <w:tcPr>
            <w:tcW w:w="1305" w:type="dxa"/>
          </w:tcPr>
          <w:p w14:paraId="61BFD187">
            <w:pPr>
              <w:spacing w:line="360" w:lineRule="auto"/>
              <w:jc w:val="both"/>
              <w:rPr>
                <w:rFonts w:hint="eastAsia" w:ascii="宋体" w:hAnsi="宋体" w:cs="宋体"/>
                <w:b/>
                <w:color w:val="auto"/>
                <w:sz w:val="24"/>
                <w:highlight w:val="none"/>
                <w:lang w:eastAsia="zh-CN"/>
              </w:rPr>
            </w:pPr>
          </w:p>
          <w:p w14:paraId="43FCFE40">
            <w:pPr>
              <w:spacing w:line="360" w:lineRule="auto"/>
              <w:jc w:val="center"/>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服务范围</w:t>
            </w:r>
          </w:p>
        </w:tc>
        <w:tc>
          <w:tcPr>
            <w:tcW w:w="1191" w:type="dxa"/>
            <w:vAlign w:val="center"/>
          </w:tcPr>
          <w:p w14:paraId="737EEDA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000" w:type="dxa"/>
            <w:vAlign w:val="center"/>
          </w:tcPr>
          <w:p w14:paraId="1BE233C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75" w:type="dxa"/>
            <w:vAlign w:val="center"/>
          </w:tcPr>
          <w:p w14:paraId="1ED06D5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876" w:type="dxa"/>
          </w:tcPr>
          <w:p w14:paraId="015E0BCD">
            <w:pPr>
              <w:spacing w:line="360" w:lineRule="auto"/>
              <w:jc w:val="center"/>
              <w:rPr>
                <w:rFonts w:ascii="宋体" w:hAnsi="宋体" w:cs="宋体"/>
                <w:b/>
                <w:color w:val="auto"/>
                <w:sz w:val="24"/>
                <w:highlight w:val="none"/>
              </w:rPr>
            </w:pPr>
          </w:p>
          <w:p w14:paraId="37F7E3E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1875" w:type="dxa"/>
            <w:vAlign w:val="center"/>
          </w:tcPr>
          <w:p w14:paraId="5C67D2DF">
            <w:pPr>
              <w:spacing w:line="360" w:lineRule="auto"/>
              <w:jc w:val="center"/>
              <w:rPr>
                <w:rFonts w:ascii="宋体" w:hAnsi="宋体" w:cs="宋体"/>
                <w:b/>
                <w:color w:val="auto"/>
                <w:sz w:val="24"/>
                <w:highlight w:val="none"/>
              </w:rPr>
            </w:pPr>
          </w:p>
          <w:p w14:paraId="33FF59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D7895E2">
            <w:pPr>
              <w:spacing w:line="360" w:lineRule="auto"/>
              <w:jc w:val="center"/>
              <w:rPr>
                <w:rFonts w:ascii="宋体" w:hAnsi="宋体" w:cs="宋体"/>
                <w:b/>
                <w:color w:val="auto"/>
                <w:sz w:val="24"/>
                <w:highlight w:val="none"/>
              </w:rPr>
            </w:pPr>
          </w:p>
        </w:tc>
      </w:tr>
      <w:tr w14:paraId="0510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20" w:type="dxa"/>
            <w:vAlign w:val="center"/>
          </w:tcPr>
          <w:p w14:paraId="2C6C756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875" w:type="dxa"/>
            <w:vAlign w:val="center"/>
          </w:tcPr>
          <w:p w14:paraId="45A66A7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629" w:type="dxa"/>
            <w:vAlign w:val="center"/>
          </w:tcPr>
          <w:p w14:paraId="128718E0">
            <w:pPr>
              <w:snapToGrid w:val="0"/>
              <w:spacing w:line="360" w:lineRule="auto"/>
              <w:jc w:val="center"/>
              <w:rPr>
                <w:rFonts w:ascii="宋体" w:hAnsi="宋体" w:cs="宋体"/>
                <w:color w:val="auto"/>
                <w:sz w:val="24"/>
                <w:highlight w:val="none"/>
              </w:rPr>
            </w:pPr>
          </w:p>
        </w:tc>
        <w:tc>
          <w:tcPr>
            <w:tcW w:w="1305" w:type="dxa"/>
            <w:vAlign w:val="center"/>
          </w:tcPr>
          <w:p w14:paraId="1D8D39E3">
            <w:pPr>
              <w:spacing w:line="360" w:lineRule="auto"/>
              <w:jc w:val="center"/>
              <w:rPr>
                <w:rFonts w:hint="eastAsia" w:ascii="宋体" w:hAnsi="宋体" w:cs="宋体"/>
                <w:b/>
                <w:color w:val="auto"/>
                <w:sz w:val="24"/>
                <w:highlight w:val="none"/>
              </w:rPr>
            </w:pPr>
          </w:p>
        </w:tc>
        <w:tc>
          <w:tcPr>
            <w:tcW w:w="1191" w:type="dxa"/>
            <w:vAlign w:val="center"/>
          </w:tcPr>
          <w:p w14:paraId="57B13477">
            <w:pPr>
              <w:spacing w:line="360" w:lineRule="auto"/>
              <w:jc w:val="center"/>
              <w:rPr>
                <w:rFonts w:ascii="宋体" w:hAnsi="宋体" w:cs="宋体"/>
                <w:b/>
                <w:color w:val="auto"/>
                <w:sz w:val="24"/>
                <w:highlight w:val="none"/>
              </w:rPr>
            </w:pPr>
          </w:p>
        </w:tc>
        <w:tc>
          <w:tcPr>
            <w:tcW w:w="2000" w:type="dxa"/>
            <w:vAlign w:val="center"/>
          </w:tcPr>
          <w:p w14:paraId="353EC46B">
            <w:pPr>
              <w:spacing w:line="360" w:lineRule="auto"/>
              <w:jc w:val="center"/>
              <w:rPr>
                <w:rFonts w:ascii="宋体" w:hAnsi="宋体" w:cs="宋体"/>
                <w:b/>
                <w:color w:val="auto"/>
                <w:sz w:val="24"/>
                <w:highlight w:val="none"/>
              </w:rPr>
            </w:pPr>
          </w:p>
        </w:tc>
        <w:tc>
          <w:tcPr>
            <w:tcW w:w="1875" w:type="dxa"/>
            <w:vAlign w:val="center"/>
          </w:tcPr>
          <w:p w14:paraId="458B499C">
            <w:pPr>
              <w:spacing w:line="360" w:lineRule="auto"/>
              <w:jc w:val="center"/>
              <w:rPr>
                <w:rFonts w:ascii="宋体" w:hAnsi="宋体" w:cs="宋体"/>
                <w:color w:val="auto"/>
                <w:sz w:val="24"/>
                <w:highlight w:val="none"/>
              </w:rPr>
            </w:pPr>
          </w:p>
        </w:tc>
        <w:tc>
          <w:tcPr>
            <w:tcW w:w="1876" w:type="dxa"/>
          </w:tcPr>
          <w:p w14:paraId="5A15CE20">
            <w:pPr>
              <w:spacing w:line="360" w:lineRule="auto"/>
              <w:jc w:val="center"/>
              <w:rPr>
                <w:rFonts w:ascii="宋体" w:hAnsi="宋体" w:cs="宋体"/>
                <w:color w:val="auto"/>
                <w:sz w:val="24"/>
                <w:highlight w:val="none"/>
              </w:rPr>
            </w:pPr>
          </w:p>
        </w:tc>
        <w:tc>
          <w:tcPr>
            <w:tcW w:w="1875" w:type="dxa"/>
            <w:vAlign w:val="center"/>
          </w:tcPr>
          <w:p w14:paraId="0A15DDF2">
            <w:pPr>
              <w:spacing w:line="360" w:lineRule="auto"/>
              <w:jc w:val="center"/>
              <w:rPr>
                <w:rFonts w:ascii="宋体" w:hAnsi="宋体" w:cs="宋体"/>
                <w:color w:val="auto"/>
                <w:sz w:val="24"/>
                <w:highlight w:val="none"/>
              </w:rPr>
            </w:pPr>
          </w:p>
        </w:tc>
      </w:tr>
      <w:tr w14:paraId="3E99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20" w:type="dxa"/>
            <w:vAlign w:val="center"/>
          </w:tcPr>
          <w:p w14:paraId="721940A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875" w:type="dxa"/>
            <w:vAlign w:val="center"/>
          </w:tcPr>
          <w:p w14:paraId="12E510C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629" w:type="dxa"/>
            <w:vAlign w:val="center"/>
          </w:tcPr>
          <w:p w14:paraId="08B1D156">
            <w:pPr>
              <w:snapToGrid w:val="0"/>
              <w:spacing w:line="360" w:lineRule="auto"/>
              <w:jc w:val="center"/>
              <w:rPr>
                <w:rFonts w:ascii="宋体" w:hAnsi="宋体" w:cs="宋体"/>
                <w:color w:val="auto"/>
                <w:sz w:val="24"/>
                <w:highlight w:val="none"/>
              </w:rPr>
            </w:pPr>
          </w:p>
        </w:tc>
        <w:tc>
          <w:tcPr>
            <w:tcW w:w="1305" w:type="dxa"/>
            <w:vAlign w:val="center"/>
          </w:tcPr>
          <w:p w14:paraId="6571F63F">
            <w:pPr>
              <w:spacing w:line="360" w:lineRule="auto"/>
              <w:jc w:val="center"/>
              <w:rPr>
                <w:rFonts w:ascii="宋体" w:hAnsi="宋体" w:cs="宋体"/>
                <w:b/>
                <w:color w:val="auto"/>
                <w:sz w:val="24"/>
                <w:highlight w:val="none"/>
              </w:rPr>
            </w:pPr>
          </w:p>
        </w:tc>
        <w:tc>
          <w:tcPr>
            <w:tcW w:w="1191" w:type="dxa"/>
            <w:vAlign w:val="center"/>
          </w:tcPr>
          <w:p w14:paraId="6B85C45D">
            <w:pPr>
              <w:spacing w:line="360" w:lineRule="auto"/>
              <w:jc w:val="center"/>
              <w:rPr>
                <w:rFonts w:ascii="宋体" w:hAnsi="宋体" w:cs="宋体"/>
                <w:b/>
                <w:color w:val="auto"/>
                <w:sz w:val="24"/>
                <w:highlight w:val="none"/>
              </w:rPr>
            </w:pPr>
          </w:p>
        </w:tc>
        <w:tc>
          <w:tcPr>
            <w:tcW w:w="2000" w:type="dxa"/>
            <w:vAlign w:val="center"/>
          </w:tcPr>
          <w:p w14:paraId="5393B744">
            <w:pPr>
              <w:spacing w:line="360" w:lineRule="auto"/>
              <w:jc w:val="center"/>
              <w:rPr>
                <w:rFonts w:ascii="宋体" w:hAnsi="宋体" w:cs="宋体"/>
                <w:b/>
                <w:color w:val="auto"/>
                <w:sz w:val="24"/>
                <w:highlight w:val="none"/>
              </w:rPr>
            </w:pPr>
          </w:p>
        </w:tc>
        <w:tc>
          <w:tcPr>
            <w:tcW w:w="1875" w:type="dxa"/>
            <w:vAlign w:val="center"/>
          </w:tcPr>
          <w:p w14:paraId="153693CE">
            <w:pPr>
              <w:spacing w:line="360" w:lineRule="auto"/>
              <w:jc w:val="center"/>
              <w:rPr>
                <w:rFonts w:ascii="宋体" w:hAnsi="宋体" w:cs="宋体"/>
                <w:color w:val="auto"/>
                <w:sz w:val="24"/>
                <w:highlight w:val="none"/>
              </w:rPr>
            </w:pPr>
          </w:p>
        </w:tc>
        <w:tc>
          <w:tcPr>
            <w:tcW w:w="1876" w:type="dxa"/>
          </w:tcPr>
          <w:p w14:paraId="557AE861">
            <w:pPr>
              <w:spacing w:line="360" w:lineRule="auto"/>
              <w:jc w:val="center"/>
              <w:rPr>
                <w:rFonts w:ascii="宋体" w:hAnsi="宋体" w:cs="宋体"/>
                <w:color w:val="auto"/>
                <w:sz w:val="24"/>
                <w:highlight w:val="none"/>
              </w:rPr>
            </w:pPr>
          </w:p>
        </w:tc>
        <w:tc>
          <w:tcPr>
            <w:tcW w:w="1875" w:type="dxa"/>
            <w:vAlign w:val="center"/>
          </w:tcPr>
          <w:p w14:paraId="67F8FC6B">
            <w:pPr>
              <w:spacing w:line="360" w:lineRule="auto"/>
              <w:jc w:val="center"/>
              <w:rPr>
                <w:rFonts w:ascii="宋体" w:hAnsi="宋体" w:cs="宋体"/>
                <w:color w:val="auto"/>
                <w:sz w:val="24"/>
                <w:highlight w:val="none"/>
              </w:rPr>
            </w:pPr>
          </w:p>
        </w:tc>
      </w:tr>
      <w:tr w14:paraId="3AEF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20" w:type="dxa"/>
            <w:vAlign w:val="center"/>
          </w:tcPr>
          <w:p w14:paraId="23FAE56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875" w:type="dxa"/>
            <w:vAlign w:val="center"/>
          </w:tcPr>
          <w:p w14:paraId="4F583AD5">
            <w:pPr>
              <w:snapToGrid w:val="0"/>
              <w:spacing w:line="360" w:lineRule="auto"/>
              <w:jc w:val="center"/>
              <w:rPr>
                <w:rFonts w:ascii="宋体" w:hAnsi="宋体" w:cs="宋体"/>
                <w:color w:val="auto"/>
                <w:sz w:val="24"/>
                <w:highlight w:val="none"/>
              </w:rPr>
            </w:pPr>
          </w:p>
        </w:tc>
        <w:tc>
          <w:tcPr>
            <w:tcW w:w="1629" w:type="dxa"/>
            <w:vAlign w:val="center"/>
          </w:tcPr>
          <w:p w14:paraId="3216EBFC">
            <w:pPr>
              <w:snapToGrid w:val="0"/>
              <w:spacing w:line="360" w:lineRule="auto"/>
              <w:jc w:val="center"/>
              <w:rPr>
                <w:rFonts w:ascii="宋体" w:hAnsi="宋体" w:cs="宋体"/>
                <w:color w:val="auto"/>
                <w:sz w:val="24"/>
                <w:highlight w:val="none"/>
              </w:rPr>
            </w:pPr>
          </w:p>
        </w:tc>
        <w:tc>
          <w:tcPr>
            <w:tcW w:w="1305" w:type="dxa"/>
            <w:vAlign w:val="center"/>
          </w:tcPr>
          <w:p w14:paraId="3D6F9FFE">
            <w:pPr>
              <w:snapToGrid w:val="0"/>
              <w:spacing w:line="360" w:lineRule="auto"/>
              <w:jc w:val="center"/>
              <w:rPr>
                <w:rFonts w:ascii="宋体" w:hAnsi="宋体" w:cs="宋体"/>
                <w:color w:val="auto"/>
                <w:sz w:val="24"/>
                <w:highlight w:val="none"/>
              </w:rPr>
            </w:pPr>
          </w:p>
        </w:tc>
        <w:tc>
          <w:tcPr>
            <w:tcW w:w="1191" w:type="dxa"/>
            <w:vAlign w:val="center"/>
          </w:tcPr>
          <w:p w14:paraId="67F6A567">
            <w:pPr>
              <w:snapToGrid w:val="0"/>
              <w:spacing w:line="360" w:lineRule="auto"/>
              <w:jc w:val="center"/>
              <w:rPr>
                <w:rFonts w:ascii="宋体" w:hAnsi="宋体" w:cs="宋体"/>
                <w:color w:val="auto"/>
                <w:sz w:val="24"/>
                <w:highlight w:val="none"/>
              </w:rPr>
            </w:pPr>
          </w:p>
        </w:tc>
        <w:tc>
          <w:tcPr>
            <w:tcW w:w="2000" w:type="dxa"/>
            <w:vAlign w:val="center"/>
          </w:tcPr>
          <w:p w14:paraId="03AEF2D9">
            <w:pPr>
              <w:snapToGrid w:val="0"/>
              <w:spacing w:line="360" w:lineRule="auto"/>
              <w:jc w:val="center"/>
              <w:rPr>
                <w:rFonts w:ascii="宋体" w:hAnsi="宋体" w:cs="宋体"/>
                <w:color w:val="auto"/>
                <w:sz w:val="24"/>
                <w:highlight w:val="none"/>
              </w:rPr>
            </w:pPr>
          </w:p>
        </w:tc>
        <w:tc>
          <w:tcPr>
            <w:tcW w:w="1875" w:type="dxa"/>
            <w:vAlign w:val="center"/>
          </w:tcPr>
          <w:p w14:paraId="18E2AACE">
            <w:pPr>
              <w:spacing w:line="360" w:lineRule="auto"/>
              <w:jc w:val="center"/>
              <w:rPr>
                <w:rFonts w:ascii="宋体" w:hAnsi="宋体" w:cs="宋体"/>
                <w:color w:val="auto"/>
                <w:sz w:val="24"/>
                <w:highlight w:val="none"/>
              </w:rPr>
            </w:pPr>
          </w:p>
        </w:tc>
        <w:tc>
          <w:tcPr>
            <w:tcW w:w="1876" w:type="dxa"/>
          </w:tcPr>
          <w:p w14:paraId="491B4951">
            <w:pPr>
              <w:spacing w:line="360" w:lineRule="auto"/>
              <w:jc w:val="center"/>
              <w:rPr>
                <w:rFonts w:ascii="宋体" w:hAnsi="宋体" w:cs="宋体"/>
                <w:color w:val="auto"/>
                <w:sz w:val="24"/>
                <w:highlight w:val="none"/>
              </w:rPr>
            </w:pPr>
          </w:p>
        </w:tc>
        <w:tc>
          <w:tcPr>
            <w:tcW w:w="1875" w:type="dxa"/>
            <w:vAlign w:val="center"/>
          </w:tcPr>
          <w:p w14:paraId="4AFC123D">
            <w:pPr>
              <w:spacing w:line="360" w:lineRule="auto"/>
              <w:jc w:val="center"/>
              <w:rPr>
                <w:rFonts w:ascii="宋体" w:hAnsi="宋体" w:cs="宋体"/>
                <w:color w:val="auto"/>
                <w:sz w:val="24"/>
                <w:highlight w:val="none"/>
              </w:rPr>
            </w:pPr>
          </w:p>
        </w:tc>
      </w:tr>
      <w:tr w14:paraId="6E1D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20" w:type="dxa"/>
            <w:vAlign w:val="center"/>
          </w:tcPr>
          <w:p w14:paraId="74406BCB">
            <w:pPr>
              <w:spacing w:line="360" w:lineRule="auto"/>
              <w:jc w:val="center"/>
              <w:rPr>
                <w:rFonts w:ascii="宋体" w:hAnsi="宋体" w:cs="宋体"/>
                <w:color w:val="auto"/>
                <w:sz w:val="24"/>
                <w:highlight w:val="none"/>
              </w:rPr>
            </w:pPr>
          </w:p>
        </w:tc>
        <w:tc>
          <w:tcPr>
            <w:tcW w:w="875" w:type="dxa"/>
            <w:vAlign w:val="center"/>
          </w:tcPr>
          <w:p w14:paraId="6F8A10D4">
            <w:pPr>
              <w:snapToGrid w:val="0"/>
              <w:spacing w:line="360" w:lineRule="auto"/>
              <w:jc w:val="center"/>
              <w:rPr>
                <w:rFonts w:ascii="宋体" w:hAnsi="宋体" w:cs="宋体"/>
                <w:color w:val="auto"/>
                <w:sz w:val="24"/>
                <w:highlight w:val="none"/>
              </w:rPr>
            </w:pPr>
          </w:p>
        </w:tc>
        <w:tc>
          <w:tcPr>
            <w:tcW w:w="1629" w:type="dxa"/>
            <w:vAlign w:val="center"/>
          </w:tcPr>
          <w:p w14:paraId="16547325">
            <w:pPr>
              <w:snapToGrid w:val="0"/>
              <w:spacing w:line="360" w:lineRule="auto"/>
              <w:jc w:val="center"/>
              <w:rPr>
                <w:rFonts w:ascii="宋体" w:hAnsi="宋体" w:cs="宋体"/>
                <w:color w:val="auto"/>
                <w:sz w:val="24"/>
                <w:highlight w:val="none"/>
              </w:rPr>
            </w:pPr>
          </w:p>
        </w:tc>
        <w:tc>
          <w:tcPr>
            <w:tcW w:w="1305" w:type="dxa"/>
            <w:vAlign w:val="center"/>
          </w:tcPr>
          <w:p w14:paraId="63D9FD2F">
            <w:pPr>
              <w:snapToGrid w:val="0"/>
              <w:spacing w:line="360" w:lineRule="auto"/>
              <w:jc w:val="center"/>
              <w:rPr>
                <w:rFonts w:ascii="宋体" w:hAnsi="宋体" w:cs="宋体"/>
                <w:color w:val="auto"/>
                <w:sz w:val="24"/>
                <w:highlight w:val="none"/>
              </w:rPr>
            </w:pPr>
          </w:p>
        </w:tc>
        <w:tc>
          <w:tcPr>
            <w:tcW w:w="1191" w:type="dxa"/>
            <w:vAlign w:val="center"/>
          </w:tcPr>
          <w:p w14:paraId="203BC444">
            <w:pPr>
              <w:snapToGrid w:val="0"/>
              <w:spacing w:line="360" w:lineRule="auto"/>
              <w:jc w:val="center"/>
              <w:rPr>
                <w:rFonts w:ascii="宋体" w:hAnsi="宋体" w:cs="宋体"/>
                <w:color w:val="auto"/>
                <w:sz w:val="24"/>
                <w:highlight w:val="none"/>
              </w:rPr>
            </w:pPr>
          </w:p>
        </w:tc>
        <w:tc>
          <w:tcPr>
            <w:tcW w:w="2000" w:type="dxa"/>
            <w:vAlign w:val="center"/>
          </w:tcPr>
          <w:p w14:paraId="33D49EBF">
            <w:pPr>
              <w:snapToGrid w:val="0"/>
              <w:spacing w:line="360" w:lineRule="auto"/>
              <w:jc w:val="center"/>
              <w:rPr>
                <w:rFonts w:ascii="宋体" w:hAnsi="宋体" w:cs="宋体"/>
                <w:color w:val="auto"/>
                <w:sz w:val="24"/>
                <w:highlight w:val="none"/>
              </w:rPr>
            </w:pPr>
          </w:p>
        </w:tc>
        <w:tc>
          <w:tcPr>
            <w:tcW w:w="1875" w:type="dxa"/>
            <w:vAlign w:val="center"/>
          </w:tcPr>
          <w:p w14:paraId="692265CC">
            <w:pPr>
              <w:spacing w:line="360" w:lineRule="auto"/>
              <w:jc w:val="center"/>
              <w:rPr>
                <w:rFonts w:ascii="宋体" w:hAnsi="宋体" w:cs="宋体"/>
                <w:color w:val="auto"/>
                <w:sz w:val="24"/>
                <w:highlight w:val="none"/>
              </w:rPr>
            </w:pPr>
          </w:p>
        </w:tc>
        <w:tc>
          <w:tcPr>
            <w:tcW w:w="1876" w:type="dxa"/>
          </w:tcPr>
          <w:p w14:paraId="1210738A">
            <w:pPr>
              <w:spacing w:line="360" w:lineRule="auto"/>
              <w:jc w:val="center"/>
              <w:rPr>
                <w:rFonts w:ascii="宋体" w:hAnsi="宋体" w:cs="宋体"/>
                <w:color w:val="auto"/>
                <w:sz w:val="24"/>
                <w:highlight w:val="none"/>
              </w:rPr>
            </w:pPr>
          </w:p>
        </w:tc>
        <w:tc>
          <w:tcPr>
            <w:tcW w:w="1875" w:type="dxa"/>
            <w:vAlign w:val="center"/>
          </w:tcPr>
          <w:p w14:paraId="6F72BF90">
            <w:pPr>
              <w:spacing w:line="360" w:lineRule="auto"/>
              <w:jc w:val="center"/>
              <w:rPr>
                <w:rFonts w:ascii="宋体" w:hAnsi="宋体" w:cs="宋体"/>
                <w:color w:val="auto"/>
                <w:sz w:val="24"/>
                <w:highlight w:val="none"/>
              </w:rPr>
            </w:pPr>
          </w:p>
        </w:tc>
      </w:tr>
      <w:tr w14:paraId="019C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20" w:type="dxa"/>
            <w:vAlign w:val="center"/>
          </w:tcPr>
          <w:p w14:paraId="41A8BB1C">
            <w:pPr>
              <w:spacing w:line="360" w:lineRule="auto"/>
              <w:jc w:val="center"/>
              <w:rPr>
                <w:rFonts w:ascii="宋体" w:hAnsi="宋体" w:cs="宋体"/>
                <w:color w:val="auto"/>
                <w:sz w:val="24"/>
                <w:highlight w:val="none"/>
              </w:rPr>
            </w:pPr>
          </w:p>
        </w:tc>
        <w:tc>
          <w:tcPr>
            <w:tcW w:w="875" w:type="dxa"/>
            <w:vAlign w:val="center"/>
          </w:tcPr>
          <w:p w14:paraId="5DAF9068">
            <w:pPr>
              <w:snapToGrid w:val="0"/>
              <w:spacing w:line="360" w:lineRule="auto"/>
              <w:jc w:val="center"/>
              <w:rPr>
                <w:rFonts w:ascii="宋体" w:hAnsi="宋体" w:cs="宋体"/>
                <w:color w:val="auto"/>
                <w:sz w:val="24"/>
                <w:highlight w:val="none"/>
              </w:rPr>
            </w:pPr>
          </w:p>
        </w:tc>
        <w:tc>
          <w:tcPr>
            <w:tcW w:w="1629" w:type="dxa"/>
            <w:vAlign w:val="center"/>
          </w:tcPr>
          <w:p w14:paraId="772364DD">
            <w:pPr>
              <w:snapToGrid w:val="0"/>
              <w:spacing w:line="360" w:lineRule="auto"/>
              <w:jc w:val="center"/>
              <w:rPr>
                <w:rFonts w:ascii="宋体" w:hAnsi="宋体" w:cs="宋体"/>
                <w:color w:val="auto"/>
                <w:sz w:val="24"/>
                <w:highlight w:val="none"/>
              </w:rPr>
            </w:pPr>
          </w:p>
        </w:tc>
        <w:tc>
          <w:tcPr>
            <w:tcW w:w="1305" w:type="dxa"/>
            <w:vAlign w:val="center"/>
          </w:tcPr>
          <w:p w14:paraId="46920C5A">
            <w:pPr>
              <w:snapToGrid w:val="0"/>
              <w:spacing w:line="360" w:lineRule="auto"/>
              <w:jc w:val="center"/>
              <w:rPr>
                <w:rFonts w:ascii="宋体" w:hAnsi="宋体" w:cs="宋体"/>
                <w:color w:val="auto"/>
                <w:sz w:val="24"/>
                <w:highlight w:val="none"/>
              </w:rPr>
            </w:pPr>
          </w:p>
        </w:tc>
        <w:tc>
          <w:tcPr>
            <w:tcW w:w="1191" w:type="dxa"/>
            <w:vAlign w:val="center"/>
          </w:tcPr>
          <w:p w14:paraId="7CF6F35E">
            <w:pPr>
              <w:snapToGrid w:val="0"/>
              <w:spacing w:line="360" w:lineRule="auto"/>
              <w:jc w:val="center"/>
              <w:rPr>
                <w:rFonts w:ascii="宋体" w:hAnsi="宋体" w:cs="宋体"/>
                <w:color w:val="auto"/>
                <w:sz w:val="24"/>
                <w:highlight w:val="none"/>
              </w:rPr>
            </w:pPr>
          </w:p>
        </w:tc>
        <w:tc>
          <w:tcPr>
            <w:tcW w:w="2000" w:type="dxa"/>
            <w:vAlign w:val="center"/>
          </w:tcPr>
          <w:p w14:paraId="12D27DD5">
            <w:pPr>
              <w:snapToGrid w:val="0"/>
              <w:spacing w:line="360" w:lineRule="auto"/>
              <w:jc w:val="center"/>
              <w:rPr>
                <w:rFonts w:ascii="宋体" w:hAnsi="宋体" w:cs="宋体"/>
                <w:color w:val="auto"/>
                <w:sz w:val="24"/>
                <w:highlight w:val="none"/>
              </w:rPr>
            </w:pPr>
          </w:p>
        </w:tc>
        <w:tc>
          <w:tcPr>
            <w:tcW w:w="1875" w:type="dxa"/>
            <w:vAlign w:val="center"/>
          </w:tcPr>
          <w:p w14:paraId="6549CDE0">
            <w:pPr>
              <w:spacing w:line="360" w:lineRule="auto"/>
              <w:jc w:val="center"/>
              <w:rPr>
                <w:rFonts w:ascii="宋体" w:hAnsi="宋体" w:cs="宋体"/>
                <w:color w:val="auto"/>
                <w:sz w:val="24"/>
                <w:highlight w:val="none"/>
              </w:rPr>
            </w:pPr>
          </w:p>
        </w:tc>
        <w:tc>
          <w:tcPr>
            <w:tcW w:w="1876" w:type="dxa"/>
          </w:tcPr>
          <w:p w14:paraId="4B7DC153">
            <w:pPr>
              <w:spacing w:line="360" w:lineRule="auto"/>
              <w:jc w:val="center"/>
              <w:rPr>
                <w:rFonts w:ascii="宋体" w:hAnsi="宋体" w:cs="宋体"/>
                <w:color w:val="auto"/>
                <w:sz w:val="24"/>
                <w:highlight w:val="none"/>
              </w:rPr>
            </w:pPr>
          </w:p>
        </w:tc>
        <w:tc>
          <w:tcPr>
            <w:tcW w:w="1875" w:type="dxa"/>
            <w:vAlign w:val="center"/>
          </w:tcPr>
          <w:p w14:paraId="5DABDDB9">
            <w:pPr>
              <w:spacing w:line="360" w:lineRule="auto"/>
              <w:jc w:val="center"/>
              <w:rPr>
                <w:rFonts w:ascii="宋体" w:hAnsi="宋体" w:cs="宋体"/>
                <w:color w:val="auto"/>
                <w:sz w:val="24"/>
                <w:highlight w:val="none"/>
              </w:rPr>
            </w:pPr>
          </w:p>
        </w:tc>
      </w:tr>
      <w:tr w14:paraId="02A7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346" w:type="dxa"/>
            <w:gridSpan w:val="9"/>
            <w:vAlign w:val="center"/>
          </w:tcPr>
          <w:p w14:paraId="1A8629B6">
            <w:pPr>
              <w:spacing w:line="360" w:lineRule="auto"/>
              <w:jc w:val="center"/>
              <w:rPr>
                <w:rFonts w:ascii="宋体" w:hAnsi="宋体" w:cs="宋体"/>
                <w:color w:val="auto"/>
                <w:sz w:val="24"/>
                <w:highlight w:val="none"/>
              </w:rPr>
            </w:pPr>
            <w:r>
              <w:rPr>
                <w:rFonts w:hint="eastAsia" w:ascii="宋体" w:hAnsi="宋体" w:cs="宋体"/>
                <w:b/>
                <w:color w:val="auto"/>
                <w:sz w:val="24"/>
                <w:highlight w:val="none"/>
                <w:lang w:eastAsia="zh-CN"/>
              </w:rPr>
              <w:t>合计：</w:t>
            </w:r>
            <w:r>
              <w:rPr>
                <w:rFonts w:hint="eastAsia" w:ascii="宋体" w:hAnsi="宋体" w:cs="宋体"/>
                <w:b/>
                <w:color w:val="auto"/>
                <w:sz w:val="24"/>
                <w:highlight w:val="none"/>
              </w:rPr>
              <w:t>投标报价（小写）</w:t>
            </w:r>
          </w:p>
        </w:tc>
      </w:tr>
      <w:tr w14:paraId="4277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346" w:type="dxa"/>
            <w:gridSpan w:val="9"/>
            <w:vAlign w:val="center"/>
          </w:tcPr>
          <w:p w14:paraId="2ADDDEB5">
            <w:pPr>
              <w:spacing w:line="360" w:lineRule="auto"/>
              <w:jc w:val="center"/>
              <w:rPr>
                <w:rFonts w:ascii="宋体" w:hAnsi="宋体" w:cs="宋体"/>
                <w:color w:val="auto"/>
                <w:sz w:val="24"/>
                <w:highlight w:val="none"/>
              </w:rPr>
            </w:pPr>
            <w:r>
              <w:rPr>
                <w:rFonts w:hint="eastAsia" w:ascii="宋体" w:hAnsi="宋体" w:cs="宋体"/>
                <w:b/>
                <w:color w:val="auto"/>
                <w:sz w:val="24"/>
                <w:highlight w:val="none"/>
                <w:lang w:eastAsia="zh-CN"/>
              </w:rPr>
              <w:t>合计：</w:t>
            </w:r>
            <w:r>
              <w:rPr>
                <w:rFonts w:hint="eastAsia" w:ascii="宋体" w:hAnsi="宋体" w:cs="宋体"/>
                <w:b/>
                <w:color w:val="auto"/>
                <w:sz w:val="24"/>
                <w:highlight w:val="none"/>
              </w:rPr>
              <w:t>投标报价（大写）</w:t>
            </w:r>
          </w:p>
        </w:tc>
      </w:tr>
    </w:tbl>
    <w:p w14:paraId="33AE3F45">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0C58ED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549A41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D4C18C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34CACE4">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D68048C">
      <w:pPr>
        <w:spacing w:line="360" w:lineRule="auto"/>
        <w:ind w:firstLine="482" w:firstLineChars="200"/>
        <w:rPr>
          <w:rFonts w:ascii="宋体" w:hAnsi="宋体" w:cs="宋体"/>
          <w:b/>
          <w:color w:val="auto"/>
          <w:kern w:val="0"/>
          <w:sz w:val="24"/>
          <w:highlight w:val="none"/>
        </w:rPr>
      </w:pPr>
    </w:p>
    <w:p w14:paraId="535A580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E201B9D">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0FAEDC5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2E71C40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44985CE">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17F4846">
      <w:pPr>
        <w:spacing w:line="360" w:lineRule="auto"/>
        <w:ind w:right="420" w:firstLine="3614" w:firstLineChars="1000"/>
        <w:rPr>
          <w:rFonts w:ascii="宋体" w:hAnsi="宋体" w:cs="宋体"/>
          <w:b/>
          <w:color w:val="auto"/>
          <w:kern w:val="0"/>
          <w:sz w:val="36"/>
          <w:szCs w:val="36"/>
          <w:highlight w:val="none"/>
        </w:rPr>
      </w:pPr>
    </w:p>
    <w:p w14:paraId="391A0FFA">
      <w:pPr>
        <w:spacing w:line="360" w:lineRule="auto"/>
        <w:ind w:right="420" w:firstLine="3614" w:firstLineChars="1000"/>
        <w:rPr>
          <w:rFonts w:ascii="宋体" w:hAnsi="宋体" w:cs="宋体"/>
          <w:b/>
          <w:color w:val="auto"/>
          <w:kern w:val="0"/>
          <w:sz w:val="36"/>
          <w:szCs w:val="36"/>
          <w:highlight w:val="none"/>
        </w:rPr>
      </w:pPr>
    </w:p>
    <w:p w14:paraId="26F1882C">
      <w:pPr>
        <w:spacing w:line="360" w:lineRule="auto"/>
        <w:ind w:right="420" w:firstLine="3614" w:firstLineChars="1000"/>
        <w:rPr>
          <w:rFonts w:ascii="宋体" w:hAnsi="宋体" w:cs="宋体"/>
          <w:b/>
          <w:color w:val="auto"/>
          <w:kern w:val="0"/>
          <w:sz w:val="36"/>
          <w:szCs w:val="36"/>
          <w:highlight w:val="none"/>
        </w:rPr>
      </w:pPr>
    </w:p>
    <w:p w14:paraId="7DFE2725">
      <w:pPr>
        <w:spacing w:line="360" w:lineRule="auto"/>
        <w:ind w:right="420" w:firstLine="3614" w:firstLineChars="1000"/>
        <w:rPr>
          <w:rFonts w:ascii="宋体" w:hAnsi="宋体" w:cs="宋体"/>
          <w:b/>
          <w:color w:val="auto"/>
          <w:kern w:val="0"/>
          <w:sz w:val="36"/>
          <w:szCs w:val="36"/>
          <w:highlight w:val="none"/>
        </w:rPr>
      </w:pPr>
    </w:p>
    <w:p w14:paraId="53209E14">
      <w:pPr>
        <w:spacing w:line="360" w:lineRule="auto"/>
        <w:ind w:right="420" w:firstLine="3614" w:firstLineChars="1000"/>
        <w:rPr>
          <w:rFonts w:ascii="宋体" w:hAnsi="宋体" w:cs="宋体"/>
          <w:b/>
          <w:color w:val="auto"/>
          <w:kern w:val="0"/>
          <w:sz w:val="36"/>
          <w:szCs w:val="36"/>
          <w:highlight w:val="none"/>
        </w:rPr>
      </w:pPr>
    </w:p>
    <w:p w14:paraId="4637661E">
      <w:pPr>
        <w:spacing w:line="360" w:lineRule="auto"/>
        <w:ind w:right="420" w:firstLine="3614" w:firstLineChars="1000"/>
        <w:rPr>
          <w:rFonts w:ascii="宋体" w:hAnsi="宋体" w:cs="宋体"/>
          <w:b/>
          <w:color w:val="auto"/>
          <w:kern w:val="0"/>
          <w:sz w:val="36"/>
          <w:szCs w:val="36"/>
          <w:highlight w:val="none"/>
        </w:rPr>
      </w:pPr>
    </w:p>
    <w:p w14:paraId="35A74368">
      <w:pPr>
        <w:spacing w:line="360" w:lineRule="auto"/>
        <w:ind w:right="420" w:firstLine="3614" w:firstLineChars="1000"/>
        <w:rPr>
          <w:rFonts w:ascii="宋体" w:hAnsi="宋体" w:cs="宋体"/>
          <w:b/>
          <w:color w:val="auto"/>
          <w:kern w:val="0"/>
          <w:sz w:val="36"/>
          <w:szCs w:val="36"/>
          <w:highlight w:val="none"/>
        </w:rPr>
      </w:pPr>
    </w:p>
    <w:p w14:paraId="5DA8BED0">
      <w:pPr>
        <w:spacing w:line="360" w:lineRule="auto"/>
        <w:ind w:right="420" w:firstLine="3614" w:firstLineChars="1000"/>
        <w:rPr>
          <w:rFonts w:ascii="宋体" w:hAnsi="宋体" w:cs="宋体"/>
          <w:b/>
          <w:color w:val="auto"/>
          <w:kern w:val="0"/>
          <w:sz w:val="36"/>
          <w:szCs w:val="36"/>
          <w:highlight w:val="none"/>
        </w:rPr>
      </w:pPr>
    </w:p>
    <w:p w14:paraId="259499CE">
      <w:pPr>
        <w:spacing w:line="360" w:lineRule="auto"/>
        <w:ind w:right="420" w:firstLine="3614" w:firstLineChars="1000"/>
        <w:rPr>
          <w:rFonts w:ascii="宋体" w:hAnsi="宋体" w:cs="宋体"/>
          <w:b/>
          <w:color w:val="auto"/>
          <w:kern w:val="0"/>
          <w:sz w:val="36"/>
          <w:szCs w:val="36"/>
          <w:highlight w:val="none"/>
        </w:rPr>
      </w:pPr>
    </w:p>
    <w:p w14:paraId="498AABAD">
      <w:pPr>
        <w:spacing w:line="360" w:lineRule="auto"/>
        <w:ind w:right="420" w:firstLine="3614" w:firstLineChars="1000"/>
        <w:rPr>
          <w:rFonts w:ascii="宋体" w:hAnsi="宋体" w:cs="宋体"/>
          <w:b/>
          <w:color w:val="auto"/>
          <w:kern w:val="0"/>
          <w:sz w:val="36"/>
          <w:szCs w:val="36"/>
          <w:highlight w:val="none"/>
        </w:rPr>
      </w:pPr>
    </w:p>
    <w:p w14:paraId="17E57E05">
      <w:pPr>
        <w:spacing w:line="360" w:lineRule="auto"/>
        <w:ind w:right="420" w:firstLine="3614" w:firstLineChars="1000"/>
        <w:rPr>
          <w:rFonts w:ascii="宋体" w:hAnsi="宋体" w:cs="宋体"/>
          <w:b/>
          <w:color w:val="auto"/>
          <w:kern w:val="0"/>
          <w:sz w:val="36"/>
          <w:szCs w:val="36"/>
          <w:highlight w:val="none"/>
        </w:rPr>
      </w:pPr>
    </w:p>
    <w:p w14:paraId="5B254FED">
      <w:pPr>
        <w:spacing w:line="360" w:lineRule="auto"/>
        <w:ind w:right="420" w:firstLine="3614" w:firstLineChars="1000"/>
        <w:rPr>
          <w:rFonts w:ascii="宋体" w:hAnsi="宋体" w:cs="宋体"/>
          <w:b/>
          <w:color w:val="auto"/>
          <w:kern w:val="0"/>
          <w:sz w:val="36"/>
          <w:szCs w:val="36"/>
          <w:highlight w:val="none"/>
        </w:rPr>
      </w:pPr>
    </w:p>
    <w:p w14:paraId="6BD57678">
      <w:pPr>
        <w:spacing w:line="360" w:lineRule="auto"/>
        <w:ind w:right="420" w:firstLine="3614" w:firstLineChars="1000"/>
        <w:rPr>
          <w:rFonts w:ascii="宋体" w:hAnsi="宋体" w:cs="宋体"/>
          <w:b/>
          <w:color w:val="auto"/>
          <w:kern w:val="0"/>
          <w:sz w:val="36"/>
          <w:szCs w:val="36"/>
          <w:highlight w:val="none"/>
        </w:rPr>
      </w:pPr>
    </w:p>
    <w:p w14:paraId="0AA545BB">
      <w:pPr>
        <w:spacing w:line="360" w:lineRule="auto"/>
        <w:ind w:right="420" w:firstLine="3614" w:firstLineChars="1000"/>
        <w:rPr>
          <w:rFonts w:ascii="宋体" w:hAnsi="宋体" w:cs="宋体"/>
          <w:b/>
          <w:color w:val="auto"/>
          <w:kern w:val="0"/>
          <w:sz w:val="36"/>
          <w:szCs w:val="36"/>
          <w:highlight w:val="none"/>
        </w:rPr>
      </w:pPr>
    </w:p>
    <w:p w14:paraId="0D256C2C">
      <w:pPr>
        <w:spacing w:line="360" w:lineRule="auto"/>
        <w:ind w:right="420" w:firstLine="3614" w:firstLineChars="1000"/>
        <w:rPr>
          <w:rFonts w:ascii="宋体" w:hAnsi="宋体" w:cs="宋体"/>
          <w:b/>
          <w:color w:val="auto"/>
          <w:kern w:val="0"/>
          <w:sz w:val="36"/>
          <w:szCs w:val="36"/>
          <w:highlight w:val="none"/>
        </w:rPr>
      </w:pPr>
    </w:p>
    <w:p w14:paraId="5A1352B3">
      <w:pPr>
        <w:spacing w:line="360" w:lineRule="auto"/>
        <w:ind w:right="420" w:firstLine="3614" w:firstLineChars="1000"/>
        <w:rPr>
          <w:rFonts w:ascii="宋体" w:hAnsi="宋体" w:cs="宋体"/>
          <w:b/>
          <w:color w:val="auto"/>
          <w:kern w:val="0"/>
          <w:sz w:val="36"/>
          <w:szCs w:val="36"/>
          <w:highlight w:val="none"/>
        </w:rPr>
      </w:pPr>
    </w:p>
    <w:p w14:paraId="66E59AF9">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745FB55D">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7C8ECFA">
      <w:pPr>
        <w:spacing w:line="360" w:lineRule="auto"/>
        <w:jc w:val="center"/>
        <w:rPr>
          <w:rFonts w:ascii="宋体" w:hAnsi="宋体" w:cs="宋体"/>
          <w:b/>
          <w:color w:val="auto"/>
          <w:spacing w:val="6"/>
          <w:sz w:val="32"/>
          <w:szCs w:val="32"/>
          <w:highlight w:val="none"/>
        </w:rPr>
      </w:pPr>
      <w:bookmarkStart w:id="511" w:name="OLE_LINK14"/>
      <w:bookmarkStart w:id="512" w:name="OLE_LINK13"/>
      <w:r>
        <w:rPr>
          <w:rFonts w:hint="eastAsia" w:ascii="宋体" w:hAnsi="宋体" w:cs="宋体"/>
          <w:b/>
          <w:color w:val="auto"/>
          <w:spacing w:val="6"/>
          <w:sz w:val="32"/>
          <w:szCs w:val="32"/>
          <w:highlight w:val="none"/>
        </w:rPr>
        <w:t>残疾人福利性单位声明函</w:t>
      </w:r>
    </w:p>
    <w:bookmarkEnd w:id="511"/>
    <w:bookmarkEnd w:id="512"/>
    <w:p w14:paraId="31B9D7AF">
      <w:pPr>
        <w:spacing w:line="360" w:lineRule="auto"/>
        <w:rPr>
          <w:rFonts w:ascii="宋体" w:hAnsi="宋体" w:cs="宋体"/>
          <w:b/>
          <w:color w:val="auto"/>
          <w:spacing w:val="6"/>
          <w:sz w:val="30"/>
          <w:szCs w:val="30"/>
          <w:highlight w:val="none"/>
        </w:rPr>
      </w:pPr>
    </w:p>
    <w:p w14:paraId="26660D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eastAsia="zh-CN"/>
        </w:rPr>
        <w:t>建德市交通运输局</w:t>
      </w:r>
      <w:r>
        <w:rPr>
          <w:rFonts w:hint="eastAsia" w:ascii="宋体" w:hAnsi="宋体" w:cs="宋体"/>
          <w:color w:val="auto"/>
          <w:sz w:val="24"/>
          <w:highlight w:val="none"/>
          <w:u w:val="single"/>
        </w:rPr>
        <w:t>单位</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建德市交通执法规范化建设项目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718E17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42B0F7D">
      <w:pPr>
        <w:spacing w:line="360" w:lineRule="auto"/>
        <w:ind w:firstLine="480" w:firstLineChars="200"/>
        <w:rPr>
          <w:rFonts w:ascii="宋体" w:hAnsi="宋体" w:cs="宋体"/>
          <w:color w:val="auto"/>
          <w:sz w:val="24"/>
          <w:highlight w:val="none"/>
        </w:rPr>
      </w:pPr>
    </w:p>
    <w:p w14:paraId="22BF6F0F">
      <w:pPr>
        <w:spacing w:line="360" w:lineRule="auto"/>
        <w:ind w:firstLine="480" w:firstLineChars="200"/>
        <w:rPr>
          <w:rFonts w:ascii="宋体" w:hAnsi="宋体" w:cs="宋体"/>
          <w:color w:val="auto"/>
          <w:sz w:val="24"/>
          <w:highlight w:val="none"/>
        </w:rPr>
      </w:pPr>
    </w:p>
    <w:p w14:paraId="2D9A430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3AB5D1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57F69CA">
      <w:pPr>
        <w:spacing w:line="360" w:lineRule="auto"/>
        <w:ind w:firstLine="480" w:firstLineChars="200"/>
        <w:rPr>
          <w:rFonts w:ascii="宋体" w:hAnsi="宋体" w:cs="宋体"/>
          <w:color w:val="auto"/>
          <w:sz w:val="24"/>
          <w:highlight w:val="none"/>
        </w:rPr>
      </w:pPr>
    </w:p>
    <w:p w14:paraId="7B078D1B">
      <w:pPr>
        <w:spacing w:line="360" w:lineRule="auto"/>
        <w:ind w:firstLine="420" w:firstLineChars="200"/>
        <w:rPr>
          <w:rFonts w:ascii="宋体" w:hAnsi="宋体" w:cs="宋体"/>
          <w:color w:val="auto"/>
          <w:highlight w:val="none"/>
        </w:rPr>
      </w:pPr>
    </w:p>
    <w:p w14:paraId="1AE0F437">
      <w:pPr>
        <w:spacing w:line="360" w:lineRule="auto"/>
        <w:ind w:firstLine="420" w:firstLineChars="200"/>
        <w:rPr>
          <w:rFonts w:ascii="宋体" w:hAnsi="宋体" w:cs="宋体"/>
          <w:color w:val="auto"/>
          <w:highlight w:val="none"/>
        </w:rPr>
      </w:pPr>
    </w:p>
    <w:p w14:paraId="2D3919A6">
      <w:pPr>
        <w:spacing w:line="360" w:lineRule="auto"/>
        <w:ind w:firstLine="420" w:firstLineChars="200"/>
        <w:rPr>
          <w:rFonts w:ascii="宋体" w:hAnsi="宋体" w:cs="宋体"/>
          <w:color w:val="auto"/>
          <w:highlight w:val="none"/>
        </w:rPr>
      </w:pPr>
    </w:p>
    <w:p w14:paraId="639DC195">
      <w:pPr>
        <w:spacing w:line="360" w:lineRule="auto"/>
        <w:ind w:firstLine="420" w:firstLineChars="200"/>
        <w:rPr>
          <w:rFonts w:ascii="宋体" w:hAnsi="宋体" w:cs="宋体"/>
          <w:color w:val="auto"/>
          <w:highlight w:val="none"/>
        </w:rPr>
      </w:pPr>
    </w:p>
    <w:p w14:paraId="6CC5EE53">
      <w:pPr>
        <w:spacing w:line="360" w:lineRule="auto"/>
        <w:rPr>
          <w:rFonts w:ascii="宋体" w:hAnsi="宋体" w:cs="宋体"/>
          <w:b/>
          <w:color w:val="auto"/>
          <w:sz w:val="24"/>
          <w:highlight w:val="none"/>
        </w:rPr>
      </w:pPr>
    </w:p>
    <w:p w14:paraId="1140AC58">
      <w:pPr>
        <w:spacing w:line="360" w:lineRule="auto"/>
        <w:rPr>
          <w:rFonts w:ascii="宋体" w:hAnsi="宋体" w:cs="宋体"/>
          <w:b/>
          <w:color w:val="auto"/>
          <w:sz w:val="24"/>
          <w:highlight w:val="none"/>
        </w:rPr>
      </w:pPr>
    </w:p>
    <w:p w14:paraId="152BF31E">
      <w:pPr>
        <w:spacing w:line="360" w:lineRule="auto"/>
        <w:rPr>
          <w:rFonts w:ascii="宋体" w:hAnsi="宋体" w:cs="宋体"/>
          <w:b/>
          <w:color w:val="auto"/>
          <w:sz w:val="24"/>
          <w:highlight w:val="none"/>
        </w:rPr>
      </w:pPr>
    </w:p>
    <w:p w14:paraId="705A35DF">
      <w:pPr>
        <w:spacing w:line="360" w:lineRule="auto"/>
        <w:rPr>
          <w:rFonts w:ascii="宋体" w:hAnsi="宋体" w:cs="宋体"/>
          <w:b/>
          <w:color w:val="auto"/>
          <w:sz w:val="24"/>
          <w:highlight w:val="none"/>
        </w:rPr>
      </w:pPr>
    </w:p>
    <w:p w14:paraId="6CA7E16B">
      <w:pPr>
        <w:spacing w:line="360" w:lineRule="auto"/>
        <w:rPr>
          <w:rFonts w:ascii="宋体" w:hAnsi="宋体" w:cs="宋体"/>
          <w:b/>
          <w:color w:val="auto"/>
          <w:sz w:val="24"/>
          <w:highlight w:val="none"/>
        </w:rPr>
      </w:pPr>
    </w:p>
    <w:p w14:paraId="1732AA32">
      <w:pPr>
        <w:spacing w:line="360" w:lineRule="auto"/>
        <w:rPr>
          <w:rFonts w:ascii="宋体" w:hAnsi="宋体" w:cs="宋体"/>
          <w:b/>
          <w:color w:val="auto"/>
          <w:sz w:val="24"/>
          <w:highlight w:val="none"/>
        </w:rPr>
      </w:pPr>
    </w:p>
    <w:p w14:paraId="6E39B6B8">
      <w:pPr>
        <w:spacing w:line="360" w:lineRule="auto"/>
        <w:rPr>
          <w:rFonts w:ascii="宋体" w:hAnsi="宋体" w:cs="宋体"/>
          <w:b/>
          <w:color w:val="auto"/>
          <w:sz w:val="24"/>
          <w:highlight w:val="none"/>
        </w:rPr>
      </w:pPr>
    </w:p>
    <w:p w14:paraId="00090076">
      <w:pPr>
        <w:spacing w:line="360" w:lineRule="auto"/>
        <w:rPr>
          <w:rFonts w:ascii="宋体" w:hAnsi="宋体" w:cs="宋体"/>
          <w:b/>
          <w:color w:val="auto"/>
          <w:sz w:val="24"/>
          <w:highlight w:val="none"/>
        </w:rPr>
      </w:pPr>
    </w:p>
    <w:p w14:paraId="2D24C9C3">
      <w:pPr>
        <w:spacing w:line="360" w:lineRule="auto"/>
        <w:rPr>
          <w:rFonts w:ascii="宋体" w:hAnsi="宋体" w:cs="宋体"/>
          <w:b/>
          <w:color w:val="auto"/>
          <w:sz w:val="24"/>
          <w:highlight w:val="none"/>
        </w:rPr>
      </w:pPr>
    </w:p>
    <w:p w14:paraId="15810BE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62DD1F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DE48E51">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366464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C3E38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85952F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1D83F4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54186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8EDDD3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871065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2B2749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73F42D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7796D5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63403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D749BD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36189E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27AFD0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A14AF7D">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B375C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BB4E1D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6997D0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92758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DA378C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07F8F6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43C64A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F425C9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637C265">
      <w:pPr>
        <w:spacing w:line="360" w:lineRule="auto"/>
        <w:jc w:val="center"/>
        <w:rPr>
          <w:rFonts w:ascii="宋体" w:hAnsi="宋体" w:cs="宋体"/>
          <w:b/>
          <w:bCs/>
          <w:color w:val="auto"/>
          <w:sz w:val="24"/>
          <w:highlight w:val="none"/>
        </w:rPr>
      </w:pPr>
    </w:p>
    <w:p w14:paraId="43E24A3D">
      <w:pPr>
        <w:spacing w:line="360" w:lineRule="auto"/>
        <w:rPr>
          <w:rFonts w:ascii="宋体" w:hAnsi="宋体" w:cs="宋体"/>
          <w:b/>
          <w:color w:val="auto"/>
          <w:sz w:val="24"/>
          <w:highlight w:val="none"/>
        </w:rPr>
      </w:pPr>
    </w:p>
    <w:p w14:paraId="621F901E">
      <w:pPr>
        <w:spacing w:line="360" w:lineRule="auto"/>
        <w:rPr>
          <w:rFonts w:ascii="宋体" w:hAnsi="宋体" w:cs="宋体"/>
          <w:b/>
          <w:color w:val="auto"/>
          <w:sz w:val="24"/>
          <w:highlight w:val="none"/>
        </w:rPr>
      </w:pPr>
    </w:p>
    <w:p w14:paraId="720F452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F299DE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F3756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7767B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4A60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49B168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E753B6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FFEC1C3">
      <w:pPr>
        <w:widowControl/>
        <w:spacing w:line="360" w:lineRule="auto"/>
        <w:ind w:firstLine="600" w:firstLineChars="200"/>
        <w:jc w:val="left"/>
        <w:rPr>
          <w:rFonts w:ascii="宋体" w:hAnsi="宋体" w:cs="宋体"/>
          <w:color w:val="auto"/>
          <w:sz w:val="30"/>
          <w:szCs w:val="30"/>
          <w:highlight w:val="none"/>
        </w:rPr>
      </w:pPr>
    </w:p>
    <w:p w14:paraId="56B92EBB">
      <w:pPr>
        <w:spacing w:line="360" w:lineRule="auto"/>
        <w:jc w:val="center"/>
        <w:rPr>
          <w:rFonts w:ascii="宋体" w:hAnsi="宋体" w:cs="宋体"/>
          <w:b/>
          <w:color w:val="auto"/>
          <w:spacing w:val="6"/>
          <w:sz w:val="32"/>
          <w:szCs w:val="32"/>
          <w:highlight w:val="none"/>
        </w:rPr>
      </w:pPr>
    </w:p>
    <w:p w14:paraId="05DFEC73">
      <w:pPr>
        <w:spacing w:line="360" w:lineRule="auto"/>
        <w:jc w:val="center"/>
        <w:rPr>
          <w:rFonts w:ascii="宋体" w:hAnsi="宋体" w:cs="宋体"/>
          <w:b/>
          <w:color w:val="auto"/>
          <w:spacing w:val="6"/>
          <w:sz w:val="32"/>
          <w:szCs w:val="32"/>
          <w:highlight w:val="none"/>
        </w:rPr>
      </w:pPr>
    </w:p>
    <w:p w14:paraId="62DF200E">
      <w:pPr>
        <w:spacing w:line="360" w:lineRule="auto"/>
        <w:jc w:val="center"/>
        <w:rPr>
          <w:rFonts w:ascii="宋体" w:hAnsi="宋体" w:cs="宋体"/>
          <w:b/>
          <w:color w:val="auto"/>
          <w:spacing w:val="6"/>
          <w:sz w:val="32"/>
          <w:szCs w:val="32"/>
          <w:highlight w:val="none"/>
        </w:rPr>
      </w:pPr>
    </w:p>
    <w:p w14:paraId="1DE3912C">
      <w:pPr>
        <w:spacing w:line="360" w:lineRule="auto"/>
        <w:jc w:val="center"/>
        <w:rPr>
          <w:rFonts w:ascii="宋体" w:hAnsi="宋体" w:cs="宋体"/>
          <w:b/>
          <w:color w:val="auto"/>
          <w:spacing w:val="6"/>
          <w:sz w:val="32"/>
          <w:szCs w:val="32"/>
          <w:highlight w:val="none"/>
        </w:rPr>
      </w:pPr>
    </w:p>
    <w:p w14:paraId="59D99718">
      <w:pPr>
        <w:spacing w:line="360" w:lineRule="auto"/>
        <w:jc w:val="center"/>
        <w:rPr>
          <w:rFonts w:ascii="宋体" w:hAnsi="宋体" w:cs="宋体"/>
          <w:b/>
          <w:color w:val="auto"/>
          <w:spacing w:val="6"/>
          <w:sz w:val="32"/>
          <w:szCs w:val="32"/>
          <w:highlight w:val="none"/>
        </w:rPr>
      </w:pPr>
    </w:p>
    <w:p w14:paraId="67F0492C">
      <w:pPr>
        <w:spacing w:line="360" w:lineRule="auto"/>
        <w:jc w:val="center"/>
        <w:rPr>
          <w:rFonts w:ascii="宋体" w:hAnsi="宋体" w:cs="宋体"/>
          <w:b/>
          <w:color w:val="auto"/>
          <w:spacing w:val="6"/>
          <w:sz w:val="32"/>
          <w:szCs w:val="32"/>
          <w:highlight w:val="none"/>
        </w:rPr>
      </w:pPr>
    </w:p>
    <w:p w14:paraId="71740A4A">
      <w:pPr>
        <w:spacing w:line="360" w:lineRule="auto"/>
        <w:jc w:val="center"/>
        <w:rPr>
          <w:rFonts w:ascii="宋体" w:hAnsi="宋体" w:cs="宋体"/>
          <w:b/>
          <w:color w:val="auto"/>
          <w:spacing w:val="6"/>
          <w:sz w:val="32"/>
          <w:szCs w:val="32"/>
          <w:highlight w:val="none"/>
        </w:rPr>
      </w:pPr>
    </w:p>
    <w:p w14:paraId="49DD77C3">
      <w:pPr>
        <w:spacing w:line="360" w:lineRule="auto"/>
        <w:jc w:val="center"/>
        <w:rPr>
          <w:rFonts w:ascii="宋体" w:hAnsi="宋体" w:cs="宋体"/>
          <w:b/>
          <w:color w:val="auto"/>
          <w:spacing w:val="6"/>
          <w:sz w:val="32"/>
          <w:szCs w:val="32"/>
          <w:highlight w:val="none"/>
        </w:rPr>
      </w:pPr>
    </w:p>
    <w:p w14:paraId="793DAFB5">
      <w:pPr>
        <w:spacing w:line="360" w:lineRule="auto"/>
        <w:jc w:val="center"/>
        <w:rPr>
          <w:rFonts w:ascii="宋体" w:hAnsi="宋体" w:cs="宋体"/>
          <w:b/>
          <w:color w:val="auto"/>
          <w:spacing w:val="6"/>
          <w:sz w:val="32"/>
          <w:szCs w:val="32"/>
          <w:highlight w:val="none"/>
        </w:rPr>
      </w:pPr>
    </w:p>
    <w:p w14:paraId="12F52247">
      <w:pPr>
        <w:spacing w:line="360" w:lineRule="auto"/>
        <w:jc w:val="center"/>
        <w:rPr>
          <w:rFonts w:ascii="宋体" w:hAnsi="宋体" w:cs="宋体"/>
          <w:b/>
          <w:color w:val="auto"/>
          <w:spacing w:val="6"/>
          <w:sz w:val="32"/>
          <w:szCs w:val="32"/>
          <w:highlight w:val="none"/>
        </w:rPr>
      </w:pPr>
    </w:p>
    <w:p w14:paraId="13A4CDB6">
      <w:pPr>
        <w:spacing w:line="360" w:lineRule="auto"/>
        <w:jc w:val="center"/>
        <w:rPr>
          <w:rFonts w:ascii="宋体" w:hAnsi="宋体" w:cs="宋体"/>
          <w:b/>
          <w:color w:val="auto"/>
          <w:spacing w:val="6"/>
          <w:sz w:val="32"/>
          <w:szCs w:val="32"/>
          <w:highlight w:val="none"/>
        </w:rPr>
      </w:pPr>
    </w:p>
    <w:p w14:paraId="2E3FA10F">
      <w:pPr>
        <w:spacing w:line="360" w:lineRule="auto"/>
        <w:jc w:val="center"/>
        <w:rPr>
          <w:rFonts w:ascii="宋体" w:hAnsi="宋体" w:cs="宋体"/>
          <w:b/>
          <w:color w:val="auto"/>
          <w:spacing w:val="6"/>
          <w:sz w:val="32"/>
          <w:szCs w:val="32"/>
          <w:highlight w:val="none"/>
        </w:rPr>
      </w:pPr>
    </w:p>
    <w:p w14:paraId="3023BC1F">
      <w:pPr>
        <w:spacing w:line="360" w:lineRule="auto"/>
        <w:jc w:val="left"/>
        <w:rPr>
          <w:rFonts w:ascii="宋体" w:hAnsi="宋体" w:cs="宋体"/>
          <w:b/>
          <w:color w:val="auto"/>
          <w:spacing w:val="6"/>
          <w:sz w:val="32"/>
          <w:szCs w:val="32"/>
          <w:highlight w:val="none"/>
        </w:rPr>
      </w:pPr>
    </w:p>
    <w:p w14:paraId="0C3253D0">
      <w:pPr>
        <w:spacing w:line="360" w:lineRule="auto"/>
        <w:jc w:val="left"/>
        <w:rPr>
          <w:rFonts w:ascii="宋体" w:hAnsi="宋体" w:cs="宋体"/>
          <w:b/>
          <w:color w:val="auto"/>
          <w:spacing w:val="6"/>
          <w:sz w:val="32"/>
          <w:szCs w:val="32"/>
          <w:highlight w:val="none"/>
        </w:rPr>
      </w:pPr>
    </w:p>
    <w:p w14:paraId="6BC0244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101DD1F">
      <w:pPr>
        <w:spacing w:line="360" w:lineRule="auto"/>
        <w:jc w:val="center"/>
        <w:rPr>
          <w:rFonts w:ascii="宋体" w:hAnsi="宋体" w:cs="宋体"/>
          <w:b/>
          <w:color w:val="auto"/>
          <w:sz w:val="24"/>
          <w:highlight w:val="none"/>
        </w:rPr>
      </w:pPr>
    </w:p>
    <w:p w14:paraId="6CD1748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17F321C">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3D949E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0E6AE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62FC4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05ED30E">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0BA09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C3E9877">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4E774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BD337F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6B154D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2581C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017316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A74EF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1727E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922F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83942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61CF5A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BDC12A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890584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9816E6">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620D9C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C63B7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0643844">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72571DC">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515AAF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30C859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51FE563">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87B2BA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71F2A0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43907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8A8D75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3028F0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F7F67F7">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ED3028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1B6B32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D95FA3E">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32A9D0">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662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765686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EA84B4B">
      <w:pPr>
        <w:spacing w:line="360" w:lineRule="auto"/>
        <w:rPr>
          <w:rFonts w:ascii="宋体" w:hAnsi="宋体" w:cs="宋体"/>
          <w:b/>
          <w:color w:val="auto"/>
          <w:sz w:val="24"/>
          <w:highlight w:val="none"/>
        </w:rPr>
      </w:pPr>
    </w:p>
    <w:p w14:paraId="3996FE86">
      <w:pPr>
        <w:spacing w:line="360" w:lineRule="auto"/>
        <w:rPr>
          <w:rFonts w:ascii="宋体" w:hAnsi="宋体" w:cs="宋体"/>
          <w:b/>
          <w:color w:val="auto"/>
          <w:sz w:val="24"/>
          <w:highlight w:val="none"/>
        </w:rPr>
      </w:pPr>
    </w:p>
    <w:p w14:paraId="155BB287">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ECAD29E">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B243BE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439E6F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A54A4E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64C177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C79805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00189A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2667F9C">
      <w:pPr>
        <w:spacing w:line="360" w:lineRule="auto"/>
        <w:rPr>
          <w:rFonts w:ascii="宋体" w:hAnsi="宋体" w:cs="宋体"/>
          <w:b/>
          <w:color w:val="auto"/>
          <w:sz w:val="24"/>
          <w:highlight w:val="none"/>
        </w:rPr>
      </w:pPr>
    </w:p>
    <w:p w14:paraId="6610165B">
      <w:pPr>
        <w:autoSpaceDE w:val="0"/>
        <w:autoSpaceDN w:val="0"/>
        <w:jc w:val="center"/>
        <w:rPr>
          <w:rFonts w:ascii="宋体" w:hAnsi="宋体" w:cs="宋体"/>
          <w:b/>
          <w:color w:val="auto"/>
          <w:spacing w:val="6"/>
          <w:sz w:val="32"/>
          <w:szCs w:val="32"/>
          <w:highlight w:val="none"/>
        </w:rPr>
      </w:pPr>
    </w:p>
    <w:p w14:paraId="74E05E66">
      <w:pPr>
        <w:autoSpaceDE w:val="0"/>
        <w:autoSpaceDN w:val="0"/>
        <w:jc w:val="center"/>
        <w:rPr>
          <w:rFonts w:ascii="宋体" w:hAnsi="宋体" w:cs="宋体"/>
          <w:b/>
          <w:color w:val="auto"/>
          <w:spacing w:val="6"/>
          <w:sz w:val="32"/>
          <w:szCs w:val="32"/>
          <w:highlight w:val="none"/>
        </w:rPr>
      </w:pPr>
    </w:p>
    <w:p w14:paraId="1FAC1B89">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8FCC11F">
      <w:pPr>
        <w:spacing w:line="360" w:lineRule="auto"/>
        <w:rPr>
          <w:rFonts w:ascii="宋体" w:hAnsi="宋体" w:cs="宋体"/>
          <w:color w:val="auto"/>
          <w:sz w:val="24"/>
          <w:highlight w:val="none"/>
          <w:u w:val="single"/>
        </w:rPr>
      </w:pPr>
    </w:p>
    <w:p w14:paraId="6455BBB5">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建德市交通运输局</w:t>
      </w:r>
      <w:r>
        <w:rPr>
          <w:rFonts w:hint="eastAsia" w:ascii="宋体" w:hAnsi="宋体" w:cs="宋体"/>
          <w:color w:val="auto"/>
          <w:sz w:val="24"/>
          <w:highlight w:val="none"/>
          <w:u w:val="single"/>
        </w:rPr>
        <w:t>、杭州博望建设工程招标投标代理有限公司：</w:t>
      </w:r>
    </w:p>
    <w:p w14:paraId="2853905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lang w:eastAsia="zh-CN"/>
        </w:rPr>
        <w:t>建德市交通执法规范化建设项目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JD2024BF-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53DD8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F4CBB70">
      <w:pPr>
        <w:spacing w:line="360" w:lineRule="auto"/>
        <w:ind w:firstLine="494"/>
        <w:rPr>
          <w:rFonts w:ascii="宋体" w:hAnsi="宋体" w:cs="宋体"/>
          <w:color w:val="auto"/>
          <w:sz w:val="24"/>
          <w:highlight w:val="none"/>
        </w:rPr>
      </w:pPr>
    </w:p>
    <w:p w14:paraId="14B215AF">
      <w:pPr>
        <w:spacing w:line="360" w:lineRule="auto"/>
        <w:ind w:firstLine="494"/>
        <w:rPr>
          <w:rFonts w:ascii="宋体" w:hAnsi="宋体" w:cs="宋体"/>
          <w:color w:val="auto"/>
          <w:sz w:val="24"/>
          <w:highlight w:val="none"/>
        </w:rPr>
      </w:pPr>
    </w:p>
    <w:p w14:paraId="7BB86512">
      <w:pPr>
        <w:spacing w:line="360" w:lineRule="auto"/>
        <w:ind w:firstLine="494"/>
        <w:rPr>
          <w:rFonts w:ascii="宋体" w:hAnsi="宋体" w:cs="宋体"/>
          <w:color w:val="auto"/>
          <w:sz w:val="24"/>
          <w:highlight w:val="none"/>
        </w:rPr>
      </w:pPr>
    </w:p>
    <w:p w14:paraId="70A0FBB5">
      <w:pPr>
        <w:spacing w:line="360" w:lineRule="auto"/>
        <w:ind w:firstLine="494"/>
        <w:rPr>
          <w:rFonts w:ascii="宋体" w:hAnsi="宋体" w:cs="宋体"/>
          <w:color w:val="auto"/>
          <w:sz w:val="24"/>
          <w:highlight w:val="none"/>
        </w:rPr>
      </w:pPr>
    </w:p>
    <w:p w14:paraId="6870CCD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509027E">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3E8CAE4">
      <w:pPr>
        <w:rPr>
          <w:rFonts w:ascii="宋体" w:hAnsi="宋体" w:cs="宋体"/>
          <w:color w:val="auto"/>
          <w:sz w:val="24"/>
          <w:highlight w:val="none"/>
        </w:rPr>
      </w:pPr>
      <w:r>
        <w:rPr>
          <w:rFonts w:hint="eastAsia" w:ascii="宋体" w:hAnsi="宋体" w:cs="宋体"/>
          <w:b/>
          <w:bCs/>
          <w:color w:val="auto"/>
          <w:sz w:val="24"/>
          <w:highlight w:val="none"/>
        </w:rPr>
        <w:t>附：</w:t>
      </w:r>
    </w:p>
    <w:p w14:paraId="5E2127E7">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98DB5CE">
      <w:pPr>
        <w:autoSpaceDE w:val="0"/>
        <w:autoSpaceDN w:val="0"/>
        <w:jc w:val="center"/>
        <w:rPr>
          <w:rFonts w:ascii="宋体" w:hAnsi="宋体" w:cs="宋体"/>
          <w:b/>
          <w:color w:val="auto"/>
          <w:spacing w:val="6"/>
          <w:sz w:val="32"/>
          <w:szCs w:val="32"/>
          <w:highlight w:val="none"/>
        </w:rPr>
      </w:pPr>
    </w:p>
    <w:p w14:paraId="45E857D0">
      <w:pPr>
        <w:autoSpaceDE w:val="0"/>
        <w:autoSpaceDN w:val="0"/>
        <w:jc w:val="center"/>
        <w:rPr>
          <w:rFonts w:ascii="宋体" w:hAnsi="宋体" w:cs="宋体"/>
          <w:b/>
          <w:color w:val="auto"/>
          <w:spacing w:val="6"/>
          <w:sz w:val="32"/>
          <w:szCs w:val="32"/>
          <w:highlight w:val="none"/>
        </w:rPr>
      </w:pPr>
    </w:p>
    <w:p w14:paraId="7C7EF08E">
      <w:pPr>
        <w:autoSpaceDE w:val="0"/>
        <w:autoSpaceDN w:val="0"/>
        <w:jc w:val="center"/>
        <w:rPr>
          <w:rFonts w:ascii="宋体" w:hAnsi="宋体" w:cs="宋体"/>
          <w:b/>
          <w:color w:val="auto"/>
          <w:spacing w:val="6"/>
          <w:sz w:val="32"/>
          <w:szCs w:val="32"/>
          <w:highlight w:val="none"/>
        </w:rPr>
      </w:pPr>
    </w:p>
    <w:p w14:paraId="501EB19A">
      <w:pPr>
        <w:autoSpaceDE w:val="0"/>
        <w:autoSpaceDN w:val="0"/>
        <w:jc w:val="center"/>
        <w:rPr>
          <w:rFonts w:ascii="宋体" w:hAnsi="宋体" w:cs="宋体"/>
          <w:b/>
          <w:color w:val="auto"/>
          <w:spacing w:val="6"/>
          <w:sz w:val="32"/>
          <w:szCs w:val="32"/>
          <w:highlight w:val="none"/>
        </w:rPr>
      </w:pPr>
    </w:p>
    <w:p w14:paraId="7C8EB6E5">
      <w:pPr>
        <w:autoSpaceDE w:val="0"/>
        <w:autoSpaceDN w:val="0"/>
        <w:jc w:val="center"/>
        <w:rPr>
          <w:rFonts w:ascii="宋体" w:hAnsi="宋体" w:cs="宋体"/>
          <w:b/>
          <w:color w:val="auto"/>
          <w:spacing w:val="6"/>
          <w:sz w:val="32"/>
          <w:szCs w:val="32"/>
          <w:highlight w:val="none"/>
        </w:rPr>
      </w:pPr>
    </w:p>
    <w:p w14:paraId="23DE9ACB">
      <w:pPr>
        <w:autoSpaceDE w:val="0"/>
        <w:autoSpaceDN w:val="0"/>
        <w:jc w:val="center"/>
        <w:rPr>
          <w:rFonts w:ascii="宋体" w:hAnsi="宋体" w:cs="宋体"/>
          <w:b/>
          <w:color w:val="auto"/>
          <w:spacing w:val="6"/>
          <w:sz w:val="32"/>
          <w:szCs w:val="32"/>
          <w:highlight w:val="none"/>
        </w:rPr>
      </w:pPr>
    </w:p>
    <w:p w14:paraId="014121B1">
      <w:pPr>
        <w:autoSpaceDE w:val="0"/>
        <w:autoSpaceDN w:val="0"/>
        <w:jc w:val="center"/>
        <w:rPr>
          <w:rFonts w:ascii="宋体" w:hAnsi="宋体" w:cs="宋体"/>
          <w:b/>
          <w:color w:val="auto"/>
          <w:spacing w:val="6"/>
          <w:sz w:val="32"/>
          <w:szCs w:val="32"/>
          <w:highlight w:val="none"/>
        </w:rPr>
      </w:pPr>
    </w:p>
    <w:p w14:paraId="253F7F42">
      <w:pPr>
        <w:autoSpaceDE w:val="0"/>
        <w:autoSpaceDN w:val="0"/>
        <w:jc w:val="center"/>
        <w:rPr>
          <w:rFonts w:ascii="宋体" w:hAnsi="宋体" w:cs="宋体"/>
          <w:b/>
          <w:color w:val="auto"/>
          <w:spacing w:val="6"/>
          <w:sz w:val="32"/>
          <w:szCs w:val="32"/>
          <w:highlight w:val="none"/>
        </w:rPr>
      </w:pPr>
    </w:p>
    <w:p w14:paraId="7EF93883">
      <w:pPr>
        <w:autoSpaceDE w:val="0"/>
        <w:autoSpaceDN w:val="0"/>
        <w:jc w:val="center"/>
        <w:rPr>
          <w:rFonts w:ascii="宋体" w:hAnsi="宋体" w:cs="宋体"/>
          <w:b/>
          <w:color w:val="auto"/>
          <w:spacing w:val="6"/>
          <w:sz w:val="32"/>
          <w:szCs w:val="32"/>
          <w:highlight w:val="none"/>
        </w:rPr>
      </w:pPr>
    </w:p>
    <w:p w14:paraId="38DC9B0D">
      <w:pPr>
        <w:autoSpaceDE w:val="0"/>
        <w:autoSpaceDN w:val="0"/>
        <w:jc w:val="center"/>
        <w:rPr>
          <w:rFonts w:ascii="宋体" w:hAnsi="宋体" w:cs="宋体"/>
          <w:b/>
          <w:color w:val="auto"/>
          <w:spacing w:val="6"/>
          <w:sz w:val="32"/>
          <w:szCs w:val="32"/>
          <w:highlight w:val="none"/>
        </w:rPr>
      </w:pPr>
    </w:p>
    <w:p w14:paraId="616B519A">
      <w:pPr>
        <w:autoSpaceDE w:val="0"/>
        <w:autoSpaceDN w:val="0"/>
        <w:jc w:val="center"/>
        <w:rPr>
          <w:rFonts w:ascii="宋体" w:hAnsi="宋体" w:cs="宋体"/>
          <w:b/>
          <w:color w:val="auto"/>
          <w:spacing w:val="6"/>
          <w:sz w:val="32"/>
          <w:szCs w:val="32"/>
          <w:highlight w:val="none"/>
        </w:rPr>
      </w:pPr>
    </w:p>
    <w:p w14:paraId="123E1D50">
      <w:pPr>
        <w:pStyle w:val="80"/>
        <w:rPr>
          <w:rFonts w:ascii="宋体" w:hAnsi="宋体" w:cs="宋体"/>
          <w:b/>
          <w:color w:val="auto"/>
          <w:spacing w:val="6"/>
          <w:sz w:val="32"/>
          <w:szCs w:val="32"/>
          <w:highlight w:val="none"/>
        </w:rPr>
      </w:pPr>
    </w:p>
    <w:p w14:paraId="5FB3FF1F">
      <w:pPr>
        <w:pStyle w:val="80"/>
        <w:rPr>
          <w:rFonts w:ascii="宋体" w:hAnsi="宋体" w:cs="宋体"/>
          <w:b/>
          <w:color w:val="auto"/>
          <w:spacing w:val="6"/>
          <w:sz w:val="32"/>
          <w:szCs w:val="32"/>
          <w:highlight w:val="none"/>
        </w:rPr>
      </w:pPr>
    </w:p>
    <w:p w14:paraId="2F0F0F3F">
      <w:pPr>
        <w:pStyle w:val="80"/>
        <w:rPr>
          <w:rFonts w:ascii="宋体" w:hAnsi="宋体" w:cs="宋体"/>
          <w:b/>
          <w:color w:val="auto"/>
          <w:spacing w:val="6"/>
          <w:sz w:val="32"/>
          <w:szCs w:val="32"/>
          <w:highlight w:val="none"/>
        </w:rPr>
      </w:pPr>
    </w:p>
    <w:p w14:paraId="5A131608">
      <w:pPr>
        <w:autoSpaceDE w:val="0"/>
        <w:autoSpaceDN w:val="0"/>
        <w:jc w:val="center"/>
        <w:rPr>
          <w:rFonts w:hint="eastAsia" w:ascii="宋体" w:hAnsi="宋体" w:cs="宋体"/>
          <w:b/>
          <w:color w:val="auto"/>
          <w:spacing w:val="6"/>
          <w:sz w:val="32"/>
          <w:szCs w:val="32"/>
          <w:highlight w:val="none"/>
        </w:rPr>
      </w:pPr>
    </w:p>
    <w:p w14:paraId="685AC9C8">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8ED437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A52D5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u w:val="single"/>
          <w:lang w:eastAsia="zh-CN"/>
        </w:rPr>
        <w:t>建德市交通执法规范化建设项目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JD2024BF-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B44E8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181CF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D93811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3140A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F2F60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B449E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7D678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2D324DD">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4"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4"/>
      <w:r>
        <w:rPr>
          <w:rFonts w:hint="eastAsia" w:ascii="宋体" w:hAnsi="宋体" w:cs="宋体"/>
          <w:b/>
          <w:color w:val="auto"/>
          <w:kern w:val="0"/>
          <w:sz w:val="24"/>
          <w:highlight w:val="none"/>
          <w:lang w:val="zh-CN"/>
        </w:rPr>
        <w:t>）</w:t>
      </w:r>
    </w:p>
    <w:p w14:paraId="2B100BC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5"/>
    </w:p>
    <w:p w14:paraId="2D419A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2A3251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B012A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D83758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5EBA3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B5F8E7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AD820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10017DC">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6DC46D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3910A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72AD75F">
      <w:pPr>
        <w:autoSpaceDE w:val="0"/>
        <w:autoSpaceDN w:val="0"/>
        <w:jc w:val="center"/>
        <w:rPr>
          <w:rFonts w:ascii="宋体" w:hAnsi="宋体" w:cs="宋体"/>
          <w:b/>
          <w:color w:val="auto"/>
          <w:spacing w:val="6"/>
          <w:sz w:val="32"/>
          <w:szCs w:val="32"/>
          <w:highlight w:val="none"/>
        </w:rPr>
      </w:pPr>
    </w:p>
    <w:p w14:paraId="62A556DD">
      <w:pPr>
        <w:autoSpaceDE w:val="0"/>
        <w:autoSpaceDN w:val="0"/>
        <w:jc w:val="center"/>
        <w:rPr>
          <w:rFonts w:ascii="宋体" w:hAnsi="宋体" w:cs="宋体"/>
          <w:b/>
          <w:color w:val="auto"/>
          <w:spacing w:val="6"/>
          <w:sz w:val="32"/>
          <w:szCs w:val="32"/>
          <w:highlight w:val="none"/>
        </w:rPr>
      </w:pPr>
    </w:p>
    <w:p w14:paraId="6A412739">
      <w:pPr>
        <w:autoSpaceDE w:val="0"/>
        <w:autoSpaceDN w:val="0"/>
        <w:jc w:val="center"/>
        <w:rPr>
          <w:rFonts w:ascii="宋体" w:hAnsi="宋体" w:cs="宋体"/>
          <w:b/>
          <w:color w:val="auto"/>
          <w:spacing w:val="6"/>
          <w:sz w:val="32"/>
          <w:szCs w:val="32"/>
          <w:highlight w:val="none"/>
        </w:rPr>
      </w:pPr>
    </w:p>
    <w:p w14:paraId="664D3D0C">
      <w:pPr>
        <w:autoSpaceDE w:val="0"/>
        <w:autoSpaceDN w:val="0"/>
        <w:jc w:val="center"/>
        <w:rPr>
          <w:rFonts w:ascii="宋体" w:hAnsi="宋体" w:cs="宋体"/>
          <w:b/>
          <w:color w:val="auto"/>
          <w:spacing w:val="6"/>
          <w:sz w:val="32"/>
          <w:szCs w:val="32"/>
          <w:highlight w:val="none"/>
        </w:rPr>
      </w:pPr>
    </w:p>
    <w:p w14:paraId="176BB10A">
      <w:pPr>
        <w:autoSpaceDE w:val="0"/>
        <w:autoSpaceDN w:val="0"/>
        <w:jc w:val="center"/>
        <w:rPr>
          <w:rFonts w:ascii="宋体" w:hAnsi="宋体" w:cs="宋体"/>
          <w:b/>
          <w:color w:val="auto"/>
          <w:spacing w:val="6"/>
          <w:sz w:val="32"/>
          <w:szCs w:val="32"/>
          <w:highlight w:val="none"/>
        </w:rPr>
      </w:pPr>
    </w:p>
    <w:p w14:paraId="0F345207">
      <w:pPr>
        <w:autoSpaceDE w:val="0"/>
        <w:autoSpaceDN w:val="0"/>
        <w:jc w:val="center"/>
        <w:rPr>
          <w:rFonts w:ascii="宋体" w:hAnsi="宋体" w:cs="宋体"/>
          <w:b/>
          <w:color w:val="auto"/>
          <w:spacing w:val="6"/>
          <w:sz w:val="32"/>
          <w:szCs w:val="32"/>
          <w:highlight w:val="none"/>
        </w:rPr>
      </w:pPr>
    </w:p>
    <w:p w14:paraId="04F4037C">
      <w:pPr>
        <w:autoSpaceDE w:val="0"/>
        <w:autoSpaceDN w:val="0"/>
        <w:jc w:val="center"/>
        <w:rPr>
          <w:rFonts w:ascii="宋体" w:hAnsi="宋体" w:cs="宋体"/>
          <w:b/>
          <w:color w:val="auto"/>
          <w:spacing w:val="6"/>
          <w:sz w:val="32"/>
          <w:szCs w:val="32"/>
          <w:highlight w:val="none"/>
        </w:rPr>
      </w:pPr>
    </w:p>
    <w:p w14:paraId="49A2314D">
      <w:pPr>
        <w:autoSpaceDE w:val="0"/>
        <w:autoSpaceDN w:val="0"/>
        <w:jc w:val="center"/>
        <w:rPr>
          <w:rFonts w:ascii="宋体" w:hAnsi="宋体" w:cs="宋体"/>
          <w:b/>
          <w:color w:val="auto"/>
          <w:spacing w:val="6"/>
          <w:sz w:val="32"/>
          <w:szCs w:val="32"/>
          <w:highlight w:val="none"/>
        </w:rPr>
      </w:pPr>
    </w:p>
    <w:p w14:paraId="467B92EF">
      <w:pPr>
        <w:autoSpaceDE w:val="0"/>
        <w:autoSpaceDN w:val="0"/>
        <w:jc w:val="center"/>
        <w:rPr>
          <w:rFonts w:ascii="宋体" w:hAnsi="宋体" w:cs="宋体"/>
          <w:b/>
          <w:color w:val="auto"/>
          <w:spacing w:val="6"/>
          <w:sz w:val="32"/>
          <w:szCs w:val="32"/>
          <w:highlight w:val="none"/>
        </w:rPr>
      </w:pPr>
    </w:p>
    <w:p w14:paraId="1DE7526B">
      <w:pPr>
        <w:autoSpaceDE w:val="0"/>
        <w:autoSpaceDN w:val="0"/>
        <w:jc w:val="center"/>
        <w:rPr>
          <w:rFonts w:ascii="宋体" w:hAnsi="宋体" w:cs="宋体"/>
          <w:b/>
          <w:color w:val="auto"/>
          <w:spacing w:val="6"/>
          <w:sz w:val="32"/>
          <w:szCs w:val="32"/>
          <w:highlight w:val="none"/>
        </w:rPr>
      </w:pPr>
    </w:p>
    <w:p w14:paraId="0C7C785E">
      <w:pPr>
        <w:autoSpaceDE w:val="0"/>
        <w:autoSpaceDN w:val="0"/>
        <w:jc w:val="center"/>
        <w:rPr>
          <w:rFonts w:ascii="宋体" w:hAnsi="宋体" w:cs="宋体"/>
          <w:b/>
          <w:color w:val="auto"/>
          <w:spacing w:val="6"/>
          <w:sz w:val="32"/>
          <w:szCs w:val="32"/>
          <w:highlight w:val="none"/>
        </w:rPr>
      </w:pPr>
    </w:p>
    <w:p w14:paraId="67EBE82A">
      <w:pPr>
        <w:autoSpaceDE w:val="0"/>
        <w:autoSpaceDN w:val="0"/>
        <w:jc w:val="center"/>
        <w:rPr>
          <w:rFonts w:ascii="宋体" w:hAnsi="宋体" w:cs="宋体"/>
          <w:b/>
          <w:color w:val="auto"/>
          <w:spacing w:val="6"/>
          <w:sz w:val="32"/>
          <w:szCs w:val="32"/>
          <w:highlight w:val="none"/>
        </w:rPr>
      </w:pPr>
    </w:p>
    <w:p w14:paraId="6A81045E">
      <w:pPr>
        <w:autoSpaceDE w:val="0"/>
        <w:autoSpaceDN w:val="0"/>
        <w:jc w:val="center"/>
        <w:rPr>
          <w:rFonts w:ascii="宋体" w:hAnsi="宋体" w:cs="宋体"/>
          <w:b/>
          <w:color w:val="auto"/>
          <w:spacing w:val="6"/>
          <w:sz w:val="32"/>
          <w:szCs w:val="32"/>
          <w:highlight w:val="none"/>
        </w:rPr>
      </w:pPr>
    </w:p>
    <w:p w14:paraId="49C8BA3B">
      <w:pPr>
        <w:autoSpaceDE w:val="0"/>
        <w:autoSpaceDN w:val="0"/>
        <w:jc w:val="center"/>
        <w:rPr>
          <w:rFonts w:ascii="宋体" w:hAnsi="宋体" w:cs="宋体"/>
          <w:b/>
          <w:color w:val="auto"/>
          <w:spacing w:val="6"/>
          <w:sz w:val="32"/>
          <w:szCs w:val="32"/>
          <w:highlight w:val="none"/>
        </w:rPr>
      </w:pPr>
    </w:p>
    <w:p w14:paraId="69C9AA70">
      <w:pPr>
        <w:autoSpaceDE w:val="0"/>
        <w:autoSpaceDN w:val="0"/>
        <w:jc w:val="center"/>
        <w:rPr>
          <w:rFonts w:ascii="宋体" w:hAnsi="宋体" w:cs="宋体"/>
          <w:b/>
          <w:color w:val="auto"/>
          <w:spacing w:val="6"/>
          <w:sz w:val="32"/>
          <w:szCs w:val="32"/>
          <w:highlight w:val="none"/>
        </w:rPr>
      </w:pPr>
    </w:p>
    <w:p w14:paraId="26B2D857">
      <w:pPr>
        <w:autoSpaceDE w:val="0"/>
        <w:autoSpaceDN w:val="0"/>
        <w:jc w:val="center"/>
        <w:rPr>
          <w:rFonts w:ascii="宋体" w:hAnsi="宋体" w:cs="宋体"/>
          <w:b/>
          <w:color w:val="auto"/>
          <w:spacing w:val="6"/>
          <w:sz w:val="32"/>
          <w:szCs w:val="32"/>
          <w:highlight w:val="none"/>
        </w:rPr>
      </w:pPr>
    </w:p>
    <w:p w14:paraId="1D84CB81">
      <w:pPr>
        <w:widowControl/>
        <w:adjustRightInd/>
        <w:jc w:val="left"/>
        <w:rPr>
          <w:rFonts w:ascii="宋体" w:hAnsi="宋体" w:cs="宋体"/>
          <w:b/>
          <w:color w:val="auto"/>
          <w:spacing w:val="6"/>
          <w:sz w:val="32"/>
          <w:szCs w:val="32"/>
          <w:highlight w:val="none"/>
        </w:rPr>
      </w:pPr>
    </w:p>
    <w:p w14:paraId="66FDAEE4">
      <w:pPr>
        <w:pStyle w:val="80"/>
        <w:rPr>
          <w:rFonts w:ascii="宋体" w:hAnsi="宋体" w:cs="宋体"/>
          <w:b/>
          <w:color w:val="auto"/>
          <w:spacing w:val="6"/>
          <w:sz w:val="32"/>
          <w:szCs w:val="32"/>
          <w:highlight w:val="none"/>
        </w:rPr>
      </w:pPr>
    </w:p>
    <w:p w14:paraId="0EDF5391">
      <w:pPr>
        <w:pStyle w:val="80"/>
        <w:rPr>
          <w:rFonts w:ascii="宋体" w:hAnsi="宋体" w:cs="宋体"/>
          <w:b/>
          <w:color w:val="auto"/>
          <w:spacing w:val="6"/>
          <w:sz w:val="32"/>
          <w:szCs w:val="32"/>
          <w:highlight w:val="none"/>
        </w:rPr>
      </w:pPr>
    </w:p>
    <w:p w14:paraId="6E4701CF">
      <w:pPr>
        <w:pStyle w:val="80"/>
        <w:rPr>
          <w:rFonts w:ascii="宋体" w:hAnsi="宋体" w:cs="宋体"/>
          <w:b/>
          <w:color w:val="auto"/>
          <w:spacing w:val="6"/>
          <w:sz w:val="32"/>
          <w:szCs w:val="32"/>
          <w:highlight w:val="none"/>
        </w:rPr>
      </w:pPr>
    </w:p>
    <w:p w14:paraId="74FACEB8">
      <w:pPr>
        <w:pStyle w:val="80"/>
        <w:rPr>
          <w:rFonts w:ascii="宋体" w:hAnsi="宋体" w:cs="宋体"/>
          <w:b/>
          <w:color w:val="auto"/>
          <w:spacing w:val="6"/>
          <w:sz w:val="32"/>
          <w:szCs w:val="32"/>
          <w:highlight w:val="none"/>
        </w:rPr>
      </w:pPr>
    </w:p>
    <w:p w14:paraId="573CA44B">
      <w:pPr>
        <w:pStyle w:val="80"/>
        <w:rPr>
          <w:rFonts w:ascii="宋体" w:hAnsi="宋体" w:cs="宋体"/>
          <w:b/>
          <w:color w:val="auto"/>
          <w:spacing w:val="6"/>
          <w:sz w:val="32"/>
          <w:szCs w:val="32"/>
          <w:highlight w:val="none"/>
        </w:rPr>
      </w:pPr>
    </w:p>
    <w:p w14:paraId="1A8F8268">
      <w:pPr>
        <w:snapToGrid w:val="0"/>
        <w:spacing w:line="360" w:lineRule="auto"/>
        <w:ind w:firstLine="3666" w:firstLineChars="1100"/>
        <w:rPr>
          <w:rFonts w:hint="eastAsia" w:ascii="宋体" w:hAnsi="宋体" w:cs="宋体"/>
          <w:b/>
          <w:color w:val="auto"/>
          <w:spacing w:val="6"/>
          <w:sz w:val="32"/>
          <w:szCs w:val="32"/>
          <w:highlight w:val="none"/>
        </w:rPr>
      </w:pPr>
    </w:p>
    <w:p w14:paraId="4AE0493D">
      <w:pPr>
        <w:snapToGrid w:val="0"/>
        <w:spacing w:line="360" w:lineRule="auto"/>
        <w:ind w:firstLine="3666" w:firstLineChars="1100"/>
        <w:rPr>
          <w:rFonts w:hint="eastAsia" w:ascii="宋体" w:hAnsi="宋体" w:cs="宋体"/>
          <w:b/>
          <w:color w:val="auto"/>
          <w:spacing w:val="6"/>
          <w:sz w:val="32"/>
          <w:szCs w:val="32"/>
          <w:highlight w:val="none"/>
        </w:rPr>
      </w:pPr>
    </w:p>
    <w:p w14:paraId="189E9B07">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9DDF2D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B4ACB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lang w:eastAsia="zh-CN"/>
        </w:rPr>
        <w:t>建德市交通执法规范化建设项目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 xml:space="preserve">JD2024BF-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77C7E7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8F9372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E31CC02">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3B0B993">
      <w:pPr>
        <w:rPr>
          <w:color w:val="auto"/>
          <w:highlight w:val="none"/>
        </w:rPr>
      </w:pPr>
      <w:r>
        <w:rPr>
          <w:rFonts w:hint="eastAsia"/>
          <w:color w:val="auto"/>
          <w:highlight w:val="none"/>
          <w:lang w:val="zh-CN"/>
        </w:rPr>
        <w:t xml:space="preserve"> </w:t>
      </w:r>
    </w:p>
    <w:p w14:paraId="646010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25C0ED9">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BE01E4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773C52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048E00B">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459E2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C3928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5C8920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4FFF95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FFD3BC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49A6C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1684C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7D2D3B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C54FD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97E91F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19C2E1F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BBA2A5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E3469EC">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90E548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F2505A5">
      <w:pPr>
        <w:autoSpaceDE w:val="0"/>
        <w:autoSpaceDN w:val="0"/>
        <w:jc w:val="center"/>
        <w:rPr>
          <w:rFonts w:ascii="宋体" w:hAnsi="宋体" w:cs="宋体"/>
          <w:b/>
          <w:color w:val="auto"/>
          <w:spacing w:val="6"/>
          <w:sz w:val="32"/>
          <w:szCs w:val="32"/>
          <w:highlight w:val="none"/>
        </w:rPr>
      </w:pPr>
    </w:p>
    <w:p w14:paraId="61B4D002">
      <w:pPr>
        <w:autoSpaceDE w:val="0"/>
        <w:autoSpaceDN w:val="0"/>
        <w:jc w:val="center"/>
        <w:rPr>
          <w:rFonts w:ascii="宋体" w:hAnsi="宋体" w:cs="宋体"/>
          <w:b/>
          <w:color w:val="auto"/>
          <w:spacing w:val="6"/>
          <w:sz w:val="32"/>
          <w:szCs w:val="32"/>
          <w:highlight w:val="none"/>
        </w:rPr>
      </w:pPr>
    </w:p>
    <w:p w14:paraId="0D2410CE">
      <w:pPr>
        <w:autoSpaceDE w:val="0"/>
        <w:autoSpaceDN w:val="0"/>
        <w:jc w:val="center"/>
        <w:rPr>
          <w:rFonts w:ascii="宋体" w:hAnsi="宋体" w:cs="宋体"/>
          <w:b/>
          <w:color w:val="auto"/>
          <w:spacing w:val="6"/>
          <w:sz w:val="32"/>
          <w:szCs w:val="32"/>
          <w:highlight w:val="none"/>
        </w:rPr>
      </w:pPr>
    </w:p>
    <w:p w14:paraId="68BBEBEA">
      <w:pPr>
        <w:autoSpaceDE w:val="0"/>
        <w:autoSpaceDN w:val="0"/>
        <w:jc w:val="center"/>
        <w:rPr>
          <w:rFonts w:ascii="宋体" w:hAnsi="宋体" w:cs="宋体"/>
          <w:b/>
          <w:color w:val="auto"/>
          <w:spacing w:val="6"/>
          <w:sz w:val="32"/>
          <w:szCs w:val="32"/>
          <w:highlight w:val="none"/>
        </w:rPr>
      </w:pPr>
    </w:p>
    <w:p w14:paraId="642CBCED">
      <w:pPr>
        <w:autoSpaceDE w:val="0"/>
        <w:autoSpaceDN w:val="0"/>
        <w:jc w:val="center"/>
        <w:rPr>
          <w:rFonts w:ascii="宋体" w:hAnsi="宋体" w:cs="宋体"/>
          <w:b/>
          <w:color w:val="auto"/>
          <w:spacing w:val="6"/>
          <w:sz w:val="32"/>
          <w:szCs w:val="32"/>
          <w:highlight w:val="none"/>
        </w:rPr>
      </w:pPr>
    </w:p>
    <w:p w14:paraId="19803733">
      <w:pPr>
        <w:autoSpaceDE w:val="0"/>
        <w:autoSpaceDN w:val="0"/>
        <w:jc w:val="center"/>
        <w:rPr>
          <w:rFonts w:ascii="宋体" w:hAnsi="宋体" w:cs="宋体"/>
          <w:b/>
          <w:color w:val="auto"/>
          <w:spacing w:val="6"/>
          <w:sz w:val="32"/>
          <w:szCs w:val="32"/>
          <w:highlight w:val="none"/>
        </w:rPr>
      </w:pPr>
    </w:p>
    <w:p w14:paraId="487C4995">
      <w:pPr>
        <w:autoSpaceDE w:val="0"/>
        <w:autoSpaceDN w:val="0"/>
        <w:jc w:val="center"/>
        <w:rPr>
          <w:rFonts w:ascii="宋体" w:hAnsi="宋体" w:cs="宋体"/>
          <w:b/>
          <w:color w:val="auto"/>
          <w:spacing w:val="6"/>
          <w:sz w:val="32"/>
          <w:szCs w:val="32"/>
          <w:highlight w:val="none"/>
        </w:rPr>
      </w:pPr>
    </w:p>
    <w:p w14:paraId="4C28E8C4">
      <w:pPr>
        <w:autoSpaceDE w:val="0"/>
        <w:autoSpaceDN w:val="0"/>
        <w:jc w:val="center"/>
        <w:rPr>
          <w:rFonts w:ascii="宋体" w:hAnsi="宋体" w:cs="宋体"/>
          <w:b/>
          <w:color w:val="auto"/>
          <w:spacing w:val="6"/>
          <w:sz w:val="32"/>
          <w:szCs w:val="32"/>
          <w:highlight w:val="none"/>
        </w:rPr>
      </w:pPr>
    </w:p>
    <w:p w14:paraId="23933AB4">
      <w:pPr>
        <w:autoSpaceDE w:val="0"/>
        <w:autoSpaceDN w:val="0"/>
        <w:jc w:val="center"/>
        <w:rPr>
          <w:rFonts w:ascii="宋体" w:hAnsi="宋体" w:cs="宋体"/>
          <w:b/>
          <w:color w:val="auto"/>
          <w:spacing w:val="6"/>
          <w:sz w:val="32"/>
          <w:szCs w:val="32"/>
          <w:highlight w:val="none"/>
        </w:rPr>
      </w:pPr>
    </w:p>
    <w:p w14:paraId="4B0E46F7">
      <w:pPr>
        <w:autoSpaceDE w:val="0"/>
        <w:autoSpaceDN w:val="0"/>
        <w:jc w:val="center"/>
        <w:rPr>
          <w:rFonts w:ascii="宋体" w:hAnsi="宋体" w:cs="宋体"/>
          <w:b/>
          <w:color w:val="auto"/>
          <w:spacing w:val="6"/>
          <w:sz w:val="32"/>
          <w:szCs w:val="32"/>
          <w:highlight w:val="none"/>
        </w:rPr>
      </w:pPr>
    </w:p>
    <w:p w14:paraId="5879C4E3">
      <w:pPr>
        <w:autoSpaceDE w:val="0"/>
        <w:autoSpaceDN w:val="0"/>
        <w:jc w:val="center"/>
        <w:rPr>
          <w:rFonts w:ascii="宋体" w:hAnsi="宋体" w:cs="宋体"/>
          <w:b/>
          <w:color w:val="auto"/>
          <w:spacing w:val="6"/>
          <w:sz w:val="32"/>
          <w:szCs w:val="32"/>
          <w:highlight w:val="none"/>
        </w:rPr>
      </w:pPr>
    </w:p>
    <w:p w14:paraId="5CC237B9">
      <w:pPr>
        <w:autoSpaceDE w:val="0"/>
        <w:autoSpaceDN w:val="0"/>
        <w:jc w:val="center"/>
        <w:rPr>
          <w:rFonts w:ascii="宋体" w:hAnsi="宋体" w:cs="宋体"/>
          <w:b/>
          <w:color w:val="auto"/>
          <w:spacing w:val="6"/>
          <w:sz w:val="32"/>
          <w:szCs w:val="32"/>
          <w:highlight w:val="none"/>
        </w:rPr>
      </w:pPr>
    </w:p>
    <w:p w14:paraId="2C53A0DE">
      <w:pPr>
        <w:autoSpaceDE w:val="0"/>
        <w:autoSpaceDN w:val="0"/>
        <w:jc w:val="center"/>
        <w:rPr>
          <w:rFonts w:ascii="宋体" w:hAnsi="宋体" w:cs="宋体"/>
          <w:b/>
          <w:color w:val="auto"/>
          <w:spacing w:val="6"/>
          <w:sz w:val="32"/>
          <w:szCs w:val="32"/>
          <w:highlight w:val="none"/>
        </w:rPr>
      </w:pPr>
    </w:p>
    <w:p w14:paraId="0748E791">
      <w:pPr>
        <w:autoSpaceDE w:val="0"/>
        <w:autoSpaceDN w:val="0"/>
        <w:jc w:val="center"/>
        <w:rPr>
          <w:rFonts w:ascii="宋体" w:hAnsi="宋体" w:cs="宋体"/>
          <w:b/>
          <w:color w:val="auto"/>
          <w:spacing w:val="6"/>
          <w:sz w:val="32"/>
          <w:szCs w:val="32"/>
          <w:highlight w:val="none"/>
        </w:rPr>
      </w:pPr>
    </w:p>
    <w:p w14:paraId="35D7B0D0">
      <w:pPr>
        <w:autoSpaceDE w:val="0"/>
        <w:autoSpaceDN w:val="0"/>
        <w:jc w:val="center"/>
        <w:rPr>
          <w:rFonts w:ascii="宋体" w:hAnsi="宋体" w:cs="宋体"/>
          <w:b/>
          <w:color w:val="auto"/>
          <w:spacing w:val="6"/>
          <w:sz w:val="32"/>
          <w:szCs w:val="32"/>
          <w:highlight w:val="none"/>
        </w:rPr>
      </w:pPr>
    </w:p>
    <w:p w14:paraId="3103C52D">
      <w:pPr>
        <w:autoSpaceDE w:val="0"/>
        <w:autoSpaceDN w:val="0"/>
        <w:jc w:val="center"/>
        <w:rPr>
          <w:rFonts w:ascii="宋体" w:hAnsi="宋体" w:cs="宋体"/>
          <w:b/>
          <w:color w:val="auto"/>
          <w:spacing w:val="6"/>
          <w:sz w:val="32"/>
          <w:szCs w:val="32"/>
          <w:highlight w:val="none"/>
        </w:rPr>
      </w:pPr>
    </w:p>
    <w:p w14:paraId="207DD0F9">
      <w:pPr>
        <w:autoSpaceDE w:val="0"/>
        <w:autoSpaceDN w:val="0"/>
        <w:jc w:val="center"/>
        <w:rPr>
          <w:rFonts w:ascii="宋体" w:hAnsi="宋体" w:cs="宋体"/>
          <w:b/>
          <w:color w:val="auto"/>
          <w:spacing w:val="6"/>
          <w:sz w:val="32"/>
          <w:szCs w:val="32"/>
          <w:highlight w:val="none"/>
        </w:rPr>
      </w:pPr>
    </w:p>
    <w:p w14:paraId="1EF8190A">
      <w:pPr>
        <w:autoSpaceDE w:val="0"/>
        <w:autoSpaceDN w:val="0"/>
        <w:jc w:val="center"/>
        <w:rPr>
          <w:rFonts w:ascii="宋体" w:hAnsi="宋体" w:cs="宋体"/>
          <w:b/>
          <w:color w:val="auto"/>
          <w:spacing w:val="6"/>
          <w:sz w:val="32"/>
          <w:szCs w:val="32"/>
          <w:highlight w:val="none"/>
        </w:rPr>
      </w:pPr>
    </w:p>
    <w:p w14:paraId="192733A9">
      <w:pPr>
        <w:autoSpaceDE w:val="0"/>
        <w:autoSpaceDN w:val="0"/>
        <w:jc w:val="center"/>
        <w:rPr>
          <w:rFonts w:ascii="宋体" w:hAnsi="宋体" w:cs="宋体"/>
          <w:b/>
          <w:color w:val="auto"/>
          <w:spacing w:val="6"/>
          <w:sz w:val="32"/>
          <w:szCs w:val="32"/>
          <w:highlight w:val="none"/>
        </w:rPr>
      </w:pPr>
    </w:p>
    <w:p w14:paraId="16AB2B5A">
      <w:pPr>
        <w:autoSpaceDE w:val="0"/>
        <w:autoSpaceDN w:val="0"/>
        <w:jc w:val="center"/>
        <w:rPr>
          <w:rFonts w:ascii="宋体" w:hAnsi="宋体" w:cs="宋体"/>
          <w:b/>
          <w:color w:val="auto"/>
          <w:spacing w:val="6"/>
          <w:sz w:val="32"/>
          <w:szCs w:val="32"/>
          <w:highlight w:val="none"/>
        </w:rPr>
      </w:pPr>
    </w:p>
    <w:p w14:paraId="7CFBEBAF">
      <w:pPr>
        <w:autoSpaceDE w:val="0"/>
        <w:autoSpaceDN w:val="0"/>
        <w:jc w:val="center"/>
        <w:rPr>
          <w:rFonts w:ascii="宋体" w:hAnsi="宋体" w:cs="宋体"/>
          <w:b/>
          <w:color w:val="auto"/>
          <w:spacing w:val="6"/>
          <w:sz w:val="32"/>
          <w:szCs w:val="32"/>
          <w:highlight w:val="none"/>
        </w:rPr>
      </w:pPr>
    </w:p>
    <w:p w14:paraId="1D271497">
      <w:pPr>
        <w:autoSpaceDE w:val="0"/>
        <w:autoSpaceDN w:val="0"/>
        <w:jc w:val="center"/>
        <w:rPr>
          <w:rFonts w:ascii="宋体" w:hAnsi="宋体" w:cs="宋体"/>
          <w:b/>
          <w:color w:val="auto"/>
          <w:spacing w:val="6"/>
          <w:sz w:val="32"/>
          <w:szCs w:val="32"/>
          <w:highlight w:val="none"/>
        </w:rPr>
      </w:pPr>
    </w:p>
    <w:p w14:paraId="5471CDCC">
      <w:pPr>
        <w:autoSpaceDE w:val="0"/>
        <w:autoSpaceDN w:val="0"/>
        <w:jc w:val="center"/>
        <w:rPr>
          <w:rFonts w:ascii="宋体" w:hAnsi="宋体" w:cs="宋体"/>
          <w:b/>
          <w:color w:val="auto"/>
          <w:spacing w:val="6"/>
          <w:sz w:val="32"/>
          <w:szCs w:val="32"/>
          <w:highlight w:val="none"/>
        </w:rPr>
      </w:pPr>
    </w:p>
    <w:p w14:paraId="76BCF4A0">
      <w:pPr>
        <w:autoSpaceDE w:val="0"/>
        <w:autoSpaceDN w:val="0"/>
        <w:jc w:val="center"/>
        <w:rPr>
          <w:rFonts w:ascii="宋体" w:hAnsi="宋体" w:cs="宋体"/>
          <w:b/>
          <w:color w:val="auto"/>
          <w:spacing w:val="6"/>
          <w:sz w:val="32"/>
          <w:szCs w:val="32"/>
          <w:highlight w:val="none"/>
        </w:rPr>
      </w:pPr>
    </w:p>
    <w:p w14:paraId="01133D44">
      <w:pPr>
        <w:autoSpaceDE w:val="0"/>
        <w:autoSpaceDN w:val="0"/>
        <w:jc w:val="center"/>
        <w:rPr>
          <w:rFonts w:ascii="宋体" w:hAnsi="宋体" w:cs="宋体"/>
          <w:b/>
          <w:color w:val="auto"/>
          <w:spacing w:val="6"/>
          <w:sz w:val="32"/>
          <w:szCs w:val="32"/>
          <w:highlight w:val="none"/>
        </w:rPr>
      </w:pPr>
    </w:p>
    <w:p w14:paraId="5C1C84C5">
      <w:pPr>
        <w:autoSpaceDE w:val="0"/>
        <w:autoSpaceDN w:val="0"/>
        <w:jc w:val="center"/>
        <w:rPr>
          <w:rFonts w:ascii="宋体" w:hAnsi="宋体" w:cs="宋体"/>
          <w:b/>
          <w:color w:val="auto"/>
          <w:spacing w:val="6"/>
          <w:sz w:val="32"/>
          <w:szCs w:val="32"/>
          <w:highlight w:val="none"/>
        </w:rPr>
      </w:pPr>
    </w:p>
    <w:p w14:paraId="67F6C711">
      <w:pPr>
        <w:spacing w:line="360" w:lineRule="auto"/>
        <w:jc w:val="left"/>
        <w:outlineLvl w:val="0"/>
        <w:rPr>
          <w:rFonts w:hint="eastAsia" w:ascii="宋体" w:hAnsi="宋体" w:cs="宋体"/>
          <w:b/>
          <w:color w:val="auto"/>
          <w:sz w:val="36"/>
          <w:szCs w:val="20"/>
          <w:highlight w:val="none"/>
        </w:rPr>
      </w:pPr>
    </w:p>
    <w:p w14:paraId="1827D693">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58503978">
      <w:pPr>
        <w:spacing w:line="360" w:lineRule="auto"/>
        <w:jc w:val="center"/>
        <w:rPr>
          <w:rFonts w:ascii="宋体" w:hAnsi="宋体" w:cs="宋体"/>
          <w:color w:val="auto"/>
          <w:sz w:val="24"/>
          <w:highlight w:val="none"/>
          <w:u w:val="single"/>
        </w:rPr>
      </w:pPr>
    </w:p>
    <w:p w14:paraId="4A77D585">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FFB7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建德市交通运输局</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建德市交通执法规范化建设项目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1C99F1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D2D4F4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35A636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E1D6E6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90D3EF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0204A2A">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972BCBD">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C91431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A455220">
      <w:pPr>
        <w:spacing w:line="360" w:lineRule="auto"/>
        <w:ind w:right="420"/>
        <w:rPr>
          <w:rFonts w:ascii="宋体" w:hAnsi="宋体" w:cs="宋体"/>
          <w:color w:val="auto"/>
          <w:sz w:val="24"/>
          <w:highlight w:val="none"/>
        </w:rPr>
      </w:pPr>
    </w:p>
    <w:p w14:paraId="12398B3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77EF50A0">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7C46417">
      <w:pPr>
        <w:spacing w:line="360" w:lineRule="auto"/>
        <w:ind w:right="420" w:firstLine="720" w:firstLineChars="300"/>
        <w:rPr>
          <w:rFonts w:ascii="宋体" w:hAnsi="宋体" w:eastAsia="宋体" w:cs="宋体"/>
          <w:color w:val="auto"/>
          <w:highlight w:val="none"/>
          <w:lang w:val="en-US"/>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6AB8792">
      <w:pPr>
        <w:spacing w:line="360" w:lineRule="auto"/>
        <w:ind w:right="420"/>
        <w:rPr>
          <w:rFonts w:ascii="宋体" w:hAnsi="宋体" w:cs="宋体"/>
          <w:color w:val="auto"/>
          <w:highlight w:val="none"/>
        </w:rPr>
      </w:pPr>
    </w:p>
    <w:p w14:paraId="6C5B39EF">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30204"/>
    <w:charset w:val="00"/>
    <w:family w:val="swiss"/>
    <w:pitch w:val="default"/>
    <w:sig w:usb0="00000000" w:usb1="00000000" w:usb2="00000000" w:usb3="00000000" w:csb0="00000093"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C21F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FDF2E">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810E1">
    <w:pPr>
      <w:pStyle w:val="41"/>
      <w:framePr w:wrap="around" w:vAnchor="text" w:hAnchor="margin" w:xAlign="right" w:y="1"/>
      <w:rPr>
        <w:rStyle w:val="72"/>
      </w:rPr>
    </w:pPr>
    <w:r>
      <w:fldChar w:fldCharType="begin"/>
    </w:r>
    <w:r>
      <w:rPr>
        <w:rStyle w:val="72"/>
      </w:rPr>
      <w:instrText xml:space="preserve">PAGE  </w:instrText>
    </w:r>
    <w:r>
      <w:fldChar w:fldCharType="end"/>
    </w:r>
  </w:p>
  <w:p w14:paraId="031DF2C6">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2B0DC">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131845147"/>
    <w:bookmarkStart w:id="517" w:name="_Toc36110187"/>
    <w:bookmarkStart w:id="518" w:name="_Toc91899912"/>
    <w:bookmarkStart w:id="519" w:name="_Toc164085800"/>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A830">
    <w:pPr>
      <w:pStyle w:val="41"/>
      <w:framePr w:wrap="around" w:vAnchor="text" w:hAnchor="margin" w:xAlign="right" w:y="1"/>
      <w:rPr>
        <w:rStyle w:val="72"/>
      </w:rPr>
    </w:pPr>
    <w:r>
      <w:fldChar w:fldCharType="begin"/>
    </w:r>
    <w:r>
      <w:rPr>
        <w:rStyle w:val="72"/>
      </w:rPr>
      <w:instrText xml:space="preserve">PAGE  </w:instrText>
    </w:r>
    <w:r>
      <w:fldChar w:fldCharType="end"/>
    </w:r>
  </w:p>
  <w:p w14:paraId="5A598B6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6418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B5EE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2B6F0C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B02E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B29BEA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7E17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75D87E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F574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EA689A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EF57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7D0E3C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7F30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858FCB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F3F65">
    <w:pPr>
      <w:pStyle w:val="42"/>
      <w:pBdr>
        <w:bottom w:val="single" w:color="auto" w:sz="6" w:space="4"/>
      </w:pBdr>
      <w:jc w:val="right"/>
    </w:pPr>
    <w:r>
      <w:t></w:t>
    </w:r>
    <w:r>
      <w:rPr>
        <w:rFonts w:hint="eastAsia"/>
      </w:rPr>
      <w:t xml:space="preserve">             </w:t>
    </w:r>
    <w:r>
      <w:t>杭州市政府采购公开招标文件</w:t>
    </w:r>
  </w:p>
  <w:p w14:paraId="01F064F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DADC5">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8DBDE">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2B724">
    <w:pPr>
      <w:pStyle w:val="42"/>
      <w:rPr>
        <w:rFonts w:ascii="仿宋_GB2312" w:eastAsia="仿宋_GB2312"/>
        <w:b/>
        <w:i/>
        <w:u w:val="single"/>
      </w:rPr>
    </w:pPr>
    <w:r>
      <w:t></w:t>
    </w:r>
    <w:r>
      <w:rPr>
        <w:rFonts w:hint="eastAsia"/>
      </w:rPr>
      <w:t xml:space="preserve">                                                  </w:t>
    </w:r>
    <w:r>
      <w:t xml:space="preserve">             杭州市政府采购公开招标文件</w:t>
    </w:r>
  </w:p>
  <w:p w14:paraId="6CDC321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F14A8">
    <w:pPr>
      <w:pStyle w:val="42"/>
    </w:pPr>
    <w:r>
      <w:t></w:t>
    </w:r>
    <w:r>
      <w:rPr>
        <w:rFonts w:hint="eastAsia"/>
      </w:rPr>
      <w:t xml:space="preserve">         </w:t>
    </w:r>
  </w:p>
  <w:p w14:paraId="4FACFF70">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EE1D7">
    <w:pPr>
      <w:pStyle w:val="42"/>
      <w:rPr>
        <w:rFonts w:ascii="仿宋_GB2312" w:eastAsia="仿宋_GB2312"/>
        <w:b/>
        <w:i/>
        <w:u w:val="single"/>
      </w:rPr>
    </w:pPr>
    <w:r>
      <w:t></w:t>
    </w:r>
    <w:r>
      <w:rPr>
        <w:rFonts w:hint="eastAsia"/>
      </w:rPr>
      <w:t xml:space="preserve">                                                  </w:t>
    </w:r>
    <w:r>
      <w:t>杭州市政府采购公开招标文件</w:t>
    </w:r>
  </w:p>
  <w:p w14:paraId="16F9A19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E0760">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ACE16">
    <w:pPr>
      <w:pStyle w:val="42"/>
      <w:jc w:val="right"/>
      <w:rPr>
        <w:rFonts w:ascii="仿宋_GB2312" w:eastAsia="仿宋_GB2312"/>
        <w:b/>
        <w:i/>
        <w:u w:val="single"/>
      </w:rPr>
    </w:pPr>
    <w:r>
      <w:rPr>
        <w:rFonts w:hint="eastAsia"/>
      </w:rPr>
      <w:t xml:space="preserve">                                  </w:t>
    </w:r>
    <w:r>
      <w:t>杭州市政府采购公开招标文件</w:t>
    </w:r>
  </w:p>
  <w:p w14:paraId="4E5B0F1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334FB">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8D1FA">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F2ECAE"/>
    <w:multiLevelType w:val="singleLevel"/>
    <w:tmpl w:val="D1F2ECAE"/>
    <w:lvl w:ilvl="0" w:tentative="0">
      <w:start w:val="2"/>
      <w:numFmt w:val="chineseCounting"/>
      <w:suff w:val="nothing"/>
      <w:lvlText w:val="%1、"/>
      <w:lvlJc w:val="left"/>
      <w:rPr>
        <w:rFonts w:hint="eastAsia"/>
      </w:rPr>
    </w:lvl>
  </w:abstractNum>
  <w:abstractNum w:abstractNumId="1">
    <w:nsid w:val="EA4EDC56"/>
    <w:multiLevelType w:val="singleLevel"/>
    <w:tmpl w:val="EA4EDC56"/>
    <w:lvl w:ilvl="0" w:tentative="0">
      <w:start w:val="11"/>
      <w:numFmt w:val="decimal"/>
      <w:suff w:val="space"/>
      <w:lvlText w:val="%1."/>
      <w:lvlJc w:val="left"/>
    </w:lvl>
  </w:abstractNum>
  <w:abstractNum w:abstractNumId="2">
    <w:nsid w:val="EEFEEC3D"/>
    <w:multiLevelType w:val="singleLevel"/>
    <w:tmpl w:val="EEFEEC3D"/>
    <w:lvl w:ilvl="0" w:tentative="0">
      <w:start w:val="2"/>
      <w:numFmt w:val="chineseCounting"/>
      <w:suff w:val="nothing"/>
      <w:lvlText w:val="（%1）"/>
      <w:lvlJc w:val="left"/>
      <w:rPr>
        <w:rFonts w:hint="eastAsia"/>
      </w:rPr>
    </w:lvl>
  </w:abstractNum>
  <w:abstractNum w:abstractNumId="3">
    <w:nsid w:val="FFDE7779"/>
    <w:multiLevelType w:val="singleLevel"/>
    <w:tmpl w:val="FFDE7779"/>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lZTc2NmExNGZjM2NiOWFkY2YyYTM3YmU2NjEwOW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A5F"/>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6D5"/>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F22"/>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AFF"/>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078"/>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6601E"/>
    <w:rsid w:val="019F7441"/>
    <w:rsid w:val="01B37585"/>
    <w:rsid w:val="01CA642F"/>
    <w:rsid w:val="01D55165"/>
    <w:rsid w:val="01DF6BF8"/>
    <w:rsid w:val="01E52B01"/>
    <w:rsid w:val="01EC2C57"/>
    <w:rsid w:val="02403629"/>
    <w:rsid w:val="024C7BFC"/>
    <w:rsid w:val="025F0711"/>
    <w:rsid w:val="026B2E25"/>
    <w:rsid w:val="02824D4D"/>
    <w:rsid w:val="02D212D8"/>
    <w:rsid w:val="02DC4B10"/>
    <w:rsid w:val="02DD76CE"/>
    <w:rsid w:val="02F36323"/>
    <w:rsid w:val="02F5619C"/>
    <w:rsid w:val="030B5513"/>
    <w:rsid w:val="0326446A"/>
    <w:rsid w:val="032D5555"/>
    <w:rsid w:val="036634D2"/>
    <w:rsid w:val="03BD12C9"/>
    <w:rsid w:val="03DC492D"/>
    <w:rsid w:val="03DD35E4"/>
    <w:rsid w:val="04076900"/>
    <w:rsid w:val="041A5A3B"/>
    <w:rsid w:val="042311BA"/>
    <w:rsid w:val="042B157A"/>
    <w:rsid w:val="04677388"/>
    <w:rsid w:val="048F763B"/>
    <w:rsid w:val="049F330E"/>
    <w:rsid w:val="04AA775C"/>
    <w:rsid w:val="04AE7B23"/>
    <w:rsid w:val="04AF1889"/>
    <w:rsid w:val="04C82E39"/>
    <w:rsid w:val="04E06CB5"/>
    <w:rsid w:val="04E5492D"/>
    <w:rsid w:val="04F66F48"/>
    <w:rsid w:val="04FB6185"/>
    <w:rsid w:val="05251E14"/>
    <w:rsid w:val="05A16594"/>
    <w:rsid w:val="05A7762D"/>
    <w:rsid w:val="060E5941"/>
    <w:rsid w:val="06110FAF"/>
    <w:rsid w:val="0626279C"/>
    <w:rsid w:val="06493CA7"/>
    <w:rsid w:val="065A6178"/>
    <w:rsid w:val="066F1CF3"/>
    <w:rsid w:val="06903B63"/>
    <w:rsid w:val="06930BB8"/>
    <w:rsid w:val="06C44D16"/>
    <w:rsid w:val="07245D42"/>
    <w:rsid w:val="07264C62"/>
    <w:rsid w:val="07577FFE"/>
    <w:rsid w:val="0779354C"/>
    <w:rsid w:val="07B06224"/>
    <w:rsid w:val="07E01DA1"/>
    <w:rsid w:val="08061376"/>
    <w:rsid w:val="0843639E"/>
    <w:rsid w:val="08452D77"/>
    <w:rsid w:val="084F300B"/>
    <w:rsid w:val="086401F8"/>
    <w:rsid w:val="08751CAA"/>
    <w:rsid w:val="087E4C40"/>
    <w:rsid w:val="08911C01"/>
    <w:rsid w:val="08A871D0"/>
    <w:rsid w:val="08BF0D7E"/>
    <w:rsid w:val="08D50A3E"/>
    <w:rsid w:val="08D66AD6"/>
    <w:rsid w:val="08DA33A3"/>
    <w:rsid w:val="08E753B1"/>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5D150E"/>
    <w:rsid w:val="0A917CCA"/>
    <w:rsid w:val="0AA374A5"/>
    <w:rsid w:val="0AAB7649"/>
    <w:rsid w:val="0ABC5606"/>
    <w:rsid w:val="0B30404E"/>
    <w:rsid w:val="0B4C6C14"/>
    <w:rsid w:val="0B547599"/>
    <w:rsid w:val="0B631A88"/>
    <w:rsid w:val="0B683D45"/>
    <w:rsid w:val="0B7F3F11"/>
    <w:rsid w:val="0B84338B"/>
    <w:rsid w:val="0B884417"/>
    <w:rsid w:val="0BB86F9E"/>
    <w:rsid w:val="0BBF104C"/>
    <w:rsid w:val="0BF6188C"/>
    <w:rsid w:val="0BF73C91"/>
    <w:rsid w:val="0C170175"/>
    <w:rsid w:val="0C1C289D"/>
    <w:rsid w:val="0C571A41"/>
    <w:rsid w:val="0C584BDB"/>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973D9E"/>
    <w:rsid w:val="0DA01C73"/>
    <w:rsid w:val="0DD63300"/>
    <w:rsid w:val="0DF470F6"/>
    <w:rsid w:val="0DF50604"/>
    <w:rsid w:val="0DF5231E"/>
    <w:rsid w:val="0DF702FE"/>
    <w:rsid w:val="0E060E51"/>
    <w:rsid w:val="0E361188"/>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C2FB5"/>
    <w:rsid w:val="10626AD9"/>
    <w:rsid w:val="10646583"/>
    <w:rsid w:val="107D4B15"/>
    <w:rsid w:val="108A3C80"/>
    <w:rsid w:val="10C26171"/>
    <w:rsid w:val="10F33360"/>
    <w:rsid w:val="10FC16EA"/>
    <w:rsid w:val="110F1D40"/>
    <w:rsid w:val="11266F33"/>
    <w:rsid w:val="114C049A"/>
    <w:rsid w:val="117D0A2C"/>
    <w:rsid w:val="118963A1"/>
    <w:rsid w:val="11C6522A"/>
    <w:rsid w:val="11E104CC"/>
    <w:rsid w:val="11E20309"/>
    <w:rsid w:val="11E86420"/>
    <w:rsid w:val="11EC3A38"/>
    <w:rsid w:val="11EE5A02"/>
    <w:rsid w:val="11FE2376"/>
    <w:rsid w:val="121D0BF1"/>
    <w:rsid w:val="12255233"/>
    <w:rsid w:val="12530213"/>
    <w:rsid w:val="12723F3D"/>
    <w:rsid w:val="127723A9"/>
    <w:rsid w:val="128426D8"/>
    <w:rsid w:val="12862074"/>
    <w:rsid w:val="12883966"/>
    <w:rsid w:val="129A60AE"/>
    <w:rsid w:val="129E45B4"/>
    <w:rsid w:val="12B44036"/>
    <w:rsid w:val="12D81596"/>
    <w:rsid w:val="12EA4F76"/>
    <w:rsid w:val="12FC7CAB"/>
    <w:rsid w:val="13072A44"/>
    <w:rsid w:val="130D1EB8"/>
    <w:rsid w:val="135F4BE2"/>
    <w:rsid w:val="139B1A0A"/>
    <w:rsid w:val="139D25C7"/>
    <w:rsid w:val="13BF3CE4"/>
    <w:rsid w:val="141008D8"/>
    <w:rsid w:val="14125FE6"/>
    <w:rsid w:val="146D271E"/>
    <w:rsid w:val="147263B6"/>
    <w:rsid w:val="14982588"/>
    <w:rsid w:val="149A5AD9"/>
    <w:rsid w:val="14A7619D"/>
    <w:rsid w:val="14D20C61"/>
    <w:rsid w:val="150536C3"/>
    <w:rsid w:val="150C1963"/>
    <w:rsid w:val="150F29CF"/>
    <w:rsid w:val="151447A0"/>
    <w:rsid w:val="151D2886"/>
    <w:rsid w:val="15293599"/>
    <w:rsid w:val="154A6454"/>
    <w:rsid w:val="15762120"/>
    <w:rsid w:val="15D32DC7"/>
    <w:rsid w:val="15FB6D56"/>
    <w:rsid w:val="161D668A"/>
    <w:rsid w:val="16A8729C"/>
    <w:rsid w:val="16B33777"/>
    <w:rsid w:val="16BC70A7"/>
    <w:rsid w:val="16C6339E"/>
    <w:rsid w:val="17035663"/>
    <w:rsid w:val="17233476"/>
    <w:rsid w:val="172F2D79"/>
    <w:rsid w:val="17557BEF"/>
    <w:rsid w:val="17B25424"/>
    <w:rsid w:val="17D349C1"/>
    <w:rsid w:val="1830729E"/>
    <w:rsid w:val="18582DAE"/>
    <w:rsid w:val="1870062C"/>
    <w:rsid w:val="18817102"/>
    <w:rsid w:val="18830A15"/>
    <w:rsid w:val="18852B28"/>
    <w:rsid w:val="188B5321"/>
    <w:rsid w:val="19067707"/>
    <w:rsid w:val="19932372"/>
    <w:rsid w:val="19A20DD5"/>
    <w:rsid w:val="19A84C3A"/>
    <w:rsid w:val="19AE03F1"/>
    <w:rsid w:val="19B54201"/>
    <w:rsid w:val="19DE508E"/>
    <w:rsid w:val="1A071A03"/>
    <w:rsid w:val="1A1F16AE"/>
    <w:rsid w:val="1A3B5C77"/>
    <w:rsid w:val="1A984BAD"/>
    <w:rsid w:val="1AB8220E"/>
    <w:rsid w:val="1AE4166C"/>
    <w:rsid w:val="1AF06CFB"/>
    <w:rsid w:val="1AF11B8D"/>
    <w:rsid w:val="1B11359C"/>
    <w:rsid w:val="1B2A271F"/>
    <w:rsid w:val="1B3035D3"/>
    <w:rsid w:val="1B530544"/>
    <w:rsid w:val="1B713184"/>
    <w:rsid w:val="1B713DAB"/>
    <w:rsid w:val="1BA209CF"/>
    <w:rsid w:val="1BB4777D"/>
    <w:rsid w:val="1BD75AB8"/>
    <w:rsid w:val="1C0459C2"/>
    <w:rsid w:val="1C1B3B4A"/>
    <w:rsid w:val="1C226835"/>
    <w:rsid w:val="1C37419F"/>
    <w:rsid w:val="1C88086E"/>
    <w:rsid w:val="1D0F6519"/>
    <w:rsid w:val="1D266CE1"/>
    <w:rsid w:val="1D3963AF"/>
    <w:rsid w:val="1D6A673C"/>
    <w:rsid w:val="1D9247AE"/>
    <w:rsid w:val="1DB567EC"/>
    <w:rsid w:val="1DE91A5D"/>
    <w:rsid w:val="1DF0665E"/>
    <w:rsid w:val="1DF51A98"/>
    <w:rsid w:val="1E3B1FCF"/>
    <w:rsid w:val="1E3D060F"/>
    <w:rsid w:val="1E3F7D2E"/>
    <w:rsid w:val="1E4134E4"/>
    <w:rsid w:val="1E5062B3"/>
    <w:rsid w:val="1E523514"/>
    <w:rsid w:val="1E714A66"/>
    <w:rsid w:val="1E802593"/>
    <w:rsid w:val="1E8B6156"/>
    <w:rsid w:val="1E9D3786"/>
    <w:rsid w:val="1EA703CC"/>
    <w:rsid w:val="1EB7330C"/>
    <w:rsid w:val="1EFD6A8D"/>
    <w:rsid w:val="1F0A0FF3"/>
    <w:rsid w:val="1F5771FF"/>
    <w:rsid w:val="1FBD49A0"/>
    <w:rsid w:val="1FD52DD5"/>
    <w:rsid w:val="1FE868A9"/>
    <w:rsid w:val="1FF75B22"/>
    <w:rsid w:val="20034907"/>
    <w:rsid w:val="20173E4B"/>
    <w:rsid w:val="202076CF"/>
    <w:rsid w:val="204E48BC"/>
    <w:rsid w:val="205E197B"/>
    <w:rsid w:val="206A094A"/>
    <w:rsid w:val="208921B3"/>
    <w:rsid w:val="20973DEB"/>
    <w:rsid w:val="20B26522"/>
    <w:rsid w:val="20B44310"/>
    <w:rsid w:val="210743EB"/>
    <w:rsid w:val="210A30DB"/>
    <w:rsid w:val="211116EB"/>
    <w:rsid w:val="21147658"/>
    <w:rsid w:val="21584C46"/>
    <w:rsid w:val="216133FC"/>
    <w:rsid w:val="21D56769"/>
    <w:rsid w:val="21D94A89"/>
    <w:rsid w:val="21E52EF3"/>
    <w:rsid w:val="21FB53AA"/>
    <w:rsid w:val="21FB5D7B"/>
    <w:rsid w:val="22015E94"/>
    <w:rsid w:val="220B1C3D"/>
    <w:rsid w:val="221D1D20"/>
    <w:rsid w:val="22334A87"/>
    <w:rsid w:val="22693DEC"/>
    <w:rsid w:val="226E2973"/>
    <w:rsid w:val="22BE6801"/>
    <w:rsid w:val="233500BF"/>
    <w:rsid w:val="23377FF7"/>
    <w:rsid w:val="236B425F"/>
    <w:rsid w:val="23836192"/>
    <w:rsid w:val="23901F29"/>
    <w:rsid w:val="239C0061"/>
    <w:rsid w:val="23B908A4"/>
    <w:rsid w:val="23E95BEF"/>
    <w:rsid w:val="23FD0064"/>
    <w:rsid w:val="245375B0"/>
    <w:rsid w:val="24642C0A"/>
    <w:rsid w:val="24646253"/>
    <w:rsid w:val="24B22173"/>
    <w:rsid w:val="24B95AD9"/>
    <w:rsid w:val="24BE24DA"/>
    <w:rsid w:val="24CA7C09"/>
    <w:rsid w:val="24CF5825"/>
    <w:rsid w:val="24D663E6"/>
    <w:rsid w:val="24D77F2B"/>
    <w:rsid w:val="250273A3"/>
    <w:rsid w:val="250A44A9"/>
    <w:rsid w:val="255B4070"/>
    <w:rsid w:val="25721D32"/>
    <w:rsid w:val="258B00E2"/>
    <w:rsid w:val="25A917A6"/>
    <w:rsid w:val="25BE27CC"/>
    <w:rsid w:val="25F74A5C"/>
    <w:rsid w:val="26105AEF"/>
    <w:rsid w:val="2628662C"/>
    <w:rsid w:val="262D45DE"/>
    <w:rsid w:val="26871DC8"/>
    <w:rsid w:val="2696358E"/>
    <w:rsid w:val="26A53EF9"/>
    <w:rsid w:val="26A94201"/>
    <w:rsid w:val="26AC274F"/>
    <w:rsid w:val="27044A29"/>
    <w:rsid w:val="271D34C8"/>
    <w:rsid w:val="276142BF"/>
    <w:rsid w:val="27783712"/>
    <w:rsid w:val="27907362"/>
    <w:rsid w:val="28333E1D"/>
    <w:rsid w:val="28426DE6"/>
    <w:rsid w:val="28454BD6"/>
    <w:rsid w:val="28455253"/>
    <w:rsid w:val="28551971"/>
    <w:rsid w:val="285B1C53"/>
    <w:rsid w:val="289F7086"/>
    <w:rsid w:val="28C32028"/>
    <w:rsid w:val="28CC490F"/>
    <w:rsid w:val="28DE40AA"/>
    <w:rsid w:val="28F54E4E"/>
    <w:rsid w:val="29345E77"/>
    <w:rsid w:val="294C65AD"/>
    <w:rsid w:val="295D21DC"/>
    <w:rsid w:val="29806583"/>
    <w:rsid w:val="298B3C4C"/>
    <w:rsid w:val="29F26D24"/>
    <w:rsid w:val="2A15033F"/>
    <w:rsid w:val="2A1662C1"/>
    <w:rsid w:val="2A1C7367"/>
    <w:rsid w:val="2A2815FA"/>
    <w:rsid w:val="2A6D6092"/>
    <w:rsid w:val="2A7D76B4"/>
    <w:rsid w:val="2B437463"/>
    <w:rsid w:val="2B7807EE"/>
    <w:rsid w:val="2BA04E22"/>
    <w:rsid w:val="2BA50BF7"/>
    <w:rsid w:val="2BBF00EC"/>
    <w:rsid w:val="2BC37CFD"/>
    <w:rsid w:val="2BD5237F"/>
    <w:rsid w:val="2BE536CE"/>
    <w:rsid w:val="2BE758D9"/>
    <w:rsid w:val="2C09049E"/>
    <w:rsid w:val="2C0A653C"/>
    <w:rsid w:val="2C191F85"/>
    <w:rsid w:val="2C95574B"/>
    <w:rsid w:val="2CB753B6"/>
    <w:rsid w:val="2CBF6E14"/>
    <w:rsid w:val="2CE82D6F"/>
    <w:rsid w:val="2D343236"/>
    <w:rsid w:val="2DCE10C3"/>
    <w:rsid w:val="2DD15014"/>
    <w:rsid w:val="2DF72DE4"/>
    <w:rsid w:val="2E0220AF"/>
    <w:rsid w:val="2E4B082A"/>
    <w:rsid w:val="2E5D4E86"/>
    <w:rsid w:val="2E5D790B"/>
    <w:rsid w:val="2E9A3C18"/>
    <w:rsid w:val="2EBB0FEE"/>
    <w:rsid w:val="2EC63002"/>
    <w:rsid w:val="2F0A6B38"/>
    <w:rsid w:val="2F946CCB"/>
    <w:rsid w:val="2FCA3536"/>
    <w:rsid w:val="2FD25781"/>
    <w:rsid w:val="2FDC745C"/>
    <w:rsid w:val="2FFD7934"/>
    <w:rsid w:val="30055665"/>
    <w:rsid w:val="304E7940"/>
    <w:rsid w:val="30733ACD"/>
    <w:rsid w:val="308C3862"/>
    <w:rsid w:val="309379D8"/>
    <w:rsid w:val="30A270F7"/>
    <w:rsid w:val="30DF1478"/>
    <w:rsid w:val="30EC586F"/>
    <w:rsid w:val="313630D3"/>
    <w:rsid w:val="314550B7"/>
    <w:rsid w:val="319C6071"/>
    <w:rsid w:val="31AC537E"/>
    <w:rsid w:val="31B71A4E"/>
    <w:rsid w:val="31E3679B"/>
    <w:rsid w:val="31E732FD"/>
    <w:rsid w:val="3219006A"/>
    <w:rsid w:val="324C67D5"/>
    <w:rsid w:val="32517576"/>
    <w:rsid w:val="32BE5C2C"/>
    <w:rsid w:val="32DA370D"/>
    <w:rsid w:val="32FB6478"/>
    <w:rsid w:val="33035E91"/>
    <w:rsid w:val="33263B3F"/>
    <w:rsid w:val="336963EB"/>
    <w:rsid w:val="33816EEB"/>
    <w:rsid w:val="33EB55CD"/>
    <w:rsid w:val="33EC4C02"/>
    <w:rsid w:val="340D2360"/>
    <w:rsid w:val="3410665D"/>
    <w:rsid w:val="34211214"/>
    <w:rsid w:val="342E63AB"/>
    <w:rsid w:val="345805A4"/>
    <w:rsid w:val="34711E4F"/>
    <w:rsid w:val="34950E68"/>
    <w:rsid w:val="34986E94"/>
    <w:rsid w:val="34AF62C9"/>
    <w:rsid w:val="34BB592A"/>
    <w:rsid w:val="34CB4388"/>
    <w:rsid w:val="34F30AB6"/>
    <w:rsid w:val="34F82448"/>
    <w:rsid w:val="34FA6E12"/>
    <w:rsid w:val="350E5ABF"/>
    <w:rsid w:val="354D7158"/>
    <w:rsid w:val="358C5C10"/>
    <w:rsid w:val="358D5588"/>
    <w:rsid w:val="36221470"/>
    <w:rsid w:val="363A3B40"/>
    <w:rsid w:val="365302AE"/>
    <w:rsid w:val="36607A0A"/>
    <w:rsid w:val="366E227C"/>
    <w:rsid w:val="366F2E0D"/>
    <w:rsid w:val="367B6A5C"/>
    <w:rsid w:val="36A74ADA"/>
    <w:rsid w:val="36AD60D5"/>
    <w:rsid w:val="36B224F9"/>
    <w:rsid w:val="36EC0CC9"/>
    <w:rsid w:val="373F410B"/>
    <w:rsid w:val="37DA41AF"/>
    <w:rsid w:val="37E27EFD"/>
    <w:rsid w:val="37EE7094"/>
    <w:rsid w:val="38296C89"/>
    <w:rsid w:val="383002EB"/>
    <w:rsid w:val="38586797"/>
    <w:rsid w:val="38A42439"/>
    <w:rsid w:val="38BC0149"/>
    <w:rsid w:val="38D87D1C"/>
    <w:rsid w:val="38FA68B7"/>
    <w:rsid w:val="39574E9F"/>
    <w:rsid w:val="39636459"/>
    <w:rsid w:val="396B7F6C"/>
    <w:rsid w:val="397F500E"/>
    <w:rsid w:val="399377E8"/>
    <w:rsid w:val="39B079DC"/>
    <w:rsid w:val="39B417A9"/>
    <w:rsid w:val="39FC5695"/>
    <w:rsid w:val="3A006D8E"/>
    <w:rsid w:val="3A282FB0"/>
    <w:rsid w:val="3A3651E5"/>
    <w:rsid w:val="3A4A73CA"/>
    <w:rsid w:val="3A4B4EF0"/>
    <w:rsid w:val="3A744481"/>
    <w:rsid w:val="3A8378F5"/>
    <w:rsid w:val="3A8C7BEF"/>
    <w:rsid w:val="3A906246"/>
    <w:rsid w:val="3ABD3090"/>
    <w:rsid w:val="3B2349B7"/>
    <w:rsid w:val="3B5878C5"/>
    <w:rsid w:val="3B616CFF"/>
    <w:rsid w:val="3B6259F6"/>
    <w:rsid w:val="3B861C4F"/>
    <w:rsid w:val="3B976654"/>
    <w:rsid w:val="3BC01EFC"/>
    <w:rsid w:val="3BCA786A"/>
    <w:rsid w:val="3BD31E2F"/>
    <w:rsid w:val="3BED4E59"/>
    <w:rsid w:val="3BEE647B"/>
    <w:rsid w:val="3BF15831"/>
    <w:rsid w:val="3C105946"/>
    <w:rsid w:val="3C17427A"/>
    <w:rsid w:val="3C471448"/>
    <w:rsid w:val="3C5F759A"/>
    <w:rsid w:val="3C6C525A"/>
    <w:rsid w:val="3C787A30"/>
    <w:rsid w:val="3CCE23CB"/>
    <w:rsid w:val="3CCE54AD"/>
    <w:rsid w:val="3CD17D17"/>
    <w:rsid w:val="3D3C7F39"/>
    <w:rsid w:val="3D440F09"/>
    <w:rsid w:val="3D4504A0"/>
    <w:rsid w:val="3D553722"/>
    <w:rsid w:val="3D8734BB"/>
    <w:rsid w:val="3D9A11D4"/>
    <w:rsid w:val="3DA16D89"/>
    <w:rsid w:val="3DA364BE"/>
    <w:rsid w:val="3DE041CB"/>
    <w:rsid w:val="3DEC6E92"/>
    <w:rsid w:val="3DF451FE"/>
    <w:rsid w:val="3E0D48F6"/>
    <w:rsid w:val="3E1868B4"/>
    <w:rsid w:val="3E377251"/>
    <w:rsid w:val="3E42664B"/>
    <w:rsid w:val="3E5A7334"/>
    <w:rsid w:val="3E5B5D9A"/>
    <w:rsid w:val="3E6B3DB3"/>
    <w:rsid w:val="3E7B5D6B"/>
    <w:rsid w:val="3E843E66"/>
    <w:rsid w:val="3E8F51FE"/>
    <w:rsid w:val="3E926F87"/>
    <w:rsid w:val="3E9A59DE"/>
    <w:rsid w:val="3EAF4836"/>
    <w:rsid w:val="3EBA2645"/>
    <w:rsid w:val="3EC33DFA"/>
    <w:rsid w:val="3ECB12CC"/>
    <w:rsid w:val="3F060E16"/>
    <w:rsid w:val="3F11495A"/>
    <w:rsid w:val="3F1D1096"/>
    <w:rsid w:val="3F2F0234"/>
    <w:rsid w:val="3F360B99"/>
    <w:rsid w:val="3F6363FE"/>
    <w:rsid w:val="3F756B8F"/>
    <w:rsid w:val="3F95482B"/>
    <w:rsid w:val="3FF17F6E"/>
    <w:rsid w:val="4019356B"/>
    <w:rsid w:val="404C1EC8"/>
    <w:rsid w:val="40592157"/>
    <w:rsid w:val="406E1CAE"/>
    <w:rsid w:val="40A0133A"/>
    <w:rsid w:val="40C31A53"/>
    <w:rsid w:val="40FF545D"/>
    <w:rsid w:val="410067C8"/>
    <w:rsid w:val="415931CB"/>
    <w:rsid w:val="418F0D2A"/>
    <w:rsid w:val="41D01505"/>
    <w:rsid w:val="42293D69"/>
    <w:rsid w:val="42402E61"/>
    <w:rsid w:val="42474939"/>
    <w:rsid w:val="424C3C57"/>
    <w:rsid w:val="42613FF3"/>
    <w:rsid w:val="42660D96"/>
    <w:rsid w:val="428667D2"/>
    <w:rsid w:val="42CD1CE0"/>
    <w:rsid w:val="42DA4993"/>
    <w:rsid w:val="42E1381E"/>
    <w:rsid w:val="42ED6459"/>
    <w:rsid w:val="42FE58DD"/>
    <w:rsid w:val="43174B3D"/>
    <w:rsid w:val="434B790E"/>
    <w:rsid w:val="4360274F"/>
    <w:rsid w:val="43842405"/>
    <w:rsid w:val="43977AB6"/>
    <w:rsid w:val="43A3342B"/>
    <w:rsid w:val="43C77C27"/>
    <w:rsid w:val="43DE09EE"/>
    <w:rsid w:val="44002FAD"/>
    <w:rsid w:val="44674500"/>
    <w:rsid w:val="446E63AB"/>
    <w:rsid w:val="44705541"/>
    <w:rsid w:val="449101DD"/>
    <w:rsid w:val="44DE1391"/>
    <w:rsid w:val="45123C5C"/>
    <w:rsid w:val="4514404D"/>
    <w:rsid w:val="451B225C"/>
    <w:rsid w:val="452410C9"/>
    <w:rsid w:val="45317DFB"/>
    <w:rsid w:val="45433B5F"/>
    <w:rsid w:val="456D3CE4"/>
    <w:rsid w:val="4579042C"/>
    <w:rsid w:val="457F0571"/>
    <w:rsid w:val="45851176"/>
    <w:rsid w:val="4588131D"/>
    <w:rsid w:val="45C63B94"/>
    <w:rsid w:val="45DA485D"/>
    <w:rsid w:val="45F97EF6"/>
    <w:rsid w:val="460E7DA5"/>
    <w:rsid w:val="46422483"/>
    <w:rsid w:val="4659254A"/>
    <w:rsid w:val="465B0637"/>
    <w:rsid w:val="465E3F0D"/>
    <w:rsid w:val="46605FF9"/>
    <w:rsid w:val="466A16E6"/>
    <w:rsid w:val="46893F2B"/>
    <w:rsid w:val="46C4686E"/>
    <w:rsid w:val="477B778F"/>
    <w:rsid w:val="478203EC"/>
    <w:rsid w:val="47B025FA"/>
    <w:rsid w:val="4809698F"/>
    <w:rsid w:val="480F3A01"/>
    <w:rsid w:val="4811697D"/>
    <w:rsid w:val="482A33D7"/>
    <w:rsid w:val="487A3E25"/>
    <w:rsid w:val="488B5503"/>
    <w:rsid w:val="48937E21"/>
    <w:rsid w:val="489A0361"/>
    <w:rsid w:val="48B94FF3"/>
    <w:rsid w:val="48E37AAB"/>
    <w:rsid w:val="48FD4B4C"/>
    <w:rsid w:val="490A68E0"/>
    <w:rsid w:val="491055FE"/>
    <w:rsid w:val="495F5B3E"/>
    <w:rsid w:val="496F77D7"/>
    <w:rsid w:val="497654FD"/>
    <w:rsid w:val="49A60D2C"/>
    <w:rsid w:val="49B11B6A"/>
    <w:rsid w:val="49B64211"/>
    <w:rsid w:val="49D40A5E"/>
    <w:rsid w:val="49E05655"/>
    <w:rsid w:val="49E56AF9"/>
    <w:rsid w:val="49F6167F"/>
    <w:rsid w:val="4A064FA0"/>
    <w:rsid w:val="4A16615C"/>
    <w:rsid w:val="4A371A9E"/>
    <w:rsid w:val="4A4424D7"/>
    <w:rsid w:val="4AB82D0F"/>
    <w:rsid w:val="4AD11442"/>
    <w:rsid w:val="4AEB7664"/>
    <w:rsid w:val="4AFD7C19"/>
    <w:rsid w:val="4B0567D1"/>
    <w:rsid w:val="4B0B6B68"/>
    <w:rsid w:val="4B1151AE"/>
    <w:rsid w:val="4B236AAE"/>
    <w:rsid w:val="4B707271"/>
    <w:rsid w:val="4B9739F7"/>
    <w:rsid w:val="4BA86E23"/>
    <w:rsid w:val="4BE11211"/>
    <w:rsid w:val="4BEE2503"/>
    <w:rsid w:val="4C245A30"/>
    <w:rsid w:val="4CB6685F"/>
    <w:rsid w:val="4CC367FE"/>
    <w:rsid w:val="4D077F3C"/>
    <w:rsid w:val="4D123355"/>
    <w:rsid w:val="4D2A3B31"/>
    <w:rsid w:val="4D312C52"/>
    <w:rsid w:val="4D905305"/>
    <w:rsid w:val="4D964A72"/>
    <w:rsid w:val="4D9C1254"/>
    <w:rsid w:val="4E6675FB"/>
    <w:rsid w:val="4E793892"/>
    <w:rsid w:val="4E800872"/>
    <w:rsid w:val="4EC569ED"/>
    <w:rsid w:val="4ED50EA1"/>
    <w:rsid w:val="4EEC050C"/>
    <w:rsid w:val="4F085FA0"/>
    <w:rsid w:val="4F104EC3"/>
    <w:rsid w:val="4F374470"/>
    <w:rsid w:val="4F47354A"/>
    <w:rsid w:val="4F7902D6"/>
    <w:rsid w:val="4F911C54"/>
    <w:rsid w:val="4FC652ED"/>
    <w:rsid w:val="4FE625E0"/>
    <w:rsid w:val="5021480F"/>
    <w:rsid w:val="50242FD9"/>
    <w:rsid w:val="50962ECB"/>
    <w:rsid w:val="50A42E38"/>
    <w:rsid w:val="50A4577F"/>
    <w:rsid w:val="50B73D1F"/>
    <w:rsid w:val="50BD5BC9"/>
    <w:rsid w:val="50C11EEE"/>
    <w:rsid w:val="50D23578"/>
    <w:rsid w:val="50E97CFC"/>
    <w:rsid w:val="50EF6DB6"/>
    <w:rsid w:val="50FA4028"/>
    <w:rsid w:val="510D65B7"/>
    <w:rsid w:val="511157AB"/>
    <w:rsid w:val="5142540C"/>
    <w:rsid w:val="517D512F"/>
    <w:rsid w:val="518832C8"/>
    <w:rsid w:val="519D3C50"/>
    <w:rsid w:val="51A0432A"/>
    <w:rsid w:val="51A86090"/>
    <w:rsid w:val="51B7396D"/>
    <w:rsid w:val="522E4CC3"/>
    <w:rsid w:val="5244713B"/>
    <w:rsid w:val="524706BE"/>
    <w:rsid w:val="52615633"/>
    <w:rsid w:val="526F4DE4"/>
    <w:rsid w:val="52977FD4"/>
    <w:rsid w:val="529E60AD"/>
    <w:rsid w:val="52A25790"/>
    <w:rsid w:val="52A92354"/>
    <w:rsid w:val="52A96B6F"/>
    <w:rsid w:val="52B45975"/>
    <w:rsid w:val="52D94AA4"/>
    <w:rsid w:val="52EA3A62"/>
    <w:rsid w:val="52EF677C"/>
    <w:rsid w:val="52F50BB8"/>
    <w:rsid w:val="53097272"/>
    <w:rsid w:val="53544462"/>
    <w:rsid w:val="5397158E"/>
    <w:rsid w:val="54013861"/>
    <w:rsid w:val="540B1521"/>
    <w:rsid w:val="544816CF"/>
    <w:rsid w:val="54487265"/>
    <w:rsid w:val="544D6070"/>
    <w:rsid w:val="54605E1E"/>
    <w:rsid w:val="54B3506A"/>
    <w:rsid w:val="54C03BA0"/>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B6B38"/>
    <w:rsid w:val="55F71E5C"/>
    <w:rsid w:val="566B6D1E"/>
    <w:rsid w:val="56BC4D54"/>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DC77AE"/>
    <w:rsid w:val="58917D2F"/>
    <w:rsid w:val="5894085C"/>
    <w:rsid w:val="58AE4F0C"/>
    <w:rsid w:val="58B85899"/>
    <w:rsid w:val="58E363A9"/>
    <w:rsid w:val="595E1678"/>
    <w:rsid w:val="596D0A9D"/>
    <w:rsid w:val="596D5BD4"/>
    <w:rsid w:val="597E3DD8"/>
    <w:rsid w:val="59CA1091"/>
    <w:rsid w:val="59F80043"/>
    <w:rsid w:val="59FF38D6"/>
    <w:rsid w:val="5A010C26"/>
    <w:rsid w:val="5A09252F"/>
    <w:rsid w:val="5A0B2778"/>
    <w:rsid w:val="5A2A7C7B"/>
    <w:rsid w:val="5A3E01F0"/>
    <w:rsid w:val="5A3E2560"/>
    <w:rsid w:val="5A5D3B6E"/>
    <w:rsid w:val="5A637A76"/>
    <w:rsid w:val="5A6D33BA"/>
    <w:rsid w:val="5A792B1F"/>
    <w:rsid w:val="5A874767"/>
    <w:rsid w:val="5AA85BE2"/>
    <w:rsid w:val="5AAD6F28"/>
    <w:rsid w:val="5AD63A24"/>
    <w:rsid w:val="5AF66BA5"/>
    <w:rsid w:val="5B09295B"/>
    <w:rsid w:val="5B2E1A1D"/>
    <w:rsid w:val="5B5304D2"/>
    <w:rsid w:val="5B6B6D49"/>
    <w:rsid w:val="5B843A1C"/>
    <w:rsid w:val="5B873E3F"/>
    <w:rsid w:val="5BE47A1B"/>
    <w:rsid w:val="5C02690E"/>
    <w:rsid w:val="5C196DA7"/>
    <w:rsid w:val="5C2A048C"/>
    <w:rsid w:val="5C80234E"/>
    <w:rsid w:val="5C8A680C"/>
    <w:rsid w:val="5C9C770A"/>
    <w:rsid w:val="5D0C4701"/>
    <w:rsid w:val="5D0F0395"/>
    <w:rsid w:val="5D221076"/>
    <w:rsid w:val="5D397964"/>
    <w:rsid w:val="5D5A391C"/>
    <w:rsid w:val="5D5F10C0"/>
    <w:rsid w:val="5D611272"/>
    <w:rsid w:val="5D7620C0"/>
    <w:rsid w:val="5D891B7B"/>
    <w:rsid w:val="5DAD38EE"/>
    <w:rsid w:val="5DEA03F9"/>
    <w:rsid w:val="5E0003DB"/>
    <w:rsid w:val="5E006862"/>
    <w:rsid w:val="5E0207B9"/>
    <w:rsid w:val="5E1834A1"/>
    <w:rsid w:val="5E261785"/>
    <w:rsid w:val="5E4A7017"/>
    <w:rsid w:val="5E552BBA"/>
    <w:rsid w:val="5E60470A"/>
    <w:rsid w:val="5E611C10"/>
    <w:rsid w:val="5E6F08FE"/>
    <w:rsid w:val="5E7A0F3F"/>
    <w:rsid w:val="5EBB0EBB"/>
    <w:rsid w:val="5ED101AC"/>
    <w:rsid w:val="5EFC7377"/>
    <w:rsid w:val="5F006386"/>
    <w:rsid w:val="5F06174D"/>
    <w:rsid w:val="5F3A3602"/>
    <w:rsid w:val="5F45733B"/>
    <w:rsid w:val="5F6277C6"/>
    <w:rsid w:val="5F6D0B1D"/>
    <w:rsid w:val="5F8D0B82"/>
    <w:rsid w:val="5FC52ECB"/>
    <w:rsid w:val="5FCC5339"/>
    <w:rsid w:val="5FE34A5B"/>
    <w:rsid w:val="5FEC45B0"/>
    <w:rsid w:val="5FFE1E36"/>
    <w:rsid w:val="60232584"/>
    <w:rsid w:val="60234096"/>
    <w:rsid w:val="60273B70"/>
    <w:rsid w:val="607330CE"/>
    <w:rsid w:val="60825176"/>
    <w:rsid w:val="609F2AC4"/>
    <w:rsid w:val="60E13495"/>
    <w:rsid w:val="60FA2EE8"/>
    <w:rsid w:val="61054A27"/>
    <w:rsid w:val="610A52BC"/>
    <w:rsid w:val="611D2366"/>
    <w:rsid w:val="61421856"/>
    <w:rsid w:val="615227C4"/>
    <w:rsid w:val="61654E3F"/>
    <w:rsid w:val="6182292A"/>
    <w:rsid w:val="619F7F92"/>
    <w:rsid w:val="61F25ACE"/>
    <w:rsid w:val="61F94C26"/>
    <w:rsid w:val="62000E56"/>
    <w:rsid w:val="624F3E49"/>
    <w:rsid w:val="62632286"/>
    <w:rsid w:val="62885958"/>
    <w:rsid w:val="62F40B65"/>
    <w:rsid w:val="62FC2CFE"/>
    <w:rsid w:val="63024505"/>
    <w:rsid w:val="635600A5"/>
    <w:rsid w:val="635B1DB5"/>
    <w:rsid w:val="63711FED"/>
    <w:rsid w:val="63880DDC"/>
    <w:rsid w:val="638D750D"/>
    <w:rsid w:val="63AC6CC0"/>
    <w:rsid w:val="63DC07E4"/>
    <w:rsid w:val="64055776"/>
    <w:rsid w:val="64240056"/>
    <w:rsid w:val="643E143A"/>
    <w:rsid w:val="64491666"/>
    <w:rsid w:val="64740A1C"/>
    <w:rsid w:val="648B6EEF"/>
    <w:rsid w:val="64C158BF"/>
    <w:rsid w:val="64CE2EAA"/>
    <w:rsid w:val="653C3090"/>
    <w:rsid w:val="65526CEA"/>
    <w:rsid w:val="656767D3"/>
    <w:rsid w:val="65854376"/>
    <w:rsid w:val="658767BE"/>
    <w:rsid w:val="65892531"/>
    <w:rsid w:val="65C14135"/>
    <w:rsid w:val="65CA756B"/>
    <w:rsid w:val="65CE109E"/>
    <w:rsid w:val="66195831"/>
    <w:rsid w:val="662E75B1"/>
    <w:rsid w:val="66342C2E"/>
    <w:rsid w:val="663E784C"/>
    <w:rsid w:val="668B6A45"/>
    <w:rsid w:val="66A97572"/>
    <w:rsid w:val="67011F07"/>
    <w:rsid w:val="672C607D"/>
    <w:rsid w:val="672F3F24"/>
    <w:rsid w:val="673E055F"/>
    <w:rsid w:val="67551CE3"/>
    <w:rsid w:val="6778003E"/>
    <w:rsid w:val="67987117"/>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CC1A43"/>
    <w:rsid w:val="68DD5D2B"/>
    <w:rsid w:val="68E937A3"/>
    <w:rsid w:val="69127F52"/>
    <w:rsid w:val="691664E5"/>
    <w:rsid w:val="693E15D3"/>
    <w:rsid w:val="694533F7"/>
    <w:rsid w:val="695E48B1"/>
    <w:rsid w:val="69627681"/>
    <w:rsid w:val="6977531D"/>
    <w:rsid w:val="698C4A5A"/>
    <w:rsid w:val="69CC2BFF"/>
    <w:rsid w:val="69FD55B8"/>
    <w:rsid w:val="6A0B1C62"/>
    <w:rsid w:val="6A2406C8"/>
    <w:rsid w:val="6A657521"/>
    <w:rsid w:val="6AAD0439"/>
    <w:rsid w:val="6ADE0BD1"/>
    <w:rsid w:val="6AE21243"/>
    <w:rsid w:val="6AE96859"/>
    <w:rsid w:val="6B147746"/>
    <w:rsid w:val="6B24787C"/>
    <w:rsid w:val="6B573233"/>
    <w:rsid w:val="6B5B6274"/>
    <w:rsid w:val="6B76151E"/>
    <w:rsid w:val="6B935D53"/>
    <w:rsid w:val="6BB94304"/>
    <w:rsid w:val="6BD149A6"/>
    <w:rsid w:val="6C0B06B6"/>
    <w:rsid w:val="6C196F71"/>
    <w:rsid w:val="6C226FCB"/>
    <w:rsid w:val="6C293210"/>
    <w:rsid w:val="6C31226F"/>
    <w:rsid w:val="6C552B76"/>
    <w:rsid w:val="6C552F0B"/>
    <w:rsid w:val="6C7F158F"/>
    <w:rsid w:val="6C8C67B7"/>
    <w:rsid w:val="6C9D744C"/>
    <w:rsid w:val="6CE830D0"/>
    <w:rsid w:val="6D167928"/>
    <w:rsid w:val="6D26299B"/>
    <w:rsid w:val="6D4772EC"/>
    <w:rsid w:val="6D9078AF"/>
    <w:rsid w:val="6DAA3FEF"/>
    <w:rsid w:val="6DC0172B"/>
    <w:rsid w:val="6DCB690C"/>
    <w:rsid w:val="6DD41A5B"/>
    <w:rsid w:val="6DF206A9"/>
    <w:rsid w:val="6DF43C2E"/>
    <w:rsid w:val="6DF51CA3"/>
    <w:rsid w:val="6E1B4C35"/>
    <w:rsid w:val="6E2B7DB9"/>
    <w:rsid w:val="6E8335BD"/>
    <w:rsid w:val="6E8E12EF"/>
    <w:rsid w:val="6E972936"/>
    <w:rsid w:val="6ED446C5"/>
    <w:rsid w:val="6EF04A63"/>
    <w:rsid w:val="6F2A7D94"/>
    <w:rsid w:val="6F7D3545"/>
    <w:rsid w:val="6F8331F1"/>
    <w:rsid w:val="6FAE1A09"/>
    <w:rsid w:val="6FD75BF8"/>
    <w:rsid w:val="70017C18"/>
    <w:rsid w:val="70350F0D"/>
    <w:rsid w:val="707723D0"/>
    <w:rsid w:val="70A32F27"/>
    <w:rsid w:val="70C072FD"/>
    <w:rsid w:val="70F5661B"/>
    <w:rsid w:val="71360107"/>
    <w:rsid w:val="713B688E"/>
    <w:rsid w:val="71D43752"/>
    <w:rsid w:val="71F1796A"/>
    <w:rsid w:val="72154626"/>
    <w:rsid w:val="72262B5D"/>
    <w:rsid w:val="72283FF7"/>
    <w:rsid w:val="722E7212"/>
    <w:rsid w:val="723A0474"/>
    <w:rsid w:val="72543517"/>
    <w:rsid w:val="7258244A"/>
    <w:rsid w:val="725923E4"/>
    <w:rsid w:val="72864BF7"/>
    <w:rsid w:val="728E3393"/>
    <w:rsid w:val="729023FC"/>
    <w:rsid w:val="72EB59F6"/>
    <w:rsid w:val="7315618E"/>
    <w:rsid w:val="73B13A3B"/>
    <w:rsid w:val="73C0646E"/>
    <w:rsid w:val="73FF0269"/>
    <w:rsid w:val="742222F5"/>
    <w:rsid w:val="74464B17"/>
    <w:rsid w:val="74476126"/>
    <w:rsid w:val="74706664"/>
    <w:rsid w:val="747F3682"/>
    <w:rsid w:val="749C4185"/>
    <w:rsid w:val="75067759"/>
    <w:rsid w:val="752E6DCD"/>
    <w:rsid w:val="7551380D"/>
    <w:rsid w:val="755503F6"/>
    <w:rsid w:val="75600BE5"/>
    <w:rsid w:val="7564475C"/>
    <w:rsid w:val="7583797F"/>
    <w:rsid w:val="759A34AC"/>
    <w:rsid w:val="75D20F1D"/>
    <w:rsid w:val="75DA2C18"/>
    <w:rsid w:val="75F54412"/>
    <w:rsid w:val="761D08E0"/>
    <w:rsid w:val="765D347C"/>
    <w:rsid w:val="767E572A"/>
    <w:rsid w:val="76826699"/>
    <w:rsid w:val="76BB24DB"/>
    <w:rsid w:val="76C87133"/>
    <w:rsid w:val="76CD08D5"/>
    <w:rsid w:val="76DB4B92"/>
    <w:rsid w:val="77052AA4"/>
    <w:rsid w:val="77136511"/>
    <w:rsid w:val="77340A39"/>
    <w:rsid w:val="77351FD0"/>
    <w:rsid w:val="774145B5"/>
    <w:rsid w:val="77472422"/>
    <w:rsid w:val="77737245"/>
    <w:rsid w:val="777F31F2"/>
    <w:rsid w:val="77A256AB"/>
    <w:rsid w:val="77D1700D"/>
    <w:rsid w:val="77E15F71"/>
    <w:rsid w:val="77EC04CC"/>
    <w:rsid w:val="78426447"/>
    <w:rsid w:val="78623556"/>
    <w:rsid w:val="78775729"/>
    <w:rsid w:val="789754D6"/>
    <w:rsid w:val="78A42DB0"/>
    <w:rsid w:val="78A656AB"/>
    <w:rsid w:val="78B2245C"/>
    <w:rsid w:val="78E172CC"/>
    <w:rsid w:val="78EA1D1F"/>
    <w:rsid w:val="7904172F"/>
    <w:rsid w:val="790F7E27"/>
    <w:rsid w:val="792A231A"/>
    <w:rsid w:val="79316829"/>
    <w:rsid w:val="79787633"/>
    <w:rsid w:val="797D7F1B"/>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89704B"/>
    <w:rsid w:val="7BEE0103"/>
    <w:rsid w:val="7C0A0FE4"/>
    <w:rsid w:val="7C254906"/>
    <w:rsid w:val="7C332183"/>
    <w:rsid w:val="7C590818"/>
    <w:rsid w:val="7C7C10F6"/>
    <w:rsid w:val="7C853BEA"/>
    <w:rsid w:val="7C881368"/>
    <w:rsid w:val="7CE27788"/>
    <w:rsid w:val="7CED68BD"/>
    <w:rsid w:val="7D0C32F1"/>
    <w:rsid w:val="7D0F408D"/>
    <w:rsid w:val="7D1464F3"/>
    <w:rsid w:val="7D3142D6"/>
    <w:rsid w:val="7D3C1693"/>
    <w:rsid w:val="7D491C6C"/>
    <w:rsid w:val="7D5429C0"/>
    <w:rsid w:val="7D63755A"/>
    <w:rsid w:val="7D6E6D43"/>
    <w:rsid w:val="7D7028AD"/>
    <w:rsid w:val="7DB57A34"/>
    <w:rsid w:val="7DE60973"/>
    <w:rsid w:val="7DEF0916"/>
    <w:rsid w:val="7E1E5218"/>
    <w:rsid w:val="7E9360F3"/>
    <w:rsid w:val="7E9A4E1F"/>
    <w:rsid w:val="7EA7723A"/>
    <w:rsid w:val="7EB919F5"/>
    <w:rsid w:val="7EF56FBB"/>
    <w:rsid w:val="7F0768EB"/>
    <w:rsid w:val="7F143BEC"/>
    <w:rsid w:val="7F5765FC"/>
    <w:rsid w:val="7F715AF2"/>
    <w:rsid w:val="7F886E69"/>
    <w:rsid w:val="7FB1240B"/>
    <w:rsid w:val="97DFBB9C"/>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4"/>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link w:val="192"/>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Indent"/>
    <w:basedOn w:val="1"/>
    <w:next w:val="4"/>
    <w:link w:val="264"/>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0"/>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4"/>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5"/>
    <w:qFormat/>
    <w:uiPriority w:val="0"/>
    <w:rPr>
      <w:b/>
      <w:bCs/>
    </w:rPr>
  </w:style>
  <w:style w:type="paragraph" w:styleId="61">
    <w:name w:val="Body Text First Indent 2"/>
    <w:basedOn w:val="5"/>
    <w:next w:val="1"/>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首行缩进"/>
    <w:basedOn w:val="1"/>
    <w:next w:val="1"/>
    <w:qFormat/>
    <w:uiPriority w:val="0"/>
    <w:pPr>
      <w:spacing w:line="360" w:lineRule="auto"/>
      <w:ind w:firstLine="480" w:firstLineChars="200"/>
    </w:pPr>
    <w:rPr>
      <w:rFonts w:ascii="宋体"/>
      <w:sz w:val="24"/>
      <w:szCs w:val="20"/>
    </w:rPr>
  </w:style>
  <w:style w:type="paragraph" w:customStyle="1" w:styleId="80">
    <w:name w:val="章正文"/>
    <w:basedOn w:val="1"/>
    <w:qFormat/>
    <w:uiPriority w:val="0"/>
    <w:pPr>
      <w:adjustRightInd/>
      <w:spacing w:beforeLines="50" w:after="120" w:line="300" w:lineRule="auto"/>
      <w:ind w:firstLine="480" w:firstLineChars="200"/>
    </w:pPr>
    <w:rPr>
      <w:rFonts w:ascii="Helvetica" w:hAnsi="Helvetica"/>
      <w:kern w:val="0"/>
      <w:sz w:val="24"/>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4"/>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99"/>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4"/>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0"/>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3"/>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5"/>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7"/>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2"/>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1"/>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2"/>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7"/>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
    <w:qFormat/>
    <w:uiPriority w:val="0"/>
    <w:rPr>
      <w:rFonts w:ascii="宋体" w:hAnsi="Times New Roman" w:eastAsia="宋体" w:cs="Times New Roman"/>
      <w:sz w:val="24"/>
      <w:szCs w:val="22"/>
      <w:lang w:val="zh-CN" w:eastAsia="zh-CN" w:bidi="ar-SA"/>
    </w:rPr>
  </w:style>
  <w:style w:type="character" w:customStyle="1" w:styleId="963">
    <w:name w:val="htd0"/>
    <w:basedOn w:val="69"/>
    <w:qFormat/>
    <w:uiPriority w:val="0"/>
  </w:style>
  <w:style w:type="paragraph" w:customStyle="1" w:styleId="964">
    <w:name w:val="Plain Text"/>
    <w:basedOn w:val="1"/>
    <w:qFormat/>
    <w:uiPriority w:val="0"/>
    <w:pPr>
      <w:adjustRightInd w:val="0"/>
      <w:spacing w:before="50"/>
      <w:jc w:val="left"/>
      <w:textAlignment w:val="baseline"/>
    </w:pPr>
    <w:rPr>
      <w:rFonts w:ascii="宋体" w:hAnsi="Courier New"/>
      <w:sz w:val="24"/>
      <w:szCs w:val="20"/>
    </w:rPr>
  </w:style>
  <w:style w:type="paragraph" w:customStyle="1" w:styleId="965">
    <w:name w:val="A_正文_两端"/>
    <w:basedOn w:val="1"/>
    <w:qFormat/>
    <w:uiPriority w:val="0"/>
    <w:pPr>
      <w:ind w:firstLine="560" w:firstLineChars="200"/>
    </w:pPr>
    <w:rPr>
      <w:rFonts w:eastAsia="仿宋"/>
      <w:szCs w:val="28"/>
    </w:rPr>
  </w:style>
  <w:style w:type="paragraph" w:customStyle="1" w:styleId="966">
    <w:name w:val="Body text|1"/>
    <w:basedOn w:val="1"/>
    <w:qFormat/>
    <w:uiPriority w:val="0"/>
    <w:pPr>
      <w:widowControl w:val="0"/>
      <w:shd w:val="clear" w:color="auto" w:fill="auto"/>
      <w:spacing w:line="331" w:lineRule="exact"/>
      <w:ind w:left="200" w:firstLine="320"/>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3252</Words>
  <Characters>3666</Characters>
  <Lines>281</Lines>
  <Paragraphs>79</Paragraphs>
  <TotalTime>31</TotalTime>
  <ScaleCrop>false</ScaleCrop>
  <LinksUpToDate>false</LinksUpToDate>
  <CharactersWithSpaces>3923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芈</cp:lastModifiedBy>
  <cp:lastPrinted>2023-09-04T17:03:00Z</cp:lastPrinted>
  <dcterms:modified xsi:type="dcterms:W3CDTF">2024-11-13T03:08:55Z</dcterms:modified>
  <dc:title>杭州市市民卡扩大发卡工程</dc:title>
  <cp:revision>308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C8D8B9D2A0D749C8B569FE53CA325F76_13</vt:lpwstr>
  </property>
</Properties>
</file>