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05E16">
      <w:pPr>
        <w:spacing w:line="360" w:lineRule="auto"/>
        <w:jc w:val="center"/>
        <w:rPr>
          <w:rFonts w:hint="eastAsia" w:ascii="仿宋" w:hAnsi="仿宋" w:eastAsia="仿宋" w:cs="仿宋"/>
          <w:b/>
          <w:color w:val="auto"/>
          <w:sz w:val="24"/>
          <w:highlight w:val="none"/>
        </w:rPr>
      </w:pPr>
    </w:p>
    <w:p w14:paraId="7A7F3021">
      <w:pPr>
        <w:spacing w:line="360" w:lineRule="auto"/>
        <w:jc w:val="center"/>
        <w:rPr>
          <w:rFonts w:hint="eastAsia" w:ascii="仿宋" w:hAnsi="仿宋" w:eastAsia="仿宋" w:cs="仿宋"/>
          <w:b/>
          <w:color w:val="auto"/>
          <w:sz w:val="24"/>
          <w:highlight w:val="none"/>
        </w:rPr>
      </w:pPr>
    </w:p>
    <w:p w14:paraId="78BDFB3C">
      <w:pPr>
        <w:adjustRightInd/>
        <w:spacing w:line="360" w:lineRule="auto"/>
        <w:jc w:val="center"/>
        <w:rPr>
          <w:rFonts w:hint="eastAsia" w:ascii="仿宋" w:hAnsi="仿宋" w:eastAsia="仿宋" w:cs="仿宋"/>
          <w:b/>
          <w:color w:val="auto"/>
          <w:sz w:val="44"/>
          <w:szCs w:val="44"/>
          <w:highlight w:val="none"/>
        </w:rPr>
      </w:pPr>
    </w:p>
    <w:p w14:paraId="67A60E3E">
      <w:pPr>
        <w:spacing w:line="360" w:lineRule="auto"/>
        <w:jc w:val="center"/>
        <w:rPr>
          <w:rFonts w:hint="eastAsia" w:ascii="仿宋" w:hAnsi="仿宋" w:eastAsia="仿宋" w:cs="仿宋"/>
          <w:b/>
          <w:color w:val="auto"/>
          <w:sz w:val="44"/>
          <w:szCs w:val="44"/>
          <w:highlight w:val="none"/>
        </w:rPr>
      </w:pPr>
    </w:p>
    <w:p w14:paraId="5C1D82AE">
      <w:pPr>
        <w:adjustRightInd/>
        <w:spacing w:line="360" w:lineRule="auto"/>
        <w:jc w:val="center"/>
        <w:rPr>
          <w:rFonts w:hint="eastAsia" w:ascii="仿宋" w:hAnsi="仿宋" w:eastAsia="仿宋" w:cs="仿宋"/>
          <w:b/>
          <w:color w:val="auto"/>
          <w:sz w:val="48"/>
          <w:szCs w:val="48"/>
          <w:highlight w:val="none"/>
        </w:rPr>
      </w:pPr>
    </w:p>
    <w:p w14:paraId="797996DD">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交通工具购置－特种专业技术用车</w:t>
      </w:r>
    </w:p>
    <w:p w14:paraId="27B0727B">
      <w:pPr>
        <w:pStyle w:val="79"/>
        <w:rPr>
          <w:rFonts w:hint="eastAsia" w:ascii="仿宋" w:hAnsi="仿宋" w:eastAsia="仿宋" w:cs="仿宋"/>
          <w:color w:val="auto"/>
          <w:highlight w:val="none"/>
          <w:lang w:eastAsia="zh-CN"/>
        </w:rPr>
      </w:pPr>
    </w:p>
    <w:p w14:paraId="45583119">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65A0EF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08861FD">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ZHZB-2024HZGA-11</w:t>
      </w:r>
    </w:p>
    <w:p w14:paraId="17AE5A77">
      <w:pPr>
        <w:adjustRightInd/>
        <w:spacing w:line="360" w:lineRule="auto"/>
        <w:rPr>
          <w:rFonts w:hint="eastAsia" w:ascii="仿宋" w:hAnsi="仿宋" w:eastAsia="仿宋" w:cs="仿宋"/>
          <w:color w:val="auto"/>
          <w:sz w:val="28"/>
          <w:szCs w:val="20"/>
          <w:highlight w:val="none"/>
        </w:rPr>
      </w:pPr>
    </w:p>
    <w:p w14:paraId="023F1B73">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6E08FCE">
      <w:pPr>
        <w:spacing w:line="360" w:lineRule="auto"/>
        <w:jc w:val="center"/>
        <w:rPr>
          <w:rFonts w:hint="eastAsia" w:ascii="仿宋" w:hAnsi="仿宋" w:eastAsia="仿宋" w:cs="仿宋"/>
          <w:b/>
          <w:color w:val="auto"/>
          <w:sz w:val="44"/>
          <w:szCs w:val="44"/>
          <w:highlight w:val="none"/>
        </w:rPr>
      </w:pPr>
    </w:p>
    <w:p w14:paraId="49A8D57E">
      <w:pPr>
        <w:spacing w:line="360" w:lineRule="auto"/>
        <w:jc w:val="center"/>
        <w:rPr>
          <w:rFonts w:hint="eastAsia" w:ascii="仿宋" w:hAnsi="仿宋" w:eastAsia="仿宋" w:cs="仿宋"/>
          <w:color w:val="auto"/>
          <w:sz w:val="24"/>
          <w:highlight w:val="none"/>
        </w:rPr>
      </w:pPr>
    </w:p>
    <w:p w14:paraId="3F4E8E39">
      <w:pPr>
        <w:spacing w:line="360" w:lineRule="auto"/>
        <w:jc w:val="center"/>
        <w:rPr>
          <w:rFonts w:hint="eastAsia" w:ascii="仿宋" w:hAnsi="仿宋" w:eastAsia="仿宋" w:cs="仿宋"/>
          <w:color w:val="auto"/>
          <w:sz w:val="24"/>
          <w:highlight w:val="none"/>
        </w:rPr>
      </w:pPr>
    </w:p>
    <w:p w14:paraId="5E7FE16C">
      <w:pPr>
        <w:spacing w:line="360" w:lineRule="auto"/>
        <w:rPr>
          <w:rFonts w:hint="eastAsia" w:ascii="仿宋" w:hAnsi="仿宋" w:eastAsia="仿宋" w:cs="仿宋"/>
          <w:color w:val="auto"/>
          <w:sz w:val="32"/>
          <w:szCs w:val="32"/>
          <w:highlight w:val="none"/>
        </w:rPr>
      </w:pPr>
    </w:p>
    <w:p w14:paraId="5E1869EE">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杭州市公安局交通警察支队</w:t>
      </w:r>
    </w:p>
    <w:p w14:paraId="38BBD81D">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浙江正浩招标代理有限公司</w:t>
      </w:r>
    </w:p>
    <w:p w14:paraId="7375AC3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月</w:t>
      </w:r>
    </w:p>
    <w:p w14:paraId="784A8ACD">
      <w:pPr>
        <w:spacing w:line="360" w:lineRule="auto"/>
        <w:jc w:val="center"/>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638E975E">
      <w:pPr>
        <w:spacing w:line="360" w:lineRule="auto"/>
        <w:jc w:val="center"/>
        <w:rPr>
          <w:rFonts w:hint="eastAsia" w:ascii="仿宋" w:hAnsi="仿宋" w:eastAsia="仿宋" w:cs="仿宋"/>
          <w:color w:val="auto"/>
          <w:sz w:val="24"/>
          <w:highlight w:val="none"/>
        </w:rPr>
      </w:pPr>
    </w:p>
    <w:p w14:paraId="6E6D3AFA">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28915BD">
      <w:pPr>
        <w:spacing w:line="360" w:lineRule="auto"/>
        <w:rPr>
          <w:rFonts w:hint="eastAsia" w:ascii="仿宋" w:hAnsi="仿宋" w:eastAsia="仿宋" w:cs="仿宋"/>
          <w:color w:val="auto"/>
          <w:sz w:val="32"/>
          <w:szCs w:val="32"/>
          <w:highlight w:val="none"/>
        </w:rPr>
      </w:pPr>
    </w:p>
    <w:p w14:paraId="65108DEC">
      <w:pPr>
        <w:spacing w:line="360" w:lineRule="auto"/>
        <w:rPr>
          <w:rFonts w:hint="eastAsia" w:ascii="仿宋" w:hAnsi="仿宋" w:eastAsia="仿宋" w:cs="仿宋"/>
          <w:color w:val="auto"/>
          <w:sz w:val="32"/>
          <w:szCs w:val="32"/>
          <w:highlight w:val="none"/>
        </w:rPr>
      </w:pPr>
    </w:p>
    <w:p w14:paraId="1E0D110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E81EFD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890CAB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AA8462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3C47D0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835A61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AA10F45">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0F1B7EB2">
      <w:pPr>
        <w:spacing w:line="360" w:lineRule="auto"/>
        <w:ind w:firstLine="549" w:firstLineChars="229"/>
        <w:rPr>
          <w:rFonts w:hint="eastAsia" w:ascii="仿宋" w:hAnsi="仿宋" w:eastAsia="仿宋" w:cs="仿宋"/>
          <w:color w:val="auto"/>
          <w:sz w:val="24"/>
          <w:highlight w:val="none"/>
        </w:rPr>
      </w:pPr>
    </w:p>
    <w:p w14:paraId="61822423">
      <w:pPr>
        <w:spacing w:line="360" w:lineRule="auto"/>
        <w:ind w:firstLine="549" w:firstLineChars="229"/>
        <w:rPr>
          <w:rFonts w:hint="eastAsia" w:ascii="仿宋" w:hAnsi="仿宋" w:eastAsia="仿宋" w:cs="仿宋"/>
          <w:color w:val="auto"/>
          <w:sz w:val="24"/>
          <w:highlight w:val="none"/>
        </w:rPr>
      </w:pPr>
    </w:p>
    <w:p w14:paraId="24AE661E">
      <w:pPr>
        <w:spacing w:line="360" w:lineRule="auto"/>
        <w:ind w:firstLine="549" w:firstLineChars="229"/>
        <w:rPr>
          <w:rFonts w:hint="eastAsia" w:ascii="仿宋" w:hAnsi="仿宋" w:eastAsia="仿宋" w:cs="仿宋"/>
          <w:color w:val="auto"/>
          <w:sz w:val="24"/>
          <w:highlight w:val="none"/>
        </w:rPr>
      </w:pPr>
    </w:p>
    <w:p w14:paraId="57C5353F">
      <w:pPr>
        <w:spacing w:line="360" w:lineRule="auto"/>
        <w:ind w:firstLine="549" w:firstLineChars="229"/>
        <w:rPr>
          <w:rFonts w:hint="eastAsia" w:ascii="仿宋" w:hAnsi="仿宋" w:eastAsia="仿宋" w:cs="仿宋"/>
          <w:color w:val="auto"/>
          <w:sz w:val="24"/>
          <w:highlight w:val="none"/>
        </w:rPr>
      </w:pPr>
    </w:p>
    <w:p w14:paraId="5D3F89A5">
      <w:pPr>
        <w:spacing w:line="360" w:lineRule="auto"/>
        <w:ind w:firstLine="549" w:firstLineChars="229"/>
        <w:rPr>
          <w:rFonts w:hint="eastAsia" w:ascii="仿宋" w:hAnsi="仿宋" w:eastAsia="仿宋" w:cs="仿宋"/>
          <w:color w:val="auto"/>
          <w:sz w:val="24"/>
          <w:highlight w:val="none"/>
        </w:rPr>
      </w:pPr>
    </w:p>
    <w:p w14:paraId="16D7EAEE">
      <w:pPr>
        <w:spacing w:line="360" w:lineRule="auto"/>
        <w:ind w:firstLine="549" w:firstLineChars="229"/>
        <w:rPr>
          <w:rFonts w:hint="eastAsia" w:ascii="仿宋" w:hAnsi="仿宋" w:eastAsia="仿宋" w:cs="仿宋"/>
          <w:color w:val="auto"/>
          <w:sz w:val="24"/>
          <w:highlight w:val="none"/>
        </w:rPr>
      </w:pPr>
    </w:p>
    <w:p w14:paraId="0B781268">
      <w:pPr>
        <w:spacing w:line="360" w:lineRule="auto"/>
        <w:ind w:firstLine="549" w:firstLineChars="229"/>
        <w:rPr>
          <w:rFonts w:hint="eastAsia" w:ascii="仿宋" w:hAnsi="仿宋" w:eastAsia="仿宋" w:cs="仿宋"/>
          <w:color w:val="auto"/>
          <w:sz w:val="24"/>
          <w:highlight w:val="none"/>
        </w:rPr>
      </w:pPr>
    </w:p>
    <w:p w14:paraId="580010B7">
      <w:pPr>
        <w:spacing w:line="360" w:lineRule="auto"/>
        <w:ind w:firstLine="549" w:firstLineChars="229"/>
        <w:rPr>
          <w:rFonts w:hint="eastAsia" w:ascii="仿宋" w:hAnsi="仿宋" w:eastAsia="仿宋" w:cs="仿宋"/>
          <w:color w:val="auto"/>
          <w:sz w:val="24"/>
          <w:highlight w:val="none"/>
        </w:rPr>
      </w:pPr>
    </w:p>
    <w:p w14:paraId="63EAB767">
      <w:pPr>
        <w:spacing w:line="360" w:lineRule="auto"/>
        <w:ind w:firstLine="549" w:firstLineChars="229"/>
        <w:rPr>
          <w:rFonts w:hint="eastAsia" w:ascii="仿宋" w:hAnsi="仿宋" w:eastAsia="仿宋" w:cs="仿宋"/>
          <w:color w:val="auto"/>
          <w:sz w:val="24"/>
          <w:highlight w:val="none"/>
        </w:rPr>
      </w:pPr>
    </w:p>
    <w:p w14:paraId="0FD76D59">
      <w:pPr>
        <w:spacing w:line="360" w:lineRule="auto"/>
        <w:ind w:firstLine="549" w:firstLineChars="229"/>
        <w:rPr>
          <w:rFonts w:hint="eastAsia" w:ascii="仿宋" w:hAnsi="仿宋" w:eastAsia="仿宋" w:cs="仿宋"/>
          <w:color w:val="auto"/>
          <w:sz w:val="24"/>
          <w:highlight w:val="none"/>
        </w:rPr>
      </w:pPr>
    </w:p>
    <w:p w14:paraId="5E8D9BA9">
      <w:pPr>
        <w:spacing w:line="360" w:lineRule="auto"/>
        <w:ind w:firstLine="549" w:firstLineChars="229"/>
        <w:rPr>
          <w:rFonts w:hint="eastAsia" w:ascii="仿宋" w:hAnsi="仿宋" w:eastAsia="仿宋" w:cs="仿宋"/>
          <w:color w:val="auto"/>
          <w:sz w:val="24"/>
          <w:highlight w:val="none"/>
        </w:rPr>
      </w:pPr>
    </w:p>
    <w:p w14:paraId="4BC35002">
      <w:pPr>
        <w:spacing w:line="360" w:lineRule="auto"/>
        <w:ind w:firstLine="549" w:firstLineChars="229"/>
        <w:rPr>
          <w:rFonts w:hint="eastAsia" w:ascii="仿宋" w:hAnsi="仿宋" w:eastAsia="仿宋" w:cs="仿宋"/>
          <w:color w:val="auto"/>
          <w:sz w:val="24"/>
          <w:highlight w:val="none"/>
        </w:rPr>
      </w:pPr>
    </w:p>
    <w:p w14:paraId="7BD4AE4D">
      <w:pPr>
        <w:spacing w:line="360" w:lineRule="auto"/>
        <w:rPr>
          <w:rFonts w:hint="eastAsia" w:ascii="仿宋" w:hAnsi="仿宋" w:eastAsia="仿宋" w:cs="仿宋"/>
          <w:color w:val="auto"/>
          <w:sz w:val="24"/>
          <w:highlight w:val="none"/>
        </w:rPr>
      </w:pPr>
    </w:p>
    <w:bookmarkEnd w:id="1"/>
    <w:p w14:paraId="0166DBA8">
      <w:pPr>
        <w:adjustRightInd/>
        <w:spacing w:line="360" w:lineRule="auto"/>
        <w:jc w:val="center"/>
        <w:outlineLvl w:val="0"/>
        <w:rPr>
          <w:rFonts w:hint="eastAsia" w:ascii="仿宋" w:hAnsi="仿宋" w:eastAsia="仿宋" w:cs="仿宋"/>
          <w:b/>
          <w:color w:val="auto"/>
          <w:sz w:val="36"/>
          <w:szCs w:val="36"/>
          <w:highlight w:val="none"/>
        </w:rPr>
        <w:sectPr>
          <w:footerReference r:id="rId9" w:type="first"/>
          <w:footerReference r:id="rId8" w:type="default"/>
          <w:pgSz w:w="11906" w:h="16838"/>
          <w:pgMar w:top="680" w:right="1418" w:bottom="468" w:left="1418" w:header="851" w:footer="992" w:gutter="0"/>
          <w:pgNumType w:start="1"/>
          <w:cols w:space="720" w:num="1"/>
          <w:docGrid w:linePitch="312" w:charSpace="0"/>
        </w:sectPr>
      </w:pPr>
      <w:bookmarkStart w:id="2" w:name="_Hlt74728647"/>
      <w:bookmarkEnd w:id="2"/>
      <w:bookmarkStart w:id="3" w:name="_Hlt74649545"/>
      <w:bookmarkEnd w:id="3"/>
      <w:bookmarkStart w:id="4" w:name="_Hlt74707423"/>
      <w:bookmarkEnd w:id="4"/>
      <w:bookmarkStart w:id="5" w:name="_Hlt74729822"/>
      <w:bookmarkEnd w:id="5"/>
      <w:bookmarkStart w:id="6" w:name="第二部分"/>
      <w:bookmarkStart w:id="7" w:name="_Toc91899870"/>
      <w:bookmarkStart w:id="8" w:name="_Toc91899871"/>
    </w:p>
    <w:p w14:paraId="0067567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2FBFDA1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934EA0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交通工具购置－特种专业技术用车</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8</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23</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7E12B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86E994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ZHZB-2024HZGA-11</w:t>
      </w:r>
    </w:p>
    <w:p w14:paraId="3CAE4DA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交通工具购置－特种专业技术用车</w:t>
      </w:r>
    </w:p>
    <w:p w14:paraId="4300FFAD">
      <w:pPr>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3100000</w:t>
      </w:r>
    </w:p>
    <w:p w14:paraId="1A1D5CA4">
      <w:pPr>
        <w:pStyle w:val="5"/>
        <w:spacing w:line="360" w:lineRule="auto"/>
        <w:ind w:firstLine="482" w:firstLineChars="20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p>
    <w:p w14:paraId="3E6EDE8D">
      <w:pPr>
        <w:pStyle w:val="5"/>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交通工具购置－特种专业技术用车，主要内容：特种专业技术用车主要是根据现代公安交管警务机制改革的需要，用于路面日常巡逻执法执勤、交通事故</w:t>
      </w:r>
      <w:r>
        <w:rPr>
          <w:rFonts w:hint="eastAsia" w:ascii="仿宋" w:hAnsi="仿宋" w:eastAsia="仿宋" w:cs="仿宋"/>
          <w:snapToGrid/>
          <w:color w:val="auto"/>
          <w:kern w:val="2"/>
          <w:sz w:val="24"/>
          <w:szCs w:val="24"/>
          <w:highlight w:val="none"/>
          <w:lang w:eastAsia="zh-CN"/>
        </w:rPr>
        <w:t>勘</w:t>
      </w:r>
      <w:r>
        <w:rPr>
          <w:rFonts w:hint="eastAsia" w:ascii="仿宋" w:hAnsi="仿宋" w:eastAsia="仿宋" w:cs="仿宋"/>
          <w:snapToGrid/>
          <w:color w:val="auto"/>
          <w:kern w:val="2"/>
          <w:sz w:val="24"/>
          <w:szCs w:val="24"/>
          <w:highlight w:val="none"/>
        </w:rPr>
        <w:t>察等业务工作。采购数量</w:t>
      </w:r>
      <w:r>
        <w:rPr>
          <w:rFonts w:hint="eastAsia" w:ascii="仿宋" w:hAnsi="仿宋" w:eastAsia="仿宋" w:cs="仿宋"/>
          <w:snapToGrid/>
          <w:color w:val="auto"/>
          <w:kern w:val="2"/>
          <w:sz w:val="24"/>
          <w:szCs w:val="24"/>
          <w:highlight w:val="none"/>
          <w:lang w:val="en-US" w:eastAsia="zh-CN"/>
        </w:rPr>
        <w:t>20</w:t>
      </w:r>
      <w:r>
        <w:rPr>
          <w:rFonts w:hint="eastAsia" w:ascii="仿宋" w:hAnsi="仿宋" w:eastAsia="仿宋" w:cs="仿宋"/>
          <w:snapToGrid/>
          <w:color w:val="auto"/>
          <w:kern w:val="2"/>
          <w:sz w:val="24"/>
          <w:szCs w:val="24"/>
          <w:highlight w:val="none"/>
        </w:rPr>
        <w:t>辆。具体以招标文件第三部分采购需求为准，供应商可点击本公告下方“浏览采购文件”查看采购需求。</w:t>
      </w:r>
    </w:p>
    <w:p w14:paraId="54FB4C19">
      <w:pPr>
        <w:pStyle w:val="130"/>
        <w:spacing w:before="0"/>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 xml:space="preserve">合同履约期限： </w:t>
      </w:r>
      <w:r>
        <w:rPr>
          <w:rFonts w:hint="eastAsia" w:ascii="仿宋" w:hAnsi="仿宋" w:eastAsia="仿宋" w:cs="仿宋"/>
          <w:snapToGrid/>
          <w:color w:val="auto"/>
          <w:kern w:val="2"/>
          <w:sz w:val="24"/>
          <w:szCs w:val="24"/>
          <w:highlight w:val="none"/>
          <w:lang w:eastAsia="zh-CN"/>
        </w:rPr>
        <w:t>签订合同后30日历天内提供全部裸车，并完成车辆改装</w:t>
      </w:r>
      <w:r>
        <w:rPr>
          <w:rFonts w:hint="eastAsia" w:ascii="仿宋" w:hAnsi="仿宋" w:eastAsia="仿宋" w:cs="仿宋"/>
          <w:snapToGrid/>
          <w:color w:val="auto"/>
          <w:kern w:val="2"/>
          <w:sz w:val="24"/>
          <w:szCs w:val="24"/>
          <w:highlight w:val="none"/>
        </w:rPr>
        <w:t>、调试</w:t>
      </w:r>
      <w:r>
        <w:rPr>
          <w:rFonts w:hint="eastAsia" w:ascii="仿宋" w:hAnsi="仿宋" w:eastAsia="仿宋" w:cs="仿宋"/>
          <w:snapToGrid/>
          <w:color w:val="auto"/>
          <w:kern w:val="2"/>
          <w:sz w:val="24"/>
          <w:szCs w:val="24"/>
          <w:highlight w:val="none"/>
          <w:lang w:val="en-US" w:eastAsia="zh-CN"/>
        </w:rPr>
        <w:t>并交付</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lang w:val="en-US" w:eastAsia="zh-CN"/>
        </w:rPr>
        <w:t>后期</w:t>
      </w:r>
      <w:r>
        <w:rPr>
          <w:rFonts w:hint="eastAsia" w:ascii="仿宋" w:hAnsi="仿宋" w:eastAsia="仿宋" w:cs="仿宋"/>
          <w:snapToGrid/>
          <w:color w:val="auto"/>
          <w:kern w:val="2"/>
          <w:sz w:val="24"/>
          <w:szCs w:val="24"/>
          <w:highlight w:val="none"/>
        </w:rPr>
        <w:t>配合采购人完成上牌并通过采购人验收。</w:t>
      </w:r>
    </w:p>
    <w:p w14:paraId="3DA5C69C">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0408B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9" w:name="_Hlk101132948"/>
      <w:r>
        <w:rPr>
          <w:rFonts w:hint="eastAsia" w:ascii="仿宋" w:hAnsi="仿宋" w:eastAsia="仿宋" w:cs="仿宋"/>
          <w:b/>
          <w:color w:val="auto"/>
          <w:sz w:val="24"/>
          <w:highlight w:val="none"/>
        </w:rPr>
        <w:t>申请人的资格要求</w:t>
      </w:r>
      <w:bookmarkEnd w:id="9"/>
      <w:r>
        <w:rPr>
          <w:rFonts w:hint="eastAsia" w:ascii="仿宋" w:hAnsi="仿宋" w:eastAsia="仿宋" w:cs="仿宋"/>
          <w:b/>
          <w:color w:val="auto"/>
          <w:sz w:val="24"/>
          <w:highlight w:val="none"/>
        </w:rPr>
        <w:t>：</w:t>
      </w:r>
    </w:p>
    <w:p w14:paraId="678411C8">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w:t>
      </w:r>
      <w:bookmarkStart w:id="409" w:name="_GoBack"/>
      <w:bookmarkEnd w:id="409"/>
      <w:r>
        <w:rPr>
          <w:rFonts w:hint="eastAsia" w:ascii="仿宋" w:hAnsi="仿宋" w:eastAsia="仿宋" w:cs="仿宋"/>
          <w:snapToGrid w:val="0"/>
          <w:color w:val="auto"/>
          <w:kern w:val="28"/>
          <w:sz w:val="24"/>
          <w:szCs w:val="20"/>
          <w:highlight w:val="none"/>
        </w:rPr>
        <w:t>二条规定；未被“信用中国”（www.creditchina.gov.cn)、中国政府采购网（www.ccgp.gov.cn）列入失信被执行人、重大税收违法案件当事人名单、政府采购严重违法失信行为记录名单；</w:t>
      </w:r>
    </w:p>
    <w:p w14:paraId="16255F6C">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1EFE1C5">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3B8F53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57C649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6CE5FFA">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货物全部由符合政策要求的中小企业制造，提供中小企业声明函；</w:t>
      </w:r>
    </w:p>
    <w:p w14:paraId="15064335">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78361B0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0"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0"/>
    <w:p w14:paraId="05621977">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025E9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default" w:ascii="仿宋" w:hAnsi="仿宋" w:eastAsia="仿宋" w:cs="仿宋"/>
          <w:color w:val="auto"/>
          <w:sz w:val="24"/>
          <w:highlight w:val="none"/>
          <w:lang w:val="en-US"/>
        </w:rPr>
        <w:t>无</w:t>
      </w:r>
      <w:r>
        <w:rPr>
          <w:rFonts w:hint="eastAsia" w:ascii="仿宋" w:hAnsi="仿宋" w:eastAsia="仿宋" w:cs="仿宋"/>
          <w:color w:val="auto"/>
          <w:sz w:val="24"/>
          <w:highlight w:val="none"/>
        </w:rPr>
        <w:t>；</w:t>
      </w:r>
    </w:p>
    <w:p w14:paraId="68DB9A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E5EA6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E47852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9CC76C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5D23C1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B6AD08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BB2B8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A95FE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8</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23</w:t>
      </w:r>
      <w:r>
        <w:rPr>
          <w:rStyle w:val="76"/>
          <w:rFonts w:hint="eastAsia" w:ascii="仿宋" w:hAnsi="仿宋" w:eastAsia="仿宋" w:cs="仿宋"/>
          <w:snapToGrid/>
          <w:color w:val="auto"/>
          <w:kern w:val="2"/>
          <w:sz w:val="24"/>
          <w:szCs w:val="24"/>
          <w:highlight w:val="none"/>
          <w:u w:val="single"/>
        </w:rPr>
        <w:t>日</w:t>
      </w:r>
      <w:r>
        <w:rPr>
          <w:rStyle w:val="76"/>
          <w:rFonts w:hint="eastAsia" w:ascii="仿宋" w:hAnsi="仿宋" w:eastAsia="仿宋" w:cs="仿宋"/>
          <w:snapToGrid/>
          <w:color w:val="auto"/>
          <w:kern w:val="2"/>
          <w:sz w:val="24"/>
          <w:szCs w:val="24"/>
          <w:highlight w:val="none"/>
          <w:u w:val="single"/>
          <w:lang w:val="en-US" w:eastAsia="zh-CN"/>
        </w:rPr>
        <w:t>14</w:t>
      </w:r>
      <w:r>
        <w:rPr>
          <w:rStyle w:val="76"/>
          <w:rFonts w:hint="eastAsia" w:ascii="仿宋" w:hAnsi="仿宋" w:eastAsia="仿宋" w:cs="仿宋"/>
          <w:snapToGrid/>
          <w:color w:val="auto"/>
          <w:kern w:val="2"/>
          <w:sz w:val="24"/>
          <w:szCs w:val="24"/>
          <w:highlight w:val="none"/>
          <w:u w:val="single"/>
        </w:rPr>
        <w:t>点</w:t>
      </w:r>
      <w:r>
        <w:rPr>
          <w:rStyle w:val="76"/>
          <w:rFonts w:hint="eastAsia" w:ascii="仿宋" w:hAnsi="仿宋" w:eastAsia="仿宋" w:cs="仿宋"/>
          <w:snapToGrid/>
          <w:color w:val="auto"/>
          <w:kern w:val="2"/>
          <w:sz w:val="24"/>
          <w:szCs w:val="24"/>
          <w:highlight w:val="none"/>
          <w:u w:val="single"/>
          <w:lang w:val="en-US" w:eastAsia="zh-CN"/>
        </w:rPr>
        <w:t>00</w:t>
      </w:r>
      <w:r>
        <w:rPr>
          <w:rStyle w:val="76"/>
          <w:rFonts w:hint="eastAsia" w:ascii="仿宋" w:hAnsi="仿宋" w:eastAsia="仿宋" w:cs="仿宋"/>
          <w:snapToGrid/>
          <w:color w:val="auto"/>
          <w:kern w:val="2"/>
          <w:sz w:val="24"/>
          <w:szCs w:val="24"/>
          <w:highlight w:val="none"/>
          <w:u w:val="single"/>
        </w:rPr>
        <w:t>分</w:t>
      </w:r>
      <w:r>
        <w:rPr>
          <w:rStyle w:val="76"/>
          <w:rFonts w:hint="eastAsia" w:ascii="仿宋" w:hAnsi="仿宋" w:eastAsia="仿宋" w:cs="仿宋"/>
          <w:bCs/>
          <w:snapToGrid/>
          <w:color w:val="auto"/>
          <w:kern w:val="2"/>
          <w:sz w:val="24"/>
          <w:szCs w:val="24"/>
          <w:highlight w:val="none"/>
          <w:u w:val="single"/>
        </w:rPr>
        <w:t>00秒</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北京时间）</w:t>
      </w:r>
    </w:p>
    <w:p w14:paraId="05F7310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C08755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8</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23</w:t>
      </w:r>
      <w:r>
        <w:rPr>
          <w:rStyle w:val="76"/>
          <w:rFonts w:hint="eastAsia" w:ascii="仿宋" w:hAnsi="仿宋" w:eastAsia="仿宋" w:cs="仿宋"/>
          <w:snapToGrid/>
          <w:color w:val="auto"/>
          <w:kern w:val="2"/>
          <w:sz w:val="24"/>
          <w:szCs w:val="24"/>
          <w:highlight w:val="none"/>
          <w:u w:val="single"/>
        </w:rPr>
        <w:t>日</w:t>
      </w:r>
      <w:r>
        <w:rPr>
          <w:rStyle w:val="76"/>
          <w:rFonts w:hint="eastAsia" w:ascii="仿宋" w:hAnsi="仿宋" w:eastAsia="仿宋" w:cs="仿宋"/>
          <w:snapToGrid/>
          <w:color w:val="auto"/>
          <w:kern w:val="2"/>
          <w:sz w:val="24"/>
          <w:szCs w:val="24"/>
          <w:highlight w:val="none"/>
          <w:u w:val="single"/>
          <w:lang w:val="en-US" w:eastAsia="zh-CN"/>
        </w:rPr>
        <w:t>14</w:t>
      </w:r>
      <w:r>
        <w:rPr>
          <w:rStyle w:val="76"/>
          <w:rFonts w:hint="eastAsia" w:ascii="仿宋" w:hAnsi="仿宋" w:eastAsia="仿宋" w:cs="仿宋"/>
          <w:snapToGrid/>
          <w:color w:val="auto"/>
          <w:kern w:val="2"/>
          <w:sz w:val="24"/>
          <w:szCs w:val="24"/>
          <w:highlight w:val="none"/>
          <w:u w:val="single"/>
        </w:rPr>
        <w:t>点</w:t>
      </w:r>
      <w:r>
        <w:rPr>
          <w:rStyle w:val="76"/>
          <w:rFonts w:hint="eastAsia" w:ascii="仿宋" w:hAnsi="仿宋" w:eastAsia="仿宋" w:cs="仿宋"/>
          <w:snapToGrid/>
          <w:color w:val="auto"/>
          <w:kern w:val="2"/>
          <w:sz w:val="24"/>
          <w:szCs w:val="24"/>
          <w:highlight w:val="none"/>
          <w:u w:val="single"/>
          <w:lang w:val="en-US" w:eastAsia="zh-CN"/>
        </w:rPr>
        <w:t>00</w:t>
      </w:r>
      <w:r>
        <w:rPr>
          <w:rStyle w:val="76"/>
          <w:rFonts w:hint="eastAsia" w:ascii="仿宋" w:hAnsi="仿宋" w:eastAsia="仿宋" w:cs="仿宋"/>
          <w:snapToGrid/>
          <w:color w:val="auto"/>
          <w:kern w:val="2"/>
          <w:sz w:val="24"/>
          <w:szCs w:val="24"/>
          <w:highlight w:val="none"/>
          <w:u w:val="single"/>
        </w:rPr>
        <w:t>分</w:t>
      </w:r>
      <w:r>
        <w:rPr>
          <w:rStyle w:val="76"/>
          <w:rFonts w:hint="eastAsia" w:ascii="仿宋" w:hAnsi="仿宋" w:eastAsia="仿宋" w:cs="仿宋"/>
          <w:bCs/>
          <w:snapToGrid/>
          <w:color w:val="auto"/>
          <w:kern w:val="2"/>
          <w:sz w:val="24"/>
          <w:szCs w:val="24"/>
          <w:highlight w:val="none"/>
          <w:u w:val="single"/>
        </w:rPr>
        <w:t>00秒</w:t>
      </w:r>
    </w:p>
    <w:p w14:paraId="50EC75B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8F199D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B6EE1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59EB50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A9EFB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125DD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812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03B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E1FB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5AE05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A1A44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称：杭州市公安局交通警察支队 </w:t>
      </w:r>
    </w:p>
    <w:p w14:paraId="26E1D8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址：杭州市拱墅区文晖路336号</w:t>
      </w:r>
    </w:p>
    <w:p w14:paraId="436110CA">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7C4A90CF">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项目联系人（询问）：蒋先生  </w:t>
      </w:r>
    </w:p>
    <w:p w14:paraId="0A25EA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项目联系方式（询问）：0571-87282217  </w:t>
      </w:r>
    </w:p>
    <w:p w14:paraId="09242F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郑女士</w:t>
      </w:r>
    </w:p>
    <w:p w14:paraId="72D27E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质疑联系方式：0571-87282209  </w:t>
      </w:r>
    </w:p>
    <w:p w14:paraId="555AEA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94E566A">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称：浙江正浩招标代理有限公司</w:t>
      </w:r>
    </w:p>
    <w:p w14:paraId="7A168B1C">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址：杭州市拱墅区祥园路45号盘石全球数字经济产业园D座409室</w:t>
      </w:r>
    </w:p>
    <w:p w14:paraId="2FBDEB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51081092">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汪敏捷</w:t>
      </w:r>
    </w:p>
    <w:p w14:paraId="7451653E">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15651797275</w:t>
      </w:r>
    </w:p>
    <w:p w14:paraId="151A338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方晨</w:t>
      </w:r>
    </w:p>
    <w:p w14:paraId="19DF907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质疑联系方式：18057185267  </w:t>
      </w:r>
    </w:p>
    <w:p w14:paraId="3D373D9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50025E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称：杭州市财政局政府采购监管处 /浙江省政府采购行政裁决服务中心（杭州）</w:t>
      </w:r>
    </w:p>
    <w:p w14:paraId="50E457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址：杭州市上城区四季青街道新业路市民之家G03办公室 </w:t>
      </w:r>
    </w:p>
    <w:p w14:paraId="5B3061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A185C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250D492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监督投诉电话：电话：0571-85252453</w:t>
      </w:r>
    </w:p>
    <w:p w14:paraId="5F26486E">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政策咨询：陈先生、厉先生，0571-89580460、89580456</w:t>
      </w:r>
    </w:p>
    <w:p w14:paraId="195158C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9CAB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80A9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CB4847A">
      <w:pPr>
        <w:pStyle w:val="32"/>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76DCF5E6">
      <w:pPr>
        <w:pStyle w:val="3"/>
        <w:rPr>
          <w:rFonts w:hint="eastAsia" w:ascii="仿宋" w:eastAsia="仿宋" w:cs="仿宋"/>
          <w:snapToGrid w:val="0"/>
          <w:color w:val="auto"/>
          <w:highlight w:val="none"/>
        </w:rPr>
      </w:pPr>
      <w:r>
        <w:rPr>
          <w:rFonts w:hint="eastAsia" w:ascii="仿宋" w:eastAsia="仿宋" w:cs="仿宋"/>
          <w:color w:val="auto"/>
          <w:highlight w:val="none"/>
        </w:rPr>
        <w:br w:type="page"/>
      </w:r>
    </w:p>
    <w:p w14:paraId="78B5200F">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投标人须知</w:t>
      </w:r>
      <w:bookmarkEnd w:id="7"/>
    </w:p>
    <w:p w14:paraId="64D9711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350"/>
        <w:gridCol w:w="6588"/>
      </w:tblGrid>
      <w:tr w14:paraId="4B2F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C65DEF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50" w:type="dxa"/>
            <w:vAlign w:val="center"/>
          </w:tcPr>
          <w:p w14:paraId="1D1B6CA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88" w:type="dxa"/>
            <w:vAlign w:val="center"/>
          </w:tcPr>
          <w:p w14:paraId="6D15F17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218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1" w:hRule="atLeast"/>
          <w:tblHeader/>
        </w:trPr>
        <w:tc>
          <w:tcPr>
            <w:tcW w:w="629" w:type="dxa"/>
            <w:vAlign w:val="center"/>
          </w:tcPr>
          <w:p w14:paraId="508E96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50" w:type="dxa"/>
            <w:vAlign w:val="center"/>
          </w:tcPr>
          <w:p w14:paraId="49F60D7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588" w:type="dxa"/>
            <w:vAlign w:val="center"/>
          </w:tcPr>
          <w:p w14:paraId="5C7FE7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特种专业技术用车</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裸车</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sz w:val="24"/>
                <w:highlight w:val="none"/>
              </w:rPr>
              <w:t>。</w:t>
            </w:r>
          </w:p>
        </w:tc>
      </w:tr>
      <w:tr w14:paraId="5104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3063A4E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50" w:type="dxa"/>
            <w:vAlign w:val="center"/>
          </w:tcPr>
          <w:p w14:paraId="6397477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588" w:type="dxa"/>
            <w:vAlign w:val="center"/>
          </w:tcPr>
          <w:p w14:paraId="1BE04F90">
            <w:pPr>
              <w:numPr>
                <w:ilvl w:val="-1"/>
                <w:numId w:val="0"/>
              </w:numPr>
              <w:snapToGrid/>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交通工具购置－特种专业技术用车</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行业；</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b w:val="0"/>
                <w:bCs w:val="0"/>
                <w:color w:val="auto"/>
                <w:sz w:val="24"/>
                <w:szCs w:val="24"/>
                <w:highlight w:val="none"/>
                <w:lang w:val="en-US" w:eastAsia="zh-CN"/>
              </w:rPr>
              <w:t>”</w:t>
            </w:r>
          </w:p>
        </w:tc>
      </w:tr>
      <w:tr w14:paraId="667D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tblHeader/>
        </w:trPr>
        <w:tc>
          <w:tcPr>
            <w:tcW w:w="629" w:type="dxa"/>
            <w:vAlign w:val="center"/>
          </w:tcPr>
          <w:p w14:paraId="51C6EEB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350" w:type="dxa"/>
            <w:vAlign w:val="center"/>
          </w:tcPr>
          <w:p w14:paraId="6665C04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88" w:type="dxa"/>
            <w:vAlign w:val="center"/>
          </w:tcPr>
          <w:p w14:paraId="300127B9">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3CC343A">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3B37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33C1FE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350" w:type="dxa"/>
            <w:vAlign w:val="center"/>
          </w:tcPr>
          <w:p w14:paraId="748A8699">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88" w:type="dxa"/>
            <w:vAlign w:val="center"/>
          </w:tcPr>
          <w:p w14:paraId="5D856870">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车辆装备箱制作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AAB4D5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5FEBB7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4B5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tblHeader/>
        </w:trPr>
        <w:tc>
          <w:tcPr>
            <w:tcW w:w="629" w:type="dxa"/>
            <w:vAlign w:val="center"/>
          </w:tcPr>
          <w:p w14:paraId="0292AC1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350" w:type="dxa"/>
            <w:vAlign w:val="center"/>
          </w:tcPr>
          <w:p w14:paraId="67DE2D4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88" w:type="dxa"/>
            <w:vAlign w:val="center"/>
          </w:tcPr>
          <w:p w14:paraId="487147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不组织。</w:t>
            </w:r>
          </w:p>
          <w:p w14:paraId="2CB56D0C">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1C5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35ACFC5">
            <w:pPr>
              <w:snapToGrid w:val="0"/>
              <w:spacing w:line="360" w:lineRule="auto"/>
              <w:jc w:val="center"/>
              <w:rPr>
                <w:rFonts w:hint="eastAsia" w:ascii="仿宋" w:hAnsi="仿宋" w:eastAsia="仿宋" w:cs="仿宋"/>
                <w:color w:val="auto"/>
                <w:sz w:val="24"/>
                <w:highlight w:val="none"/>
              </w:rPr>
            </w:pPr>
          </w:p>
          <w:p w14:paraId="13BA7B08">
            <w:pPr>
              <w:snapToGrid w:val="0"/>
              <w:spacing w:line="360" w:lineRule="auto"/>
              <w:jc w:val="center"/>
              <w:rPr>
                <w:rFonts w:hint="eastAsia" w:ascii="仿宋" w:hAnsi="仿宋" w:eastAsia="仿宋" w:cs="仿宋"/>
                <w:color w:val="auto"/>
                <w:sz w:val="24"/>
                <w:highlight w:val="none"/>
              </w:rPr>
            </w:pPr>
          </w:p>
          <w:p w14:paraId="53EE1F3B">
            <w:pPr>
              <w:snapToGrid w:val="0"/>
              <w:spacing w:line="360" w:lineRule="auto"/>
              <w:jc w:val="center"/>
              <w:rPr>
                <w:rFonts w:hint="eastAsia" w:ascii="仿宋" w:hAnsi="仿宋" w:eastAsia="仿宋" w:cs="仿宋"/>
                <w:color w:val="auto"/>
                <w:sz w:val="24"/>
                <w:highlight w:val="none"/>
              </w:rPr>
            </w:pPr>
          </w:p>
          <w:p w14:paraId="2ECA6A06">
            <w:pPr>
              <w:snapToGrid w:val="0"/>
              <w:spacing w:line="360" w:lineRule="auto"/>
              <w:jc w:val="center"/>
              <w:rPr>
                <w:rFonts w:hint="eastAsia" w:ascii="仿宋" w:hAnsi="仿宋" w:eastAsia="仿宋" w:cs="仿宋"/>
                <w:color w:val="auto"/>
                <w:sz w:val="24"/>
                <w:highlight w:val="none"/>
              </w:rPr>
            </w:pPr>
          </w:p>
          <w:p w14:paraId="66756580">
            <w:pPr>
              <w:snapToGrid w:val="0"/>
              <w:spacing w:line="360" w:lineRule="auto"/>
              <w:jc w:val="center"/>
              <w:rPr>
                <w:rFonts w:hint="eastAsia" w:ascii="仿宋" w:hAnsi="仿宋" w:eastAsia="仿宋" w:cs="仿宋"/>
                <w:color w:val="auto"/>
                <w:sz w:val="24"/>
                <w:highlight w:val="none"/>
              </w:rPr>
            </w:pPr>
          </w:p>
          <w:p w14:paraId="678DE9E3">
            <w:pPr>
              <w:snapToGrid w:val="0"/>
              <w:spacing w:line="360" w:lineRule="auto"/>
              <w:jc w:val="center"/>
              <w:rPr>
                <w:rFonts w:hint="eastAsia" w:ascii="仿宋" w:hAnsi="仿宋" w:eastAsia="仿宋" w:cs="仿宋"/>
                <w:color w:val="auto"/>
                <w:sz w:val="24"/>
                <w:highlight w:val="none"/>
              </w:rPr>
            </w:pPr>
          </w:p>
          <w:p w14:paraId="1330E54A">
            <w:pPr>
              <w:snapToGrid w:val="0"/>
              <w:spacing w:line="360" w:lineRule="auto"/>
              <w:jc w:val="center"/>
              <w:rPr>
                <w:rFonts w:hint="eastAsia" w:ascii="仿宋" w:hAnsi="仿宋" w:eastAsia="仿宋" w:cs="仿宋"/>
                <w:color w:val="auto"/>
                <w:sz w:val="24"/>
                <w:highlight w:val="none"/>
              </w:rPr>
            </w:pPr>
          </w:p>
          <w:p w14:paraId="2AED01CC">
            <w:pPr>
              <w:snapToGrid w:val="0"/>
              <w:spacing w:line="360" w:lineRule="auto"/>
              <w:jc w:val="center"/>
              <w:rPr>
                <w:rFonts w:hint="eastAsia" w:ascii="仿宋" w:hAnsi="仿宋" w:eastAsia="仿宋" w:cs="仿宋"/>
                <w:color w:val="auto"/>
                <w:sz w:val="24"/>
                <w:highlight w:val="none"/>
              </w:rPr>
            </w:pPr>
          </w:p>
          <w:p w14:paraId="747A8B76">
            <w:pPr>
              <w:snapToGrid w:val="0"/>
              <w:spacing w:line="360" w:lineRule="auto"/>
              <w:jc w:val="center"/>
              <w:rPr>
                <w:rFonts w:hint="eastAsia" w:ascii="仿宋" w:hAnsi="仿宋" w:eastAsia="仿宋" w:cs="仿宋"/>
                <w:color w:val="auto"/>
                <w:sz w:val="24"/>
                <w:highlight w:val="none"/>
              </w:rPr>
            </w:pPr>
          </w:p>
          <w:p w14:paraId="4C522BC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350" w:type="dxa"/>
            <w:vAlign w:val="center"/>
          </w:tcPr>
          <w:p w14:paraId="27374DB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88" w:type="dxa"/>
            <w:vAlign w:val="center"/>
          </w:tcPr>
          <w:p w14:paraId="4B4EAFD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不要求提供。</w:t>
            </w:r>
          </w:p>
          <w:p w14:paraId="4F57422D">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要求提供，</w:t>
            </w:r>
          </w:p>
          <w:p w14:paraId="4CE6563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826F3E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C496D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D4ECC4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C313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7ADD2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102FAE1A">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5C36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8F2095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350" w:type="dxa"/>
            <w:vAlign w:val="center"/>
          </w:tcPr>
          <w:p w14:paraId="75334C8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88" w:type="dxa"/>
            <w:vAlign w:val="center"/>
          </w:tcPr>
          <w:p w14:paraId="0EF7283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sym w:font="Wingdings" w:char="00FE"/>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sz w:val="24"/>
                <w:highlight w:val="none"/>
              </w:rPr>
              <w:t>组织。</w:t>
            </w:r>
          </w:p>
          <w:p w14:paraId="73A5BB9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组织。</w:t>
            </w:r>
          </w:p>
          <w:p w14:paraId="5BE1883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14E944A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465AADA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6165BB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055B943E">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3C8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210A9581">
            <w:pPr>
              <w:snapToGrid w:val="0"/>
              <w:spacing w:line="360" w:lineRule="auto"/>
              <w:jc w:val="center"/>
              <w:rPr>
                <w:rFonts w:hint="eastAsia" w:ascii="仿宋" w:hAnsi="仿宋" w:eastAsia="仿宋" w:cs="仿宋"/>
                <w:color w:val="auto"/>
                <w:sz w:val="24"/>
                <w:highlight w:val="none"/>
              </w:rPr>
            </w:pPr>
          </w:p>
          <w:p w14:paraId="732C3F4D">
            <w:pPr>
              <w:snapToGrid w:val="0"/>
              <w:spacing w:line="360" w:lineRule="auto"/>
              <w:jc w:val="center"/>
              <w:rPr>
                <w:rFonts w:hint="eastAsia" w:ascii="仿宋" w:hAnsi="仿宋" w:eastAsia="仿宋" w:cs="仿宋"/>
                <w:color w:val="auto"/>
                <w:sz w:val="24"/>
                <w:highlight w:val="none"/>
              </w:rPr>
            </w:pPr>
          </w:p>
          <w:p w14:paraId="1A74226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350" w:type="dxa"/>
            <w:vMerge w:val="restart"/>
            <w:vAlign w:val="center"/>
          </w:tcPr>
          <w:p w14:paraId="4402C44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588" w:type="dxa"/>
            <w:vAlign w:val="center"/>
          </w:tcPr>
          <w:p w14:paraId="797273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8B749A4">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137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tblHeader/>
        </w:trPr>
        <w:tc>
          <w:tcPr>
            <w:tcW w:w="629" w:type="dxa"/>
            <w:vMerge w:val="continue"/>
          </w:tcPr>
          <w:p w14:paraId="07715519">
            <w:pPr>
              <w:snapToGrid w:val="0"/>
              <w:spacing w:line="360" w:lineRule="auto"/>
              <w:jc w:val="center"/>
              <w:rPr>
                <w:rFonts w:hint="eastAsia" w:ascii="仿宋" w:hAnsi="仿宋" w:eastAsia="仿宋" w:cs="仿宋"/>
                <w:color w:val="auto"/>
                <w:sz w:val="24"/>
                <w:highlight w:val="none"/>
              </w:rPr>
            </w:pPr>
          </w:p>
        </w:tc>
        <w:tc>
          <w:tcPr>
            <w:tcW w:w="1350" w:type="dxa"/>
            <w:vMerge w:val="continue"/>
            <w:vAlign w:val="center"/>
          </w:tcPr>
          <w:p w14:paraId="57047981">
            <w:pPr>
              <w:snapToGrid w:val="0"/>
              <w:spacing w:line="360" w:lineRule="auto"/>
              <w:jc w:val="center"/>
              <w:rPr>
                <w:rFonts w:hint="eastAsia" w:ascii="仿宋" w:hAnsi="仿宋" w:eastAsia="仿宋" w:cs="仿宋"/>
                <w:b/>
                <w:color w:val="auto"/>
                <w:sz w:val="24"/>
                <w:highlight w:val="none"/>
              </w:rPr>
            </w:pPr>
          </w:p>
        </w:tc>
        <w:tc>
          <w:tcPr>
            <w:tcW w:w="6588" w:type="dxa"/>
            <w:vAlign w:val="center"/>
          </w:tcPr>
          <w:p w14:paraId="7C13DA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6FB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1BE67A21">
            <w:pPr>
              <w:snapToGrid w:val="0"/>
              <w:spacing w:line="360" w:lineRule="auto"/>
              <w:jc w:val="center"/>
              <w:rPr>
                <w:rFonts w:hint="eastAsia" w:ascii="仿宋" w:hAnsi="仿宋" w:eastAsia="仿宋" w:cs="仿宋"/>
                <w:color w:val="auto"/>
                <w:sz w:val="24"/>
                <w:highlight w:val="none"/>
              </w:rPr>
            </w:pPr>
          </w:p>
          <w:p w14:paraId="48D9392B">
            <w:pPr>
              <w:snapToGrid w:val="0"/>
              <w:spacing w:line="360" w:lineRule="auto"/>
              <w:jc w:val="center"/>
              <w:rPr>
                <w:rFonts w:hint="eastAsia" w:ascii="仿宋" w:hAnsi="仿宋" w:eastAsia="仿宋" w:cs="仿宋"/>
                <w:color w:val="auto"/>
                <w:sz w:val="24"/>
                <w:highlight w:val="none"/>
              </w:rPr>
            </w:pPr>
          </w:p>
          <w:p w14:paraId="16D4258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350" w:type="dxa"/>
            <w:vAlign w:val="center"/>
          </w:tcPr>
          <w:p w14:paraId="02D3F50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588" w:type="dxa"/>
            <w:vAlign w:val="center"/>
          </w:tcPr>
          <w:p w14:paraId="019A209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E0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FAD12A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350" w:type="dxa"/>
            <w:vAlign w:val="center"/>
          </w:tcPr>
          <w:p w14:paraId="0B26977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88" w:type="dxa"/>
            <w:vAlign w:val="center"/>
          </w:tcPr>
          <w:p w14:paraId="609FA0F1">
            <w:pPr>
              <w:snapToGrid w:val="0"/>
              <w:spacing w:line="360" w:lineRule="auto"/>
              <w:jc w:val="left"/>
              <w:rPr>
                <w:rFonts w:hint="eastAsia" w:ascii="仿宋" w:hAnsi="仿宋" w:eastAsia="仿宋" w:cs="仿宋"/>
                <w:color w:val="auto"/>
                <w:sz w:val="24"/>
                <w:highlight w:val="none"/>
                <w:u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u w:val="none"/>
                <w:lang w:val="zh-CN"/>
              </w:rPr>
              <w:t>投标报价综合单价包括</w:t>
            </w:r>
            <w:r>
              <w:rPr>
                <w:rFonts w:hint="eastAsia" w:ascii="仿宋" w:hAnsi="仿宋" w:eastAsia="仿宋" w:cs="仿宋"/>
                <w:color w:val="auto"/>
                <w:sz w:val="24"/>
                <w:highlight w:val="none"/>
                <w:u w:val="none"/>
                <w:lang w:val="en-US" w:eastAsia="zh-CN"/>
              </w:rPr>
              <w:t>车辆购置费、</w:t>
            </w:r>
            <w:r>
              <w:rPr>
                <w:rFonts w:hint="eastAsia" w:ascii="仿宋" w:hAnsi="仿宋" w:eastAsia="仿宋" w:cs="仿宋"/>
                <w:color w:val="auto"/>
                <w:sz w:val="24"/>
                <w:highlight w:val="none"/>
                <w:u w:val="none"/>
                <w:lang w:val="zh-CN"/>
              </w:rPr>
              <w:t>改装费、运输、安装、调试、培训、售后服务、人员（包含人员工资、加班工资、《劳动合同法》规定的各种社会保险费、人员食宿与交通、工具、办公费、车辆使用）及税金等一切费用均计入报价。</w:t>
            </w:r>
          </w:p>
          <w:p w14:paraId="3BEF8B6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4177F8B">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4A93233">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DC12D46">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CCD872F">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BF8D879">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001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8" w:hRule="atLeast"/>
          <w:tblHeader/>
        </w:trPr>
        <w:tc>
          <w:tcPr>
            <w:tcW w:w="629" w:type="dxa"/>
            <w:vAlign w:val="center"/>
          </w:tcPr>
          <w:p w14:paraId="52E0188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350" w:type="dxa"/>
            <w:vAlign w:val="center"/>
          </w:tcPr>
          <w:p w14:paraId="0302CDA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588" w:type="dxa"/>
            <w:vAlign w:val="center"/>
          </w:tcPr>
          <w:p w14:paraId="42020F41">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05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7F4B4B1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350" w:type="dxa"/>
            <w:vAlign w:val="center"/>
          </w:tcPr>
          <w:p w14:paraId="3D7406C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588" w:type="dxa"/>
            <w:vAlign w:val="center"/>
          </w:tcPr>
          <w:p w14:paraId="16DFD33D">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备份投标文件送达地点：杭州市拱墅区祥园路45号盘石全球数字经济产业园D座409室；备份投标文件签收人员联系电话：</w:t>
            </w:r>
            <w:r>
              <w:rPr>
                <w:rFonts w:hint="eastAsia" w:ascii="仿宋" w:hAnsi="仿宋" w:eastAsia="仿宋" w:cs="仿宋"/>
                <w:color w:val="auto"/>
                <w:sz w:val="24"/>
                <w:highlight w:val="none"/>
                <w:u w:val="single"/>
                <w:lang w:val="en-US" w:eastAsia="zh-CN"/>
              </w:rPr>
              <w:t>方晨；18057185267</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5A0B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4F2A76A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350" w:type="dxa"/>
            <w:vMerge w:val="restart"/>
            <w:vAlign w:val="center"/>
          </w:tcPr>
          <w:p w14:paraId="336BC98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88" w:type="dxa"/>
            <w:vAlign w:val="center"/>
          </w:tcPr>
          <w:p w14:paraId="71E23C8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F45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54490D1F">
            <w:pPr>
              <w:snapToGrid w:val="0"/>
              <w:spacing w:line="360" w:lineRule="auto"/>
              <w:jc w:val="center"/>
              <w:rPr>
                <w:rFonts w:hint="eastAsia" w:ascii="仿宋" w:hAnsi="仿宋" w:eastAsia="仿宋" w:cs="仿宋"/>
                <w:color w:val="auto"/>
                <w:sz w:val="24"/>
                <w:highlight w:val="none"/>
              </w:rPr>
            </w:pPr>
          </w:p>
        </w:tc>
        <w:tc>
          <w:tcPr>
            <w:tcW w:w="1350" w:type="dxa"/>
            <w:vMerge w:val="continue"/>
            <w:vAlign w:val="center"/>
          </w:tcPr>
          <w:p w14:paraId="6DF85FA0">
            <w:pPr>
              <w:snapToGrid w:val="0"/>
              <w:spacing w:line="360" w:lineRule="auto"/>
              <w:jc w:val="center"/>
              <w:rPr>
                <w:rFonts w:hint="eastAsia" w:ascii="仿宋" w:hAnsi="仿宋" w:eastAsia="仿宋" w:cs="仿宋"/>
                <w:b/>
                <w:color w:val="auto"/>
                <w:sz w:val="24"/>
                <w:highlight w:val="none"/>
              </w:rPr>
            </w:pPr>
          </w:p>
        </w:tc>
        <w:tc>
          <w:tcPr>
            <w:tcW w:w="6588" w:type="dxa"/>
            <w:vAlign w:val="center"/>
          </w:tcPr>
          <w:p w14:paraId="54C75BB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36976655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7EDADD8A">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50C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1CD074B2">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350" w:type="dxa"/>
            <w:vAlign w:val="center"/>
          </w:tcPr>
          <w:p w14:paraId="6B4F6353">
            <w:pPr>
              <w:jc w:val="center"/>
              <w:rPr>
                <w:rFonts w:hint="eastAsia" w:ascii="仿宋" w:hAnsi="仿宋" w:eastAsia="仿宋" w:cs="仿宋"/>
                <w:b/>
                <w:color w:val="auto"/>
                <w:sz w:val="24"/>
                <w:highlight w:val="none"/>
              </w:rPr>
            </w:pPr>
            <w:r>
              <w:rPr>
                <w:rFonts w:hint="eastAsia" w:ascii="仿宋" w:hAnsi="仿宋" w:eastAsia="仿宋" w:cs="仿宋_GB2312"/>
                <w:b/>
                <w:color w:val="auto"/>
                <w:sz w:val="24"/>
                <w:highlight w:val="none"/>
              </w:rPr>
              <w:t>招标服务费</w:t>
            </w:r>
          </w:p>
        </w:tc>
        <w:tc>
          <w:tcPr>
            <w:tcW w:w="6588" w:type="dxa"/>
            <w:vAlign w:val="center"/>
          </w:tcPr>
          <w:p w14:paraId="49B09038">
            <w:pPr>
              <w:spacing w:line="360" w:lineRule="auto"/>
              <w:jc w:val="left"/>
              <w:rPr>
                <w:rFonts w:hint="default" w:ascii="仿宋" w:hAnsi="仿宋" w:eastAsia="仿宋" w:cs="宋体"/>
                <w:snapToGrid w:val="0"/>
                <w:color w:val="auto"/>
                <w:kern w:val="28"/>
                <w:sz w:val="24"/>
                <w:highlight w:val="none"/>
              </w:rPr>
            </w:pPr>
            <w:r>
              <w:rPr>
                <w:rFonts w:hint="default" w:ascii="仿宋" w:hAnsi="仿宋" w:eastAsia="仿宋" w:cs="宋体"/>
                <w:snapToGrid w:val="0"/>
                <w:color w:val="auto"/>
                <w:kern w:val="28"/>
                <w:sz w:val="24"/>
                <w:highlight w:val="none"/>
              </w:rPr>
              <w:t>中标人需向</w:t>
            </w:r>
            <w:r>
              <w:rPr>
                <w:rFonts w:hint="default" w:ascii="仿宋" w:hAnsi="仿宋" w:eastAsia="仿宋" w:cs="宋体"/>
                <w:snapToGrid w:val="0"/>
                <w:color w:val="auto"/>
                <w:kern w:val="28"/>
                <w:sz w:val="24"/>
                <w:highlight w:val="none"/>
                <w:lang w:eastAsia="zh-CN"/>
              </w:rPr>
              <w:t>浙江正浩招标代理有限公司</w:t>
            </w:r>
            <w:r>
              <w:rPr>
                <w:rFonts w:hint="default" w:ascii="仿宋" w:hAnsi="仿宋" w:eastAsia="仿宋" w:cs="宋体"/>
                <w:snapToGrid w:val="0"/>
                <w:color w:val="auto"/>
                <w:kern w:val="28"/>
                <w:sz w:val="24"/>
                <w:highlight w:val="none"/>
              </w:rPr>
              <w:t>支付招标代理服务费，收费标准为：以中标通知书中确定的中标总金额作为收费的计算基数，按照《关于杭州市招标代理服务收费管理有关问题的通知》(杭价费[2003]148号)文件规定的相应项目收费标准下浮</w:t>
            </w:r>
            <w:r>
              <w:rPr>
                <w:rFonts w:hint="default" w:ascii="仿宋" w:hAnsi="仿宋" w:eastAsia="仿宋" w:cs="宋体"/>
                <w:snapToGrid w:val="0"/>
                <w:color w:val="auto"/>
                <w:kern w:val="28"/>
                <w:sz w:val="24"/>
                <w:highlight w:val="none"/>
                <w:lang w:val="en-US" w:eastAsia="zh-CN"/>
              </w:rPr>
              <w:t>65</w:t>
            </w:r>
            <w:r>
              <w:rPr>
                <w:rFonts w:hint="default" w:ascii="仿宋" w:hAnsi="仿宋" w:eastAsia="仿宋" w:cs="宋体"/>
                <w:snapToGrid w:val="0"/>
                <w:color w:val="auto"/>
                <w:kern w:val="28"/>
                <w:sz w:val="24"/>
                <w:highlight w:val="none"/>
              </w:rPr>
              <w:t>%取费。</w:t>
            </w:r>
          </w:p>
          <w:p w14:paraId="1E671808">
            <w:pPr>
              <w:spacing w:line="360" w:lineRule="auto"/>
              <w:jc w:val="left"/>
              <w:rPr>
                <w:rFonts w:hint="eastAsia" w:ascii="仿宋" w:hAnsi="仿宋" w:eastAsia="仿宋" w:cs="仿宋"/>
                <w:color w:val="auto"/>
                <w:kern w:val="0"/>
                <w:sz w:val="24"/>
                <w:highlight w:val="none"/>
              </w:rPr>
            </w:pPr>
            <w:r>
              <w:rPr>
                <w:rFonts w:hint="default" w:ascii="仿宋" w:hAnsi="仿宋" w:eastAsia="仿宋" w:cs="宋体"/>
                <w:snapToGrid w:val="0"/>
                <w:color w:val="auto"/>
                <w:kern w:val="28"/>
                <w:sz w:val="24"/>
                <w:highlight w:val="none"/>
                <w:lang w:val="en-US" w:eastAsia="zh-CN"/>
              </w:rPr>
              <w:t>以上费用由中标人在领取中标通知书时一次性向采购代理机构付清。(开户名：浙江正浩招标代理有限公司,</w:t>
            </w:r>
            <w:r>
              <w:rPr>
                <w:rFonts w:hint="default" w:ascii="仿宋" w:hAnsi="仿宋" w:eastAsia="仿宋" w:cs="宋体"/>
                <w:snapToGrid w:val="0"/>
                <w:color w:val="auto"/>
                <w:kern w:val="28"/>
                <w:sz w:val="24"/>
                <w:highlight w:val="none"/>
              </w:rPr>
              <w:t>开户银行：浙商银行杭州分行营业部；账号：3310010010120101045391</w:t>
            </w:r>
            <w:r>
              <w:rPr>
                <w:rFonts w:hint="default" w:ascii="仿宋" w:hAnsi="仿宋" w:eastAsia="仿宋" w:cs="宋体"/>
                <w:snapToGrid w:val="0"/>
                <w:color w:val="auto"/>
                <w:kern w:val="28"/>
                <w:sz w:val="24"/>
                <w:highlight w:val="none"/>
                <w:lang w:val="en-US" w:eastAsia="zh-CN"/>
              </w:rPr>
              <w:t>)</w:t>
            </w:r>
          </w:p>
        </w:tc>
      </w:tr>
    </w:tbl>
    <w:p w14:paraId="53FDC2E8">
      <w:pPr>
        <w:snapToGrid w:val="0"/>
        <w:spacing w:line="360" w:lineRule="auto"/>
        <w:jc w:val="center"/>
        <w:rPr>
          <w:rFonts w:hint="eastAsia" w:ascii="仿宋" w:hAnsi="仿宋" w:eastAsia="仿宋" w:cs="仿宋"/>
          <w:b/>
          <w:color w:val="auto"/>
          <w:sz w:val="32"/>
          <w:szCs w:val="20"/>
          <w:highlight w:val="none"/>
        </w:rPr>
      </w:pPr>
    </w:p>
    <w:bookmarkEnd w:id="8"/>
    <w:p w14:paraId="0B970093">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14:paraId="169CFB57">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915665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0B566D2">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CCA59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75D91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594DE0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7E364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29C49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E21C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E7843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ECE61B8">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EE12A2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DBF1FB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0DCBF4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AF122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9FA6C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778CFE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3"/>
    </w:p>
    <w:p w14:paraId="1B4EE06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63E94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0CE2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46758A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7E8442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35D19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4"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4"/>
      <w:r>
        <w:rPr>
          <w:rFonts w:hint="eastAsia" w:ascii="仿宋" w:hAnsi="仿宋" w:eastAsia="仿宋" w:cs="仿宋"/>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0EDE63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CC8DB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695B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B44B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752297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269A2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0F8F4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C575C74">
      <w:pPr>
        <w:pStyle w:val="3"/>
        <w:adjustRightInd w:val="0"/>
        <w:ind w:left="0" w:firstLine="480" w:firstLineChars="200"/>
        <w:rPr>
          <w:rFonts w:hint="eastAsia" w:ascii="仿宋" w:eastAsia="仿宋" w:cs="仿宋"/>
          <w:color w:val="auto"/>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3D8806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CD0129D">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r>
        <w:rPr>
          <w:rFonts w:hint="eastAsia" w:ascii="仿宋" w:hAnsi="仿宋" w:eastAsia="仿宋" w:cs="仿宋"/>
          <w:color w:val="auto"/>
          <w:sz w:val="24"/>
          <w:highlight w:val="none"/>
        </w:rPr>
        <w:t>、补偿救济</w:t>
      </w:r>
    </w:p>
    <w:p w14:paraId="694469B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615A9FEC">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EF5A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9C53AA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DA5D31">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3B4D0B7">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B8332D5">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0D8279C5">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D726BB8">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8D4B2DD">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D876451">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CDBFFC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7D0822ED">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5BF9DDF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29CD7F97">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68E74465">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E21E12">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B5BDE3B">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89D85B4">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A83D4A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35698D98">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C3CA366">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6ECEB68B">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7E318EB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5D6E0DD">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18EB2AE4">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2E49DCA">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B96C5C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2DA73B90">
      <w:pPr>
        <w:shd w:val="clear" w:color="auto" w:fill="FFFFFF"/>
        <w:adjustRightInd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58965C4F">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2840C8B">
      <w:pPr>
        <w:pStyle w:val="130"/>
        <w:snapToGrid w:val="0"/>
        <w:spacing w:before="0"/>
        <w:ind w:firstLine="360"/>
        <w:rPr>
          <w:rFonts w:hint="eastAsia" w:ascii="仿宋" w:hAnsi="仿宋" w:eastAsia="仿宋" w:cs="仿宋"/>
          <w:color w:val="auto"/>
          <w:sz w:val="18"/>
          <w:szCs w:val="18"/>
          <w:highlight w:val="none"/>
        </w:rPr>
      </w:pPr>
    </w:p>
    <w:p w14:paraId="4217F02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A386C9F">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8D9F81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16654D6">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DB99591">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B8F0A5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9A95D6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D51F37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50FFF9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D2D93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D52612A">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B4EFFC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10FB270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8EC3935">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7E7DEE4">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396B84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E780FD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84A55B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89C84E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B242DA1">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3BD8EC3">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9F43DD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1C485F0">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494389E">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0F6E8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0748FF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3A689B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5" w:name="_Hlk101259339"/>
      <w:r>
        <w:rPr>
          <w:rFonts w:hint="eastAsia" w:ascii="仿宋" w:hAnsi="仿宋" w:eastAsia="仿宋" w:cs="仿宋"/>
          <w:snapToGrid w:val="0"/>
          <w:color w:val="auto"/>
          <w:kern w:val="28"/>
          <w:sz w:val="24"/>
          <w:szCs w:val="20"/>
          <w:highlight w:val="none"/>
        </w:rPr>
        <w:t>联合协议</w:t>
      </w:r>
      <w:bookmarkEnd w:id="15"/>
      <w:r>
        <w:rPr>
          <w:rFonts w:hint="eastAsia" w:ascii="仿宋" w:hAnsi="仿宋" w:eastAsia="仿宋" w:cs="仿宋"/>
          <w:snapToGrid w:val="0"/>
          <w:color w:val="auto"/>
          <w:kern w:val="28"/>
          <w:sz w:val="24"/>
          <w:szCs w:val="20"/>
          <w:highlight w:val="none"/>
        </w:rPr>
        <w:t>（如果有)；</w:t>
      </w:r>
    </w:p>
    <w:p w14:paraId="477319F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1A14B6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C95156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0480A2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A240B0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9C692D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A5B883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ECFB8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C9BEE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526C3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A3C6893">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BCF2FA9">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374211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85A5C10">
      <w:pPr>
        <w:pStyle w:val="79"/>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6F23FDE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37410E6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BEBCFC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49D7CD76">
      <w:pPr>
        <w:spacing w:line="360" w:lineRule="auto"/>
        <w:ind w:firstLine="720" w:firstLineChars="3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14:paraId="7C550E83">
      <w:pPr>
        <w:pStyle w:val="79"/>
        <w:rPr>
          <w:rFonts w:hint="eastAsia" w:ascii="仿宋" w:hAnsi="仿宋" w:eastAsia="仿宋" w:cs="仿宋"/>
          <w:color w:val="auto"/>
          <w:highlight w:val="none"/>
        </w:rPr>
      </w:pPr>
    </w:p>
    <w:p w14:paraId="2110C2B5">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33E42E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67E99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5C876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F97FDC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6045E4C">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CD66DB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541560C">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3FC213E">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AC5B3BC">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A106B7">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7F80268">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6A6D075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70C4BBF">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599E9737">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AC90FA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43F1CF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4CC25971">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CC30347">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5948BD6">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733F57B9">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CCEC58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5570E53">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EBBD961">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3A4C4C97">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48771A3">
      <w:pPr>
        <w:pStyle w:val="556"/>
        <w:spacing w:before="0" w:line="360" w:lineRule="auto"/>
        <w:ind w:left="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3FBCFC5">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35B12AC7">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3B167081">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4B39A9D">
      <w:pPr>
        <w:pStyle w:val="556"/>
        <w:spacing w:before="0" w:line="360" w:lineRule="auto"/>
        <w:ind w:left="0" w:firstLine="0" w:firstLineChars="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资格审查</w:t>
      </w:r>
    </w:p>
    <w:p w14:paraId="002AB619">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42C300DB">
      <w:pPr>
        <w:pStyle w:val="556"/>
        <w:spacing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kern w:val="0"/>
          <w:sz w:val="24"/>
          <w:szCs w:val="20"/>
          <w:highlight w:val="none"/>
        </w:rPr>
        <w:t>19.</w:t>
      </w:r>
      <w:r>
        <w:rPr>
          <w:rFonts w:hint="eastAsia" w:ascii="仿宋" w:hAnsi="仿宋" w:eastAsia="仿宋" w:cs="仿宋"/>
          <w:color w:val="auto"/>
          <w:kern w:val="0"/>
          <w:sz w:val="24"/>
          <w:szCs w:val="20"/>
          <w:highlight w:val="none"/>
          <w:lang w:val="en-US" w:eastAsia="zh-CN"/>
        </w:rPr>
        <w:t>2</w:t>
      </w:r>
      <w:r>
        <w:rPr>
          <w:rFonts w:hint="eastAsia" w:ascii="仿宋" w:hAnsi="仿宋" w:eastAsia="仿宋" w:cs="仿宋"/>
          <w:color w:val="auto"/>
          <w:kern w:val="0"/>
          <w:sz w:val="24"/>
          <w:szCs w:val="20"/>
          <w:highlight w:val="none"/>
        </w:rPr>
        <w:t>投标人未按照招标文件要求提供与</w:t>
      </w:r>
      <w:r>
        <w:rPr>
          <w:rFonts w:hint="eastAsia" w:ascii="仿宋" w:hAnsi="仿宋" w:eastAsia="仿宋" w:cs="仿宋"/>
          <w:color w:val="auto"/>
          <w:sz w:val="24"/>
          <w:highlight w:val="none"/>
        </w:rPr>
        <w:t>资格条件相应的</w:t>
      </w:r>
      <w:r>
        <w:rPr>
          <w:rFonts w:hint="eastAsia" w:ascii="仿宋" w:hAnsi="仿宋" w:eastAsia="仿宋" w:cs="仿宋"/>
          <w:color w:val="auto"/>
          <w:kern w:val="0"/>
          <w:sz w:val="24"/>
          <w:szCs w:val="20"/>
          <w:highlight w:val="none"/>
        </w:rPr>
        <w:t>有效资格证明材料的，视为</w:t>
      </w:r>
      <w:r>
        <w:rPr>
          <w:rFonts w:hint="eastAsia" w:ascii="仿宋" w:hAnsi="仿宋" w:eastAsia="仿宋" w:cs="仿宋"/>
          <w:color w:val="auto"/>
          <w:sz w:val="24"/>
          <w:highlight w:val="none"/>
        </w:rPr>
        <w:t>投标人不具备招标文件中规定的资格要求，其投标无效。</w:t>
      </w:r>
    </w:p>
    <w:p w14:paraId="70531535">
      <w:pPr>
        <w:pStyle w:val="556"/>
        <w:spacing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kern w:val="0"/>
          <w:sz w:val="24"/>
          <w:szCs w:val="20"/>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对未通过资格审查的投标人，采购人或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告知其未通过的原因。</w:t>
      </w:r>
    </w:p>
    <w:p w14:paraId="48EEC517">
      <w:pPr>
        <w:pStyle w:val="556"/>
        <w:spacing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kern w:val="0"/>
          <w:sz w:val="24"/>
          <w:szCs w:val="20"/>
          <w:highlight w:val="none"/>
        </w:rPr>
        <w:t>19.</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合格投标人不足3家的，不再评标。</w:t>
      </w:r>
    </w:p>
    <w:p w14:paraId="57651FD6">
      <w:pPr>
        <w:pStyle w:val="556"/>
        <w:spacing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kern w:val="0"/>
          <w:sz w:val="24"/>
          <w:szCs w:val="20"/>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DF63018">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3549E35F">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将在资格审查时通过“信用中国”网站(www.creditchina.gov.cn)、中国政府采购网(www.ccgp.gov.cn)渠道查询投标人接受资格审查时的信用记录。</w:t>
      </w:r>
    </w:p>
    <w:p w14:paraId="5ADB352B">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3473F86">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A07646">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062D7E9">
      <w:pPr>
        <w:pStyle w:val="130"/>
        <w:spacing w:before="0"/>
        <w:ind w:firstLine="0" w:firstLineChars="0"/>
        <w:rPr>
          <w:rFonts w:hint="eastAsia" w:ascii="仿宋" w:hAnsi="仿宋" w:eastAsia="仿宋" w:cs="仿宋"/>
          <w:color w:val="auto"/>
          <w:kern w:val="0"/>
          <w:szCs w:val="24"/>
          <w:highlight w:val="none"/>
        </w:rPr>
      </w:pPr>
    </w:p>
    <w:p w14:paraId="1147D72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AFFC80F">
      <w:pPr>
        <w:spacing w:line="360" w:lineRule="auto"/>
        <w:rPr>
          <w:rFonts w:hint="eastAsia" w:ascii="仿宋" w:hAnsi="仿宋" w:eastAsia="仿宋" w:cs="仿宋"/>
          <w:b/>
          <w:color w:val="auto"/>
          <w:sz w:val="24"/>
          <w:highlight w:val="none"/>
        </w:rPr>
      </w:pPr>
      <w:bookmarkStart w:id="16"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评标委员会由采购人代表和评审专家组成，成员人数为5人（采购人代表1人，评标专家4人由政</w:t>
      </w:r>
      <w:r>
        <w:rPr>
          <w:rFonts w:hint="eastAsia" w:ascii="仿宋" w:hAnsi="仿宋" w:eastAsia="仿宋" w:cs="仿宋_GB2312"/>
          <w:color w:val="auto"/>
          <w:sz w:val="24"/>
          <w:highlight w:val="none"/>
        </w:rPr>
        <w:t>采云平台相关专业随机抽取产生</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仿宋"/>
          <w:color w:val="auto"/>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4A941F3">
      <w:pPr>
        <w:spacing w:line="360" w:lineRule="auto"/>
        <w:rPr>
          <w:rFonts w:hint="eastAsia" w:ascii="仿宋" w:hAnsi="仿宋" w:eastAsia="仿宋" w:cs="仿宋"/>
          <w:b/>
          <w:color w:val="auto"/>
          <w:sz w:val="24"/>
          <w:highlight w:val="none"/>
        </w:rPr>
      </w:pPr>
    </w:p>
    <w:p w14:paraId="298E893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7C5D88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1AC25FF5">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w:t>
      </w:r>
      <w:r>
        <w:rPr>
          <w:rFonts w:hint="eastAsia" w:ascii="仿宋" w:hAnsi="仿宋" w:eastAsia="仿宋" w:cs="仿宋"/>
          <w:color w:val="auto"/>
          <w:szCs w:val="24"/>
          <w:highlight w:val="none"/>
          <w:u w:val="none"/>
        </w:rPr>
        <w:t>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u w:val="none"/>
          <w:lang w:val="en-US" w:eastAsia="zh-CN"/>
        </w:rPr>
        <w:t>鼓励</w:t>
      </w:r>
      <w:r>
        <w:rPr>
          <w:rFonts w:hint="eastAsia" w:ascii="仿宋" w:hAnsi="仿宋" w:eastAsia="仿宋" w:cs="仿宋"/>
          <w:color w:val="auto"/>
          <w:szCs w:val="24"/>
          <w:highlight w:val="none"/>
          <w:u w:val="none"/>
        </w:rPr>
        <w:t>在收到评审报告当天</w:t>
      </w:r>
      <w:r>
        <w:rPr>
          <w:rFonts w:hint="eastAsia" w:ascii="仿宋" w:hAnsi="仿宋" w:eastAsia="仿宋" w:cs="仿宋"/>
          <w:color w:val="auto"/>
          <w:szCs w:val="24"/>
          <w:highlight w:val="none"/>
          <w:u w:val="none"/>
          <w:lang w:val="en-US" w:eastAsia="zh-CN"/>
        </w:rPr>
        <w:t>在线</w:t>
      </w:r>
      <w:r>
        <w:rPr>
          <w:rFonts w:hint="eastAsia" w:ascii="仿宋" w:hAnsi="仿宋" w:eastAsia="仿宋" w:cs="仿宋"/>
          <w:color w:val="auto"/>
          <w:szCs w:val="24"/>
          <w:highlight w:val="none"/>
          <w:u w:val="none"/>
        </w:rPr>
        <w:t>确定中标或者成交供应商。中标、成交通知书和中标、成交结果公告应当在规定时间内同时发出。</w:t>
      </w:r>
    </w:p>
    <w:p w14:paraId="5C5F13C8">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3609B59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4A5BD37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中小企业声明函</w:t>
      </w:r>
      <w:r>
        <w:rPr>
          <w:rFonts w:hint="eastAsia" w:ascii="仿宋" w:hAnsi="仿宋" w:eastAsia="仿宋" w:cs="仿宋"/>
          <w:color w:val="auto"/>
          <w:sz w:val="24"/>
          <w:highlight w:val="none"/>
        </w:rPr>
        <w:t>。</w:t>
      </w:r>
    </w:p>
    <w:p w14:paraId="114E5CE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0854E14">
      <w:pPr>
        <w:pStyle w:val="130"/>
        <w:adjustRightInd w:val="0"/>
        <w:snapToGrid w:val="0"/>
        <w:spacing w:before="0"/>
        <w:ind w:firstLine="480" w:firstLineChars="200"/>
        <w:rPr>
          <w:rStyle w:val="78"/>
          <w:rFonts w:hint="eastAsia" w:ascii="仿宋" w:hAnsi="仿宋" w:eastAsia="仿宋" w:cs="仿宋"/>
          <w:color w:val="auto"/>
          <w:highlight w:val="none"/>
        </w:rPr>
      </w:pPr>
      <w:r>
        <w:rPr>
          <w:rFonts w:hint="eastAsia" w:ascii="仿宋" w:hAnsi="仿宋" w:eastAsia="仿宋" w:cs="仿宋"/>
          <w:b w:val="0"/>
          <w:bCs/>
          <w:color w:val="auto"/>
          <w:szCs w:val="24"/>
          <w:highlight w:val="none"/>
        </w:rPr>
        <w:t>2</w:t>
      </w:r>
      <w:r>
        <w:rPr>
          <w:rFonts w:hint="eastAsia" w:ascii="仿宋" w:hAnsi="仿宋" w:eastAsia="仿宋" w:cs="仿宋"/>
          <w:b w:val="0"/>
          <w:bCs/>
          <w:color w:val="auto"/>
          <w:szCs w:val="24"/>
          <w:highlight w:val="none"/>
          <w:lang w:eastAsia="zh-CN"/>
        </w:rPr>
        <w:t>3</w:t>
      </w:r>
      <w:r>
        <w:rPr>
          <w:rFonts w:hint="eastAsia" w:ascii="仿宋" w:hAnsi="仿宋" w:eastAsia="仿宋" w:cs="仿宋"/>
          <w:b w:val="0"/>
          <w:bCs/>
          <w:color w:val="auto"/>
          <w:szCs w:val="24"/>
          <w:highlight w:val="none"/>
          <w:lang w:val="en-US" w:eastAsia="zh-CN"/>
        </w:rPr>
        <w:t xml:space="preserve">.4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5586E95C">
      <w:pPr>
        <w:snapToGrid w:val="0"/>
        <w:spacing w:line="360" w:lineRule="auto"/>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A6AAA95">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23F7FEE">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96E4CC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218C87">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3FCA9A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820904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C45E087">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23EB85B">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C4DE016">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A60AD9C">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27E4C2">
      <w:pPr>
        <w:pStyle w:val="3"/>
        <w:rPr>
          <w:rFonts w:hint="eastAsia" w:asci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14:paraId="235DC6F4">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D31900C">
      <w:pPr>
        <w:rPr>
          <w:rFonts w:hint="eastAsia" w:ascii="仿宋" w:hAnsi="仿宋" w:eastAsia="仿宋" w:cs="仿宋"/>
          <w:color w:val="auto"/>
          <w:highlight w:val="none"/>
        </w:rPr>
      </w:pPr>
    </w:p>
    <w:p w14:paraId="411988E2">
      <w:pPr>
        <w:snapToGrid w:val="0"/>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BF464B4">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3EB43FD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4420031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5C6E0BE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296B56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138D269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544B3158">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852628D">
      <w:pPr>
        <w:snapToGrid w:val="0"/>
        <w:spacing w:line="360" w:lineRule="auto"/>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9111B22">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1AF357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BE8E9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0EC0E6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w:t>
      </w:r>
      <w:r>
        <w:rPr>
          <w:rFonts w:hint="eastAsia" w:ascii="仿宋" w:hAnsi="仿宋" w:eastAsia="仿宋" w:cs="仿宋"/>
          <w:color w:val="auto"/>
          <w:sz w:val="24"/>
          <w:highlight w:val="none"/>
          <w:u w:val="none"/>
        </w:rPr>
        <w:t>采购人委托第三方机构组织验收，成立验收小组（</w:t>
      </w:r>
      <w:r>
        <w:rPr>
          <w:rFonts w:hint="eastAsia" w:ascii="仿宋" w:hAnsi="仿宋" w:eastAsia="仿宋" w:cs="仿宋"/>
          <w:color w:val="auto"/>
          <w:kern w:val="0"/>
          <w:sz w:val="24"/>
          <w:highlight w:val="none"/>
          <w:u w:val="none"/>
        </w:rPr>
        <w:t>验收小组由5人组成：</w:t>
      </w:r>
      <w:r>
        <w:rPr>
          <w:rFonts w:hint="eastAsia" w:ascii="仿宋" w:hAnsi="仿宋" w:eastAsia="仿宋" w:cs="仿宋"/>
          <w:bCs/>
          <w:color w:val="auto"/>
          <w:sz w:val="24"/>
          <w:highlight w:val="none"/>
          <w:u w:val="none"/>
        </w:rPr>
        <w:t>其中采购人代表1人，评审专家4人由代理机构从浙江政府采购网政府采购云平台政企区专家库</w:t>
      </w:r>
      <w:r>
        <w:rPr>
          <w:rFonts w:hint="eastAsia" w:ascii="仿宋" w:hAnsi="仿宋" w:eastAsia="仿宋" w:cs="仿宋"/>
          <w:bCs/>
          <w:color w:val="auto"/>
          <w:sz w:val="24"/>
          <w:highlight w:val="none"/>
          <w:u w:val="none"/>
          <w:lang w:val="en-US" w:eastAsia="zh-CN"/>
        </w:rPr>
        <w:t>相关专业</w:t>
      </w:r>
      <w:r>
        <w:rPr>
          <w:rFonts w:hint="eastAsia" w:ascii="仿宋" w:hAnsi="仿宋" w:eastAsia="仿宋" w:cs="仿宋"/>
          <w:bCs/>
          <w:color w:val="auto"/>
          <w:sz w:val="24"/>
          <w:highlight w:val="none"/>
          <w:u w:val="none"/>
        </w:rPr>
        <w:t>中随机抽取产生</w:t>
      </w:r>
      <w:r>
        <w:rPr>
          <w:rFonts w:hint="eastAsia" w:ascii="仿宋" w:hAnsi="仿宋" w:eastAsia="仿宋" w:cs="仿宋"/>
          <w:color w:val="auto"/>
          <w:sz w:val="24"/>
          <w:highlight w:val="none"/>
          <w:u w:val="none"/>
        </w:rPr>
        <w:t>），按照采购合同的约定对投标人履约情况进行验收</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rPr>
        <w:t>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5E1AB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6"/>
      <w:bookmarkStart w:id="17" w:name="_Hlt75236101"/>
      <w:bookmarkEnd w:id="17"/>
      <w:bookmarkStart w:id="18" w:name="_Hlt74714665"/>
      <w:bookmarkEnd w:id="18"/>
      <w:bookmarkStart w:id="19" w:name="_Hlt68403820"/>
      <w:bookmarkEnd w:id="19"/>
      <w:bookmarkStart w:id="20" w:name="_Hlt68073093"/>
      <w:bookmarkEnd w:id="20"/>
      <w:bookmarkStart w:id="21" w:name="_Hlt74729768"/>
      <w:bookmarkEnd w:id="21"/>
      <w:bookmarkStart w:id="22" w:name="_Hlt68057669"/>
      <w:bookmarkEnd w:id="22"/>
      <w:bookmarkStart w:id="23" w:name="_Hlt74707468"/>
      <w:bookmarkEnd w:id="23"/>
      <w:bookmarkStart w:id="24" w:name="_Hlt75236011"/>
      <w:bookmarkEnd w:id="24"/>
      <w:bookmarkStart w:id="25" w:name="_Hlt68072990"/>
      <w:bookmarkEnd w:id="25"/>
      <w:bookmarkStart w:id="26" w:name="_Hlt74730295"/>
      <w:bookmarkEnd w:id="26"/>
      <w:bookmarkStart w:id="27" w:name="_Hlt68072998"/>
      <w:bookmarkEnd w:id="27"/>
      <w:bookmarkStart w:id="28" w:name="_Hlt75236290"/>
      <w:bookmarkEnd w:id="28"/>
    </w:p>
    <w:p w14:paraId="7C2A34B5">
      <w:pPr>
        <w:pStyle w:val="3"/>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1DEDF183">
      <w:pPr>
        <w:pStyle w:val="79"/>
        <w:rPr>
          <w:rFonts w:hint="eastAsia" w:ascii="仿宋" w:hAnsi="仿宋" w:eastAsia="仿宋" w:cs="仿宋"/>
          <w:color w:val="auto"/>
          <w:highlight w:val="none"/>
        </w:rPr>
        <w:sectPr>
          <w:footerReference r:id="rId10" w:type="default"/>
          <w:pgSz w:w="11906" w:h="16838"/>
          <w:pgMar w:top="680" w:right="1418" w:bottom="468" w:left="1418" w:header="851" w:footer="992" w:gutter="0"/>
          <w:pgNumType w:start="1"/>
          <w:cols w:space="720" w:num="1"/>
          <w:docGrid w:linePitch="312" w:charSpace="0"/>
        </w:sectPr>
      </w:pPr>
    </w:p>
    <w:bookmarkEnd w:id="11"/>
    <w:bookmarkEnd w:id="12"/>
    <w:p w14:paraId="30BDCC08">
      <w:pPr>
        <w:spacing w:line="360" w:lineRule="auto"/>
        <w:jc w:val="center"/>
        <w:outlineLvl w:val="0"/>
        <w:rPr>
          <w:rFonts w:hint="eastAsia"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14:paraId="5831B35C">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（一）项目概况</w:t>
      </w:r>
    </w:p>
    <w:p w14:paraId="50F6BE01">
      <w:pPr>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特种专业技术用车主要是根据现代公安交管警务机制改革的需要，用于路面日常巡逻执法执勤、交通事故</w:t>
      </w:r>
      <w:r>
        <w:rPr>
          <w:rFonts w:hint="eastAsia" w:ascii="仿宋" w:hAnsi="仿宋" w:eastAsia="仿宋" w:cs="仿宋"/>
          <w:color w:val="auto"/>
          <w:sz w:val="24"/>
          <w:highlight w:val="none"/>
          <w:u w:val="single"/>
          <w:lang w:eastAsia="zh-CN"/>
        </w:rPr>
        <w:t>勘</w:t>
      </w:r>
      <w:r>
        <w:rPr>
          <w:rFonts w:hint="eastAsia" w:ascii="仿宋" w:hAnsi="仿宋" w:eastAsia="仿宋" w:cs="仿宋"/>
          <w:color w:val="auto"/>
          <w:sz w:val="24"/>
          <w:highlight w:val="none"/>
          <w:u w:val="single"/>
        </w:rPr>
        <w:t>察等业务工作。采购数量</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辆。</w:t>
      </w:r>
    </w:p>
    <w:p w14:paraId="46C47303">
      <w:pPr>
        <w:numPr>
          <w:ilvl w:val="0"/>
          <w:numId w:val="1"/>
        </w:numPr>
        <w:spacing w:line="360" w:lineRule="auto"/>
        <w:jc w:val="left"/>
        <w:rPr>
          <w:rFonts w:hint="default"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color w:val="auto"/>
          <w:sz w:val="24"/>
          <w:highlight w:val="none"/>
          <w:u w:val="single"/>
          <w:lang w:val="en-US" w:eastAsia="zh-CN"/>
        </w:rPr>
        <w:t>3100000</w:t>
      </w:r>
      <w:r>
        <w:rPr>
          <w:rFonts w:hint="eastAsia" w:ascii="仿宋" w:hAnsi="仿宋" w:eastAsia="仿宋" w:cs="仿宋"/>
          <w:b/>
          <w:color w:val="auto"/>
          <w:sz w:val="24"/>
          <w:highlight w:val="none"/>
          <w:u w:val="single"/>
        </w:rPr>
        <w:t>元</w:t>
      </w:r>
    </w:p>
    <w:p w14:paraId="1E66DC04">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（三）需满足的政府采购政策目标和具体支持对象</w:t>
      </w:r>
    </w:p>
    <w:p w14:paraId="5CFA7657">
      <w:pPr>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 xml:space="preserve">扶持中小企业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节能环保</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其他</w:t>
      </w:r>
    </w:p>
    <w:p w14:paraId="3367752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（四）采购标的是否进口产品：</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进口  </w:t>
      </w: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国产：</w:t>
      </w:r>
      <w:r>
        <w:rPr>
          <w:rFonts w:hint="eastAsia" w:ascii="仿宋" w:hAnsi="仿宋" w:eastAsia="仿宋" w:cs="仿宋"/>
          <w:color w:val="auto"/>
          <w:sz w:val="24"/>
          <w:highlight w:val="none"/>
          <w:u w:val="single"/>
        </w:rPr>
        <w:t>本项目不允许采购进口产品。</w:t>
      </w:r>
    </w:p>
    <w:p w14:paraId="4C125A4A">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（五）拟采购标的的技术要求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989"/>
        <w:gridCol w:w="1568"/>
        <w:gridCol w:w="4481"/>
      </w:tblGrid>
      <w:tr w14:paraId="19AC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 w:hRule="atLeast"/>
          <w:jc w:val="center"/>
        </w:trPr>
        <w:tc>
          <w:tcPr>
            <w:tcW w:w="857" w:type="pct"/>
            <w:shd w:val="clear" w:color="auto" w:fill="auto"/>
            <w:noWrap w:val="0"/>
            <w:vAlign w:val="center"/>
          </w:tcPr>
          <w:p w14:paraId="46BA09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标的内容</w:t>
            </w:r>
          </w:p>
        </w:tc>
        <w:tc>
          <w:tcPr>
            <w:tcW w:w="4142" w:type="pct"/>
            <w:gridSpan w:val="3"/>
            <w:shd w:val="clear" w:color="auto" w:fill="auto"/>
            <w:noWrap w:val="0"/>
            <w:vAlign w:val="center"/>
          </w:tcPr>
          <w:p w14:paraId="7EFC29A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特种专业技术车</w:t>
            </w:r>
          </w:p>
        </w:tc>
      </w:tr>
      <w:tr w14:paraId="0B36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857" w:type="pct"/>
            <w:shd w:val="clear" w:color="auto" w:fill="auto"/>
            <w:noWrap w:val="0"/>
            <w:vAlign w:val="center"/>
          </w:tcPr>
          <w:p w14:paraId="64C1F9A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582" w:type="pct"/>
            <w:shd w:val="clear" w:color="auto" w:fill="auto"/>
            <w:noWrap w:val="0"/>
            <w:vAlign w:val="center"/>
          </w:tcPr>
          <w:p w14:paraId="40424481">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20</w:t>
            </w:r>
          </w:p>
        </w:tc>
        <w:tc>
          <w:tcPr>
            <w:tcW w:w="922" w:type="pct"/>
            <w:shd w:val="clear" w:color="auto" w:fill="auto"/>
            <w:noWrap w:val="0"/>
            <w:vAlign w:val="center"/>
          </w:tcPr>
          <w:p w14:paraId="377EA1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637" w:type="pct"/>
            <w:shd w:val="clear" w:color="auto" w:fill="auto"/>
            <w:noWrap w:val="0"/>
            <w:vAlign w:val="center"/>
          </w:tcPr>
          <w:p w14:paraId="0AAFCCA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辆</w:t>
            </w:r>
          </w:p>
        </w:tc>
      </w:tr>
      <w:tr w14:paraId="2B58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pct"/>
            <w:shd w:val="clear" w:color="auto" w:fill="auto"/>
            <w:noWrap w:val="0"/>
            <w:vAlign w:val="top"/>
          </w:tcPr>
          <w:p w14:paraId="00C38D4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功能和质量要求</w:t>
            </w:r>
          </w:p>
        </w:tc>
        <w:tc>
          <w:tcPr>
            <w:tcW w:w="4142" w:type="pct"/>
            <w:gridSpan w:val="3"/>
            <w:shd w:val="clear" w:color="auto" w:fill="auto"/>
            <w:noWrap w:val="0"/>
            <w:vAlign w:val="top"/>
          </w:tcPr>
          <w:p w14:paraId="777F3CF1">
            <w:pPr>
              <w:widowControl/>
              <w:shd w:val="clear" w:color="auto" w:fill="FFFFFF"/>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一、特种专业技术用车技术参数要求</w:t>
            </w:r>
          </w:p>
          <w:tbl>
            <w:tblPr>
              <w:tblStyle w:val="62"/>
              <w:tblW w:w="5104" w:type="pct"/>
              <w:jc w:val="center"/>
              <w:tblLayout w:type="fixed"/>
              <w:tblCellMar>
                <w:top w:w="0" w:type="dxa"/>
                <w:left w:w="0" w:type="dxa"/>
                <w:bottom w:w="0" w:type="dxa"/>
                <w:right w:w="0" w:type="dxa"/>
              </w:tblCellMar>
            </w:tblPr>
            <w:tblGrid>
              <w:gridCol w:w="814"/>
              <w:gridCol w:w="1489"/>
              <w:gridCol w:w="4661"/>
            </w:tblGrid>
            <w:tr w14:paraId="5F6A16C7">
              <w:tblPrEx>
                <w:tblCellMar>
                  <w:top w:w="0" w:type="dxa"/>
                  <w:left w:w="0" w:type="dxa"/>
                  <w:bottom w:w="0" w:type="dxa"/>
                  <w:right w:w="0" w:type="dxa"/>
                </w:tblCellMar>
              </w:tblPrEx>
              <w:trPr>
                <w:trHeight w:val="284" w:hRule="atLeast"/>
                <w:jc w:val="center"/>
              </w:trPr>
              <w:tc>
                <w:tcPr>
                  <w:tcW w:w="584" w:type="pct"/>
                  <w:tcBorders>
                    <w:top w:val="single" w:color="auto" w:sz="8" w:space="0"/>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175C1674">
                  <w:pPr>
                    <w:widowControl/>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序号</w:t>
                  </w:r>
                </w:p>
              </w:tc>
              <w:tc>
                <w:tcPr>
                  <w:tcW w:w="1069" w:type="pct"/>
                  <w:tcBorders>
                    <w:top w:val="single" w:color="auto" w:sz="8" w:space="0"/>
                    <w:left w:val="nil"/>
                    <w:bottom w:val="single" w:color="auto" w:sz="8" w:space="0"/>
                    <w:right w:val="single" w:color="auto" w:sz="8" w:space="0"/>
                  </w:tcBorders>
                  <w:noWrap w:val="0"/>
                  <w:vAlign w:val="center"/>
                </w:tcPr>
                <w:p w14:paraId="7D1EE265">
                  <w:pPr>
                    <w:widowControl/>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技术项目</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0EB2EC09">
                  <w:pPr>
                    <w:widowControl/>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技术要求</w:t>
                  </w:r>
                </w:p>
              </w:tc>
            </w:tr>
            <w:tr w14:paraId="1B4E7A99">
              <w:tblPrEx>
                <w:tblCellMar>
                  <w:top w:w="0" w:type="dxa"/>
                  <w:left w:w="0" w:type="dxa"/>
                  <w:bottom w:w="0" w:type="dxa"/>
                  <w:right w:w="0" w:type="dxa"/>
                </w:tblCellMar>
              </w:tblPrEx>
              <w:trPr>
                <w:trHeight w:val="284" w:hRule="atLeast"/>
                <w:jc w:val="center"/>
              </w:trPr>
              <w:tc>
                <w:tcPr>
                  <w:tcW w:w="584" w:type="pct"/>
                  <w:tcBorders>
                    <w:top w:val="single" w:color="auto" w:sz="8" w:space="0"/>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6C468BE2">
                  <w:pPr>
                    <w:widowControl/>
                    <w:spacing w:before="100" w:beforeAutospacing="1" w:after="100" w:afterAutospacing="1"/>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4415" w:type="pct"/>
                  <w:gridSpan w:val="2"/>
                  <w:tcBorders>
                    <w:top w:val="single" w:color="auto" w:sz="8" w:space="0"/>
                    <w:left w:val="nil"/>
                    <w:bottom w:val="single" w:color="auto" w:sz="8" w:space="0"/>
                    <w:right w:val="single" w:color="auto" w:sz="8" w:space="0"/>
                  </w:tcBorders>
                  <w:noWrap w:val="0"/>
                  <w:vAlign w:val="center"/>
                </w:tcPr>
                <w:p w14:paraId="0AB14937">
                  <w:pPr>
                    <w:widowControl/>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底盘要求</w:t>
                  </w:r>
                </w:p>
              </w:tc>
            </w:tr>
            <w:tr w14:paraId="210385E5">
              <w:tblPrEx>
                <w:tblCellMar>
                  <w:top w:w="0" w:type="dxa"/>
                  <w:left w:w="0" w:type="dxa"/>
                  <w:bottom w:w="0" w:type="dxa"/>
                  <w:right w:w="0" w:type="dxa"/>
                </w:tblCellMar>
              </w:tblPrEx>
              <w:trPr>
                <w:trHeight w:val="284"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499EF8D3">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270FA996">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◆排</w:t>
                  </w:r>
                  <w:r>
                    <w:rPr>
                      <w:rFonts w:ascii="Calibri" w:hAnsi="Calibri" w:eastAsia="仿宋" w:cs="Calibri"/>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量</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523E97E2">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1800≤排量≤2000ml</w:t>
                  </w:r>
                </w:p>
              </w:tc>
            </w:tr>
            <w:tr w14:paraId="3CEF6E75">
              <w:tblPrEx>
                <w:tblCellMar>
                  <w:top w:w="0" w:type="dxa"/>
                  <w:left w:w="0" w:type="dxa"/>
                  <w:bottom w:w="0" w:type="dxa"/>
                  <w:right w:w="0" w:type="dxa"/>
                </w:tblCellMar>
              </w:tblPrEx>
              <w:trPr>
                <w:trHeight w:val="284"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10254EF7">
                  <w:pPr>
                    <w:widowControl/>
                    <w:spacing w:before="100" w:beforeAutospacing="1" w:after="100" w:afterAutospacing="1"/>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6443FFF5">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功率</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1F1B0799">
                  <w:pPr>
                    <w:keepNext w:val="0"/>
                    <w:keepLines w:val="0"/>
                    <w:widowControl/>
                    <w:suppressLineNumbers w:val="0"/>
                    <w:jc w:val="left"/>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≥160KW</w:t>
                  </w:r>
                </w:p>
              </w:tc>
            </w:tr>
            <w:tr w14:paraId="40FFDD61">
              <w:tblPrEx>
                <w:tblCellMar>
                  <w:top w:w="0" w:type="dxa"/>
                  <w:left w:w="0" w:type="dxa"/>
                  <w:bottom w:w="0" w:type="dxa"/>
                  <w:right w:w="0" w:type="dxa"/>
                </w:tblCellMar>
              </w:tblPrEx>
              <w:trPr>
                <w:trHeight w:val="284"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1530CB0C">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31E1BBEC">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◆燃油种类</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302C25D7">
                  <w:pPr>
                    <w:keepNext w:val="0"/>
                    <w:keepLines w:val="0"/>
                    <w:widowControl/>
                    <w:suppressLineNumbers w:val="0"/>
                    <w:jc w:val="left"/>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汽油</w:t>
                  </w:r>
                </w:p>
              </w:tc>
            </w:tr>
            <w:tr w14:paraId="5695F23A">
              <w:tblPrEx>
                <w:tblCellMar>
                  <w:top w:w="0" w:type="dxa"/>
                  <w:left w:w="0" w:type="dxa"/>
                  <w:bottom w:w="0" w:type="dxa"/>
                  <w:right w:w="0" w:type="dxa"/>
                </w:tblCellMar>
              </w:tblPrEx>
              <w:trPr>
                <w:trHeight w:val="284"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1335BCD2">
                  <w:pPr>
                    <w:widowControl/>
                    <w:spacing w:before="100" w:beforeAutospacing="1" w:after="100" w:afterAutospacing="1"/>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04F458A5">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◆轴</w:t>
                  </w:r>
                  <w:r>
                    <w:rPr>
                      <w:rFonts w:hint="default" w:ascii="Calibri" w:hAnsi="Calibri" w:eastAsia="仿宋" w:cs="Calibri"/>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距</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53B57FD7">
                  <w:pPr>
                    <w:keepNext w:val="0"/>
                    <w:keepLines w:val="0"/>
                    <w:widowControl/>
                    <w:suppressLineNumbers w:val="0"/>
                    <w:jc w:val="left"/>
                    <w:textAlignment w:val="center"/>
                    <w:rPr>
                      <w:rFonts w:hint="default" w:ascii="仿宋" w:hAnsi="仿宋" w:eastAsia="宋体"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2710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轴距</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28</w:t>
                  </w:r>
                  <w:r>
                    <w:rPr>
                      <w:rFonts w:hint="eastAsia"/>
                      <w:color w:val="auto"/>
                      <w:highlight w:val="none"/>
                      <w:lang w:val="en-US" w:eastAsia="zh-CN"/>
                    </w:rPr>
                    <w:t>50</w:t>
                  </w:r>
                </w:p>
              </w:tc>
            </w:tr>
            <w:tr w14:paraId="231DA835">
              <w:tblPrEx>
                <w:tblCellMar>
                  <w:top w:w="0" w:type="dxa"/>
                  <w:left w:w="0" w:type="dxa"/>
                  <w:bottom w:w="0" w:type="dxa"/>
                  <w:right w:w="0" w:type="dxa"/>
                </w:tblCellMar>
              </w:tblPrEx>
              <w:trPr>
                <w:trHeight w:val="284"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683EDFEC">
                  <w:pPr>
                    <w:widowControl/>
                    <w:spacing w:before="100" w:beforeAutospacing="1" w:after="100" w:afterAutospacing="1"/>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1.5</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3207CA1F">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最大扭矩</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0C65B5B4">
                  <w:pPr>
                    <w:keepNext w:val="0"/>
                    <w:keepLines w:val="0"/>
                    <w:widowControl/>
                    <w:suppressLineNumbers w:val="0"/>
                    <w:jc w:val="left"/>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≥320NM</w:t>
                  </w:r>
                </w:p>
              </w:tc>
            </w:tr>
            <w:tr w14:paraId="49A0462D">
              <w:tblPrEx>
                <w:tblCellMar>
                  <w:top w:w="0" w:type="dxa"/>
                  <w:left w:w="0" w:type="dxa"/>
                  <w:bottom w:w="0" w:type="dxa"/>
                  <w:right w:w="0" w:type="dxa"/>
                </w:tblCellMar>
              </w:tblPrEx>
              <w:trPr>
                <w:trHeight w:val="90"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795F5050">
                  <w:pPr>
                    <w:widowControl/>
                    <w:spacing w:before="100" w:beforeAutospacing="1" w:after="100" w:afterAutospacing="1"/>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1.6</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491AE6F2">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最高时速</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07580F96">
                  <w:pPr>
                    <w:keepNext w:val="0"/>
                    <w:keepLines w:val="0"/>
                    <w:widowControl/>
                    <w:suppressLineNumbers w:val="0"/>
                    <w:jc w:val="left"/>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≥200km/h</w:t>
                  </w:r>
                </w:p>
              </w:tc>
            </w:tr>
            <w:tr w14:paraId="23CDD849">
              <w:tblPrEx>
                <w:tblCellMar>
                  <w:top w:w="0" w:type="dxa"/>
                  <w:left w:w="0" w:type="dxa"/>
                  <w:bottom w:w="0" w:type="dxa"/>
                  <w:right w:w="0" w:type="dxa"/>
                </w:tblCellMar>
              </w:tblPrEx>
              <w:trPr>
                <w:trHeight w:val="90"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15C9F0E4">
                  <w:pPr>
                    <w:widowControl/>
                    <w:spacing w:before="100" w:beforeAutospacing="1" w:after="100" w:afterAutospacing="1"/>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1.7</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3040C35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接近角</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1B4AC244">
                  <w:pPr>
                    <w:keepNext w:val="0"/>
                    <w:keepLines w:val="0"/>
                    <w:widowControl/>
                    <w:suppressLineNumbers w:val="0"/>
                    <w:jc w:val="left"/>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≥19°</w:t>
                  </w:r>
                </w:p>
              </w:tc>
            </w:tr>
            <w:tr w14:paraId="65E8DF5C">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448E71AE">
                  <w:pPr>
                    <w:widowControl/>
                    <w:spacing w:before="100" w:beforeAutospacing="1" w:after="100" w:afterAutospacing="1"/>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1.8</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015593B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离去角</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758CF1DD">
                  <w:pPr>
                    <w:keepNext w:val="0"/>
                    <w:keepLines w:val="0"/>
                    <w:widowControl/>
                    <w:suppressLineNumbers w:val="0"/>
                    <w:jc w:val="left"/>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≥19°</w:t>
                  </w:r>
                </w:p>
              </w:tc>
            </w:tr>
            <w:tr w14:paraId="6FC2B331">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666CFB9C">
                  <w:pPr>
                    <w:widowControl/>
                    <w:spacing w:before="100" w:beforeAutospacing="1" w:after="100" w:afterAutospacing="1"/>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1.9</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74A45326">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◆外观尺寸（长×宽×高）（mm）</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2665953A">
                  <w:pPr>
                    <w:keepNext w:val="0"/>
                    <w:keepLines w:val="0"/>
                    <w:widowControl/>
                    <w:suppressLineNumbers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47</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0mm≤长≤4770 mm,</w:t>
                  </w:r>
                  <w:r>
                    <w:rPr>
                      <w:rFonts w:hint="eastAsia" w:asciiTheme="majorEastAsia" w:hAnsiTheme="majorEastAsia" w:eastAsiaTheme="majorEastAsia" w:cstheme="majorEastAsia"/>
                      <w:color w:val="auto"/>
                      <w:sz w:val="24"/>
                      <w:highlight w:val="none"/>
                      <w:lang w:val="en-US" w:eastAsia="zh-CN"/>
                    </w:rPr>
                    <w:t>1860</w:t>
                  </w:r>
                  <w:r>
                    <w:rPr>
                      <w:rFonts w:hint="eastAsia" w:ascii="仿宋" w:hAnsi="仿宋" w:eastAsia="仿宋" w:cs="仿宋"/>
                      <w:color w:val="auto"/>
                      <w:kern w:val="0"/>
                      <w:sz w:val="24"/>
                      <w:highlight w:val="none"/>
                    </w:rPr>
                    <w:t>mm≤宽≤1</w:t>
                  </w:r>
                  <w:r>
                    <w:rPr>
                      <w:rFonts w:hint="eastAsia" w:ascii="仿宋" w:hAnsi="仿宋" w:eastAsia="仿宋" w:cs="仿宋"/>
                      <w:color w:val="auto"/>
                      <w:kern w:val="0"/>
                      <w:sz w:val="24"/>
                      <w:highlight w:val="none"/>
                      <w:lang w:val="en-US" w:eastAsia="zh-CN"/>
                    </w:rPr>
                    <w:t>900</w:t>
                  </w:r>
                  <w:r>
                    <w:rPr>
                      <w:rFonts w:hint="eastAsia" w:ascii="仿宋" w:hAnsi="仿宋" w:eastAsia="仿宋" w:cs="仿宋"/>
                      <w:color w:val="auto"/>
                      <w:kern w:val="0"/>
                      <w:sz w:val="24"/>
                      <w:highlight w:val="none"/>
                    </w:rPr>
                    <w:t xml:space="preserve"> mm,</w:t>
                  </w:r>
                  <w:r>
                    <w:rPr>
                      <w:rFonts w:hint="eastAsia" w:ascii="仿宋" w:hAnsi="仿宋" w:eastAsia="仿宋" w:cs="仿宋"/>
                      <w:color w:val="auto"/>
                      <w:kern w:val="0"/>
                      <w:sz w:val="24"/>
                      <w:highlight w:val="none"/>
                      <w:lang w:val="en-US" w:eastAsia="zh-CN"/>
                    </w:rPr>
                    <w:t>1680</w:t>
                  </w:r>
                  <w:r>
                    <w:rPr>
                      <w:rFonts w:hint="eastAsia" w:ascii="仿宋" w:hAnsi="仿宋" w:eastAsia="仿宋" w:cs="仿宋"/>
                      <w:color w:val="auto"/>
                      <w:kern w:val="0"/>
                      <w:sz w:val="24"/>
                      <w:highlight w:val="none"/>
                    </w:rPr>
                    <w:t>≤高≤</w:t>
                  </w:r>
                  <w:r>
                    <w:rPr>
                      <w:rFonts w:hint="eastAsia" w:ascii="仿宋" w:hAnsi="仿宋" w:eastAsia="仿宋" w:cs="仿宋"/>
                      <w:color w:val="auto"/>
                      <w:kern w:val="0"/>
                      <w:sz w:val="24"/>
                      <w:highlight w:val="none"/>
                      <w:lang w:val="en-US" w:eastAsia="zh-CN"/>
                    </w:rPr>
                    <w:t>1730</w:t>
                  </w:r>
                  <w:r>
                    <w:rPr>
                      <w:rFonts w:hint="eastAsia" w:ascii="仿宋" w:hAnsi="仿宋" w:eastAsia="仿宋" w:cs="仿宋"/>
                      <w:color w:val="auto"/>
                      <w:kern w:val="0"/>
                      <w:sz w:val="24"/>
                      <w:highlight w:val="none"/>
                    </w:rPr>
                    <w:t>mm</w:t>
                  </w:r>
                </w:p>
              </w:tc>
            </w:tr>
            <w:tr w14:paraId="3D2DAE13">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645CB85C">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1.10</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6AEB1FFA">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◆WLTC综合油耗(L/100km)</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743EDCA7">
                  <w:pPr>
                    <w:keepNext w:val="0"/>
                    <w:keepLines w:val="0"/>
                    <w:widowControl/>
                    <w:suppressLineNumbers w:val="0"/>
                    <w:jc w:val="left"/>
                    <w:textAlignment w:val="center"/>
                    <w:rPr>
                      <w:rFonts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≤8.0</w:t>
                  </w:r>
                </w:p>
              </w:tc>
            </w:tr>
            <w:tr w14:paraId="4E7BBFF8">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6DD6FB89">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1.11</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0E98F45F">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◆四驱形式</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4BB49F88">
                  <w:pPr>
                    <w:keepNext w:val="0"/>
                    <w:keepLines w:val="0"/>
                    <w:widowControl/>
                    <w:suppressLineNumbers w:val="0"/>
                    <w:jc w:val="left"/>
                    <w:textAlignment w:val="center"/>
                    <w:rPr>
                      <w:rFonts w:hint="default" w:ascii="仿宋" w:hAnsi="仿宋" w:eastAsia="仿宋" w:cs="仿宋"/>
                      <w:color w:val="auto"/>
                      <w:kern w:val="0"/>
                      <w:sz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两驱</w:t>
                  </w:r>
                </w:p>
              </w:tc>
            </w:tr>
            <w:tr w14:paraId="0575FCC3">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4848040D">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1.12</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0EFFF034">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fldChar w:fldCharType="begin"/>
                  </w:r>
                  <w:r>
                    <w:rPr>
                      <w:rFonts w:hint="eastAsia" w:ascii="仿宋" w:hAnsi="仿宋" w:eastAsia="仿宋" w:cs="仿宋"/>
                      <w:i w:val="0"/>
                      <w:iCs w:val="0"/>
                      <w:color w:val="auto"/>
                      <w:kern w:val="0"/>
                      <w:sz w:val="24"/>
                      <w:szCs w:val="24"/>
                      <w:highlight w:val="none"/>
                      <w:u w:val="none"/>
                      <w:lang w:val="en-US" w:eastAsia="zh-CN" w:bidi="ar"/>
                    </w:rPr>
                    <w:instrText xml:space="preserve"> HYPERLINK "https://baike.pcauto.com.cn/440.html" \o "https://baike.pcauto.com.cn/440.html" </w:instrText>
                  </w:r>
                  <w:r>
                    <w:rPr>
                      <w:rFonts w:hint="eastAsia" w:ascii="仿宋" w:hAnsi="仿宋" w:eastAsia="仿宋" w:cs="仿宋"/>
                      <w:i w:val="0"/>
                      <w:iCs w:val="0"/>
                      <w:color w:val="auto"/>
                      <w:kern w:val="0"/>
                      <w:sz w:val="24"/>
                      <w:szCs w:val="24"/>
                      <w:highlight w:val="none"/>
                      <w:u w:val="none"/>
                      <w:lang w:val="en-US" w:eastAsia="zh-CN" w:bidi="ar"/>
                    </w:rPr>
                    <w:fldChar w:fldCharType="separate"/>
                  </w:r>
                  <w:r>
                    <w:rPr>
                      <w:rStyle w:val="76"/>
                      <w:rFonts w:hint="eastAsia" w:ascii="仿宋" w:hAnsi="仿宋" w:eastAsia="仿宋" w:cs="仿宋"/>
                      <w:i w:val="0"/>
                      <w:iCs w:val="0"/>
                      <w:color w:val="auto"/>
                      <w:sz w:val="24"/>
                      <w:szCs w:val="24"/>
                      <w:highlight w:val="none"/>
                      <w:u w:val="none"/>
                    </w:rPr>
                    <w:t>◆</w:t>
                  </w:r>
                  <w:r>
                    <w:rPr>
                      <w:rFonts w:hint="default" w:ascii="仿宋" w:hAnsi="仿宋" w:eastAsia="仿宋" w:cs="仿宋"/>
                      <w:color w:val="auto"/>
                      <w:kern w:val="0"/>
                      <w:sz w:val="24"/>
                      <w:highlight w:val="none"/>
                    </w:rPr>
                    <w:t>前</w:t>
                  </w:r>
                  <w:r>
                    <w:rPr>
                      <w:rStyle w:val="76"/>
                      <w:rFonts w:hint="eastAsia" w:ascii="仿宋" w:hAnsi="仿宋" w:eastAsia="仿宋" w:cs="仿宋"/>
                      <w:i w:val="0"/>
                      <w:iCs w:val="0"/>
                      <w:color w:val="auto"/>
                      <w:sz w:val="24"/>
                      <w:szCs w:val="24"/>
                      <w:highlight w:val="none"/>
                      <w:u w:val="none"/>
                    </w:rPr>
                    <w:t>悬挂类型</w:t>
                  </w:r>
                  <w:r>
                    <w:rPr>
                      <w:rFonts w:hint="eastAsia" w:ascii="仿宋" w:hAnsi="仿宋" w:eastAsia="仿宋" w:cs="仿宋"/>
                      <w:i w:val="0"/>
                      <w:iCs w:val="0"/>
                      <w:color w:val="auto"/>
                      <w:kern w:val="0"/>
                      <w:sz w:val="24"/>
                      <w:szCs w:val="24"/>
                      <w:highlight w:val="none"/>
                      <w:u w:val="none"/>
                      <w:lang w:val="en-US" w:eastAsia="zh-CN" w:bidi="ar"/>
                    </w:rPr>
                    <w:fldChar w:fldCharType="end"/>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1A50BC89">
                  <w:pPr>
                    <w:keepNext w:val="0"/>
                    <w:keepLines w:val="0"/>
                    <w:widowControl/>
                    <w:suppressLineNumbers w:val="0"/>
                    <w:jc w:val="left"/>
                    <w:textAlignment w:val="center"/>
                    <w:rPr>
                      <w:rFonts w:hint="default" w:ascii="仿宋" w:hAnsi="仿宋" w:eastAsia="仿宋" w:cs="仿宋"/>
                      <w:color w:val="auto"/>
                      <w:kern w:val="0"/>
                      <w:sz w:val="24"/>
                      <w:highlight w:val="none"/>
                      <w:lang w:eastAsia="zh-CN"/>
                    </w:rPr>
                  </w:pPr>
                  <w:r>
                    <w:rPr>
                      <w:rFonts w:hint="default" w:ascii="仿宋" w:hAnsi="仿宋" w:eastAsia="仿宋" w:cs="仿宋"/>
                      <w:color w:val="auto"/>
                      <w:kern w:val="0"/>
                      <w:sz w:val="24"/>
                      <w:highlight w:val="none"/>
                    </w:rPr>
                    <w:t>麦弗逊式独立悬挂</w:t>
                  </w:r>
                </w:p>
              </w:tc>
            </w:tr>
            <w:tr w14:paraId="1EB12DB4">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40B442D0">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1.13</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4CADD6C9">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液晶仪表盘尺寸</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5CE6C657">
                  <w:pPr>
                    <w:keepNext w:val="0"/>
                    <w:keepLines w:val="0"/>
                    <w:widowControl/>
                    <w:suppressLineNumbers w:val="0"/>
                    <w:jc w:val="left"/>
                    <w:textAlignment w:val="center"/>
                    <w:rPr>
                      <w:rFonts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≥8英寸</w:t>
                  </w:r>
                </w:p>
              </w:tc>
            </w:tr>
            <w:tr w14:paraId="3C6075C3">
              <w:tblPrEx>
                <w:tblCellMar>
                  <w:top w:w="0" w:type="dxa"/>
                  <w:left w:w="0" w:type="dxa"/>
                  <w:bottom w:w="0" w:type="dxa"/>
                  <w:right w:w="0" w:type="dxa"/>
                </w:tblCellMar>
              </w:tblPrEx>
              <w:trPr>
                <w:trHeight w:val="291"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48E5D41B">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1.14</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5B3D1B47">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驾驶辅助影像</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658D7631">
                  <w:pPr>
                    <w:keepNext w:val="0"/>
                    <w:keepLines w:val="0"/>
                    <w:widowControl/>
                    <w:suppressLineNumbers w:val="0"/>
                    <w:jc w:val="left"/>
                    <w:textAlignment w:val="center"/>
                    <w:rPr>
                      <w:rFonts w:ascii="仿宋" w:hAnsi="仿宋" w:eastAsia="仿宋" w:cs="仿宋"/>
                      <w:color w:val="auto"/>
                      <w:kern w:val="0"/>
                      <w:sz w:val="24"/>
                      <w:highlight w:val="none"/>
                    </w:rPr>
                  </w:pPr>
                  <w:r>
                    <w:rPr>
                      <w:rFonts w:hint="eastAsia" w:ascii="仿宋" w:hAnsi="仿宋" w:eastAsia="仿宋" w:cs="仿宋"/>
                      <w:i w:val="0"/>
                      <w:iCs w:val="0"/>
                      <w:color w:val="auto"/>
                      <w:kern w:val="0"/>
                      <w:sz w:val="21"/>
                      <w:szCs w:val="21"/>
                      <w:highlight w:val="none"/>
                      <w:u w:val="none"/>
                      <w:lang w:val="en-US" w:eastAsia="zh-CN" w:bidi="ar"/>
                    </w:rPr>
                    <w:t>360°全景影像</w:t>
                  </w:r>
                </w:p>
              </w:tc>
            </w:tr>
            <w:tr w14:paraId="7F0976A4">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747FEA68">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lang w:val="en-US" w:eastAsia="zh-CN"/>
                    </w:rPr>
                    <w:t>15</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6FA1D7ED">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◆制动系统</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79D2918D">
                  <w:pPr>
                    <w:keepNext w:val="0"/>
                    <w:keepLines w:val="0"/>
                    <w:widowControl/>
                    <w:suppressLineNumbers w:val="0"/>
                    <w:jc w:val="left"/>
                    <w:textAlignment w:val="center"/>
                    <w:rPr>
                      <w:rFonts w:ascii="仿宋" w:hAnsi="仿宋" w:eastAsia="仿宋" w:cs="仿宋"/>
                      <w:color w:val="auto"/>
                      <w:kern w:val="0"/>
                      <w:sz w:val="24"/>
                      <w:highlight w:val="none"/>
                    </w:rPr>
                  </w:pPr>
                  <w:r>
                    <w:rPr>
                      <w:rFonts w:hint="eastAsia" w:ascii="仿宋" w:hAnsi="仿宋" w:eastAsia="仿宋" w:cs="仿宋"/>
                      <w:i w:val="0"/>
                      <w:iCs w:val="0"/>
                      <w:color w:val="auto"/>
                      <w:kern w:val="0"/>
                      <w:sz w:val="21"/>
                      <w:szCs w:val="21"/>
                      <w:highlight w:val="none"/>
                      <w:u w:val="none"/>
                      <w:lang w:val="en-US" w:eastAsia="zh-CN" w:bidi="ar"/>
                    </w:rPr>
                    <w:t>带ABS和EBD</w:t>
                  </w:r>
                </w:p>
              </w:tc>
            </w:tr>
            <w:tr w14:paraId="3E92AD75">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6CC15231">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lang w:val="en-US" w:eastAsia="zh-CN"/>
                    </w:rPr>
                    <w:t>16</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70D11F7C">
                  <w:pPr>
                    <w:keepNext w:val="0"/>
                    <w:keepLines w:val="0"/>
                    <w:widowControl/>
                    <w:suppressLineNumbers w:val="0"/>
                    <w:jc w:val="center"/>
                    <w:textAlignment w:val="center"/>
                    <w:rPr>
                      <w:rFonts w:hint="eastAsia" w:ascii="仿宋" w:hAnsi="仿宋" w:eastAsia="仿宋" w:cs="仿宋"/>
                      <w:b/>
                      <w:color w:val="auto"/>
                      <w:sz w:val="24"/>
                      <w:highlight w:val="none"/>
                    </w:rPr>
                  </w:pPr>
                  <w:r>
                    <w:rPr>
                      <w:rFonts w:hint="eastAsia" w:ascii="仿宋" w:hAnsi="仿宋" w:eastAsia="仿宋" w:cs="仿宋"/>
                      <w:b/>
                      <w:bCs/>
                      <w:i w:val="0"/>
                      <w:iCs w:val="0"/>
                      <w:color w:val="auto"/>
                      <w:kern w:val="0"/>
                      <w:sz w:val="24"/>
                      <w:szCs w:val="24"/>
                      <w:highlight w:val="none"/>
                      <w:u w:val="none"/>
                      <w:lang w:val="en-US" w:eastAsia="zh-CN" w:bidi="ar"/>
                    </w:rPr>
                    <w:t>▲乘座人数</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2D7BD406">
                  <w:pPr>
                    <w:keepNext w:val="0"/>
                    <w:keepLines w:val="0"/>
                    <w:widowControl/>
                    <w:suppressLineNumbers w:val="0"/>
                    <w:jc w:val="left"/>
                    <w:textAlignment w:val="center"/>
                    <w:rPr>
                      <w:rFonts w:ascii="仿宋" w:hAnsi="仿宋" w:eastAsia="仿宋" w:cs="仿宋"/>
                      <w:b/>
                      <w:color w:val="auto"/>
                      <w:kern w:val="0"/>
                      <w:sz w:val="24"/>
                      <w:highlight w:val="none"/>
                    </w:rPr>
                  </w:pPr>
                  <w:r>
                    <w:rPr>
                      <w:rFonts w:hint="eastAsia" w:ascii="仿宋" w:hAnsi="仿宋" w:eastAsia="仿宋" w:cs="仿宋"/>
                      <w:b/>
                      <w:bCs/>
                      <w:i w:val="0"/>
                      <w:iCs w:val="0"/>
                      <w:color w:val="auto"/>
                      <w:kern w:val="0"/>
                      <w:sz w:val="24"/>
                      <w:szCs w:val="24"/>
                      <w:highlight w:val="none"/>
                      <w:u w:val="none"/>
                      <w:lang w:val="en-US" w:eastAsia="zh-CN" w:bidi="ar"/>
                    </w:rPr>
                    <w:t>5人（含驾驶座）</w:t>
                  </w:r>
                </w:p>
              </w:tc>
            </w:tr>
            <w:tr w14:paraId="573C642B">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763D90DA">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lang w:val="en-US" w:eastAsia="zh-CN"/>
                    </w:rPr>
                    <w:t>17</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3DE5311D">
                  <w:pPr>
                    <w:keepNext w:val="0"/>
                    <w:keepLines w:val="0"/>
                    <w:widowControl/>
                    <w:suppressLineNumbers w:val="0"/>
                    <w:jc w:val="center"/>
                    <w:textAlignment w:val="center"/>
                    <w:rPr>
                      <w:rFonts w:hint="eastAsia" w:ascii="仿宋" w:hAnsi="仿宋" w:eastAsia="仿宋" w:cs="仿宋"/>
                      <w:b/>
                      <w:color w:val="auto"/>
                      <w:sz w:val="24"/>
                      <w:highlight w:val="none"/>
                    </w:rPr>
                  </w:pPr>
                  <w:r>
                    <w:rPr>
                      <w:rFonts w:hint="eastAsia" w:ascii="仿宋" w:hAnsi="仿宋" w:eastAsia="仿宋" w:cs="仿宋"/>
                      <w:b/>
                      <w:bCs/>
                      <w:i w:val="0"/>
                      <w:iCs w:val="0"/>
                      <w:color w:val="auto"/>
                      <w:kern w:val="0"/>
                      <w:sz w:val="24"/>
                      <w:szCs w:val="24"/>
                      <w:highlight w:val="none"/>
                      <w:u w:val="none"/>
                      <w:lang w:val="en-US" w:eastAsia="zh-CN" w:bidi="ar"/>
                    </w:rPr>
                    <w:t>▲排放标准</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3AAAC5E3">
                  <w:pPr>
                    <w:keepNext w:val="0"/>
                    <w:keepLines w:val="0"/>
                    <w:widowControl/>
                    <w:suppressLineNumbers w:val="0"/>
                    <w:jc w:val="left"/>
                    <w:textAlignment w:val="center"/>
                    <w:rPr>
                      <w:rFonts w:ascii="仿宋" w:hAnsi="仿宋" w:eastAsia="仿宋" w:cs="仿宋"/>
                      <w:b/>
                      <w:color w:val="auto"/>
                      <w:kern w:val="0"/>
                      <w:sz w:val="24"/>
                      <w:highlight w:val="none"/>
                    </w:rPr>
                  </w:pPr>
                  <w:r>
                    <w:rPr>
                      <w:rFonts w:hint="eastAsia" w:ascii="仿宋" w:hAnsi="仿宋" w:eastAsia="仿宋" w:cs="仿宋"/>
                      <w:b/>
                      <w:bCs/>
                      <w:i w:val="0"/>
                      <w:iCs w:val="0"/>
                      <w:color w:val="auto"/>
                      <w:kern w:val="0"/>
                      <w:sz w:val="24"/>
                      <w:szCs w:val="24"/>
                      <w:highlight w:val="none"/>
                      <w:u w:val="none"/>
                      <w:lang w:val="en-US" w:eastAsia="zh-CN" w:bidi="ar"/>
                    </w:rPr>
                    <w:t>符合国六排放标准。</w:t>
                  </w:r>
                </w:p>
              </w:tc>
            </w:tr>
            <w:tr w14:paraId="5551D591">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7AAFB510">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lang w:val="en-US" w:eastAsia="zh-CN"/>
                    </w:rPr>
                    <w:t>18</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5671314E">
                  <w:pPr>
                    <w:keepNext w:val="0"/>
                    <w:keepLines w:val="0"/>
                    <w:widowControl/>
                    <w:suppressLineNumbers w:val="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fldChar w:fldCharType="begin"/>
                  </w:r>
                  <w:r>
                    <w:rPr>
                      <w:rFonts w:hint="eastAsia" w:ascii="仿宋" w:hAnsi="仿宋" w:eastAsia="仿宋" w:cs="仿宋"/>
                      <w:i w:val="0"/>
                      <w:iCs w:val="0"/>
                      <w:color w:val="auto"/>
                      <w:kern w:val="0"/>
                      <w:sz w:val="24"/>
                      <w:szCs w:val="24"/>
                      <w:highlight w:val="none"/>
                      <w:u w:val="none"/>
                      <w:lang w:val="en-US" w:eastAsia="zh-CN" w:bidi="ar"/>
                    </w:rPr>
                    <w:instrText xml:space="preserve"> HYPERLINK "https://baike.pcauto.com.cn/482.html" \o "https://baike.pcauto.com.cn/482.html" </w:instrText>
                  </w:r>
                  <w:r>
                    <w:rPr>
                      <w:rFonts w:hint="eastAsia" w:ascii="仿宋" w:hAnsi="仿宋" w:eastAsia="仿宋" w:cs="仿宋"/>
                      <w:i w:val="0"/>
                      <w:iCs w:val="0"/>
                      <w:color w:val="auto"/>
                      <w:kern w:val="0"/>
                      <w:sz w:val="24"/>
                      <w:szCs w:val="24"/>
                      <w:highlight w:val="none"/>
                      <w:u w:val="none"/>
                      <w:lang w:val="en-US" w:eastAsia="zh-CN" w:bidi="ar"/>
                    </w:rPr>
                    <w:fldChar w:fldCharType="separate"/>
                  </w:r>
                  <w:r>
                    <w:rPr>
                      <w:rStyle w:val="76"/>
                      <w:rFonts w:hint="eastAsia" w:ascii="仿宋" w:hAnsi="仿宋" w:eastAsia="仿宋" w:cs="仿宋"/>
                      <w:i w:val="0"/>
                      <w:iCs w:val="0"/>
                      <w:color w:val="auto"/>
                      <w:sz w:val="24"/>
                      <w:szCs w:val="24"/>
                      <w:highlight w:val="none"/>
                      <w:u w:val="none"/>
                    </w:rPr>
                    <w:t>变速箱类型</w:t>
                  </w:r>
                  <w:r>
                    <w:rPr>
                      <w:rFonts w:hint="eastAsia" w:ascii="仿宋" w:hAnsi="仿宋" w:eastAsia="仿宋" w:cs="仿宋"/>
                      <w:i w:val="0"/>
                      <w:iCs w:val="0"/>
                      <w:color w:val="auto"/>
                      <w:kern w:val="0"/>
                      <w:sz w:val="24"/>
                      <w:szCs w:val="24"/>
                      <w:highlight w:val="none"/>
                      <w:u w:val="none"/>
                      <w:lang w:val="en-US" w:eastAsia="zh-CN" w:bidi="ar"/>
                    </w:rPr>
                    <w:fldChar w:fldCharType="end"/>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17BAC7F9">
                  <w:pPr>
                    <w:keepNext w:val="0"/>
                    <w:keepLines w:val="0"/>
                    <w:widowControl/>
                    <w:suppressLineNumbers w:val="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自动挡</w:t>
                  </w:r>
                </w:p>
              </w:tc>
            </w:tr>
            <w:tr w14:paraId="7F9A5C74">
              <w:tblPrEx>
                <w:tblCellMar>
                  <w:top w:w="0" w:type="dxa"/>
                  <w:left w:w="0" w:type="dxa"/>
                  <w:bottom w:w="0" w:type="dxa"/>
                  <w:right w:w="0" w:type="dxa"/>
                </w:tblCellMar>
              </w:tblPrEx>
              <w:trPr>
                <w:trHeight w:val="381"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04A9D9A7">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1.19</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437D18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巡航系统</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08480C2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自适应巡航</w:t>
                  </w:r>
                </w:p>
              </w:tc>
            </w:tr>
            <w:tr w14:paraId="16DFAB2A">
              <w:tblPrEx>
                <w:tblCellMar>
                  <w:top w:w="0" w:type="dxa"/>
                  <w:left w:w="0" w:type="dxa"/>
                  <w:bottom w:w="0" w:type="dxa"/>
                  <w:right w:w="0" w:type="dxa"/>
                </w:tblCellMar>
              </w:tblPrEx>
              <w:trPr>
                <w:trHeight w:val="400"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5BE1D41B">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1.20</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511F77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主动安全系统</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0589C98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主动刹车</w:t>
                  </w:r>
                </w:p>
              </w:tc>
            </w:tr>
            <w:tr w14:paraId="146068A2">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2D9BD36A">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1.21</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7E50F3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后备箱容积</w:t>
                  </w:r>
                </w:p>
              </w:tc>
              <w:tc>
                <w:tcPr>
                  <w:tcW w:w="3346" w:type="pct"/>
                  <w:tcBorders>
                    <w:top w:val="single" w:color="auto" w:sz="8" w:space="0"/>
                    <w:left w:val="nil"/>
                    <w:bottom w:val="single" w:color="auto" w:sz="8" w:space="0"/>
                    <w:right w:val="single" w:color="auto" w:sz="8" w:space="0"/>
                  </w:tcBorders>
                  <w:noWrap w:val="0"/>
                  <w:tcMar>
                    <w:top w:w="10" w:type="dxa"/>
                    <w:left w:w="10" w:type="dxa"/>
                    <w:bottom w:w="0" w:type="dxa"/>
                    <w:right w:w="10" w:type="dxa"/>
                  </w:tcMar>
                  <w:vAlign w:val="center"/>
                </w:tcPr>
                <w:p w14:paraId="58389CE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highlight w:val="none"/>
                      <w:vertAlign w:val="baseline"/>
                      <w:lang w:val="en-US" w:eastAsia="zh-CN"/>
                    </w:rPr>
                    <w:t>≥560L</w:t>
                  </w:r>
                </w:p>
              </w:tc>
            </w:tr>
            <w:tr w14:paraId="03CC0E8D">
              <w:tblPrEx>
                <w:tblCellMar>
                  <w:top w:w="0" w:type="dxa"/>
                  <w:left w:w="0" w:type="dxa"/>
                  <w:bottom w:w="0" w:type="dxa"/>
                  <w:right w:w="0" w:type="dxa"/>
                </w:tblCellMar>
              </w:tblPrEx>
              <w:trPr>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4D2E67FB">
                  <w:pPr>
                    <w:widowControl/>
                    <w:spacing w:before="100" w:beforeAutospacing="1" w:after="100" w:afterAutospacing="1"/>
                    <w:jc w:val="center"/>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t>2</w:t>
                  </w:r>
                </w:p>
              </w:tc>
              <w:tc>
                <w:tcPr>
                  <w:tcW w:w="4415" w:type="pct"/>
                  <w:gridSpan w:val="2"/>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3073013E">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改装部分要求</w:t>
                  </w:r>
                </w:p>
              </w:tc>
            </w:tr>
            <w:tr w14:paraId="3E5FBD29">
              <w:tblPrEx>
                <w:tblCellMar>
                  <w:top w:w="0" w:type="dxa"/>
                  <w:left w:w="0" w:type="dxa"/>
                  <w:bottom w:w="0" w:type="dxa"/>
                  <w:right w:w="0" w:type="dxa"/>
                </w:tblCellMar>
              </w:tblPrEx>
              <w:trPr>
                <w:wAfter w:w="0" w:type="auto"/>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0569ECCA">
                  <w:pPr>
                    <w:widowControl/>
                    <w:spacing w:before="100" w:beforeAutospacing="1" w:after="100" w:afterAutospacing="1"/>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2.1</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2811AD5D">
                  <w:pPr>
                    <w:jc w:val="center"/>
                    <w:rPr>
                      <w:rFonts w:hint="default" w:ascii="仿宋" w:hAnsi="仿宋" w:eastAsia="仿宋" w:cs="仿宋"/>
                      <w:color w:val="auto"/>
                      <w:kern w:val="0"/>
                      <w:sz w:val="24"/>
                      <w:highlight w:val="none"/>
                      <w:lang w:val="en-US"/>
                    </w:rPr>
                  </w:pPr>
                  <w:r>
                    <w:rPr>
                      <w:rFonts w:hint="eastAsia" w:ascii="仿宋" w:hAnsi="仿宋" w:eastAsia="仿宋" w:cs="仿宋"/>
                      <w:color w:val="auto"/>
                      <w:highlight w:val="none"/>
                      <w:vertAlign w:val="baseline"/>
                      <w:lang w:val="en-US" w:eastAsia="zh-CN"/>
                    </w:rPr>
                    <w:t>警用涂装</w:t>
                  </w:r>
                </w:p>
              </w:tc>
              <w:tc>
                <w:tcPr>
                  <w:tcW w:w="3346" w:type="pct"/>
                  <w:tcBorders>
                    <w:top w:val="nil"/>
                    <w:left w:val="nil"/>
                    <w:bottom w:val="single" w:color="auto" w:sz="8" w:space="0"/>
                    <w:right w:val="single" w:color="auto" w:sz="8" w:space="0"/>
                  </w:tcBorders>
                  <w:noWrap w:val="0"/>
                  <w:tcMar>
                    <w:top w:w="10" w:type="dxa"/>
                    <w:left w:w="10" w:type="dxa"/>
                    <w:bottom w:w="0" w:type="dxa"/>
                    <w:right w:w="10" w:type="dxa"/>
                  </w:tcMar>
                  <w:vAlign w:val="top"/>
                </w:tcPr>
                <w:p w14:paraId="77043A0E">
                  <w:pPr>
                    <w:jc w:val="left"/>
                    <w:rPr>
                      <w:rFonts w:ascii="仿宋" w:hAnsi="仿宋" w:eastAsia="仿宋" w:cs="仿宋"/>
                      <w:color w:val="auto"/>
                      <w:kern w:val="0"/>
                      <w:sz w:val="24"/>
                      <w:highlight w:val="none"/>
                    </w:rPr>
                  </w:pPr>
                  <w:r>
                    <w:rPr>
                      <w:rFonts w:hint="eastAsia" w:ascii="仿宋" w:hAnsi="仿宋" w:eastAsia="仿宋" w:cs="仿宋"/>
                      <w:color w:val="auto"/>
                      <w:highlight w:val="none"/>
                      <w:vertAlign w:val="baseline"/>
                      <w:lang w:val="en-US" w:eastAsia="zh-CN"/>
                    </w:rPr>
                    <w:t>按照公安2004制式警用外观喷涂及彩条</w:t>
                  </w:r>
                </w:p>
              </w:tc>
            </w:tr>
            <w:tr w14:paraId="522784D2">
              <w:tblPrEx>
                <w:tblCellMar>
                  <w:top w:w="0" w:type="dxa"/>
                  <w:left w:w="0" w:type="dxa"/>
                  <w:bottom w:w="0" w:type="dxa"/>
                  <w:right w:w="0" w:type="dxa"/>
                </w:tblCellMar>
              </w:tblPrEx>
              <w:trPr>
                <w:wAfter w:w="0" w:type="auto"/>
                <w:trHeight w:val="689"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2087E305">
                  <w:pPr>
                    <w:widowControl/>
                    <w:spacing w:before="100" w:beforeAutospacing="1" w:after="100" w:afterAutospacing="1"/>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2.2</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6E62FFF6">
                  <w:pPr>
                    <w:jc w:val="center"/>
                    <w:rPr>
                      <w:rFonts w:hint="default" w:ascii="仿宋" w:hAnsi="仿宋" w:eastAsia="仿宋" w:cs="仿宋"/>
                      <w:color w:val="auto"/>
                      <w:kern w:val="0"/>
                      <w:sz w:val="24"/>
                      <w:highlight w:val="none"/>
                      <w:lang w:val="en-US"/>
                    </w:rPr>
                  </w:pPr>
                  <w:r>
                    <w:rPr>
                      <w:rFonts w:hint="eastAsia" w:ascii="仿宋" w:hAnsi="仿宋" w:eastAsia="仿宋" w:cs="仿宋"/>
                      <w:color w:val="auto"/>
                      <w:highlight w:val="none"/>
                      <w:vertAlign w:val="baseline"/>
                      <w:lang w:val="en-US" w:eastAsia="zh-CN"/>
                    </w:rPr>
                    <w:t>车辆装备箱</w:t>
                  </w:r>
                </w:p>
              </w:tc>
              <w:tc>
                <w:tcPr>
                  <w:tcW w:w="3346" w:type="pct"/>
                  <w:tcBorders>
                    <w:top w:val="nil"/>
                    <w:left w:val="nil"/>
                    <w:bottom w:val="single" w:color="auto" w:sz="8" w:space="0"/>
                    <w:right w:val="single" w:color="auto" w:sz="8" w:space="0"/>
                  </w:tcBorders>
                  <w:noWrap w:val="0"/>
                  <w:tcMar>
                    <w:top w:w="10" w:type="dxa"/>
                    <w:left w:w="10" w:type="dxa"/>
                    <w:bottom w:w="0" w:type="dxa"/>
                    <w:right w:w="10" w:type="dxa"/>
                  </w:tcMar>
                  <w:vAlign w:val="top"/>
                </w:tcPr>
                <w:p w14:paraId="276F025B">
                  <w:pPr>
                    <w:rPr>
                      <w:color w:val="auto"/>
                      <w:highlight w:val="none"/>
                    </w:rPr>
                  </w:pPr>
                  <w:r>
                    <w:rPr>
                      <w:rFonts w:hint="eastAsia" w:ascii="仿宋" w:hAnsi="仿宋" w:eastAsia="仿宋" w:cs="仿宋"/>
                      <w:color w:val="auto"/>
                      <w:highlight w:val="none"/>
                      <w:vertAlign w:val="baseline"/>
                    </w:rPr>
                    <w:t>车后备箱装备柜，采用</w:t>
                  </w:r>
                  <w:r>
                    <w:rPr>
                      <w:rFonts w:hint="eastAsia" w:ascii="仿宋" w:hAnsi="仿宋" w:eastAsia="仿宋" w:cs="仿宋"/>
                      <w:color w:val="auto"/>
                      <w:highlight w:val="none"/>
                      <w:vertAlign w:val="baseline"/>
                      <w:lang w:val="en-US" w:eastAsia="zh-CN"/>
                    </w:rPr>
                    <w:t>≥</w:t>
                  </w:r>
                  <w:r>
                    <w:rPr>
                      <w:rFonts w:hint="eastAsia" w:ascii="仿宋" w:hAnsi="仿宋" w:eastAsia="仿宋" w:cs="仿宋"/>
                      <w:color w:val="auto"/>
                      <w:highlight w:val="none"/>
                      <w:vertAlign w:val="baseline"/>
                    </w:rPr>
                    <w:t>2mm铝板，不锈钢骨架，切割一体成型，</w:t>
                  </w:r>
                  <w:r>
                    <w:rPr>
                      <w:rFonts w:hint="eastAsia" w:ascii="仿宋" w:hAnsi="仿宋" w:eastAsia="仿宋" w:cs="仿宋"/>
                      <w:color w:val="auto"/>
                      <w:highlight w:val="none"/>
                      <w:vertAlign w:val="baseline"/>
                      <w:lang w:val="en-US" w:eastAsia="zh-CN"/>
                    </w:rPr>
                    <w:t>切面平滑，</w:t>
                  </w:r>
                  <w:r>
                    <w:rPr>
                      <w:rFonts w:hint="eastAsia" w:ascii="仿宋" w:hAnsi="仿宋" w:eastAsia="仿宋" w:cs="仿宋"/>
                      <w:color w:val="auto"/>
                      <w:highlight w:val="none"/>
                      <w:vertAlign w:val="baseline"/>
                    </w:rPr>
                    <w:t>表面做喷塑处理，根据客户装备放置</w:t>
                  </w:r>
                  <w:r>
                    <w:rPr>
                      <w:rFonts w:hint="eastAsia" w:ascii="仿宋" w:hAnsi="仿宋" w:eastAsia="仿宋" w:cs="仿宋"/>
                      <w:color w:val="auto"/>
                      <w:highlight w:val="none"/>
                      <w:vertAlign w:val="baseline"/>
                      <w:lang w:val="en-US" w:eastAsia="zh-CN"/>
                    </w:rPr>
                    <w:t>实际</w:t>
                  </w:r>
                  <w:r>
                    <w:rPr>
                      <w:rFonts w:hint="eastAsia" w:ascii="仿宋" w:hAnsi="仿宋" w:eastAsia="仿宋" w:cs="仿宋"/>
                      <w:color w:val="auto"/>
                      <w:highlight w:val="none"/>
                      <w:vertAlign w:val="baseline"/>
                    </w:rPr>
                    <w:t>需求，做</w:t>
                  </w:r>
                  <w:r>
                    <w:rPr>
                      <w:rFonts w:hint="eastAsia" w:ascii="仿宋" w:hAnsi="仿宋" w:eastAsia="仿宋" w:cs="仿宋"/>
                      <w:color w:val="auto"/>
                      <w:highlight w:val="none"/>
                      <w:vertAlign w:val="baseline"/>
                      <w:lang w:val="en-US" w:eastAsia="zh-CN"/>
                    </w:rPr>
                    <w:t>三层</w:t>
                  </w:r>
                  <w:r>
                    <w:rPr>
                      <w:rFonts w:hint="eastAsia" w:ascii="仿宋" w:hAnsi="仿宋" w:eastAsia="仿宋" w:cs="仿宋"/>
                      <w:color w:val="auto"/>
                      <w:highlight w:val="none"/>
                      <w:vertAlign w:val="baseline"/>
                    </w:rPr>
                    <w:t>抽屉式，</w:t>
                  </w:r>
                  <w:r>
                    <w:rPr>
                      <w:rFonts w:hint="eastAsia" w:ascii="仿宋" w:hAnsi="仿宋" w:eastAsia="仿宋" w:cs="仿宋"/>
                      <w:color w:val="auto"/>
                      <w:highlight w:val="none"/>
                      <w:vertAlign w:val="baseline"/>
                      <w:lang w:val="en-US" w:eastAsia="zh-CN"/>
                    </w:rPr>
                    <w:t>上方做置物架，周边做包围及下方加强。</w:t>
                  </w:r>
                  <w:r>
                    <w:rPr>
                      <w:rFonts w:hint="eastAsia" w:ascii="仿宋" w:hAnsi="仿宋" w:eastAsia="仿宋" w:cs="仿宋"/>
                      <w:color w:val="auto"/>
                      <w:highlight w:val="none"/>
                      <w:vertAlign w:val="baseline"/>
                    </w:rPr>
                    <w:t>做</w:t>
                  </w:r>
                  <w:r>
                    <w:rPr>
                      <w:rFonts w:hint="eastAsia" w:ascii="仿宋" w:hAnsi="仿宋" w:eastAsia="仿宋" w:cs="仿宋"/>
                      <w:color w:val="auto"/>
                      <w:highlight w:val="none"/>
                      <w:vertAlign w:val="baseline"/>
                      <w:lang w:val="en-US" w:eastAsia="zh-CN"/>
                    </w:rPr>
                    <w:t>记忆</w:t>
                  </w:r>
                  <w:r>
                    <w:rPr>
                      <w:rFonts w:hint="eastAsia" w:ascii="仿宋" w:hAnsi="仿宋" w:eastAsia="仿宋" w:cs="仿宋"/>
                      <w:color w:val="auto"/>
                      <w:highlight w:val="none"/>
                      <w:vertAlign w:val="baseline"/>
                    </w:rPr>
                    <w:t>泡沫</w:t>
                  </w:r>
                  <w:r>
                    <w:rPr>
                      <w:rFonts w:hint="eastAsia" w:ascii="仿宋" w:hAnsi="仿宋" w:eastAsia="仿宋" w:cs="仿宋"/>
                      <w:color w:val="auto"/>
                      <w:highlight w:val="none"/>
                      <w:vertAlign w:val="baseline"/>
                      <w:lang w:eastAsia="zh-CN"/>
                    </w:rPr>
                    <w:t>、</w:t>
                  </w:r>
                  <w:r>
                    <w:rPr>
                      <w:rFonts w:hint="eastAsia" w:ascii="仿宋" w:hAnsi="仿宋" w:eastAsia="仿宋" w:cs="仿宋"/>
                      <w:color w:val="auto"/>
                      <w:highlight w:val="none"/>
                      <w:vertAlign w:val="baseline"/>
                    </w:rPr>
                    <w:t>固定</w:t>
                  </w:r>
                  <w:r>
                    <w:rPr>
                      <w:rFonts w:hint="eastAsia" w:ascii="仿宋" w:hAnsi="仿宋" w:eastAsia="仿宋" w:cs="仿宋"/>
                      <w:color w:val="auto"/>
                      <w:highlight w:val="none"/>
                      <w:vertAlign w:val="baseline"/>
                      <w:lang w:val="en-US" w:eastAsia="zh-CN"/>
                    </w:rPr>
                    <w:t>绑带及网罩（弹性材质）</w:t>
                  </w:r>
                  <w:r>
                    <w:rPr>
                      <w:rFonts w:hint="eastAsia" w:ascii="仿宋" w:hAnsi="仿宋" w:eastAsia="仿宋" w:cs="仿宋"/>
                      <w:color w:val="auto"/>
                      <w:highlight w:val="none"/>
                      <w:vertAlign w:val="baseline"/>
                    </w:rPr>
                    <w:t>，保证行车途中无异响，不掉落。底部做防滑垫</w:t>
                  </w:r>
                  <w:r>
                    <w:rPr>
                      <w:rFonts w:hint="eastAsia" w:ascii="仿宋" w:hAnsi="仿宋" w:eastAsia="仿宋" w:cs="仿宋"/>
                      <w:color w:val="auto"/>
                      <w:highlight w:val="none"/>
                      <w:vertAlign w:val="baseline"/>
                      <w:lang w:eastAsia="zh-CN"/>
                    </w:rPr>
                    <w:t>。</w:t>
                  </w:r>
                </w:p>
                <w:p w14:paraId="736417D3">
                  <w:p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确保下方存储格抽出备胎取用方便。</w:t>
                  </w:r>
                </w:p>
                <w:p w14:paraId="2E652F55">
                  <w:pPr>
                    <w:jc w:val="left"/>
                    <w:rPr>
                      <w:rFonts w:ascii="仿宋" w:hAnsi="仿宋" w:eastAsia="仿宋" w:cs="仿宋"/>
                      <w:color w:val="auto"/>
                      <w:kern w:val="0"/>
                      <w:sz w:val="24"/>
                      <w:highlight w:val="none"/>
                    </w:rPr>
                  </w:pPr>
                  <w:r>
                    <w:rPr>
                      <w:rFonts w:hint="eastAsia" w:ascii="仿宋" w:hAnsi="仿宋" w:eastAsia="仿宋" w:cs="仿宋"/>
                      <w:color w:val="auto"/>
                      <w:highlight w:val="none"/>
                      <w:vertAlign w:val="baseline"/>
                      <w:lang w:val="en-US" w:eastAsia="zh-CN"/>
                    </w:rPr>
                    <w:t>尺寸：≤1020mm（宽）×535mm（高）×550mm（深）,满足至少5个65CM路锥，PVC盾牌，救生衣，警戒带，指挥棒，手持式照明灯等装备。</w:t>
                  </w:r>
                </w:p>
              </w:tc>
            </w:tr>
            <w:tr w14:paraId="0397E902">
              <w:tblPrEx>
                <w:tblCellMar>
                  <w:top w:w="0" w:type="dxa"/>
                  <w:left w:w="0" w:type="dxa"/>
                  <w:bottom w:w="0" w:type="dxa"/>
                  <w:right w:w="0" w:type="dxa"/>
                </w:tblCellMar>
              </w:tblPrEx>
              <w:trPr>
                <w:wAfter w:w="0" w:type="auto"/>
                <w:trHeight w:val="689"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2B661865">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2.3</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5350325D">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车窗贴膜</w:t>
                  </w:r>
                </w:p>
              </w:tc>
              <w:tc>
                <w:tcPr>
                  <w:tcW w:w="3346"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751C1BA5">
                  <w:pPr>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两侧车窗贴隐私膜，厚度≥2mil</w:t>
                  </w:r>
                </w:p>
              </w:tc>
            </w:tr>
            <w:tr w14:paraId="7B5586C6">
              <w:tblPrEx>
                <w:tblCellMar>
                  <w:top w:w="0" w:type="dxa"/>
                  <w:left w:w="0" w:type="dxa"/>
                  <w:bottom w:w="0" w:type="dxa"/>
                  <w:right w:w="0" w:type="dxa"/>
                </w:tblCellMar>
              </w:tblPrEx>
              <w:trPr>
                <w:wAfter w:w="0" w:type="auto"/>
                <w:trHeight w:val="689"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77A01321">
                  <w:pPr>
                    <w:widowControl/>
                    <w:spacing w:before="100" w:beforeAutospacing="1" w:after="100" w:afterAutospacing="1"/>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2.4</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56EF6495">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车辆内饰布线、整体线束</w:t>
                  </w:r>
                </w:p>
              </w:tc>
              <w:tc>
                <w:tcPr>
                  <w:tcW w:w="3346" w:type="pct"/>
                  <w:tcBorders>
                    <w:top w:val="nil"/>
                    <w:left w:val="nil"/>
                    <w:bottom w:val="single" w:color="auto" w:sz="8" w:space="0"/>
                    <w:right w:val="single" w:color="auto" w:sz="8" w:space="0"/>
                  </w:tcBorders>
                  <w:noWrap w:val="0"/>
                  <w:tcMar>
                    <w:top w:w="10" w:type="dxa"/>
                    <w:left w:w="10" w:type="dxa"/>
                    <w:bottom w:w="0" w:type="dxa"/>
                    <w:right w:w="10" w:type="dxa"/>
                  </w:tcMar>
                  <w:vAlign w:val="top"/>
                </w:tcPr>
                <w:p w14:paraId="01D4B53F">
                  <w:pPr>
                    <w:numPr>
                      <w:ilvl w:val="0"/>
                      <w:numId w:val="2"/>
                    </w:num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车顶、立柱加装走线槽及预埋铁</w:t>
                  </w:r>
                </w:p>
                <w:p w14:paraId="4C6ADFBB">
                  <w:pPr>
                    <w:numPr>
                      <w:ilvl w:val="0"/>
                      <w:numId w:val="2"/>
                    </w:num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整体加装电器线束（线束包含AVS1.0、AVS1.5、AVS2.5、AVS4.0电线；汽车专用端子接插件；保险盒及5A/15A保险丝；车载继电器；全套波纹管）</w:t>
                  </w:r>
                </w:p>
                <w:p w14:paraId="6CE34FF3">
                  <w:pPr>
                    <w:numPr>
                      <w:ilvl w:val="0"/>
                      <w:numId w:val="2"/>
                    </w:num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整体线束走线顺车顶预留位置及A柱B柱位置</w:t>
                  </w:r>
                </w:p>
                <w:p w14:paraId="4A9DFBF5">
                  <w:p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预埋件做防锈处理，车顶打孔位置打专用胶做防水防锈处理</w:t>
                  </w:r>
                </w:p>
              </w:tc>
            </w:tr>
            <w:tr w14:paraId="5A454125">
              <w:tblPrEx>
                <w:tblCellMar>
                  <w:top w:w="0" w:type="dxa"/>
                  <w:left w:w="0" w:type="dxa"/>
                  <w:bottom w:w="0" w:type="dxa"/>
                  <w:right w:w="0" w:type="dxa"/>
                </w:tblCellMar>
              </w:tblPrEx>
              <w:trPr>
                <w:wAfter w:w="0" w:type="auto"/>
                <w:trHeight w:val="589"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0C9F9B9E">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5.1</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095B655C">
                  <w:pPr>
                    <w:jc w:val="center"/>
                    <w:rPr>
                      <w:rFonts w:ascii="仿宋" w:hAnsi="仿宋" w:eastAsia="仿宋" w:cs="仿宋"/>
                      <w:color w:val="auto"/>
                      <w:kern w:val="0"/>
                      <w:sz w:val="24"/>
                      <w:highlight w:val="none"/>
                    </w:rPr>
                  </w:pPr>
                  <w:r>
                    <w:rPr>
                      <w:rFonts w:hint="eastAsia" w:ascii="仿宋" w:hAnsi="仿宋" w:eastAsia="仿宋" w:cs="仿宋"/>
                      <w:color w:val="auto"/>
                      <w:highlight w:val="none"/>
                      <w:vertAlign w:val="baseline"/>
                      <w:lang w:val="en-US" w:eastAsia="zh-CN"/>
                    </w:rPr>
                    <w:t>警灯警保-长排警灯</w:t>
                  </w:r>
                </w:p>
              </w:tc>
              <w:tc>
                <w:tcPr>
                  <w:tcW w:w="3346" w:type="pct"/>
                  <w:tcBorders>
                    <w:top w:val="nil"/>
                    <w:left w:val="nil"/>
                    <w:bottom w:val="single" w:color="auto" w:sz="8" w:space="0"/>
                    <w:right w:val="single" w:color="auto" w:sz="8" w:space="0"/>
                  </w:tcBorders>
                  <w:noWrap w:val="0"/>
                  <w:tcMar>
                    <w:top w:w="10" w:type="dxa"/>
                    <w:left w:w="10" w:type="dxa"/>
                    <w:bottom w:w="0" w:type="dxa"/>
                    <w:right w:w="10" w:type="dxa"/>
                  </w:tcMar>
                  <w:vAlign w:val="top"/>
                </w:tcPr>
                <w:p w14:paraId="2DB8625B">
                  <w:pPr>
                    <w:jc w:val="left"/>
                    <w:rPr>
                      <w:rFonts w:ascii="仿宋" w:hAnsi="仿宋" w:eastAsia="仿宋" w:cs="仿宋"/>
                      <w:color w:val="auto"/>
                      <w:kern w:val="0"/>
                      <w:sz w:val="24"/>
                      <w:highlight w:val="none"/>
                    </w:rPr>
                  </w:pPr>
                  <w:r>
                    <w:rPr>
                      <w:rFonts w:hint="eastAsia" w:ascii="仿宋" w:hAnsi="仿宋" w:eastAsia="仿宋" w:cs="仿宋"/>
                      <w:color w:val="auto"/>
                      <w:highlight w:val="none"/>
                      <w:vertAlign w:val="baseline"/>
                      <w:lang w:val="en-US" w:eastAsia="zh-CN"/>
                    </w:rPr>
                    <w:t>1.2米，红蓝LED爆闪灯，功率≥100W警报器，符合GB /T 13954-2009</w:t>
                  </w:r>
                </w:p>
              </w:tc>
            </w:tr>
            <w:tr w14:paraId="0DA2F1ED">
              <w:tblPrEx>
                <w:tblCellMar>
                  <w:top w:w="0" w:type="dxa"/>
                  <w:left w:w="0" w:type="dxa"/>
                  <w:bottom w:w="0" w:type="dxa"/>
                  <w:right w:w="0" w:type="dxa"/>
                </w:tblCellMar>
              </w:tblPrEx>
              <w:trPr>
                <w:wAfter w:w="0" w:type="auto"/>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67700B08">
                  <w:pPr>
                    <w:widowControl/>
                    <w:spacing w:before="100" w:beforeAutospacing="1" w:after="100" w:afterAutospacing="1"/>
                    <w:jc w:val="center"/>
                    <w:rPr>
                      <w:rFonts w:hint="default" w:ascii="仿宋" w:hAnsi="仿宋" w:eastAsia="仿宋" w:cs="仿宋"/>
                      <w:color w:val="auto"/>
                      <w:kern w:val="0"/>
                      <w:sz w:val="24"/>
                      <w:highlight w:val="none"/>
                      <w:lang w:val="en-US" w:eastAsia="zh-CN"/>
                    </w:rPr>
                  </w:pP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5.2</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1416855E">
                  <w:pPr>
                    <w:jc w:val="center"/>
                    <w:rPr>
                      <w:rFonts w:ascii="仿宋" w:hAnsi="仿宋" w:eastAsia="仿宋" w:cs="仿宋"/>
                      <w:color w:val="auto"/>
                      <w:kern w:val="0"/>
                      <w:sz w:val="24"/>
                      <w:highlight w:val="none"/>
                    </w:rPr>
                  </w:pPr>
                  <w:r>
                    <w:rPr>
                      <w:rFonts w:hint="eastAsia" w:ascii="仿宋" w:hAnsi="仿宋" w:eastAsia="仿宋" w:cs="仿宋"/>
                      <w:color w:val="auto"/>
                      <w:highlight w:val="none"/>
                      <w:vertAlign w:val="baseline"/>
                      <w:lang w:val="en-US" w:eastAsia="zh-CN"/>
                    </w:rPr>
                    <w:t>警灯警保-长排警灯-中网爆闪灯</w:t>
                  </w:r>
                </w:p>
              </w:tc>
              <w:tc>
                <w:tcPr>
                  <w:tcW w:w="3346" w:type="pct"/>
                  <w:tcBorders>
                    <w:top w:val="nil"/>
                    <w:left w:val="nil"/>
                    <w:bottom w:val="single" w:color="auto" w:sz="8" w:space="0"/>
                    <w:right w:val="single" w:color="auto" w:sz="8" w:space="0"/>
                  </w:tcBorders>
                  <w:noWrap w:val="0"/>
                  <w:tcMar>
                    <w:top w:w="10" w:type="dxa"/>
                    <w:left w:w="10" w:type="dxa"/>
                    <w:bottom w:w="0" w:type="dxa"/>
                    <w:right w:w="10" w:type="dxa"/>
                  </w:tcMar>
                  <w:vAlign w:val="top"/>
                </w:tcPr>
                <w:p w14:paraId="0A5941E6">
                  <w:pPr>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highlight w:val="none"/>
                      <w:vertAlign w:val="baseline"/>
                      <w:lang w:val="en-US" w:eastAsia="zh-CN"/>
                    </w:rPr>
                    <w:t>安装于中网格栅，数量不少于三红三蓝，灯头尺寸：≥</w:t>
                  </w:r>
                  <w:r>
                    <w:rPr>
                      <w:rFonts w:hint="eastAsia" w:ascii="仿宋" w:hAnsi="仿宋" w:eastAsia="仿宋" w:cs="仿宋"/>
                      <w:color w:val="auto"/>
                      <w:szCs w:val="21"/>
                      <w:highlight w:val="none"/>
                      <w:lang w:val="en-US" w:eastAsia="zh-CN"/>
                    </w:rPr>
                    <w:t>51*38*27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GB\T 13954-2009</w:t>
                  </w:r>
                </w:p>
              </w:tc>
            </w:tr>
            <w:tr w14:paraId="5B229BD0">
              <w:tblPrEx>
                <w:tblCellMar>
                  <w:top w:w="0" w:type="dxa"/>
                  <w:left w:w="0" w:type="dxa"/>
                  <w:bottom w:w="0" w:type="dxa"/>
                  <w:right w:w="0" w:type="dxa"/>
                </w:tblCellMar>
              </w:tblPrEx>
              <w:trPr>
                <w:wAfter w:w="0" w:type="auto"/>
                <w:trHeight w:val="385" w:hRule="atLeast"/>
                <w:jc w:val="center"/>
              </w:trPr>
              <w:tc>
                <w:tcPr>
                  <w:tcW w:w="584" w:type="pct"/>
                  <w:tcBorders>
                    <w:top w:val="nil"/>
                    <w:left w:val="single" w:color="auto" w:sz="8" w:space="0"/>
                    <w:bottom w:val="single" w:color="auto" w:sz="8" w:space="0"/>
                    <w:right w:val="single" w:color="auto" w:sz="8" w:space="0"/>
                  </w:tcBorders>
                  <w:noWrap w:val="0"/>
                  <w:tcMar>
                    <w:top w:w="10" w:type="dxa"/>
                    <w:left w:w="10" w:type="dxa"/>
                    <w:bottom w:w="0" w:type="dxa"/>
                    <w:right w:w="10" w:type="dxa"/>
                  </w:tcMar>
                  <w:vAlign w:val="center"/>
                </w:tcPr>
                <w:p w14:paraId="7599B804">
                  <w:pPr>
                    <w:widowControl/>
                    <w:spacing w:before="100" w:beforeAutospacing="1" w:after="100" w:afterAutospacing="1"/>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p>
              </w:tc>
              <w:tc>
                <w:tcPr>
                  <w:tcW w:w="1069" w:type="pct"/>
                  <w:tcBorders>
                    <w:top w:val="nil"/>
                    <w:left w:val="nil"/>
                    <w:bottom w:val="single" w:color="auto" w:sz="8" w:space="0"/>
                    <w:right w:val="single" w:color="auto" w:sz="8" w:space="0"/>
                  </w:tcBorders>
                  <w:noWrap w:val="0"/>
                  <w:tcMar>
                    <w:top w:w="10" w:type="dxa"/>
                    <w:left w:w="10" w:type="dxa"/>
                    <w:bottom w:w="0" w:type="dxa"/>
                    <w:right w:w="10" w:type="dxa"/>
                  </w:tcMar>
                  <w:vAlign w:val="center"/>
                </w:tcPr>
                <w:p w14:paraId="6B060B31">
                  <w:pPr>
                    <w:jc w:val="center"/>
                    <w:rPr>
                      <w:rFonts w:ascii="仿宋" w:hAnsi="仿宋" w:eastAsia="仿宋" w:cs="仿宋"/>
                      <w:color w:val="auto"/>
                      <w:kern w:val="0"/>
                      <w:sz w:val="24"/>
                      <w:highlight w:val="none"/>
                    </w:rPr>
                  </w:pPr>
                  <w:r>
                    <w:rPr>
                      <w:rFonts w:hint="eastAsia" w:ascii="仿宋" w:hAnsi="仿宋" w:eastAsia="仿宋" w:cs="仿宋"/>
                      <w:color w:val="auto"/>
                      <w:highlight w:val="none"/>
                      <w:vertAlign w:val="baseline"/>
                      <w:lang w:val="en-US" w:eastAsia="zh-CN"/>
                    </w:rPr>
                    <w:t>LED宣传模块（位置、实现目标功能、根据挡风）</w:t>
                  </w:r>
                </w:p>
              </w:tc>
              <w:tc>
                <w:tcPr>
                  <w:tcW w:w="3346" w:type="pct"/>
                  <w:tcBorders>
                    <w:top w:val="nil"/>
                    <w:left w:val="nil"/>
                    <w:bottom w:val="single" w:color="auto" w:sz="8" w:space="0"/>
                    <w:right w:val="single" w:color="auto" w:sz="8" w:space="0"/>
                  </w:tcBorders>
                  <w:noWrap w:val="0"/>
                  <w:tcMar>
                    <w:top w:w="10" w:type="dxa"/>
                    <w:left w:w="10" w:type="dxa"/>
                    <w:bottom w:w="0" w:type="dxa"/>
                    <w:right w:w="10" w:type="dxa"/>
                  </w:tcMar>
                  <w:vAlign w:val="top"/>
                </w:tcPr>
                <w:p w14:paraId="08D9EB71">
                  <w:pPr>
                    <w:numPr>
                      <w:ilvl w:val="0"/>
                      <w:numId w:val="3"/>
                    </w:num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水平视角/垂直视角：≥140°/140°</w:t>
                  </w:r>
                </w:p>
                <w:p w14:paraId="1B63A52D">
                  <w:pPr>
                    <w:numPr>
                      <w:ilvl w:val="0"/>
                      <w:numId w:val="3"/>
                    </w:num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换帧频率：60帧/秒</w:t>
                  </w:r>
                </w:p>
                <w:p w14:paraId="46C6C926">
                  <w:pPr>
                    <w:numPr>
                      <w:ilvl w:val="0"/>
                      <w:numId w:val="3"/>
                    </w:num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满足互联网、4G远程管理、Wi-Fi无线连接</w:t>
                  </w:r>
                </w:p>
                <w:p w14:paraId="5944A070">
                  <w:pPr>
                    <w:numPr>
                      <w:ilvl w:val="0"/>
                      <w:numId w:val="3"/>
                    </w:num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屏幕尺寸结合车后挡风玻璃实际尺寸调整。</w:t>
                  </w:r>
                </w:p>
                <w:p w14:paraId="11CD46D3">
                  <w:pPr>
                    <w:numPr>
                      <w:ilvl w:val="0"/>
                      <w:numId w:val="3"/>
                    </w:num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可视距离：≥30米（浓雾及阳光直射除外）</w:t>
                  </w:r>
                </w:p>
                <w:p w14:paraId="491378B8">
                  <w:pPr>
                    <w:numPr>
                      <w:ilvl w:val="-1"/>
                      <w:numId w:val="0"/>
                    </w:numPr>
                    <w:jc w:val="left"/>
                    <w:rPr>
                      <w:rFonts w:hint="eastAsia" w:ascii="仿宋" w:hAnsi="仿宋" w:eastAsia="仿宋" w:cs="仿宋"/>
                      <w:color w:val="auto"/>
                      <w:sz w:val="24"/>
                      <w:highlight w:val="none"/>
                    </w:rPr>
                  </w:pPr>
                  <w:r>
                    <w:rPr>
                      <w:rFonts w:hint="eastAsia" w:ascii="仿宋" w:hAnsi="仿宋" w:eastAsia="仿宋" w:cs="仿宋"/>
                      <w:color w:val="auto"/>
                      <w:highlight w:val="none"/>
                      <w:vertAlign w:val="baseline"/>
                      <w:lang w:val="en-US" w:eastAsia="zh-CN"/>
                    </w:rPr>
                    <w:t>6、屏幕可滚动播放文字信息，并满足13号字体横向固定满排4个字（静止显示状态）。</w:t>
                  </w:r>
                </w:p>
              </w:tc>
            </w:tr>
          </w:tbl>
          <w:p w14:paraId="7AB7FA4B">
            <w:pPr>
              <w:spacing w:line="360" w:lineRule="auto"/>
              <w:rPr>
                <w:rFonts w:hint="eastAsia" w:ascii="仿宋" w:hAnsi="仿宋" w:eastAsia="仿宋" w:cs="仿宋"/>
                <w:b/>
                <w:color w:val="auto"/>
                <w:sz w:val="24"/>
                <w:highlight w:val="none"/>
                <w:u w:val="single"/>
                <w:lang w:eastAsia="zh-CN"/>
              </w:rPr>
            </w:pPr>
            <w:r>
              <w:rPr>
                <w:rFonts w:hint="eastAsia" w:ascii="仿宋" w:hAnsi="仿宋" w:eastAsia="仿宋" w:cs="仿宋"/>
                <w:b/>
                <w:color w:val="auto"/>
                <w:sz w:val="24"/>
                <w:highlight w:val="none"/>
                <w:u w:val="single"/>
              </w:rPr>
              <w:t>说明：1、“▲” 系指实质性要求条款，技术条款不满足将导致无效投标</w:t>
            </w:r>
            <w:r>
              <w:rPr>
                <w:rFonts w:hint="eastAsia" w:ascii="仿宋" w:hAnsi="仿宋" w:eastAsia="仿宋" w:cs="仿宋"/>
                <w:b/>
                <w:color w:val="auto"/>
                <w:sz w:val="24"/>
                <w:highlight w:val="none"/>
                <w:u w:val="single"/>
                <w:lang w:eastAsia="zh-CN"/>
              </w:rPr>
              <w:t>。</w:t>
            </w:r>
          </w:p>
          <w:p w14:paraId="4FA43E26">
            <w:pPr>
              <w:widowControl/>
              <w:shd w:val="clear" w:color="auto" w:fill="FFFFFF"/>
              <w:spacing w:line="360" w:lineRule="auto"/>
              <w:ind w:firstLine="0" w:firstLineChars="0"/>
              <w:jc w:val="left"/>
              <w:rPr>
                <w:rFonts w:ascii="仿宋" w:hAnsi="仿宋" w:eastAsia="仿宋" w:cs="仿宋"/>
                <w:b/>
                <w:color w:val="auto"/>
                <w:sz w:val="24"/>
                <w:highlight w:val="none"/>
                <w:u w:val="single"/>
              </w:rPr>
            </w:pPr>
            <w:r>
              <w:rPr>
                <w:rFonts w:ascii="仿宋" w:hAnsi="仿宋" w:eastAsia="仿宋" w:cs="仿宋"/>
                <w:b/>
                <w:color w:val="auto"/>
                <w:sz w:val="24"/>
                <w:highlight w:val="none"/>
                <w:u w:val="single"/>
              </w:rPr>
              <w:t>2</w:t>
            </w:r>
            <w:r>
              <w:rPr>
                <w:rFonts w:hint="eastAsia" w:ascii="仿宋" w:hAnsi="仿宋" w:eastAsia="仿宋" w:cs="仿宋"/>
                <w:b/>
                <w:color w:val="auto"/>
                <w:sz w:val="24"/>
                <w:highlight w:val="none"/>
                <w:u w:val="single"/>
              </w:rPr>
              <w:t>、标“◆”项为评分重点参数。</w:t>
            </w:r>
          </w:p>
          <w:p w14:paraId="534E07E5">
            <w:pPr>
              <w:widowControl/>
              <w:shd w:val="clear" w:color="auto" w:fill="FFFFFF"/>
              <w:spacing w:line="360" w:lineRule="auto"/>
              <w:ind w:firstLine="0" w:firstLineChars="0"/>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3、技术参数以投标人提供的产品样本彩页或工信部官网道路机动车辆生产企业及产品查询截图或官网技术参数或具有国家</w:t>
            </w:r>
            <w:r>
              <w:rPr>
                <w:rFonts w:ascii="仿宋" w:hAnsi="仿宋" w:eastAsia="仿宋" w:cs="仿宋"/>
                <w:b/>
                <w:color w:val="auto"/>
                <w:sz w:val="24"/>
                <w:highlight w:val="none"/>
                <w:u w:val="single"/>
              </w:rPr>
              <w:t>CMA资质的检测机构提供的检测报告为依据。</w:t>
            </w:r>
          </w:p>
          <w:p w14:paraId="33AFE838">
            <w:pPr>
              <w:widowControl/>
              <w:shd w:val="clear" w:color="auto" w:fill="FFFFFF"/>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二、其他要求</w:t>
            </w:r>
          </w:p>
          <w:p w14:paraId="01515006">
            <w:pPr>
              <w:pStyle w:val="790"/>
              <w:ind w:firstLine="0" w:firstLineChars="0"/>
              <w:rPr>
                <w:rFonts w:hint="eastAsia" w:ascii="仿宋" w:hAnsi="仿宋" w:eastAsia="仿宋" w:cs="仿宋"/>
                <w:b/>
                <w:color w:val="auto"/>
                <w:szCs w:val="24"/>
                <w:highlight w:val="none"/>
                <w:u w:val="single"/>
              </w:rPr>
            </w:pPr>
            <w:r>
              <w:rPr>
                <w:rFonts w:hint="eastAsia" w:ascii="仿宋" w:hAnsi="仿宋" w:eastAsia="仿宋" w:cs="仿宋"/>
                <w:b/>
                <w:color w:val="auto"/>
                <w:sz w:val="24"/>
                <w:highlight w:val="none"/>
                <w:u w:val="single"/>
                <w:lang w:val="en-US" w:eastAsia="zh-CN"/>
              </w:rPr>
              <w:t>1、</w:t>
            </w:r>
            <w:r>
              <w:rPr>
                <w:rFonts w:hint="eastAsia" w:ascii="仿宋" w:hAnsi="仿宋" w:eastAsia="仿宋" w:cs="仿宋"/>
                <w:b/>
                <w:color w:val="auto"/>
                <w:sz w:val="24"/>
                <w:highlight w:val="none"/>
                <w:u w:val="single"/>
              </w:rPr>
              <w:t>▲</w:t>
            </w:r>
            <w:r>
              <w:rPr>
                <w:rFonts w:hint="eastAsia" w:ascii="仿宋" w:hAnsi="仿宋" w:eastAsia="仿宋" w:cs="仿宋"/>
                <w:b/>
                <w:color w:val="auto"/>
                <w:sz w:val="24"/>
                <w:highlight w:val="none"/>
                <w:u w:val="single"/>
                <w:lang w:val="en-US" w:eastAsia="zh-CN"/>
              </w:rPr>
              <w:t>底盘</w:t>
            </w:r>
            <w:r>
              <w:rPr>
                <w:rFonts w:hint="eastAsia" w:ascii="仿宋" w:hAnsi="仿宋" w:eastAsia="仿宋" w:cs="仿宋"/>
                <w:b/>
                <w:color w:val="auto"/>
                <w:szCs w:val="24"/>
                <w:highlight w:val="none"/>
                <w:u w:val="single"/>
              </w:rPr>
              <w:t>车辆</w:t>
            </w:r>
            <w:r>
              <w:rPr>
                <w:rFonts w:hint="eastAsia" w:ascii="仿宋" w:hAnsi="仿宋" w:eastAsia="仿宋" w:cs="仿宋"/>
                <w:b/>
                <w:color w:val="auto"/>
                <w:szCs w:val="24"/>
                <w:highlight w:val="none"/>
                <w:u w:val="single"/>
              </w:rPr>
              <w:t>必须纳入工信部《道路机动车辆生产企业及产品》目录，提供工信部网站上的公告页复制件。</w:t>
            </w:r>
          </w:p>
          <w:p w14:paraId="1853818E">
            <w:pPr>
              <w:pStyle w:val="790"/>
              <w:ind w:firstLine="0" w:firstLineChars="0"/>
              <w:rPr>
                <w:rFonts w:hint="eastAsia" w:ascii="仿宋" w:hAnsi="仿宋" w:eastAsia="仿宋" w:cs="仿宋"/>
                <w:b/>
                <w:color w:val="auto"/>
                <w:szCs w:val="24"/>
                <w:highlight w:val="none"/>
                <w:u w:val="single"/>
              </w:rPr>
            </w:pPr>
            <w:r>
              <w:rPr>
                <w:rFonts w:hint="eastAsia" w:ascii="仿宋" w:hAnsi="仿宋" w:eastAsia="仿宋" w:cs="仿宋"/>
                <w:b/>
                <w:color w:val="auto"/>
                <w:szCs w:val="24"/>
                <w:highlight w:val="none"/>
                <w:u w:val="single"/>
                <w:lang w:val="en-US" w:eastAsia="zh-CN"/>
              </w:rPr>
              <w:t>2</w:t>
            </w:r>
            <w:r>
              <w:rPr>
                <w:rFonts w:hint="eastAsia" w:ascii="仿宋" w:hAnsi="仿宋" w:eastAsia="仿宋" w:cs="仿宋"/>
                <w:b/>
                <w:snapToGrid w:val="0"/>
                <w:color w:val="auto"/>
                <w:szCs w:val="24"/>
                <w:highlight w:val="none"/>
                <w:u w:val="single"/>
              </w:rPr>
              <w:t>、</w:t>
            </w:r>
            <w:r>
              <w:rPr>
                <w:rFonts w:hint="eastAsia" w:ascii="仿宋" w:hAnsi="仿宋" w:eastAsia="仿宋" w:cs="仿宋"/>
                <w:b/>
                <w:color w:val="auto"/>
                <w:szCs w:val="24"/>
                <w:highlight w:val="none"/>
                <w:u w:val="single"/>
              </w:rPr>
              <w:t>所投设备需为全新设备，</w:t>
            </w:r>
            <w:r>
              <w:rPr>
                <w:rFonts w:hint="eastAsia" w:ascii="仿宋" w:hAnsi="仿宋" w:eastAsia="仿宋" w:cs="仿宋"/>
                <w:b/>
                <w:color w:val="auto"/>
                <w:szCs w:val="24"/>
                <w:highlight w:val="none"/>
                <w:u w:val="single"/>
                <w:lang w:val="en-US" w:eastAsia="zh-CN"/>
              </w:rPr>
              <w:t>底盘车辆出厂日期不早于2024年1月1日，</w:t>
            </w:r>
            <w:r>
              <w:rPr>
                <w:rFonts w:hint="eastAsia" w:ascii="仿宋" w:hAnsi="仿宋" w:eastAsia="仿宋" w:cs="仿宋"/>
                <w:b/>
                <w:color w:val="auto"/>
                <w:szCs w:val="24"/>
                <w:highlight w:val="none"/>
                <w:u w:val="single"/>
              </w:rPr>
              <w:t>投标人须保证所提供设备具有合法的版权或使用权，本项目采购的设备，如在本项目范围内使用过程中出现版权或使用权纠纷，应由投标人负责，采购人不承担责任。所投车辆须满足机动车登记注册上牌照要求（投标文件中提供承诺书），协助采购人完成车辆上牌相关工作。</w:t>
            </w:r>
          </w:p>
          <w:p w14:paraId="2C024BE4">
            <w:pPr>
              <w:widowControl/>
              <w:shd w:val="clear" w:color="auto" w:fill="FFFFFF"/>
              <w:spacing w:line="360" w:lineRule="auto"/>
              <w:ind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3</w:t>
            </w:r>
            <w:r>
              <w:rPr>
                <w:rFonts w:hint="eastAsia" w:ascii="仿宋" w:hAnsi="仿宋" w:eastAsia="仿宋" w:cs="仿宋"/>
                <w:snapToGrid w:val="0"/>
                <w:color w:val="auto"/>
                <w:sz w:val="24"/>
                <w:szCs w:val="24"/>
                <w:highlight w:val="none"/>
              </w:rPr>
              <w:t>、本项目需进行改装</w:t>
            </w:r>
            <w:r>
              <w:rPr>
                <w:rFonts w:hint="eastAsia" w:ascii="仿宋" w:hAnsi="仿宋" w:eastAsia="仿宋" w:cs="仿宋"/>
                <w:snapToGrid w:val="0"/>
                <w:color w:val="auto"/>
                <w:sz w:val="24"/>
                <w:highlight w:val="none"/>
              </w:rPr>
              <w:t>，</w:t>
            </w:r>
            <w:r>
              <w:rPr>
                <w:rFonts w:hint="eastAsia" w:ascii="仿宋" w:hAnsi="仿宋" w:eastAsia="仿宋" w:cs="仿宋"/>
                <w:snapToGrid w:val="0"/>
                <w:color w:val="auto"/>
                <w:sz w:val="24"/>
                <w:szCs w:val="24"/>
                <w:highlight w:val="none"/>
              </w:rPr>
              <w:t>改装后图纸部分</w:t>
            </w:r>
            <w:r>
              <w:rPr>
                <w:rFonts w:hint="eastAsia" w:ascii="仿宋" w:hAnsi="仿宋" w:eastAsia="仿宋" w:cs="仿宋"/>
                <w:snapToGrid w:val="0"/>
                <w:color w:val="auto"/>
                <w:sz w:val="24"/>
                <w:highlight w:val="none"/>
              </w:rPr>
              <w:t>如下</w:t>
            </w:r>
            <w:r>
              <w:rPr>
                <w:rFonts w:hint="eastAsia" w:ascii="仿宋" w:hAnsi="仿宋" w:eastAsia="仿宋" w:cs="仿宋"/>
                <w:snapToGrid w:val="0"/>
                <w:color w:val="auto"/>
                <w:sz w:val="24"/>
                <w:szCs w:val="24"/>
                <w:highlight w:val="none"/>
              </w:rPr>
              <w:t>：</w:t>
            </w:r>
          </w:p>
          <w:p w14:paraId="402CD355">
            <w:pPr>
              <w:widowControl/>
              <w:shd w:val="clear" w:color="auto" w:fill="FFFFFF"/>
              <w:spacing w:line="360" w:lineRule="auto"/>
              <w:ind w:firstLine="371" w:firstLineChars="177"/>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3662680" cy="1567180"/>
                  <wp:effectExtent l="0" t="0" r="13970" b="13970"/>
                  <wp:docPr id="13" name="图片 13" descr="b3add708a79eebc1ec16f170656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3add708a79eebc1ec16f1706563121"/>
                          <pic:cNvPicPr>
                            <a:picLocks noChangeAspect="1"/>
                          </pic:cNvPicPr>
                        </pic:nvPicPr>
                        <pic:blipFill>
                          <a:blip r:embed="rId29"/>
                          <a:stretch>
                            <a:fillRect/>
                          </a:stretch>
                        </pic:blipFill>
                        <pic:spPr>
                          <a:xfrm>
                            <a:off x="0" y="0"/>
                            <a:ext cx="3662680" cy="1567180"/>
                          </a:xfrm>
                          <a:prstGeom prst="rect">
                            <a:avLst/>
                          </a:prstGeom>
                        </pic:spPr>
                      </pic:pic>
                    </a:graphicData>
                  </a:graphic>
                </wp:inline>
              </w:drawing>
            </w:r>
          </w:p>
          <w:p w14:paraId="7FD3CAAF">
            <w:pPr>
              <w:widowControl/>
              <w:shd w:val="clear" w:color="auto" w:fill="FFFFFF"/>
              <w:spacing w:line="360" w:lineRule="auto"/>
              <w:ind w:firstLine="424" w:firstLineChars="177"/>
              <w:rPr>
                <w:rFonts w:hint="eastAsia" w:ascii="仿宋" w:hAnsi="仿宋" w:eastAsia="仿宋" w:cs="仿宋"/>
                <w:snapToGrid w:val="0"/>
                <w:color w:val="auto"/>
                <w:sz w:val="24"/>
                <w:highlight w:val="none"/>
                <w:lang w:val="en-US" w:eastAsia="zh-CN"/>
              </w:rPr>
            </w:pPr>
          </w:p>
          <w:p w14:paraId="7833C30F">
            <w:pPr>
              <w:widowControl/>
              <w:shd w:val="clear" w:color="auto" w:fill="FFFFFF"/>
              <w:spacing w:line="360" w:lineRule="auto"/>
              <w:ind w:firstLine="424" w:firstLineChars="177"/>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3</w:t>
            </w:r>
            <w:r>
              <w:rPr>
                <w:rFonts w:hint="eastAsia" w:ascii="仿宋" w:hAnsi="仿宋" w:eastAsia="仿宋" w:cs="仿宋"/>
                <w:snapToGrid w:val="0"/>
                <w:color w:val="auto"/>
                <w:sz w:val="24"/>
                <w:szCs w:val="24"/>
                <w:highlight w:val="none"/>
              </w:rPr>
              <w:t>、改装后</w:t>
            </w:r>
            <w:r>
              <w:rPr>
                <w:rFonts w:hint="eastAsia" w:ascii="仿宋" w:hAnsi="仿宋" w:eastAsia="仿宋" w:cs="仿宋"/>
                <w:snapToGrid w:val="0"/>
                <w:color w:val="auto"/>
                <w:sz w:val="24"/>
                <w:szCs w:val="24"/>
                <w:highlight w:val="none"/>
                <w:lang w:val="en-US" w:eastAsia="zh-CN"/>
              </w:rPr>
              <w:t>柜体图纸，设计图示</w:t>
            </w:r>
            <w:r>
              <w:rPr>
                <w:rFonts w:hint="eastAsia" w:ascii="仿宋" w:hAnsi="仿宋" w:eastAsia="仿宋" w:cs="仿宋"/>
                <w:snapToGrid w:val="0"/>
                <w:color w:val="auto"/>
                <w:sz w:val="24"/>
                <w:highlight w:val="none"/>
              </w:rPr>
              <w:t>如下</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具体</w:t>
            </w:r>
            <w:r>
              <w:rPr>
                <w:rFonts w:hint="eastAsia" w:ascii="仿宋" w:hAnsi="仿宋" w:eastAsia="仿宋" w:cs="仿宋"/>
                <w:snapToGrid w:val="0"/>
                <w:color w:val="auto"/>
                <w:sz w:val="24"/>
                <w:szCs w:val="24"/>
                <w:highlight w:val="none"/>
                <w:lang w:val="en-US" w:eastAsia="zh-CN"/>
              </w:rPr>
              <w:t>尺寸以采购人最终要求为准）</w:t>
            </w:r>
            <w:r>
              <w:rPr>
                <w:rFonts w:hint="eastAsia" w:ascii="仿宋" w:hAnsi="仿宋" w:eastAsia="仿宋" w:cs="仿宋"/>
                <w:snapToGrid w:val="0"/>
                <w:color w:val="auto"/>
                <w:sz w:val="24"/>
                <w:szCs w:val="24"/>
                <w:highlight w:val="none"/>
              </w:rPr>
              <w:t>：</w:t>
            </w:r>
          </w:p>
          <w:p w14:paraId="4368630E">
            <w:pP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3997960" cy="1576070"/>
                  <wp:effectExtent l="0" t="0" r="2540" b="1143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30"/>
                          <a:stretch>
                            <a:fillRect/>
                          </a:stretch>
                        </pic:blipFill>
                        <pic:spPr>
                          <a:xfrm>
                            <a:off x="0" y="0"/>
                            <a:ext cx="3997960" cy="1576070"/>
                          </a:xfrm>
                          <a:prstGeom prst="rect">
                            <a:avLst/>
                          </a:prstGeom>
                        </pic:spPr>
                      </pic:pic>
                    </a:graphicData>
                  </a:graphic>
                </wp:inline>
              </w:drawing>
            </w:r>
          </w:p>
          <w:p w14:paraId="145C9294">
            <w:pPr>
              <w:pStyle w:val="23"/>
              <w:rPr>
                <w:color w:val="auto"/>
                <w:highlight w:val="none"/>
              </w:rPr>
            </w:pPr>
          </w:p>
        </w:tc>
      </w:tr>
    </w:tbl>
    <w:p w14:paraId="697231C1">
      <w:pPr>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（六）拟采购标的的商务要求</w:t>
      </w:r>
    </w:p>
    <w:p w14:paraId="4D910877">
      <w:pPr>
        <w:snapToGrid w:val="0"/>
        <w:spacing w:line="360" w:lineRule="auto"/>
        <w:ind w:firstLine="482" w:firstLineChars="200"/>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1.交付（实施）的时间（期限）：</w:t>
      </w:r>
      <w:r>
        <w:rPr>
          <w:rFonts w:hint="eastAsia" w:ascii="仿宋" w:hAnsi="仿宋" w:eastAsia="仿宋" w:cs="仿宋"/>
          <w:snapToGrid/>
          <w:color w:val="auto"/>
          <w:kern w:val="2"/>
          <w:sz w:val="24"/>
          <w:szCs w:val="24"/>
          <w:highlight w:val="none"/>
          <w:lang w:eastAsia="zh-CN"/>
        </w:rPr>
        <w:t>签订合同后30日历天内提供全部裸车，并完成车辆改装</w:t>
      </w:r>
      <w:r>
        <w:rPr>
          <w:rFonts w:hint="eastAsia" w:ascii="仿宋" w:hAnsi="仿宋" w:eastAsia="仿宋" w:cs="仿宋"/>
          <w:snapToGrid/>
          <w:color w:val="auto"/>
          <w:kern w:val="2"/>
          <w:sz w:val="24"/>
          <w:szCs w:val="24"/>
          <w:highlight w:val="none"/>
        </w:rPr>
        <w:t>、调试</w:t>
      </w:r>
      <w:r>
        <w:rPr>
          <w:rFonts w:hint="eastAsia" w:ascii="仿宋" w:hAnsi="仿宋" w:eastAsia="仿宋" w:cs="仿宋"/>
          <w:snapToGrid/>
          <w:color w:val="auto"/>
          <w:kern w:val="2"/>
          <w:sz w:val="24"/>
          <w:szCs w:val="24"/>
          <w:highlight w:val="none"/>
          <w:lang w:val="en-US" w:eastAsia="zh-CN"/>
        </w:rPr>
        <w:t>并交付</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lang w:val="en-US" w:eastAsia="zh-CN"/>
        </w:rPr>
        <w:t>后期</w:t>
      </w:r>
      <w:r>
        <w:rPr>
          <w:rFonts w:hint="eastAsia" w:ascii="仿宋" w:hAnsi="仿宋" w:eastAsia="仿宋" w:cs="仿宋"/>
          <w:snapToGrid/>
          <w:color w:val="auto"/>
          <w:kern w:val="2"/>
          <w:sz w:val="24"/>
          <w:szCs w:val="24"/>
          <w:highlight w:val="none"/>
        </w:rPr>
        <w:t>配合采购人完成上牌并通过采购人验收。</w:t>
      </w:r>
    </w:p>
    <w:p w14:paraId="35C9ABC6">
      <w:pPr>
        <w:snapToGrid w:val="0"/>
        <w:spacing w:line="360" w:lineRule="auto"/>
        <w:ind w:firstLine="482" w:firstLineChars="200"/>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2.交付（实施）的地点（范围）：</w:t>
      </w:r>
      <w:r>
        <w:rPr>
          <w:rFonts w:hint="eastAsia" w:ascii="仿宋" w:hAnsi="仿宋" w:eastAsia="仿宋" w:cs="仿宋"/>
          <w:color w:val="auto"/>
          <w:sz w:val="24"/>
          <w:highlight w:val="none"/>
          <w:u w:val="single"/>
        </w:rPr>
        <w:t>杭州市公安局交通警察支队</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杭州市拱墅区文晖路336号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w:t>
      </w:r>
    </w:p>
    <w:p w14:paraId="3AF4C9A4">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3.付款条件（进度和方式）</w:t>
      </w:r>
    </w:p>
    <w:tbl>
      <w:tblPr>
        <w:tblStyle w:val="62"/>
        <w:tblW w:w="5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6711"/>
        <w:gridCol w:w="1250"/>
      </w:tblGrid>
      <w:tr w14:paraId="1D89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434" w:type="pct"/>
            <w:shd w:val="clear" w:color="auto" w:fill="auto"/>
            <w:noWrap w:val="0"/>
            <w:vAlign w:val="center"/>
          </w:tcPr>
          <w:p w14:paraId="2E643F6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848" w:type="pct"/>
            <w:shd w:val="clear" w:color="auto" w:fill="auto"/>
            <w:noWrap w:val="0"/>
            <w:vAlign w:val="center"/>
          </w:tcPr>
          <w:p w14:paraId="014F9D4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付款比例（%）</w:t>
            </w:r>
          </w:p>
        </w:tc>
        <w:tc>
          <w:tcPr>
            <w:tcW w:w="717" w:type="pct"/>
            <w:shd w:val="clear" w:color="auto" w:fill="auto"/>
            <w:noWrap w:val="0"/>
            <w:vAlign w:val="center"/>
          </w:tcPr>
          <w:p w14:paraId="0C14382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r>
      <w:tr w14:paraId="7F82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shd w:val="clear" w:color="auto" w:fill="auto"/>
            <w:noWrap w:val="0"/>
            <w:vAlign w:val="center"/>
          </w:tcPr>
          <w:p w14:paraId="3C5E460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48" w:type="pct"/>
            <w:shd w:val="clear" w:color="auto" w:fill="auto"/>
            <w:noWrap w:val="0"/>
            <w:vAlign w:val="top"/>
          </w:tcPr>
          <w:p w14:paraId="28350598">
            <w:pPr>
              <w:rPr>
                <w:rFonts w:hint="eastAsia" w:ascii="仿宋" w:hAnsi="仿宋" w:eastAsia="仿宋" w:cs="仿宋"/>
                <w:color w:val="auto"/>
                <w:sz w:val="24"/>
                <w:highlight w:val="none"/>
              </w:rPr>
            </w:pPr>
            <w:r>
              <w:rPr>
                <w:rFonts w:hint="eastAsia" w:ascii="仿宋" w:hAnsi="仿宋" w:eastAsia="仿宋" w:cs="仿宋"/>
                <w:b w:val="0"/>
                <w:color w:val="auto"/>
                <w:sz w:val="24"/>
                <w:highlight w:val="none"/>
              </w:rPr>
              <w:t>第一期：</w:t>
            </w:r>
            <w:r>
              <w:rPr>
                <w:rFonts w:hint="eastAsia" w:ascii="仿宋" w:hAnsi="仿宋" w:eastAsia="仿宋" w:cs="仿宋"/>
                <w:color w:val="auto"/>
                <w:sz w:val="24"/>
                <w:highlight w:val="none"/>
              </w:rPr>
              <w:t>合同签订后5个工作日内，</w:t>
            </w:r>
            <w:r>
              <w:rPr>
                <w:rFonts w:hint="eastAsia" w:ascii="仿宋" w:hAnsi="仿宋" w:eastAsia="仿宋" w:cs="仿宋"/>
                <w:color w:val="auto"/>
                <w:sz w:val="24"/>
                <w:highlight w:val="none"/>
                <w:lang w:val="en-US" w:eastAsia="zh-CN"/>
              </w:rPr>
              <w:t>待项目</w:t>
            </w:r>
            <w:r>
              <w:rPr>
                <w:rFonts w:hint="eastAsia" w:ascii="仿宋" w:hAnsi="仿宋" w:eastAsia="仿宋" w:cs="仿宋"/>
                <w:color w:val="auto"/>
                <w:sz w:val="24"/>
                <w:highlight w:val="none"/>
              </w:rPr>
              <w:t>具备实施条件后，采购人支付合同总价40％，同时采购人收取履约保证金为合同总价1%；</w:t>
            </w:r>
          </w:p>
        </w:tc>
        <w:tc>
          <w:tcPr>
            <w:tcW w:w="717" w:type="pct"/>
            <w:shd w:val="clear" w:color="auto" w:fill="auto"/>
            <w:noWrap w:val="0"/>
            <w:vAlign w:val="center"/>
          </w:tcPr>
          <w:p w14:paraId="1198336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国库转账支付</w:t>
            </w:r>
          </w:p>
        </w:tc>
      </w:tr>
      <w:tr w14:paraId="46F0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shd w:val="clear" w:color="auto" w:fill="auto"/>
            <w:noWrap w:val="0"/>
            <w:vAlign w:val="center"/>
          </w:tcPr>
          <w:p w14:paraId="3F2D65F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848" w:type="pct"/>
            <w:shd w:val="clear" w:color="auto" w:fill="auto"/>
            <w:noWrap w:val="0"/>
            <w:vAlign w:val="top"/>
          </w:tcPr>
          <w:p w14:paraId="2D3A91EE">
            <w:pPr>
              <w:spacing w:line="240" w:lineRule="auto"/>
              <w:rPr>
                <w:rFonts w:ascii="仿宋" w:hAnsi="仿宋" w:eastAsia="仿宋" w:cs="仿宋"/>
                <w:color w:val="auto"/>
                <w:sz w:val="24"/>
                <w:highlight w:val="none"/>
              </w:rPr>
            </w:pPr>
            <w:r>
              <w:rPr>
                <w:rFonts w:hint="eastAsia" w:ascii="仿宋" w:hAnsi="仿宋" w:eastAsia="仿宋" w:cs="仿宋"/>
                <w:b w:val="0"/>
                <w:color w:val="auto"/>
                <w:sz w:val="24"/>
                <w:highlight w:val="none"/>
              </w:rPr>
              <w:t>第二期：</w:t>
            </w:r>
            <w:r>
              <w:rPr>
                <w:rFonts w:hint="eastAsia" w:ascii="仿宋" w:hAnsi="仿宋" w:eastAsia="仿宋" w:cs="仿宋"/>
                <w:color w:val="auto"/>
                <w:sz w:val="24"/>
                <w:highlight w:val="none"/>
              </w:rPr>
              <w:t>投标人完成全部车辆</w:t>
            </w:r>
            <w:r>
              <w:rPr>
                <w:rFonts w:hint="eastAsia" w:ascii="仿宋" w:hAnsi="仿宋" w:eastAsia="仿宋" w:cs="仿宋"/>
                <w:snapToGrid/>
                <w:color w:val="auto"/>
                <w:kern w:val="2"/>
                <w:sz w:val="24"/>
                <w:szCs w:val="24"/>
                <w:highlight w:val="none"/>
              </w:rPr>
              <w:t>改装、调试</w:t>
            </w:r>
            <w:r>
              <w:rPr>
                <w:rFonts w:hint="eastAsia" w:ascii="仿宋" w:hAnsi="仿宋" w:eastAsia="仿宋" w:cs="仿宋"/>
                <w:snapToGrid/>
                <w:color w:val="auto"/>
                <w:kern w:val="2"/>
                <w:sz w:val="24"/>
                <w:szCs w:val="24"/>
                <w:highlight w:val="none"/>
                <w:lang w:val="en-US" w:eastAsia="zh-CN"/>
              </w:rPr>
              <w:t>并交付</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lang w:val="en-US" w:eastAsia="zh-CN"/>
              </w:rPr>
              <w:t>后期</w:t>
            </w:r>
            <w:r>
              <w:rPr>
                <w:rFonts w:hint="eastAsia" w:ascii="仿宋" w:hAnsi="仿宋" w:eastAsia="仿宋" w:cs="仿宋"/>
                <w:snapToGrid/>
                <w:color w:val="auto"/>
                <w:kern w:val="2"/>
                <w:sz w:val="24"/>
                <w:szCs w:val="24"/>
                <w:highlight w:val="none"/>
              </w:rPr>
              <w:t>配合采购人完成上牌</w:t>
            </w:r>
            <w:r>
              <w:rPr>
                <w:rFonts w:hint="eastAsia" w:ascii="仿宋" w:hAnsi="仿宋" w:eastAsia="仿宋" w:cs="仿宋"/>
                <w:color w:val="auto"/>
                <w:sz w:val="24"/>
                <w:highlight w:val="none"/>
              </w:rPr>
              <w:t>，</w:t>
            </w:r>
            <w:r>
              <w:rPr>
                <w:rFonts w:ascii="仿宋" w:hAnsi="仿宋" w:eastAsia="仿宋" w:cs="仿宋"/>
                <w:color w:val="auto"/>
                <w:sz w:val="24"/>
                <w:highlight w:val="none"/>
              </w:rPr>
              <w:t>并验收合格</w:t>
            </w:r>
            <w:r>
              <w:rPr>
                <w:rFonts w:hint="eastAsia" w:ascii="仿宋" w:hAnsi="仿宋" w:eastAsia="仿宋" w:cs="仿宋"/>
                <w:color w:val="auto"/>
                <w:sz w:val="24"/>
                <w:highlight w:val="none"/>
              </w:rPr>
              <w:t>后，凭双方签字盖章的验收意见、验收小组签字的验收报告、到货核验单（需采购人经办人、复核人、投标人签字盖章）、产品拍照图片、产品说明书、产品合格证、质量保证书原件、质保承诺函、培训资料、三包凭证、现场清点记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结构设计图纸、原配的附件（如有）底盘车辆合格证、保密协议、人员保密承诺书、中小企业证明</w:t>
            </w:r>
            <w:r>
              <w:rPr>
                <w:rFonts w:hint="eastAsia" w:ascii="仿宋" w:hAnsi="仿宋" w:eastAsia="仿宋" w:cs="仿宋"/>
                <w:color w:val="auto"/>
                <w:sz w:val="24"/>
                <w:highlight w:val="none"/>
              </w:rPr>
              <w:t>等相关资料及验收公示截图，根据合同单价及供货数量，</w:t>
            </w:r>
            <w:r>
              <w:rPr>
                <w:rFonts w:ascii="仿宋" w:hAnsi="仿宋" w:eastAsia="仿宋" w:cs="仿宋"/>
                <w:color w:val="auto"/>
                <w:sz w:val="24"/>
                <w:highlight w:val="none"/>
              </w:rPr>
              <w:t>结算剩余</w:t>
            </w:r>
            <w:r>
              <w:rPr>
                <w:rFonts w:hint="eastAsia" w:ascii="仿宋" w:hAnsi="仿宋" w:eastAsia="仿宋" w:cs="仿宋"/>
                <w:color w:val="auto"/>
                <w:sz w:val="24"/>
                <w:highlight w:val="none"/>
              </w:rPr>
              <w:t>应付</w:t>
            </w:r>
            <w:r>
              <w:rPr>
                <w:rFonts w:ascii="仿宋" w:hAnsi="仿宋" w:eastAsia="仿宋" w:cs="仿宋"/>
                <w:color w:val="auto"/>
                <w:sz w:val="24"/>
                <w:highlight w:val="none"/>
              </w:rPr>
              <w:t>的合同款项，同时扣除违约金。</w:t>
            </w:r>
            <w:r>
              <w:rPr>
                <w:rFonts w:hint="eastAsia" w:ascii="仿宋" w:hAnsi="仿宋" w:eastAsia="仿宋" w:cs="仿宋"/>
                <w:color w:val="auto"/>
                <w:sz w:val="24"/>
                <w:highlight w:val="none"/>
              </w:rPr>
              <w:t>双方确认，采购人按前款结算并向投标人支付的款项总额不超过合同总价。</w:t>
            </w:r>
          </w:p>
        </w:tc>
        <w:tc>
          <w:tcPr>
            <w:tcW w:w="717" w:type="pct"/>
            <w:shd w:val="clear" w:color="auto" w:fill="auto"/>
            <w:noWrap w:val="0"/>
            <w:vAlign w:val="center"/>
          </w:tcPr>
          <w:p w14:paraId="2715C0B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国库转账支付</w:t>
            </w:r>
          </w:p>
        </w:tc>
      </w:tr>
    </w:tbl>
    <w:p w14:paraId="553A1681">
      <w:pPr>
        <w:snapToGrid w:val="0"/>
        <w:spacing w:line="360" w:lineRule="auto"/>
        <w:ind w:firstLine="480" w:firstLineChars="200"/>
        <w:rPr>
          <w:rFonts w:ascii="仿宋" w:hAnsi="仿宋" w:eastAsia="仿宋" w:cs="仿宋"/>
          <w:bCs/>
          <w:color w:val="auto"/>
          <w:sz w:val="24"/>
          <w:highlight w:val="none"/>
          <w:u w:val="none"/>
          <w:lang w:val="zh-CN"/>
        </w:rPr>
      </w:pPr>
      <w:r>
        <w:rPr>
          <w:rFonts w:hint="eastAsia" w:ascii="仿宋" w:hAnsi="仿宋" w:eastAsia="仿宋" w:cs="仿宋"/>
          <w:bCs/>
          <w:color w:val="auto"/>
          <w:sz w:val="24"/>
          <w:highlight w:val="none"/>
          <w:u w:val="none"/>
          <w:lang w:val="zh-CN"/>
        </w:rPr>
        <w:t>前述采购人按投标人实际履行情况结算付款的方式不影响采购人向投标人再行收取因投标人未全面按照合同约定履行而产生的违约金。</w:t>
      </w:r>
    </w:p>
    <w:p w14:paraId="0BB61F1B">
      <w:pPr>
        <w:snapToGrid w:val="0"/>
        <w:spacing w:line="360" w:lineRule="auto"/>
        <w:ind w:firstLine="480" w:firstLineChars="200"/>
        <w:rPr>
          <w:rFonts w:ascii="仿宋" w:hAnsi="仿宋" w:eastAsia="仿宋" w:cs="仿宋"/>
          <w:bCs/>
          <w:color w:val="auto"/>
          <w:sz w:val="24"/>
          <w:highlight w:val="none"/>
          <w:u w:val="none"/>
          <w:lang w:val="zh-CN"/>
        </w:rPr>
      </w:pPr>
      <w:r>
        <w:rPr>
          <w:rFonts w:hint="eastAsia" w:ascii="仿宋" w:hAnsi="仿宋" w:eastAsia="仿宋" w:cs="仿宋"/>
          <w:bCs/>
          <w:color w:val="auto"/>
          <w:sz w:val="24"/>
          <w:highlight w:val="none"/>
          <w:u w:val="none"/>
          <w:lang w:val="zh-CN"/>
        </w:rPr>
        <w:t>除满足前述约定的付款条件外，以上款项的支付均需在采购人收到投标人正规发票后，按财政及采购人规定办理完成相关手续后5个工作日内采购人方予以支付。</w:t>
      </w:r>
    </w:p>
    <w:p w14:paraId="4F96F7CD">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4.售后服务要求</w:t>
      </w:r>
    </w:p>
    <w:p w14:paraId="35389A61">
      <w:pPr>
        <w:snapToGrid w:val="0"/>
        <w:spacing w:line="360" w:lineRule="auto"/>
        <w:ind w:firstLine="482" w:firstLineChars="200"/>
        <w:rPr>
          <w:rFonts w:ascii="仿宋" w:hAnsi="仿宋" w:eastAsia="仿宋" w:cs="仿宋"/>
          <w:b/>
          <w:color w:val="auto"/>
          <w:sz w:val="24"/>
          <w:highlight w:val="none"/>
          <w:u w:val="none"/>
        </w:rPr>
      </w:pPr>
      <w:r>
        <w:rPr>
          <w:rFonts w:hint="eastAsia" w:ascii="仿宋" w:hAnsi="仿宋" w:eastAsia="仿宋" w:cs="仿宋"/>
          <w:b/>
          <w:color w:val="auto"/>
          <w:sz w:val="24"/>
          <w:highlight w:val="none"/>
          <w:u w:val="none"/>
        </w:rPr>
        <w:t>▲（1）质保期：投标人提供的产品应自验收合格之日起不少于</w:t>
      </w:r>
      <w:r>
        <w:rPr>
          <w:rFonts w:ascii="仿宋" w:hAnsi="仿宋" w:eastAsia="仿宋" w:cs="仿宋"/>
          <w:b/>
          <w:color w:val="auto"/>
          <w:sz w:val="24"/>
          <w:highlight w:val="none"/>
          <w:u w:val="none"/>
        </w:rPr>
        <w:t>3年质保</w:t>
      </w:r>
      <w:r>
        <w:rPr>
          <w:rFonts w:hint="eastAsia" w:ascii="仿宋" w:hAnsi="仿宋" w:eastAsia="仿宋" w:cs="仿宋"/>
          <w:b/>
          <w:color w:val="auto"/>
          <w:sz w:val="24"/>
          <w:highlight w:val="none"/>
          <w:u w:val="none"/>
        </w:rPr>
        <w:t>，质保期自验收合格之日起计算。</w:t>
      </w:r>
    </w:p>
    <w:p w14:paraId="4D09FC85">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2</w:t>
      </w:r>
      <w:r>
        <w:rPr>
          <w:rFonts w:hint="eastAsia" w:ascii="仿宋" w:hAnsi="仿宋" w:eastAsia="仿宋" w:cs="仿宋"/>
          <w:color w:val="auto"/>
          <w:sz w:val="24"/>
          <w:highlight w:val="none"/>
          <w:u w:val="none"/>
          <w:lang w:val="zh-CN"/>
        </w:rPr>
        <w:t>）质保</w:t>
      </w:r>
      <w:r>
        <w:rPr>
          <w:rFonts w:hint="eastAsia" w:ascii="仿宋" w:hAnsi="仿宋" w:eastAsia="仿宋" w:cs="仿宋"/>
          <w:color w:val="auto"/>
          <w:sz w:val="24"/>
          <w:highlight w:val="none"/>
          <w:u w:val="none"/>
          <w:lang w:val="en-US" w:eastAsia="zh-CN"/>
        </w:rPr>
        <w:t>服务</w:t>
      </w:r>
      <w:r>
        <w:rPr>
          <w:rFonts w:hint="eastAsia" w:ascii="仿宋" w:hAnsi="仿宋" w:eastAsia="仿宋" w:cs="仿宋"/>
          <w:color w:val="auto"/>
          <w:sz w:val="24"/>
          <w:highlight w:val="none"/>
          <w:u w:val="none"/>
          <w:lang w:val="zh-CN"/>
        </w:rPr>
        <w:t>：要求投标人提供质保服务，并在投标时提供质保承诺函，承诺函中明确投标本项目设备质保由投标人承担。费用包含在投标报价中，质保期自验收合格之日起计算。</w:t>
      </w:r>
    </w:p>
    <w:p w14:paraId="554AD79A">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质保期内，因设计、制造或材料不良、零部件选用不当而发生故障（非人为因素），造成产品不能正常使用，应进行维修更换，费用包含在投标报价中。由于产品本身质量问题引起的故障，解除故障时所发生的一切费用均由投标人承担。</w:t>
      </w:r>
    </w:p>
    <w:p w14:paraId="2598CFA8">
      <w:pPr>
        <w:snapToGrid w:val="0"/>
        <w:spacing w:line="360" w:lineRule="auto"/>
        <w:ind w:firstLine="480" w:firstLineChars="20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投标人所提供的产品必须是全新正品，并完全符合同规定的质量、规格和性能要求，符合国家、行业有关技术规范和质量标准。</w:t>
      </w:r>
    </w:p>
    <w:p w14:paraId="5EE40543">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3</w:t>
      </w:r>
      <w:r>
        <w:rPr>
          <w:rFonts w:hint="eastAsia" w:ascii="仿宋" w:hAnsi="仿宋" w:eastAsia="仿宋" w:cs="仿宋"/>
          <w:color w:val="auto"/>
          <w:sz w:val="24"/>
          <w:highlight w:val="none"/>
          <w:u w:val="none"/>
          <w:lang w:val="zh-CN"/>
        </w:rPr>
        <w:t>）质量要求：所供的产品符合国家技术规范和质量标准。</w:t>
      </w:r>
    </w:p>
    <w:p w14:paraId="5F5EE284">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4</w:t>
      </w:r>
      <w:r>
        <w:rPr>
          <w:rFonts w:hint="eastAsia" w:ascii="仿宋" w:hAnsi="仿宋" w:eastAsia="仿宋" w:cs="仿宋"/>
          <w:color w:val="auto"/>
          <w:sz w:val="24"/>
          <w:highlight w:val="none"/>
          <w:u w:val="none"/>
          <w:lang w:val="zh-CN"/>
        </w:rPr>
        <w:t>）投标人提供针对本项目的售后服务方案，配备售后维修服务网点且满足发生故障时维修，有专业的技术队伍，能够常年备有备品、备件，能够接到采购人</w:t>
      </w:r>
      <w:r>
        <w:rPr>
          <w:rFonts w:hint="eastAsia" w:ascii="仿宋" w:hAnsi="仿宋" w:eastAsia="仿宋" w:cs="仿宋"/>
          <w:color w:val="auto"/>
          <w:sz w:val="24"/>
          <w:highlight w:val="none"/>
          <w:u w:val="none"/>
          <w:lang w:val="en-US" w:eastAsia="zh-CN"/>
        </w:rPr>
        <w:t>故障告知</w:t>
      </w:r>
      <w:r>
        <w:rPr>
          <w:rFonts w:hint="eastAsia" w:ascii="仿宋" w:hAnsi="仿宋" w:eastAsia="仿宋" w:cs="仿宋"/>
          <w:color w:val="auto"/>
          <w:sz w:val="24"/>
          <w:highlight w:val="none"/>
          <w:u w:val="none"/>
          <w:lang w:val="zh-CN"/>
        </w:rPr>
        <w:t>电话后30分钟内响应。</w:t>
      </w:r>
    </w:p>
    <w:p w14:paraId="0B78CBE3">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5</w:t>
      </w:r>
      <w:r>
        <w:rPr>
          <w:rFonts w:hint="eastAsia" w:ascii="仿宋" w:hAnsi="仿宋" w:eastAsia="仿宋" w:cs="仿宋"/>
          <w:color w:val="auto"/>
          <w:sz w:val="24"/>
          <w:highlight w:val="none"/>
          <w:u w:val="none"/>
          <w:lang w:val="zh-CN"/>
        </w:rPr>
        <w:t>）服务人员要求：投标人须配备</w:t>
      </w:r>
      <w:r>
        <w:rPr>
          <w:rFonts w:ascii="仿宋" w:hAnsi="仿宋" w:eastAsia="仿宋" w:cs="仿宋"/>
          <w:color w:val="auto"/>
          <w:sz w:val="24"/>
          <w:highlight w:val="none"/>
          <w:u w:val="none"/>
          <w:lang w:val="zh-CN"/>
        </w:rPr>
        <w:t>1名项目负责人，</w:t>
      </w:r>
      <w:r>
        <w:rPr>
          <w:rFonts w:hint="eastAsia" w:ascii="仿宋" w:hAnsi="仿宋" w:eastAsia="仿宋" w:cs="仿宋"/>
          <w:color w:val="auto"/>
          <w:sz w:val="24"/>
          <w:highlight w:val="none"/>
          <w:u w:val="none"/>
          <w:lang w:val="en-US" w:eastAsia="zh-CN"/>
        </w:rPr>
        <w:t>具有车辆维修经验，</w:t>
      </w:r>
      <w:r>
        <w:rPr>
          <w:rFonts w:ascii="仿宋" w:hAnsi="仿宋" w:eastAsia="仿宋" w:cs="仿宋"/>
          <w:color w:val="auto"/>
          <w:sz w:val="24"/>
          <w:highlight w:val="none"/>
          <w:u w:val="none"/>
          <w:lang w:val="zh-CN"/>
        </w:rPr>
        <w:t>负责与采购人对接，处理技术、保养及其他售后问题，以保证采购人的正常使用。提供项目负责人与投标人共同出具的在项目服务期间为本项目提供服务的承诺函。</w:t>
      </w:r>
    </w:p>
    <w:p w14:paraId="70FF1FFE">
      <w:pPr>
        <w:snapToGrid w:val="0"/>
        <w:spacing w:line="360" w:lineRule="auto"/>
        <w:ind w:firstLine="480" w:firstLineChars="200"/>
        <w:rPr>
          <w:rFonts w:hint="default" w:ascii="仿宋" w:hAnsi="仿宋" w:eastAsia="宋体" w:cs="仿宋"/>
          <w:color w:val="auto"/>
          <w:sz w:val="24"/>
          <w:highlight w:val="none"/>
          <w:u w:val="none"/>
          <w:lang w:val="en-US" w:eastAsia="zh-CN"/>
        </w:rPr>
      </w:pPr>
      <w:r>
        <w:rPr>
          <w:rFonts w:hint="default" w:ascii="仿宋" w:hAnsi="仿宋" w:eastAsia="仿宋" w:cs="仿宋"/>
          <w:color w:val="auto"/>
          <w:sz w:val="24"/>
          <w:highlight w:val="none"/>
          <w:u w:val="none"/>
          <w:lang w:val="en-US"/>
        </w:rPr>
        <w:t>（6）质保期内响应时间：提供7*24小时服务热线，接到采购人</w:t>
      </w:r>
      <w:r>
        <w:rPr>
          <w:rFonts w:hint="eastAsia" w:ascii="仿宋" w:hAnsi="仿宋" w:eastAsia="仿宋" w:cs="仿宋"/>
          <w:color w:val="auto"/>
          <w:sz w:val="24"/>
          <w:highlight w:val="none"/>
          <w:u w:val="none"/>
          <w:lang w:val="en-US" w:eastAsia="zh-CN"/>
        </w:rPr>
        <w:t>故障告知</w:t>
      </w:r>
      <w:r>
        <w:rPr>
          <w:rFonts w:hint="default" w:ascii="仿宋" w:hAnsi="仿宋" w:eastAsia="仿宋" w:cs="仿宋"/>
          <w:color w:val="auto"/>
          <w:sz w:val="24"/>
          <w:highlight w:val="none"/>
          <w:u w:val="none"/>
          <w:lang w:val="en-US"/>
        </w:rPr>
        <w:t>电话后30分钟内响应</w:t>
      </w:r>
      <w:r>
        <w:rPr>
          <w:rFonts w:hint="eastAsia" w:ascii="仿宋" w:hAnsi="仿宋" w:eastAsia="仿宋" w:cs="仿宋"/>
          <w:color w:val="auto"/>
          <w:sz w:val="24"/>
          <w:highlight w:val="none"/>
          <w:u w:val="none"/>
          <w:lang w:val="en-US" w:eastAsia="zh-CN"/>
        </w:rPr>
        <w:t>，</w:t>
      </w:r>
      <w:r>
        <w:rPr>
          <w:rFonts w:hint="default" w:ascii="仿宋" w:hAnsi="仿宋" w:eastAsia="仿宋" w:cs="仿宋"/>
          <w:color w:val="auto"/>
          <w:sz w:val="24"/>
          <w:highlight w:val="none"/>
          <w:u w:val="none"/>
          <w:lang w:val="en-US"/>
        </w:rPr>
        <w:t>能在1小时内通过远程支持得到解决</w:t>
      </w:r>
      <w:r>
        <w:rPr>
          <w:rFonts w:hint="eastAsia" w:ascii="仿宋" w:hAnsi="仿宋" w:eastAsia="仿宋" w:cs="仿宋"/>
          <w:color w:val="auto"/>
          <w:sz w:val="24"/>
          <w:highlight w:val="none"/>
          <w:u w:val="none"/>
          <w:lang w:val="en-US" w:eastAsia="zh-CN"/>
        </w:rPr>
        <w:t>。如不能在1小时内得到解决的，</w:t>
      </w:r>
      <w:r>
        <w:rPr>
          <w:rFonts w:hint="default" w:ascii="仿宋" w:hAnsi="仿宋" w:eastAsia="仿宋" w:cs="仿宋"/>
          <w:color w:val="auto"/>
          <w:sz w:val="24"/>
          <w:highlight w:val="none"/>
          <w:u w:val="none"/>
          <w:lang w:val="en-US"/>
        </w:rPr>
        <w:t>投标人应安排维修人员在24小时内提出故障解决方案</w:t>
      </w:r>
      <w:r>
        <w:rPr>
          <w:rFonts w:hint="eastAsia" w:ascii="仿宋" w:hAnsi="仿宋" w:eastAsia="仿宋" w:cs="仿宋"/>
          <w:color w:val="auto"/>
          <w:sz w:val="24"/>
          <w:highlight w:val="none"/>
          <w:u w:val="none"/>
          <w:lang w:val="en-US" w:eastAsia="zh-CN"/>
        </w:rPr>
        <w:t>，并</w:t>
      </w:r>
      <w:r>
        <w:rPr>
          <w:rFonts w:hint="default" w:ascii="仿宋" w:hAnsi="仿宋" w:eastAsia="仿宋" w:cs="仿宋"/>
          <w:color w:val="auto"/>
          <w:sz w:val="24"/>
          <w:highlight w:val="none"/>
          <w:u w:val="none"/>
          <w:lang w:val="en-US"/>
        </w:rPr>
        <w:t>在72小时内完成车辆维修工</w:t>
      </w:r>
      <w:r>
        <w:rPr>
          <w:rFonts w:hint="default" w:ascii="仿宋" w:hAnsi="仿宋" w:eastAsia="仿宋" w:cs="仿宋"/>
          <w:color w:val="auto"/>
          <w:sz w:val="24"/>
          <w:highlight w:val="none"/>
          <w:u w:val="none"/>
          <w:lang w:val="zh-CN"/>
        </w:rPr>
        <w:t>作。</w:t>
      </w:r>
      <w:r>
        <w:rPr>
          <w:rFonts w:hint="default" w:ascii="仿宋" w:hAnsi="仿宋" w:eastAsia="仿宋" w:cs="仿宋"/>
          <w:color w:val="auto"/>
          <w:sz w:val="24"/>
          <w:highlight w:val="none"/>
          <w:u w:val="none"/>
          <w:lang w:val="zh-CN" w:eastAsia="zh-CN"/>
        </w:rPr>
        <w:t>因送厂维修发生的拖车等施救费用包含在投标报价中。</w:t>
      </w:r>
    </w:p>
    <w:p w14:paraId="735F1355">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7</w:t>
      </w:r>
      <w:r>
        <w:rPr>
          <w:rFonts w:hint="eastAsia" w:ascii="仿宋" w:hAnsi="仿宋" w:eastAsia="仿宋" w:cs="仿宋"/>
          <w:color w:val="auto"/>
          <w:sz w:val="24"/>
          <w:highlight w:val="none"/>
          <w:u w:val="none"/>
          <w:lang w:val="zh-CN"/>
        </w:rPr>
        <w:t>）培训：</w:t>
      </w:r>
    </w:p>
    <w:p w14:paraId="1CF7FB32">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1）向采购人的使用人员提供必要的培训课程，使产品能正常应用。包括产品的功能、操作使用、注意事项、日常维护保养事项等方面，使采购人的使用人员达到能独立、熟练使用产品，确保产品能够正常、安全的运行。</w:t>
      </w:r>
    </w:p>
    <w:p w14:paraId="28935C21">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2）培训时间：车辆安装调试后采购人通知的时间为准</w:t>
      </w:r>
      <w:r>
        <w:rPr>
          <w:rFonts w:ascii="仿宋" w:hAnsi="仿宋" w:eastAsia="仿宋" w:cs="仿宋"/>
          <w:color w:val="auto"/>
          <w:sz w:val="24"/>
          <w:highlight w:val="none"/>
          <w:u w:val="none"/>
          <w:lang w:val="zh-CN"/>
        </w:rPr>
        <w:t>，集中培训</w:t>
      </w:r>
      <w:r>
        <w:rPr>
          <w:rFonts w:hint="eastAsia" w:ascii="仿宋" w:hAnsi="仿宋" w:eastAsia="仿宋" w:cs="仿宋"/>
          <w:color w:val="auto"/>
          <w:sz w:val="24"/>
          <w:highlight w:val="none"/>
          <w:u w:val="none"/>
          <w:lang w:val="zh-CN"/>
        </w:rPr>
        <w:t>不少于</w:t>
      </w:r>
      <w:r>
        <w:rPr>
          <w:rFonts w:ascii="仿宋" w:hAnsi="仿宋" w:eastAsia="仿宋" w:cs="仿宋"/>
          <w:color w:val="auto"/>
          <w:sz w:val="24"/>
          <w:highlight w:val="none"/>
          <w:u w:val="none"/>
          <w:lang w:val="zh-CN"/>
        </w:rPr>
        <w:t>1</w:t>
      </w:r>
      <w:r>
        <w:rPr>
          <w:rFonts w:hint="eastAsia" w:ascii="仿宋" w:hAnsi="仿宋" w:eastAsia="仿宋" w:cs="仿宋"/>
          <w:color w:val="auto"/>
          <w:sz w:val="24"/>
          <w:highlight w:val="none"/>
          <w:u w:val="none"/>
          <w:lang w:val="zh-CN"/>
        </w:rPr>
        <w:t>次</w:t>
      </w:r>
      <w:r>
        <w:rPr>
          <w:rFonts w:ascii="仿宋" w:hAnsi="仿宋" w:eastAsia="仿宋" w:cs="仿宋"/>
          <w:color w:val="auto"/>
          <w:sz w:val="24"/>
          <w:highlight w:val="none"/>
          <w:u w:val="none"/>
          <w:lang w:val="zh-CN"/>
        </w:rPr>
        <w:t>。</w:t>
      </w:r>
    </w:p>
    <w:p w14:paraId="393D6298">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3）培训地点：杭州市公安局交通警察支队。</w:t>
      </w:r>
    </w:p>
    <w:p w14:paraId="6F116823">
      <w:pPr>
        <w:snapToGrid w:val="0"/>
        <w:spacing w:line="360" w:lineRule="auto"/>
        <w:ind w:firstLine="480" w:firstLineChars="20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4）受训人数：20人。</w:t>
      </w:r>
    </w:p>
    <w:p w14:paraId="150CFEE9">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lang w:val="zh-CN"/>
        </w:rPr>
        <w:t>）师资力量：投标人的技术人员或工程师。</w:t>
      </w:r>
    </w:p>
    <w:p w14:paraId="0438EC94">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8</w:t>
      </w:r>
      <w:r>
        <w:rPr>
          <w:rFonts w:hint="eastAsia" w:ascii="仿宋" w:hAnsi="仿宋" w:eastAsia="仿宋" w:cs="仿宋"/>
          <w:color w:val="auto"/>
          <w:sz w:val="24"/>
          <w:highlight w:val="none"/>
          <w:u w:val="none"/>
          <w:lang w:val="zh-CN"/>
        </w:rPr>
        <w:t>）所供产品交付使用时，投标人必须向采购人提供到货核验单、产品拍照图片、产品说明书、产品合格证、质量保证书原件、培训资料、三包凭证、现场清点记录、</w:t>
      </w:r>
      <w:r>
        <w:rPr>
          <w:rFonts w:hint="eastAsia" w:ascii="仿宋" w:hAnsi="仿宋" w:eastAsia="仿宋" w:cs="仿宋"/>
          <w:color w:val="auto"/>
          <w:sz w:val="24"/>
          <w:highlight w:val="none"/>
          <w:lang w:val="en-US" w:eastAsia="zh-CN"/>
        </w:rPr>
        <w:t>结构设计图纸、</w:t>
      </w:r>
      <w:r>
        <w:rPr>
          <w:rFonts w:hint="eastAsia" w:ascii="仿宋" w:hAnsi="仿宋" w:eastAsia="仿宋" w:cs="仿宋"/>
          <w:color w:val="auto"/>
          <w:sz w:val="24"/>
          <w:highlight w:val="none"/>
          <w:u w:val="none"/>
          <w:lang w:val="zh-CN"/>
        </w:rPr>
        <w:t>原配的附件（如有）、</w:t>
      </w:r>
      <w:r>
        <w:rPr>
          <w:rFonts w:hint="eastAsia" w:ascii="仿宋" w:hAnsi="仿宋" w:eastAsia="仿宋" w:cs="仿宋"/>
          <w:color w:val="auto"/>
          <w:sz w:val="24"/>
          <w:highlight w:val="none"/>
          <w:u w:val="none"/>
          <w:lang w:val="en-US" w:eastAsia="zh-CN"/>
        </w:rPr>
        <w:t>底盘车辆合格证、</w:t>
      </w:r>
      <w:r>
        <w:rPr>
          <w:rFonts w:hint="eastAsia" w:ascii="仿宋" w:hAnsi="仿宋" w:eastAsia="仿宋" w:cs="仿宋"/>
          <w:color w:val="auto"/>
          <w:sz w:val="24"/>
          <w:highlight w:val="none"/>
          <w:lang w:val="en-US" w:eastAsia="zh-CN"/>
        </w:rPr>
        <w:t>保密协议、人员保密承诺书、中小企业证明</w:t>
      </w:r>
      <w:r>
        <w:rPr>
          <w:rFonts w:hint="eastAsia" w:ascii="仿宋" w:hAnsi="仿宋" w:eastAsia="仿宋" w:cs="仿宋"/>
          <w:color w:val="auto"/>
          <w:sz w:val="24"/>
          <w:highlight w:val="none"/>
          <w:u w:val="none"/>
          <w:lang w:val="zh-CN"/>
        </w:rPr>
        <w:t>等。</w:t>
      </w:r>
    </w:p>
    <w:p w14:paraId="292F9A77">
      <w:pPr>
        <w:snapToGrid w:val="0"/>
        <w:spacing w:line="360" w:lineRule="auto"/>
        <w:ind w:firstLine="480" w:firstLineChars="200"/>
        <w:jc w:val="left"/>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9</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产品生产日期要求：2024年1月1日以后生产。</w:t>
      </w:r>
    </w:p>
    <w:p w14:paraId="4BC6D8C9">
      <w:pPr>
        <w:spacing w:line="360" w:lineRule="auto"/>
        <w:ind w:firstLine="480" w:firstLineChars="200"/>
        <w:jc w:val="left"/>
        <w:outlineLvl w:val="2"/>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10</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保密要求：</w:t>
      </w:r>
    </w:p>
    <w:p w14:paraId="284C7A0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59C222E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严格按照采购人规定使用、存储、处理文档资料和数据。合同终止时，应当交还全部资料和数据。</w:t>
      </w:r>
    </w:p>
    <w:p w14:paraId="34988CE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需与采购人签署保密协议，投标人对在项目实施期间所获得的采购人的情报和资料有保密义务（包括但不限于合同服务期内），泄漏秘密应承担的责任。如有违反，按合同的违约条款向采购人支付违约金，造成采购人损失的应予赔偿，涉嫌犯罪的依法追究刑事责任。</w:t>
      </w:r>
    </w:p>
    <w:p w14:paraId="03670C0F">
      <w:pPr>
        <w:spacing w:line="360" w:lineRule="auto"/>
        <w:ind w:firstLine="480" w:firstLineChars="200"/>
        <w:jc w:val="left"/>
        <w:outlineLvl w:val="2"/>
        <w:rPr>
          <w:rFonts w:hint="default" w:ascii="仿宋" w:hAnsi="仿宋" w:eastAsia="仿宋" w:cs="仿宋"/>
          <w:b w:val="0"/>
          <w:bCs/>
          <w:color w:val="auto"/>
          <w:sz w:val="24"/>
          <w:highlight w:val="none"/>
          <w:u w:val="single"/>
          <w:lang w:val="en-US" w:eastAsia="zh-CN"/>
        </w:rPr>
      </w:pPr>
      <w:r>
        <w:rPr>
          <w:rFonts w:hint="eastAsia" w:ascii="仿宋" w:hAnsi="仿宋" w:eastAsia="仿宋" w:cs="仿宋"/>
          <w:color w:val="auto"/>
          <w:sz w:val="24"/>
          <w:highlight w:val="none"/>
        </w:rPr>
        <w:t>若项目涉及分包的，投标人须按照以上保密要求，与分包供应商签订单位保密协议、个人保密承诺书、开展日常保密教育等措施，确保分包供应商严格落实各项保密规定。</w:t>
      </w:r>
    </w:p>
    <w:p w14:paraId="139AF056">
      <w:pPr>
        <w:spacing w:line="360" w:lineRule="auto"/>
        <w:ind w:firstLine="480" w:firstLineChars="200"/>
        <w:jc w:val="left"/>
        <w:outlineLvl w:val="2"/>
        <w:rPr>
          <w:rFonts w:hint="eastAsia" w:ascii="仿宋" w:hAnsi="仿宋" w:eastAsia="仿宋" w:cs="仿宋"/>
          <w:b w:val="0"/>
          <w:bCs/>
          <w:color w:val="auto"/>
          <w:sz w:val="24"/>
          <w:highlight w:val="none"/>
          <w:u w:val="single"/>
          <w:lang w:val="en-US" w:eastAsia="zh-CN"/>
        </w:rPr>
      </w:pPr>
      <w:r>
        <w:rPr>
          <w:rFonts w:hint="eastAsia" w:ascii="仿宋" w:hAnsi="仿宋" w:eastAsia="仿宋" w:cs="仿宋"/>
          <w:b w:val="0"/>
          <w:bCs/>
          <w:color w:val="auto"/>
          <w:sz w:val="24"/>
          <w:highlight w:val="none"/>
          <w:lang w:val="en-US" w:eastAsia="zh-CN"/>
        </w:rPr>
        <w:t>（11）安全责任条款：</w:t>
      </w:r>
      <w:r>
        <w:rPr>
          <w:rFonts w:hint="eastAsia" w:ascii="仿宋" w:hAnsi="仿宋" w:eastAsia="仿宋" w:cs="仿宋"/>
          <w:color w:val="auto"/>
          <w:sz w:val="24"/>
          <w:highlight w:val="none"/>
        </w:rPr>
        <w:t>投标人及所派人员的事故和因投标人或投标人</w:t>
      </w:r>
      <w:r>
        <w:rPr>
          <w:rFonts w:hint="eastAsia" w:ascii="仿宋" w:hAnsi="仿宋" w:eastAsia="仿宋" w:cs="仿宋"/>
          <w:color w:val="auto"/>
          <w:sz w:val="24"/>
          <w:highlight w:val="none"/>
          <w:lang w:val="en-US" w:eastAsia="zh-CN"/>
        </w:rPr>
        <w:t>所派</w:t>
      </w:r>
      <w:r>
        <w:rPr>
          <w:rFonts w:hint="eastAsia" w:ascii="仿宋" w:hAnsi="仿宋" w:eastAsia="仿宋" w:cs="仿宋"/>
          <w:color w:val="auto"/>
          <w:kern w:val="0"/>
          <w:sz w:val="24"/>
          <w:highlight w:val="none"/>
        </w:rPr>
        <w:t>人员工作过错造成的安全管理事故，投标人自行负全部责任及相关费用。</w:t>
      </w:r>
    </w:p>
    <w:p w14:paraId="60A9FB3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5.其他商务要求（包装和运输、保险等）：</w:t>
      </w:r>
    </w:p>
    <w:p w14:paraId="5A7F28EF">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5</w:t>
      </w:r>
      <w:r>
        <w:rPr>
          <w:rFonts w:ascii="仿宋" w:hAnsi="仿宋" w:eastAsia="仿宋" w:cs="仿宋"/>
          <w:color w:val="auto"/>
          <w:sz w:val="24"/>
          <w:highlight w:val="none"/>
          <w:u w:val="none"/>
          <w:lang w:val="zh-CN"/>
        </w:rPr>
        <w:t>.1</w:t>
      </w:r>
      <w:r>
        <w:rPr>
          <w:rFonts w:hint="eastAsia" w:ascii="仿宋" w:hAnsi="仿宋" w:eastAsia="仿宋" w:cs="仿宋"/>
          <w:color w:val="auto"/>
          <w:sz w:val="24"/>
          <w:highlight w:val="none"/>
          <w:u w:val="none"/>
          <w:lang w:val="zh-CN"/>
        </w:rPr>
        <w:t>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w:t>
      </w:r>
      <w:r>
        <w:rPr>
          <w:rFonts w:hint="eastAsia" w:ascii="仿宋" w:hAnsi="仿宋" w:eastAsia="仿宋" w:cs="仿宋"/>
          <w:color w:val="auto"/>
          <w:sz w:val="24"/>
          <w:highlight w:val="none"/>
          <w:u w:val="none"/>
          <w:lang w:val="en-US" w:eastAsia="zh-CN"/>
        </w:rPr>
        <w:t>采购人指定地点</w:t>
      </w:r>
      <w:r>
        <w:rPr>
          <w:rFonts w:hint="eastAsia" w:ascii="仿宋" w:hAnsi="仿宋" w:eastAsia="仿宋" w:cs="仿宋"/>
          <w:color w:val="auto"/>
          <w:sz w:val="24"/>
          <w:highlight w:val="none"/>
          <w:u w:val="none"/>
          <w:lang w:val="zh-CN"/>
        </w:rPr>
        <w:t>。交付的全部标的物运输由投标人负责。由于包装及运输不善所引起的标的物锈蚀、损坏和损失等一切风险均由投标人承担。</w:t>
      </w:r>
    </w:p>
    <w:p w14:paraId="71E7E46B">
      <w:pPr>
        <w:snapToGrid w:val="0"/>
        <w:spacing w:line="360" w:lineRule="auto"/>
        <w:ind w:firstLine="480" w:firstLineChars="20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产品到达现场后，采购人有权对产品进行检测，投标人必须派专员到现场与采购人一起开箱检验，核对供货清单，若有缺少或损坏，投标人应立即补足或更换全新同规格产品，并承担相应费用，给采购人造成损失的，采购人保留向其索赔的权利。</w:t>
      </w:r>
    </w:p>
    <w:p w14:paraId="11B53737">
      <w:pPr>
        <w:snapToGrid w:val="0"/>
        <w:spacing w:line="360" w:lineRule="auto"/>
        <w:ind w:firstLine="480" w:firstLineChars="200"/>
        <w:rPr>
          <w:rFonts w:ascii="仿宋" w:hAnsi="仿宋" w:eastAsia="仿宋" w:cs="仿宋"/>
          <w:color w:val="auto"/>
          <w:sz w:val="24"/>
          <w:highlight w:val="none"/>
          <w:u w:val="none"/>
          <w:lang w:val="zh-CN"/>
        </w:rPr>
      </w:pPr>
      <w:r>
        <w:rPr>
          <w:rFonts w:ascii="仿宋" w:hAnsi="仿宋" w:eastAsia="仿宋" w:cs="仿宋"/>
          <w:color w:val="auto"/>
          <w:sz w:val="24"/>
          <w:highlight w:val="none"/>
          <w:u w:val="none"/>
          <w:lang w:val="zh-CN"/>
        </w:rPr>
        <w:t>5.2所投设备及主要部件均须非停产设备</w:t>
      </w:r>
      <w:r>
        <w:rPr>
          <w:rFonts w:hint="eastAsia" w:ascii="仿宋" w:hAnsi="仿宋" w:eastAsia="仿宋" w:cs="仿宋"/>
          <w:color w:val="auto"/>
          <w:sz w:val="24"/>
          <w:highlight w:val="none"/>
          <w:u w:val="none"/>
          <w:lang w:val="zh-CN"/>
        </w:rPr>
        <w:t>。</w:t>
      </w:r>
    </w:p>
    <w:p w14:paraId="18A513C9">
      <w:pPr>
        <w:snapToGrid w:val="0"/>
        <w:spacing w:line="360" w:lineRule="auto"/>
        <w:ind w:firstLine="480" w:firstLineChars="200"/>
        <w:rPr>
          <w:rFonts w:ascii="仿宋" w:hAnsi="仿宋" w:eastAsia="仿宋" w:cs="仿宋"/>
          <w:color w:val="auto"/>
          <w:sz w:val="24"/>
          <w:highlight w:val="none"/>
          <w:u w:val="none"/>
          <w:lang w:val="zh-CN"/>
        </w:rPr>
      </w:pPr>
      <w:r>
        <w:rPr>
          <w:rFonts w:ascii="仿宋" w:hAnsi="仿宋" w:eastAsia="仿宋" w:cs="仿宋"/>
          <w:color w:val="auto"/>
          <w:sz w:val="24"/>
          <w:highlight w:val="none"/>
          <w:u w:val="none"/>
          <w:lang w:val="zh-CN"/>
        </w:rPr>
        <w:t>5.3所投设备应详细列明投标设备的所有技术指标（包括所投设备的品牌、规格型号、详细配置、主要技术参数等），明确表示该项指标所涉及的软硬件是标准配置还是选择配置。同时还须包括设备说明书或设备主要技术资料和性能的详细描述，设备制造、安装、验收标准，详细的交货时所配文件清单、主要部件明细表（包括品牌、制造厂名和主要技术参数）等，任何含糊不清的表述对评标结果的影响将是投标人的责任。</w:t>
      </w:r>
    </w:p>
    <w:p w14:paraId="3FF861B1">
      <w:pPr>
        <w:snapToGrid w:val="0"/>
        <w:spacing w:line="360" w:lineRule="auto"/>
        <w:ind w:firstLine="480" w:firstLineChars="200"/>
        <w:rPr>
          <w:rFonts w:ascii="仿宋" w:hAnsi="仿宋" w:eastAsia="仿宋" w:cs="仿宋"/>
          <w:color w:val="auto"/>
          <w:sz w:val="24"/>
          <w:highlight w:val="none"/>
          <w:u w:val="single"/>
          <w:lang w:val="zh-CN"/>
        </w:rPr>
      </w:pPr>
      <w:r>
        <w:rPr>
          <w:rFonts w:ascii="仿宋" w:hAnsi="仿宋" w:eastAsia="仿宋" w:cs="仿宋"/>
          <w:color w:val="auto"/>
          <w:sz w:val="24"/>
          <w:highlight w:val="none"/>
          <w:u w:val="none"/>
          <w:lang w:val="zh-CN"/>
        </w:rPr>
        <w:t>5.4</w:t>
      </w:r>
      <w:r>
        <w:rPr>
          <w:rFonts w:hint="eastAsia" w:ascii="仿宋" w:hAnsi="仿宋" w:eastAsia="仿宋" w:cs="仿宋"/>
          <w:color w:val="auto"/>
          <w:sz w:val="24"/>
          <w:highlight w:val="none"/>
        </w:rPr>
        <w:t>鼓励和支持</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以银行、保险公司出具的保函形式提供履约保证金</w:t>
      </w:r>
      <w:r>
        <w:rPr>
          <w:rFonts w:hint="eastAsia" w:ascii="仿宋" w:hAnsi="仿宋" w:eastAsia="仿宋" w:cs="仿宋"/>
          <w:color w:val="auto"/>
          <w:sz w:val="24"/>
          <w:highlight w:val="none"/>
          <w:u w:val="none"/>
          <w:lang w:val="zh-CN"/>
        </w:rPr>
        <w:t>。履约保证金退还：</w:t>
      </w:r>
      <w:r>
        <w:rPr>
          <w:rFonts w:hint="eastAsia" w:ascii="仿宋" w:hAnsi="仿宋" w:eastAsia="仿宋" w:cs="仿宋"/>
          <w:color w:val="auto"/>
          <w:kern w:val="0"/>
          <w:sz w:val="24"/>
          <w:highlight w:val="none"/>
        </w:rPr>
        <w:t>验收合格后</w:t>
      </w:r>
      <w:r>
        <w:rPr>
          <w:rFonts w:hint="eastAsia" w:ascii="仿宋" w:hAnsi="仿宋" w:eastAsia="仿宋" w:cs="仿宋"/>
          <w:color w:val="auto"/>
          <w:kern w:val="0"/>
          <w:sz w:val="24"/>
          <w:highlight w:val="none"/>
          <w:lang w:val="en-US" w:eastAsia="zh-CN"/>
        </w:rPr>
        <w:t>无任何质量问题</w:t>
      </w:r>
      <w:r>
        <w:rPr>
          <w:rFonts w:hint="eastAsia" w:ascii="仿宋" w:hAnsi="仿宋" w:eastAsia="仿宋" w:cs="仿宋"/>
          <w:color w:val="auto"/>
          <w:kern w:val="0"/>
          <w:sz w:val="24"/>
          <w:highlight w:val="none"/>
        </w:rPr>
        <w:t>凭双方签字盖章的验收意见，采购人于收到投标人退还履约保证金申请之日起5个工作日内</w:t>
      </w:r>
      <w:r>
        <w:rPr>
          <w:rFonts w:hint="eastAsia" w:ascii="仿宋" w:hAnsi="仿宋" w:eastAsia="仿宋" w:cs="仿宋"/>
          <w:color w:val="auto"/>
          <w:kern w:val="0"/>
          <w:sz w:val="24"/>
          <w:highlight w:val="none"/>
          <w:lang w:val="en-US" w:eastAsia="zh-CN"/>
        </w:rPr>
        <w:t>无息</w:t>
      </w:r>
      <w:r>
        <w:rPr>
          <w:rFonts w:hint="eastAsia" w:ascii="仿宋" w:hAnsi="仿宋" w:eastAsia="仿宋" w:cs="仿宋"/>
          <w:color w:val="auto"/>
          <w:kern w:val="0"/>
          <w:sz w:val="24"/>
          <w:highlight w:val="none"/>
        </w:rPr>
        <w:t>退还投标人履约保证金。</w:t>
      </w:r>
    </w:p>
    <w:p w14:paraId="03B80C4A">
      <w:pPr>
        <w:snapToGrid w:val="0"/>
        <w:spacing w:line="360" w:lineRule="auto"/>
        <w:ind w:firstLine="480" w:firstLineChars="200"/>
        <w:rPr>
          <w:rFonts w:ascii="仿宋" w:hAnsi="仿宋" w:eastAsia="仿宋" w:cs="仿宋"/>
          <w:color w:val="auto"/>
          <w:sz w:val="24"/>
          <w:highlight w:val="none"/>
          <w:u w:val="none"/>
          <w:lang w:val="zh-CN"/>
        </w:rPr>
      </w:pPr>
      <w:r>
        <w:rPr>
          <w:rFonts w:ascii="仿宋" w:hAnsi="仿宋" w:eastAsia="仿宋" w:cs="仿宋"/>
          <w:color w:val="auto"/>
          <w:sz w:val="24"/>
          <w:highlight w:val="none"/>
          <w:u w:val="none"/>
          <w:lang w:val="zh-CN"/>
        </w:rPr>
        <w:t>5.5</w:t>
      </w:r>
      <w:r>
        <w:rPr>
          <w:rFonts w:hint="eastAsia" w:ascii="仿宋" w:hAnsi="仿宋" w:eastAsia="仿宋" w:cs="仿宋"/>
          <w:color w:val="auto"/>
          <w:sz w:val="24"/>
          <w:highlight w:val="none"/>
          <w:u w:val="none"/>
          <w:lang w:val="zh-CN"/>
        </w:rPr>
        <w:t>投标报价综合单价包括</w:t>
      </w:r>
      <w:r>
        <w:rPr>
          <w:rFonts w:hint="eastAsia" w:ascii="仿宋" w:hAnsi="仿宋" w:eastAsia="仿宋" w:cs="仿宋"/>
          <w:color w:val="auto"/>
          <w:sz w:val="24"/>
          <w:highlight w:val="none"/>
          <w:u w:val="none"/>
          <w:lang w:val="en-US" w:eastAsia="zh-CN"/>
        </w:rPr>
        <w:t>车辆购置费、</w:t>
      </w:r>
      <w:r>
        <w:rPr>
          <w:rFonts w:hint="eastAsia" w:ascii="仿宋" w:hAnsi="仿宋" w:eastAsia="仿宋" w:cs="仿宋"/>
          <w:color w:val="auto"/>
          <w:sz w:val="24"/>
          <w:highlight w:val="none"/>
          <w:u w:val="none"/>
          <w:lang w:val="zh-CN"/>
        </w:rPr>
        <w:t>改装费、运输、安装、调试、培训、售后服务、人员（包含人员工资、加班工资、《劳动合同法》规定的各种社会保险费、人员食宿与交通、工具、办公费、车辆使用）及税金等一切费用均计入报价。</w:t>
      </w:r>
    </w:p>
    <w:p w14:paraId="4D524576">
      <w:pPr>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（七）采购项目的其他要求</w:t>
      </w:r>
    </w:p>
    <w:p w14:paraId="364D311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一、</w:t>
      </w:r>
      <w:r>
        <w:rPr>
          <w:rFonts w:ascii="仿宋" w:hAnsi="仿宋" w:eastAsia="仿宋" w:cs="宋体"/>
          <w:color w:val="auto"/>
          <w:sz w:val="24"/>
          <w:highlight w:val="none"/>
        </w:rPr>
        <w:t>履约验收</w:t>
      </w:r>
    </w:p>
    <w:p w14:paraId="3DAE74D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一）履约验收主体</w:t>
      </w:r>
    </w:p>
    <w:p w14:paraId="2FDBD8F9">
      <w:pPr>
        <w:spacing w:line="360" w:lineRule="auto"/>
        <w:ind w:firstLine="480" w:firstLineChars="200"/>
        <w:jc w:val="left"/>
        <w:rPr>
          <w:rFonts w:ascii="仿宋" w:hAnsi="仿宋" w:eastAsia="仿宋" w:cs="宋体"/>
          <w:iCs/>
          <w:color w:val="auto"/>
          <w:sz w:val="24"/>
          <w:highlight w:val="none"/>
          <w:u w:val="single"/>
        </w:rPr>
      </w:pPr>
      <w:r>
        <w:rPr>
          <w:rFonts w:ascii="仿宋" w:hAnsi="仿宋" w:eastAsia="仿宋" w:cs="宋体"/>
          <w:color w:val="auto"/>
          <w:sz w:val="24"/>
          <w:highlight w:val="none"/>
        </w:rPr>
        <w:t>1.采购单位：杭州市公安局交通警察支队</w:t>
      </w:r>
    </w:p>
    <w:p w14:paraId="764D351E">
      <w:pPr>
        <w:spacing w:line="360" w:lineRule="auto"/>
        <w:ind w:firstLine="480" w:firstLineChars="200"/>
        <w:jc w:val="left"/>
        <w:rPr>
          <w:rFonts w:ascii="仿宋" w:hAnsi="仿宋" w:eastAsia="仿宋" w:cs="宋体"/>
          <w:color w:val="auto"/>
          <w:sz w:val="24"/>
          <w:highlight w:val="none"/>
          <w:u w:val="single"/>
        </w:rPr>
      </w:pPr>
      <w:r>
        <w:rPr>
          <w:rFonts w:ascii="仿宋" w:hAnsi="仿宋" w:eastAsia="仿宋" w:cs="宋体"/>
          <w:color w:val="auto"/>
          <w:sz w:val="24"/>
          <w:highlight w:val="none"/>
        </w:rPr>
        <w:t>2.是否选择代理机构：</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是</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否</w:t>
      </w:r>
    </w:p>
    <w:p w14:paraId="7738CBD2">
      <w:pPr>
        <w:spacing w:line="360" w:lineRule="auto"/>
        <w:ind w:firstLine="480" w:firstLineChars="200"/>
        <w:jc w:val="left"/>
        <w:rPr>
          <w:rFonts w:ascii="仿宋" w:hAnsi="仿宋" w:eastAsia="仿宋" w:cs="宋体"/>
          <w:color w:val="auto"/>
          <w:sz w:val="24"/>
          <w:highlight w:val="none"/>
          <w:u w:val="single"/>
        </w:rPr>
      </w:pPr>
      <w:r>
        <w:rPr>
          <w:rFonts w:ascii="仿宋" w:hAnsi="仿宋" w:eastAsia="仿宋" w:cs="宋体"/>
          <w:color w:val="auto"/>
          <w:sz w:val="24"/>
          <w:highlight w:val="none"/>
        </w:rPr>
        <w:t>3.是否邀请本项目的其他投标人：</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是</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否</w:t>
      </w:r>
    </w:p>
    <w:p w14:paraId="1EB57E6D">
      <w:pPr>
        <w:spacing w:line="360" w:lineRule="auto"/>
        <w:ind w:firstLine="480" w:firstLineChars="200"/>
        <w:jc w:val="left"/>
        <w:rPr>
          <w:rFonts w:ascii="仿宋" w:hAnsi="仿宋" w:eastAsia="仿宋" w:cs="宋体"/>
          <w:color w:val="auto"/>
          <w:sz w:val="24"/>
          <w:highlight w:val="none"/>
          <w:u w:val="single"/>
        </w:rPr>
      </w:pPr>
      <w:r>
        <w:rPr>
          <w:rFonts w:ascii="仿宋" w:hAnsi="仿宋" w:eastAsia="仿宋" w:cs="宋体"/>
          <w:color w:val="auto"/>
          <w:sz w:val="24"/>
          <w:highlight w:val="none"/>
        </w:rPr>
        <w:t>4.是否邀请专家：</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是</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否</w:t>
      </w:r>
    </w:p>
    <w:p w14:paraId="365EBF73">
      <w:pPr>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5.是否邀请服务对象：</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是</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否</w:t>
      </w:r>
    </w:p>
    <w:p w14:paraId="72045B36">
      <w:pPr>
        <w:spacing w:line="360" w:lineRule="auto"/>
        <w:ind w:firstLine="480" w:firstLineChars="200"/>
        <w:jc w:val="left"/>
        <w:rPr>
          <w:rFonts w:ascii="仿宋" w:hAnsi="仿宋" w:eastAsia="仿宋" w:cs="宋体"/>
          <w:color w:val="auto"/>
          <w:sz w:val="24"/>
          <w:highlight w:val="none"/>
          <w:u w:val="single"/>
        </w:rPr>
      </w:pPr>
      <w:r>
        <w:rPr>
          <w:rFonts w:ascii="仿宋" w:hAnsi="仿宋" w:eastAsia="仿宋" w:cs="宋体"/>
          <w:color w:val="auto"/>
          <w:sz w:val="24"/>
          <w:highlight w:val="none"/>
        </w:rPr>
        <w:t>6.其他：</w:t>
      </w:r>
      <w:r>
        <w:rPr>
          <w:rFonts w:ascii="仿宋" w:hAnsi="仿宋" w:eastAsia="仿宋" w:cs="宋体"/>
          <w:color w:val="auto"/>
          <w:sz w:val="24"/>
          <w:highlight w:val="none"/>
          <w:u w:val="none"/>
        </w:rPr>
        <w:t>/。</w:t>
      </w:r>
    </w:p>
    <w:p w14:paraId="527DD97E">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outlineLvl w:val="0"/>
        <w:rPr>
          <w:rFonts w:hint="eastAsia" w:ascii="仿宋" w:hAnsi="仿宋" w:eastAsia="仿宋" w:cs="仿宋"/>
          <w:bCs/>
          <w:color w:val="auto"/>
          <w:sz w:val="24"/>
          <w:highlight w:val="none"/>
        </w:rPr>
      </w:pPr>
      <w:r>
        <w:rPr>
          <w:rFonts w:hint="eastAsia" w:ascii="仿宋" w:hAnsi="仿宋" w:eastAsia="仿宋" w:cs="宋体"/>
          <w:color w:val="auto"/>
          <w:sz w:val="24"/>
          <w:highlight w:val="none"/>
        </w:rPr>
        <w:t>二）</w:t>
      </w:r>
      <w:r>
        <w:rPr>
          <w:rFonts w:hint="eastAsia" w:ascii="仿宋" w:hAnsi="仿宋" w:eastAsia="仿宋" w:cs="仿宋"/>
          <w:bCs/>
          <w:color w:val="auto"/>
          <w:sz w:val="24"/>
          <w:highlight w:val="none"/>
        </w:rPr>
        <w:t>履约验收时间：投标人完成全部</w:t>
      </w:r>
      <w:r>
        <w:rPr>
          <w:rFonts w:hint="eastAsia" w:ascii="仿宋" w:hAnsi="仿宋" w:eastAsia="仿宋" w:cs="仿宋"/>
          <w:bCs/>
          <w:color w:val="auto"/>
          <w:sz w:val="24"/>
          <w:highlight w:val="none"/>
          <w:lang w:val="en-US" w:eastAsia="zh-CN"/>
        </w:rPr>
        <w:t>车</w:t>
      </w:r>
      <w:r>
        <w:rPr>
          <w:rFonts w:hint="eastAsia" w:ascii="仿宋" w:hAnsi="仿宋" w:eastAsia="仿宋" w:cs="仿宋"/>
          <w:snapToGrid/>
          <w:color w:val="auto"/>
          <w:kern w:val="2"/>
          <w:sz w:val="24"/>
          <w:szCs w:val="24"/>
          <w:highlight w:val="none"/>
        </w:rPr>
        <w:t>辆改装、调试</w:t>
      </w:r>
      <w:r>
        <w:rPr>
          <w:rFonts w:hint="eastAsia" w:ascii="仿宋" w:hAnsi="仿宋" w:eastAsia="仿宋" w:cs="仿宋"/>
          <w:snapToGrid/>
          <w:color w:val="auto"/>
          <w:kern w:val="2"/>
          <w:sz w:val="24"/>
          <w:szCs w:val="24"/>
          <w:highlight w:val="none"/>
          <w:lang w:val="en-US" w:eastAsia="zh-CN"/>
        </w:rPr>
        <w:t>并交付</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配合采购人完成上牌，并经</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确认后进行验收。</w:t>
      </w:r>
    </w:p>
    <w:p w14:paraId="1A9CA57C">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三）履约验收方式：</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简易程序</w:t>
      </w:r>
      <w:r>
        <w:rPr>
          <w:rFonts w:ascii="仿宋" w:hAnsi="仿宋" w:eastAsia="仿宋" w:cs="宋体"/>
          <w:color w:val="auto"/>
          <w:sz w:val="24"/>
          <w:highlight w:val="none"/>
        </w:rPr>
        <w:tab/>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一般程序</w:t>
      </w:r>
    </w:p>
    <w:p w14:paraId="037640C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四）履约验收程序：</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一次性验收</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分段验收</w:t>
      </w:r>
      <w:r>
        <w:rPr>
          <w:rFonts w:ascii="仿宋" w:hAnsi="仿宋" w:eastAsia="仿宋" w:cs="宋体"/>
          <w:color w:val="auto"/>
          <w:sz w:val="24"/>
          <w:highlight w:val="none"/>
        </w:rPr>
        <w:tab/>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分期验收</w:t>
      </w:r>
    </w:p>
    <w:p w14:paraId="3A7E91C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五）履约验收内容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136"/>
        <w:gridCol w:w="5663"/>
      </w:tblGrid>
      <w:tr w14:paraId="0F78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54E7D1B8">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53" w:type="pct"/>
            <w:tcBorders>
              <w:top w:val="single" w:color="auto" w:sz="4" w:space="0"/>
              <w:left w:val="single" w:color="auto" w:sz="4" w:space="0"/>
              <w:bottom w:val="single" w:color="auto" w:sz="4" w:space="0"/>
              <w:right w:val="single" w:color="auto" w:sz="4" w:space="0"/>
            </w:tcBorders>
            <w:noWrap/>
            <w:vAlign w:val="center"/>
          </w:tcPr>
          <w:p w14:paraId="1BCB9D1F">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验收内容</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57AA922F">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验收标准</w:t>
            </w:r>
          </w:p>
        </w:tc>
      </w:tr>
      <w:tr w14:paraId="2C4E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58F8A3DE">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3" w:type="pct"/>
            <w:tcBorders>
              <w:top w:val="single" w:color="auto" w:sz="4" w:space="0"/>
              <w:left w:val="single" w:color="auto" w:sz="4" w:space="0"/>
              <w:bottom w:val="single" w:color="auto" w:sz="4" w:space="0"/>
              <w:right w:val="single" w:color="auto" w:sz="4" w:space="0"/>
            </w:tcBorders>
            <w:noWrap/>
            <w:vAlign w:val="center"/>
          </w:tcPr>
          <w:p w14:paraId="77485645">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63680550">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提供的产品品牌、型号、参数、数量等与合同相符，质量符合国家标准，提供产品合格证、质量保证书原件、质保承诺函、三包凭证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结构设计图纸、原配的附件（如有）、底盘车辆合格证</w:t>
            </w:r>
            <w:r>
              <w:rPr>
                <w:rFonts w:hint="eastAsia" w:ascii="仿宋" w:hAnsi="仿宋" w:eastAsia="仿宋" w:cs="仿宋"/>
                <w:color w:val="auto"/>
                <w:sz w:val="24"/>
                <w:highlight w:val="none"/>
              </w:rPr>
              <w:t>等。</w:t>
            </w:r>
          </w:p>
          <w:p w14:paraId="428C6739">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改装内容、质量符合合同约定。</w:t>
            </w:r>
          </w:p>
        </w:tc>
      </w:tr>
      <w:tr w14:paraId="4CCA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386B4F19">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3" w:type="pct"/>
            <w:tcBorders>
              <w:top w:val="single" w:color="auto" w:sz="4" w:space="0"/>
              <w:left w:val="single" w:color="auto" w:sz="4" w:space="0"/>
              <w:bottom w:val="single" w:color="auto" w:sz="4" w:space="0"/>
              <w:right w:val="single" w:color="auto" w:sz="4" w:space="0"/>
            </w:tcBorders>
            <w:noWrap/>
            <w:vAlign w:val="center"/>
          </w:tcPr>
          <w:p w14:paraId="14542560">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供货</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5929A87C">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项目按要求完成供货、安装、改装、调试、并在规定的时间内交货。</w:t>
            </w:r>
          </w:p>
        </w:tc>
      </w:tr>
      <w:tr w14:paraId="2BA4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088DB8ED">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53" w:type="pct"/>
            <w:tcBorders>
              <w:top w:val="single" w:color="auto" w:sz="4" w:space="0"/>
              <w:left w:val="single" w:color="auto" w:sz="4" w:space="0"/>
              <w:bottom w:val="single" w:color="auto" w:sz="4" w:space="0"/>
              <w:right w:val="single" w:color="auto" w:sz="4" w:space="0"/>
            </w:tcBorders>
            <w:noWrap/>
            <w:vAlign w:val="center"/>
          </w:tcPr>
          <w:p w14:paraId="0836112E">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3679BCEC">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按要求对采购人进行培训。</w:t>
            </w:r>
          </w:p>
        </w:tc>
      </w:tr>
      <w:tr w14:paraId="4285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656DB04E">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53" w:type="pct"/>
            <w:tcBorders>
              <w:top w:val="single" w:color="auto" w:sz="4" w:space="0"/>
              <w:left w:val="single" w:color="auto" w:sz="4" w:space="0"/>
              <w:bottom w:val="single" w:color="auto" w:sz="4" w:space="0"/>
              <w:right w:val="single" w:color="auto" w:sz="4" w:space="0"/>
            </w:tcBorders>
            <w:noWrap/>
            <w:vAlign w:val="center"/>
          </w:tcPr>
          <w:p w14:paraId="6BB80530">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服务人员要求</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48D6FE4B">
            <w:pPr>
              <w:widowControl/>
              <w:spacing w:line="24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按合同要求配置项目负责人。</w:t>
            </w:r>
          </w:p>
        </w:tc>
      </w:tr>
      <w:tr w14:paraId="4A37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385E5518">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753" w:type="pct"/>
            <w:tcBorders>
              <w:top w:val="single" w:color="auto" w:sz="4" w:space="0"/>
              <w:left w:val="single" w:color="auto" w:sz="4" w:space="0"/>
              <w:bottom w:val="single" w:color="auto" w:sz="4" w:space="0"/>
              <w:right w:val="single" w:color="auto" w:sz="4" w:space="0"/>
            </w:tcBorders>
            <w:noWrap/>
            <w:vAlign w:val="center"/>
          </w:tcPr>
          <w:p w14:paraId="37A789B0">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验收小组现场清点</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25141FC9">
            <w:pPr>
              <w:widowControl/>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验收时，验收小组现场组织对产品情况（产品的运转情况、质量、各项产品技术指标情况）进行检查、数量清点</w:t>
            </w:r>
            <w:r>
              <w:rPr>
                <w:rFonts w:hint="eastAsia" w:ascii="仿宋" w:hAnsi="仿宋" w:eastAsia="仿宋" w:cs="仿宋"/>
                <w:color w:val="auto"/>
                <w:sz w:val="24"/>
                <w:highlight w:val="none"/>
                <w:lang w:eastAsia="zh-CN"/>
              </w:rPr>
              <w:t>。</w:t>
            </w:r>
          </w:p>
        </w:tc>
      </w:tr>
      <w:tr w14:paraId="5B56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60DFFABF">
            <w:pPr>
              <w:widowControl/>
              <w:jc w:val="center"/>
              <w:rPr>
                <w:rFonts w:hint="eastAsia" w:ascii="仿宋" w:hAnsi="仿宋" w:eastAsia="仿宋" w:cs="仿宋"/>
                <w:color w:val="auto"/>
                <w:sz w:val="24"/>
                <w:highlight w:val="none"/>
                <w:lang w:eastAsia="zh-CN"/>
              </w:rPr>
            </w:pPr>
            <w:r>
              <w:rPr>
                <w:rFonts w:hint="eastAsia" w:ascii="仿宋" w:hAnsi="仿宋" w:eastAsia="仿宋" w:cs="仿宋"/>
                <w:bCs/>
                <w:color w:val="auto"/>
                <w:kern w:val="0"/>
                <w:sz w:val="24"/>
                <w:highlight w:val="none"/>
                <w:lang w:val="en-US" w:eastAsia="zh-CN"/>
              </w:rPr>
              <w:t>6</w:t>
            </w:r>
          </w:p>
        </w:tc>
        <w:tc>
          <w:tcPr>
            <w:tcW w:w="2136" w:type="dxa"/>
            <w:tcBorders>
              <w:top w:val="single" w:color="auto" w:sz="4" w:space="0"/>
              <w:left w:val="single" w:color="auto" w:sz="4" w:space="0"/>
              <w:bottom w:val="single" w:color="auto" w:sz="4" w:space="0"/>
              <w:right w:val="single" w:color="auto" w:sz="4" w:space="0"/>
            </w:tcBorders>
            <w:noWrap/>
            <w:vAlign w:val="center"/>
          </w:tcPr>
          <w:p w14:paraId="1EE3ED72">
            <w:pPr>
              <w:widowControl/>
              <w:jc w:val="cente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保密要求</w:t>
            </w:r>
          </w:p>
        </w:tc>
        <w:tc>
          <w:tcPr>
            <w:tcW w:w="5663" w:type="dxa"/>
            <w:tcBorders>
              <w:top w:val="single" w:color="auto" w:sz="4" w:space="0"/>
              <w:left w:val="single" w:color="auto" w:sz="4" w:space="0"/>
              <w:bottom w:val="single" w:color="auto" w:sz="4" w:space="0"/>
              <w:right w:val="single" w:color="auto" w:sz="4" w:space="0"/>
            </w:tcBorders>
            <w:noWrap w:val="0"/>
            <w:vAlign w:val="center"/>
          </w:tcPr>
          <w:p w14:paraId="475EB502">
            <w:pPr>
              <w:widowControl/>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保密要求满足采购人保密规定</w:t>
            </w:r>
          </w:p>
        </w:tc>
      </w:tr>
      <w:tr w14:paraId="2454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5469B76A">
            <w:pPr>
              <w:widowControl/>
              <w:jc w:val="center"/>
              <w:rPr>
                <w:rFonts w:hint="eastAsia" w:ascii="仿宋" w:hAnsi="仿宋" w:eastAsia="仿宋" w:cs="仿宋"/>
                <w:color w:val="auto"/>
                <w:sz w:val="24"/>
                <w:highlight w:val="none"/>
                <w:lang w:eastAsia="zh-CN"/>
              </w:rPr>
            </w:pPr>
            <w:r>
              <w:rPr>
                <w:rFonts w:hint="eastAsia" w:ascii="仿宋" w:hAnsi="仿宋" w:eastAsia="仿宋" w:cs="仿宋"/>
                <w:bCs/>
                <w:color w:val="auto"/>
                <w:kern w:val="0"/>
                <w:sz w:val="24"/>
                <w:highlight w:val="none"/>
                <w:lang w:val="en-US" w:eastAsia="zh-CN"/>
              </w:rPr>
              <w:t>7</w:t>
            </w:r>
          </w:p>
        </w:tc>
        <w:tc>
          <w:tcPr>
            <w:tcW w:w="2136" w:type="dxa"/>
            <w:tcBorders>
              <w:top w:val="single" w:color="auto" w:sz="4" w:space="0"/>
              <w:left w:val="single" w:color="auto" w:sz="4" w:space="0"/>
              <w:bottom w:val="single" w:color="auto" w:sz="4" w:space="0"/>
              <w:right w:val="single" w:color="auto" w:sz="4" w:space="0"/>
            </w:tcBorders>
            <w:noWrap/>
            <w:vAlign w:val="center"/>
          </w:tcPr>
          <w:p w14:paraId="34C89DDF">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bCs/>
                <w:color w:val="auto"/>
                <w:kern w:val="0"/>
                <w:sz w:val="24"/>
                <w:highlight w:val="none"/>
              </w:rPr>
              <w:t>中小企业要求</w:t>
            </w:r>
          </w:p>
        </w:tc>
        <w:tc>
          <w:tcPr>
            <w:tcW w:w="5663" w:type="dxa"/>
            <w:tcBorders>
              <w:top w:val="single" w:color="auto" w:sz="4" w:space="0"/>
              <w:left w:val="single" w:color="auto" w:sz="4" w:space="0"/>
              <w:bottom w:val="single" w:color="auto" w:sz="4" w:space="0"/>
              <w:right w:val="single" w:color="auto" w:sz="4" w:space="0"/>
            </w:tcBorders>
            <w:noWrap w:val="0"/>
            <w:vAlign w:val="center"/>
          </w:tcPr>
          <w:p w14:paraId="2FB11509">
            <w:pPr>
              <w:widowControl/>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服务全部由符合政策要求的</w:t>
            </w:r>
            <w:r>
              <w:rPr>
                <w:rFonts w:hint="eastAsia" w:ascii="仿宋" w:hAnsi="仿宋" w:eastAsia="仿宋" w:cs="仿宋"/>
                <w:color w:val="auto"/>
                <w:kern w:val="0"/>
                <w:sz w:val="24"/>
                <w:highlight w:val="none"/>
                <w:lang w:val="en-US" w:eastAsia="zh-CN"/>
              </w:rPr>
              <w:t>中小企业</w:t>
            </w:r>
            <w:r>
              <w:rPr>
                <w:rFonts w:hint="eastAsia" w:ascii="仿宋" w:hAnsi="仿宋" w:eastAsia="仿宋" w:cs="仿宋"/>
                <w:color w:val="auto"/>
                <w:kern w:val="0"/>
                <w:sz w:val="24"/>
                <w:highlight w:val="none"/>
              </w:rPr>
              <w:t>承接</w:t>
            </w:r>
          </w:p>
        </w:tc>
      </w:tr>
      <w:tr w14:paraId="72C3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1F5C59BF">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6677A3DD">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其他工作</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3D7E68A2">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履行项目采购文件、投标文件、合同条款中涉及的其他承诺的情况。 </w:t>
            </w:r>
          </w:p>
        </w:tc>
      </w:tr>
    </w:tbl>
    <w:p w14:paraId="23EEBABC">
      <w:pPr>
        <w:pStyle w:val="32"/>
        <w:snapToGrid w:val="0"/>
        <w:spacing w:line="360" w:lineRule="auto"/>
        <w:ind w:right="-512"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验收资料要求包括（不限于）以下内容：</w:t>
      </w:r>
    </w:p>
    <w:p w14:paraId="0EA412BA">
      <w:pPr>
        <w:numPr>
          <w:ilvl w:val="0"/>
          <w:numId w:val="4"/>
        </w:numPr>
        <w:tabs>
          <w:tab w:val="left" w:pos="904"/>
        </w:tabs>
        <w:adjustRightInd/>
        <w:snapToGrid w:val="0"/>
        <w:spacing w:line="360" w:lineRule="auto"/>
        <w:ind w:left="1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采购文件</w:t>
      </w:r>
      <w:r>
        <w:rPr>
          <w:rFonts w:hint="eastAsia" w:ascii="仿宋" w:hAnsi="仿宋" w:eastAsia="仿宋" w:cs="仿宋"/>
          <w:color w:val="auto"/>
          <w:sz w:val="24"/>
          <w:highlight w:val="none"/>
          <w:lang w:eastAsia="zh-CN"/>
        </w:rPr>
        <w:t>；</w:t>
      </w:r>
    </w:p>
    <w:p w14:paraId="3094B60B">
      <w:pPr>
        <w:numPr>
          <w:ilvl w:val="0"/>
          <w:numId w:val="4"/>
        </w:numPr>
        <w:tabs>
          <w:tab w:val="left" w:pos="904"/>
        </w:tabs>
        <w:adjustRightInd/>
        <w:snapToGrid w:val="0"/>
        <w:spacing w:line="360" w:lineRule="auto"/>
        <w:ind w:left="1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w:t>
      </w:r>
      <w:r>
        <w:rPr>
          <w:rFonts w:hint="eastAsia" w:ascii="仿宋" w:hAnsi="仿宋" w:eastAsia="仿宋" w:cs="仿宋"/>
          <w:color w:val="auto"/>
          <w:sz w:val="24"/>
          <w:highlight w:val="none"/>
          <w:lang w:eastAsia="zh-CN"/>
        </w:rPr>
        <w:t>；</w:t>
      </w:r>
    </w:p>
    <w:p w14:paraId="378F8B4A">
      <w:pPr>
        <w:numPr>
          <w:ilvl w:val="0"/>
          <w:numId w:val="4"/>
        </w:numPr>
        <w:tabs>
          <w:tab w:val="left" w:pos="904"/>
        </w:tabs>
        <w:adjustRightInd/>
        <w:snapToGrid w:val="0"/>
        <w:spacing w:line="360" w:lineRule="auto"/>
        <w:ind w:left="1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采购合同</w:t>
      </w:r>
      <w:r>
        <w:rPr>
          <w:rFonts w:hint="eastAsia" w:ascii="仿宋" w:hAnsi="仿宋" w:eastAsia="仿宋" w:cs="仿宋"/>
          <w:color w:val="auto"/>
          <w:sz w:val="24"/>
          <w:highlight w:val="none"/>
          <w:lang w:eastAsia="zh-CN"/>
        </w:rPr>
        <w:t>；</w:t>
      </w:r>
    </w:p>
    <w:p w14:paraId="7A0B9361">
      <w:pPr>
        <w:numPr>
          <w:ilvl w:val="0"/>
          <w:numId w:val="4"/>
        </w:numPr>
        <w:tabs>
          <w:tab w:val="left" w:pos="904"/>
        </w:tabs>
        <w:adjustRightInd/>
        <w:snapToGrid w:val="0"/>
        <w:spacing w:line="360" w:lineRule="auto"/>
        <w:ind w:left="1200"/>
        <w:jc w:val="left"/>
        <w:rPr>
          <w:rFonts w:ascii="仿宋" w:hAnsi="仿宋" w:eastAsia="仿宋" w:cs="仿宋"/>
          <w:color w:val="auto"/>
          <w:sz w:val="24"/>
          <w:highlight w:val="none"/>
        </w:rPr>
      </w:pPr>
      <w:r>
        <w:rPr>
          <w:rFonts w:hint="eastAsia" w:ascii="仿宋" w:hAnsi="仿宋" w:eastAsia="仿宋" w:cs="仿宋"/>
          <w:color w:val="auto"/>
          <w:sz w:val="24"/>
          <w:highlight w:val="none"/>
        </w:rPr>
        <w:t>到货核验单（需采购核验人、复核人及中标人交货人三方签字盖章）、产品拍照图片、产品说明书、产品合格证、质量保证书原件、质保承诺函、培训材料、三包凭证等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结构设计图纸、原配的附件（如有）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底盘车辆合格证；</w:t>
      </w:r>
    </w:p>
    <w:p w14:paraId="6C9AFCE6">
      <w:pPr>
        <w:numPr>
          <w:ilvl w:val="0"/>
          <w:numId w:val="4"/>
        </w:numPr>
        <w:tabs>
          <w:tab w:val="left" w:pos="904"/>
        </w:tabs>
        <w:adjustRightInd/>
        <w:snapToGrid w:val="0"/>
        <w:spacing w:line="360" w:lineRule="auto"/>
        <w:ind w:left="1200"/>
        <w:jc w:val="left"/>
        <w:rPr>
          <w:rFonts w:ascii="仿宋" w:hAnsi="仿宋" w:eastAsia="仿宋" w:cs="仿宋"/>
          <w:color w:val="auto"/>
          <w:sz w:val="24"/>
          <w:highlight w:val="none"/>
        </w:rPr>
      </w:pPr>
      <w:r>
        <w:rPr>
          <w:rFonts w:hint="eastAsia" w:ascii="仿宋" w:hAnsi="仿宋" w:eastAsia="仿宋" w:cs="仿宋"/>
          <w:color w:val="auto"/>
          <w:sz w:val="24"/>
          <w:highlight w:val="none"/>
        </w:rPr>
        <w:t>现场清点材料（经验收小组签字）</w:t>
      </w:r>
      <w:r>
        <w:rPr>
          <w:rFonts w:hint="eastAsia" w:ascii="仿宋" w:hAnsi="仿宋" w:eastAsia="仿宋" w:cs="仿宋"/>
          <w:color w:val="auto"/>
          <w:sz w:val="24"/>
          <w:highlight w:val="none"/>
          <w:lang w:eastAsia="zh-CN"/>
        </w:rPr>
        <w:t>；</w:t>
      </w:r>
    </w:p>
    <w:p w14:paraId="6E1A0A24">
      <w:pPr>
        <w:numPr>
          <w:ilvl w:val="0"/>
          <w:numId w:val="4"/>
        </w:numPr>
        <w:tabs>
          <w:tab w:val="left" w:pos="904"/>
        </w:tabs>
        <w:adjustRightInd/>
        <w:snapToGrid w:val="0"/>
        <w:spacing w:line="360" w:lineRule="auto"/>
        <w:ind w:left="1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保密协议、人员保密承诺书；</w:t>
      </w:r>
    </w:p>
    <w:p w14:paraId="3E7E1423">
      <w:pPr>
        <w:numPr>
          <w:ilvl w:val="0"/>
          <w:numId w:val="4"/>
        </w:numPr>
        <w:tabs>
          <w:tab w:val="left" w:pos="904"/>
        </w:tabs>
        <w:adjustRightInd/>
        <w:snapToGrid w:val="0"/>
        <w:spacing w:line="360" w:lineRule="auto"/>
        <w:ind w:left="1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中小企业证明；</w:t>
      </w:r>
    </w:p>
    <w:p w14:paraId="01FACFCB">
      <w:pPr>
        <w:numPr>
          <w:ilvl w:val="0"/>
          <w:numId w:val="4"/>
        </w:numPr>
        <w:tabs>
          <w:tab w:val="left" w:pos="904"/>
        </w:tabs>
        <w:adjustRightInd/>
        <w:snapToGrid w:val="0"/>
        <w:spacing w:line="360" w:lineRule="auto"/>
        <w:ind w:left="1200"/>
        <w:jc w:val="left"/>
        <w:rPr>
          <w:rFonts w:ascii="仿宋" w:hAnsi="仿宋" w:eastAsia="仿宋" w:cs="仿宋"/>
          <w:color w:val="auto"/>
          <w:sz w:val="24"/>
          <w:highlight w:val="none"/>
        </w:rPr>
      </w:pPr>
      <w:r>
        <w:rPr>
          <w:rFonts w:hint="eastAsia" w:ascii="仿宋" w:hAnsi="仿宋" w:eastAsia="仿宋" w:cs="仿宋"/>
          <w:color w:val="auto"/>
          <w:sz w:val="24"/>
          <w:highlight w:val="none"/>
        </w:rPr>
        <w:t>其他需提供的相关材料</w:t>
      </w:r>
      <w:r>
        <w:rPr>
          <w:rFonts w:hint="eastAsia" w:ascii="仿宋" w:hAnsi="仿宋" w:eastAsia="仿宋" w:cs="仿宋"/>
          <w:color w:val="auto"/>
          <w:sz w:val="24"/>
          <w:highlight w:val="none"/>
          <w:lang w:eastAsia="zh-CN"/>
        </w:rPr>
        <w:t>；</w:t>
      </w:r>
    </w:p>
    <w:p w14:paraId="2B138CE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六）履约验收其他事项</w:t>
      </w:r>
    </w:p>
    <w:p w14:paraId="4F705629">
      <w:pPr>
        <w:spacing w:line="360" w:lineRule="auto"/>
        <w:ind w:firstLine="42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1.</w:t>
      </w:r>
      <w:r>
        <w:rPr>
          <w:rFonts w:hint="eastAsia" w:ascii="仿宋" w:hAnsi="仿宋" w:eastAsia="仿宋" w:cs="仿宋"/>
          <w:color w:val="auto"/>
          <w:sz w:val="24"/>
          <w:highlight w:val="none"/>
          <w:u w:val="none"/>
        </w:rPr>
        <w:t>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34F18B73">
      <w:pPr>
        <w:spacing w:line="360" w:lineRule="auto"/>
        <w:ind w:firstLine="42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严格按照采购合同开展履约验收。采购人委托第三方机构组织验收，成立验收小组（</w:t>
      </w:r>
      <w:r>
        <w:rPr>
          <w:rFonts w:hint="eastAsia" w:ascii="仿宋" w:hAnsi="仿宋" w:eastAsia="仿宋" w:cs="仿宋"/>
          <w:color w:val="auto"/>
          <w:kern w:val="0"/>
          <w:sz w:val="24"/>
          <w:highlight w:val="none"/>
          <w:u w:val="none"/>
        </w:rPr>
        <w:t>验收小组由5人组成：</w:t>
      </w:r>
      <w:r>
        <w:rPr>
          <w:rFonts w:hint="eastAsia" w:ascii="仿宋" w:hAnsi="仿宋" w:eastAsia="仿宋" w:cs="仿宋"/>
          <w:bCs/>
          <w:color w:val="auto"/>
          <w:sz w:val="24"/>
          <w:highlight w:val="none"/>
          <w:u w:val="none"/>
        </w:rPr>
        <w:t>其中采购人代表1人，评审专家4人由代理机构从浙江政府采购网政府采购云平台政企区专家库</w:t>
      </w:r>
      <w:r>
        <w:rPr>
          <w:rFonts w:hint="eastAsia" w:ascii="仿宋" w:hAnsi="仿宋" w:eastAsia="仿宋" w:cs="仿宋"/>
          <w:bCs/>
          <w:color w:val="auto"/>
          <w:sz w:val="24"/>
          <w:highlight w:val="none"/>
          <w:u w:val="none"/>
          <w:lang w:val="en-US" w:eastAsia="zh-CN"/>
        </w:rPr>
        <w:t>相关专业</w:t>
      </w:r>
      <w:r>
        <w:rPr>
          <w:rFonts w:hint="eastAsia" w:ascii="仿宋" w:hAnsi="仿宋" w:eastAsia="仿宋" w:cs="仿宋"/>
          <w:bCs/>
          <w:color w:val="auto"/>
          <w:sz w:val="24"/>
          <w:highlight w:val="none"/>
          <w:u w:val="none"/>
        </w:rPr>
        <w:t>中随机抽取产生</w:t>
      </w:r>
      <w:r>
        <w:rPr>
          <w:rFonts w:hint="eastAsia" w:ascii="仿宋" w:hAnsi="仿宋" w:eastAsia="仿宋" w:cs="仿宋"/>
          <w:color w:val="auto"/>
          <w:sz w:val="24"/>
          <w:highlight w:val="none"/>
          <w:u w:val="none"/>
        </w:rPr>
        <w:t>），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05206CD8">
      <w:pPr>
        <w:spacing w:line="360" w:lineRule="auto"/>
        <w:ind w:firstLine="42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60B75849">
      <w:pPr>
        <w:spacing w:line="360" w:lineRule="auto"/>
        <w:ind w:firstLine="42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rPr>
        <w:t>验收产生的费用首次验收费用由采购人承担，如首次验收不合格，后续验收费用由投标人支付。</w:t>
      </w:r>
    </w:p>
    <w:p w14:paraId="2E409680">
      <w:pPr>
        <w:spacing w:line="360" w:lineRule="auto"/>
        <w:ind w:firstLine="42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验收内容及资料要求：</w:t>
      </w:r>
    </w:p>
    <w:p w14:paraId="233D5FD9">
      <w:pPr>
        <w:spacing w:line="360" w:lineRule="auto"/>
        <w:ind w:firstLine="42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根据采购文件确定的技术指标或者服务要求确定验收指标和标准。未进行相应约定的，应当符合国家强制性规定、政策要求、安全标准、行业或企业有关标准等。</w:t>
      </w:r>
    </w:p>
    <w:p w14:paraId="5F9670AF">
      <w:pPr>
        <w:spacing w:line="240" w:lineRule="auto"/>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9C86547">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08058"/>
      <w:bookmarkEnd w:id="30"/>
      <w:bookmarkStart w:id="31" w:name="_Toc184312083"/>
      <w:bookmarkEnd w:id="31"/>
      <w:bookmarkStart w:id="32" w:name="_Toc184314448"/>
      <w:bookmarkEnd w:id="32"/>
      <w:bookmarkStart w:id="33" w:name="_Toc184310301"/>
      <w:bookmarkEnd w:id="33"/>
      <w:bookmarkStart w:id="34" w:name="_Toc184314443"/>
      <w:bookmarkEnd w:id="34"/>
      <w:bookmarkStart w:id="35" w:name="_Toc184312138"/>
      <w:bookmarkEnd w:id="35"/>
      <w:bookmarkStart w:id="36" w:name="_Toc184313308"/>
      <w:bookmarkEnd w:id="36"/>
      <w:bookmarkStart w:id="37" w:name="_Toc184310338"/>
      <w:bookmarkEnd w:id="37"/>
      <w:bookmarkStart w:id="38" w:name="_Toc184312098"/>
      <w:bookmarkEnd w:id="38"/>
      <w:bookmarkStart w:id="39" w:name="_Toc184308042"/>
      <w:bookmarkEnd w:id="39"/>
      <w:bookmarkStart w:id="40" w:name="_Toc184313288"/>
      <w:bookmarkEnd w:id="40"/>
      <w:bookmarkStart w:id="41" w:name="_Toc184313294"/>
      <w:bookmarkEnd w:id="41"/>
      <w:bookmarkStart w:id="42" w:name="_Toc184312090"/>
      <w:bookmarkEnd w:id="42"/>
      <w:bookmarkStart w:id="43" w:name="_Toc184308067"/>
      <w:bookmarkEnd w:id="43"/>
      <w:bookmarkStart w:id="44" w:name="_Toc184312124"/>
      <w:bookmarkEnd w:id="44"/>
      <w:bookmarkStart w:id="45" w:name="_Toc184312086"/>
      <w:bookmarkEnd w:id="45"/>
      <w:bookmarkStart w:id="46" w:name="_Toc184314474"/>
      <w:bookmarkEnd w:id="46"/>
      <w:bookmarkStart w:id="47" w:name="_Toc184312079"/>
      <w:bookmarkEnd w:id="47"/>
      <w:bookmarkStart w:id="48" w:name="_Toc184314424"/>
      <w:bookmarkEnd w:id="48"/>
      <w:bookmarkStart w:id="49" w:name="_Toc184310285"/>
      <w:bookmarkEnd w:id="49"/>
      <w:bookmarkStart w:id="50" w:name="_Toc184308065"/>
      <w:bookmarkEnd w:id="50"/>
      <w:bookmarkStart w:id="51" w:name="_Toc184314461"/>
      <w:bookmarkEnd w:id="51"/>
      <w:bookmarkStart w:id="52" w:name="_Toc184314420"/>
      <w:bookmarkEnd w:id="52"/>
      <w:bookmarkStart w:id="53" w:name="_Toc184312127"/>
      <w:bookmarkEnd w:id="53"/>
      <w:bookmarkStart w:id="54" w:name="_Toc184314411"/>
      <w:bookmarkEnd w:id="54"/>
      <w:bookmarkStart w:id="55" w:name="_Toc184314463"/>
      <w:bookmarkEnd w:id="55"/>
      <w:bookmarkStart w:id="56" w:name="_Toc184310283"/>
      <w:bookmarkEnd w:id="56"/>
      <w:bookmarkStart w:id="57" w:name="_Toc184308061"/>
      <w:bookmarkEnd w:id="57"/>
      <w:bookmarkStart w:id="58" w:name="_Toc184310306"/>
      <w:bookmarkEnd w:id="58"/>
      <w:bookmarkStart w:id="59" w:name="_Toc184313300"/>
      <w:bookmarkEnd w:id="59"/>
      <w:bookmarkStart w:id="60" w:name="_Toc184314432"/>
      <w:bookmarkEnd w:id="60"/>
      <w:bookmarkStart w:id="61" w:name="_Toc184310320"/>
      <w:bookmarkEnd w:id="61"/>
      <w:bookmarkStart w:id="62" w:name="_Toc184308041"/>
      <w:bookmarkEnd w:id="62"/>
      <w:bookmarkStart w:id="63" w:name="_Toc184314467"/>
      <w:bookmarkEnd w:id="63"/>
      <w:bookmarkStart w:id="64" w:name="_Toc184313256"/>
      <w:bookmarkEnd w:id="64"/>
      <w:bookmarkStart w:id="65" w:name="_Toc184314477"/>
      <w:bookmarkEnd w:id="65"/>
      <w:bookmarkStart w:id="66" w:name="_Toc184314480"/>
      <w:bookmarkEnd w:id="66"/>
      <w:bookmarkStart w:id="67" w:name="_Toc184313267"/>
      <w:bookmarkEnd w:id="67"/>
      <w:bookmarkStart w:id="68" w:name="_Toc184310282"/>
      <w:bookmarkEnd w:id="68"/>
      <w:bookmarkStart w:id="69" w:name="_Toc184310309"/>
      <w:bookmarkEnd w:id="69"/>
      <w:bookmarkStart w:id="70" w:name="_Toc184308081"/>
      <w:bookmarkEnd w:id="70"/>
      <w:bookmarkStart w:id="71" w:name="_Toc184310324"/>
      <w:bookmarkEnd w:id="71"/>
      <w:bookmarkStart w:id="72" w:name="_Toc184312110"/>
      <w:bookmarkEnd w:id="72"/>
      <w:bookmarkStart w:id="73" w:name="_Toc184308037"/>
      <w:bookmarkEnd w:id="73"/>
      <w:bookmarkStart w:id="74" w:name="_Toc184308097"/>
      <w:bookmarkEnd w:id="74"/>
      <w:bookmarkStart w:id="75" w:name="_Toc184314476"/>
      <w:bookmarkEnd w:id="75"/>
      <w:bookmarkStart w:id="76" w:name="_Toc184313266"/>
      <w:bookmarkEnd w:id="76"/>
      <w:bookmarkStart w:id="77" w:name="_Toc184308066"/>
      <w:bookmarkEnd w:id="77"/>
      <w:bookmarkStart w:id="78" w:name="_Toc184313295"/>
      <w:bookmarkEnd w:id="78"/>
      <w:bookmarkStart w:id="79" w:name="_Toc184314473"/>
      <w:bookmarkEnd w:id="79"/>
      <w:bookmarkStart w:id="80" w:name="_Toc184312103"/>
      <w:bookmarkEnd w:id="80"/>
      <w:bookmarkStart w:id="81" w:name="_Toc184312107"/>
      <w:bookmarkEnd w:id="81"/>
      <w:bookmarkStart w:id="82" w:name="_Toc184314464"/>
      <w:bookmarkEnd w:id="82"/>
      <w:bookmarkStart w:id="83" w:name="_Toc184308054"/>
      <w:bookmarkEnd w:id="83"/>
      <w:bookmarkStart w:id="84" w:name="_Toc184313246"/>
      <w:bookmarkEnd w:id="84"/>
      <w:bookmarkStart w:id="85" w:name="_Toc184312097"/>
      <w:bookmarkEnd w:id="85"/>
      <w:bookmarkStart w:id="86" w:name="_Toc184313297"/>
      <w:bookmarkEnd w:id="86"/>
      <w:bookmarkStart w:id="87" w:name="_Toc184308099"/>
      <w:bookmarkEnd w:id="87"/>
      <w:bookmarkStart w:id="88" w:name="_Toc184313291"/>
      <w:bookmarkEnd w:id="88"/>
      <w:bookmarkStart w:id="89" w:name="_Toc184310323"/>
      <w:bookmarkEnd w:id="89"/>
      <w:bookmarkStart w:id="90" w:name="_Toc184314434"/>
      <w:bookmarkEnd w:id="90"/>
      <w:bookmarkStart w:id="91" w:name="_Toc184313244"/>
      <w:bookmarkEnd w:id="91"/>
      <w:bookmarkStart w:id="92" w:name="_Toc184314440"/>
      <w:bookmarkEnd w:id="92"/>
      <w:bookmarkStart w:id="93" w:name="_Toc184308093"/>
      <w:bookmarkEnd w:id="93"/>
      <w:bookmarkStart w:id="94" w:name="_Toc184313255"/>
      <w:bookmarkEnd w:id="94"/>
      <w:bookmarkStart w:id="95" w:name="_Toc184314458"/>
      <w:bookmarkEnd w:id="95"/>
      <w:bookmarkStart w:id="96" w:name="_Toc184310344"/>
      <w:bookmarkEnd w:id="96"/>
      <w:bookmarkStart w:id="97" w:name="_Toc184314449"/>
      <w:bookmarkEnd w:id="97"/>
      <w:bookmarkStart w:id="98" w:name="_Toc184314429"/>
      <w:bookmarkEnd w:id="98"/>
      <w:bookmarkStart w:id="99" w:name="_Toc184312139"/>
      <w:bookmarkEnd w:id="99"/>
      <w:bookmarkStart w:id="100" w:name="_Toc184313253"/>
      <w:bookmarkEnd w:id="100"/>
      <w:bookmarkStart w:id="101" w:name="_Toc184312115"/>
      <w:bookmarkEnd w:id="101"/>
      <w:bookmarkStart w:id="102" w:name="_Toc184313290"/>
      <w:bookmarkEnd w:id="102"/>
      <w:bookmarkStart w:id="103" w:name="_Toc184314452"/>
      <w:bookmarkEnd w:id="103"/>
      <w:bookmarkStart w:id="104" w:name="_Toc184313301"/>
      <w:bookmarkEnd w:id="104"/>
      <w:bookmarkStart w:id="105" w:name="_Toc184312069"/>
      <w:bookmarkEnd w:id="105"/>
      <w:bookmarkStart w:id="106" w:name="_Toc184312108"/>
      <w:bookmarkEnd w:id="106"/>
      <w:bookmarkStart w:id="107" w:name="_Toc184312132"/>
      <w:bookmarkEnd w:id="107"/>
      <w:bookmarkStart w:id="108" w:name="_Toc184310326"/>
      <w:bookmarkEnd w:id="108"/>
      <w:bookmarkStart w:id="109" w:name="_Toc184312070"/>
      <w:bookmarkEnd w:id="109"/>
      <w:bookmarkStart w:id="110" w:name="_Toc184313242"/>
      <w:bookmarkEnd w:id="110"/>
      <w:bookmarkStart w:id="111" w:name="_Toc184314457"/>
      <w:bookmarkEnd w:id="111"/>
      <w:bookmarkStart w:id="112" w:name="_Toc184312113"/>
      <w:bookmarkEnd w:id="112"/>
      <w:bookmarkStart w:id="113" w:name="_Toc184310319"/>
      <w:bookmarkEnd w:id="113"/>
      <w:bookmarkStart w:id="114" w:name="_Toc184308072"/>
      <w:bookmarkEnd w:id="114"/>
      <w:bookmarkStart w:id="115" w:name="_Toc184314442"/>
      <w:bookmarkEnd w:id="115"/>
      <w:bookmarkStart w:id="116" w:name="_Toc184310321"/>
      <w:bookmarkEnd w:id="116"/>
      <w:bookmarkStart w:id="117" w:name="_Toc184310311"/>
      <w:bookmarkEnd w:id="117"/>
      <w:bookmarkStart w:id="118" w:name="_Toc184313283"/>
      <w:bookmarkEnd w:id="118"/>
      <w:bookmarkStart w:id="119" w:name="_Toc184313264"/>
      <w:bookmarkEnd w:id="119"/>
      <w:bookmarkStart w:id="120" w:name="_Toc184313258"/>
      <w:bookmarkEnd w:id="120"/>
      <w:bookmarkStart w:id="121" w:name="_Toc184310288"/>
      <w:bookmarkEnd w:id="121"/>
      <w:bookmarkStart w:id="122" w:name="_Toc184312091"/>
      <w:bookmarkEnd w:id="122"/>
      <w:bookmarkStart w:id="123" w:name="_Toc184314438"/>
      <w:bookmarkEnd w:id="123"/>
      <w:bookmarkStart w:id="124" w:name="_Toc184313239"/>
      <w:bookmarkEnd w:id="124"/>
      <w:bookmarkStart w:id="125" w:name="_Toc184314416"/>
      <w:bookmarkEnd w:id="125"/>
      <w:bookmarkStart w:id="126" w:name="_Toc184314444"/>
      <w:bookmarkEnd w:id="126"/>
      <w:bookmarkStart w:id="127" w:name="_Toc184312102"/>
      <w:bookmarkEnd w:id="127"/>
      <w:bookmarkStart w:id="128" w:name="_Toc184313238"/>
      <w:bookmarkEnd w:id="128"/>
      <w:bookmarkStart w:id="129" w:name="_Toc184308045"/>
      <w:bookmarkEnd w:id="129"/>
      <w:bookmarkStart w:id="130" w:name="_Toc184308088"/>
      <w:bookmarkEnd w:id="130"/>
      <w:bookmarkStart w:id="131" w:name="_Toc184314431"/>
      <w:bookmarkEnd w:id="131"/>
      <w:bookmarkStart w:id="132" w:name="_Toc184310314"/>
      <w:bookmarkEnd w:id="132"/>
      <w:bookmarkStart w:id="133" w:name="_Toc184314430"/>
      <w:bookmarkEnd w:id="133"/>
      <w:bookmarkStart w:id="134" w:name="_Toc184313289"/>
      <w:bookmarkEnd w:id="134"/>
      <w:bookmarkStart w:id="135" w:name="_Toc184308104"/>
      <w:bookmarkEnd w:id="135"/>
      <w:bookmarkStart w:id="136" w:name="_Toc184313286"/>
      <w:bookmarkEnd w:id="136"/>
      <w:bookmarkStart w:id="137" w:name="_Toc184313284"/>
      <w:bookmarkEnd w:id="137"/>
      <w:bookmarkStart w:id="138" w:name="_Toc184313279"/>
      <w:bookmarkEnd w:id="138"/>
      <w:bookmarkStart w:id="139" w:name="_Toc184314447"/>
      <w:bookmarkEnd w:id="139"/>
      <w:bookmarkStart w:id="140" w:name="_Toc184310300"/>
      <w:bookmarkEnd w:id="140"/>
      <w:bookmarkStart w:id="141" w:name="_Toc184312075"/>
      <w:bookmarkEnd w:id="141"/>
      <w:bookmarkStart w:id="142" w:name="_Toc184310316"/>
      <w:bookmarkEnd w:id="142"/>
      <w:bookmarkStart w:id="143" w:name="_Toc184314418"/>
      <w:bookmarkEnd w:id="143"/>
      <w:bookmarkStart w:id="144" w:name="_Toc184314456"/>
      <w:bookmarkEnd w:id="144"/>
      <w:bookmarkStart w:id="145" w:name="_Toc184310337"/>
      <w:bookmarkEnd w:id="145"/>
      <w:bookmarkStart w:id="146" w:name="_Toc184312089"/>
      <w:bookmarkEnd w:id="146"/>
      <w:bookmarkStart w:id="147" w:name="_Toc184308052"/>
      <w:bookmarkEnd w:id="147"/>
      <w:bookmarkStart w:id="148" w:name="_Toc184310286"/>
      <w:bookmarkEnd w:id="148"/>
      <w:bookmarkStart w:id="149" w:name="_Toc184310289"/>
      <w:bookmarkEnd w:id="149"/>
      <w:bookmarkStart w:id="150" w:name="_Toc184310296"/>
      <w:bookmarkEnd w:id="150"/>
      <w:bookmarkStart w:id="151" w:name="_Toc184312131"/>
      <w:bookmarkEnd w:id="151"/>
      <w:bookmarkStart w:id="152" w:name="_Toc184308089"/>
      <w:bookmarkEnd w:id="152"/>
      <w:bookmarkStart w:id="153" w:name="_Toc184313260"/>
      <w:bookmarkEnd w:id="153"/>
      <w:bookmarkStart w:id="154" w:name="_Toc184314425"/>
      <w:bookmarkEnd w:id="154"/>
      <w:bookmarkStart w:id="155" w:name="_Toc184308108"/>
      <w:bookmarkEnd w:id="155"/>
      <w:bookmarkStart w:id="156" w:name="_Toc184310328"/>
      <w:bookmarkEnd w:id="156"/>
      <w:bookmarkStart w:id="157" w:name="_Toc184313250"/>
      <w:bookmarkEnd w:id="157"/>
      <w:bookmarkStart w:id="158" w:name="_Toc184308075"/>
      <w:bookmarkEnd w:id="158"/>
      <w:bookmarkStart w:id="159" w:name="_Toc184310318"/>
      <w:bookmarkEnd w:id="159"/>
      <w:bookmarkStart w:id="160" w:name="_Toc184310305"/>
      <w:bookmarkEnd w:id="160"/>
      <w:bookmarkStart w:id="161" w:name="_Toc184308069"/>
      <w:bookmarkEnd w:id="161"/>
      <w:bookmarkStart w:id="162" w:name="_Toc184313272"/>
      <w:bookmarkEnd w:id="162"/>
      <w:bookmarkStart w:id="163" w:name="_Toc184313254"/>
      <w:bookmarkEnd w:id="163"/>
      <w:bookmarkStart w:id="164" w:name="_Toc184314419"/>
      <w:bookmarkEnd w:id="164"/>
      <w:bookmarkStart w:id="165" w:name="_Toc184308056"/>
      <w:bookmarkEnd w:id="165"/>
      <w:bookmarkStart w:id="166" w:name="_Toc184310332"/>
      <w:bookmarkEnd w:id="166"/>
      <w:bookmarkStart w:id="167" w:name="_Toc184313275"/>
      <w:bookmarkEnd w:id="167"/>
      <w:bookmarkStart w:id="168" w:name="_Toc184312137"/>
      <w:bookmarkEnd w:id="168"/>
      <w:bookmarkStart w:id="169" w:name="_Toc184314427"/>
      <w:bookmarkEnd w:id="169"/>
      <w:bookmarkStart w:id="170" w:name="_Toc184312120"/>
      <w:bookmarkEnd w:id="170"/>
      <w:bookmarkStart w:id="171" w:name="_Toc184312067"/>
      <w:bookmarkEnd w:id="171"/>
      <w:bookmarkStart w:id="172" w:name="_Toc184313270"/>
      <w:bookmarkEnd w:id="172"/>
      <w:bookmarkStart w:id="173" w:name="_Toc184310279"/>
      <w:bookmarkEnd w:id="173"/>
      <w:bookmarkStart w:id="174" w:name="_Toc184308044"/>
      <w:bookmarkEnd w:id="174"/>
      <w:bookmarkStart w:id="175" w:name="_Toc184308094"/>
      <w:bookmarkEnd w:id="175"/>
      <w:bookmarkStart w:id="176" w:name="_Toc184312128"/>
      <w:bookmarkEnd w:id="176"/>
      <w:bookmarkStart w:id="177" w:name="_Toc184308057"/>
      <w:bookmarkEnd w:id="177"/>
      <w:bookmarkStart w:id="178" w:name="_Toc184312081"/>
      <w:bookmarkEnd w:id="178"/>
      <w:bookmarkStart w:id="179" w:name="_Toc184308096"/>
      <w:bookmarkEnd w:id="179"/>
      <w:bookmarkStart w:id="180" w:name="_Toc184313277"/>
      <w:bookmarkEnd w:id="180"/>
      <w:bookmarkStart w:id="181" w:name="_Toc184313259"/>
      <w:bookmarkEnd w:id="181"/>
      <w:bookmarkStart w:id="182" w:name="_Toc184310307"/>
      <w:bookmarkEnd w:id="182"/>
      <w:bookmarkStart w:id="183" w:name="_Toc184312129"/>
      <w:bookmarkEnd w:id="183"/>
      <w:bookmarkStart w:id="184" w:name="_Toc184310308"/>
      <w:bookmarkEnd w:id="184"/>
      <w:bookmarkStart w:id="185" w:name="_Toc184314481"/>
      <w:bookmarkEnd w:id="185"/>
      <w:bookmarkStart w:id="186" w:name="_Toc184310276"/>
      <w:bookmarkEnd w:id="186"/>
      <w:bookmarkStart w:id="187" w:name="_Toc184312092"/>
      <w:bookmarkEnd w:id="187"/>
      <w:bookmarkStart w:id="188" w:name="_Toc184312093"/>
      <w:bookmarkEnd w:id="188"/>
      <w:bookmarkStart w:id="189" w:name="_Toc184314460"/>
      <w:bookmarkEnd w:id="189"/>
      <w:bookmarkStart w:id="190" w:name="_Toc184314470"/>
      <w:bookmarkEnd w:id="190"/>
      <w:bookmarkStart w:id="191" w:name="_Toc184312072"/>
      <w:bookmarkEnd w:id="191"/>
      <w:bookmarkStart w:id="192" w:name="_Toc184312121"/>
      <w:bookmarkEnd w:id="192"/>
      <w:bookmarkStart w:id="193" w:name="_Toc184308073"/>
      <w:bookmarkEnd w:id="193"/>
      <w:bookmarkStart w:id="194" w:name="_Toc184308082"/>
      <w:bookmarkEnd w:id="194"/>
      <w:bookmarkStart w:id="195" w:name="_Toc184313247"/>
      <w:bookmarkEnd w:id="195"/>
      <w:bookmarkStart w:id="196" w:name="_Toc184314465"/>
      <w:bookmarkEnd w:id="196"/>
      <w:bookmarkStart w:id="197" w:name="_Toc184312096"/>
      <w:bookmarkEnd w:id="197"/>
      <w:bookmarkStart w:id="198" w:name="_Toc184313302"/>
      <w:bookmarkEnd w:id="198"/>
      <w:bookmarkStart w:id="199" w:name="_Toc184310294"/>
      <w:bookmarkEnd w:id="199"/>
      <w:bookmarkStart w:id="200" w:name="_Toc184314455"/>
      <w:bookmarkEnd w:id="200"/>
      <w:bookmarkStart w:id="201" w:name="_Toc184313265"/>
      <w:bookmarkEnd w:id="201"/>
      <w:bookmarkStart w:id="202" w:name="_Toc184310340"/>
      <w:bookmarkEnd w:id="202"/>
      <w:bookmarkStart w:id="203" w:name="_Toc184310278"/>
      <w:bookmarkEnd w:id="203"/>
      <w:bookmarkStart w:id="204" w:name="_Toc184310303"/>
      <w:bookmarkEnd w:id="204"/>
      <w:bookmarkStart w:id="205" w:name="_Toc184314414"/>
      <w:bookmarkEnd w:id="205"/>
      <w:bookmarkStart w:id="206" w:name="_Toc184310322"/>
      <w:bookmarkEnd w:id="206"/>
      <w:bookmarkStart w:id="207" w:name="_Toc184312118"/>
      <w:bookmarkEnd w:id="207"/>
      <w:bookmarkStart w:id="208" w:name="_Toc184308095"/>
      <w:bookmarkEnd w:id="208"/>
      <w:bookmarkStart w:id="209" w:name="_Toc184313282"/>
      <w:bookmarkEnd w:id="209"/>
      <w:bookmarkStart w:id="210" w:name="_Toc184308087"/>
      <w:bookmarkEnd w:id="210"/>
      <w:bookmarkStart w:id="211" w:name="_Toc184312134"/>
      <w:bookmarkEnd w:id="211"/>
      <w:bookmarkStart w:id="212" w:name="_Toc184308036"/>
      <w:bookmarkEnd w:id="212"/>
      <w:bookmarkStart w:id="213" w:name="_Toc184312130"/>
      <w:bookmarkEnd w:id="213"/>
      <w:bookmarkStart w:id="214" w:name="_Toc184312133"/>
      <w:bookmarkEnd w:id="214"/>
      <w:bookmarkStart w:id="215" w:name="_Toc184313298"/>
      <w:bookmarkEnd w:id="215"/>
      <w:bookmarkStart w:id="216" w:name="_Toc184313296"/>
      <w:bookmarkEnd w:id="216"/>
      <w:bookmarkStart w:id="217" w:name="_Toc184313252"/>
      <w:bookmarkEnd w:id="217"/>
      <w:bookmarkStart w:id="218" w:name="_Toc184314469"/>
      <w:bookmarkEnd w:id="218"/>
      <w:bookmarkStart w:id="219" w:name="_Toc184310315"/>
      <w:bookmarkEnd w:id="219"/>
      <w:bookmarkStart w:id="220" w:name="_Toc184314436"/>
      <w:bookmarkEnd w:id="220"/>
      <w:bookmarkStart w:id="221" w:name="_Toc184308038"/>
      <w:bookmarkEnd w:id="221"/>
      <w:bookmarkStart w:id="222" w:name="_Toc184308105"/>
      <w:bookmarkEnd w:id="222"/>
      <w:bookmarkStart w:id="223" w:name="_Toc184308049"/>
      <w:bookmarkEnd w:id="223"/>
      <w:bookmarkStart w:id="224" w:name="_Toc184312080"/>
      <w:bookmarkEnd w:id="224"/>
      <w:bookmarkStart w:id="225" w:name="_Toc184313251"/>
      <w:bookmarkEnd w:id="225"/>
      <w:bookmarkStart w:id="226" w:name="_Toc184310339"/>
      <w:bookmarkEnd w:id="226"/>
      <w:bookmarkStart w:id="227" w:name="_Toc184310304"/>
      <w:bookmarkEnd w:id="227"/>
      <w:bookmarkStart w:id="228" w:name="_Toc184308047"/>
      <w:bookmarkEnd w:id="228"/>
      <w:bookmarkStart w:id="229" w:name="_Toc184310274"/>
      <w:bookmarkEnd w:id="229"/>
      <w:bookmarkStart w:id="230" w:name="_Toc184312106"/>
      <w:bookmarkEnd w:id="230"/>
      <w:bookmarkStart w:id="231" w:name="_Toc184308043"/>
      <w:bookmarkEnd w:id="231"/>
      <w:bookmarkStart w:id="232" w:name="_Toc184308102"/>
      <w:bookmarkEnd w:id="232"/>
      <w:bookmarkStart w:id="233" w:name="_Toc184308090"/>
      <w:bookmarkEnd w:id="233"/>
      <w:bookmarkStart w:id="234" w:name="_Toc184314433"/>
      <w:bookmarkEnd w:id="234"/>
      <w:bookmarkStart w:id="235" w:name="_Toc184314471"/>
      <w:bookmarkEnd w:id="235"/>
      <w:bookmarkStart w:id="236" w:name="_Toc184312084"/>
      <w:bookmarkEnd w:id="236"/>
      <w:bookmarkStart w:id="237" w:name="_Toc184308059"/>
      <w:bookmarkEnd w:id="237"/>
      <w:bookmarkStart w:id="238" w:name="_Toc184308040"/>
      <w:bookmarkEnd w:id="238"/>
      <w:bookmarkStart w:id="239" w:name="_Toc184310281"/>
      <w:bookmarkEnd w:id="239"/>
      <w:bookmarkStart w:id="240" w:name="_Toc184308078"/>
      <w:bookmarkEnd w:id="240"/>
      <w:bookmarkStart w:id="241" w:name="_Toc184310341"/>
      <w:bookmarkEnd w:id="241"/>
      <w:bookmarkStart w:id="242" w:name="_Toc184314466"/>
      <w:bookmarkEnd w:id="242"/>
      <w:bookmarkStart w:id="243" w:name="_Toc184314475"/>
      <w:bookmarkEnd w:id="243"/>
      <w:bookmarkStart w:id="244" w:name="_Toc184312114"/>
      <w:bookmarkEnd w:id="244"/>
      <w:bookmarkStart w:id="245" w:name="_Toc184310297"/>
      <w:bookmarkEnd w:id="245"/>
      <w:bookmarkStart w:id="246" w:name="_Toc184313299"/>
      <w:bookmarkEnd w:id="246"/>
      <w:bookmarkStart w:id="247" w:name="_Toc184308092"/>
      <w:bookmarkEnd w:id="247"/>
      <w:bookmarkStart w:id="248" w:name="_Toc184308077"/>
      <w:bookmarkEnd w:id="248"/>
      <w:bookmarkStart w:id="249" w:name="_Toc184308083"/>
      <w:bookmarkEnd w:id="249"/>
      <w:bookmarkStart w:id="250" w:name="_Toc184308055"/>
      <w:bookmarkEnd w:id="250"/>
      <w:bookmarkStart w:id="251" w:name="_Toc184312109"/>
      <w:bookmarkEnd w:id="251"/>
      <w:bookmarkStart w:id="252" w:name="_Toc184310284"/>
      <w:bookmarkEnd w:id="252"/>
      <w:bookmarkStart w:id="253" w:name="_Toc184314445"/>
      <w:bookmarkEnd w:id="253"/>
      <w:bookmarkStart w:id="254" w:name="_Toc184313249"/>
      <w:bookmarkEnd w:id="254"/>
      <w:bookmarkStart w:id="255" w:name="_Toc184313278"/>
      <w:bookmarkEnd w:id="255"/>
      <w:bookmarkStart w:id="256" w:name="_Toc184310327"/>
      <w:bookmarkEnd w:id="256"/>
      <w:bookmarkStart w:id="257" w:name="_Toc184312099"/>
      <w:bookmarkEnd w:id="257"/>
      <w:bookmarkStart w:id="258" w:name="_Toc184312087"/>
      <w:bookmarkEnd w:id="258"/>
      <w:bookmarkStart w:id="259" w:name="_Toc184312076"/>
      <w:bookmarkEnd w:id="259"/>
      <w:bookmarkStart w:id="260" w:name="_Toc184310333"/>
      <w:bookmarkEnd w:id="260"/>
      <w:bookmarkStart w:id="261" w:name="_Toc184314415"/>
      <w:bookmarkEnd w:id="261"/>
      <w:bookmarkStart w:id="262" w:name="_Toc184310310"/>
      <w:bookmarkEnd w:id="262"/>
      <w:bookmarkStart w:id="263" w:name="_Toc184312082"/>
      <w:bookmarkEnd w:id="263"/>
      <w:bookmarkStart w:id="264" w:name="_Toc184314428"/>
      <w:bookmarkEnd w:id="264"/>
      <w:bookmarkStart w:id="265" w:name="_Toc184313307"/>
      <w:bookmarkEnd w:id="265"/>
      <w:bookmarkStart w:id="266" w:name="_Toc184313287"/>
      <w:bookmarkEnd w:id="266"/>
      <w:bookmarkStart w:id="267" w:name="_Toc184310342"/>
      <w:bookmarkEnd w:id="267"/>
      <w:bookmarkStart w:id="268" w:name="_Toc184312101"/>
      <w:bookmarkEnd w:id="268"/>
      <w:bookmarkStart w:id="269" w:name="_Toc184310293"/>
      <w:bookmarkEnd w:id="269"/>
      <w:bookmarkStart w:id="270" w:name="_Toc184310298"/>
      <w:bookmarkEnd w:id="270"/>
      <w:bookmarkStart w:id="271" w:name="_Toc184313273"/>
      <w:bookmarkEnd w:id="271"/>
      <w:bookmarkStart w:id="272" w:name="_Toc184310299"/>
      <w:bookmarkEnd w:id="272"/>
      <w:bookmarkStart w:id="273" w:name="_Toc184308068"/>
      <w:bookmarkEnd w:id="273"/>
      <w:bookmarkStart w:id="274" w:name="_Toc184308101"/>
      <w:bookmarkEnd w:id="274"/>
      <w:bookmarkStart w:id="275" w:name="_Toc184308048"/>
      <w:bookmarkEnd w:id="275"/>
      <w:bookmarkStart w:id="276" w:name="_Toc184312085"/>
      <w:bookmarkEnd w:id="276"/>
      <w:bookmarkStart w:id="277" w:name="_Toc184312100"/>
      <w:bookmarkEnd w:id="277"/>
      <w:bookmarkStart w:id="278" w:name="_Toc184312126"/>
      <w:bookmarkEnd w:id="278"/>
      <w:bookmarkStart w:id="279" w:name="_Toc184310336"/>
      <w:bookmarkEnd w:id="279"/>
      <w:bookmarkStart w:id="280" w:name="_Toc184312088"/>
      <w:bookmarkEnd w:id="280"/>
      <w:bookmarkStart w:id="281" w:name="_Toc184308074"/>
      <w:bookmarkEnd w:id="281"/>
      <w:bookmarkStart w:id="282" w:name="_Toc184310295"/>
      <w:bookmarkEnd w:id="282"/>
      <w:bookmarkStart w:id="283" w:name="_Toc184314417"/>
      <w:bookmarkEnd w:id="283"/>
      <w:bookmarkStart w:id="284" w:name="_Toc184310275"/>
      <w:bookmarkEnd w:id="284"/>
      <w:bookmarkStart w:id="285" w:name="_Toc184314453"/>
      <w:bookmarkEnd w:id="285"/>
      <w:bookmarkStart w:id="286" w:name="_Toc184312112"/>
      <w:bookmarkEnd w:id="286"/>
      <w:bookmarkStart w:id="287" w:name="_Toc184310335"/>
      <w:bookmarkEnd w:id="287"/>
      <w:bookmarkStart w:id="288" w:name="_Toc184312123"/>
      <w:bookmarkEnd w:id="288"/>
      <w:bookmarkStart w:id="289" w:name="_Toc184313248"/>
      <w:bookmarkEnd w:id="289"/>
      <w:bookmarkStart w:id="290" w:name="_Toc184312104"/>
      <w:bookmarkEnd w:id="290"/>
      <w:bookmarkStart w:id="291" w:name="_Toc184314423"/>
      <w:bookmarkEnd w:id="291"/>
      <w:bookmarkStart w:id="292" w:name="_Toc184310331"/>
      <w:bookmarkEnd w:id="292"/>
      <w:bookmarkStart w:id="293" w:name="_Toc184308070"/>
      <w:bookmarkEnd w:id="293"/>
      <w:bookmarkStart w:id="294" w:name="_Toc184308107"/>
      <w:bookmarkEnd w:id="294"/>
      <w:bookmarkStart w:id="295" w:name="_Toc184312125"/>
      <w:bookmarkEnd w:id="295"/>
      <w:bookmarkStart w:id="296" w:name="_Toc184312077"/>
      <w:bookmarkEnd w:id="296"/>
      <w:bookmarkStart w:id="297" w:name="_Toc184314422"/>
      <w:bookmarkEnd w:id="297"/>
      <w:bookmarkStart w:id="298" w:name="_Toc184313245"/>
      <w:bookmarkEnd w:id="298"/>
      <w:bookmarkStart w:id="299" w:name="_Toc184310272"/>
      <w:bookmarkEnd w:id="299"/>
      <w:bookmarkStart w:id="300" w:name="_Toc184313271"/>
      <w:bookmarkEnd w:id="300"/>
      <w:bookmarkStart w:id="301" w:name="_Toc184313261"/>
      <w:bookmarkEnd w:id="301"/>
      <w:bookmarkStart w:id="302" w:name="_Toc184310291"/>
      <w:bookmarkEnd w:id="302"/>
      <w:bookmarkStart w:id="303" w:name="_Toc184314482"/>
      <w:bookmarkEnd w:id="303"/>
      <w:bookmarkStart w:id="304" w:name="_Toc184308060"/>
      <w:bookmarkEnd w:id="304"/>
      <w:bookmarkStart w:id="305" w:name="_Toc184312105"/>
      <w:bookmarkEnd w:id="305"/>
      <w:bookmarkStart w:id="306" w:name="_Toc184308051"/>
      <w:bookmarkEnd w:id="306"/>
      <w:bookmarkStart w:id="307" w:name="_Toc184308106"/>
      <w:bookmarkEnd w:id="307"/>
      <w:bookmarkStart w:id="308" w:name="_Toc184308062"/>
      <w:bookmarkEnd w:id="308"/>
      <w:bookmarkStart w:id="309" w:name="_Toc184313306"/>
      <w:bookmarkEnd w:id="309"/>
      <w:bookmarkStart w:id="310" w:name="_Toc184308063"/>
      <w:bookmarkEnd w:id="310"/>
      <w:bookmarkStart w:id="311" w:name="_Toc184314412"/>
      <w:bookmarkEnd w:id="311"/>
      <w:bookmarkStart w:id="312" w:name="_Toc184308100"/>
      <w:bookmarkEnd w:id="312"/>
      <w:bookmarkStart w:id="313" w:name="_Toc184310302"/>
      <w:bookmarkEnd w:id="313"/>
      <w:bookmarkStart w:id="314" w:name="_Toc184313269"/>
      <w:bookmarkEnd w:id="314"/>
      <w:bookmarkStart w:id="315" w:name="_Toc184313293"/>
      <w:bookmarkEnd w:id="315"/>
      <w:bookmarkStart w:id="316" w:name="_Toc184313262"/>
      <w:bookmarkEnd w:id="316"/>
      <w:bookmarkStart w:id="317" w:name="_Toc184312116"/>
      <w:bookmarkEnd w:id="317"/>
      <w:bookmarkStart w:id="318" w:name="_Toc184312111"/>
      <w:bookmarkEnd w:id="318"/>
      <w:bookmarkStart w:id="319" w:name="_Toc184313243"/>
      <w:bookmarkEnd w:id="319"/>
      <w:bookmarkStart w:id="320" w:name="_Toc184312074"/>
      <w:bookmarkEnd w:id="320"/>
      <w:bookmarkStart w:id="321" w:name="_Toc184313276"/>
      <w:bookmarkEnd w:id="321"/>
      <w:bookmarkStart w:id="322" w:name="_Toc184314446"/>
      <w:bookmarkEnd w:id="322"/>
      <w:bookmarkStart w:id="323" w:name="_Toc184313303"/>
      <w:bookmarkEnd w:id="323"/>
      <w:bookmarkStart w:id="324" w:name="_Toc184310277"/>
      <w:bookmarkEnd w:id="324"/>
      <w:bookmarkStart w:id="325" w:name="_Toc184313292"/>
      <w:bookmarkEnd w:id="325"/>
      <w:bookmarkStart w:id="326" w:name="_Toc184313240"/>
      <w:bookmarkEnd w:id="326"/>
      <w:bookmarkStart w:id="327" w:name="_Toc184310317"/>
      <w:bookmarkEnd w:id="327"/>
      <w:bookmarkStart w:id="328" w:name="_Toc184313309"/>
      <w:bookmarkEnd w:id="328"/>
      <w:bookmarkStart w:id="329" w:name="_Toc184314472"/>
      <w:bookmarkEnd w:id="329"/>
      <w:bookmarkStart w:id="330" w:name="_Toc184313310"/>
      <w:bookmarkEnd w:id="330"/>
      <w:bookmarkStart w:id="331" w:name="_Toc184312094"/>
      <w:bookmarkEnd w:id="331"/>
      <w:bookmarkStart w:id="332" w:name="_Toc184312095"/>
      <w:bookmarkEnd w:id="332"/>
      <w:bookmarkStart w:id="333" w:name="_Toc184314437"/>
      <w:bookmarkEnd w:id="333"/>
      <w:bookmarkStart w:id="334" w:name="_Toc184310290"/>
      <w:bookmarkEnd w:id="334"/>
      <w:bookmarkStart w:id="335" w:name="_Toc184312135"/>
      <w:bookmarkEnd w:id="335"/>
      <w:bookmarkStart w:id="336" w:name="_Toc184308076"/>
      <w:bookmarkEnd w:id="336"/>
      <w:bookmarkStart w:id="337" w:name="_Toc184312122"/>
      <w:bookmarkEnd w:id="337"/>
      <w:bookmarkStart w:id="338" w:name="_Toc184308085"/>
      <w:bookmarkEnd w:id="338"/>
      <w:bookmarkStart w:id="339" w:name="_Toc184310330"/>
      <w:bookmarkEnd w:id="339"/>
      <w:bookmarkStart w:id="340" w:name="_Toc184312136"/>
      <w:bookmarkEnd w:id="340"/>
      <w:bookmarkStart w:id="341" w:name="_Toc184314441"/>
      <w:bookmarkEnd w:id="341"/>
      <w:bookmarkStart w:id="342" w:name="_Toc184314462"/>
      <w:bookmarkEnd w:id="342"/>
      <w:bookmarkStart w:id="343" w:name="_Toc184308071"/>
      <w:bookmarkEnd w:id="343"/>
      <w:bookmarkStart w:id="344" w:name="_Toc184314413"/>
      <w:bookmarkEnd w:id="344"/>
      <w:bookmarkStart w:id="345" w:name="_Toc184314435"/>
      <w:bookmarkEnd w:id="345"/>
      <w:bookmarkStart w:id="346" w:name="_Toc184308053"/>
      <w:bookmarkEnd w:id="346"/>
      <w:bookmarkStart w:id="347" w:name="_Toc184310313"/>
      <w:bookmarkEnd w:id="347"/>
      <w:bookmarkStart w:id="348" w:name="_Toc184314410"/>
      <w:bookmarkEnd w:id="348"/>
      <w:bookmarkStart w:id="349" w:name="_Toc184313305"/>
      <w:bookmarkEnd w:id="349"/>
      <w:bookmarkStart w:id="350" w:name="_Toc184310329"/>
      <w:bookmarkEnd w:id="350"/>
      <w:bookmarkStart w:id="351" w:name="_Toc184308050"/>
      <w:bookmarkEnd w:id="351"/>
      <w:bookmarkStart w:id="352" w:name="_Toc184313268"/>
      <w:bookmarkEnd w:id="352"/>
      <w:bookmarkStart w:id="353" w:name="_Toc184310273"/>
      <w:bookmarkEnd w:id="353"/>
      <w:bookmarkStart w:id="354" w:name="_Toc184310312"/>
      <w:bookmarkEnd w:id="354"/>
      <w:bookmarkStart w:id="355" w:name="_Toc184310343"/>
      <w:bookmarkEnd w:id="355"/>
      <w:bookmarkStart w:id="356" w:name="_Toc184308046"/>
      <w:bookmarkEnd w:id="356"/>
      <w:bookmarkStart w:id="357" w:name="_Toc184308086"/>
      <w:bookmarkEnd w:id="357"/>
      <w:bookmarkStart w:id="358" w:name="_Toc184310292"/>
      <w:bookmarkEnd w:id="358"/>
      <w:bookmarkStart w:id="359" w:name="_Toc184314426"/>
      <w:bookmarkEnd w:id="359"/>
      <w:bookmarkStart w:id="360" w:name="_Toc184313280"/>
      <w:bookmarkEnd w:id="360"/>
      <w:bookmarkStart w:id="361" w:name="_Toc184313241"/>
      <w:bookmarkEnd w:id="361"/>
      <w:bookmarkStart w:id="362" w:name="_Toc184313274"/>
      <w:bookmarkEnd w:id="362"/>
      <w:bookmarkStart w:id="363" w:name="_Toc184314478"/>
      <w:bookmarkEnd w:id="363"/>
      <w:bookmarkStart w:id="364" w:name="_Toc184314451"/>
      <w:bookmarkEnd w:id="364"/>
      <w:bookmarkStart w:id="365" w:name="_Toc184314450"/>
      <w:bookmarkEnd w:id="365"/>
      <w:bookmarkStart w:id="366" w:name="_Toc184314468"/>
      <w:bookmarkEnd w:id="366"/>
      <w:bookmarkStart w:id="367" w:name="_Toc184314421"/>
      <w:bookmarkEnd w:id="367"/>
      <w:bookmarkStart w:id="368" w:name="_Toc184312068"/>
      <w:bookmarkEnd w:id="368"/>
      <w:bookmarkStart w:id="369" w:name="_Toc184312117"/>
      <w:bookmarkEnd w:id="369"/>
      <w:bookmarkStart w:id="370" w:name="_Toc184314479"/>
      <w:bookmarkEnd w:id="370"/>
      <w:bookmarkStart w:id="371" w:name="_Toc184308080"/>
      <w:bookmarkEnd w:id="371"/>
      <w:bookmarkStart w:id="372" w:name="_Toc184310280"/>
      <w:bookmarkEnd w:id="372"/>
      <w:bookmarkStart w:id="373" w:name="_Toc184312119"/>
      <w:bookmarkEnd w:id="373"/>
      <w:bookmarkStart w:id="374" w:name="_Toc184314454"/>
      <w:bookmarkEnd w:id="374"/>
      <w:bookmarkStart w:id="375" w:name="_Toc184313285"/>
      <w:bookmarkEnd w:id="375"/>
      <w:bookmarkStart w:id="376" w:name="_Toc184308103"/>
      <w:bookmarkEnd w:id="376"/>
      <w:bookmarkStart w:id="377" w:name="_Toc184313281"/>
      <w:bookmarkEnd w:id="377"/>
      <w:bookmarkStart w:id="378" w:name="_Toc184308064"/>
      <w:bookmarkEnd w:id="378"/>
      <w:bookmarkStart w:id="379" w:name="_Toc184312071"/>
      <w:bookmarkEnd w:id="379"/>
      <w:bookmarkStart w:id="380" w:name="_Toc184313304"/>
      <w:bookmarkEnd w:id="380"/>
      <w:bookmarkStart w:id="381" w:name="_Toc184310287"/>
      <w:bookmarkEnd w:id="381"/>
      <w:bookmarkStart w:id="382" w:name="_Toc184312073"/>
      <w:bookmarkEnd w:id="382"/>
      <w:bookmarkStart w:id="383" w:name="_Toc184313263"/>
      <w:bookmarkEnd w:id="383"/>
      <w:bookmarkStart w:id="384" w:name="_Toc184314439"/>
      <w:bookmarkEnd w:id="384"/>
      <w:bookmarkStart w:id="385" w:name="_Toc184308039"/>
      <w:bookmarkEnd w:id="385"/>
      <w:bookmarkStart w:id="386" w:name="_Toc184308098"/>
      <w:bookmarkEnd w:id="386"/>
      <w:bookmarkStart w:id="387" w:name="_Toc184310334"/>
      <w:bookmarkEnd w:id="387"/>
      <w:bookmarkStart w:id="388" w:name="_Toc184308079"/>
      <w:bookmarkEnd w:id="388"/>
      <w:bookmarkStart w:id="389" w:name="_Toc184314459"/>
      <w:bookmarkEnd w:id="389"/>
      <w:bookmarkStart w:id="390" w:name="_Toc184312078"/>
      <w:bookmarkEnd w:id="390"/>
      <w:bookmarkStart w:id="391" w:name="_Toc184308084"/>
      <w:bookmarkEnd w:id="391"/>
      <w:bookmarkStart w:id="392" w:name="_Toc184310325"/>
      <w:bookmarkEnd w:id="392"/>
      <w:bookmarkStart w:id="393" w:name="_Toc184313257"/>
      <w:bookmarkEnd w:id="393"/>
      <w:bookmarkStart w:id="394" w:name="_Toc184308091"/>
      <w:bookmarkEnd w:id="394"/>
      <w:r>
        <w:rPr>
          <w:rFonts w:hint="eastAsia" w:ascii="仿宋" w:hAnsi="仿宋" w:eastAsia="仿宋" w:cs="仿宋"/>
          <w:b/>
          <w:color w:val="auto"/>
          <w:sz w:val="36"/>
          <w:szCs w:val="36"/>
          <w:highlight w:val="none"/>
        </w:rPr>
        <w:t>评标办法</w:t>
      </w:r>
    </w:p>
    <w:p w14:paraId="2B4C6E9D">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4711"/>
        <w:gridCol w:w="761"/>
        <w:gridCol w:w="877"/>
        <w:gridCol w:w="1538"/>
      </w:tblGrid>
      <w:tr w14:paraId="143F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noWrap w:val="0"/>
            <w:vAlign w:val="center"/>
          </w:tcPr>
          <w:p w14:paraId="27F6EE87">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772" w:type="pct"/>
            <w:noWrap w:val="0"/>
            <w:vAlign w:val="center"/>
          </w:tcPr>
          <w:p w14:paraId="3D1572DC">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448" w:type="pct"/>
            <w:noWrap w:val="0"/>
            <w:vAlign w:val="center"/>
          </w:tcPr>
          <w:p w14:paraId="5FDF5DBE">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516" w:type="pct"/>
            <w:noWrap w:val="0"/>
            <w:vAlign w:val="center"/>
          </w:tcPr>
          <w:p w14:paraId="16F3CE8B">
            <w:pPr>
              <w:snapToGrid w:val="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主观分/客观分</w:t>
            </w:r>
          </w:p>
        </w:tc>
        <w:tc>
          <w:tcPr>
            <w:tcW w:w="905" w:type="pct"/>
            <w:noWrap w:val="0"/>
            <w:vAlign w:val="center"/>
          </w:tcPr>
          <w:p w14:paraId="6C62BD26">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投标文件中评标标准相应的商务技术资料目录</w:t>
            </w:r>
            <w:r>
              <w:rPr>
                <w:rFonts w:ascii="Calibri" w:hAnsi="Calibri" w:eastAsia="仿宋" w:cs="Calibri"/>
                <w:b/>
                <w:bCs/>
                <w:color w:val="auto"/>
                <w:sz w:val="24"/>
                <w:szCs w:val="24"/>
                <w:highlight w:val="none"/>
              </w:rPr>
              <w:t> </w:t>
            </w:r>
            <w:r>
              <w:rPr>
                <w:rFonts w:ascii="仿宋" w:hAnsi="仿宋" w:eastAsia="仿宋" w:cs="仿宋"/>
                <w:b/>
                <w:bCs/>
                <w:color w:val="auto"/>
                <w:sz w:val="24"/>
                <w:szCs w:val="24"/>
                <w:highlight w:val="none"/>
              </w:rPr>
              <w:t>*</w:t>
            </w:r>
          </w:p>
        </w:tc>
      </w:tr>
      <w:tr w14:paraId="2B0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noWrap w:val="0"/>
            <w:vAlign w:val="center"/>
          </w:tcPr>
          <w:p w14:paraId="62DA4E1C">
            <w:pPr>
              <w:snapToGrid w:val="0"/>
              <w:spacing w:line="276"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p>
        </w:tc>
        <w:tc>
          <w:tcPr>
            <w:tcW w:w="2772" w:type="pct"/>
            <w:noWrap w:val="0"/>
            <w:vAlign w:val="center"/>
          </w:tcPr>
          <w:p w14:paraId="375DD459">
            <w:pPr>
              <w:snapToGrid w:val="0"/>
              <w:spacing w:line="276" w:lineRule="auto"/>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技术和服务方案：主要包含方案的先进性、科学性和完整性，与需求的符合程度等情况。</w:t>
            </w:r>
          </w:p>
        </w:tc>
        <w:tc>
          <w:tcPr>
            <w:tcW w:w="448" w:type="pct"/>
            <w:noWrap w:val="0"/>
            <w:vAlign w:val="center"/>
          </w:tcPr>
          <w:p w14:paraId="554D3935">
            <w:pPr>
              <w:snapToGrid w:val="0"/>
              <w:spacing w:line="276" w:lineRule="auto"/>
              <w:jc w:val="center"/>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56</w:t>
            </w:r>
          </w:p>
        </w:tc>
        <w:tc>
          <w:tcPr>
            <w:tcW w:w="516" w:type="pct"/>
            <w:noWrap w:val="0"/>
            <w:vAlign w:val="center"/>
          </w:tcPr>
          <w:p w14:paraId="593FB483">
            <w:pPr>
              <w:snapToGrid w:val="0"/>
              <w:spacing w:line="276"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c>
          <w:tcPr>
            <w:tcW w:w="905" w:type="pct"/>
            <w:noWrap w:val="0"/>
            <w:vAlign w:val="center"/>
          </w:tcPr>
          <w:p w14:paraId="09F438DF">
            <w:pPr>
              <w:snapToGrid w:val="0"/>
              <w:spacing w:line="276"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r>
      <w:tr w14:paraId="2864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356" w:type="pct"/>
            <w:noWrap w:val="0"/>
            <w:vAlign w:val="center"/>
          </w:tcPr>
          <w:p w14:paraId="5E2D0984">
            <w:pPr>
              <w:spacing w:line="276" w:lineRule="auto"/>
              <w:jc w:val="center"/>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72" w:type="pct"/>
            <w:noWrap w:val="0"/>
            <w:vAlign w:val="center"/>
          </w:tcPr>
          <w:p w14:paraId="55E753AC">
            <w:pPr>
              <w:spacing w:line="276" w:lineRule="auto"/>
              <w:ind w:firstLine="0" w:firstLineChars="0"/>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投标产品的性能与需求的吻合程度：根据投标人的产品参数与需求的符合情况。</w:t>
            </w:r>
          </w:p>
          <w:p w14:paraId="24ADD7F8">
            <w:pPr>
              <w:spacing w:line="276" w:lineRule="auto"/>
              <w:ind w:firstLine="0" w:firstLineChars="0"/>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仿宋" w:hAnsi="仿宋" w:eastAsia="仿宋" w:cs="仿宋"/>
                <w:b w:val="0"/>
                <w:bCs/>
                <w:color w:val="auto"/>
                <w:sz w:val="24"/>
                <w:szCs w:val="24"/>
                <w:highlight w:val="none"/>
              </w:rPr>
              <w:t>1、参数要求中标“◆”项的评分重点参数共</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项，投标人的产品参数指标满足的，每1项得</w:t>
            </w:r>
            <w:r>
              <w:rPr>
                <w:rFonts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rPr>
              <w:t>分，不满足的不得分，最高得</w:t>
            </w:r>
            <w:r>
              <w:rPr>
                <w:rFonts w:hint="eastAsia" w:ascii="仿宋" w:hAnsi="仿宋" w:eastAsia="仿宋" w:cs="仿宋"/>
                <w:b w:val="0"/>
                <w:bCs/>
                <w:color w:val="auto"/>
                <w:sz w:val="24"/>
                <w:szCs w:val="24"/>
                <w:highlight w:val="none"/>
                <w:lang w:val="en-US" w:eastAsia="zh-CN"/>
              </w:rPr>
              <w:t>24</w:t>
            </w:r>
            <w:r>
              <w:rPr>
                <w:rFonts w:hint="eastAsia" w:ascii="仿宋" w:hAnsi="仿宋" w:eastAsia="仿宋" w:cs="仿宋"/>
                <w:b w:val="0"/>
                <w:bCs/>
                <w:color w:val="auto"/>
                <w:sz w:val="24"/>
                <w:szCs w:val="24"/>
                <w:highlight w:val="none"/>
              </w:rPr>
              <w:t>分。</w:t>
            </w:r>
            <w:r>
              <w:rPr>
                <w:rFonts w:hint="eastAsia" w:ascii="方正仿宋_GB2312" w:hAnsi="方正仿宋_GB2312" w:eastAsia="方正仿宋_GB2312" w:cs="方正仿宋_GB2312"/>
                <w:color w:val="auto"/>
                <w:sz w:val="24"/>
                <w:szCs w:val="24"/>
                <w:highlight w:val="none"/>
                <w:lang w:val="en-US" w:eastAsia="zh-CN"/>
              </w:rPr>
              <w:t>重点</w:t>
            </w:r>
            <w:r>
              <w:rPr>
                <w:rFonts w:hint="eastAsia" w:ascii="方正仿宋_GB2312" w:hAnsi="方正仿宋_GB2312" w:eastAsia="方正仿宋_GB2312" w:cs="方正仿宋_GB2312"/>
                <w:color w:val="auto"/>
                <w:sz w:val="24"/>
                <w:szCs w:val="24"/>
                <w:highlight w:val="none"/>
              </w:rPr>
              <w:t>技术指标参数以投标人提供</w:t>
            </w:r>
            <w:r>
              <w:rPr>
                <w:rFonts w:hint="eastAsia" w:ascii="方正仿宋_GB2312" w:hAnsi="方正仿宋_GB2312" w:eastAsia="方正仿宋_GB2312" w:cs="方正仿宋_GB2312"/>
                <w:color w:val="auto"/>
                <w:sz w:val="24"/>
                <w:szCs w:val="24"/>
                <w:highlight w:val="none"/>
                <w:lang w:val="en-US" w:eastAsia="zh-CN"/>
              </w:rPr>
              <w:t>工信部公布的车辆参数数据为准。</w:t>
            </w:r>
          </w:p>
          <w:p w14:paraId="17984B3D">
            <w:pPr>
              <w:spacing w:line="276" w:lineRule="auto"/>
              <w:ind w:firstLine="0" w:firstLineChars="0"/>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2、参数要求中其他技术指标共</w:t>
            </w: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项，投标人的产品参数指标满足的，每1项得</w:t>
            </w:r>
            <w:r>
              <w:rPr>
                <w:rFonts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rPr>
              <w:t>分，不满足的不得分，最高得</w:t>
            </w: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分。</w:t>
            </w:r>
          </w:p>
          <w:p w14:paraId="69F29F46">
            <w:pPr>
              <w:spacing w:line="276" w:lineRule="auto"/>
              <w:ind w:firstLine="0" w:firstLineChars="0"/>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技术参数以投标人提供的产品样本彩页或工信部官网道路机动车辆生产企业及产品查询截图或官网技术参数或具有国家CMA资质的检测机构提供的检测报告为依据。</w:t>
            </w:r>
            <w:r>
              <w:rPr>
                <w:rFonts w:hint="eastAsia" w:ascii="仿宋" w:hAnsi="仿宋" w:eastAsia="仿宋" w:cs="仿宋"/>
                <w:b/>
                <w:bCs w:val="0"/>
                <w:color w:val="auto"/>
                <w:sz w:val="24"/>
                <w:szCs w:val="24"/>
                <w:highlight w:val="none"/>
              </w:rPr>
              <w:t>参数要求</w:t>
            </w:r>
            <w:r>
              <w:rPr>
                <w:rFonts w:ascii="仿宋" w:hAnsi="仿宋" w:eastAsia="仿宋" w:cs="仿宋"/>
                <w:b/>
                <w:bCs w:val="0"/>
                <w:color w:val="auto"/>
                <w:sz w:val="24"/>
                <w:szCs w:val="24"/>
                <w:highlight w:val="none"/>
              </w:rPr>
              <w:t>中标“▲”参数</w:t>
            </w:r>
            <w:r>
              <w:rPr>
                <w:rFonts w:hint="eastAsia" w:ascii="仿宋" w:hAnsi="仿宋" w:eastAsia="仿宋" w:cs="仿宋"/>
                <w:b/>
                <w:bCs w:val="0"/>
                <w:color w:val="auto"/>
                <w:sz w:val="24"/>
                <w:szCs w:val="24"/>
                <w:highlight w:val="none"/>
              </w:rPr>
              <w:t>系指实质性要求条款，</w:t>
            </w:r>
            <w:r>
              <w:rPr>
                <w:rFonts w:ascii="仿宋" w:hAnsi="仿宋" w:eastAsia="仿宋" w:cs="仿宋"/>
                <w:b/>
                <w:bCs w:val="0"/>
                <w:color w:val="auto"/>
                <w:sz w:val="24"/>
                <w:szCs w:val="24"/>
                <w:highlight w:val="none"/>
              </w:rPr>
              <w:t>不允许负偏离，负偏离将按无效投标处理。</w:t>
            </w:r>
          </w:p>
        </w:tc>
        <w:tc>
          <w:tcPr>
            <w:tcW w:w="448" w:type="pct"/>
            <w:noWrap w:val="0"/>
            <w:vAlign w:val="center"/>
          </w:tcPr>
          <w:p w14:paraId="2C920250">
            <w:pPr>
              <w:spacing w:line="276" w:lineRule="auto"/>
              <w:jc w:val="center"/>
              <w:outlineLvl w:val="0"/>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41</w:t>
            </w:r>
          </w:p>
        </w:tc>
        <w:tc>
          <w:tcPr>
            <w:tcW w:w="516" w:type="pct"/>
            <w:noWrap w:val="0"/>
            <w:vAlign w:val="center"/>
          </w:tcPr>
          <w:p w14:paraId="54660F71">
            <w:pPr>
              <w:spacing w:line="276" w:lineRule="auto"/>
              <w:jc w:val="center"/>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客观分</w:t>
            </w:r>
          </w:p>
        </w:tc>
        <w:tc>
          <w:tcPr>
            <w:tcW w:w="905" w:type="pct"/>
            <w:noWrap w:val="0"/>
            <w:vAlign w:val="center"/>
          </w:tcPr>
          <w:p w14:paraId="47861E9A">
            <w:pPr>
              <w:spacing w:line="276" w:lineRule="auto"/>
              <w:jc w:val="center"/>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投标产品的性能与需求的吻合程度</w:t>
            </w:r>
          </w:p>
        </w:tc>
      </w:tr>
      <w:tr w14:paraId="358C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56" w:type="pct"/>
            <w:noWrap w:val="0"/>
            <w:vAlign w:val="center"/>
          </w:tcPr>
          <w:p w14:paraId="2DB5881A">
            <w:pPr>
              <w:spacing w:line="276" w:lineRule="auto"/>
              <w:jc w:val="center"/>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72" w:type="pct"/>
            <w:noWrap w:val="0"/>
            <w:vAlign w:val="center"/>
          </w:tcPr>
          <w:p w14:paraId="37D54625">
            <w:pPr>
              <w:pStyle w:val="611"/>
              <w:spacing w:line="276" w:lineRule="auto"/>
              <w:ind w:firstLine="0" w:firstLineChars="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投标人针对本项目的售后服务情况，投标人承诺：</w:t>
            </w:r>
          </w:p>
          <w:p w14:paraId="33F5EAA8">
            <w:pPr>
              <w:pStyle w:val="611"/>
              <w:spacing w:line="276" w:lineRule="auto"/>
              <w:ind w:firstLine="0" w:firstLineChars="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①配备售后维修服务网点且满足发生故障时维修，有专业的技术队伍，能够常年备有备品、备件，能够接到采购人</w:t>
            </w:r>
            <w:r>
              <w:rPr>
                <w:rFonts w:hint="eastAsia" w:ascii="仿宋" w:hAnsi="仿宋" w:eastAsia="仿宋" w:cs="仿宋"/>
                <w:b w:val="0"/>
                <w:bCs/>
                <w:color w:val="auto"/>
                <w:sz w:val="24"/>
                <w:szCs w:val="24"/>
                <w:highlight w:val="none"/>
                <w:lang w:val="en-US" w:eastAsia="zh-CN"/>
              </w:rPr>
              <w:t>故障告知</w:t>
            </w:r>
            <w:r>
              <w:rPr>
                <w:rFonts w:hint="eastAsia" w:ascii="仿宋" w:hAnsi="仿宋" w:eastAsia="仿宋" w:cs="仿宋"/>
                <w:b w:val="0"/>
                <w:bCs/>
                <w:color w:val="auto"/>
                <w:sz w:val="24"/>
                <w:szCs w:val="24"/>
                <w:highlight w:val="none"/>
              </w:rPr>
              <w:t>电话后30分钟内响应。</w:t>
            </w:r>
          </w:p>
          <w:p w14:paraId="41A6DF96">
            <w:pPr>
              <w:pStyle w:val="611"/>
              <w:spacing w:line="276" w:lineRule="auto"/>
              <w:ind w:firstLine="0" w:firstLineChars="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②配备</w:t>
            </w:r>
            <w:r>
              <w:rPr>
                <w:rFonts w:ascii="仿宋" w:hAnsi="仿宋" w:eastAsia="仿宋" w:cs="仿宋"/>
                <w:b w:val="0"/>
                <w:bCs/>
                <w:color w:val="auto"/>
                <w:sz w:val="24"/>
                <w:szCs w:val="24"/>
                <w:highlight w:val="none"/>
              </w:rPr>
              <w:t>1名项目负责人，</w:t>
            </w:r>
            <w:r>
              <w:rPr>
                <w:rFonts w:hint="eastAsia" w:ascii="仿宋" w:hAnsi="仿宋" w:eastAsia="仿宋" w:cs="仿宋"/>
                <w:b w:val="0"/>
                <w:bCs/>
                <w:color w:val="auto"/>
                <w:sz w:val="24"/>
                <w:szCs w:val="24"/>
                <w:highlight w:val="none"/>
                <w:lang w:val="en-US" w:eastAsia="zh-CN"/>
              </w:rPr>
              <w:t>具有车辆维修经验，</w:t>
            </w:r>
            <w:r>
              <w:rPr>
                <w:rFonts w:ascii="仿宋" w:hAnsi="仿宋" w:eastAsia="仿宋" w:cs="仿宋"/>
                <w:b w:val="0"/>
                <w:bCs/>
                <w:color w:val="auto"/>
                <w:sz w:val="24"/>
                <w:szCs w:val="24"/>
                <w:highlight w:val="none"/>
              </w:rPr>
              <w:t>负责与采购人对接，处理技术、保养及其他售后问题，以保证采购人的正常使用</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highlight w:val="none"/>
                <w:lang w:val="zh-CN"/>
              </w:rPr>
              <w:t>（</w:t>
            </w:r>
            <w:r>
              <w:rPr>
                <w:rFonts w:ascii="仿宋" w:hAnsi="仿宋" w:eastAsia="仿宋" w:cs="仿宋"/>
                <w:color w:val="auto"/>
                <w:sz w:val="24"/>
                <w:highlight w:val="none"/>
                <w:u w:val="none"/>
                <w:lang w:val="zh-CN"/>
              </w:rPr>
              <w:t>提供项目负责人与投标人共同出具的在项目服务期间为本项目提供服务的承诺函</w:t>
            </w:r>
            <w:r>
              <w:rPr>
                <w:rFonts w:hint="eastAsia" w:ascii="仿宋" w:hAnsi="仿宋" w:eastAsia="仿宋" w:cs="仿宋"/>
                <w:color w:val="auto"/>
                <w:sz w:val="24"/>
                <w:highlight w:val="none"/>
                <w:u w:val="none"/>
                <w:lang w:val="zh-CN"/>
              </w:rPr>
              <w:t>。</w:t>
            </w:r>
            <w:r>
              <w:rPr>
                <w:rFonts w:hint="eastAsia" w:ascii="仿宋" w:hAnsi="仿宋" w:eastAsia="仿宋" w:cs="仿宋"/>
                <w:color w:val="auto"/>
                <w:sz w:val="24"/>
                <w:highlight w:val="none"/>
                <w:lang w:val="zh-CN"/>
              </w:rPr>
              <w:t>）</w:t>
            </w:r>
          </w:p>
          <w:p w14:paraId="7ECE61F1">
            <w:pPr>
              <w:pStyle w:val="611"/>
              <w:spacing w:line="276" w:lineRule="auto"/>
              <w:ind w:firstLine="0" w:firstLineChars="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③质保期内提供</w:t>
            </w:r>
            <w:r>
              <w:rPr>
                <w:rFonts w:ascii="仿宋" w:hAnsi="仿宋" w:eastAsia="仿宋" w:cs="仿宋"/>
                <w:b w:val="0"/>
                <w:bCs/>
                <w:color w:val="auto"/>
                <w:sz w:val="24"/>
                <w:szCs w:val="24"/>
                <w:highlight w:val="none"/>
              </w:rPr>
              <w:t>7*24小时服务热线，接到采购人</w:t>
            </w:r>
            <w:r>
              <w:rPr>
                <w:rFonts w:hint="default" w:ascii="仿宋" w:hAnsi="仿宋" w:eastAsia="仿宋" w:cs="仿宋"/>
                <w:bCs/>
                <w:color w:val="auto"/>
                <w:sz w:val="24"/>
                <w:highlight w:val="none"/>
                <w:u w:val="none"/>
                <w:lang w:val="en-US" w:eastAsia="zh-CN"/>
              </w:rPr>
              <w:t>故障告知</w:t>
            </w:r>
            <w:r>
              <w:rPr>
                <w:rFonts w:ascii="仿宋" w:hAnsi="仿宋" w:eastAsia="仿宋" w:cs="仿宋"/>
                <w:b w:val="0"/>
                <w:bCs/>
                <w:color w:val="auto"/>
                <w:sz w:val="24"/>
                <w:szCs w:val="24"/>
                <w:highlight w:val="none"/>
              </w:rPr>
              <w:t>电话后30分钟内响应，</w:t>
            </w:r>
            <w:r>
              <w:rPr>
                <w:rFonts w:hint="default" w:ascii="仿宋" w:hAnsi="仿宋" w:eastAsia="仿宋" w:cs="仿宋"/>
                <w:color w:val="auto"/>
                <w:sz w:val="24"/>
                <w:highlight w:val="none"/>
                <w:u w:val="none"/>
                <w:lang w:val="en-US"/>
              </w:rPr>
              <w:t>能在1小时内通过远程支持得到解决</w:t>
            </w:r>
            <w:r>
              <w:rPr>
                <w:rFonts w:hint="eastAsia" w:ascii="仿宋" w:hAnsi="仿宋" w:eastAsia="仿宋" w:cs="仿宋"/>
                <w:color w:val="auto"/>
                <w:sz w:val="24"/>
                <w:highlight w:val="none"/>
                <w:u w:val="none"/>
                <w:lang w:val="en-US" w:eastAsia="zh-CN"/>
              </w:rPr>
              <w:t>。如不能在1小时内得到解决的，</w:t>
            </w:r>
            <w:r>
              <w:rPr>
                <w:rFonts w:hint="default" w:ascii="仿宋" w:hAnsi="仿宋" w:eastAsia="仿宋" w:cs="仿宋"/>
                <w:color w:val="auto"/>
                <w:sz w:val="24"/>
                <w:highlight w:val="none"/>
                <w:u w:val="none"/>
                <w:lang w:val="en-US"/>
              </w:rPr>
              <w:t>投标人应安排维修人员在24小时内提出故障解决方案</w:t>
            </w:r>
            <w:r>
              <w:rPr>
                <w:rFonts w:hint="eastAsia" w:ascii="仿宋" w:hAnsi="仿宋" w:eastAsia="仿宋" w:cs="仿宋"/>
                <w:color w:val="auto"/>
                <w:sz w:val="24"/>
                <w:highlight w:val="none"/>
                <w:u w:val="none"/>
                <w:lang w:val="en-US" w:eastAsia="zh-CN"/>
              </w:rPr>
              <w:t>，并</w:t>
            </w:r>
            <w:r>
              <w:rPr>
                <w:rFonts w:hint="default" w:ascii="仿宋" w:hAnsi="仿宋" w:eastAsia="仿宋" w:cs="仿宋"/>
                <w:color w:val="auto"/>
                <w:sz w:val="24"/>
                <w:highlight w:val="none"/>
                <w:u w:val="none"/>
                <w:lang w:val="en-US"/>
              </w:rPr>
              <w:t>在72小时内完成车辆维修工作。</w:t>
            </w:r>
          </w:p>
          <w:p w14:paraId="738BD561">
            <w:pPr>
              <w:pStyle w:val="611"/>
              <w:spacing w:line="276" w:lineRule="auto"/>
              <w:ind w:firstLine="0" w:firstLineChars="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④承诺按时交货并所投车辆须完成公示，满足机动车登记注册上牌要求，并协助采购人完成车辆上牌工作。</w:t>
            </w:r>
          </w:p>
          <w:p w14:paraId="6E1DDAD7">
            <w:pPr>
              <w:pStyle w:val="611"/>
              <w:spacing w:line="276" w:lineRule="auto"/>
              <w:ind w:firstLine="0" w:firstLineChars="0"/>
              <w:rPr>
                <w:rFonts w:hint="default" w:ascii="仿宋" w:hAnsi="仿宋" w:eastAsia="仿宋" w:cs="仿宋"/>
                <w:b w:val="0"/>
                <w:bCs/>
                <w:color w:val="auto"/>
                <w:szCs w:val="24"/>
                <w:highlight w:val="none"/>
                <w:lang w:val="en-US" w:eastAsia="zh-CN"/>
              </w:rPr>
            </w:pPr>
            <w:r>
              <w:rPr>
                <w:rFonts w:ascii="仿宋" w:hAnsi="仿宋" w:eastAsia="仿宋" w:cs="仿宋"/>
                <w:b w:val="0"/>
                <w:bCs/>
                <w:color w:val="auto"/>
                <w:sz w:val="24"/>
                <w:szCs w:val="24"/>
                <w:highlight w:val="none"/>
              </w:rPr>
              <w:t>提供承诺</w:t>
            </w:r>
            <w:r>
              <w:rPr>
                <w:rFonts w:hint="eastAsia" w:ascii="仿宋" w:hAnsi="仿宋" w:eastAsia="仿宋" w:cs="仿宋"/>
                <w:bCs/>
                <w:snapToGrid/>
                <w:color w:val="auto"/>
                <w:kern w:val="2"/>
                <w:sz w:val="24"/>
                <w:szCs w:val="24"/>
                <w:highlight w:val="none"/>
                <w:lang w:val="en-US" w:eastAsia="zh-CN" w:bidi="ar-SA"/>
              </w:rPr>
              <w:t>满足采购需求每一项得1分，不满足不得分</w:t>
            </w:r>
            <w:r>
              <w:rPr>
                <w:rFonts w:ascii="仿宋" w:hAnsi="仿宋" w:eastAsia="仿宋" w:cs="仿宋"/>
                <w:b w:val="0"/>
                <w:bCs/>
                <w:color w:val="auto"/>
                <w:sz w:val="24"/>
                <w:szCs w:val="24"/>
                <w:highlight w:val="none"/>
              </w:rPr>
              <w:t>，最高得4分。</w:t>
            </w:r>
          </w:p>
        </w:tc>
        <w:tc>
          <w:tcPr>
            <w:tcW w:w="448" w:type="pct"/>
            <w:noWrap w:val="0"/>
            <w:vAlign w:val="center"/>
          </w:tcPr>
          <w:p w14:paraId="5A29B46F">
            <w:pPr>
              <w:spacing w:line="276" w:lineRule="auto"/>
              <w:jc w:val="center"/>
              <w:outlineLvl w:val="0"/>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4</w:t>
            </w:r>
          </w:p>
        </w:tc>
        <w:tc>
          <w:tcPr>
            <w:tcW w:w="516" w:type="pct"/>
            <w:noWrap w:val="0"/>
            <w:vAlign w:val="center"/>
          </w:tcPr>
          <w:p w14:paraId="3E39E513">
            <w:pPr>
              <w:spacing w:line="276" w:lineRule="auto"/>
              <w:jc w:val="center"/>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客观分</w:t>
            </w:r>
          </w:p>
        </w:tc>
        <w:tc>
          <w:tcPr>
            <w:tcW w:w="905" w:type="pct"/>
            <w:vMerge w:val="restart"/>
            <w:noWrap w:val="0"/>
            <w:vAlign w:val="center"/>
          </w:tcPr>
          <w:p w14:paraId="6DDC2B2A">
            <w:pPr>
              <w:pStyle w:val="611"/>
              <w:spacing w:line="276" w:lineRule="auto"/>
              <w:ind w:firstLine="0" w:firstLineChars="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售后服务方案情况</w:t>
            </w:r>
          </w:p>
        </w:tc>
      </w:tr>
      <w:tr w14:paraId="5AD7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56" w:type="pct"/>
            <w:noWrap w:val="0"/>
            <w:vAlign w:val="center"/>
          </w:tcPr>
          <w:p w14:paraId="674790F5">
            <w:pPr>
              <w:spacing w:line="276" w:lineRule="auto"/>
              <w:jc w:val="center"/>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2772" w:type="pct"/>
            <w:noWrap w:val="0"/>
            <w:vAlign w:val="center"/>
          </w:tcPr>
          <w:p w14:paraId="755EA976">
            <w:pPr>
              <w:shd w:val="clear" w:color="auto" w:fill="FFFFFF"/>
              <w:tabs>
                <w:tab w:val="left" w:pos="0"/>
              </w:tabs>
              <w:snapToGrid w:val="0"/>
              <w:spacing w:line="276" w:lineRule="auto"/>
              <w:ind w:firstLine="0" w:firstLineChars="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质保期</w:t>
            </w:r>
            <w:r>
              <w:rPr>
                <w:rFonts w:hint="eastAsia" w:ascii="仿宋" w:hAnsi="仿宋" w:eastAsia="仿宋" w:cs="仿宋"/>
                <w:b w:val="0"/>
                <w:bCs/>
                <w:color w:val="auto"/>
                <w:sz w:val="24"/>
                <w:szCs w:val="24"/>
                <w:highlight w:val="none"/>
              </w:rPr>
              <w:t>承诺：</w:t>
            </w:r>
            <w:r>
              <w:rPr>
                <w:rFonts w:hint="eastAsia" w:ascii="仿宋" w:hAnsi="仿宋" w:eastAsia="仿宋" w:cs="仿宋"/>
                <w:b w:val="0"/>
                <w:bCs/>
                <w:color w:val="auto"/>
                <w:sz w:val="24"/>
                <w:highlight w:val="none"/>
              </w:rPr>
              <w:t>投标文件中提供质保承诺函，承诺函中明确投标本项目设备质保由</w:t>
            </w:r>
            <w:r>
              <w:rPr>
                <w:rFonts w:hint="eastAsia" w:ascii="仿宋" w:hAnsi="仿宋" w:eastAsia="仿宋" w:cs="仿宋"/>
                <w:b w:val="0"/>
                <w:bCs/>
                <w:color w:val="auto"/>
                <w:sz w:val="24"/>
                <w:highlight w:val="none"/>
                <w:lang w:eastAsia="zh-CN"/>
              </w:rPr>
              <w:t>投标人</w:t>
            </w:r>
            <w:r>
              <w:rPr>
                <w:rFonts w:hint="eastAsia" w:ascii="仿宋" w:hAnsi="仿宋" w:eastAsia="仿宋" w:cs="仿宋"/>
                <w:b w:val="0"/>
                <w:bCs/>
                <w:color w:val="auto"/>
                <w:sz w:val="24"/>
                <w:highlight w:val="none"/>
              </w:rPr>
              <w:t>承担，质保期内，因设计、制造或材料不良、零部件选用不当而发生故障（非人为因素），造成产品不能正常使用，应进行维修更换，费用包含在投标报价中。由于产品本身质量问题引起的故障，解除故障时所发生的一切费用均由投标人承担。</w:t>
            </w:r>
            <w:r>
              <w:rPr>
                <w:rFonts w:ascii="仿宋" w:hAnsi="仿宋" w:eastAsia="仿宋" w:cs="仿宋"/>
                <w:b w:val="0"/>
                <w:bCs/>
                <w:color w:val="auto"/>
                <w:sz w:val="24"/>
                <w:szCs w:val="24"/>
                <w:highlight w:val="none"/>
              </w:rPr>
              <w:t>提供承诺</w:t>
            </w:r>
            <w:r>
              <w:rPr>
                <w:rFonts w:hint="eastAsia" w:ascii="仿宋" w:hAnsi="仿宋" w:eastAsia="仿宋" w:cs="仿宋"/>
                <w:bCs/>
                <w:snapToGrid/>
                <w:color w:val="auto"/>
                <w:kern w:val="2"/>
                <w:sz w:val="24"/>
                <w:szCs w:val="24"/>
                <w:highlight w:val="none"/>
                <w:lang w:val="en-US" w:eastAsia="zh-CN" w:bidi="ar-SA"/>
              </w:rPr>
              <w:t>满足采购需求</w:t>
            </w:r>
            <w:r>
              <w:rPr>
                <w:rFonts w:hint="eastAsia" w:ascii="仿宋" w:hAnsi="仿宋" w:eastAsia="仿宋" w:cs="仿宋"/>
                <w:b w:val="0"/>
                <w:bCs/>
                <w:color w:val="auto"/>
                <w:sz w:val="24"/>
                <w:highlight w:val="none"/>
              </w:rPr>
              <w:t>得</w:t>
            </w:r>
            <w:r>
              <w:rPr>
                <w:rFonts w:ascii="仿宋" w:hAnsi="仿宋" w:eastAsia="仿宋" w:cs="仿宋"/>
                <w:b w:val="0"/>
                <w:bCs/>
                <w:color w:val="auto"/>
                <w:sz w:val="24"/>
                <w:highlight w:val="none"/>
              </w:rPr>
              <w:t>3</w:t>
            </w:r>
            <w:r>
              <w:rPr>
                <w:rFonts w:hint="eastAsia" w:ascii="仿宋" w:hAnsi="仿宋" w:eastAsia="仿宋" w:cs="仿宋"/>
                <w:b w:val="0"/>
                <w:bCs/>
                <w:color w:val="auto"/>
                <w:sz w:val="24"/>
                <w:highlight w:val="none"/>
              </w:rPr>
              <w:t>分，</w:t>
            </w:r>
            <w:r>
              <w:rPr>
                <w:rFonts w:hint="eastAsia" w:ascii="仿宋" w:hAnsi="仿宋" w:eastAsia="仿宋" w:cs="仿宋"/>
                <w:bCs/>
                <w:snapToGrid/>
                <w:color w:val="auto"/>
                <w:kern w:val="2"/>
                <w:sz w:val="24"/>
                <w:szCs w:val="24"/>
                <w:highlight w:val="none"/>
                <w:lang w:val="en-US" w:eastAsia="zh-CN" w:bidi="ar-SA"/>
              </w:rPr>
              <w:t>不满足不得分</w:t>
            </w:r>
            <w:r>
              <w:rPr>
                <w:rFonts w:hint="eastAsia" w:ascii="仿宋" w:hAnsi="仿宋" w:eastAsia="仿宋" w:cs="仿宋"/>
                <w:b w:val="0"/>
                <w:bCs/>
                <w:color w:val="auto"/>
                <w:sz w:val="24"/>
                <w:highlight w:val="none"/>
              </w:rPr>
              <w:t>。</w:t>
            </w:r>
          </w:p>
        </w:tc>
        <w:tc>
          <w:tcPr>
            <w:tcW w:w="448" w:type="pct"/>
            <w:noWrap w:val="0"/>
            <w:vAlign w:val="center"/>
          </w:tcPr>
          <w:p w14:paraId="173A0463">
            <w:pPr>
              <w:spacing w:line="276" w:lineRule="auto"/>
              <w:jc w:val="center"/>
              <w:outlineLvl w:val="0"/>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3</w:t>
            </w:r>
          </w:p>
        </w:tc>
        <w:tc>
          <w:tcPr>
            <w:tcW w:w="516" w:type="pct"/>
            <w:noWrap w:val="0"/>
            <w:vAlign w:val="center"/>
          </w:tcPr>
          <w:p w14:paraId="71FF5F6C">
            <w:pPr>
              <w:spacing w:line="276" w:lineRule="auto"/>
              <w:jc w:val="center"/>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客观分</w:t>
            </w:r>
          </w:p>
        </w:tc>
        <w:tc>
          <w:tcPr>
            <w:tcW w:w="905" w:type="pct"/>
            <w:vMerge w:val="continue"/>
            <w:noWrap w:val="0"/>
            <w:vAlign w:val="center"/>
          </w:tcPr>
          <w:p w14:paraId="03FAC754">
            <w:pPr>
              <w:spacing w:line="276" w:lineRule="auto"/>
              <w:jc w:val="center"/>
              <w:outlineLvl w:val="0"/>
              <w:rPr>
                <w:rFonts w:ascii="仿宋" w:hAnsi="仿宋" w:eastAsia="仿宋" w:cs="仿宋"/>
                <w:b w:val="0"/>
                <w:bCs/>
                <w:color w:val="auto"/>
                <w:sz w:val="24"/>
                <w:szCs w:val="24"/>
                <w:highlight w:val="none"/>
              </w:rPr>
            </w:pPr>
          </w:p>
        </w:tc>
      </w:tr>
      <w:tr w14:paraId="4CE6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56" w:type="pct"/>
            <w:noWrap w:val="0"/>
            <w:vAlign w:val="center"/>
          </w:tcPr>
          <w:p w14:paraId="718A355E">
            <w:pPr>
              <w:spacing w:line="276" w:lineRule="auto"/>
              <w:jc w:val="center"/>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2772" w:type="pct"/>
            <w:noWrap w:val="0"/>
            <w:vAlign w:val="center"/>
          </w:tcPr>
          <w:p w14:paraId="06511822">
            <w:pPr>
              <w:spacing w:line="276" w:lineRule="auto"/>
              <w:ind w:firstLine="0" w:firstLineChars="0"/>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投标人按采购需求的要求具有</w:t>
            </w:r>
            <w:r>
              <w:rPr>
                <w:rFonts w:hint="eastAsia" w:ascii="仿宋" w:hAnsi="仿宋" w:eastAsia="仿宋" w:cs="仿宋"/>
                <w:b w:val="0"/>
                <w:bCs/>
                <w:color w:val="auto"/>
                <w:sz w:val="24"/>
                <w:szCs w:val="24"/>
                <w:highlight w:val="none"/>
                <w:lang w:val="zh-CN"/>
              </w:rPr>
              <w:t>①</w:t>
            </w:r>
            <w:r>
              <w:rPr>
                <w:rFonts w:hint="eastAsia" w:ascii="仿宋" w:hAnsi="仿宋" w:eastAsia="仿宋" w:cs="仿宋"/>
                <w:b w:val="0"/>
                <w:bCs/>
                <w:color w:val="auto"/>
                <w:sz w:val="24"/>
                <w:szCs w:val="24"/>
                <w:highlight w:val="none"/>
              </w:rPr>
              <w:t>明确的质量目标，②质量保证措施，③具有详细可行的供货实施内容及供货期保证措施等。根据提供的方案内容进行评分，每一项方案内容完整且合理、可行的得</w:t>
            </w:r>
            <w:r>
              <w:rPr>
                <w:rFonts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rPr>
              <w:t>分，未提供或不合理的不得分，本项最高</w:t>
            </w: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分。</w:t>
            </w:r>
          </w:p>
        </w:tc>
        <w:tc>
          <w:tcPr>
            <w:tcW w:w="448" w:type="pct"/>
            <w:noWrap w:val="0"/>
            <w:vAlign w:val="center"/>
          </w:tcPr>
          <w:p w14:paraId="1756E1CB">
            <w:pPr>
              <w:spacing w:line="276" w:lineRule="auto"/>
              <w:jc w:val="center"/>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6</w:t>
            </w:r>
          </w:p>
        </w:tc>
        <w:tc>
          <w:tcPr>
            <w:tcW w:w="516" w:type="pct"/>
            <w:noWrap w:val="0"/>
            <w:vAlign w:val="center"/>
          </w:tcPr>
          <w:p w14:paraId="2173F751">
            <w:pPr>
              <w:spacing w:line="276" w:lineRule="auto"/>
              <w:jc w:val="center"/>
              <w:rPr>
                <w:rFonts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u w:val="none"/>
              </w:rPr>
              <w:t>主观分</w:t>
            </w:r>
          </w:p>
        </w:tc>
        <w:tc>
          <w:tcPr>
            <w:tcW w:w="905" w:type="pct"/>
            <w:noWrap w:val="0"/>
            <w:vAlign w:val="center"/>
          </w:tcPr>
          <w:p w14:paraId="09A656EB">
            <w:pPr>
              <w:spacing w:line="276" w:lineRule="auto"/>
              <w:jc w:val="center"/>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质量保证措施和供货期保证情况</w:t>
            </w:r>
          </w:p>
        </w:tc>
      </w:tr>
      <w:tr w14:paraId="7DC9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56" w:type="pct"/>
            <w:noWrap w:val="0"/>
            <w:vAlign w:val="center"/>
          </w:tcPr>
          <w:p w14:paraId="10D0B80D">
            <w:pPr>
              <w:spacing w:line="276" w:lineRule="auto"/>
              <w:jc w:val="center"/>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2772" w:type="pct"/>
            <w:noWrap w:val="0"/>
            <w:vAlign w:val="center"/>
          </w:tcPr>
          <w:p w14:paraId="4D704D28">
            <w:pPr>
              <w:shd w:val="clear" w:color="auto" w:fill="FFFFFF"/>
              <w:tabs>
                <w:tab w:val="left" w:pos="0"/>
              </w:tabs>
              <w:snapToGrid w:val="0"/>
              <w:spacing w:line="276" w:lineRule="auto"/>
              <w:ind w:firstLine="0" w:firstLineChars="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投标人针对本项目的培训方案，包括①培训内容、②培训时间、③</w:t>
            </w:r>
            <w:r>
              <w:rPr>
                <w:rFonts w:hint="eastAsia" w:ascii="仿宋" w:hAnsi="仿宋" w:eastAsia="仿宋" w:cs="仿宋"/>
                <w:b w:val="0"/>
                <w:bCs/>
                <w:color w:val="auto"/>
                <w:sz w:val="24"/>
                <w:szCs w:val="24"/>
                <w:highlight w:val="none"/>
                <w:lang w:val="en-US" w:eastAsia="zh-CN"/>
              </w:rPr>
              <w:t>培训</w:t>
            </w:r>
            <w:r>
              <w:rPr>
                <w:rFonts w:hint="eastAsia" w:ascii="仿宋" w:hAnsi="仿宋" w:eastAsia="仿宋" w:cs="仿宋"/>
                <w:b w:val="0"/>
                <w:bCs/>
                <w:color w:val="auto"/>
                <w:sz w:val="24"/>
                <w:szCs w:val="24"/>
                <w:highlight w:val="none"/>
              </w:rPr>
              <w:t>对象</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④培训师资力量；根据投标方案内容进行评分，</w:t>
            </w:r>
            <w:r>
              <w:rPr>
                <w:rFonts w:hint="eastAsia" w:ascii="仿宋" w:hAnsi="仿宋" w:eastAsia="仿宋" w:cs="仿宋"/>
                <w:bCs/>
                <w:color w:val="auto"/>
                <w:sz w:val="24"/>
                <w:highlight w:val="none"/>
              </w:rPr>
              <w:t>每一项内容完整、满足需求的得</w:t>
            </w:r>
            <w:r>
              <w:rPr>
                <w:rFonts w:ascii="仿宋" w:hAnsi="仿宋" w:eastAsia="仿宋" w:cs="仿宋"/>
                <w:b w:val="0"/>
                <w:bCs/>
                <w:color w:val="auto"/>
                <w:sz w:val="24"/>
                <w:szCs w:val="24"/>
                <w:highlight w:val="none"/>
              </w:rPr>
              <w:t>0.5</w:t>
            </w:r>
            <w:r>
              <w:rPr>
                <w:rFonts w:hint="eastAsia" w:ascii="仿宋" w:hAnsi="仿宋" w:eastAsia="仿宋" w:cs="仿宋"/>
                <w:b w:val="0"/>
                <w:bCs/>
                <w:color w:val="auto"/>
                <w:sz w:val="24"/>
                <w:szCs w:val="24"/>
                <w:highlight w:val="none"/>
              </w:rPr>
              <w:t>分，不满足不得分，最高得</w:t>
            </w:r>
            <w:r>
              <w:rPr>
                <w:rFonts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rPr>
              <w:t>分。</w:t>
            </w:r>
          </w:p>
        </w:tc>
        <w:tc>
          <w:tcPr>
            <w:tcW w:w="448" w:type="pct"/>
            <w:noWrap w:val="0"/>
            <w:vAlign w:val="center"/>
          </w:tcPr>
          <w:p w14:paraId="3B4171D9">
            <w:pPr>
              <w:spacing w:line="276" w:lineRule="auto"/>
              <w:jc w:val="center"/>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2</w:t>
            </w:r>
          </w:p>
        </w:tc>
        <w:tc>
          <w:tcPr>
            <w:tcW w:w="516" w:type="pct"/>
            <w:noWrap w:val="0"/>
            <w:vAlign w:val="center"/>
          </w:tcPr>
          <w:p w14:paraId="425EBF05">
            <w:pPr>
              <w:spacing w:line="276" w:lineRule="auto"/>
              <w:jc w:val="center"/>
              <w:rPr>
                <w:rFonts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u w:val="none"/>
              </w:rPr>
              <w:t>主观分</w:t>
            </w:r>
          </w:p>
        </w:tc>
        <w:tc>
          <w:tcPr>
            <w:tcW w:w="905" w:type="pct"/>
            <w:noWrap w:val="0"/>
            <w:vAlign w:val="center"/>
          </w:tcPr>
          <w:p w14:paraId="75A3CDEC">
            <w:pPr>
              <w:spacing w:line="276" w:lineRule="auto"/>
              <w:jc w:val="center"/>
              <w:outlineLvl w:val="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培训方案</w:t>
            </w:r>
          </w:p>
        </w:tc>
      </w:tr>
      <w:tr w14:paraId="1427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56" w:type="pct"/>
            <w:noWrap w:val="0"/>
            <w:vAlign w:val="center"/>
          </w:tcPr>
          <w:p w14:paraId="1F422B94">
            <w:pPr>
              <w:spacing w:line="276"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p>
        </w:tc>
        <w:tc>
          <w:tcPr>
            <w:tcW w:w="2772" w:type="pct"/>
            <w:noWrap w:val="0"/>
            <w:vAlign w:val="center"/>
          </w:tcPr>
          <w:p w14:paraId="24E07746">
            <w:pPr>
              <w:widowControl/>
              <w:shd w:val="clear" w:color="auto" w:fill="FFFFFF"/>
              <w:tabs>
                <w:tab w:val="left" w:pos="0"/>
              </w:tabs>
              <w:snapToGrid w:val="0"/>
              <w:spacing w:line="276" w:lineRule="auto"/>
              <w:rPr>
                <w:rFonts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rPr>
              <w:t>投标人自</w:t>
            </w:r>
            <w:r>
              <w:rPr>
                <w:rFonts w:hint="eastAsia" w:ascii="仿宋" w:hAnsi="仿宋" w:eastAsia="仿宋" w:cs="仿宋"/>
                <w:b w:val="0"/>
                <w:bCs/>
                <w:color w:val="auto"/>
                <w:sz w:val="24"/>
                <w:szCs w:val="24"/>
                <w:highlight w:val="none"/>
                <w:lang w:val="en-US" w:eastAsia="zh-CN"/>
              </w:rPr>
              <w:t>投标截止之日起三年内</w:t>
            </w:r>
            <w:r>
              <w:rPr>
                <w:rFonts w:hint="eastAsia" w:ascii="仿宋" w:hAnsi="仿宋" w:eastAsia="仿宋" w:cs="仿宋"/>
                <w:b w:val="0"/>
                <w:bCs/>
                <w:color w:val="auto"/>
                <w:sz w:val="24"/>
                <w:szCs w:val="24"/>
                <w:highlight w:val="none"/>
              </w:rPr>
              <w:t>（以合同签订日期为准）以来承担过类似特种车辆生产及改装项目的，每个得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分，本项最高得</w:t>
            </w:r>
            <w:r>
              <w:rPr>
                <w:rFonts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提供合同</w:t>
            </w:r>
            <w:r>
              <w:rPr>
                <w:rFonts w:hint="eastAsia" w:ascii="仿宋" w:hAnsi="仿宋" w:eastAsia="仿宋" w:cs="仿宋"/>
                <w:b w:val="0"/>
                <w:bCs/>
                <w:color w:val="auto"/>
                <w:sz w:val="24"/>
                <w:szCs w:val="24"/>
                <w:highlight w:val="none"/>
                <w:lang w:val="en-US" w:eastAsia="zh-CN"/>
              </w:rPr>
              <w:t>或</w:t>
            </w:r>
            <w:r>
              <w:rPr>
                <w:rFonts w:hint="eastAsia" w:ascii="仿宋" w:hAnsi="仿宋" w:eastAsia="仿宋" w:cs="仿宋"/>
                <w:b w:val="0"/>
                <w:bCs/>
                <w:color w:val="auto"/>
                <w:sz w:val="24"/>
                <w:szCs w:val="24"/>
                <w:highlight w:val="none"/>
              </w:rPr>
              <w:t>用户验收报告（或验收证明材料），否则不得分</w:t>
            </w:r>
            <w:r>
              <w:rPr>
                <w:rFonts w:hint="eastAsia" w:ascii="仿宋" w:hAnsi="仿宋" w:eastAsia="仿宋" w:cs="仿宋"/>
                <w:b w:val="0"/>
                <w:bCs/>
                <w:color w:val="auto"/>
                <w:sz w:val="24"/>
                <w:szCs w:val="24"/>
                <w:highlight w:val="none"/>
                <w:lang w:eastAsia="zh-CN"/>
              </w:rPr>
              <w:t>】</w:t>
            </w:r>
          </w:p>
        </w:tc>
        <w:tc>
          <w:tcPr>
            <w:tcW w:w="448" w:type="pct"/>
            <w:noWrap w:val="0"/>
            <w:vAlign w:val="center"/>
          </w:tcPr>
          <w:p w14:paraId="20A835BF">
            <w:pPr>
              <w:spacing w:line="276" w:lineRule="auto"/>
              <w:jc w:val="center"/>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4</w:t>
            </w:r>
          </w:p>
        </w:tc>
        <w:tc>
          <w:tcPr>
            <w:tcW w:w="516" w:type="pct"/>
            <w:noWrap w:val="0"/>
            <w:vAlign w:val="center"/>
          </w:tcPr>
          <w:p w14:paraId="3CAD15C5">
            <w:pPr>
              <w:spacing w:line="276" w:lineRule="auto"/>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客观分</w:t>
            </w:r>
          </w:p>
        </w:tc>
        <w:tc>
          <w:tcPr>
            <w:tcW w:w="905" w:type="pct"/>
            <w:noWrap w:val="0"/>
            <w:vAlign w:val="center"/>
          </w:tcPr>
          <w:p w14:paraId="2643DB7B">
            <w:pPr>
              <w:snapToGrid w:val="0"/>
              <w:spacing w:line="276" w:lineRule="auto"/>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zh-CN"/>
              </w:rPr>
              <w:t>投标人的业绩情况</w:t>
            </w:r>
          </w:p>
        </w:tc>
      </w:tr>
      <w:tr w14:paraId="21DB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56" w:type="pct"/>
            <w:noWrap w:val="0"/>
            <w:vAlign w:val="center"/>
          </w:tcPr>
          <w:p w14:paraId="79340AE2">
            <w:pPr>
              <w:spacing w:line="276" w:lineRule="auto"/>
              <w:jc w:val="center"/>
              <w:outlineLvl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p>
        </w:tc>
        <w:tc>
          <w:tcPr>
            <w:tcW w:w="2772" w:type="pct"/>
            <w:noWrap w:val="0"/>
            <w:vAlign w:val="center"/>
          </w:tcPr>
          <w:p w14:paraId="3591F0FC">
            <w:pPr>
              <w:snapToGrid w:val="0"/>
              <w:spacing w:line="276" w:lineRule="auto"/>
              <w:rPr>
                <w:rFonts w:ascii="仿宋" w:hAnsi="仿宋" w:eastAsia="仿宋" w:cs="仿宋"/>
                <w:b w:val="0"/>
                <w:bCs/>
                <w:color w:val="auto"/>
                <w:sz w:val="24"/>
                <w:szCs w:val="24"/>
                <w:highlight w:val="none"/>
              </w:rPr>
            </w:pPr>
            <w:bookmarkStart w:id="395" w:name="_Toc94096625"/>
            <w:r>
              <w:rPr>
                <w:rFonts w:hint="eastAsia" w:ascii="仿宋" w:hAnsi="仿宋" w:eastAsia="仿宋" w:cs="仿宋"/>
                <w:b w:val="0"/>
                <w:bCs/>
                <w:color w:val="auto"/>
                <w:sz w:val="24"/>
                <w:szCs w:val="24"/>
                <w:highlight w:val="none"/>
              </w:rPr>
              <w:t>有效投标报价的最低价作为评标基准价，其最低报价为满分；按［投标报价得分=（评标基准价/投标报价）*价格权重］的计算公式计算。</w:t>
            </w:r>
            <w:bookmarkEnd w:id="395"/>
          </w:p>
          <w:p w14:paraId="3C658200">
            <w:pPr>
              <w:snapToGrid w:val="0"/>
              <w:spacing w:line="276" w:lineRule="auto"/>
              <w:ind w:firstLine="0" w:firstLineChars="0"/>
              <w:jc w:val="left"/>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评标过程中，不得去掉报价中的最高报价和最低报价。</w:t>
            </w:r>
          </w:p>
        </w:tc>
        <w:tc>
          <w:tcPr>
            <w:tcW w:w="448" w:type="pct"/>
            <w:noWrap w:val="0"/>
            <w:vAlign w:val="center"/>
          </w:tcPr>
          <w:p w14:paraId="2334014F">
            <w:pPr>
              <w:spacing w:line="276" w:lineRule="auto"/>
              <w:jc w:val="center"/>
              <w:outlineLvl w:val="0"/>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40</w:t>
            </w:r>
          </w:p>
        </w:tc>
        <w:tc>
          <w:tcPr>
            <w:tcW w:w="516" w:type="pct"/>
            <w:noWrap w:val="0"/>
            <w:vAlign w:val="center"/>
          </w:tcPr>
          <w:p w14:paraId="3FBEC6FA">
            <w:pPr>
              <w:spacing w:line="276" w:lineRule="auto"/>
              <w:jc w:val="center"/>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客观分</w:t>
            </w:r>
          </w:p>
        </w:tc>
        <w:tc>
          <w:tcPr>
            <w:tcW w:w="905" w:type="pct"/>
            <w:noWrap w:val="0"/>
            <w:vAlign w:val="center"/>
          </w:tcPr>
          <w:p w14:paraId="70CB62E7">
            <w:pPr>
              <w:spacing w:line="276" w:lineRule="auto"/>
              <w:jc w:val="center"/>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p>
        </w:tc>
      </w:tr>
    </w:tbl>
    <w:p w14:paraId="7D5EAF27">
      <w:pPr>
        <w:rPr>
          <w:rFonts w:hint="eastAsia" w:ascii="仿宋" w:hAnsi="仿宋" w:eastAsia="仿宋" w:cs="仿宋"/>
          <w:color w:val="auto"/>
          <w:highlight w:val="none"/>
        </w:rPr>
      </w:pPr>
    </w:p>
    <w:p w14:paraId="3443707D">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1FE3C649">
      <w:pPr>
        <w:snapToGrid/>
        <w:spacing w:line="24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97E9F9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71123E8">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DCF6A6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15568DB">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65073E9">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2E665D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1F017B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28B2E0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17890CD">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2F9E3AF">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739E272">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0E8BDD4">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49F2CEA">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922763E">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C55709E">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F76B19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B065C5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C11FCF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0167CD">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6814E5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则由评标委员会按少数服从多数的原则通过投票表决决定排名先后。投标文件满足招标文件全部实质性要求，且按照评审因素的量化指标评审得分最高的投标人为排名第一的中标候选人。</w:t>
      </w:r>
    </w:p>
    <w:p w14:paraId="7379443B">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76B39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2B79D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991359C">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6A96F8">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CB53B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69BF12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8B4BF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E83E2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ED99F5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22E6705">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8646E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8E21A4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C804AD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E8D8D2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0FA08F93">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8150B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7FEABF6">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3C0415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0A58E9F">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4A0D79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70069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ED5164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6D1810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1BF193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454B4F95">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B9F4D0E">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0732D6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774BDC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DE5996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4BBA96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8582DF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2C0F85">
      <w:pPr>
        <w:pStyle w:val="24"/>
        <w:snapToGrid w:val="0"/>
        <w:spacing w:line="360" w:lineRule="auto"/>
        <w:ind w:firstLine="0" w:firstLineChars="0"/>
        <w:rPr>
          <w:rFonts w:hint="eastAsia" w:ascii="仿宋" w:hAnsi="仿宋" w:eastAsia="仿宋" w:cs="仿宋"/>
          <w:color w:val="auto"/>
          <w:highlight w:val="none"/>
        </w:rPr>
      </w:pPr>
    </w:p>
    <w:bookmarkEnd w:id="29"/>
    <w:p w14:paraId="570B3D3D">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6" w:name="第五部分"/>
      <w:bookmarkStart w:id="397" w:name="_Toc86217003"/>
    </w:p>
    <w:p w14:paraId="7FB6A1B0">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0E1EFAD8">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2C3EEEA">
      <w:pPr>
        <w:spacing w:line="240" w:lineRule="auto"/>
        <w:ind w:left="0" w:leftChars="0" w:firstLine="0" w:firstLineChars="0"/>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95FDC28">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517632E">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9260B97">
      <w:pPr>
        <w:spacing w:line="480" w:lineRule="auto"/>
        <w:jc w:val="center"/>
        <w:rPr>
          <w:rFonts w:hint="eastAsia" w:ascii="仿宋" w:hAnsi="仿宋" w:eastAsia="仿宋" w:cs="仿宋"/>
          <w:b/>
          <w:color w:val="auto"/>
          <w:sz w:val="24"/>
          <w:szCs w:val="24"/>
          <w:highlight w:val="none"/>
        </w:rPr>
      </w:pPr>
    </w:p>
    <w:p w14:paraId="7A46A163">
      <w:pPr>
        <w:spacing w:line="480" w:lineRule="auto"/>
        <w:jc w:val="center"/>
        <w:rPr>
          <w:rFonts w:hint="eastAsia" w:ascii="仿宋" w:hAnsi="仿宋" w:eastAsia="仿宋" w:cs="仿宋"/>
          <w:b/>
          <w:color w:val="auto"/>
          <w:sz w:val="24"/>
          <w:highlight w:val="none"/>
        </w:rPr>
      </w:pPr>
    </w:p>
    <w:p w14:paraId="5EA86277">
      <w:pPr>
        <w:spacing w:line="480" w:lineRule="auto"/>
        <w:jc w:val="center"/>
        <w:rPr>
          <w:rFonts w:hint="eastAsia" w:ascii="仿宋" w:hAnsi="仿宋" w:eastAsia="仿宋" w:cs="仿宋"/>
          <w:b/>
          <w:color w:val="auto"/>
          <w:sz w:val="24"/>
          <w:highlight w:val="none"/>
        </w:rPr>
      </w:pPr>
    </w:p>
    <w:p w14:paraId="10769DC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D4ED64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03D61FFF">
      <w:pPr>
        <w:pStyle w:val="701"/>
        <w:rPr>
          <w:rFonts w:hint="eastAsia" w:ascii="仿宋" w:hAnsi="仿宋" w:eastAsia="仿宋" w:cs="仿宋"/>
          <w:color w:val="auto"/>
          <w:szCs w:val="24"/>
          <w:highlight w:val="none"/>
        </w:rPr>
      </w:pPr>
    </w:p>
    <w:p w14:paraId="24912A4A">
      <w:pPr>
        <w:pStyle w:val="701"/>
        <w:rPr>
          <w:rFonts w:hint="eastAsia" w:ascii="仿宋" w:hAnsi="仿宋" w:eastAsia="仿宋" w:cs="仿宋"/>
          <w:color w:val="auto"/>
          <w:szCs w:val="24"/>
          <w:highlight w:val="none"/>
        </w:rPr>
      </w:pPr>
    </w:p>
    <w:p w14:paraId="09E8889C">
      <w:pPr>
        <w:pStyle w:val="701"/>
        <w:jc w:val="center"/>
        <w:rPr>
          <w:rFonts w:hint="eastAsia" w:ascii="仿宋" w:hAnsi="仿宋" w:eastAsia="仿宋" w:cs="仿宋"/>
          <w:color w:val="auto"/>
          <w:szCs w:val="24"/>
          <w:highlight w:val="none"/>
        </w:rPr>
      </w:pPr>
    </w:p>
    <w:p w14:paraId="778797E8">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0A80B55">
      <w:pPr>
        <w:pStyle w:val="701"/>
        <w:rPr>
          <w:rFonts w:hint="eastAsia" w:ascii="仿宋" w:hAnsi="仿宋" w:eastAsia="仿宋" w:cs="仿宋"/>
          <w:color w:val="auto"/>
          <w:szCs w:val="24"/>
          <w:highlight w:val="none"/>
        </w:rPr>
      </w:pPr>
    </w:p>
    <w:p w14:paraId="611D4C37">
      <w:pPr>
        <w:pStyle w:val="701"/>
        <w:rPr>
          <w:rFonts w:hint="eastAsia" w:ascii="仿宋" w:hAnsi="仿宋" w:eastAsia="仿宋" w:cs="仿宋"/>
          <w:color w:val="auto"/>
          <w:szCs w:val="24"/>
          <w:highlight w:val="none"/>
        </w:rPr>
      </w:pPr>
    </w:p>
    <w:p w14:paraId="740DF38C">
      <w:pPr>
        <w:spacing w:before="120" w:line="22" w:lineRule="atLeast"/>
        <w:rPr>
          <w:rFonts w:hint="eastAsia" w:ascii="仿宋" w:hAnsi="仿宋" w:eastAsia="仿宋" w:cs="仿宋"/>
          <w:color w:val="auto"/>
          <w:sz w:val="24"/>
          <w:highlight w:val="none"/>
        </w:rPr>
      </w:pPr>
    </w:p>
    <w:p w14:paraId="2D588C0B">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2C20D89">
      <w:pPr>
        <w:pStyle w:val="598"/>
        <w:spacing w:before="120" w:line="22" w:lineRule="atLeast"/>
        <w:rPr>
          <w:rFonts w:hint="eastAsia" w:ascii="仿宋" w:hAnsi="仿宋" w:eastAsia="仿宋" w:cs="仿宋"/>
          <w:color w:val="auto"/>
          <w:szCs w:val="24"/>
          <w:highlight w:val="none"/>
        </w:rPr>
      </w:pPr>
    </w:p>
    <w:p w14:paraId="0342AED0">
      <w:pPr>
        <w:pStyle w:val="598"/>
        <w:spacing w:before="120" w:line="22" w:lineRule="atLeast"/>
        <w:rPr>
          <w:rFonts w:hint="eastAsia" w:ascii="仿宋" w:hAnsi="仿宋" w:eastAsia="仿宋" w:cs="仿宋"/>
          <w:color w:val="auto"/>
          <w:szCs w:val="24"/>
          <w:highlight w:val="none"/>
        </w:rPr>
      </w:pPr>
    </w:p>
    <w:p w14:paraId="663C0BED">
      <w:pPr>
        <w:rPr>
          <w:rFonts w:hint="eastAsia" w:ascii="仿宋" w:hAnsi="仿宋" w:eastAsia="仿宋" w:cs="仿宋"/>
          <w:color w:val="auto"/>
          <w:sz w:val="24"/>
          <w:highlight w:val="none"/>
        </w:rPr>
      </w:pPr>
    </w:p>
    <w:p w14:paraId="25212EB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0008482">
      <w:pPr>
        <w:spacing w:before="120" w:line="22" w:lineRule="atLeast"/>
        <w:rPr>
          <w:rFonts w:hint="eastAsia" w:ascii="仿宋" w:hAnsi="仿宋" w:eastAsia="仿宋" w:cs="仿宋"/>
          <w:color w:val="auto"/>
          <w:sz w:val="24"/>
          <w:highlight w:val="none"/>
        </w:rPr>
      </w:pPr>
    </w:p>
    <w:p w14:paraId="6AA63AF3">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9D3976E">
      <w:pPr>
        <w:spacing w:before="120" w:line="22" w:lineRule="atLeast"/>
        <w:rPr>
          <w:rFonts w:hint="eastAsia" w:ascii="仿宋" w:hAnsi="仿宋" w:eastAsia="仿宋" w:cs="仿宋"/>
          <w:color w:val="auto"/>
          <w:sz w:val="24"/>
          <w:highlight w:val="none"/>
        </w:rPr>
      </w:pPr>
    </w:p>
    <w:p w14:paraId="3BEFFD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D4C3DAA">
      <w:pPr>
        <w:spacing w:before="120" w:line="22" w:lineRule="atLeast"/>
        <w:rPr>
          <w:rFonts w:hint="eastAsia" w:ascii="仿宋" w:hAnsi="仿宋" w:eastAsia="仿宋" w:cs="仿宋"/>
          <w:color w:val="auto"/>
          <w:sz w:val="24"/>
          <w:highlight w:val="none"/>
        </w:rPr>
      </w:pPr>
    </w:p>
    <w:p w14:paraId="74CF06B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9D29C8C">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5DD52C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杭州市公安局交通警察支队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为该项目中标或者成交</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。现于中标或者成交通知书发出之日起10个工作日内，按照采购文件等确定的事项签订本合同。</w:t>
      </w:r>
    </w:p>
    <w:p w14:paraId="7C29E1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杭州市公安局交通警察支队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 xml:space="preserve">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036CC2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1D2EE4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BDB7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0AE54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34D7E6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D1419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23416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6A1F16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货物</w:t>
      </w:r>
    </w:p>
    <w:p w14:paraId="5CC3012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交通工具购置－特种专业技术用车</w:t>
      </w:r>
      <w:r>
        <w:rPr>
          <w:rFonts w:hint="eastAsia" w:ascii="仿宋" w:hAnsi="仿宋" w:eastAsia="仿宋" w:cs="仿宋"/>
          <w:color w:val="auto"/>
          <w:sz w:val="24"/>
          <w:highlight w:val="none"/>
        </w:rPr>
        <w:t>；</w:t>
      </w:r>
    </w:p>
    <w:p w14:paraId="43DEA2D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u w:val="single"/>
        </w:rPr>
        <w:t>辆</w:t>
      </w:r>
      <w:r>
        <w:rPr>
          <w:rFonts w:hint="eastAsia" w:ascii="仿宋" w:hAnsi="仿宋" w:eastAsia="仿宋" w:cs="仿宋"/>
          <w:color w:val="auto"/>
          <w:sz w:val="24"/>
          <w:highlight w:val="none"/>
        </w:rPr>
        <w:t>；</w:t>
      </w:r>
    </w:p>
    <w:p w14:paraId="34CD4E6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所供的产品符合国家技术规范和质量标准</w:t>
      </w:r>
      <w:r>
        <w:rPr>
          <w:rFonts w:hint="eastAsia" w:ascii="仿宋" w:hAnsi="仿宋" w:eastAsia="仿宋" w:cs="仿宋"/>
          <w:color w:val="auto"/>
          <w:sz w:val="24"/>
          <w:highlight w:val="none"/>
          <w:u w:val="single"/>
        </w:rPr>
        <w:t>；</w:t>
      </w:r>
    </w:p>
    <w:p w14:paraId="0D98A44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74D42C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元人民币）。最终按实际供货数量及合同单价按实结算，总额不超过合同总价。</w:t>
      </w:r>
    </w:p>
    <w:p w14:paraId="08F73CFE">
      <w:pPr>
        <w:snapToGrid/>
        <w:spacing w:line="560" w:lineRule="exact"/>
        <w:ind w:firstLine="480"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合同价格清单：详见附件1</w:t>
      </w:r>
    </w:p>
    <w:p w14:paraId="3EDFEA1F">
      <w:pPr>
        <w:snapToGrid/>
        <w:spacing w:line="560" w:lineRule="exact"/>
        <w:ind w:firstLine="480"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服务人员清单：详见附件2</w:t>
      </w:r>
    </w:p>
    <w:p w14:paraId="725CDB13">
      <w:pPr>
        <w:pStyle w:val="959"/>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1.4履约保证金</w:t>
      </w:r>
    </w:p>
    <w:p w14:paraId="2B7D6288">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E4DEF8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A8700C9">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0954246">
      <w:pPr>
        <w:pStyle w:val="3"/>
        <w:tabs>
          <w:tab w:val="left" w:pos="0"/>
          <w:tab w:val="clear" w:pos="432"/>
        </w:tabs>
        <w:spacing w:line="560" w:lineRule="exact"/>
        <w:ind w:left="0" w:firstLine="480" w:firstLineChars="200"/>
        <w:rPr>
          <w:rFonts w:hint="eastAsia" w:asci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B5E33B">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0.05</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rPr>
        <w:t xml:space="preserve"> %。</w:t>
      </w:r>
    </w:p>
    <w:p w14:paraId="62AF942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394A9EA3">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1B5974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3F80BCE">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CA3FCB3">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B83158B">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C3E5496">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9EF7248">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AE3E63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1.7货物交付期限、地点和方式</w:t>
      </w:r>
    </w:p>
    <w:p w14:paraId="6AB3277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59A3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6EE6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1B9C0A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1.8违约责任</w:t>
      </w:r>
    </w:p>
    <w:p w14:paraId="023E6D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281A97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B4EC1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937C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F5BB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DBBABF7">
      <w:pPr>
        <w:spacing w:line="560" w:lineRule="exact"/>
        <w:ind w:left="-420" w:leftChars="-200" w:right="-420" w:rightChars="-20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4330B72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31F089F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4D9E301">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85DD194">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917006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7EADB1C1">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3CC9D1B">
      <w:pPr>
        <w:autoSpaceDE w:val="0"/>
        <w:autoSpaceDN w:val="0"/>
        <w:spacing w:line="560" w:lineRule="exact"/>
        <w:rPr>
          <w:rFonts w:hint="eastAsia" w:ascii="仿宋" w:hAnsi="仿宋" w:eastAsia="仿宋" w:cs="仿宋"/>
          <w:color w:val="auto"/>
          <w:sz w:val="24"/>
          <w:highlight w:val="none"/>
          <w:lang w:val="zh-CN"/>
        </w:rPr>
      </w:pPr>
    </w:p>
    <w:p w14:paraId="706A838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4CE35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97F08E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6A7761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6134CDB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43AE14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A93BF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D76304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6660FF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594089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3817D7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9BF8C2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5A84E61">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4EDDDE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FE88A9E">
      <w:pPr>
        <w:pStyle w:val="3"/>
        <w:rPr>
          <w:rFonts w:hint="eastAsia" w:ascii="仿宋" w:hAnsi="仿宋" w:eastAsia="仿宋" w:cs="仿宋"/>
          <w:color w:val="auto"/>
          <w:sz w:val="24"/>
          <w:szCs w:val="24"/>
          <w:highlight w:val="none"/>
        </w:rPr>
      </w:pPr>
    </w:p>
    <w:p w14:paraId="66246F9F">
      <w:pPr>
        <w:rPr>
          <w:rFonts w:hint="eastAsia" w:ascii="仿宋" w:hAnsi="仿宋" w:eastAsia="仿宋" w:cs="仿宋"/>
          <w:color w:val="auto"/>
          <w:sz w:val="24"/>
          <w:highlight w:val="none"/>
        </w:rPr>
      </w:pPr>
    </w:p>
    <w:p w14:paraId="1795A750">
      <w:pPr>
        <w:pStyle w:val="3"/>
        <w:rPr>
          <w:rFonts w:hint="eastAsia" w:ascii="仿宋" w:hAnsi="仿宋" w:eastAsia="仿宋" w:cs="仿宋"/>
          <w:color w:val="auto"/>
          <w:sz w:val="24"/>
          <w:szCs w:val="24"/>
          <w:highlight w:val="none"/>
        </w:rPr>
      </w:pPr>
    </w:p>
    <w:p w14:paraId="6B953439">
      <w:pPr>
        <w:rPr>
          <w:rFonts w:hint="eastAsia" w:ascii="仿宋" w:hAnsi="仿宋" w:eastAsia="仿宋" w:cs="仿宋"/>
          <w:color w:val="auto"/>
          <w:sz w:val="24"/>
          <w:highlight w:val="none"/>
        </w:rPr>
      </w:pPr>
    </w:p>
    <w:p w14:paraId="5FFC7046">
      <w:pPr>
        <w:rPr>
          <w:rFonts w:hint="eastAsia" w:ascii="仿宋" w:hAnsi="仿宋" w:eastAsia="仿宋" w:cs="仿宋"/>
          <w:color w:val="auto"/>
          <w:sz w:val="24"/>
          <w:highlight w:val="none"/>
        </w:rPr>
      </w:pPr>
    </w:p>
    <w:p w14:paraId="2F4C7636">
      <w:pPr>
        <w:pStyle w:val="701"/>
        <w:spacing w:line="56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EE1796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定义</w:t>
      </w:r>
    </w:p>
    <w:p w14:paraId="2D96AB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8A1B5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和中标或成交</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签订的载明双方当事人所达成的协议，并包括所有的附件、附录和构成合同的其他文件。</w:t>
      </w:r>
    </w:p>
    <w:p w14:paraId="0433C5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在完全履行合同义务后，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应支付给中标或成交</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的价格。</w:t>
      </w:r>
    </w:p>
    <w:p w14:paraId="0CB9CC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根据合同约定应向</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交付的一切各种形态和种类的物品，包括原材料、燃料、设备、机械、仪表、备件、计算机软件、产品等，并包括工具、手册等其他相关资料。</w:t>
      </w:r>
    </w:p>
    <w:p w14:paraId="74B578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签署合同的</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委托采购代理机构代表其与乙方签订合同的，</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的授权委托书作为合同附件。</w:t>
      </w:r>
    </w:p>
    <w:p w14:paraId="513EBA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“乙方”系指根据合同约定交付货物的中标或成交</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；两个以上的自然人、法人或者其他组织组成一个联合体，以一个</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的身份共同参加政府采购的，联合体各方均应为乙方或者与乙方相同地位的合同当事人，并就合同约定的事项对甲方承担连带责任。</w:t>
      </w:r>
    </w:p>
    <w:p w14:paraId="3F29E2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14:paraId="72CD93D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技术规范</w:t>
      </w:r>
    </w:p>
    <w:p w14:paraId="1A6882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D48C1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p>
    <w:p w14:paraId="50DB7C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8729D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C6C332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14:paraId="0DD91E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2A5EA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847A7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042A8D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 履约检查和问题反馈</w:t>
      </w:r>
    </w:p>
    <w:p w14:paraId="6EC555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1C3A50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p>
    <w:p w14:paraId="3DB64E4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p>
    <w:p w14:paraId="3ABC77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88F08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095D1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B40FCE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 质量保证</w:t>
      </w:r>
    </w:p>
    <w:p w14:paraId="0D30AC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44070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6AD746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 货物的风险负担</w:t>
      </w:r>
    </w:p>
    <w:p w14:paraId="00A2A5F9">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5CEDFD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 延迟交货</w:t>
      </w:r>
    </w:p>
    <w:p w14:paraId="1A5610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51E632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 合同变更</w:t>
      </w:r>
    </w:p>
    <w:p w14:paraId="7B0710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8981B4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合同转让和分包</w:t>
      </w:r>
    </w:p>
    <w:p w14:paraId="44A45C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就分包项目向甲方承担连带责任。</w:t>
      </w:r>
    </w:p>
    <w:p w14:paraId="5203DF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支付款项。</w:t>
      </w:r>
    </w:p>
    <w:p w14:paraId="5483911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2.12 不可抗力</w:t>
      </w:r>
    </w:p>
    <w:p w14:paraId="0A21AE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7FC619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1CDE66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EEBDC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B8C33E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2.13 税费</w:t>
      </w:r>
    </w:p>
    <w:p w14:paraId="5D3AF3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5814BE8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2.14乙方破产</w:t>
      </w:r>
    </w:p>
    <w:p w14:paraId="006158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740BBE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 合同中止、终止</w:t>
      </w:r>
    </w:p>
    <w:p w14:paraId="041404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5B5372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38343DB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2.16检验和验收</w:t>
      </w:r>
    </w:p>
    <w:p w14:paraId="7A16EA5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6377BA5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369D3FC">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F8E65A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2.17 通知和送达</w:t>
      </w:r>
    </w:p>
    <w:p w14:paraId="081FD0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B9915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100B34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76F1D2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11DCE9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合同使用的文字和适用的法律</w:t>
      </w:r>
    </w:p>
    <w:p w14:paraId="19627B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0C2595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4100965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2.20 合同份数</w:t>
      </w:r>
    </w:p>
    <w:p w14:paraId="463D36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A916EDA">
      <w:pPr>
        <w:adjustRightInd/>
        <w:spacing w:line="360" w:lineRule="auto"/>
        <w:ind w:firstLine="2872" w:firstLineChars="1197"/>
        <w:outlineLvl w:val="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sz w:val="24"/>
          <w:szCs w:val="24"/>
          <w:highlight w:val="none"/>
        </w:rPr>
        <w:t xml:space="preserve"> 第三部分  合同专用条款</w:t>
      </w:r>
    </w:p>
    <w:p w14:paraId="0B95238E">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0FC00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178A2C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3C0B3C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153C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7F28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14:paraId="1BC6E7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1)履约保证金交纳：乙方应在合同签订后 5个工作日内，</w:t>
            </w:r>
            <w:r>
              <w:rPr>
                <w:rFonts w:hint="eastAsia" w:ascii="仿宋" w:hAnsi="仿宋" w:eastAsia="仿宋" w:cs="仿宋"/>
                <w:color w:val="auto"/>
                <w:sz w:val="24"/>
                <w:highlight w:val="none"/>
                <w:lang w:val="en-US" w:eastAsia="zh-CN"/>
              </w:rPr>
              <w:t>待项目</w:t>
            </w:r>
            <w:r>
              <w:rPr>
                <w:rFonts w:hint="eastAsia" w:ascii="仿宋" w:hAnsi="仿宋" w:eastAsia="仿宋" w:cs="仿宋"/>
                <w:color w:val="auto"/>
                <w:sz w:val="24"/>
                <w:highlight w:val="none"/>
              </w:rPr>
              <w:t>具备实施条件后，向甲方缴纳合同总价1%的履约保证金。</w:t>
            </w:r>
          </w:p>
          <w:p w14:paraId="01DCF8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2)履约保证金退还：履约期满，通过验收合格后凭双方签字盖章的验收意见，甲方于收到乙方退还履约保证金申请之日起5个工作日内退还乙方履约保证金。</w:t>
            </w:r>
          </w:p>
        </w:tc>
      </w:tr>
      <w:tr w14:paraId="2BC39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7C4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22BEA2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合同签订后5个工作日内</w:t>
            </w:r>
            <w:r>
              <w:rPr>
                <w:rFonts w:hint="eastAsia" w:ascii="仿宋" w:hAnsi="仿宋" w:eastAsia="仿宋" w:cs="仿宋"/>
                <w:color w:val="auto"/>
                <w:sz w:val="24"/>
                <w:highlight w:val="none"/>
                <w:lang w:val="en-US" w:eastAsia="zh-CN"/>
              </w:rPr>
              <w:t>向乙方</w:t>
            </w:r>
            <w:r>
              <w:rPr>
                <w:rFonts w:hint="eastAsia" w:ascii="仿宋" w:hAnsi="仿宋" w:eastAsia="仿宋" w:cs="仿宋"/>
                <w:color w:val="auto"/>
                <w:sz w:val="24"/>
                <w:highlight w:val="none"/>
              </w:rPr>
              <w:t>支付合同总价的40%。</w:t>
            </w:r>
          </w:p>
        </w:tc>
      </w:tr>
      <w:tr w14:paraId="21FD1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2913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14:paraId="6987D97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rPr>
              <w:t>预付款不扣回，包含在第二期合同款支付内。</w:t>
            </w:r>
          </w:p>
        </w:tc>
      </w:tr>
      <w:tr w14:paraId="1167F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7E02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0DB3CF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项目采用分期付款方式，具体如下：</w:t>
            </w:r>
          </w:p>
          <w:p w14:paraId="2E4495FC">
            <w:pPr>
              <w:spacing w:line="360" w:lineRule="auto"/>
              <w:rPr>
                <w:rFonts w:hint="eastAsia" w:ascii="仿宋" w:hAnsi="仿宋" w:eastAsia="仿宋" w:cs="仿宋"/>
                <w:color w:val="auto"/>
                <w:sz w:val="24"/>
                <w:highlight w:val="none"/>
              </w:rPr>
            </w:pPr>
            <w:r>
              <w:rPr>
                <w:rFonts w:hint="eastAsia" w:ascii="仿宋" w:hAnsi="仿宋" w:eastAsia="仿宋" w:cs="仿宋"/>
                <w:b w:val="0"/>
                <w:color w:val="auto"/>
                <w:sz w:val="24"/>
                <w:highlight w:val="none"/>
              </w:rPr>
              <w:t>第一期：</w:t>
            </w:r>
            <w:r>
              <w:rPr>
                <w:rFonts w:hint="eastAsia" w:ascii="仿宋" w:hAnsi="仿宋" w:eastAsia="仿宋" w:cs="仿宋"/>
                <w:color w:val="auto"/>
                <w:sz w:val="24"/>
                <w:highlight w:val="none"/>
              </w:rPr>
              <w:t>合同签订后5个工作日内，</w:t>
            </w:r>
            <w:r>
              <w:rPr>
                <w:rFonts w:hint="eastAsia" w:ascii="仿宋" w:hAnsi="仿宋" w:eastAsia="仿宋" w:cs="仿宋"/>
                <w:color w:val="auto"/>
                <w:sz w:val="24"/>
                <w:highlight w:val="none"/>
                <w:lang w:val="en-US" w:eastAsia="zh-CN"/>
              </w:rPr>
              <w:t>待项目</w:t>
            </w:r>
            <w:r>
              <w:rPr>
                <w:rFonts w:hint="eastAsia" w:ascii="仿宋" w:hAnsi="仿宋" w:eastAsia="仿宋" w:cs="仿宋"/>
                <w:color w:val="auto"/>
                <w:sz w:val="24"/>
                <w:highlight w:val="none"/>
              </w:rPr>
              <w:t>具备实施条件后，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支付合同总价40％，同时</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收取履约保证金为合同总价1%；</w:t>
            </w:r>
          </w:p>
          <w:p w14:paraId="71DB58DF">
            <w:pPr>
              <w:spacing w:line="360" w:lineRule="auto"/>
              <w:rPr>
                <w:rFonts w:hint="eastAsia" w:ascii="仿宋" w:hAnsi="仿宋" w:eastAsia="仿宋" w:cs="仿宋"/>
                <w:color w:val="auto"/>
                <w:sz w:val="24"/>
                <w:highlight w:val="none"/>
              </w:rPr>
            </w:pPr>
            <w:r>
              <w:rPr>
                <w:rFonts w:hint="eastAsia" w:ascii="仿宋" w:hAnsi="仿宋" w:eastAsia="仿宋" w:cs="仿宋"/>
                <w:b w:val="0"/>
                <w:color w:val="auto"/>
                <w:sz w:val="24"/>
                <w:highlight w:val="none"/>
              </w:rPr>
              <w:t>第二期：</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完成全部车辆</w:t>
            </w:r>
            <w:r>
              <w:rPr>
                <w:rFonts w:hint="eastAsia" w:ascii="仿宋" w:hAnsi="仿宋" w:eastAsia="仿宋" w:cs="仿宋"/>
                <w:snapToGrid/>
                <w:color w:val="auto"/>
                <w:kern w:val="2"/>
                <w:sz w:val="24"/>
                <w:szCs w:val="24"/>
                <w:highlight w:val="none"/>
              </w:rPr>
              <w:t>改装、调试</w:t>
            </w:r>
            <w:r>
              <w:rPr>
                <w:rFonts w:hint="eastAsia" w:ascii="仿宋" w:hAnsi="仿宋" w:eastAsia="仿宋" w:cs="仿宋"/>
                <w:snapToGrid/>
                <w:color w:val="auto"/>
                <w:kern w:val="2"/>
                <w:sz w:val="24"/>
                <w:szCs w:val="24"/>
                <w:highlight w:val="none"/>
                <w:lang w:val="en-US" w:eastAsia="zh-CN"/>
              </w:rPr>
              <w:t>并交付</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lang w:val="en-US" w:eastAsia="zh-CN"/>
              </w:rPr>
              <w:t>后期</w:t>
            </w:r>
            <w:r>
              <w:rPr>
                <w:rFonts w:hint="eastAsia" w:ascii="仿宋" w:hAnsi="仿宋" w:eastAsia="仿宋" w:cs="仿宋"/>
                <w:snapToGrid/>
                <w:color w:val="auto"/>
                <w:kern w:val="2"/>
                <w:sz w:val="24"/>
                <w:szCs w:val="24"/>
                <w:highlight w:val="none"/>
              </w:rPr>
              <w:t>配合</w:t>
            </w:r>
            <w:r>
              <w:rPr>
                <w:rFonts w:hint="eastAsia" w:ascii="仿宋" w:hAnsi="仿宋" w:eastAsia="仿宋" w:cs="仿宋"/>
                <w:snapToGrid/>
                <w:color w:val="auto"/>
                <w:kern w:val="2"/>
                <w:sz w:val="24"/>
                <w:szCs w:val="24"/>
                <w:highlight w:val="none"/>
                <w:lang w:val="en-US" w:eastAsia="zh-CN"/>
              </w:rPr>
              <w:t>甲方</w:t>
            </w:r>
            <w:r>
              <w:rPr>
                <w:rFonts w:hint="eastAsia" w:ascii="仿宋" w:hAnsi="仿宋" w:eastAsia="仿宋" w:cs="仿宋"/>
                <w:snapToGrid/>
                <w:color w:val="auto"/>
                <w:kern w:val="2"/>
                <w:sz w:val="24"/>
                <w:szCs w:val="24"/>
                <w:highlight w:val="none"/>
              </w:rPr>
              <w:t>完成上牌</w:t>
            </w:r>
            <w:r>
              <w:rPr>
                <w:rFonts w:hint="eastAsia" w:ascii="仿宋" w:hAnsi="仿宋" w:eastAsia="仿宋" w:cs="仿宋"/>
                <w:color w:val="auto"/>
                <w:sz w:val="24"/>
                <w:highlight w:val="none"/>
              </w:rPr>
              <w:t>，</w:t>
            </w:r>
            <w:r>
              <w:rPr>
                <w:rFonts w:ascii="仿宋" w:hAnsi="仿宋" w:eastAsia="仿宋" w:cs="仿宋"/>
                <w:color w:val="auto"/>
                <w:sz w:val="24"/>
                <w:highlight w:val="none"/>
              </w:rPr>
              <w:t>并验收合格</w:t>
            </w:r>
            <w:r>
              <w:rPr>
                <w:rFonts w:hint="eastAsia" w:ascii="仿宋" w:hAnsi="仿宋" w:eastAsia="仿宋" w:cs="仿宋"/>
                <w:color w:val="auto"/>
                <w:sz w:val="24"/>
                <w:highlight w:val="none"/>
              </w:rPr>
              <w:t>后，凭双方签字盖章的验收意见、验收小组签字的验收报告、到货核验单（需</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经办人、复核人、</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签字盖章）、产品拍照图片、产品说明书、产品合格证、质量保证书原件、质保承诺函、培训资料、三包凭证、现场清点记录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结构设计图纸、原配的附件（如有）、底盘车辆合格证、保密协议、人员保密承诺书、中小企业证明</w:t>
            </w:r>
            <w:r>
              <w:rPr>
                <w:rFonts w:hint="eastAsia" w:ascii="仿宋" w:hAnsi="仿宋" w:eastAsia="仿宋" w:cs="仿宋"/>
                <w:color w:val="auto"/>
                <w:sz w:val="24"/>
                <w:highlight w:val="none"/>
              </w:rPr>
              <w:t>等相关资料及验收公示截图，根据合同单价及供货数量，</w:t>
            </w:r>
            <w:r>
              <w:rPr>
                <w:rFonts w:ascii="仿宋" w:hAnsi="仿宋" w:eastAsia="仿宋" w:cs="仿宋"/>
                <w:color w:val="auto"/>
                <w:sz w:val="24"/>
                <w:highlight w:val="none"/>
              </w:rPr>
              <w:t>结算剩余</w:t>
            </w:r>
            <w:r>
              <w:rPr>
                <w:rFonts w:hint="eastAsia" w:ascii="仿宋" w:hAnsi="仿宋" w:eastAsia="仿宋" w:cs="仿宋"/>
                <w:color w:val="auto"/>
                <w:sz w:val="24"/>
                <w:highlight w:val="none"/>
              </w:rPr>
              <w:t>应付</w:t>
            </w:r>
            <w:r>
              <w:rPr>
                <w:rFonts w:ascii="仿宋" w:hAnsi="仿宋" w:eastAsia="仿宋" w:cs="仿宋"/>
                <w:color w:val="auto"/>
                <w:sz w:val="24"/>
                <w:highlight w:val="none"/>
              </w:rPr>
              <w:t>的合同款项，同时扣除违约金。</w:t>
            </w:r>
            <w:r>
              <w:rPr>
                <w:rFonts w:hint="eastAsia" w:ascii="仿宋" w:hAnsi="仿宋" w:eastAsia="仿宋" w:cs="仿宋"/>
                <w:color w:val="auto"/>
                <w:sz w:val="24"/>
                <w:highlight w:val="none"/>
              </w:rPr>
              <w:t>双方确认，</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按前款结算并向</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支付的款项总额不超过合同总价。</w:t>
            </w:r>
          </w:p>
        </w:tc>
      </w:tr>
      <w:tr w14:paraId="78597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965B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043B37C7">
            <w:pPr>
              <w:spacing w:line="360" w:lineRule="auto"/>
              <w:rPr>
                <w:rFonts w:hint="eastAsia" w:ascii="仿宋" w:hAnsi="仿宋" w:eastAsia="仿宋" w:cs="仿宋"/>
                <w:color w:val="auto"/>
                <w:sz w:val="24"/>
                <w:highlight w:val="none"/>
              </w:rPr>
            </w:pPr>
            <w:r>
              <w:rPr>
                <w:rFonts w:hint="eastAsia" w:ascii="仿宋" w:hAnsi="仿宋" w:eastAsia="仿宋" w:cs="仿宋"/>
                <w:snapToGrid/>
                <w:color w:val="auto"/>
                <w:kern w:val="2"/>
                <w:sz w:val="24"/>
                <w:szCs w:val="24"/>
                <w:highlight w:val="none"/>
                <w:lang w:eastAsia="zh-CN"/>
              </w:rPr>
              <w:t>签订合同后30日历天内提供全部裸车，并完成车辆改装</w:t>
            </w:r>
            <w:r>
              <w:rPr>
                <w:rFonts w:hint="eastAsia" w:ascii="仿宋" w:hAnsi="仿宋" w:eastAsia="仿宋" w:cs="仿宋"/>
                <w:snapToGrid/>
                <w:color w:val="auto"/>
                <w:kern w:val="2"/>
                <w:sz w:val="24"/>
                <w:szCs w:val="24"/>
                <w:highlight w:val="none"/>
              </w:rPr>
              <w:t>、调试</w:t>
            </w:r>
            <w:r>
              <w:rPr>
                <w:rFonts w:hint="eastAsia" w:ascii="仿宋" w:hAnsi="仿宋" w:eastAsia="仿宋" w:cs="仿宋"/>
                <w:snapToGrid/>
                <w:color w:val="auto"/>
                <w:kern w:val="2"/>
                <w:sz w:val="24"/>
                <w:szCs w:val="24"/>
                <w:highlight w:val="none"/>
                <w:lang w:val="en-US" w:eastAsia="zh-CN"/>
              </w:rPr>
              <w:t>并交付</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lang w:val="en-US" w:eastAsia="zh-CN"/>
              </w:rPr>
              <w:t>后期</w:t>
            </w:r>
            <w:r>
              <w:rPr>
                <w:rFonts w:hint="eastAsia" w:ascii="仿宋" w:hAnsi="仿宋" w:eastAsia="仿宋" w:cs="仿宋"/>
                <w:snapToGrid/>
                <w:color w:val="auto"/>
                <w:kern w:val="2"/>
                <w:sz w:val="24"/>
                <w:szCs w:val="24"/>
                <w:highlight w:val="none"/>
              </w:rPr>
              <w:t>配合</w:t>
            </w:r>
            <w:r>
              <w:rPr>
                <w:rFonts w:hint="eastAsia" w:ascii="仿宋" w:hAnsi="仿宋" w:eastAsia="仿宋" w:cs="仿宋"/>
                <w:snapToGrid/>
                <w:color w:val="auto"/>
                <w:kern w:val="2"/>
                <w:sz w:val="24"/>
                <w:szCs w:val="24"/>
                <w:highlight w:val="none"/>
                <w:lang w:val="en-US" w:eastAsia="zh-CN"/>
              </w:rPr>
              <w:t>甲方</w:t>
            </w:r>
            <w:r>
              <w:rPr>
                <w:rFonts w:hint="eastAsia" w:ascii="仿宋" w:hAnsi="仿宋" w:eastAsia="仿宋" w:cs="仿宋"/>
                <w:snapToGrid/>
                <w:color w:val="auto"/>
                <w:kern w:val="2"/>
                <w:sz w:val="24"/>
                <w:szCs w:val="24"/>
                <w:highlight w:val="none"/>
              </w:rPr>
              <w:t>完成上牌并通过</w:t>
            </w:r>
            <w:r>
              <w:rPr>
                <w:rFonts w:hint="eastAsia" w:ascii="仿宋" w:hAnsi="仿宋" w:eastAsia="仿宋" w:cs="仿宋"/>
                <w:snapToGrid/>
                <w:color w:val="auto"/>
                <w:kern w:val="2"/>
                <w:sz w:val="24"/>
                <w:szCs w:val="24"/>
                <w:highlight w:val="none"/>
                <w:lang w:val="en-US" w:eastAsia="zh-CN"/>
              </w:rPr>
              <w:t>甲方</w:t>
            </w:r>
            <w:r>
              <w:rPr>
                <w:rFonts w:hint="eastAsia" w:ascii="仿宋" w:hAnsi="仿宋" w:eastAsia="仿宋" w:cs="仿宋"/>
                <w:snapToGrid/>
                <w:color w:val="auto"/>
                <w:kern w:val="2"/>
                <w:sz w:val="24"/>
                <w:szCs w:val="24"/>
                <w:highlight w:val="none"/>
              </w:rPr>
              <w:t>验收。</w:t>
            </w:r>
          </w:p>
        </w:tc>
      </w:tr>
      <w:tr w14:paraId="037C5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B3CB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3A6C05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杭州市公安局交通警察支队</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杭州市拱墅区文晖路336号</w:t>
            </w:r>
            <w:r>
              <w:rPr>
                <w:rFonts w:hint="eastAsia" w:ascii="仿宋" w:hAnsi="仿宋" w:eastAsia="仿宋" w:cs="仿宋"/>
                <w:color w:val="auto"/>
                <w:sz w:val="24"/>
                <w:highlight w:val="none"/>
                <w:u w:val="single"/>
                <w:lang w:eastAsia="zh-CN"/>
              </w:rPr>
              <w:t>）</w:t>
            </w:r>
          </w:p>
        </w:tc>
      </w:tr>
      <w:tr w14:paraId="56941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9ABB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338F861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现场</w:t>
            </w:r>
            <w:r>
              <w:rPr>
                <w:rFonts w:hint="eastAsia" w:ascii="仿宋" w:hAnsi="仿宋" w:eastAsia="仿宋" w:cs="仿宋"/>
                <w:color w:val="auto"/>
                <w:sz w:val="24"/>
                <w:highlight w:val="none"/>
                <w:lang w:val="en-US" w:eastAsia="zh-CN"/>
              </w:rPr>
              <w:t>交付</w:t>
            </w:r>
          </w:p>
        </w:tc>
      </w:tr>
      <w:tr w14:paraId="3138C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CFF1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3310F1F9">
            <w:pPr>
              <w:snapToGrid/>
              <w:spacing w:line="360" w:lineRule="auto"/>
              <w:ind w:firstLine="480" w:firstLineChars="200"/>
              <w:jc w:val="left"/>
              <w:rPr>
                <w:rFonts w:hint="default"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违约责任：</w:t>
            </w:r>
          </w:p>
          <w:p w14:paraId="6734DABB">
            <w:pPr>
              <w:snapToGrid/>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（1）乙方应完全按照甲方招标文件的要求和乙方投标文件及相关文件承诺完成本项目，因乙方自身财务、技术、人力等原因导致项目风险的，应承担全部责任。</w:t>
            </w:r>
          </w:p>
          <w:p w14:paraId="4AD9159F">
            <w:pPr>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4E66C49F">
            <w:pPr>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3）除不可抗力外，如果乙方没有按照本合同约定的期限、地点和方式交付货物，那么甲方可要求乙方支付违约金，违约金按每迟延交付货物一日的应交付而未交付货物价格的0.05%计算，最高限额为本合同总价的20%；迟延交付货物的违约金计算数额达到前述最高限额之日起，甲方有权在要求乙方支付违约金的同时，书面通知乙方解除本合同；</w:t>
            </w:r>
          </w:p>
          <w:p w14:paraId="17359AAD">
            <w:pPr>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5C89B71">
            <w:pPr>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项目通过验收，甲方于收到乙方退还履约保证金申请之日起5个工作日内凭双方签字盖章的验收意见，退还乙方履约保证金。逾期退还的，乙方可要求甲方支付违约金，违约金按每迟延退还一日的应退还而未退还金额的0.05%计算，最高限额为本合同履约保证金的20%。</w:t>
            </w:r>
          </w:p>
          <w:p w14:paraId="14E8914D">
            <w:pPr>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（6）乙方擅自将本合同的全部或部分事务转由第三人承担，甲方可解除本合同，且乙方应按合同总价的30％向甲方支付违约金。如发生损失的，乙方还应赔偿甲方损失。</w:t>
            </w:r>
          </w:p>
          <w:p w14:paraId="68E211AB">
            <w:pPr>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（7）乙方所供产品与合同要求不符，甲方有权拒绝并单方解除合同，没收全部履约保证金，收回预付款项，并按《中华人民共和国民法典》中的有关条款索赔，且赔偿额不受合同总价的限制。</w:t>
            </w:r>
          </w:p>
          <w:p w14:paraId="7F6909C4">
            <w:pPr>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（8）乙方在质保期内未按承诺提供售后等服务的，每发生一次应向甲方支付2000元的违约金。如因逾期未作出响应造成损失的，乙方应承担由此所造成的全部损失。</w:t>
            </w:r>
          </w:p>
          <w:p w14:paraId="05F8EB96">
            <w:pPr>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（9）如果出现采购监督管理部门在处理投诉事项期间，书面通知甲方暂停采购活动的情形，或者询问或质疑事项可能影响中标结果的，导致甲方中止履行合同的情形，均不视为甲方违约。</w:t>
            </w:r>
          </w:p>
          <w:p w14:paraId="5C9F0C99">
            <w:pPr>
              <w:spacing w:line="360" w:lineRule="auto"/>
              <w:ind w:firstLine="480" w:firstLineChars="200"/>
              <w:jc w:val="left"/>
              <w:rPr>
                <w:rFonts w:hint="eastAsia" w:ascii="仿宋" w:hAnsi="仿宋" w:eastAsia="仿宋" w:cs="仿宋"/>
                <w:iCs w:val="0"/>
                <w:color w:val="auto"/>
                <w:sz w:val="24"/>
                <w:szCs w:val="24"/>
                <w:highlight w:val="none"/>
                <w:u w:val="none"/>
              </w:rPr>
            </w:pPr>
            <w:r>
              <w:rPr>
                <w:rFonts w:hint="eastAsia" w:ascii="仿宋" w:hAnsi="仿宋" w:eastAsia="仿宋" w:cs="仿宋"/>
                <w:iCs w:val="0"/>
                <w:color w:val="auto"/>
                <w:sz w:val="24"/>
                <w:szCs w:val="24"/>
                <w:highlight w:val="none"/>
                <w:u w:val="none"/>
              </w:rPr>
              <w:t>（10）未按照本合同约定的期限、地点和方式交付产品的违约金在结算合同尾款时一次性扣除，本合同约定的质保期内产生的违约金由乙方在收到支付通知7个工作日内向甲方另行支付。</w:t>
            </w:r>
          </w:p>
          <w:p w14:paraId="08195A80">
            <w:pPr>
              <w:adjustRightInd w:val="0"/>
              <w:spacing w:line="360" w:lineRule="auto"/>
              <w:ind w:firstLine="480" w:firstLineChars="200"/>
              <w:jc w:val="left"/>
              <w:rPr>
                <w:rFonts w:hint="eastAsia" w:ascii="仿宋" w:hAnsi="仿宋" w:eastAsia="仿宋" w:cs="仿宋"/>
                <w:iCs/>
                <w:color w:val="auto"/>
                <w:sz w:val="24"/>
                <w:szCs w:val="24"/>
                <w:highlight w:val="none"/>
                <w:u w:val="single"/>
              </w:rPr>
            </w:pPr>
            <w:r>
              <w:rPr>
                <w:rFonts w:hint="eastAsia" w:ascii="仿宋" w:hAnsi="仿宋" w:eastAsia="仿宋" w:cs="仿宋"/>
                <w:iCs w:val="0"/>
                <w:color w:val="auto"/>
                <w:sz w:val="24"/>
                <w:szCs w:val="24"/>
                <w:highlight w:val="none"/>
                <w:u w:val="none"/>
                <w:lang w:eastAsia="zh-CN"/>
              </w:rPr>
              <w:t>（</w:t>
            </w:r>
            <w:r>
              <w:rPr>
                <w:rFonts w:hint="eastAsia" w:ascii="仿宋" w:hAnsi="仿宋" w:eastAsia="仿宋" w:cs="仿宋"/>
                <w:iCs w:val="0"/>
                <w:color w:val="auto"/>
                <w:sz w:val="24"/>
                <w:szCs w:val="24"/>
                <w:highlight w:val="none"/>
                <w:u w:val="none"/>
                <w:lang w:val="en-US" w:eastAsia="zh-CN"/>
              </w:rPr>
              <w:t>11</w:t>
            </w:r>
            <w:r>
              <w:rPr>
                <w:rFonts w:hint="eastAsia" w:ascii="仿宋" w:hAnsi="仿宋" w:eastAsia="仿宋" w:cs="仿宋"/>
                <w:iCs w:val="0"/>
                <w:color w:val="auto"/>
                <w:sz w:val="24"/>
                <w:szCs w:val="24"/>
                <w:highlight w:val="none"/>
                <w:u w:val="none"/>
                <w:lang w:eastAsia="zh-CN"/>
              </w:rPr>
              <w:t>）</w:t>
            </w:r>
            <w:r>
              <w:rPr>
                <w:rFonts w:hint="eastAsia" w:ascii="仿宋" w:hAnsi="仿宋" w:eastAsia="仿宋" w:cs="仿宋"/>
                <w:iCs/>
                <w:color w:val="auto"/>
                <w:sz w:val="24"/>
                <w:highlight w:val="none"/>
                <w:u w:val="single"/>
              </w:rPr>
              <w:t>乙方未按保密管理条款规定执行的，每发现一次处违约金10000元，如发生泄密事件，除赔偿甲方损失外，还应承担全部法律责任。如乙方及乙方服务人员违反安全管理要求，构成违法犯罪的，甲方将及时报送本级政府采购和市场监督管理部门，提请列入政府采购严重违法失信行为记录名单、市场监督管理严重失信名单，并追究相关责任。</w:t>
            </w:r>
          </w:p>
          <w:p w14:paraId="6FFB23A1">
            <w:pPr>
              <w:spacing w:line="360" w:lineRule="auto"/>
              <w:ind w:firstLine="480" w:firstLineChars="200"/>
              <w:jc w:val="left"/>
              <w:rPr>
                <w:rFonts w:hint="eastAsia" w:ascii="仿宋" w:hAnsi="仿宋" w:eastAsia="仿宋" w:cs="仿宋"/>
                <w:iCs w:val="0"/>
                <w:color w:val="auto"/>
                <w:sz w:val="24"/>
                <w:szCs w:val="24"/>
                <w:highlight w:val="none"/>
                <w:u w:val="none"/>
                <w:lang w:eastAsia="zh-CN"/>
              </w:rPr>
            </w:pPr>
            <w:r>
              <w:rPr>
                <w:rFonts w:hint="eastAsia" w:ascii="仿宋" w:hAnsi="仿宋" w:eastAsia="仿宋" w:cs="仿宋"/>
                <w:iCs/>
                <w:color w:val="auto"/>
                <w:sz w:val="24"/>
                <w:szCs w:val="24"/>
                <w:highlight w:val="none"/>
                <w:u w:val="single"/>
              </w:rPr>
              <w:t>（</w:t>
            </w:r>
            <w:r>
              <w:rPr>
                <w:rFonts w:hint="eastAsia" w:ascii="仿宋" w:hAnsi="仿宋" w:eastAsia="仿宋" w:cs="仿宋"/>
                <w:iCs/>
                <w:color w:val="auto"/>
                <w:sz w:val="24"/>
                <w:szCs w:val="24"/>
                <w:highlight w:val="none"/>
                <w:u w:val="single"/>
                <w:lang w:val="en-US" w:eastAsia="zh-CN"/>
              </w:rPr>
              <w:t>12</w:t>
            </w:r>
            <w:r>
              <w:rPr>
                <w:rFonts w:hint="eastAsia" w:ascii="仿宋" w:hAnsi="仿宋" w:eastAsia="仿宋" w:cs="仿宋"/>
                <w:iCs/>
                <w:color w:val="auto"/>
                <w:sz w:val="24"/>
                <w:szCs w:val="24"/>
                <w:highlight w:val="none"/>
                <w:u w:val="single"/>
              </w:rPr>
              <w:t>）</w:t>
            </w:r>
            <w:r>
              <w:rPr>
                <w:rFonts w:hint="eastAsia" w:ascii="仿宋" w:hAnsi="仿宋" w:eastAsia="仿宋" w:cs="仿宋"/>
                <w:iCs/>
                <w:color w:val="auto"/>
                <w:sz w:val="24"/>
                <w:szCs w:val="24"/>
                <w:highlight w:val="none"/>
                <w:u w:val="single"/>
                <w:lang w:val="en-US" w:eastAsia="zh-CN"/>
              </w:rPr>
              <w:t>乙方</w:t>
            </w:r>
            <w:r>
              <w:rPr>
                <w:rFonts w:hint="eastAsia" w:ascii="仿宋" w:hAnsi="仿宋" w:eastAsia="仿宋" w:cs="仿宋"/>
                <w:color w:val="auto"/>
                <w:kern w:val="0"/>
                <w:sz w:val="24"/>
                <w:highlight w:val="none"/>
                <w:u w:val="single"/>
              </w:rPr>
              <w:t>及所派人员的事故和因</w:t>
            </w:r>
            <w:r>
              <w:rPr>
                <w:rFonts w:hint="eastAsia" w:ascii="仿宋" w:hAnsi="仿宋" w:eastAsia="仿宋" w:cs="仿宋"/>
                <w:color w:val="auto"/>
                <w:kern w:val="0"/>
                <w:sz w:val="24"/>
                <w:highlight w:val="none"/>
                <w:u w:val="single"/>
                <w:lang w:val="en-US" w:eastAsia="zh-CN"/>
              </w:rPr>
              <w:t>乙方或乙方工作人员</w:t>
            </w:r>
            <w:r>
              <w:rPr>
                <w:rFonts w:hint="eastAsia" w:ascii="仿宋" w:hAnsi="仿宋" w:eastAsia="仿宋" w:cs="仿宋"/>
                <w:color w:val="auto"/>
                <w:kern w:val="0"/>
                <w:sz w:val="24"/>
                <w:highlight w:val="none"/>
                <w:u w:val="single"/>
              </w:rPr>
              <w:t>工作过错造成的安全管理事故，</w:t>
            </w:r>
            <w:r>
              <w:rPr>
                <w:rFonts w:hint="eastAsia" w:ascii="仿宋" w:hAnsi="仿宋" w:eastAsia="仿宋" w:cs="仿宋"/>
                <w:color w:val="auto"/>
                <w:kern w:val="0"/>
                <w:sz w:val="24"/>
                <w:highlight w:val="none"/>
                <w:u w:val="single"/>
                <w:lang w:val="en-US" w:eastAsia="zh-CN"/>
              </w:rPr>
              <w:t>乙方</w:t>
            </w:r>
            <w:r>
              <w:rPr>
                <w:rFonts w:hint="eastAsia" w:ascii="仿宋" w:hAnsi="仿宋" w:eastAsia="仿宋" w:cs="仿宋"/>
                <w:color w:val="auto"/>
                <w:kern w:val="0"/>
                <w:sz w:val="24"/>
                <w:highlight w:val="none"/>
                <w:u w:val="single"/>
              </w:rPr>
              <w:t>自行负全部责任及相关费用</w:t>
            </w:r>
            <w:r>
              <w:rPr>
                <w:rFonts w:hint="eastAsia" w:ascii="仿宋" w:hAnsi="仿宋" w:eastAsia="仿宋" w:cs="仿宋"/>
                <w:color w:val="auto"/>
                <w:kern w:val="0"/>
                <w:sz w:val="24"/>
                <w:highlight w:val="none"/>
                <w:u w:val="single"/>
                <w:lang w:eastAsia="zh-CN"/>
              </w:rPr>
              <w:t>；</w:t>
            </w:r>
          </w:p>
        </w:tc>
      </w:tr>
      <w:tr w14:paraId="7AAB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B13D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1FCF3186">
            <w:pPr>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1.9.1/</w:t>
            </w:r>
          </w:p>
          <w:p w14:paraId="785FFA9D">
            <w:pPr>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1.9.2</w:t>
            </w:r>
            <w:r>
              <w:rPr>
                <w:rFonts w:hint="eastAsia" w:ascii="仿宋" w:hAnsi="仿宋" w:eastAsia="仿宋" w:cs="仿宋"/>
                <w:color w:val="auto"/>
                <w:sz w:val="24"/>
                <w:highlight w:val="none"/>
                <w:u w:val="none"/>
              </w:rPr>
              <w:t>向甲方所在地人民法院起诉。</w:t>
            </w:r>
          </w:p>
        </w:tc>
      </w:tr>
      <w:tr w14:paraId="5B858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943C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6121B853">
            <w:pPr>
              <w:spacing w:line="360" w:lineRule="auto"/>
              <w:ind w:left="0" w:leftChars="0" w:right="0" w:rightChars="0" w:firstLine="0" w:firstLineChars="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本项目所产生的相关文档知识产权归属甲方。</w:t>
            </w:r>
          </w:p>
        </w:tc>
      </w:tr>
      <w:tr w14:paraId="2221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6BEE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1AE34FA9">
            <w:pPr>
              <w:spacing w:line="360" w:lineRule="auto"/>
              <w:ind w:left="0" w:leftChars="0" w:right="0" w:rightChars="0" w:firstLine="0" w:firstLineChars="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w:t>
            </w:r>
          </w:p>
        </w:tc>
      </w:tr>
      <w:tr w14:paraId="4D9D8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E3C3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197ADC70">
            <w:pPr>
              <w:spacing w:line="360" w:lineRule="auto"/>
              <w:jc w:val="left"/>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u w:val="none"/>
              </w:rPr>
              <w:t>乙方装运货物后需在送货前三个工作日通知甲方</w:t>
            </w:r>
          </w:p>
        </w:tc>
      </w:tr>
      <w:tr w14:paraId="76538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8D24D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649A7F3D">
            <w:pPr>
              <w:spacing w:line="360" w:lineRule="auto"/>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确保标的物安全无损地运抵现场。交付的全部标的物运输由乙方负责。</w:t>
            </w:r>
          </w:p>
        </w:tc>
      </w:tr>
      <w:tr w14:paraId="47DD4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9A19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59BA0FBE">
            <w:pPr>
              <w:spacing w:line="360" w:lineRule="auto"/>
              <w:jc w:val="left"/>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u w:val="none"/>
              </w:rPr>
              <w:t>因不可抗力致使合同有变更必要的，双方当事人应在在</w:t>
            </w:r>
            <w:r>
              <w:rPr>
                <w:rFonts w:hint="eastAsia" w:ascii="仿宋" w:hAnsi="仿宋" w:eastAsia="仿宋" w:cs="仿宋"/>
                <w:b w:val="0"/>
                <w:i w:val="0"/>
                <w:color w:val="auto"/>
                <w:sz w:val="24"/>
                <w:szCs w:val="24"/>
                <w:highlight w:val="none"/>
                <w:u w:val="none"/>
              </w:rPr>
              <w:t>15个工作日</w:t>
            </w:r>
            <w:r>
              <w:rPr>
                <w:rFonts w:hint="eastAsia" w:ascii="仿宋" w:hAnsi="仿宋" w:eastAsia="仿宋" w:cs="仿宋"/>
                <w:color w:val="auto"/>
                <w:sz w:val="24"/>
                <w:szCs w:val="24"/>
                <w:highlight w:val="none"/>
                <w:u w:val="none"/>
              </w:rPr>
              <w:t>内以书面形式变更合同；</w:t>
            </w:r>
          </w:p>
        </w:tc>
      </w:tr>
      <w:tr w14:paraId="1BA6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5767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6C8B15FB">
            <w:pPr>
              <w:spacing w:line="360" w:lineRule="auto"/>
              <w:jc w:val="left"/>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u w:val="none"/>
              </w:rPr>
              <w:t>受不可抗力影响的一方在不可抗力发生后，应在</w:t>
            </w:r>
            <w:r>
              <w:rPr>
                <w:rFonts w:hint="eastAsia" w:ascii="仿宋" w:hAnsi="仿宋" w:eastAsia="仿宋" w:cs="仿宋"/>
                <w:b w:val="0"/>
                <w:i w:val="0"/>
                <w:color w:val="auto"/>
                <w:sz w:val="24"/>
                <w:szCs w:val="24"/>
                <w:highlight w:val="none"/>
                <w:u w:val="none"/>
              </w:rPr>
              <w:t>7个工作日</w:t>
            </w:r>
            <w:r>
              <w:rPr>
                <w:rFonts w:hint="eastAsia" w:ascii="仿宋" w:hAnsi="仿宋" w:eastAsia="仿宋" w:cs="仿宋"/>
                <w:color w:val="auto"/>
                <w:sz w:val="24"/>
                <w:szCs w:val="24"/>
                <w:highlight w:val="none"/>
                <w:u w:val="none"/>
              </w:rPr>
              <w:t>内以书面形式通知对方当事人，并在</w:t>
            </w:r>
            <w:r>
              <w:rPr>
                <w:rFonts w:hint="eastAsia" w:ascii="仿宋" w:hAnsi="仿宋" w:eastAsia="仿宋" w:cs="仿宋"/>
                <w:b w:val="0"/>
                <w:i w:val="0"/>
                <w:color w:val="auto"/>
                <w:sz w:val="24"/>
                <w:szCs w:val="24"/>
                <w:highlight w:val="none"/>
                <w:u w:val="none"/>
              </w:rPr>
              <w:t>10个工作日</w:t>
            </w:r>
            <w:r>
              <w:rPr>
                <w:rFonts w:hint="eastAsia" w:ascii="仿宋" w:hAnsi="仿宋" w:eastAsia="仿宋" w:cs="仿宋"/>
                <w:color w:val="auto"/>
                <w:sz w:val="24"/>
                <w:szCs w:val="24"/>
                <w:highlight w:val="none"/>
                <w:u w:val="none"/>
              </w:rPr>
              <w:t>内，将有关部门出具的证明文件送达对方当事人</w:t>
            </w:r>
          </w:p>
        </w:tc>
      </w:tr>
      <w:tr w14:paraId="14BB0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612B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04C23BA9">
            <w:pPr>
              <w:spacing w:line="360" w:lineRule="auto"/>
              <w:jc w:val="left"/>
              <w:rPr>
                <w:rFonts w:hint="eastAsia" w:ascii="仿宋" w:hAnsi="仿宋" w:eastAsia="仿宋" w:cs="仿宋"/>
                <w:color w:val="auto"/>
                <w:sz w:val="24"/>
                <w:highlight w:val="none"/>
                <w:u w:val="none"/>
                <w:lang w:eastAsia="zh-CN"/>
              </w:rPr>
            </w:pP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完成全部</w:t>
            </w:r>
            <w:r>
              <w:rPr>
                <w:rFonts w:hint="eastAsia" w:ascii="仿宋" w:hAnsi="仿宋" w:eastAsia="仿宋" w:cs="仿宋"/>
                <w:bCs/>
                <w:color w:val="auto"/>
                <w:sz w:val="24"/>
                <w:highlight w:val="none"/>
                <w:lang w:val="en-US" w:eastAsia="zh-CN"/>
              </w:rPr>
              <w:t>车</w:t>
            </w:r>
            <w:r>
              <w:rPr>
                <w:rFonts w:hint="eastAsia" w:ascii="仿宋" w:hAnsi="仿宋" w:eastAsia="仿宋" w:cs="仿宋"/>
                <w:snapToGrid/>
                <w:color w:val="auto"/>
                <w:kern w:val="2"/>
                <w:sz w:val="24"/>
                <w:szCs w:val="24"/>
                <w:highlight w:val="none"/>
              </w:rPr>
              <w:t>辆改装、调试</w:t>
            </w:r>
            <w:r>
              <w:rPr>
                <w:rFonts w:hint="eastAsia" w:ascii="仿宋" w:hAnsi="仿宋" w:eastAsia="仿宋" w:cs="仿宋"/>
                <w:snapToGrid/>
                <w:color w:val="auto"/>
                <w:kern w:val="2"/>
                <w:sz w:val="24"/>
                <w:szCs w:val="24"/>
                <w:highlight w:val="none"/>
                <w:lang w:val="en-US" w:eastAsia="zh-CN"/>
              </w:rPr>
              <w:t>并交付</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配合</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完成上牌，并经</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确认后进行验收。</w:t>
            </w:r>
          </w:p>
        </w:tc>
      </w:tr>
      <w:tr w14:paraId="450DF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5182E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494BFCEE">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一、</w:t>
            </w:r>
            <w:r>
              <w:rPr>
                <w:rFonts w:ascii="仿宋" w:hAnsi="仿宋" w:eastAsia="仿宋" w:cs="宋体"/>
                <w:color w:val="auto"/>
                <w:sz w:val="24"/>
                <w:highlight w:val="none"/>
              </w:rPr>
              <w:t>履约验收</w:t>
            </w:r>
          </w:p>
          <w:p w14:paraId="493ADBE1">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一）履约验收主体</w:t>
            </w:r>
          </w:p>
          <w:p w14:paraId="5FB0256D">
            <w:pPr>
              <w:snapToGrid w:val="0"/>
              <w:spacing w:line="360" w:lineRule="auto"/>
              <w:ind w:firstLine="480" w:firstLineChars="200"/>
              <w:jc w:val="left"/>
              <w:rPr>
                <w:rFonts w:ascii="仿宋" w:hAnsi="仿宋" w:eastAsia="仿宋" w:cs="宋体"/>
                <w:iCs/>
                <w:color w:val="auto"/>
                <w:sz w:val="24"/>
                <w:highlight w:val="none"/>
                <w:u w:val="single"/>
              </w:rPr>
            </w:pPr>
            <w:r>
              <w:rPr>
                <w:rFonts w:ascii="仿宋" w:hAnsi="仿宋" w:eastAsia="仿宋" w:cs="宋体"/>
                <w:color w:val="auto"/>
                <w:sz w:val="24"/>
                <w:highlight w:val="none"/>
              </w:rPr>
              <w:t>1.采购单位：杭州市公安局交通警察支队</w:t>
            </w:r>
          </w:p>
          <w:p w14:paraId="798CE6AB">
            <w:pPr>
              <w:snapToGrid w:val="0"/>
              <w:spacing w:line="360" w:lineRule="auto"/>
              <w:ind w:firstLine="480" w:firstLineChars="200"/>
              <w:jc w:val="left"/>
              <w:rPr>
                <w:rFonts w:ascii="仿宋" w:hAnsi="仿宋" w:eastAsia="仿宋" w:cs="宋体"/>
                <w:color w:val="auto"/>
                <w:sz w:val="24"/>
                <w:highlight w:val="none"/>
                <w:u w:val="single"/>
              </w:rPr>
            </w:pPr>
            <w:r>
              <w:rPr>
                <w:rFonts w:ascii="仿宋" w:hAnsi="仿宋" w:eastAsia="仿宋" w:cs="宋体"/>
                <w:color w:val="auto"/>
                <w:sz w:val="24"/>
                <w:highlight w:val="none"/>
              </w:rPr>
              <w:t>2.是否选择代理机构：</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是</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否</w:t>
            </w:r>
          </w:p>
          <w:p w14:paraId="0B2D6290">
            <w:pPr>
              <w:snapToGrid w:val="0"/>
              <w:spacing w:line="360" w:lineRule="auto"/>
              <w:ind w:firstLine="480" w:firstLineChars="200"/>
              <w:jc w:val="left"/>
              <w:rPr>
                <w:rFonts w:ascii="仿宋" w:hAnsi="仿宋" w:eastAsia="仿宋" w:cs="宋体"/>
                <w:color w:val="auto"/>
                <w:sz w:val="24"/>
                <w:highlight w:val="none"/>
                <w:u w:val="single"/>
              </w:rPr>
            </w:pPr>
            <w:r>
              <w:rPr>
                <w:rFonts w:ascii="仿宋" w:hAnsi="仿宋" w:eastAsia="仿宋" w:cs="宋体"/>
                <w:color w:val="auto"/>
                <w:sz w:val="24"/>
                <w:highlight w:val="none"/>
              </w:rPr>
              <w:t>3.是否邀请本项目的其他</w:t>
            </w:r>
            <w:r>
              <w:rPr>
                <w:rFonts w:hint="eastAsia" w:ascii="仿宋" w:hAnsi="仿宋" w:eastAsia="仿宋" w:cs="宋体"/>
                <w:color w:val="auto"/>
                <w:sz w:val="24"/>
                <w:highlight w:val="none"/>
                <w:lang w:eastAsia="zh-CN"/>
              </w:rPr>
              <w:t>乙方</w:t>
            </w:r>
            <w:r>
              <w:rPr>
                <w:rFonts w:ascii="仿宋" w:hAnsi="仿宋" w:eastAsia="仿宋" w:cs="宋体"/>
                <w:color w:val="auto"/>
                <w:sz w:val="24"/>
                <w:highlight w:val="none"/>
              </w:rPr>
              <w:t>：</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是</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否</w:t>
            </w:r>
          </w:p>
          <w:p w14:paraId="0923CF60">
            <w:pPr>
              <w:snapToGrid w:val="0"/>
              <w:spacing w:line="360" w:lineRule="auto"/>
              <w:ind w:firstLine="480" w:firstLineChars="200"/>
              <w:jc w:val="left"/>
              <w:rPr>
                <w:rFonts w:ascii="仿宋" w:hAnsi="仿宋" w:eastAsia="仿宋" w:cs="宋体"/>
                <w:color w:val="auto"/>
                <w:sz w:val="24"/>
                <w:highlight w:val="none"/>
                <w:u w:val="single"/>
              </w:rPr>
            </w:pPr>
            <w:r>
              <w:rPr>
                <w:rFonts w:ascii="仿宋" w:hAnsi="仿宋" w:eastAsia="仿宋" w:cs="宋体"/>
                <w:color w:val="auto"/>
                <w:sz w:val="24"/>
                <w:highlight w:val="none"/>
              </w:rPr>
              <w:t>4.是否邀请专家：</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是</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否</w:t>
            </w:r>
          </w:p>
          <w:p w14:paraId="598A9522">
            <w:pPr>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5.是否邀请服务对象：</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是</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否</w:t>
            </w:r>
          </w:p>
          <w:p w14:paraId="621263ED">
            <w:pPr>
              <w:snapToGrid w:val="0"/>
              <w:spacing w:line="360" w:lineRule="auto"/>
              <w:ind w:firstLine="480" w:firstLineChars="200"/>
              <w:jc w:val="left"/>
              <w:rPr>
                <w:rFonts w:ascii="仿宋" w:hAnsi="仿宋" w:eastAsia="仿宋" w:cs="宋体"/>
                <w:color w:val="auto"/>
                <w:sz w:val="24"/>
                <w:highlight w:val="none"/>
                <w:u w:val="single"/>
              </w:rPr>
            </w:pPr>
            <w:r>
              <w:rPr>
                <w:rFonts w:ascii="仿宋" w:hAnsi="仿宋" w:eastAsia="仿宋" w:cs="宋体"/>
                <w:color w:val="auto"/>
                <w:sz w:val="24"/>
                <w:highlight w:val="none"/>
              </w:rPr>
              <w:t>6.其他：</w:t>
            </w:r>
            <w:r>
              <w:rPr>
                <w:rFonts w:ascii="仿宋" w:hAnsi="仿宋" w:eastAsia="仿宋" w:cs="宋体"/>
                <w:color w:val="auto"/>
                <w:sz w:val="24"/>
                <w:highlight w:val="none"/>
                <w:u w:val="single"/>
              </w:rPr>
              <w:t>/。</w:t>
            </w:r>
          </w:p>
          <w:p w14:paraId="0D9D2DEA">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Cs/>
                <w:color w:val="auto"/>
                <w:sz w:val="24"/>
                <w:highlight w:val="none"/>
              </w:rPr>
            </w:pPr>
            <w:r>
              <w:rPr>
                <w:rFonts w:hint="eastAsia" w:ascii="仿宋" w:hAnsi="仿宋" w:eastAsia="仿宋" w:cs="宋体"/>
                <w:color w:val="auto"/>
                <w:sz w:val="24"/>
                <w:highlight w:val="none"/>
              </w:rPr>
              <w:t>二）</w:t>
            </w:r>
            <w:r>
              <w:rPr>
                <w:rFonts w:hint="eastAsia" w:ascii="仿宋" w:hAnsi="仿宋" w:eastAsia="仿宋" w:cs="仿宋"/>
                <w:bCs/>
                <w:color w:val="auto"/>
                <w:sz w:val="24"/>
                <w:highlight w:val="none"/>
              </w:rPr>
              <w:t>履约验收时间：</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完成全部</w:t>
            </w:r>
            <w:r>
              <w:rPr>
                <w:rFonts w:hint="eastAsia" w:ascii="仿宋" w:hAnsi="仿宋" w:eastAsia="仿宋" w:cs="仿宋"/>
                <w:bCs/>
                <w:color w:val="auto"/>
                <w:sz w:val="24"/>
                <w:highlight w:val="none"/>
                <w:lang w:val="en-US" w:eastAsia="zh-CN"/>
              </w:rPr>
              <w:t>车</w:t>
            </w:r>
            <w:r>
              <w:rPr>
                <w:rFonts w:hint="eastAsia" w:ascii="仿宋" w:hAnsi="仿宋" w:eastAsia="仿宋" w:cs="仿宋"/>
                <w:bCs/>
                <w:color w:val="auto"/>
                <w:sz w:val="24"/>
                <w:highlight w:val="none"/>
              </w:rPr>
              <w:t>辆改装、调试并交付，配合</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完成上牌，并经</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确认后进行验收。</w:t>
            </w:r>
          </w:p>
          <w:p w14:paraId="270C7026">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三）履约验收方式：</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简易程序</w:t>
            </w:r>
            <w:r>
              <w:rPr>
                <w:rFonts w:ascii="仿宋" w:hAnsi="仿宋" w:eastAsia="仿宋" w:cs="宋体"/>
                <w:color w:val="auto"/>
                <w:sz w:val="24"/>
                <w:highlight w:val="none"/>
              </w:rPr>
              <w:tab/>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一般程序</w:t>
            </w:r>
          </w:p>
          <w:p w14:paraId="18D5576A">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四）履约验收程序：</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FE"/>
            </w:r>
            <w:r>
              <w:rPr>
                <w:rFonts w:hint="eastAsia" w:ascii="仿宋" w:hAnsi="仿宋" w:eastAsia="仿宋" w:cs="宋体"/>
                <w:color w:val="auto"/>
                <w:sz w:val="24"/>
                <w:highlight w:val="none"/>
              </w:rPr>
              <w:t>一次性验收</w:t>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分段验收</w:t>
            </w:r>
            <w:r>
              <w:rPr>
                <w:rFonts w:ascii="仿宋" w:hAnsi="仿宋" w:eastAsia="仿宋" w:cs="宋体"/>
                <w:color w:val="auto"/>
                <w:sz w:val="24"/>
                <w:highlight w:val="none"/>
              </w:rPr>
              <w:tab/>
            </w:r>
            <w:r>
              <w:rPr>
                <w:rFonts w:ascii="仿宋" w:hAnsi="仿宋" w:eastAsia="仿宋" w:cs="宋体"/>
                <w:color w:val="auto"/>
                <w:sz w:val="24"/>
                <w:highlight w:val="none"/>
              </w:rPr>
              <w:tab/>
            </w:r>
            <w:r>
              <w:rPr>
                <w:rFonts w:ascii="仿宋" w:hAnsi="仿宋" w:eastAsia="仿宋" w:cs="宋体"/>
                <w:color w:val="auto"/>
                <w:sz w:val="24"/>
                <w:highlight w:val="none"/>
              </w:rPr>
              <w:sym w:font="Wingdings" w:char="00A8"/>
            </w:r>
            <w:r>
              <w:rPr>
                <w:rFonts w:hint="eastAsia" w:ascii="仿宋" w:hAnsi="仿宋" w:eastAsia="仿宋" w:cs="宋体"/>
                <w:color w:val="auto"/>
                <w:sz w:val="24"/>
                <w:highlight w:val="none"/>
              </w:rPr>
              <w:t>分期验收</w:t>
            </w:r>
          </w:p>
          <w:p w14:paraId="59CBA972">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五）履约验收内容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37"/>
              <w:gridCol w:w="6138"/>
            </w:tblGrid>
            <w:tr w14:paraId="6C9C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6CD2011D">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53" w:type="pct"/>
                  <w:tcBorders>
                    <w:top w:val="single" w:color="auto" w:sz="4" w:space="0"/>
                    <w:left w:val="single" w:color="auto" w:sz="4" w:space="0"/>
                    <w:bottom w:val="single" w:color="auto" w:sz="4" w:space="0"/>
                    <w:right w:val="single" w:color="auto" w:sz="4" w:space="0"/>
                  </w:tcBorders>
                  <w:noWrap/>
                  <w:vAlign w:val="center"/>
                </w:tcPr>
                <w:p w14:paraId="4B3F62BA">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验收内容</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5A98313C">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验收标准</w:t>
                  </w:r>
                </w:p>
              </w:tc>
            </w:tr>
            <w:tr w14:paraId="4E6D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492AD19A">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3" w:type="pct"/>
                  <w:tcBorders>
                    <w:top w:val="single" w:color="auto" w:sz="4" w:space="0"/>
                    <w:left w:val="single" w:color="auto" w:sz="4" w:space="0"/>
                    <w:bottom w:val="single" w:color="auto" w:sz="4" w:space="0"/>
                    <w:right w:val="single" w:color="auto" w:sz="4" w:space="0"/>
                  </w:tcBorders>
                  <w:noWrap/>
                  <w:vAlign w:val="center"/>
                </w:tcPr>
                <w:p w14:paraId="1C52ECF1">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28B6A2FA">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提供的产品品牌、型号、参数、数量等与合同相符，质量符合国家标准，提供产品合格证、质量保证书原件、质保承诺函、三包凭证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结构设计图纸、原配的附件（如有）、底盘车辆合格证</w:t>
                  </w:r>
                  <w:r>
                    <w:rPr>
                      <w:rFonts w:hint="eastAsia" w:ascii="仿宋" w:hAnsi="仿宋" w:eastAsia="仿宋" w:cs="仿宋"/>
                      <w:color w:val="auto"/>
                      <w:sz w:val="24"/>
                      <w:highlight w:val="none"/>
                    </w:rPr>
                    <w:t>等。</w:t>
                  </w:r>
                </w:p>
                <w:p w14:paraId="6B5EB9C7">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改装内容、质量符合合同约定。</w:t>
                  </w:r>
                </w:p>
              </w:tc>
            </w:tr>
            <w:tr w14:paraId="6242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5AE3A555">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3" w:type="pct"/>
                  <w:tcBorders>
                    <w:top w:val="single" w:color="auto" w:sz="4" w:space="0"/>
                    <w:left w:val="single" w:color="auto" w:sz="4" w:space="0"/>
                    <w:bottom w:val="single" w:color="auto" w:sz="4" w:space="0"/>
                    <w:right w:val="single" w:color="auto" w:sz="4" w:space="0"/>
                  </w:tcBorders>
                  <w:noWrap/>
                  <w:vAlign w:val="center"/>
                </w:tcPr>
                <w:p w14:paraId="64717177">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供货</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28F7ED75">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项目按要求完成供货、安装、改装、调试、并在规定的时间内交货。</w:t>
                  </w:r>
                </w:p>
              </w:tc>
            </w:tr>
            <w:tr w14:paraId="7276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72D92C64">
                  <w:pPr>
                    <w:widowControl/>
                    <w:snapToGrid w:val="0"/>
                    <w:spacing w:line="360" w:lineRule="auto"/>
                    <w:ind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53" w:type="pct"/>
                  <w:tcBorders>
                    <w:top w:val="single" w:color="auto" w:sz="4" w:space="0"/>
                    <w:left w:val="single" w:color="auto" w:sz="4" w:space="0"/>
                    <w:bottom w:val="single" w:color="auto" w:sz="4" w:space="0"/>
                    <w:right w:val="single" w:color="auto" w:sz="4" w:space="0"/>
                  </w:tcBorders>
                  <w:noWrap/>
                  <w:vAlign w:val="center"/>
                </w:tcPr>
                <w:p w14:paraId="0CB0CE57">
                  <w:pPr>
                    <w:widowControl/>
                    <w:snapToGrid w:val="0"/>
                    <w:spacing w:line="360" w:lineRule="auto"/>
                    <w:ind w:firstLine="0" w:firstLineChars="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服务人员要求</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5D077FC3">
                  <w:pPr>
                    <w:widowControl/>
                    <w:snapToGrid w:val="0"/>
                    <w:spacing w:line="360" w:lineRule="auto"/>
                    <w:ind w:firstLine="0" w:firstLineChars="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按合同要求配置项目负责人。</w:t>
                  </w:r>
                </w:p>
              </w:tc>
            </w:tr>
            <w:tr w14:paraId="3352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28562D7A">
                  <w:pPr>
                    <w:widowControl/>
                    <w:snapToGrid w:val="0"/>
                    <w:spacing w:line="360" w:lineRule="auto"/>
                    <w:ind w:firstLine="0"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53" w:type="pct"/>
                  <w:tcBorders>
                    <w:top w:val="single" w:color="auto" w:sz="4" w:space="0"/>
                    <w:left w:val="single" w:color="auto" w:sz="4" w:space="0"/>
                    <w:bottom w:val="single" w:color="auto" w:sz="4" w:space="0"/>
                    <w:right w:val="single" w:color="auto" w:sz="4" w:space="0"/>
                  </w:tcBorders>
                  <w:noWrap/>
                  <w:vAlign w:val="center"/>
                </w:tcPr>
                <w:p w14:paraId="0098C2F5">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培训</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274E9957">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按要求对</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进行培训。</w:t>
                  </w:r>
                </w:p>
              </w:tc>
            </w:tr>
            <w:tr w14:paraId="58C4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322E79B6">
                  <w:pPr>
                    <w:widowControl/>
                    <w:snapToGrid w:val="0"/>
                    <w:spacing w:line="360" w:lineRule="auto"/>
                    <w:ind w:firstLine="0"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753" w:type="pct"/>
                  <w:tcBorders>
                    <w:top w:val="single" w:color="auto" w:sz="4" w:space="0"/>
                    <w:left w:val="single" w:color="auto" w:sz="4" w:space="0"/>
                    <w:bottom w:val="single" w:color="auto" w:sz="4" w:space="0"/>
                    <w:right w:val="single" w:color="auto" w:sz="4" w:space="0"/>
                  </w:tcBorders>
                  <w:noWrap/>
                  <w:vAlign w:val="center"/>
                </w:tcPr>
                <w:p w14:paraId="35565E66">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验收小组现场清点</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55B9420F">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验收时，验收小组现场组织对产品情况（产品的运转情况、质量、各项产品技术指标情况）进行检查、数量清点。</w:t>
                  </w:r>
                </w:p>
              </w:tc>
            </w:tr>
            <w:tr w14:paraId="0D2E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single" w:color="auto" w:sz="4" w:space="0"/>
                  </w:tcBorders>
                  <w:noWrap/>
                  <w:vAlign w:val="center"/>
                </w:tcPr>
                <w:p w14:paraId="3FDEB224">
                  <w:pPr>
                    <w:widowControl/>
                    <w:snapToGrid w:val="0"/>
                    <w:spacing w:line="360" w:lineRule="auto"/>
                    <w:ind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bCs/>
                      <w:color w:val="auto"/>
                      <w:kern w:val="0"/>
                      <w:sz w:val="24"/>
                      <w:highlight w:val="none"/>
                      <w:lang w:val="en-US" w:eastAsia="zh-CN"/>
                    </w:rPr>
                    <w:t>6</w:t>
                  </w:r>
                </w:p>
              </w:tc>
              <w:tc>
                <w:tcPr>
                  <w:tcW w:w="1237" w:type="dxa"/>
                  <w:tcBorders>
                    <w:top w:val="single" w:color="auto" w:sz="4" w:space="0"/>
                    <w:left w:val="single" w:color="auto" w:sz="4" w:space="0"/>
                    <w:bottom w:val="single" w:color="auto" w:sz="4" w:space="0"/>
                    <w:right w:val="single" w:color="auto" w:sz="4" w:space="0"/>
                  </w:tcBorders>
                  <w:noWrap/>
                  <w:vAlign w:val="center"/>
                </w:tcPr>
                <w:p w14:paraId="5CB0BBF0">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保密要求</w:t>
                  </w:r>
                </w:p>
              </w:tc>
              <w:tc>
                <w:tcPr>
                  <w:tcW w:w="6138" w:type="dxa"/>
                  <w:tcBorders>
                    <w:top w:val="single" w:color="auto" w:sz="4" w:space="0"/>
                    <w:left w:val="single" w:color="auto" w:sz="4" w:space="0"/>
                    <w:bottom w:val="single" w:color="auto" w:sz="4" w:space="0"/>
                    <w:right w:val="single" w:color="auto" w:sz="4" w:space="0"/>
                  </w:tcBorders>
                  <w:noWrap w:val="0"/>
                  <w:vAlign w:val="center"/>
                </w:tcPr>
                <w:p w14:paraId="47E2962E">
                  <w:pPr>
                    <w:widowControl/>
                    <w:snapToGrid w:val="0"/>
                    <w:spacing w:line="360" w:lineRule="auto"/>
                    <w:ind w:firstLine="0"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保密要求满足采购人保密规定</w:t>
                  </w:r>
                  <w:r>
                    <w:rPr>
                      <w:rFonts w:hint="eastAsia" w:ascii="仿宋" w:hAnsi="仿宋" w:eastAsia="仿宋" w:cs="仿宋"/>
                      <w:color w:val="auto"/>
                      <w:kern w:val="0"/>
                      <w:sz w:val="24"/>
                      <w:highlight w:val="none"/>
                      <w:lang w:eastAsia="zh-CN"/>
                    </w:rPr>
                    <w:t>。</w:t>
                  </w:r>
                </w:p>
              </w:tc>
            </w:tr>
            <w:tr w14:paraId="20F2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single" w:color="auto" w:sz="4" w:space="0"/>
                  </w:tcBorders>
                  <w:noWrap/>
                  <w:vAlign w:val="center"/>
                </w:tcPr>
                <w:p w14:paraId="48F0D987">
                  <w:pPr>
                    <w:widowControl/>
                    <w:snapToGrid w:val="0"/>
                    <w:spacing w:line="360" w:lineRule="auto"/>
                    <w:ind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bCs/>
                      <w:color w:val="auto"/>
                      <w:kern w:val="0"/>
                      <w:sz w:val="24"/>
                      <w:highlight w:val="none"/>
                      <w:lang w:val="en-US" w:eastAsia="zh-CN"/>
                    </w:rPr>
                    <w:t>7</w:t>
                  </w:r>
                </w:p>
              </w:tc>
              <w:tc>
                <w:tcPr>
                  <w:tcW w:w="1237" w:type="dxa"/>
                  <w:tcBorders>
                    <w:top w:val="single" w:color="auto" w:sz="4" w:space="0"/>
                    <w:left w:val="single" w:color="auto" w:sz="4" w:space="0"/>
                    <w:bottom w:val="single" w:color="auto" w:sz="4" w:space="0"/>
                    <w:right w:val="single" w:color="auto" w:sz="4" w:space="0"/>
                  </w:tcBorders>
                  <w:noWrap/>
                  <w:vAlign w:val="center"/>
                </w:tcPr>
                <w:p w14:paraId="3156E32D">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中小企业要求</w:t>
                  </w:r>
                </w:p>
              </w:tc>
              <w:tc>
                <w:tcPr>
                  <w:tcW w:w="6138" w:type="dxa"/>
                  <w:tcBorders>
                    <w:top w:val="single" w:color="auto" w:sz="4" w:space="0"/>
                    <w:left w:val="single" w:color="auto" w:sz="4" w:space="0"/>
                    <w:bottom w:val="single" w:color="auto" w:sz="4" w:space="0"/>
                    <w:right w:val="single" w:color="auto" w:sz="4" w:space="0"/>
                  </w:tcBorders>
                  <w:noWrap w:val="0"/>
                  <w:vAlign w:val="center"/>
                </w:tcPr>
                <w:p w14:paraId="4B5EA983">
                  <w:pPr>
                    <w:widowControl/>
                    <w:snapToGrid w:val="0"/>
                    <w:spacing w:line="360" w:lineRule="auto"/>
                    <w:ind w:firstLine="0"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服务全部由符合政策要求的</w:t>
                  </w:r>
                  <w:r>
                    <w:rPr>
                      <w:rFonts w:hint="eastAsia" w:ascii="仿宋" w:hAnsi="仿宋" w:eastAsia="仿宋" w:cs="仿宋"/>
                      <w:color w:val="auto"/>
                      <w:kern w:val="0"/>
                      <w:sz w:val="24"/>
                      <w:highlight w:val="none"/>
                      <w:lang w:val="en-US" w:eastAsia="zh-CN"/>
                    </w:rPr>
                    <w:t>中小企业</w:t>
                  </w:r>
                  <w:r>
                    <w:rPr>
                      <w:rFonts w:hint="eastAsia" w:ascii="仿宋" w:hAnsi="仿宋" w:eastAsia="仿宋" w:cs="仿宋"/>
                      <w:color w:val="auto"/>
                      <w:kern w:val="0"/>
                      <w:sz w:val="24"/>
                      <w:highlight w:val="none"/>
                    </w:rPr>
                    <w:t>承接</w:t>
                  </w:r>
                  <w:r>
                    <w:rPr>
                      <w:rFonts w:hint="eastAsia" w:ascii="仿宋" w:hAnsi="仿宋" w:eastAsia="仿宋" w:cs="仿宋"/>
                      <w:color w:val="auto"/>
                      <w:kern w:val="0"/>
                      <w:sz w:val="24"/>
                      <w:highlight w:val="none"/>
                      <w:lang w:eastAsia="zh-CN"/>
                    </w:rPr>
                    <w:t>。</w:t>
                  </w:r>
                </w:p>
              </w:tc>
            </w:tr>
            <w:tr w14:paraId="02AD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14:paraId="3FDDEB76">
                  <w:pPr>
                    <w:widowControl/>
                    <w:snapToGrid w:val="0"/>
                    <w:spacing w:line="360" w:lineRule="auto"/>
                    <w:ind w:firstLine="0"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307F00A5">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其他工作</w:t>
                  </w:r>
                </w:p>
              </w:tc>
              <w:tc>
                <w:tcPr>
                  <w:tcW w:w="3736" w:type="pct"/>
                  <w:tcBorders>
                    <w:top w:val="single" w:color="auto" w:sz="4" w:space="0"/>
                    <w:left w:val="single" w:color="auto" w:sz="4" w:space="0"/>
                    <w:bottom w:val="single" w:color="auto" w:sz="4" w:space="0"/>
                    <w:right w:val="single" w:color="auto" w:sz="4" w:space="0"/>
                  </w:tcBorders>
                  <w:noWrap w:val="0"/>
                  <w:vAlign w:val="center"/>
                </w:tcPr>
                <w:p w14:paraId="4FCF7B4E">
                  <w:pPr>
                    <w:widowControl/>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履行项目采购文件、投标文件、合同条款中涉及的其他承诺的情况。 </w:t>
                  </w:r>
                </w:p>
              </w:tc>
            </w:tr>
          </w:tbl>
          <w:p w14:paraId="375C75EC">
            <w:pPr>
              <w:snapToGrid w:val="0"/>
              <w:spacing w:line="360" w:lineRule="auto"/>
              <w:ind w:right="-512"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验收资料要求包括（不限于）以下内容：</w:t>
            </w:r>
          </w:p>
          <w:p w14:paraId="4429412B">
            <w:pPr>
              <w:numPr>
                <w:ilvl w:val="-1"/>
                <w:numId w:val="0"/>
              </w:numPr>
              <w:adjustRightInd/>
              <w:snapToGrid w:val="0"/>
              <w:spacing w:line="360" w:lineRule="auto"/>
              <w:ind w:left="0" w:firstLine="480" w:firstLineChars="200"/>
              <w:jc w:val="left"/>
              <w:rPr>
                <w:rFonts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采购文件</w:t>
            </w:r>
            <w:r>
              <w:rPr>
                <w:rFonts w:hint="eastAsia" w:ascii="仿宋" w:hAnsi="仿宋" w:eastAsia="仿宋" w:cs="仿宋"/>
                <w:color w:val="auto"/>
                <w:sz w:val="24"/>
                <w:highlight w:val="none"/>
                <w:lang w:eastAsia="zh-CN"/>
              </w:rPr>
              <w:t>；</w:t>
            </w:r>
          </w:p>
          <w:p w14:paraId="3949747B">
            <w:pPr>
              <w:numPr>
                <w:ilvl w:val="-1"/>
                <w:numId w:val="0"/>
              </w:numPr>
              <w:adjustRightInd/>
              <w:snapToGrid w:val="0"/>
              <w:spacing w:line="360" w:lineRule="auto"/>
              <w:ind w:left="0" w:firstLine="480" w:firstLineChars="200"/>
              <w:jc w:val="left"/>
              <w:rPr>
                <w:rFonts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highlight w:val="none"/>
              </w:rPr>
              <w:t>投标文件</w:t>
            </w:r>
            <w:r>
              <w:rPr>
                <w:rFonts w:hint="eastAsia" w:ascii="仿宋" w:hAnsi="仿宋" w:eastAsia="仿宋" w:cs="仿宋"/>
                <w:color w:val="auto"/>
                <w:sz w:val="24"/>
                <w:highlight w:val="none"/>
                <w:lang w:eastAsia="zh-CN"/>
              </w:rPr>
              <w:t>；</w:t>
            </w:r>
          </w:p>
          <w:p w14:paraId="5978528E">
            <w:pPr>
              <w:numPr>
                <w:ilvl w:val="-1"/>
                <w:numId w:val="0"/>
              </w:numPr>
              <w:adjustRightInd/>
              <w:snapToGrid w:val="0"/>
              <w:spacing w:line="360" w:lineRule="auto"/>
              <w:ind w:left="0" w:firstLine="480" w:firstLineChars="200"/>
              <w:jc w:val="left"/>
              <w:rPr>
                <w:rFonts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采购合同</w:t>
            </w:r>
          </w:p>
          <w:p w14:paraId="75ECA9D0">
            <w:pPr>
              <w:numPr>
                <w:ilvl w:val="-1"/>
                <w:numId w:val="0"/>
              </w:numPr>
              <w:adjustRightInd/>
              <w:snapToGrid w:val="0"/>
              <w:spacing w:line="360" w:lineRule="auto"/>
              <w:ind w:left="0" w:firstLine="480" w:firstLineChars="200"/>
              <w:jc w:val="left"/>
              <w:rPr>
                <w:rFonts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rPr>
              <w:t>到货核验单（需采购核验人、复核人及中标人交货人三方签字盖章）、产品拍照图片、产品说明书、产品合格证、质量保证书原件、质保承诺函、培训材料、三包凭证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结构设计图纸、原配的附件（如有）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底盘车辆合格证</w:t>
            </w:r>
            <w:r>
              <w:rPr>
                <w:rFonts w:hint="eastAsia" w:ascii="仿宋" w:hAnsi="仿宋" w:eastAsia="仿宋" w:cs="仿宋"/>
                <w:color w:val="auto"/>
                <w:sz w:val="24"/>
                <w:highlight w:val="none"/>
              </w:rPr>
              <w:t>等</w:t>
            </w:r>
            <w:r>
              <w:rPr>
                <w:rFonts w:hint="eastAsia" w:ascii="仿宋" w:hAnsi="仿宋" w:eastAsia="仿宋" w:cs="仿宋"/>
                <w:color w:val="auto"/>
                <w:sz w:val="24"/>
                <w:highlight w:val="none"/>
                <w:lang w:eastAsia="zh-CN"/>
              </w:rPr>
              <w:t>；</w:t>
            </w:r>
          </w:p>
          <w:p w14:paraId="7D94E418">
            <w:pPr>
              <w:numPr>
                <w:ilvl w:val="-1"/>
                <w:numId w:val="0"/>
              </w:numPr>
              <w:adjustRightInd/>
              <w:snapToGrid w:val="0"/>
              <w:spacing w:line="360" w:lineRule="auto"/>
              <w:ind w:left="0" w:firstLine="480" w:firstLineChars="200"/>
              <w:jc w:val="left"/>
              <w:rPr>
                <w:rFonts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5</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highlight w:val="none"/>
              </w:rPr>
              <w:t>现场清点材料（经验收小组签字）</w:t>
            </w:r>
            <w:r>
              <w:rPr>
                <w:rFonts w:hint="eastAsia" w:ascii="仿宋" w:hAnsi="仿宋" w:eastAsia="仿宋" w:cs="仿宋"/>
                <w:color w:val="auto"/>
                <w:sz w:val="24"/>
                <w:highlight w:val="none"/>
                <w:lang w:eastAsia="zh-CN"/>
              </w:rPr>
              <w:t>；</w:t>
            </w:r>
          </w:p>
          <w:p w14:paraId="25A6CDCE">
            <w:pPr>
              <w:numPr>
                <w:ilvl w:val="-1"/>
                <w:numId w:val="0"/>
              </w:numPr>
              <w:adjustRightInd/>
              <w:snapToGrid w:val="0"/>
              <w:spacing w:line="360" w:lineRule="auto"/>
              <w:ind w:left="0" w:firstLine="480" w:firstLineChars="200"/>
              <w:jc w:val="left"/>
              <w:rPr>
                <w:rFonts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6</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highlight w:val="none"/>
                <w:lang w:val="en-US" w:eastAsia="zh-CN"/>
              </w:rPr>
              <w:t>保密协议、人员保密承诺书；</w:t>
            </w:r>
          </w:p>
          <w:p w14:paraId="39F511F4">
            <w:pPr>
              <w:numPr>
                <w:ilvl w:val="-1"/>
                <w:numId w:val="0"/>
              </w:numPr>
              <w:adjustRightInd/>
              <w:snapToGrid w:val="0"/>
              <w:spacing w:line="360" w:lineRule="auto"/>
              <w:ind w:left="0"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）中小企业证明；</w:t>
            </w:r>
          </w:p>
          <w:p w14:paraId="449D1284">
            <w:pPr>
              <w:numPr>
                <w:ilvl w:val="-1"/>
                <w:numId w:val="0"/>
              </w:numPr>
              <w:adjustRightInd/>
              <w:snapToGrid w:val="0"/>
              <w:spacing w:line="360" w:lineRule="auto"/>
              <w:ind w:left="0" w:firstLine="480" w:firstLineChars="200"/>
              <w:jc w:val="left"/>
              <w:rPr>
                <w:rFonts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8</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highlight w:val="none"/>
              </w:rPr>
              <w:t>其他需提供的相关材料。</w:t>
            </w:r>
          </w:p>
          <w:p w14:paraId="1005915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六）履约验收其他事项</w:t>
            </w:r>
          </w:p>
          <w:p w14:paraId="289CDC89">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按照《杭州市政府采购履约验收暂行办法》（杭财采监[2019]10号）规定组织对</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履约的验收。验收方成员应当在验收书上签字，并承担相应的法律责任。如果发现与合同中要求不符，</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须承担由此发生的一切损失和费用，并接受相应的处理。</w:t>
            </w:r>
          </w:p>
          <w:p w14:paraId="0316B8E7">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严格按照采购合同开展履约验收。</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委托第三方机构组织验收，成立验收小组（</w:t>
            </w:r>
            <w:r>
              <w:rPr>
                <w:rFonts w:hint="eastAsia" w:ascii="仿宋" w:hAnsi="仿宋" w:eastAsia="仿宋" w:cs="仿宋"/>
                <w:color w:val="auto"/>
                <w:kern w:val="0"/>
                <w:sz w:val="24"/>
                <w:highlight w:val="none"/>
                <w:u w:val="single"/>
              </w:rPr>
              <w:t>验收小组由5人组成：</w:t>
            </w:r>
            <w:r>
              <w:rPr>
                <w:rFonts w:hint="eastAsia" w:ascii="仿宋" w:hAnsi="仿宋" w:eastAsia="仿宋" w:cs="仿宋"/>
                <w:bCs/>
                <w:color w:val="auto"/>
                <w:sz w:val="24"/>
                <w:highlight w:val="none"/>
                <w:u w:val="single"/>
              </w:rPr>
              <w:t>其中</w:t>
            </w:r>
            <w:r>
              <w:rPr>
                <w:rFonts w:hint="eastAsia" w:ascii="仿宋" w:hAnsi="仿宋" w:eastAsia="仿宋" w:cs="仿宋"/>
                <w:bCs/>
                <w:color w:val="auto"/>
                <w:sz w:val="24"/>
                <w:highlight w:val="none"/>
                <w:u w:val="single"/>
                <w:lang w:eastAsia="zh-CN"/>
              </w:rPr>
              <w:t>甲方</w:t>
            </w:r>
            <w:r>
              <w:rPr>
                <w:rFonts w:hint="eastAsia" w:ascii="仿宋" w:hAnsi="仿宋" w:eastAsia="仿宋" w:cs="仿宋"/>
                <w:bCs/>
                <w:color w:val="auto"/>
                <w:sz w:val="24"/>
                <w:highlight w:val="none"/>
                <w:u w:val="single"/>
              </w:rPr>
              <w:t>代表1人，评审专家4人由代理机构从浙江政府采购网政府采购云平台政企区专家库</w:t>
            </w:r>
            <w:r>
              <w:rPr>
                <w:rFonts w:hint="eastAsia" w:ascii="仿宋" w:hAnsi="仿宋" w:eastAsia="仿宋" w:cs="仿宋"/>
                <w:bCs/>
                <w:color w:val="auto"/>
                <w:sz w:val="24"/>
                <w:highlight w:val="none"/>
                <w:u w:val="single"/>
                <w:lang w:val="en-US" w:eastAsia="zh-CN"/>
              </w:rPr>
              <w:t>相关专业</w:t>
            </w:r>
            <w:r>
              <w:rPr>
                <w:rFonts w:hint="eastAsia" w:ascii="仿宋" w:hAnsi="仿宋" w:eastAsia="仿宋" w:cs="仿宋"/>
                <w:bCs/>
                <w:color w:val="auto"/>
                <w:sz w:val="24"/>
                <w:highlight w:val="none"/>
                <w:u w:val="single"/>
              </w:rPr>
              <w:t>中随机抽取产生</w:t>
            </w:r>
            <w:r>
              <w:rPr>
                <w:rFonts w:hint="eastAsia" w:ascii="仿宋" w:hAnsi="仿宋" w:eastAsia="仿宋" w:cs="仿宋"/>
                <w:color w:val="auto"/>
                <w:sz w:val="24"/>
                <w:highlight w:val="none"/>
                <w:u w:val="single"/>
              </w:rPr>
              <w:t>），按照采购合同的约定对</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履约情况进行验收，验收时，按照采购合同的约定对每一项技术、服务、安全标准的履约情况进行确认，出具验收报告并经验收小组全体成员签字。</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根据验收报告形成验收意见并经</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与</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签字盖章。验收结果与采购合同约定的资金支付及履约保证金返还条件挂钩。履约验收的各项资料应当存档备查。</w:t>
            </w:r>
          </w:p>
          <w:p w14:paraId="72D0E36C">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验收合格的项目，</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将根据采购合同的约定及时向</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支付采购资金、退还履约保证金。验收不合格的项目，</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将依法及时处理。采购合同的履行、违约责任和解决争议的方式等适用《中华人民共和国民法典》。</w:t>
            </w:r>
          </w:p>
          <w:p w14:paraId="51C805C1">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验收产生的费用首次验收费用由</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承担，如首次验收不合格，后续验收费用由</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支付。</w:t>
            </w:r>
          </w:p>
          <w:p w14:paraId="06DCA525">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验收内容及资料要求：</w:t>
            </w:r>
          </w:p>
          <w:p w14:paraId="36F1CE9A">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根据采购文件确定的技术指标或者服务要求确定验收指标和标准。未进行相应约定的，应当符合国家强制性规定、政策要求、安全标准、行业或企业有关标准等。</w:t>
            </w:r>
          </w:p>
        </w:tc>
      </w:tr>
      <w:tr w14:paraId="0BF27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2AE01C0">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14:paraId="49DE1E2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本合同正本壹式陆份，具有同等法律效力，甲乙双方各执叁份。</w:t>
            </w:r>
          </w:p>
        </w:tc>
      </w:tr>
    </w:tbl>
    <w:p w14:paraId="6B91A0CF">
      <w:pPr>
        <w:rPr>
          <w:color w:val="auto"/>
          <w:highlight w:val="none"/>
        </w:rPr>
      </w:pPr>
    </w:p>
    <w:p w14:paraId="08B0887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售后服务要求</w:t>
      </w:r>
    </w:p>
    <w:p w14:paraId="316396C0">
      <w:pPr>
        <w:snapToGrid w:val="0"/>
        <w:spacing w:line="360" w:lineRule="auto"/>
        <w:ind w:firstLine="482" w:firstLineChars="200"/>
        <w:rPr>
          <w:rFonts w:ascii="仿宋" w:hAnsi="仿宋" w:eastAsia="仿宋" w:cs="仿宋"/>
          <w:b/>
          <w:color w:val="auto"/>
          <w:sz w:val="24"/>
          <w:highlight w:val="none"/>
          <w:u w:val="none"/>
        </w:rPr>
      </w:pPr>
      <w:r>
        <w:rPr>
          <w:rFonts w:hint="eastAsia" w:ascii="仿宋" w:hAnsi="仿宋" w:eastAsia="仿宋" w:cs="仿宋"/>
          <w:b/>
          <w:color w:val="auto"/>
          <w:sz w:val="24"/>
          <w:highlight w:val="none"/>
          <w:u w:val="none"/>
        </w:rPr>
        <w:t>（1）质保期：</w:t>
      </w:r>
      <w:r>
        <w:rPr>
          <w:rFonts w:hint="eastAsia" w:ascii="仿宋" w:hAnsi="仿宋" w:eastAsia="仿宋" w:cs="仿宋"/>
          <w:b/>
          <w:color w:val="auto"/>
          <w:sz w:val="24"/>
          <w:highlight w:val="none"/>
          <w:u w:val="none"/>
          <w:lang w:eastAsia="zh-CN"/>
        </w:rPr>
        <w:t>乙方</w:t>
      </w:r>
      <w:r>
        <w:rPr>
          <w:rFonts w:hint="eastAsia" w:ascii="仿宋" w:hAnsi="仿宋" w:eastAsia="仿宋" w:cs="仿宋"/>
          <w:b/>
          <w:color w:val="auto"/>
          <w:sz w:val="24"/>
          <w:highlight w:val="none"/>
          <w:u w:val="none"/>
        </w:rPr>
        <w:t>提供的产品应自验收合格之日起不少于</w:t>
      </w:r>
      <w:r>
        <w:rPr>
          <w:rFonts w:ascii="仿宋" w:hAnsi="仿宋" w:eastAsia="仿宋" w:cs="仿宋"/>
          <w:b/>
          <w:color w:val="auto"/>
          <w:sz w:val="24"/>
          <w:highlight w:val="none"/>
          <w:u w:val="none"/>
        </w:rPr>
        <w:t>3年质保</w:t>
      </w:r>
      <w:r>
        <w:rPr>
          <w:rFonts w:hint="eastAsia" w:ascii="仿宋" w:hAnsi="仿宋" w:eastAsia="仿宋" w:cs="仿宋"/>
          <w:b/>
          <w:color w:val="auto"/>
          <w:sz w:val="24"/>
          <w:highlight w:val="none"/>
          <w:u w:val="none"/>
        </w:rPr>
        <w:t>，质保期自验收合格之日起计算。</w:t>
      </w:r>
    </w:p>
    <w:p w14:paraId="12D1A656">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2</w:t>
      </w:r>
      <w:r>
        <w:rPr>
          <w:rFonts w:hint="eastAsia" w:ascii="仿宋" w:hAnsi="仿宋" w:eastAsia="仿宋" w:cs="仿宋"/>
          <w:color w:val="auto"/>
          <w:sz w:val="24"/>
          <w:highlight w:val="none"/>
          <w:u w:val="none"/>
          <w:lang w:val="zh-CN"/>
        </w:rPr>
        <w:t>）质保</w:t>
      </w:r>
      <w:r>
        <w:rPr>
          <w:rFonts w:hint="eastAsia" w:ascii="仿宋" w:hAnsi="仿宋" w:eastAsia="仿宋" w:cs="仿宋"/>
          <w:color w:val="auto"/>
          <w:sz w:val="24"/>
          <w:highlight w:val="none"/>
          <w:u w:val="none"/>
          <w:lang w:val="en-US" w:eastAsia="zh-CN"/>
        </w:rPr>
        <w:t>服务</w:t>
      </w:r>
      <w:r>
        <w:rPr>
          <w:rFonts w:hint="eastAsia" w:ascii="仿宋" w:hAnsi="仿宋" w:eastAsia="仿宋" w:cs="仿宋"/>
          <w:color w:val="auto"/>
          <w:sz w:val="24"/>
          <w:highlight w:val="none"/>
          <w:u w:val="none"/>
          <w:lang w:val="zh-CN"/>
        </w:rPr>
        <w:t>：要求乙方提供质保服务，并在投标时提供质保承诺函，承诺函中明确投标本项目设备质保由乙方承担。费用包含在投标报价中，质保期自验收合格之日起计算。</w:t>
      </w:r>
    </w:p>
    <w:p w14:paraId="52A79556">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质保期内，因设计、制造或材料不良、零部件选用不当而发生故障（非人为因素），造成产品不能正常使用，应进行维修更换，费用包含在投标报价中。由于产品本身质量问题引起的故障，解除故障时所发生的一切费用均由乙方承担。</w:t>
      </w:r>
    </w:p>
    <w:p w14:paraId="47F5BC4E">
      <w:pPr>
        <w:snapToGrid w:val="0"/>
        <w:spacing w:line="360" w:lineRule="auto"/>
        <w:ind w:firstLine="480" w:firstLineChars="20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乙方所提供的产品必须是全新正品，并完全符合同规定的质量、规格和性能要求，符合国家、行业有关技术规范和质量标准。</w:t>
      </w:r>
    </w:p>
    <w:p w14:paraId="063BB58E">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3</w:t>
      </w:r>
      <w:r>
        <w:rPr>
          <w:rFonts w:hint="eastAsia" w:ascii="仿宋" w:hAnsi="仿宋" w:eastAsia="仿宋" w:cs="仿宋"/>
          <w:color w:val="auto"/>
          <w:sz w:val="24"/>
          <w:highlight w:val="none"/>
          <w:u w:val="none"/>
          <w:lang w:val="zh-CN"/>
        </w:rPr>
        <w:t>）质量要求：所供的产品符合国家技术规范和质量标准。</w:t>
      </w:r>
    </w:p>
    <w:p w14:paraId="671CE0F1">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4</w:t>
      </w:r>
      <w:r>
        <w:rPr>
          <w:rFonts w:hint="eastAsia" w:ascii="仿宋" w:hAnsi="仿宋" w:eastAsia="仿宋" w:cs="仿宋"/>
          <w:color w:val="auto"/>
          <w:sz w:val="24"/>
          <w:highlight w:val="none"/>
          <w:u w:val="none"/>
          <w:lang w:val="zh-CN"/>
        </w:rPr>
        <w:t>）乙方提供针对本项目的售后服务方案，配备售后维修服务网点且满足发生故障时维修，有专业的技术队伍，能够常年备有备品、备件，能够接到甲方</w:t>
      </w:r>
      <w:r>
        <w:rPr>
          <w:rFonts w:hint="eastAsia" w:ascii="仿宋" w:hAnsi="仿宋" w:eastAsia="仿宋" w:cs="仿宋"/>
          <w:color w:val="auto"/>
          <w:sz w:val="24"/>
          <w:highlight w:val="none"/>
          <w:u w:val="none"/>
          <w:lang w:val="en-US" w:eastAsia="zh-CN"/>
        </w:rPr>
        <w:t>故障告知</w:t>
      </w:r>
      <w:r>
        <w:rPr>
          <w:rFonts w:hint="eastAsia" w:ascii="仿宋" w:hAnsi="仿宋" w:eastAsia="仿宋" w:cs="仿宋"/>
          <w:color w:val="auto"/>
          <w:sz w:val="24"/>
          <w:highlight w:val="none"/>
          <w:u w:val="none"/>
          <w:lang w:val="zh-CN"/>
        </w:rPr>
        <w:t>电话后30分钟内响应。</w:t>
      </w:r>
    </w:p>
    <w:p w14:paraId="7E3DF5D9">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5</w:t>
      </w:r>
      <w:r>
        <w:rPr>
          <w:rFonts w:hint="eastAsia" w:ascii="仿宋" w:hAnsi="仿宋" w:eastAsia="仿宋" w:cs="仿宋"/>
          <w:color w:val="auto"/>
          <w:sz w:val="24"/>
          <w:highlight w:val="none"/>
          <w:u w:val="none"/>
          <w:lang w:val="zh-CN"/>
        </w:rPr>
        <w:t>）服务人员要求：乙方须配备</w:t>
      </w:r>
      <w:r>
        <w:rPr>
          <w:rFonts w:ascii="仿宋" w:hAnsi="仿宋" w:eastAsia="仿宋" w:cs="仿宋"/>
          <w:color w:val="auto"/>
          <w:sz w:val="24"/>
          <w:highlight w:val="none"/>
          <w:u w:val="none"/>
          <w:lang w:val="zh-CN"/>
        </w:rPr>
        <w:t>1名项目负责人，</w:t>
      </w:r>
      <w:r>
        <w:rPr>
          <w:rFonts w:hint="eastAsia" w:ascii="仿宋" w:hAnsi="仿宋" w:eastAsia="仿宋" w:cs="仿宋"/>
          <w:color w:val="auto"/>
          <w:sz w:val="24"/>
          <w:highlight w:val="none"/>
          <w:u w:val="none"/>
          <w:lang w:val="en-US" w:eastAsia="zh-CN"/>
        </w:rPr>
        <w:t>具有车辆维修经验，</w:t>
      </w:r>
      <w:r>
        <w:rPr>
          <w:rFonts w:ascii="仿宋" w:hAnsi="仿宋" w:eastAsia="仿宋" w:cs="仿宋"/>
          <w:color w:val="auto"/>
          <w:sz w:val="24"/>
          <w:highlight w:val="none"/>
          <w:u w:val="none"/>
          <w:lang w:val="zh-CN"/>
        </w:rPr>
        <w:t>负责与</w:t>
      </w:r>
      <w:r>
        <w:rPr>
          <w:rFonts w:hint="eastAsia" w:ascii="仿宋" w:hAnsi="仿宋" w:eastAsia="仿宋" w:cs="仿宋"/>
          <w:color w:val="auto"/>
          <w:sz w:val="24"/>
          <w:highlight w:val="none"/>
          <w:u w:val="none"/>
          <w:lang w:val="zh-CN"/>
        </w:rPr>
        <w:t>甲方</w:t>
      </w:r>
      <w:r>
        <w:rPr>
          <w:rFonts w:ascii="仿宋" w:hAnsi="仿宋" w:eastAsia="仿宋" w:cs="仿宋"/>
          <w:color w:val="auto"/>
          <w:sz w:val="24"/>
          <w:highlight w:val="none"/>
          <w:u w:val="none"/>
          <w:lang w:val="zh-CN"/>
        </w:rPr>
        <w:t>对接，处理技术、保养及其他售后问题，以保证</w:t>
      </w:r>
      <w:r>
        <w:rPr>
          <w:rFonts w:hint="eastAsia" w:ascii="仿宋" w:hAnsi="仿宋" w:eastAsia="仿宋" w:cs="仿宋"/>
          <w:color w:val="auto"/>
          <w:sz w:val="24"/>
          <w:highlight w:val="none"/>
          <w:u w:val="none"/>
          <w:lang w:val="zh-CN"/>
        </w:rPr>
        <w:t>甲方</w:t>
      </w:r>
      <w:r>
        <w:rPr>
          <w:rFonts w:ascii="仿宋" w:hAnsi="仿宋" w:eastAsia="仿宋" w:cs="仿宋"/>
          <w:color w:val="auto"/>
          <w:sz w:val="24"/>
          <w:highlight w:val="none"/>
          <w:u w:val="none"/>
          <w:lang w:val="zh-CN"/>
        </w:rPr>
        <w:t>的正常使用。提供项目负责人与</w:t>
      </w:r>
      <w:r>
        <w:rPr>
          <w:rFonts w:hint="eastAsia" w:ascii="仿宋" w:hAnsi="仿宋" w:eastAsia="仿宋" w:cs="仿宋"/>
          <w:color w:val="auto"/>
          <w:sz w:val="24"/>
          <w:highlight w:val="none"/>
          <w:u w:val="none"/>
          <w:lang w:val="zh-CN"/>
        </w:rPr>
        <w:t>乙方</w:t>
      </w:r>
      <w:r>
        <w:rPr>
          <w:rFonts w:ascii="仿宋" w:hAnsi="仿宋" w:eastAsia="仿宋" w:cs="仿宋"/>
          <w:color w:val="auto"/>
          <w:sz w:val="24"/>
          <w:highlight w:val="none"/>
          <w:u w:val="none"/>
          <w:lang w:val="zh-CN"/>
        </w:rPr>
        <w:t>共同出具的在项目服务期间为本项目提供服务的承诺函。</w:t>
      </w:r>
    </w:p>
    <w:p w14:paraId="0942E9B9">
      <w:pPr>
        <w:snapToGrid w:val="0"/>
        <w:spacing w:line="360" w:lineRule="auto"/>
        <w:ind w:firstLine="480" w:firstLineChars="200"/>
        <w:rPr>
          <w:rFonts w:hint="default" w:ascii="仿宋" w:hAnsi="仿宋" w:eastAsia="仿宋" w:cs="仿宋"/>
          <w:color w:val="auto"/>
          <w:sz w:val="24"/>
          <w:highlight w:val="none"/>
          <w:u w:val="none"/>
          <w:lang w:val="en-US"/>
        </w:rPr>
      </w:pPr>
      <w:r>
        <w:rPr>
          <w:rFonts w:hint="default" w:ascii="仿宋" w:hAnsi="仿宋" w:eastAsia="仿宋" w:cs="仿宋"/>
          <w:color w:val="auto"/>
          <w:sz w:val="24"/>
          <w:highlight w:val="none"/>
          <w:u w:val="none"/>
          <w:lang w:val="zh-CN"/>
        </w:rPr>
        <w:t>（6）质保期内响应时间：提供7*24小时服务热线，接到</w:t>
      </w:r>
      <w:r>
        <w:rPr>
          <w:rFonts w:hint="default" w:ascii="仿宋" w:hAnsi="仿宋" w:eastAsia="仿宋" w:cs="仿宋"/>
          <w:color w:val="auto"/>
          <w:sz w:val="24"/>
          <w:highlight w:val="none"/>
          <w:u w:val="none"/>
          <w:lang w:val="zh-CN" w:eastAsia="zh-CN"/>
        </w:rPr>
        <w:t>甲方故障告知</w:t>
      </w:r>
      <w:r>
        <w:rPr>
          <w:rFonts w:hint="default" w:ascii="仿宋" w:hAnsi="仿宋" w:eastAsia="仿宋" w:cs="仿宋"/>
          <w:color w:val="auto"/>
          <w:sz w:val="24"/>
          <w:highlight w:val="none"/>
          <w:u w:val="none"/>
          <w:lang w:val="zh-CN"/>
        </w:rPr>
        <w:t>电话后30分钟内响应</w:t>
      </w:r>
      <w:r>
        <w:rPr>
          <w:rFonts w:hint="default" w:ascii="仿宋" w:hAnsi="仿宋" w:eastAsia="仿宋" w:cs="仿宋"/>
          <w:color w:val="auto"/>
          <w:sz w:val="24"/>
          <w:highlight w:val="none"/>
          <w:u w:val="none"/>
          <w:lang w:val="zh-CN" w:eastAsia="zh-CN"/>
        </w:rPr>
        <w:t>，</w:t>
      </w:r>
      <w:r>
        <w:rPr>
          <w:rFonts w:hint="default" w:ascii="仿宋" w:hAnsi="仿宋" w:eastAsia="仿宋" w:cs="仿宋"/>
          <w:color w:val="auto"/>
          <w:sz w:val="24"/>
          <w:highlight w:val="none"/>
          <w:u w:val="none"/>
          <w:lang w:val="zh-CN"/>
        </w:rPr>
        <w:t>能在1小时内通过远程支持得到解决</w:t>
      </w:r>
      <w:r>
        <w:rPr>
          <w:rFonts w:hint="default" w:ascii="仿宋" w:hAnsi="仿宋" w:eastAsia="仿宋" w:cs="仿宋"/>
          <w:color w:val="auto"/>
          <w:sz w:val="24"/>
          <w:highlight w:val="none"/>
          <w:u w:val="none"/>
          <w:lang w:val="zh-CN" w:eastAsia="zh-CN"/>
        </w:rPr>
        <w:t>。如不能在1小时内得到解决的，乙方</w:t>
      </w:r>
      <w:r>
        <w:rPr>
          <w:rFonts w:hint="default" w:ascii="仿宋" w:hAnsi="仿宋" w:eastAsia="仿宋" w:cs="仿宋"/>
          <w:color w:val="auto"/>
          <w:sz w:val="24"/>
          <w:highlight w:val="none"/>
          <w:u w:val="none"/>
          <w:lang w:val="zh-CN"/>
        </w:rPr>
        <w:t>应安排维修人员在24小时内提出故障解决方案</w:t>
      </w:r>
      <w:r>
        <w:rPr>
          <w:rFonts w:hint="default" w:ascii="仿宋" w:hAnsi="仿宋" w:eastAsia="仿宋" w:cs="仿宋"/>
          <w:color w:val="auto"/>
          <w:sz w:val="24"/>
          <w:highlight w:val="none"/>
          <w:u w:val="none"/>
          <w:lang w:val="zh-CN" w:eastAsia="zh-CN"/>
        </w:rPr>
        <w:t>，并</w:t>
      </w:r>
      <w:r>
        <w:rPr>
          <w:rFonts w:hint="default" w:ascii="仿宋" w:hAnsi="仿宋" w:eastAsia="仿宋" w:cs="仿宋"/>
          <w:color w:val="auto"/>
          <w:sz w:val="24"/>
          <w:highlight w:val="none"/>
          <w:u w:val="none"/>
          <w:lang w:val="zh-CN"/>
        </w:rPr>
        <w:t>在72小时内完成车辆维修工作。</w:t>
      </w:r>
      <w:r>
        <w:rPr>
          <w:rFonts w:hint="default" w:ascii="仿宋" w:hAnsi="仿宋" w:eastAsia="仿宋" w:cs="仿宋"/>
          <w:color w:val="auto"/>
          <w:sz w:val="24"/>
          <w:highlight w:val="none"/>
          <w:u w:val="none"/>
          <w:lang w:val="zh-CN" w:eastAsia="zh-CN"/>
        </w:rPr>
        <w:t>因送厂维修发生的拖车等施救费用包含在合同总价中</w:t>
      </w:r>
      <w:r>
        <w:rPr>
          <w:rFonts w:hint="default" w:ascii="仿宋" w:hAnsi="仿宋" w:eastAsia="仿宋" w:cs="仿宋"/>
          <w:color w:val="auto"/>
          <w:sz w:val="24"/>
          <w:highlight w:val="none"/>
          <w:u w:val="none"/>
          <w:lang w:val="zh-CN" w:eastAsia="zh-CN"/>
        </w:rPr>
        <w:t>。</w:t>
      </w:r>
    </w:p>
    <w:p w14:paraId="5ED46188">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7</w:t>
      </w:r>
      <w:r>
        <w:rPr>
          <w:rFonts w:hint="eastAsia" w:ascii="仿宋" w:hAnsi="仿宋" w:eastAsia="仿宋" w:cs="仿宋"/>
          <w:color w:val="auto"/>
          <w:sz w:val="24"/>
          <w:highlight w:val="none"/>
          <w:u w:val="none"/>
          <w:lang w:val="zh-CN"/>
        </w:rPr>
        <w:t>）培训：</w:t>
      </w:r>
    </w:p>
    <w:p w14:paraId="6C82C7DB">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1）向甲方的使用人员提供必要的培训课程，使产品能正常应用。包括产品的功能、操作使用、注意事项、日常维护保养事项等方面，使甲方的使用人员达到能独立、熟练使用产品，确保产品能够正常、安全的运行。</w:t>
      </w:r>
    </w:p>
    <w:p w14:paraId="38C5A957">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2）培训时间：车辆安装调试后甲方通知的时间为准</w:t>
      </w:r>
      <w:r>
        <w:rPr>
          <w:rFonts w:ascii="仿宋" w:hAnsi="仿宋" w:eastAsia="仿宋" w:cs="仿宋"/>
          <w:color w:val="auto"/>
          <w:sz w:val="24"/>
          <w:highlight w:val="none"/>
          <w:u w:val="none"/>
          <w:lang w:val="zh-CN"/>
        </w:rPr>
        <w:t>，集中培训</w:t>
      </w:r>
      <w:r>
        <w:rPr>
          <w:rFonts w:hint="eastAsia" w:ascii="仿宋" w:hAnsi="仿宋" w:eastAsia="仿宋" w:cs="仿宋"/>
          <w:color w:val="auto"/>
          <w:sz w:val="24"/>
          <w:highlight w:val="none"/>
          <w:u w:val="none"/>
          <w:lang w:val="zh-CN"/>
        </w:rPr>
        <w:t>不少于</w:t>
      </w:r>
      <w:r>
        <w:rPr>
          <w:rFonts w:ascii="仿宋" w:hAnsi="仿宋" w:eastAsia="仿宋" w:cs="仿宋"/>
          <w:color w:val="auto"/>
          <w:sz w:val="24"/>
          <w:highlight w:val="none"/>
          <w:u w:val="none"/>
          <w:lang w:val="zh-CN"/>
        </w:rPr>
        <w:t>1</w:t>
      </w:r>
      <w:r>
        <w:rPr>
          <w:rFonts w:hint="eastAsia" w:ascii="仿宋" w:hAnsi="仿宋" w:eastAsia="仿宋" w:cs="仿宋"/>
          <w:color w:val="auto"/>
          <w:sz w:val="24"/>
          <w:highlight w:val="none"/>
          <w:u w:val="none"/>
          <w:lang w:val="zh-CN"/>
        </w:rPr>
        <w:t>次</w:t>
      </w:r>
      <w:r>
        <w:rPr>
          <w:rFonts w:ascii="仿宋" w:hAnsi="仿宋" w:eastAsia="仿宋" w:cs="仿宋"/>
          <w:color w:val="auto"/>
          <w:sz w:val="24"/>
          <w:highlight w:val="none"/>
          <w:u w:val="none"/>
          <w:lang w:val="zh-CN"/>
        </w:rPr>
        <w:t>。</w:t>
      </w:r>
    </w:p>
    <w:p w14:paraId="21F8929A">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3）培训地点：杭州市公安局交通警察支队。</w:t>
      </w:r>
    </w:p>
    <w:p w14:paraId="466CCD0B">
      <w:pPr>
        <w:snapToGrid w:val="0"/>
        <w:spacing w:line="360" w:lineRule="auto"/>
        <w:ind w:firstLine="480" w:firstLineChars="20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4）受训人数：20人。</w:t>
      </w:r>
    </w:p>
    <w:p w14:paraId="2D1EC78A">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lang w:val="zh-CN"/>
        </w:rPr>
        <w:t>）师资力量：乙方的技术人员或工程师。</w:t>
      </w:r>
    </w:p>
    <w:p w14:paraId="6D4EFD73">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8</w:t>
      </w:r>
      <w:r>
        <w:rPr>
          <w:rFonts w:hint="eastAsia" w:ascii="仿宋" w:hAnsi="仿宋" w:eastAsia="仿宋" w:cs="仿宋"/>
          <w:color w:val="auto"/>
          <w:sz w:val="24"/>
          <w:highlight w:val="none"/>
          <w:u w:val="none"/>
          <w:lang w:val="zh-CN"/>
        </w:rPr>
        <w:t>）所供产品交付使用时，乙方必须向甲方提供到货核验单、产品拍照图片、产品说明书、产品合格证、质量保证书原件、培训资料、三包凭证、现场清点记录、</w:t>
      </w:r>
      <w:r>
        <w:rPr>
          <w:rFonts w:hint="eastAsia" w:ascii="仿宋" w:hAnsi="仿宋" w:eastAsia="仿宋" w:cs="仿宋"/>
          <w:color w:val="auto"/>
          <w:sz w:val="24"/>
          <w:highlight w:val="none"/>
          <w:lang w:val="en-US" w:eastAsia="zh-CN"/>
        </w:rPr>
        <w:t>结构设计图纸、</w:t>
      </w:r>
      <w:r>
        <w:rPr>
          <w:rFonts w:hint="eastAsia" w:ascii="仿宋" w:hAnsi="仿宋" w:eastAsia="仿宋" w:cs="仿宋"/>
          <w:color w:val="auto"/>
          <w:sz w:val="24"/>
          <w:highlight w:val="none"/>
          <w:u w:val="none"/>
          <w:lang w:val="zh-CN"/>
        </w:rPr>
        <w:t>原配的附件（如有）、</w:t>
      </w:r>
      <w:r>
        <w:rPr>
          <w:rFonts w:hint="eastAsia" w:ascii="仿宋" w:hAnsi="仿宋" w:eastAsia="仿宋" w:cs="仿宋"/>
          <w:color w:val="auto"/>
          <w:sz w:val="24"/>
          <w:highlight w:val="none"/>
          <w:u w:val="none"/>
          <w:lang w:val="en-US" w:eastAsia="zh-CN"/>
        </w:rPr>
        <w:t>底盘车辆合格证、</w:t>
      </w:r>
      <w:r>
        <w:rPr>
          <w:rFonts w:hint="eastAsia" w:ascii="仿宋" w:hAnsi="仿宋" w:eastAsia="仿宋" w:cs="仿宋"/>
          <w:color w:val="auto"/>
          <w:sz w:val="24"/>
          <w:highlight w:val="none"/>
          <w:lang w:val="en-US" w:eastAsia="zh-CN"/>
        </w:rPr>
        <w:t>保密协议、人员保密承诺书、中小企业证明</w:t>
      </w:r>
      <w:r>
        <w:rPr>
          <w:rFonts w:hint="eastAsia" w:ascii="仿宋" w:hAnsi="仿宋" w:eastAsia="仿宋" w:cs="仿宋"/>
          <w:color w:val="auto"/>
          <w:sz w:val="24"/>
          <w:highlight w:val="none"/>
          <w:u w:val="none"/>
          <w:lang w:val="zh-CN"/>
        </w:rPr>
        <w:t>等。</w:t>
      </w:r>
    </w:p>
    <w:p w14:paraId="2EAFD003">
      <w:pPr>
        <w:snapToGrid w:val="0"/>
        <w:spacing w:line="360" w:lineRule="auto"/>
        <w:ind w:firstLine="480" w:firstLineChars="200"/>
        <w:jc w:val="left"/>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9</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产品生产日期要求：2024年1月1日以后生产。</w:t>
      </w:r>
    </w:p>
    <w:p w14:paraId="7EA129A1">
      <w:pPr>
        <w:snapToGrid w:val="0"/>
        <w:spacing w:line="360" w:lineRule="auto"/>
        <w:ind w:firstLine="480" w:firstLineChars="2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10</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保密要求：</w:t>
      </w:r>
    </w:p>
    <w:p w14:paraId="35BD1C8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 xml:space="preserve">及工作人员开展常态化安全保密教育，组织签订安全保密承诺书，明确具体安全管理内容、安全保密义务和责任； </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及工作人员违反保密安全管理要求，构成违法犯罪的，</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将及时报送本级政府采购和市场监督管理部门，提请列入政府采购严重违法失信行为记录名单、市场监督管理严重失信名单，并追究相关责任。</w:t>
      </w:r>
    </w:p>
    <w:p w14:paraId="3D472161">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严格按照</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规定使用、存储、处理文档资料和数据。合同终止时，应当交还全部资料和数据</w:t>
      </w:r>
    </w:p>
    <w:p w14:paraId="75365CF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需与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签署保密协议，</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对在项目实施期间所获得的</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的情报和资料有保密义务（包括但不限于合同服务期内），泄漏秘密应承担的责任。如有违反，按合同的违约条款向</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支付违约金，造成</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损失的应予赔偿，涉嫌犯罪的依法追究刑事责任。</w:t>
      </w:r>
    </w:p>
    <w:p w14:paraId="6BA6CD1F">
      <w:pPr>
        <w:snapToGrid w:val="0"/>
        <w:spacing w:line="360" w:lineRule="auto"/>
        <w:ind w:firstLine="480" w:firstLineChars="200"/>
        <w:jc w:val="left"/>
        <w:outlineLvl w:val="9"/>
        <w:rPr>
          <w:rFonts w:hint="default" w:ascii="仿宋" w:hAnsi="仿宋" w:eastAsia="仿宋" w:cs="仿宋"/>
          <w:b w:val="0"/>
          <w:bCs/>
          <w:color w:val="auto"/>
          <w:sz w:val="24"/>
          <w:highlight w:val="none"/>
          <w:u w:val="single"/>
          <w:lang w:val="en-US" w:eastAsia="zh-CN"/>
        </w:rPr>
      </w:pPr>
      <w:r>
        <w:rPr>
          <w:rFonts w:hint="eastAsia" w:ascii="仿宋" w:hAnsi="仿宋" w:eastAsia="仿宋" w:cs="仿宋"/>
          <w:color w:val="auto"/>
          <w:sz w:val="24"/>
          <w:highlight w:val="none"/>
        </w:rPr>
        <w:t>若项目涉及分包的，</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须按照以上保密要求，与分包供应商签订单位保密协议、个人保密承诺书、开展日常保密教育等措施，确保分包供应商严格落实各项保密规定。</w:t>
      </w:r>
    </w:p>
    <w:p w14:paraId="0C532917">
      <w:pPr>
        <w:snapToGrid w:val="0"/>
        <w:spacing w:line="360" w:lineRule="auto"/>
        <w:ind w:firstLine="480" w:firstLineChars="200"/>
        <w:jc w:val="left"/>
        <w:outlineLvl w:val="9"/>
        <w:rPr>
          <w:rFonts w:hint="eastAsia" w:ascii="仿宋" w:hAnsi="仿宋" w:eastAsia="仿宋" w:cs="仿宋"/>
          <w:b w:val="0"/>
          <w:bCs/>
          <w:color w:val="auto"/>
          <w:sz w:val="24"/>
          <w:highlight w:val="none"/>
          <w:u w:val="single"/>
          <w:lang w:val="en-US" w:eastAsia="zh-CN"/>
        </w:rPr>
      </w:pPr>
      <w:r>
        <w:rPr>
          <w:rFonts w:hint="eastAsia" w:ascii="仿宋" w:hAnsi="仿宋" w:eastAsia="仿宋" w:cs="仿宋"/>
          <w:b w:val="0"/>
          <w:bCs/>
          <w:color w:val="auto"/>
          <w:sz w:val="24"/>
          <w:highlight w:val="none"/>
          <w:lang w:val="en-US" w:eastAsia="zh-CN"/>
        </w:rPr>
        <w:t>（11）安全责任条款：</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及所派人员的事故和因</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lang w:val="en-US" w:eastAsia="zh-CN"/>
        </w:rPr>
        <w:t>所派</w:t>
      </w:r>
      <w:r>
        <w:rPr>
          <w:rFonts w:hint="eastAsia" w:ascii="仿宋" w:hAnsi="仿宋" w:eastAsia="仿宋" w:cs="仿宋"/>
          <w:color w:val="auto"/>
          <w:kern w:val="0"/>
          <w:sz w:val="24"/>
          <w:highlight w:val="none"/>
        </w:rPr>
        <w:t>人员工作过错造成的安全管理事故，</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自行负全部责任及相关费用。</w:t>
      </w:r>
    </w:p>
    <w:p w14:paraId="6620649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其他商务要求（包装和运输、保险等）：</w:t>
      </w:r>
    </w:p>
    <w:p w14:paraId="5CC53B2C">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hint="eastAsia" w:ascii="仿宋" w:hAnsi="仿宋" w:eastAsia="仿宋" w:cs="仿宋"/>
          <w:color w:val="auto"/>
          <w:sz w:val="24"/>
          <w:highlight w:val="none"/>
          <w:u w:val="none"/>
          <w:lang w:val="en-US" w:eastAsia="zh-CN"/>
        </w:rPr>
        <w:t>1</w:t>
      </w:r>
      <w:r>
        <w:rPr>
          <w:rFonts w:hint="eastAsia" w:ascii="仿宋" w:hAnsi="仿宋" w:eastAsia="仿宋" w:cs="仿宋"/>
          <w:color w:val="auto"/>
          <w:sz w:val="24"/>
          <w:highlight w:val="none"/>
          <w:u w:val="none"/>
          <w:lang w:val="zh-CN"/>
        </w:rPr>
        <w:t>）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w:t>
      </w:r>
      <w:r>
        <w:rPr>
          <w:rFonts w:hint="eastAsia" w:ascii="仿宋" w:hAnsi="仿宋" w:eastAsia="仿宋" w:cs="仿宋"/>
          <w:color w:val="auto"/>
          <w:sz w:val="24"/>
          <w:highlight w:val="none"/>
          <w:u w:val="none"/>
          <w:lang w:val="en-US" w:eastAsia="zh-CN"/>
        </w:rPr>
        <w:t>甲方指定地点</w:t>
      </w:r>
      <w:r>
        <w:rPr>
          <w:rFonts w:hint="eastAsia" w:ascii="仿宋" w:hAnsi="仿宋" w:eastAsia="仿宋" w:cs="仿宋"/>
          <w:color w:val="auto"/>
          <w:sz w:val="24"/>
          <w:highlight w:val="none"/>
          <w:u w:val="none"/>
          <w:lang w:val="zh-CN"/>
        </w:rPr>
        <w:t>。交付的全部标的物运输由乙方负责。由于包装及运输不善所引起的标的物锈蚀、损坏和损失等一切风险均由乙方承担。</w:t>
      </w:r>
    </w:p>
    <w:p w14:paraId="0CF84E6F">
      <w:pPr>
        <w:snapToGrid w:val="0"/>
        <w:spacing w:line="360" w:lineRule="auto"/>
        <w:ind w:firstLine="480" w:firstLineChars="20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产品到达现场后，甲方有权对产品进行检测，乙方必须派专员到现场与甲方一起开箱检验，核对供货清单，若有缺少或损坏，乙方应立即补足或更换全新同规格产品，并承担相应费用，给甲方造成损失的，甲方保留向其索赔的权利。</w:t>
      </w:r>
    </w:p>
    <w:p w14:paraId="169B4462">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所投设备及主要部件均须非停产设备</w:t>
      </w:r>
      <w:r>
        <w:rPr>
          <w:rFonts w:hint="eastAsia" w:ascii="仿宋" w:hAnsi="仿宋" w:eastAsia="仿宋" w:cs="仿宋"/>
          <w:color w:val="auto"/>
          <w:sz w:val="24"/>
          <w:highlight w:val="none"/>
          <w:u w:val="none"/>
          <w:lang w:val="zh-CN"/>
        </w:rPr>
        <w:t>。</w:t>
      </w:r>
    </w:p>
    <w:p w14:paraId="241D6A2B">
      <w:pPr>
        <w:snapToGrid w:val="0"/>
        <w:spacing w:line="360" w:lineRule="auto"/>
        <w:ind w:firstLine="480" w:firstLineChars="200"/>
        <w:rPr>
          <w:rFonts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lang w:val="zh-CN"/>
        </w:rPr>
        <w:t>）</w:t>
      </w:r>
      <w:r>
        <w:rPr>
          <w:rFonts w:ascii="仿宋" w:hAnsi="仿宋" w:eastAsia="仿宋" w:cs="仿宋"/>
          <w:color w:val="auto"/>
          <w:sz w:val="24"/>
          <w:highlight w:val="none"/>
          <w:u w:val="none"/>
          <w:lang w:val="zh-CN"/>
        </w:rPr>
        <w:t>所投设备应详细列明投标设备的所有技术指标（包括所投设备的品牌、规格型号、详细配置、主要技术参数等），明确表示该项指标所涉及的软硬件是标准配置还是选择配置。同时还须包括设备说明书或设备主要技术资料和性能的详细描述，设备制造、安装、验收标准，详细的交货时所配文件清单、主要部件明细表（包括品牌、制造厂名和主要技术参数）等，任何含糊不清的表述对评标结果的影响将是</w:t>
      </w:r>
      <w:r>
        <w:rPr>
          <w:rFonts w:hint="eastAsia" w:ascii="仿宋" w:hAnsi="仿宋" w:eastAsia="仿宋" w:cs="仿宋"/>
          <w:color w:val="auto"/>
          <w:sz w:val="24"/>
          <w:highlight w:val="none"/>
          <w:u w:val="none"/>
          <w:lang w:val="zh-CN"/>
        </w:rPr>
        <w:t>乙方</w:t>
      </w:r>
      <w:r>
        <w:rPr>
          <w:rFonts w:ascii="仿宋" w:hAnsi="仿宋" w:eastAsia="仿宋" w:cs="仿宋"/>
          <w:color w:val="auto"/>
          <w:sz w:val="24"/>
          <w:highlight w:val="none"/>
          <w:u w:val="none"/>
          <w:lang w:val="zh-CN"/>
        </w:rPr>
        <w:t>的责任。</w:t>
      </w:r>
    </w:p>
    <w:p w14:paraId="56FF83F2">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none"/>
          <w:lang w:val="zh-CN"/>
        </w:rPr>
        <w:t>（</w:t>
      </w: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lang w:val="zh-CN"/>
        </w:rPr>
        <w:t>）</w:t>
      </w:r>
      <w:r>
        <w:rPr>
          <w:rFonts w:hint="eastAsia" w:ascii="仿宋" w:hAnsi="仿宋" w:eastAsia="仿宋" w:cs="仿宋"/>
          <w:color w:val="auto"/>
          <w:sz w:val="24"/>
          <w:highlight w:val="none"/>
        </w:rPr>
        <w:t>鼓励和支持</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以银行、保险公司出具的保函形式提供履约保证金</w:t>
      </w:r>
      <w:r>
        <w:rPr>
          <w:rFonts w:hint="eastAsia" w:ascii="仿宋" w:hAnsi="仿宋" w:eastAsia="仿宋" w:cs="仿宋"/>
          <w:color w:val="auto"/>
          <w:sz w:val="24"/>
          <w:highlight w:val="none"/>
          <w:u w:val="none"/>
          <w:lang w:val="zh-CN"/>
        </w:rPr>
        <w:t>。履约保证金退还：</w:t>
      </w:r>
      <w:r>
        <w:rPr>
          <w:rFonts w:hint="eastAsia" w:ascii="仿宋" w:hAnsi="仿宋" w:eastAsia="仿宋" w:cs="仿宋"/>
          <w:color w:val="auto"/>
          <w:kern w:val="0"/>
          <w:sz w:val="24"/>
          <w:highlight w:val="none"/>
        </w:rPr>
        <w:t>验收合格后</w:t>
      </w:r>
      <w:r>
        <w:rPr>
          <w:rFonts w:hint="eastAsia" w:ascii="仿宋" w:hAnsi="仿宋" w:eastAsia="仿宋" w:cs="仿宋"/>
          <w:color w:val="auto"/>
          <w:kern w:val="0"/>
          <w:sz w:val="24"/>
          <w:highlight w:val="none"/>
          <w:lang w:val="en-US" w:eastAsia="zh-CN"/>
        </w:rPr>
        <w:t>无任何质量问题</w:t>
      </w:r>
      <w:r>
        <w:rPr>
          <w:rFonts w:hint="eastAsia" w:ascii="仿宋" w:hAnsi="仿宋" w:eastAsia="仿宋" w:cs="仿宋"/>
          <w:color w:val="auto"/>
          <w:kern w:val="0"/>
          <w:sz w:val="24"/>
          <w:highlight w:val="none"/>
        </w:rPr>
        <w:t>凭双方签字盖章的验收意见，</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于收到</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退还履约保证金申请之日起5个工作日内退还</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履约保证金。</w:t>
      </w:r>
    </w:p>
    <w:p w14:paraId="45C2812A">
      <w:pPr>
        <w:snapToGrid w:val="0"/>
        <w:spacing w:before="120" w:beforeLines="50" w:line="360" w:lineRule="auto"/>
        <w:ind w:firstLine="482" w:firstLineChars="201"/>
        <w:outlineLvl w:val="2"/>
        <w:rPr>
          <w:rFonts w:hint="eastAsia" w:ascii="仿宋" w:hAnsi="仿宋" w:eastAsia="仿宋" w:cs="仿宋"/>
          <w:b/>
          <w:color w:val="auto"/>
          <w:szCs w:val="21"/>
          <w:highlight w:val="none"/>
        </w:rPr>
      </w:pPr>
      <w:r>
        <w:rPr>
          <w:rFonts w:hint="eastAsia" w:ascii="仿宋" w:hAnsi="仿宋" w:eastAsia="仿宋" w:cs="仿宋"/>
          <w:color w:val="auto"/>
          <w:sz w:val="24"/>
          <w:highlight w:val="none"/>
          <w:u w:val="none"/>
          <w:lang w:val="zh-CN"/>
        </w:rPr>
        <w:t>（</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lang w:val="zh-CN"/>
        </w:rPr>
        <w:t>）</w:t>
      </w:r>
      <w:r>
        <w:rPr>
          <w:rFonts w:hint="eastAsia" w:ascii="仿宋" w:hAnsi="仿宋" w:eastAsia="仿宋" w:cs="仿宋"/>
          <w:color w:val="auto"/>
          <w:sz w:val="24"/>
          <w:highlight w:val="none"/>
          <w:u w:val="none"/>
          <w:lang w:val="en-US" w:eastAsia="zh-CN"/>
        </w:rPr>
        <w:t>合同</w:t>
      </w:r>
      <w:r>
        <w:rPr>
          <w:rFonts w:hint="eastAsia" w:ascii="仿宋" w:hAnsi="仿宋" w:eastAsia="仿宋" w:cs="仿宋"/>
          <w:color w:val="auto"/>
          <w:sz w:val="24"/>
          <w:highlight w:val="none"/>
          <w:u w:val="none"/>
          <w:lang w:val="zh-CN"/>
        </w:rPr>
        <w:t>综合单价包括</w:t>
      </w:r>
      <w:r>
        <w:rPr>
          <w:rFonts w:hint="eastAsia" w:ascii="仿宋" w:hAnsi="仿宋" w:eastAsia="仿宋" w:cs="仿宋"/>
          <w:color w:val="auto"/>
          <w:sz w:val="24"/>
          <w:highlight w:val="none"/>
          <w:u w:val="none"/>
          <w:lang w:val="en-US" w:eastAsia="zh-CN"/>
        </w:rPr>
        <w:t>车辆购置费、</w:t>
      </w:r>
      <w:r>
        <w:rPr>
          <w:rFonts w:hint="eastAsia" w:ascii="仿宋" w:hAnsi="仿宋" w:eastAsia="仿宋" w:cs="仿宋"/>
          <w:color w:val="auto"/>
          <w:sz w:val="24"/>
          <w:highlight w:val="none"/>
          <w:u w:val="none"/>
          <w:lang w:val="zh-CN"/>
        </w:rPr>
        <w:t>改装费、运输、安装、调试、培训、售后服务、人员（包含人员工资、加班工资、《劳动合同法》规定的各种社会保险费、人员食宿与交通、工具、办公费、车辆使用）及税金等一切费用均计入报价。</w:t>
      </w:r>
    </w:p>
    <w:p w14:paraId="576189D7">
      <w:pPr>
        <w:snapToGrid w:val="0"/>
        <w:spacing w:before="120" w:beforeLines="50" w:line="360" w:lineRule="auto"/>
        <w:ind w:firstLine="424" w:firstLineChars="201"/>
        <w:outlineLvl w:val="2"/>
        <w:rPr>
          <w:rFonts w:ascii="仿宋" w:hAnsi="仿宋" w:eastAsia="仿宋" w:cs="仿宋"/>
          <w:b/>
          <w:color w:val="auto"/>
          <w:szCs w:val="21"/>
          <w:highlight w:val="none"/>
        </w:rPr>
      </w:pPr>
      <w:r>
        <w:rPr>
          <w:rFonts w:hint="eastAsia" w:ascii="仿宋" w:hAnsi="仿宋" w:eastAsia="仿宋" w:cs="仿宋"/>
          <w:b/>
          <w:color w:val="auto"/>
          <w:szCs w:val="21"/>
          <w:highlight w:val="none"/>
        </w:rPr>
        <w:t>附件1、合同价格清单</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429"/>
        <w:gridCol w:w="1218"/>
        <w:gridCol w:w="1114"/>
        <w:gridCol w:w="700"/>
        <w:gridCol w:w="832"/>
        <w:gridCol w:w="1268"/>
        <w:gridCol w:w="1247"/>
        <w:gridCol w:w="742"/>
      </w:tblGrid>
      <w:tr w14:paraId="344E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3" w:type="pct"/>
            <w:shd w:val="clear" w:color="auto" w:fill="FFFFFF"/>
            <w:noWrap w:val="0"/>
            <w:vAlign w:val="center"/>
          </w:tcPr>
          <w:p w14:paraId="2251549F">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序号</w:t>
            </w:r>
          </w:p>
        </w:tc>
        <w:tc>
          <w:tcPr>
            <w:tcW w:w="770" w:type="pct"/>
            <w:shd w:val="clear" w:color="auto" w:fill="FFFFFF"/>
            <w:noWrap w:val="0"/>
            <w:vAlign w:val="center"/>
          </w:tcPr>
          <w:p w14:paraId="00EF19AC">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名称</w:t>
            </w:r>
          </w:p>
        </w:tc>
        <w:tc>
          <w:tcPr>
            <w:tcW w:w="656" w:type="pct"/>
            <w:shd w:val="clear" w:color="auto" w:fill="FFFFFF"/>
            <w:noWrap w:val="0"/>
            <w:vAlign w:val="center"/>
          </w:tcPr>
          <w:p w14:paraId="4B8A6669">
            <w:pPr>
              <w:widowControl/>
              <w:snapToGrid w:val="0"/>
              <w:spacing w:line="276" w:lineRule="auto"/>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品牌、型号</w:t>
            </w:r>
          </w:p>
        </w:tc>
        <w:tc>
          <w:tcPr>
            <w:tcW w:w="600" w:type="pct"/>
            <w:shd w:val="clear" w:color="auto" w:fill="FFFFFF"/>
            <w:noWrap w:val="0"/>
            <w:vAlign w:val="center"/>
          </w:tcPr>
          <w:p w14:paraId="0665676D">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规格配置</w:t>
            </w:r>
          </w:p>
        </w:tc>
        <w:tc>
          <w:tcPr>
            <w:tcW w:w="377" w:type="pct"/>
            <w:shd w:val="clear" w:color="auto" w:fill="FFFFFF"/>
            <w:noWrap w:val="0"/>
            <w:vAlign w:val="center"/>
          </w:tcPr>
          <w:p w14:paraId="7290EAC2">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单位</w:t>
            </w:r>
          </w:p>
        </w:tc>
        <w:tc>
          <w:tcPr>
            <w:tcW w:w="448" w:type="pct"/>
            <w:shd w:val="clear" w:color="auto" w:fill="FFFFFF"/>
            <w:noWrap w:val="0"/>
            <w:vAlign w:val="center"/>
          </w:tcPr>
          <w:p w14:paraId="3BC98D20">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数量</w:t>
            </w:r>
          </w:p>
        </w:tc>
        <w:tc>
          <w:tcPr>
            <w:tcW w:w="683" w:type="pct"/>
            <w:shd w:val="clear" w:color="auto" w:fill="FFFFFF"/>
            <w:noWrap w:val="0"/>
            <w:vAlign w:val="center"/>
          </w:tcPr>
          <w:p w14:paraId="5958E448">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单价</w:t>
            </w:r>
          </w:p>
        </w:tc>
        <w:tc>
          <w:tcPr>
            <w:tcW w:w="672" w:type="pct"/>
            <w:noWrap/>
            <w:vAlign w:val="center"/>
          </w:tcPr>
          <w:p w14:paraId="239E0708">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总价</w:t>
            </w:r>
          </w:p>
        </w:tc>
        <w:tc>
          <w:tcPr>
            <w:tcW w:w="398" w:type="pct"/>
            <w:noWrap w:val="0"/>
            <w:vAlign w:val="center"/>
          </w:tcPr>
          <w:p w14:paraId="1DC399D8">
            <w:pPr>
              <w:widowControl/>
              <w:snapToGrid w:val="0"/>
              <w:spacing w:line="276" w:lineRule="auto"/>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备注</w:t>
            </w:r>
          </w:p>
        </w:tc>
      </w:tr>
      <w:tr w14:paraId="4EBE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3" w:type="pct"/>
            <w:shd w:val="clear" w:color="auto" w:fill="FFFFFF"/>
            <w:noWrap w:val="0"/>
            <w:vAlign w:val="center"/>
          </w:tcPr>
          <w:p w14:paraId="2B51B7A9">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429" w:type="dxa"/>
            <w:shd w:val="clear" w:color="auto" w:fill="FFFFFF"/>
            <w:noWrap w:val="0"/>
            <w:vAlign w:val="top"/>
          </w:tcPr>
          <w:p w14:paraId="64EE16B3">
            <w:pPr>
              <w:keepNext w:val="0"/>
              <w:keepLines w:val="0"/>
              <w:widowControl/>
              <w:suppressLineNumbers w:val="0"/>
              <w:jc w:val="both"/>
              <w:textAlignment w:val="top"/>
              <w:rPr>
                <w:rFonts w:ascii="仿宋" w:hAnsi="仿宋" w:eastAsia="仿宋" w:cs="仿宋"/>
                <w:b/>
                <w:bCs/>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特种技术用车（裸车）</w:t>
            </w:r>
          </w:p>
        </w:tc>
        <w:tc>
          <w:tcPr>
            <w:tcW w:w="656" w:type="pct"/>
            <w:shd w:val="clear" w:color="auto" w:fill="FFFFFF"/>
            <w:noWrap w:val="0"/>
            <w:vAlign w:val="center"/>
          </w:tcPr>
          <w:p w14:paraId="2F8B22DB">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600" w:type="pct"/>
            <w:shd w:val="clear" w:color="auto" w:fill="FFFFFF"/>
            <w:noWrap w:val="0"/>
            <w:vAlign w:val="center"/>
          </w:tcPr>
          <w:p w14:paraId="210E9C64">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377" w:type="pct"/>
            <w:shd w:val="clear" w:color="auto" w:fill="FFFFFF"/>
            <w:noWrap w:val="0"/>
            <w:vAlign w:val="center"/>
          </w:tcPr>
          <w:p w14:paraId="3A8BA5BD">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Cs w:val="21"/>
                <w:highlight w:val="none"/>
                <w:lang w:bidi="ar"/>
              </w:rPr>
              <w:t>辆</w:t>
            </w:r>
          </w:p>
        </w:tc>
        <w:tc>
          <w:tcPr>
            <w:tcW w:w="448" w:type="pct"/>
            <w:shd w:val="clear" w:color="auto" w:fill="FFFFFF"/>
            <w:noWrap w:val="0"/>
            <w:vAlign w:val="center"/>
          </w:tcPr>
          <w:p w14:paraId="640290E5">
            <w:pPr>
              <w:widowControl/>
              <w:snapToGrid w:val="0"/>
              <w:spacing w:line="276" w:lineRule="auto"/>
              <w:jc w:val="center"/>
              <w:textAlignment w:val="center"/>
              <w:rPr>
                <w:rFonts w:hint="default"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683" w:type="pct"/>
            <w:shd w:val="clear" w:color="auto" w:fill="FFFFFF"/>
            <w:noWrap w:val="0"/>
            <w:vAlign w:val="center"/>
          </w:tcPr>
          <w:p w14:paraId="697C6971">
            <w:pPr>
              <w:snapToGrid w:val="0"/>
              <w:spacing w:line="276" w:lineRule="auto"/>
              <w:jc w:val="center"/>
              <w:rPr>
                <w:rFonts w:ascii="仿宋" w:hAnsi="仿宋" w:eastAsia="仿宋" w:cs="仿宋"/>
                <w:color w:val="auto"/>
                <w:szCs w:val="21"/>
                <w:highlight w:val="none"/>
              </w:rPr>
            </w:pPr>
          </w:p>
        </w:tc>
        <w:tc>
          <w:tcPr>
            <w:tcW w:w="672" w:type="pct"/>
            <w:noWrap/>
            <w:vAlign w:val="center"/>
          </w:tcPr>
          <w:p w14:paraId="50867035">
            <w:pPr>
              <w:snapToGrid w:val="0"/>
              <w:spacing w:line="276" w:lineRule="auto"/>
              <w:jc w:val="center"/>
              <w:rPr>
                <w:rFonts w:ascii="仿宋" w:hAnsi="仿宋" w:eastAsia="仿宋" w:cs="仿宋"/>
                <w:color w:val="auto"/>
                <w:szCs w:val="21"/>
                <w:highlight w:val="none"/>
              </w:rPr>
            </w:pPr>
          </w:p>
        </w:tc>
        <w:tc>
          <w:tcPr>
            <w:tcW w:w="398" w:type="pct"/>
            <w:noWrap w:val="0"/>
            <w:vAlign w:val="center"/>
          </w:tcPr>
          <w:p w14:paraId="1775820F">
            <w:pPr>
              <w:snapToGrid w:val="0"/>
              <w:spacing w:line="276" w:lineRule="auto"/>
              <w:jc w:val="center"/>
              <w:rPr>
                <w:rFonts w:ascii="仿宋" w:hAnsi="仿宋" w:eastAsia="仿宋" w:cs="仿宋"/>
                <w:color w:val="auto"/>
                <w:szCs w:val="21"/>
                <w:highlight w:val="none"/>
              </w:rPr>
            </w:pPr>
          </w:p>
        </w:tc>
      </w:tr>
      <w:tr w14:paraId="6F3D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3" w:type="pct"/>
            <w:shd w:val="clear" w:color="auto" w:fill="FFFFFF"/>
            <w:noWrap w:val="0"/>
            <w:vAlign w:val="center"/>
          </w:tcPr>
          <w:p w14:paraId="673312B1">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429" w:type="dxa"/>
            <w:shd w:val="clear" w:color="auto" w:fill="FFFFFF"/>
            <w:noWrap w:val="0"/>
            <w:vAlign w:val="top"/>
          </w:tcPr>
          <w:p w14:paraId="5DB755EC">
            <w:pPr>
              <w:keepNext w:val="0"/>
              <w:keepLines w:val="0"/>
              <w:widowControl/>
              <w:suppressLineNumbers w:val="0"/>
              <w:jc w:val="both"/>
              <w:textAlignment w:val="top"/>
              <w:rPr>
                <w:rFonts w:hint="eastAsia" w:ascii="仿宋" w:hAnsi="仿宋" w:eastAsia="仿宋" w:cs="仿宋"/>
                <w:b/>
                <w:bCs/>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警用涂装</w:t>
            </w:r>
          </w:p>
        </w:tc>
        <w:tc>
          <w:tcPr>
            <w:tcW w:w="656" w:type="pct"/>
            <w:shd w:val="clear" w:color="auto" w:fill="FFFFFF"/>
            <w:noWrap w:val="0"/>
            <w:vAlign w:val="center"/>
          </w:tcPr>
          <w:p w14:paraId="60753FB9">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600" w:type="pct"/>
            <w:shd w:val="clear" w:color="auto" w:fill="FFFFFF"/>
            <w:noWrap w:val="0"/>
            <w:vAlign w:val="center"/>
          </w:tcPr>
          <w:p w14:paraId="4CE6D6AB">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377" w:type="pct"/>
            <w:shd w:val="clear" w:color="auto" w:fill="FFFFFF"/>
            <w:noWrap w:val="0"/>
            <w:vAlign w:val="center"/>
          </w:tcPr>
          <w:p w14:paraId="74AC8FCF">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color w:val="auto"/>
                <w:kern w:val="0"/>
                <w:szCs w:val="21"/>
                <w:highlight w:val="none"/>
              </w:rPr>
              <w:t>套</w:t>
            </w:r>
          </w:p>
        </w:tc>
        <w:tc>
          <w:tcPr>
            <w:tcW w:w="448" w:type="pct"/>
            <w:shd w:val="clear" w:color="auto" w:fill="FFFFFF"/>
            <w:noWrap w:val="0"/>
            <w:vAlign w:val="center"/>
          </w:tcPr>
          <w:p w14:paraId="52056649">
            <w:pPr>
              <w:widowControl/>
              <w:snapToGrid w:val="0"/>
              <w:spacing w:line="276" w:lineRule="auto"/>
              <w:jc w:val="center"/>
              <w:textAlignment w:val="center"/>
              <w:rPr>
                <w:rFonts w:hint="default"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683" w:type="pct"/>
            <w:shd w:val="clear" w:color="auto" w:fill="FFFFFF"/>
            <w:noWrap w:val="0"/>
            <w:vAlign w:val="center"/>
          </w:tcPr>
          <w:p w14:paraId="1F73C7B1">
            <w:pPr>
              <w:snapToGrid w:val="0"/>
              <w:spacing w:line="276" w:lineRule="auto"/>
              <w:jc w:val="center"/>
              <w:rPr>
                <w:rFonts w:ascii="仿宋" w:hAnsi="仿宋" w:eastAsia="仿宋" w:cs="仿宋"/>
                <w:color w:val="auto"/>
                <w:szCs w:val="21"/>
                <w:highlight w:val="none"/>
              </w:rPr>
            </w:pPr>
          </w:p>
        </w:tc>
        <w:tc>
          <w:tcPr>
            <w:tcW w:w="672" w:type="pct"/>
            <w:noWrap/>
            <w:vAlign w:val="center"/>
          </w:tcPr>
          <w:p w14:paraId="5BB541DA">
            <w:pPr>
              <w:snapToGrid w:val="0"/>
              <w:spacing w:line="276" w:lineRule="auto"/>
              <w:jc w:val="center"/>
              <w:rPr>
                <w:rFonts w:ascii="仿宋" w:hAnsi="仿宋" w:eastAsia="仿宋" w:cs="仿宋"/>
                <w:color w:val="auto"/>
                <w:szCs w:val="21"/>
                <w:highlight w:val="none"/>
              </w:rPr>
            </w:pPr>
          </w:p>
        </w:tc>
        <w:tc>
          <w:tcPr>
            <w:tcW w:w="398" w:type="pct"/>
            <w:noWrap w:val="0"/>
            <w:vAlign w:val="center"/>
          </w:tcPr>
          <w:p w14:paraId="4FBB151D">
            <w:pPr>
              <w:snapToGrid w:val="0"/>
              <w:spacing w:line="276" w:lineRule="auto"/>
              <w:jc w:val="center"/>
              <w:rPr>
                <w:rFonts w:ascii="仿宋" w:hAnsi="仿宋" w:eastAsia="仿宋" w:cs="仿宋"/>
                <w:color w:val="auto"/>
                <w:szCs w:val="21"/>
                <w:highlight w:val="none"/>
              </w:rPr>
            </w:pPr>
          </w:p>
        </w:tc>
      </w:tr>
      <w:tr w14:paraId="5C8C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3" w:type="pct"/>
            <w:shd w:val="clear" w:color="auto" w:fill="FFFFFF"/>
            <w:noWrap w:val="0"/>
            <w:vAlign w:val="center"/>
          </w:tcPr>
          <w:p w14:paraId="7A55C993">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429" w:type="dxa"/>
            <w:shd w:val="clear" w:color="auto" w:fill="FFFFFF"/>
            <w:noWrap w:val="0"/>
            <w:vAlign w:val="top"/>
          </w:tcPr>
          <w:p w14:paraId="3917654D">
            <w:pPr>
              <w:keepNext w:val="0"/>
              <w:keepLines w:val="0"/>
              <w:widowControl/>
              <w:suppressLineNumbers w:val="0"/>
              <w:jc w:val="both"/>
              <w:textAlignment w:val="top"/>
              <w:rPr>
                <w:rFonts w:hint="eastAsia" w:ascii="仿宋" w:hAnsi="仿宋" w:eastAsia="仿宋" w:cs="仿宋"/>
                <w:b/>
                <w:bCs/>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车辆装备箱</w:t>
            </w:r>
          </w:p>
        </w:tc>
        <w:tc>
          <w:tcPr>
            <w:tcW w:w="656" w:type="pct"/>
            <w:shd w:val="clear" w:color="auto" w:fill="FFFFFF"/>
            <w:noWrap w:val="0"/>
            <w:vAlign w:val="center"/>
          </w:tcPr>
          <w:p w14:paraId="10DED85C">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600" w:type="pct"/>
            <w:shd w:val="clear" w:color="auto" w:fill="FFFFFF"/>
            <w:noWrap w:val="0"/>
            <w:vAlign w:val="center"/>
          </w:tcPr>
          <w:p w14:paraId="2C228B1F">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377" w:type="pct"/>
            <w:shd w:val="clear" w:color="auto" w:fill="FFFFFF"/>
            <w:noWrap w:val="0"/>
            <w:vAlign w:val="center"/>
          </w:tcPr>
          <w:p w14:paraId="09D88490">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color w:val="auto"/>
                <w:kern w:val="0"/>
                <w:szCs w:val="21"/>
                <w:highlight w:val="none"/>
              </w:rPr>
              <w:t>套</w:t>
            </w:r>
          </w:p>
        </w:tc>
        <w:tc>
          <w:tcPr>
            <w:tcW w:w="448" w:type="pct"/>
            <w:shd w:val="clear" w:color="auto" w:fill="FFFFFF"/>
            <w:noWrap w:val="0"/>
            <w:vAlign w:val="center"/>
          </w:tcPr>
          <w:p w14:paraId="6E849308">
            <w:pPr>
              <w:widowControl/>
              <w:snapToGrid w:val="0"/>
              <w:spacing w:line="276" w:lineRule="auto"/>
              <w:jc w:val="center"/>
              <w:textAlignment w:val="center"/>
              <w:rPr>
                <w:rFonts w:hint="default"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683" w:type="pct"/>
            <w:shd w:val="clear" w:color="auto" w:fill="FFFFFF"/>
            <w:noWrap w:val="0"/>
            <w:vAlign w:val="center"/>
          </w:tcPr>
          <w:p w14:paraId="3D57BCE6">
            <w:pPr>
              <w:snapToGrid w:val="0"/>
              <w:spacing w:line="276" w:lineRule="auto"/>
              <w:jc w:val="center"/>
              <w:rPr>
                <w:rFonts w:ascii="仿宋" w:hAnsi="仿宋" w:eastAsia="仿宋" w:cs="仿宋"/>
                <w:color w:val="auto"/>
                <w:szCs w:val="21"/>
                <w:highlight w:val="none"/>
              </w:rPr>
            </w:pPr>
          </w:p>
        </w:tc>
        <w:tc>
          <w:tcPr>
            <w:tcW w:w="672" w:type="pct"/>
            <w:noWrap/>
            <w:vAlign w:val="center"/>
          </w:tcPr>
          <w:p w14:paraId="55EA3211">
            <w:pPr>
              <w:snapToGrid w:val="0"/>
              <w:spacing w:line="276" w:lineRule="auto"/>
              <w:jc w:val="center"/>
              <w:rPr>
                <w:rFonts w:ascii="仿宋" w:hAnsi="仿宋" w:eastAsia="仿宋" w:cs="仿宋"/>
                <w:color w:val="auto"/>
                <w:szCs w:val="21"/>
                <w:highlight w:val="none"/>
              </w:rPr>
            </w:pPr>
          </w:p>
        </w:tc>
        <w:tc>
          <w:tcPr>
            <w:tcW w:w="398" w:type="pct"/>
            <w:noWrap w:val="0"/>
            <w:vAlign w:val="center"/>
          </w:tcPr>
          <w:p w14:paraId="4B6505BB">
            <w:pPr>
              <w:snapToGrid w:val="0"/>
              <w:spacing w:line="276" w:lineRule="auto"/>
              <w:jc w:val="center"/>
              <w:rPr>
                <w:rFonts w:ascii="仿宋" w:hAnsi="仿宋" w:eastAsia="仿宋" w:cs="仿宋"/>
                <w:color w:val="auto"/>
                <w:szCs w:val="21"/>
                <w:highlight w:val="none"/>
              </w:rPr>
            </w:pPr>
          </w:p>
        </w:tc>
      </w:tr>
      <w:tr w14:paraId="71CF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3" w:type="pct"/>
            <w:shd w:val="clear" w:color="auto" w:fill="FFFFFF"/>
            <w:noWrap w:val="0"/>
            <w:vAlign w:val="center"/>
          </w:tcPr>
          <w:p w14:paraId="223A4529">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429" w:type="dxa"/>
            <w:shd w:val="clear" w:color="auto" w:fill="FFFFFF"/>
            <w:noWrap w:val="0"/>
            <w:vAlign w:val="top"/>
          </w:tcPr>
          <w:p w14:paraId="10B0B968">
            <w:pPr>
              <w:keepNext w:val="0"/>
              <w:keepLines w:val="0"/>
              <w:widowControl/>
              <w:suppressLineNumbers w:val="0"/>
              <w:jc w:val="both"/>
              <w:textAlignment w:val="top"/>
              <w:rPr>
                <w:rFonts w:hint="eastAsia" w:ascii="仿宋" w:hAnsi="仿宋" w:eastAsia="仿宋" w:cs="仿宋"/>
                <w:b/>
                <w:bCs/>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车窗贴膜</w:t>
            </w:r>
          </w:p>
        </w:tc>
        <w:tc>
          <w:tcPr>
            <w:tcW w:w="656" w:type="pct"/>
            <w:shd w:val="clear" w:color="auto" w:fill="FFFFFF"/>
            <w:noWrap w:val="0"/>
            <w:vAlign w:val="center"/>
          </w:tcPr>
          <w:p w14:paraId="69DC994F">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600" w:type="pct"/>
            <w:shd w:val="clear" w:color="auto" w:fill="FFFFFF"/>
            <w:noWrap w:val="0"/>
            <w:vAlign w:val="center"/>
          </w:tcPr>
          <w:p w14:paraId="1D0D58D6">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377" w:type="pct"/>
            <w:shd w:val="clear" w:color="auto" w:fill="FFFFFF"/>
            <w:noWrap w:val="0"/>
            <w:vAlign w:val="center"/>
          </w:tcPr>
          <w:p w14:paraId="15F2A2C8">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color w:val="auto"/>
                <w:kern w:val="0"/>
                <w:szCs w:val="21"/>
                <w:highlight w:val="none"/>
              </w:rPr>
              <w:t>套</w:t>
            </w:r>
          </w:p>
        </w:tc>
        <w:tc>
          <w:tcPr>
            <w:tcW w:w="448" w:type="pct"/>
            <w:shd w:val="clear" w:color="auto" w:fill="FFFFFF"/>
            <w:noWrap w:val="0"/>
            <w:vAlign w:val="center"/>
          </w:tcPr>
          <w:p w14:paraId="0BEE11C6">
            <w:pPr>
              <w:widowControl/>
              <w:snapToGrid w:val="0"/>
              <w:spacing w:line="276" w:lineRule="auto"/>
              <w:jc w:val="center"/>
              <w:textAlignment w:val="center"/>
              <w:rPr>
                <w:rFonts w:hint="default"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683" w:type="pct"/>
            <w:shd w:val="clear" w:color="auto" w:fill="FFFFFF"/>
            <w:noWrap w:val="0"/>
            <w:vAlign w:val="center"/>
          </w:tcPr>
          <w:p w14:paraId="2FF98F1B">
            <w:pPr>
              <w:snapToGrid w:val="0"/>
              <w:spacing w:line="276" w:lineRule="auto"/>
              <w:jc w:val="center"/>
              <w:rPr>
                <w:rFonts w:ascii="仿宋" w:hAnsi="仿宋" w:eastAsia="仿宋" w:cs="仿宋"/>
                <w:color w:val="auto"/>
                <w:szCs w:val="21"/>
                <w:highlight w:val="none"/>
              </w:rPr>
            </w:pPr>
          </w:p>
        </w:tc>
        <w:tc>
          <w:tcPr>
            <w:tcW w:w="672" w:type="pct"/>
            <w:noWrap/>
            <w:vAlign w:val="center"/>
          </w:tcPr>
          <w:p w14:paraId="1728E1B8">
            <w:pPr>
              <w:snapToGrid w:val="0"/>
              <w:spacing w:line="276" w:lineRule="auto"/>
              <w:jc w:val="center"/>
              <w:rPr>
                <w:rFonts w:ascii="仿宋" w:hAnsi="仿宋" w:eastAsia="仿宋" w:cs="仿宋"/>
                <w:color w:val="auto"/>
                <w:szCs w:val="21"/>
                <w:highlight w:val="none"/>
              </w:rPr>
            </w:pPr>
          </w:p>
        </w:tc>
        <w:tc>
          <w:tcPr>
            <w:tcW w:w="398" w:type="pct"/>
            <w:noWrap w:val="0"/>
            <w:vAlign w:val="center"/>
          </w:tcPr>
          <w:p w14:paraId="6A7283B9">
            <w:pPr>
              <w:snapToGrid w:val="0"/>
              <w:spacing w:line="276" w:lineRule="auto"/>
              <w:jc w:val="center"/>
              <w:rPr>
                <w:rFonts w:ascii="仿宋" w:hAnsi="仿宋" w:eastAsia="仿宋" w:cs="仿宋"/>
                <w:color w:val="auto"/>
                <w:szCs w:val="21"/>
                <w:highlight w:val="none"/>
              </w:rPr>
            </w:pPr>
          </w:p>
        </w:tc>
      </w:tr>
      <w:tr w14:paraId="1DDE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3" w:type="pct"/>
            <w:shd w:val="clear" w:color="auto" w:fill="FFFFFF"/>
            <w:noWrap w:val="0"/>
            <w:vAlign w:val="center"/>
          </w:tcPr>
          <w:p w14:paraId="78D1B0B9">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429" w:type="dxa"/>
            <w:shd w:val="clear" w:color="auto" w:fill="FFFFFF"/>
            <w:noWrap w:val="0"/>
            <w:vAlign w:val="top"/>
          </w:tcPr>
          <w:p w14:paraId="28B50C56">
            <w:pPr>
              <w:keepNext w:val="0"/>
              <w:keepLines w:val="0"/>
              <w:widowControl/>
              <w:suppressLineNumbers w:val="0"/>
              <w:jc w:val="both"/>
              <w:textAlignment w:val="top"/>
              <w:rPr>
                <w:rFonts w:hint="eastAsia" w:ascii="仿宋" w:hAnsi="仿宋" w:eastAsia="仿宋" w:cs="仿宋"/>
                <w:b/>
                <w:bCs/>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车辆内饰布线、整体线束</w:t>
            </w:r>
          </w:p>
        </w:tc>
        <w:tc>
          <w:tcPr>
            <w:tcW w:w="656" w:type="pct"/>
            <w:shd w:val="clear" w:color="auto" w:fill="FFFFFF"/>
            <w:noWrap w:val="0"/>
            <w:vAlign w:val="center"/>
          </w:tcPr>
          <w:p w14:paraId="2459C229">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600" w:type="pct"/>
            <w:shd w:val="clear" w:color="auto" w:fill="FFFFFF"/>
            <w:noWrap w:val="0"/>
            <w:vAlign w:val="center"/>
          </w:tcPr>
          <w:p w14:paraId="358E1782">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377" w:type="pct"/>
            <w:shd w:val="clear" w:color="auto" w:fill="FFFFFF"/>
            <w:noWrap w:val="0"/>
            <w:vAlign w:val="center"/>
          </w:tcPr>
          <w:p w14:paraId="3FE11D3C">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color w:val="auto"/>
                <w:kern w:val="0"/>
                <w:szCs w:val="21"/>
                <w:highlight w:val="none"/>
              </w:rPr>
              <w:t>套</w:t>
            </w:r>
          </w:p>
        </w:tc>
        <w:tc>
          <w:tcPr>
            <w:tcW w:w="448" w:type="pct"/>
            <w:shd w:val="clear" w:color="auto" w:fill="FFFFFF"/>
            <w:noWrap w:val="0"/>
            <w:vAlign w:val="center"/>
          </w:tcPr>
          <w:p w14:paraId="624B7ECD">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683" w:type="pct"/>
            <w:shd w:val="clear" w:color="auto" w:fill="FFFFFF"/>
            <w:noWrap w:val="0"/>
            <w:vAlign w:val="center"/>
          </w:tcPr>
          <w:p w14:paraId="69C29558">
            <w:pPr>
              <w:snapToGrid w:val="0"/>
              <w:spacing w:line="276" w:lineRule="auto"/>
              <w:jc w:val="center"/>
              <w:rPr>
                <w:rFonts w:ascii="仿宋" w:hAnsi="仿宋" w:eastAsia="仿宋" w:cs="仿宋"/>
                <w:color w:val="auto"/>
                <w:szCs w:val="21"/>
                <w:highlight w:val="none"/>
              </w:rPr>
            </w:pPr>
          </w:p>
        </w:tc>
        <w:tc>
          <w:tcPr>
            <w:tcW w:w="672" w:type="pct"/>
            <w:noWrap/>
            <w:vAlign w:val="center"/>
          </w:tcPr>
          <w:p w14:paraId="435F4AB9">
            <w:pPr>
              <w:snapToGrid w:val="0"/>
              <w:spacing w:line="276" w:lineRule="auto"/>
              <w:jc w:val="center"/>
              <w:rPr>
                <w:rFonts w:ascii="仿宋" w:hAnsi="仿宋" w:eastAsia="仿宋" w:cs="仿宋"/>
                <w:color w:val="auto"/>
                <w:szCs w:val="21"/>
                <w:highlight w:val="none"/>
              </w:rPr>
            </w:pPr>
          </w:p>
        </w:tc>
        <w:tc>
          <w:tcPr>
            <w:tcW w:w="398" w:type="pct"/>
            <w:noWrap w:val="0"/>
            <w:vAlign w:val="center"/>
          </w:tcPr>
          <w:p w14:paraId="197FA123">
            <w:pPr>
              <w:snapToGrid w:val="0"/>
              <w:spacing w:line="276" w:lineRule="auto"/>
              <w:jc w:val="center"/>
              <w:rPr>
                <w:rFonts w:ascii="仿宋" w:hAnsi="仿宋" w:eastAsia="仿宋" w:cs="仿宋"/>
                <w:color w:val="auto"/>
                <w:szCs w:val="21"/>
                <w:highlight w:val="none"/>
              </w:rPr>
            </w:pPr>
          </w:p>
        </w:tc>
      </w:tr>
      <w:tr w14:paraId="3386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3" w:type="pct"/>
            <w:shd w:val="clear" w:color="auto" w:fill="FFFFFF"/>
            <w:noWrap w:val="0"/>
            <w:vAlign w:val="center"/>
          </w:tcPr>
          <w:p w14:paraId="5FD0407F">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429" w:type="dxa"/>
            <w:shd w:val="clear" w:color="auto" w:fill="FFFFFF"/>
            <w:noWrap w:val="0"/>
            <w:vAlign w:val="top"/>
          </w:tcPr>
          <w:p w14:paraId="6B5A71FA">
            <w:pPr>
              <w:keepNext w:val="0"/>
              <w:keepLines w:val="0"/>
              <w:widowControl/>
              <w:suppressLineNumbers w:val="0"/>
              <w:jc w:val="both"/>
              <w:textAlignment w:val="top"/>
              <w:rPr>
                <w:rFonts w:hint="eastAsia" w:ascii="仿宋" w:hAnsi="仿宋" w:eastAsia="仿宋" w:cs="仿宋"/>
                <w:b/>
                <w:bCs/>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警灯警报</w:t>
            </w:r>
          </w:p>
        </w:tc>
        <w:tc>
          <w:tcPr>
            <w:tcW w:w="656" w:type="pct"/>
            <w:shd w:val="clear" w:color="auto" w:fill="FFFFFF"/>
            <w:noWrap w:val="0"/>
            <w:vAlign w:val="center"/>
          </w:tcPr>
          <w:p w14:paraId="2F42510F">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600" w:type="pct"/>
            <w:shd w:val="clear" w:color="auto" w:fill="FFFFFF"/>
            <w:noWrap w:val="0"/>
            <w:vAlign w:val="center"/>
          </w:tcPr>
          <w:p w14:paraId="61ECE2EF">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377" w:type="pct"/>
            <w:shd w:val="clear" w:color="auto" w:fill="FFFFFF"/>
            <w:noWrap w:val="0"/>
            <w:vAlign w:val="center"/>
          </w:tcPr>
          <w:p w14:paraId="47C3F54E">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color w:val="auto"/>
                <w:kern w:val="0"/>
                <w:szCs w:val="21"/>
                <w:highlight w:val="none"/>
              </w:rPr>
              <w:t>套</w:t>
            </w:r>
          </w:p>
        </w:tc>
        <w:tc>
          <w:tcPr>
            <w:tcW w:w="448" w:type="pct"/>
            <w:shd w:val="clear" w:color="auto" w:fill="FFFFFF"/>
            <w:noWrap w:val="0"/>
            <w:vAlign w:val="center"/>
          </w:tcPr>
          <w:p w14:paraId="4D8DAEF0">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683" w:type="pct"/>
            <w:shd w:val="clear" w:color="auto" w:fill="FFFFFF"/>
            <w:noWrap w:val="0"/>
            <w:vAlign w:val="center"/>
          </w:tcPr>
          <w:p w14:paraId="541980BA">
            <w:pPr>
              <w:snapToGrid w:val="0"/>
              <w:spacing w:line="276" w:lineRule="auto"/>
              <w:jc w:val="center"/>
              <w:rPr>
                <w:rFonts w:ascii="仿宋" w:hAnsi="仿宋" w:eastAsia="仿宋" w:cs="仿宋"/>
                <w:color w:val="auto"/>
                <w:szCs w:val="21"/>
                <w:highlight w:val="none"/>
              </w:rPr>
            </w:pPr>
          </w:p>
        </w:tc>
        <w:tc>
          <w:tcPr>
            <w:tcW w:w="672" w:type="pct"/>
            <w:noWrap/>
            <w:vAlign w:val="center"/>
          </w:tcPr>
          <w:p w14:paraId="7C239F1A">
            <w:pPr>
              <w:snapToGrid w:val="0"/>
              <w:spacing w:line="276" w:lineRule="auto"/>
              <w:jc w:val="center"/>
              <w:rPr>
                <w:rFonts w:ascii="仿宋" w:hAnsi="仿宋" w:eastAsia="仿宋" w:cs="仿宋"/>
                <w:color w:val="auto"/>
                <w:szCs w:val="21"/>
                <w:highlight w:val="none"/>
              </w:rPr>
            </w:pPr>
          </w:p>
        </w:tc>
        <w:tc>
          <w:tcPr>
            <w:tcW w:w="398" w:type="pct"/>
            <w:noWrap w:val="0"/>
            <w:vAlign w:val="center"/>
          </w:tcPr>
          <w:p w14:paraId="0F9A9AAF">
            <w:pPr>
              <w:snapToGrid w:val="0"/>
              <w:spacing w:line="276" w:lineRule="auto"/>
              <w:jc w:val="center"/>
              <w:rPr>
                <w:rFonts w:ascii="仿宋" w:hAnsi="仿宋" w:eastAsia="仿宋" w:cs="仿宋"/>
                <w:color w:val="auto"/>
                <w:szCs w:val="21"/>
                <w:highlight w:val="none"/>
              </w:rPr>
            </w:pPr>
          </w:p>
        </w:tc>
      </w:tr>
      <w:tr w14:paraId="005E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3" w:type="pct"/>
            <w:shd w:val="clear" w:color="auto" w:fill="FFFFFF"/>
            <w:noWrap w:val="0"/>
            <w:vAlign w:val="center"/>
          </w:tcPr>
          <w:p w14:paraId="0AD86013">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429" w:type="dxa"/>
            <w:shd w:val="clear" w:color="auto" w:fill="FFFFFF"/>
            <w:noWrap w:val="0"/>
            <w:vAlign w:val="top"/>
          </w:tcPr>
          <w:p w14:paraId="1FBF2ABA">
            <w:pPr>
              <w:keepNext w:val="0"/>
              <w:keepLines w:val="0"/>
              <w:widowControl/>
              <w:suppressLineNumbers w:val="0"/>
              <w:jc w:val="both"/>
              <w:textAlignment w:val="top"/>
              <w:rPr>
                <w:rFonts w:hint="eastAsia" w:ascii="仿宋" w:hAnsi="仿宋" w:eastAsia="仿宋" w:cs="仿宋"/>
                <w:b/>
                <w:bCs/>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安装、材料费</w:t>
            </w:r>
          </w:p>
        </w:tc>
        <w:tc>
          <w:tcPr>
            <w:tcW w:w="656" w:type="pct"/>
            <w:shd w:val="clear" w:color="auto" w:fill="FFFFFF"/>
            <w:noWrap w:val="0"/>
            <w:vAlign w:val="center"/>
          </w:tcPr>
          <w:p w14:paraId="284EF88D">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600" w:type="pct"/>
            <w:shd w:val="clear" w:color="auto" w:fill="FFFFFF"/>
            <w:noWrap w:val="0"/>
            <w:vAlign w:val="center"/>
          </w:tcPr>
          <w:p w14:paraId="62A6EE5F">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p>
        </w:tc>
        <w:tc>
          <w:tcPr>
            <w:tcW w:w="377" w:type="pct"/>
            <w:shd w:val="clear" w:color="auto" w:fill="FFFFFF"/>
            <w:noWrap w:val="0"/>
            <w:vAlign w:val="center"/>
          </w:tcPr>
          <w:p w14:paraId="11C60866">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color w:val="auto"/>
                <w:kern w:val="0"/>
                <w:szCs w:val="21"/>
                <w:highlight w:val="none"/>
              </w:rPr>
              <w:t>套</w:t>
            </w:r>
          </w:p>
        </w:tc>
        <w:tc>
          <w:tcPr>
            <w:tcW w:w="448" w:type="pct"/>
            <w:shd w:val="clear" w:color="auto" w:fill="FFFFFF"/>
            <w:noWrap w:val="0"/>
            <w:vAlign w:val="center"/>
          </w:tcPr>
          <w:p w14:paraId="70D17EFA">
            <w:pPr>
              <w:widowControl/>
              <w:snapToGrid w:val="0"/>
              <w:spacing w:line="276" w:lineRule="auto"/>
              <w:jc w:val="center"/>
              <w:textAlignment w:val="center"/>
              <w:rPr>
                <w:rFonts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683" w:type="pct"/>
            <w:shd w:val="clear" w:color="auto" w:fill="FFFFFF"/>
            <w:noWrap w:val="0"/>
            <w:vAlign w:val="center"/>
          </w:tcPr>
          <w:p w14:paraId="35AFBAB8">
            <w:pPr>
              <w:snapToGrid w:val="0"/>
              <w:spacing w:line="276" w:lineRule="auto"/>
              <w:jc w:val="center"/>
              <w:rPr>
                <w:rFonts w:ascii="仿宋" w:hAnsi="仿宋" w:eastAsia="仿宋" w:cs="仿宋"/>
                <w:color w:val="auto"/>
                <w:szCs w:val="21"/>
                <w:highlight w:val="none"/>
              </w:rPr>
            </w:pPr>
          </w:p>
        </w:tc>
        <w:tc>
          <w:tcPr>
            <w:tcW w:w="672" w:type="pct"/>
            <w:noWrap/>
            <w:vAlign w:val="center"/>
          </w:tcPr>
          <w:p w14:paraId="42C8983B">
            <w:pPr>
              <w:snapToGrid w:val="0"/>
              <w:spacing w:line="276" w:lineRule="auto"/>
              <w:jc w:val="center"/>
              <w:rPr>
                <w:rFonts w:ascii="仿宋" w:hAnsi="仿宋" w:eastAsia="仿宋" w:cs="仿宋"/>
                <w:color w:val="auto"/>
                <w:szCs w:val="21"/>
                <w:highlight w:val="none"/>
              </w:rPr>
            </w:pPr>
          </w:p>
        </w:tc>
        <w:tc>
          <w:tcPr>
            <w:tcW w:w="398" w:type="pct"/>
            <w:noWrap w:val="0"/>
            <w:vAlign w:val="center"/>
          </w:tcPr>
          <w:p w14:paraId="1D0DD547">
            <w:pPr>
              <w:snapToGrid w:val="0"/>
              <w:spacing w:line="276" w:lineRule="auto"/>
              <w:jc w:val="center"/>
              <w:rPr>
                <w:rFonts w:ascii="仿宋" w:hAnsi="仿宋" w:eastAsia="仿宋" w:cs="仿宋"/>
                <w:color w:val="auto"/>
                <w:szCs w:val="21"/>
                <w:highlight w:val="none"/>
              </w:rPr>
            </w:pPr>
          </w:p>
        </w:tc>
      </w:tr>
      <w:tr w14:paraId="7DE8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19" w:type="pct"/>
            <w:gridSpan w:val="3"/>
            <w:noWrap w:val="0"/>
            <w:vAlign w:val="center"/>
          </w:tcPr>
          <w:p w14:paraId="3B05D5B7">
            <w:pPr>
              <w:widowControl/>
              <w:snapToGrid w:val="0"/>
              <w:spacing w:line="276" w:lineRule="auto"/>
              <w:jc w:val="center"/>
              <w:textAlignment w:val="center"/>
              <w:rPr>
                <w:rFonts w:ascii="仿宋" w:hAnsi="仿宋" w:eastAsia="仿宋" w:cs="仿宋"/>
                <w:b/>
                <w:bCs/>
                <w:color w:val="auto"/>
                <w:szCs w:val="21"/>
                <w:highlight w:val="none"/>
              </w:rPr>
            </w:pPr>
            <w:r>
              <w:rPr>
                <w:rFonts w:hint="eastAsia" w:ascii="仿宋" w:hAnsi="仿宋" w:eastAsia="仿宋" w:cs="仿宋"/>
                <w:b/>
                <w:color w:val="auto"/>
                <w:kern w:val="0"/>
                <w:szCs w:val="21"/>
                <w:highlight w:val="none"/>
              </w:rPr>
              <w:t>合同总价（小写）人民币</w:t>
            </w:r>
          </w:p>
        </w:tc>
        <w:tc>
          <w:tcPr>
            <w:tcW w:w="3180" w:type="pct"/>
            <w:gridSpan w:val="6"/>
            <w:noWrap/>
            <w:vAlign w:val="center"/>
          </w:tcPr>
          <w:p w14:paraId="4427B3EC">
            <w:pPr>
              <w:snapToGrid w:val="0"/>
              <w:spacing w:line="276" w:lineRule="auto"/>
              <w:jc w:val="center"/>
              <w:rPr>
                <w:rFonts w:ascii="仿宋" w:hAnsi="仿宋" w:eastAsia="仿宋" w:cs="仿宋"/>
                <w:color w:val="auto"/>
                <w:szCs w:val="21"/>
                <w:highlight w:val="none"/>
              </w:rPr>
            </w:pPr>
          </w:p>
        </w:tc>
      </w:tr>
      <w:tr w14:paraId="30F4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19" w:type="pct"/>
            <w:gridSpan w:val="3"/>
            <w:noWrap w:val="0"/>
            <w:vAlign w:val="center"/>
          </w:tcPr>
          <w:p w14:paraId="7DE7FFBA">
            <w:pPr>
              <w:widowControl/>
              <w:snapToGrid w:val="0"/>
              <w:spacing w:line="276" w:lineRule="auto"/>
              <w:jc w:val="center"/>
              <w:textAlignment w:val="center"/>
              <w:rPr>
                <w:rFonts w:ascii="仿宋" w:hAnsi="仿宋" w:eastAsia="仿宋" w:cs="仿宋"/>
                <w:b/>
                <w:bCs/>
                <w:color w:val="auto"/>
                <w:szCs w:val="21"/>
                <w:highlight w:val="none"/>
              </w:rPr>
            </w:pPr>
            <w:r>
              <w:rPr>
                <w:rFonts w:hint="eastAsia" w:ascii="仿宋" w:hAnsi="仿宋" w:eastAsia="仿宋" w:cs="仿宋"/>
                <w:b/>
                <w:color w:val="auto"/>
                <w:kern w:val="0"/>
                <w:szCs w:val="21"/>
                <w:highlight w:val="none"/>
              </w:rPr>
              <w:t>合同总价（大写）人民币</w:t>
            </w:r>
          </w:p>
        </w:tc>
        <w:tc>
          <w:tcPr>
            <w:tcW w:w="3180" w:type="pct"/>
            <w:gridSpan w:val="6"/>
            <w:noWrap/>
            <w:vAlign w:val="center"/>
          </w:tcPr>
          <w:p w14:paraId="3023EA9C">
            <w:pPr>
              <w:snapToGrid w:val="0"/>
              <w:spacing w:line="276" w:lineRule="auto"/>
              <w:jc w:val="center"/>
              <w:rPr>
                <w:rFonts w:ascii="仿宋" w:hAnsi="仿宋" w:eastAsia="仿宋" w:cs="仿宋"/>
                <w:color w:val="auto"/>
                <w:szCs w:val="21"/>
                <w:highlight w:val="none"/>
              </w:rPr>
            </w:pPr>
          </w:p>
        </w:tc>
      </w:tr>
    </w:tbl>
    <w:p w14:paraId="0EB83B1B">
      <w:pPr>
        <w:snapToGrid w:val="0"/>
        <w:spacing w:before="120" w:beforeLines="50" w:line="360" w:lineRule="auto"/>
        <w:ind w:firstLine="424" w:firstLineChars="201"/>
        <w:outlineLvl w:val="2"/>
        <w:rPr>
          <w:rFonts w:ascii="仿宋" w:hAnsi="仿宋" w:eastAsia="仿宋" w:cs="仿宋"/>
          <w:b/>
          <w:color w:val="auto"/>
          <w:szCs w:val="21"/>
          <w:highlight w:val="none"/>
        </w:rPr>
      </w:pPr>
      <w:r>
        <w:rPr>
          <w:rFonts w:hint="eastAsia" w:ascii="仿宋" w:hAnsi="仿宋" w:eastAsia="仿宋" w:cs="仿宋"/>
          <w:b/>
          <w:color w:val="auto"/>
          <w:szCs w:val="21"/>
          <w:highlight w:val="none"/>
        </w:rPr>
        <w:t>附件2：项目人员清单</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357"/>
        <w:gridCol w:w="1899"/>
        <w:gridCol w:w="2354"/>
        <w:gridCol w:w="2926"/>
      </w:tblGrid>
      <w:tr w14:paraId="3146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3EBF7A0A">
            <w:pPr>
              <w:snapToGrid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31" w:type="pct"/>
            <w:tcBorders>
              <w:top w:val="single" w:color="auto" w:sz="4" w:space="0"/>
              <w:left w:val="single" w:color="auto" w:sz="4" w:space="0"/>
              <w:bottom w:val="single" w:color="auto" w:sz="4" w:space="0"/>
              <w:right w:val="single" w:color="auto" w:sz="4" w:space="0"/>
            </w:tcBorders>
            <w:noWrap w:val="0"/>
            <w:vAlign w:val="center"/>
          </w:tcPr>
          <w:p w14:paraId="6B948C00">
            <w:pPr>
              <w:snapToGrid w:val="0"/>
              <w:spacing w:line="360" w:lineRule="auto"/>
              <w:ind w:firstLine="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姓名</w:t>
            </w:r>
          </w:p>
        </w:tc>
        <w:tc>
          <w:tcPr>
            <w:tcW w:w="1023" w:type="pct"/>
            <w:tcBorders>
              <w:top w:val="single" w:color="auto" w:sz="4" w:space="0"/>
              <w:left w:val="single" w:color="auto" w:sz="4" w:space="0"/>
              <w:bottom w:val="single" w:color="auto" w:sz="4" w:space="0"/>
              <w:right w:val="single" w:color="auto" w:sz="4" w:space="0"/>
            </w:tcBorders>
            <w:noWrap w:val="0"/>
            <w:vAlign w:val="center"/>
          </w:tcPr>
          <w:p w14:paraId="2F522F3C">
            <w:pPr>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身份证号</w:t>
            </w:r>
          </w:p>
        </w:tc>
        <w:tc>
          <w:tcPr>
            <w:tcW w:w="1268" w:type="pct"/>
            <w:tcBorders>
              <w:top w:val="single" w:color="auto" w:sz="4" w:space="0"/>
              <w:left w:val="single" w:color="auto" w:sz="4" w:space="0"/>
              <w:bottom w:val="single" w:color="auto" w:sz="4" w:space="0"/>
              <w:right w:val="single" w:color="auto" w:sz="4" w:space="0"/>
            </w:tcBorders>
            <w:noWrap w:val="0"/>
            <w:vAlign w:val="center"/>
          </w:tcPr>
          <w:p w14:paraId="17CF2E71">
            <w:pPr>
              <w:snapToGrid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w:t>
            </w:r>
          </w:p>
        </w:tc>
        <w:tc>
          <w:tcPr>
            <w:tcW w:w="1576" w:type="pct"/>
            <w:tcBorders>
              <w:top w:val="single" w:color="auto" w:sz="4" w:space="0"/>
              <w:left w:val="single" w:color="auto" w:sz="4" w:space="0"/>
              <w:bottom w:val="single" w:color="auto" w:sz="4" w:space="0"/>
              <w:right w:val="single" w:color="auto" w:sz="4" w:space="0"/>
            </w:tcBorders>
            <w:noWrap w:val="0"/>
            <w:vAlign w:val="center"/>
          </w:tcPr>
          <w:p w14:paraId="47864170">
            <w:pPr>
              <w:snapToGrid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本项目承担的职责</w:t>
            </w:r>
          </w:p>
        </w:tc>
      </w:tr>
      <w:tr w14:paraId="6A7F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4CEBCFD3">
            <w:pPr>
              <w:snapToGrid w:val="0"/>
              <w:spacing w:line="360" w:lineRule="auto"/>
              <w:ind w:firstLine="200"/>
              <w:jc w:val="center"/>
              <w:rPr>
                <w:rFonts w:ascii="仿宋" w:hAnsi="仿宋" w:eastAsia="仿宋" w:cs="仿宋"/>
                <w:color w:val="auto"/>
                <w:kern w:val="0"/>
                <w:szCs w:val="21"/>
                <w:highlight w:val="none"/>
              </w:rPr>
            </w:pPr>
          </w:p>
        </w:tc>
        <w:tc>
          <w:tcPr>
            <w:tcW w:w="731" w:type="pct"/>
            <w:tcBorders>
              <w:top w:val="single" w:color="auto" w:sz="4" w:space="0"/>
              <w:left w:val="single" w:color="auto" w:sz="4" w:space="0"/>
              <w:bottom w:val="single" w:color="auto" w:sz="4" w:space="0"/>
              <w:right w:val="single" w:color="auto" w:sz="4" w:space="0"/>
            </w:tcBorders>
            <w:noWrap w:val="0"/>
            <w:vAlign w:val="center"/>
          </w:tcPr>
          <w:p w14:paraId="3EA6A970">
            <w:pPr>
              <w:snapToGrid w:val="0"/>
              <w:spacing w:line="360" w:lineRule="auto"/>
              <w:ind w:firstLine="200"/>
              <w:jc w:val="center"/>
              <w:rPr>
                <w:rFonts w:ascii="仿宋" w:hAnsi="仿宋" w:eastAsia="仿宋" w:cs="仿宋"/>
                <w:color w:val="auto"/>
                <w:kern w:val="0"/>
                <w:szCs w:val="21"/>
                <w:highlight w:val="none"/>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14:paraId="42296D8F">
            <w:pPr>
              <w:snapToGrid w:val="0"/>
              <w:spacing w:line="360" w:lineRule="auto"/>
              <w:ind w:firstLine="200"/>
              <w:jc w:val="center"/>
              <w:rPr>
                <w:rFonts w:ascii="仿宋" w:hAnsi="仿宋" w:eastAsia="仿宋" w:cs="仿宋"/>
                <w:color w:val="auto"/>
                <w:kern w:val="0"/>
                <w:szCs w:val="21"/>
                <w:highlight w:val="none"/>
              </w:rPr>
            </w:pPr>
          </w:p>
        </w:tc>
        <w:tc>
          <w:tcPr>
            <w:tcW w:w="1268" w:type="pct"/>
            <w:tcBorders>
              <w:top w:val="single" w:color="auto" w:sz="4" w:space="0"/>
              <w:left w:val="single" w:color="auto" w:sz="4" w:space="0"/>
              <w:bottom w:val="single" w:color="auto" w:sz="4" w:space="0"/>
              <w:right w:val="single" w:color="auto" w:sz="4" w:space="0"/>
            </w:tcBorders>
            <w:noWrap w:val="0"/>
            <w:vAlign w:val="center"/>
          </w:tcPr>
          <w:p w14:paraId="7D8890C3">
            <w:pPr>
              <w:snapToGrid w:val="0"/>
              <w:spacing w:line="360" w:lineRule="auto"/>
              <w:ind w:firstLine="200"/>
              <w:jc w:val="center"/>
              <w:rPr>
                <w:rFonts w:ascii="仿宋" w:hAnsi="仿宋" w:eastAsia="仿宋" w:cs="仿宋"/>
                <w:color w:val="auto"/>
                <w:kern w:val="0"/>
                <w:szCs w:val="21"/>
                <w:highlight w:val="none"/>
              </w:rPr>
            </w:pPr>
          </w:p>
        </w:tc>
        <w:tc>
          <w:tcPr>
            <w:tcW w:w="1576" w:type="pct"/>
            <w:tcBorders>
              <w:top w:val="single" w:color="auto" w:sz="4" w:space="0"/>
              <w:left w:val="single" w:color="auto" w:sz="4" w:space="0"/>
              <w:bottom w:val="single" w:color="auto" w:sz="4" w:space="0"/>
              <w:right w:val="single" w:color="auto" w:sz="4" w:space="0"/>
            </w:tcBorders>
            <w:noWrap w:val="0"/>
            <w:vAlign w:val="center"/>
          </w:tcPr>
          <w:p w14:paraId="64CBF8AF">
            <w:pPr>
              <w:snapToGrid w:val="0"/>
              <w:spacing w:line="360" w:lineRule="auto"/>
              <w:ind w:firstLine="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明确项目负责人</w:t>
            </w:r>
          </w:p>
        </w:tc>
      </w:tr>
      <w:tr w14:paraId="1F17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67B5AA87">
            <w:pPr>
              <w:snapToGrid w:val="0"/>
              <w:spacing w:line="360" w:lineRule="auto"/>
              <w:ind w:firstLine="200"/>
              <w:jc w:val="left"/>
              <w:rPr>
                <w:rFonts w:ascii="仿宋" w:hAnsi="仿宋" w:eastAsia="仿宋" w:cs="仿宋"/>
                <w:color w:val="auto"/>
                <w:kern w:val="0"/>
                <w:szCs w:val="21"/>
                <w:highlight w:val="none"/>
              </w:rPr>
            </w:pPr>
          </w:p>
        </w:tc>
        <w:tc>
          <w:tcPr>
            <w:tcW w:w="731" w:type="pct"/>
            <w:tcBorders>
              <w:top w:val="single" w:color="auto" w:sz="4" w:space="0"/>
              <w:left w:val="single" w:color="auto" w:sz="4" w:space="0"/>
              <w:bottom w:val="single" w:color="auto" w:sz="4" w:space="0"/>
              <w:right w:val="single" w:color="auto" w:sz="4" w:space="0"/>
            </w:tcBorders>
            <w:noWrap w:val="0"/>
            <w:vAlign w:val="center"/>
          </w:tcPr>
          <w:p w14:paraId="074F62E7">
            <w:pPr>
              <w:snapToGrid w:val="0"/>
              <w:spacing w:line="360" w:lineRule="auto"/>
              <w:ind w:firstLine="200"/>
              <w:jc w:val="left"/>
              <w:rPr>
                <w:rFonts w:ascii="仿宋" w:hAnsi="仿宋" w:eastAsia="仿宋" w:cs="仿宋"/>
                <w:color w:val="auto"/>
                <w:kern w:val="0"/>
                <w:szCs w:val="21"/>
                <w:highlight w:val="none"/>
              </w:rPr>
            </w:pPr>
          </w:p>
        </w:tc>
        <w:tc>
          <w:tcPr>
            <w:tcW w:w="1023" w:type="pct"/>
            <w:tcBorders>
              <w:top w:val="single" w:color="auto" w:sz="4" w:space="0"/>
              <w:left w:val="single" w:color="auto" w:sz="4" w:space="0"/>
              <w:bottom w:val="single" w:color="auto" w:sz="4" w:space="0"/>
              <w:right w:val="single" w:color="auto" w:sz="4" w:space="0"/>
            </w:tcBorders>
            <w:noWrap w:val="0"/>
            <w:vAlign w:val="top"/>
          </w:tcPr>
          <w:p w14:paraId="22A623EF">
            <w:pPr>
              <w:snapToGrid w:val="0"/>
              <w:spacing w:line="360" w:lineRule="auto"/>
              <w:ind w:firstLine="200"/>
              <w:jc w:val="left"/>
              <w:rPr>
                <w:rFonts w:ascii="仿宋" w:hAnsi="仿宋" w:eastAsia="仿宋" w:cs="仿宋"/>
                <w:color w:val="auto"/>
                <w:kern w:val="0"/>
                <w:szCs w:val="21"/>
                <w:highlight w:val="none"/>
              </w:rPr>
            </w:pPr>
          </w:p>
        </w:tc>
        <w:tc>
          <w:tcPr>
            <w:tcW w:w="1268" w:type="pct"/>
            <w:tcBorders>
              <w:top w:val="single" w:color="auto" w:sz="4" w:space="0"/>
              <w:left w:val="single" w:color="auto" w:sz="4" w:space="0"/>
              <w:bottom w:val="single" w:color="auto" w:sz="4" w:space="0"/>
              <w:right w:val="single" w:color="auto" w:sz="4" w:space="0"/>
            </w:tcBorders>
            <w:noWrap w:val="0"/>
            <w:vAlign w:val="center"/>
          </w:tcPr>
          <w:p w14:paraId="6C8C4327">
            <w:pPr>
              <w:snapToGrid w:val="0"/>
              <w:spacing w:line="360" w:lineRule="auto"/>
              <w:ind w:firstLine="200"/>
              <w:jc w:val="left"/>
              <w:rPr>
                <w:rFonts w:ascii="仿宋" w:hAnsi="仿宋" w:eastAsia="仿宋" w:cs="仿宋"/>
                <w:color w:val="auto"/>
                <w:kern w:val="0"/>
                <w:szCs w:val="21"/>
                <w:highlight w:val="none"/>
              </w:rPr>
            </w:pPr>
          </w:p>
        </w:tc>
        <w:tc>
          <w:tcPr>
            <w:tcW w:w="1576" w:type="pct"/>
            <w:tcBorders>
              <w:top w:val="single" w:color="auto" w:sz="4" w:space="0"/>
              <w:left w:val="single" w:color="auto" w:sz="4" w:space="0"/>
              <w:bottom w:val="single" w:color="auto" w:sz="4" w:space="0"/>
              <w:right w:val="single" w:color="auto" w:sz="4" w:space="0"/>
            </w:tcBorders>
            <w:noWrap w:val="0"/>
            <w:vAlign w:val="center"/>
          </w:tcPr>
          <w:p w14:paraId="7037F62D">
            <w:pPr>
              <w:snapToGrid w:val="0"/>
              <w:spacing w:line="360" w:lineRule="auto"/>
              <w:ind w:firstLine="200"/>
              <w:jc w:val="left"/>
              <w:rPr>
                <w:rFonts w:ascii="仿宋" w:hAnsi="仿宋" w:eastAsia="仿宋" w:cs="仿宋"/>
                <w:color w:val="auto"/>
                <w:kern w:val="0"/>
                <w:szCs w:val="21"/>
                <w:highlight w:val="none"/>
              </w:rPr>
            </w:pPr>
          </w:p>
        </w:tc>
      </w:tr>
      <w:tr w14:paraId="5DAF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3540D1D5">
            <w:pPr>
              <w:snapToGrid w:val="0"/>
              <w:spacing w:line="360" w:lineRule="auto"/>
              <w:ind w:firstLine="200"/>
              <w:jc w:val="left"/>
              <w:rPr>
                <w:rFonts w:ascii="仿宋" w:hAnsi="仿宋" w:eastAsia="仿宋" w:cs="仿宋"/>
                <w:color w:val="auto"/>
                <w:kern w:val="0"/>
                <w:szCs w:val="21"/>
                <w:highlight w:val="none"/>
              </w:rPr>
            </w:pPr>
          </w:p>
        </w:tc>
        <w:tc>
          <w:tcPr>
            <w:tcW w:w="731" w:type="pct"/>
            <w:tcBorders>
              <w:top w:val="single" w:color="auto" w:sz="4" w:space="0"/>
              <w:left w:val="single" w:color="auto" w:sz="4" w:space="0"/>
              <w:bottom w:val="single" w:color="auto" w:sz="4" w:space="0"/>
              <w:right w:val="single" w:color="auto" w:sz="4" w:space="0"/>
            </w:tcBorders>
            <w:noWrap w:val="0"/>
            <w:vAlign w:val="center"/>
          </w:tcPr>
          <w:p w14:paraId="2D2AFEA6">
            <w:pPr>
              <w:snapToGrid w:val="0"/>
              <w:spacing w:line="360" w:lineRule="auto"/>
              <w:ind w:firstLine="200"/>
              <w:jc w:val="left"/>
              <w:rPr>
                <w:rFonts w:ascii="仿宋" w:hAnsi="仿宋" w:eastAsia="仿宋" w:cs="仿宋"/>
                <w:color w:val="auto"/>
                <w:kern w:val="0"/>
                <w:szCs w:val="21"/>
                <w:highlight w:val="none"/>
              </w:rPr>
            </w:pPr>
          </w:p>
        </w:tc>
        <w:tc>
          <w:tcPr>
            <w:tcW w:w="1023" w:type="pct"/>
            <w:tcBorders>
              <w:top w:val="single" w:color="auto" w:sz="4" w:space="0"/>
              <w:left w:val="single" w:color="auto" w:sz="4" w:space="0"/>
              <w:bottom w:val="single" w:color="auto" w:sz="4" w:space="0"/>
              <w:right w:val="single" w:color="auto" w:sz="4" w:space="0"/>
            </w:tcBorders>
            <w:noWrap w:val="0"/>
            <w:vAlign w:val="top"/>
          </w:tcPr>
          <w:p w14:paraId="1691E24C">
            <w:pPr>
              <w:snapToGrid w:val="0"/>
              <w:spacing w:line="360" w:lineRule="auto"/>
              <w:ind w:firstLine="200"/>
              <w:jc w:val="left"/>
              <w:rPr>
                <w:rFonts w:ascii="仿宋" w:hAnsi="仿宋" w:eastAsia="仿宋" w:cs="仿宋"/>
                <w:color w:val="auto"/>
                <w:kern w:val="0"/>
                <w:szCs w:val="21"/>
                <w:highlight w:val="none"/>
              </w:rPr>
            </w:pPr>
          </w:p>
        </w:tc>
        <w:tc>
          <w:tcPr>
            <w:tcW w:w="1268" w:type="pct"/>
            <w:tcBorders>
              <w:top w:val="single" w:color="auto" w:sz="4" w:space="0"/>
              <w:left w:val="single" w:color="auto" w:sz="4" w:space="0"/>
              <w:bottom w:val="single" w:color="auto" w:sz="4" w:space="0"/>
              <w:right w:val="single" w:color="auto" w:sz="4" w:space="0"/>
            </w:tcBorders>
            <w:noWrap w:val="0"/>
            <w:vAlign w:val="center"/>
          </w:tcPr>
          <w:p w14:paraId="076691DF">
            <w:pPr>
              <w:snapToGrid w:val="0"/>
              <w:spacing w:line="360" w:lineRule="auto"/>
              <w:ind w:firstLine="200"/>
              <w:jc w:val="left"/>
              <w:rPr>
                <w:rFonts w:ascii="仿宋" w:hAnsi="仿宋" w:eastAsia="仿宋" w:cs="仿宋"/>
                <w:color w:val="auto"/>
                <w:kern w:val="0"/>
                <w:szCs w:val="21"/>
                <w:highlight w:val="none"/>
              </w:rPr>
            </w:pPr>
          </w:p>
        </w:tc>
        <w:tc>
          <w:tcPr>
            <w:tcW w:w="1576" w:type="pct"/>
            <w:tcBorders>
              <w:top w:val="single" w:color="auto" w:sz="4" w:space="0"/>
              <w:left w:val="single" w:color="auto" w:sz="4" w:space="0"/>
              <w:bottom w:val="single" w:color="auto" w:sz="4" w:space="0"/>
              <w:right w:val="single" w:color="auto" w:sz="4" w:space="0"/>
            </w:tcBorders>
            <w:noWrap w:val="0"/>
            <w:vAlign w:val="center"/>
          </w:tcPr>
          <w:p w14:paraId="5F4AD486">
            <w:pPr>
              <w:snapToGrid w:val="0"/>
              <w:spacing w:line="360" w:lineRule="auto"/>
              <w:ind w:firstLine="200"/>
              <w:jc w:val="left"/>
              <w:rPr>
                <w:rFonts w:ascii="仿宋" w:hAnsi="仿宋" w:eastAsia="仿宋" w:cs="仿宋"/>
                <w:color w:val="auto"/>
                <w:kern w:val="0"/>
                <w:szCs w:val="21"/>
                <w:highlight w:val="none"/>
              </w:rPr>
            </w:pPr>
          </w:p>
        </w:tc>
      </w:tr>
      <w:tr w14:paraId="2849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70DAFF5A">
            <w:pPr>
              <w:snapToGrid w:val="0"/>
              <w:spacing w:line="360" w:lineRule="auto"/>
              <w:ind w:firstLine="200"/>
              <w:jc w:val="left"/>
              <w:rPr>
                <w:rFonts w:ascii="仿宋" w:hAnsi="仿宋" w:eastAsia="仿宋" w:cs="仿宋"/>
                <w:color w:val="auto"/>
                <w:kern w:val="0"/>
                <w:szCs w:val="21"/>
                <w:highlight w:val="none"/>
              </w:rPr>
            </w:pPr>
          </w:p>
        </w:tc>
        <w:tc>
          <w:tcPr>
            <w:tcW w:w="731" w:type="pct"/>
            <w:tcBorders>
              <w:top w:val="single" w:color="auto" w:sz="4" w:space="0"/>
              <w:left w:val="single" w:color="auto" w:sz="4" w:space="0"/>
              <w:bottom w:val="single" w:color="auto" w:sz="4" w:space="0"/>
              <w:right w:val="single" w:color="auto" w:sz="4" w:space="0"/>
            </w:tcBorders>
            <w:noWrap w:val="0"/>
            <w:vAlign w:val="center"/>
          </w:tcPr>
          <w:p w14:paraId="53AE3660">
            <w:pPr>
              <w:snapToGrid w:val="0"/>
              <w:spacing w:line="360" w:lineRule="auto"/>
              <w:ind w:firstLine="200"/>
              <w:jc w:val="left"/>
              <w:rPr>
                <w:rFonts w:ascii="仿宋" w:hAnsi="仿宋" w:eastAsia="仿宋" w:cs="仿宋"/>
                <w:color w:val="auto"/>
                <w:kern w:val="0"/>
                <w:szCs w:val="21"/>
                <w:highlight w:val="none"/>
              </w:rPr>
            </w:pPr>
          </w:p>
        </w:tc>
        <w:tc>
          <w:tcPr>
            <w:tcW w:w="1023" w:type="pct"/>
            <w:tcBorders>
              <w:top w:val="single" w:color="auto" w:sz="4" w:space="0"/>
              <w:left w:val="single" w:color="auto" w:sz="4" w:space="0"/>
              <w:bottom w:val="single" w:color="auto" w:sz="4" w:space="0"/>
              <w:right w:val="single" w:color="auto" w:sz="4" w:space="0"/>
            </w:tcBorders>
            <w:noWrap w:val="0"/>
            <w:vAlign w:val="top"/>
          </w:tcPr>
          <w:p w14:paraId="4666FEDE">
            <w:pPr>
              <w:snapToGrid w:val="0"/>
              <w:spacing w:line="360" w:lineRule="auto"/>
              <w:ind w:firstLine="200"/>
              <w:jc w:val="left"/>
              <w:rPr>
                <w:rFonts w:ascii="仿宋" w:hAnsi="仿宋" w:eastAsia="仿宋" w:cs="仿宋"/>
                <w:color w:val="auto"/>
                <w:kern w:val="0"/>
                <w:szCs w:val="21"/>
                <w:highlight w:val="none"/>
              </w:rPr>
            </w:pPr>
          </w:p>
        </w:tc>
        <w:tc>
          <w:tcPr>
            <w:tcW w:w="1268" w:type="pct"/>
            <w:tcBorders>
              <w:top w:val="single" w:color="auto" w:sz="4" w:space="0"/>
              <w:left w:val="single" w:color="auto" w:sz="4" w:space="0"/>
              <w:bottom w:val="single" w:color="auto" w:sz="4" w:space="0"/>
              <w:right w:val="single" w:color="auto" w:sz="4" w:space="0"/>
            </w:tcBorders>
            <w:noWrap w:val="0"/>
            <w:vAlign w:val="center"/>
          </w:tcPr>
          <w:p w14:paraId="29818EB8">
            <w:pPr>
              <w:snapToGrid w:val="0"/>
              <w:spacing w:line="360" w:lineRule="auto"/>
              <w:ind w:firstLine="200"/>
              <w:jc w:val="left"/>
              <w:rPr>
                <w:rFonts w:ascii="仿宋" w:hAnsi="仿宋" w:eastAsia="仿宋" w:cs="仿宋"/>
                <w:color w:val="auto"/>
                <w:kern w:val="0"/>
                <w:szCs w:val="21"/>
                <w:highlight w:val="none"/>
              </w:rPr>
            </w:pPr>
          </w:p>
        </w:tc>
        <w:tc>
          <w:tcPr>
            <w:tcW w:w="1576" w:type="pct"/>
            <w:tcBorders>
              <w:top w:val="single" w:color="auto" w:sz="4" w:space="0"/>
              <w:left w:val="single" w:color="auto" w:sz="4" w:space="0"/>
              <w:bottom w:val="single" w:color="auto" w:sz="4" w:space="0"/>
              <w:right w:val="single" w:color="auto" w:sz="4" w:space="0"/>
            </w:tcBorders>
            <w:noWrap w:val="0"/>
            <w:vAlign w:val="center"/>
          </w:tcPr>
          <w:p w14:paraId="453FBFF6">
            <w:pPr>
              <w:snapToGrid w:val="0"/>
              <w:spacing w:line="360" w:lineRule="auto"/>
              <w:ind w:firstLine="200"/>
              <w:jc w:val="left"/>
              <w:rPr>
                <w:rFonts w:ascii="仿宋" w:hAnsi="仿宋" w:eastAsia="仿宋" w:cs="仿宋"/>
                <w:color w:val="auto"/>
                <w:kern w:val="0"/>
                <w:szCs w:val="21"/>
                <w:highlight w:val="none"/>
              </w:rPr>
            </w:pPr>
          </w:p>
        </w:tc>
      </w:tr>
    </w:tbl>
    <w:p w14:paraId="1C0D6571">
      <w:pPr>
        <w:spacing w:line="240" w:lineRule="auto"/>
        <w:ind w:left="0" w:firstLine="0" w:firstLineChars="0"/>
        <w:outlineLvl w:val="9"/>
        <w:rPr>
          <w:rFonts w:hint="eastAsia" w:ascii="仿宋" w:hAnsi="仿宋" w:eastAsia="仿宋" w:cs="仿宋"/>
          <w:b/>
          <w:color w:val="auto"/>
          <w:sz w:val="36"/>
          <w:szCs w:val="20"/>
          <w:highlight w:val="none"/>
        </w:rPr>
      </w:pPr>
    </w:p>
    <w:p w14:paraId="56B08B18">
      <w:pPr>
        <w:spacing w:line="240" w:lineRule="auto"/>
        <w:ind w:left="0" w:firstLine="0" w:firstLineChars="0"/>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CE7A3FB">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14:paraId="118AD9CD">
      <w:pPr>
        <w:spacing w:line="360" w:lineRule="auto"/>
        <w:jc w:val="center"/>
        <w:outlineLvl w:val="0"/>
        <w:rPr>
          <w:rFonts w:hint="eastAsia" w:ascii="仿宋" w:hAnsi="仿宋" w:eastAsia="仿宋" w:cs="仿宋"/>
          <w:b/>
          <w:color w:val="auto"/>
          <w:kern w:val="0"/>
          <w:sz w:val="36"/>
          <w:szCs w:val="36"/>
          <w:highlight w:val="none"/>
        </w:rPr>
      </w:pPr>
    </w:p>
    <w:p w14:paraId="2D7C5D5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7A4302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F41AEAD">
      <w:pPr>
        <w:spacing w:line="360" w:lineRule="auto"/>
        <w:jc w:val="center"/>
        <w:outlineLvl w:val="0"/>
        <w:rPr>
          <w:rFonts w:hint="eastAsia" w:ascii="仿宋" w:hAnsi="仿宋" w:eastAsia="仿宋" w:cs="仿宋"/>
          <w:b/>
          <w:color w:val="auto"/>
          <w:kern w:val="0"/>
          <w:sz w:val="36"/>
          <w:szCs w:val="36"/>
          <w:highlight w:val="none"/>
        </w:rPr>
      </w:pPr>
    </w:p>
    <w:p w14:paraId="2F436B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7B6D05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81850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CD0D6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BA919F0">
      <w:pPr>
        <w:snapToGrid w:val="0"/>
        <w:spacing w:line="360" w:lineRule="auto"/>
        <w:ind w:firstLine="480" w:firstLineChars="200"/>
        <w:rPr>
          <w:rFonts w:hint="eastAsia" w:ascii="仿宋" w:hAnsi="仿宋" w:eastAsia="仿宋" w:cs="仿宋"/>
          <w:color w:val="auto"/>
          <w:sz w:val="24"/>
          <w:highlight w:val="none"/>
        </w:rPr>
      </w:pPr>
    </w:p>
    <w:p w14:paraId="78BAD639">
      <w:pPr>
        <w:spacing w:line="360" w:lineRule="auto"/>
        <w:ind w:firstLine="480" w:firstLineChars="200"/>
        <w:rPr>
          <w:rFonts w:hint="eastAsia" w:ascii="仿宋" w:hAnsi="仿宋" w:eastAsia="仿宋" w:cs="仿宋"/>
          <w:color w:val="auto"/>
          <w:sz w:val="24"/>
          <w:highlight w:val="none"/>
        </w:rPr>
      </w:pPr>
    </w:p>
    <w:p w14:paraId="37AE115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A1F51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浙江正浩招标代理有限公司</w:t>
      </w:r>
      <w:r>
        <w:rPr>
          <w:rFonts w:hint="eastAsia" w:ascii="仿宋" w:hAnsi="仿宋" w:eastAsia="仿宋" w:cs="仿宋"/>
          <w:color w:val="auto"/>
          <w:sz w:val="24"/>
          <w:highlight w:val="none"/>
        </w:rPr>
        <w:t>：</w:t>
      </w:r>
    </w:p>
    <w:p w14:paraId="426494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交通工具购置－特种专业技术用车</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ZHZB-2024HZGA-11</w:t>
      </w:r>
      <w:r>
        <w:rPr>
          <w:rFonts w:hint="eastAsia" w:ascii="仿宋" w:hAnsi="仿宋" w:eastAsia="仿宋" w:cs="仿宋"/>
          <w:color w:val="auto"/>
          <w:sz w:val="24"/>
          <w:highlight w:val="none"/>
        </w:rPr>
        <w:t>】政府采购活动，郑重承诺：</w:t>
      </w:r>
    </w:p>
    <w:p w14:paraId="6753FED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F5590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9AA4D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FA92B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4743F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3F958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3483B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7A987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C6075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FA42C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A81A5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34F9A1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946799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17C46AF">
      <w:pPr>
        <w:snapToGrid w:val="0"/>
        <w:spacing w:line="360" w:lineRule="auto"/>
        <w:ind w:right="480"/>
        <w:jc w:val="center"/>
        <w:rPr>
          <w:rFonts w:hint="eastAsia" w:ascii="仿宋" w:hAnsi="仿宋" w:eastAsia="仿宋" w:cs="仿宋"/>
          <w:b/>
          <w:color w:val="auto"/>
          <w:kern w:val="0"/>
          <w:sz w:val="32"/>
          <w:szCs w:val="32"/>
          <w:highlight w:val="none"/>
        </w:rPr>
      </w:pPr>
    </w:p>
    <w:p w14:paraId="17F021B4">
      <w:pPr>
        <w:snapToGrid w:val="0"/>
        <w:spacing w:line="360" w:lineRule="auto"/>
        <w:ind w:right="480"/>
        <w:jc w:val="center"/>
        <w:rPr>
          <w:rFonts w:hint="eastAsia" w:ascii="仿宋" w:hAnsi="仿宋" w:eastAsia="仿宋" w:cs="仿宋"/>
          <w:b/>
          <w:color w:val="auto"/>
          <w:kern w:val="0"/>
          <w:sz w:val="32"/>
          <w:szCs w:val="32"/>
          <w:highlight w:val="none"/>
        </w:rPr>
      </w:pPr>
    </w:p>
    <w:p w14:paraId="6B1D9378">
      <w:pPr>
        <w:snapToGrid w:val="0"/>
        <w:spacing w:line="360" w:lineRule="auto"/>
        <w:ind w:right="480"/>
        <w:jc w:val="center"/>
        <w:rPr>
          <w:rFonts w:hint="eastAsia" w:ascii="仿宋" w:hAnsi="仿宋" w:eastAsia="仿宋" w:cs="仿宋"/>
          <w:b/>
          <w:color w:val="auto"/>
          <w:kern w:val="0"/>
          <w:sz w:val="32"/>
          <w:szCs w:val="32"/>
          <w:highlight w:val="none"/>
        </w:rPr>
      </w:pPr>
    </w:p>
    <w:p w14:paraId="70C7014B">
      <w:pPr>
        <w:rPr>
          <w:rFonts w:hint="eastAsia" w:ascii="仿宋" w:hAnsi="仿宋" w:eastAsia="仿宋" w:cs="仿宋"/>
          <w:color w:val="auto"/>
          <w:highlight w:val="none"/>
        </w:rPr>
      </w:pPr>
    </w:p>
    <w:p w14:paraId="07F49F58">
      <w:pPr>
        <w:snapToGrid w:val="0"/>
        <w:spacing w:line="360" w:lineRule="auto"/>
        <w:ind w:right="480"/>
        <w:jc w:val="center"/>
        <w:rPr>
          <w:rFonts w:hint="eastAsia" w:ascii="仿宋" w:hAnsi="仿宋" w:eastAsia="仿宋" w:cs="仿宋"/>
          <w:b/>
          <w:color w:val="auto"/>
          <w:kern w:val="0"/>
          <w:sz w:val="32"/>
          <w:szCs w:val="32"/>
          <w:highlight w:val="none"/>
        </w:rPr>
      </w:pPr>
    </w:p>
    <w:p w14:paraId="68445466">
      <w:pPr>
        <w:snapToGrid w:val="0"/>
        <w:spacing w:line="360" w:lineRule="auto"/>
        <w:ind w:right="480"/>
        <w:jc w:val="center"/>
        <w:rPr>
          <w:rFonts w:hint="eastAsia" w:ascii="仿宋" w:hAnsi="仿宋" w:eastAsia="仿宋" w:cs="仿宋"/>
          <w:b/>
          <w:color w:val="auto"/>
          <w:kern w:val="0"/>
          <w:sz w:val="32"/>
          <w:szCs w:val="32"/>
          <w:highlight w:val="none"/>
        </w:rPr>
      </w:pPr>
    </w:p>
    <w:p w14:paraId="0626B045">
      <w:pPr>
        <w:snapToGrid w:val="0"/>
        <w:spacing w:line="360" w:lineRule="auto"/>
        <w:ind w:right="480"/>
        <w:jc w:val="center"/>
        <w:rPr>
          <w:rFonts w:hint="eastAsia" w:ascii="仿宋" w:hAnsi="仿宋" w:eastAsia="仿宋" w:cs="仿宋"/>
          <w:b/>
          <w:color w:val="auto"/>
          <w:kern w:val="0"/>
          <w:sz w:val="32"/>
          <w:szCs w:val="32"/>
          <w:highlight w:val="none"/>
        </w:rPr>
      </w:pPr>
    </w:p>
    <w:p w14:paraId="2329C4E4">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25DDEB59">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02D0F9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3FD8422">
      <w:pPr>
        <w:snapToGrid w:val="0"/>
        <w:spacing w:line="360" w:lineRule="auto"/>
        <w:ind w:right="480"/>
        <w:jc w:val="center"/>
        <w:rPr>
          <w:rFonts w:hint="eastAsia" w:ascii="仿宋" w:hAnsi="仿宋" w:eastAsia="仿宋" w:cs="仿宋"/>
          <w:b/>
          <w:color w:val="auto"/>
          <w:kern w:val="0"/>
          <w:sz w:val="32"/>
          <w:szCs w:val="32"/>
          <w:highlight w:val="none"/>
        </w:rPr>
      </w:pPr>
    </w:p>
    <w:p w14:paraId="5D37AF13">
      <w:pPr>
        <w:snapToGrid w:val="0"/>
        <w:spacing w:line="360" w:lineRule="auto"/>
        <w:ind w:right="480"/>
        <w:jc w:val="center"/>
        <w:rPr>
          <w:rFonts w:hint="eastAsia" w:ascii="仿宋" w:hAnsi="仿宋" w:eastAsia="仿宋" w:cs="仿宋"/>
          <w:b/>
          <w:color w:val="auto"/>
          <w:kern w:val="0"/>
          <w:sz w:val="32"/>
          <w:szCs w:val="32"/>
          <w:highlight w:val="none"/>
        </w:rPr>
      </w:pPr>
    </w:p>
    <w:p w14:paraId="176D1F3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B77CC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16E370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40592ECF">
      <w:pPr>
        <w:widowControl/>
        <w:spacing w:line="360" w:lineRule="auto"/>
        <w:ind w:firstLine="480"/>
        <w:jc w:val="left"/>
        <w:rPr>
          <w:rFonts w:hint="eastAsia" w:ascii="仿宋" w:hAnsi="仿宋" w:eastAsia="仿宋" w:cs="仿宋"/>
          <w:color w:val="auto"/>
          <w:sz w:val="24"/>
          <w:highlight w:val="none"/>
        </w:rPr>
      </w:pPr>
    </w:p>
    <w:p w14:paraId="13AD9EF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8B75739">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2E9439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F7D49BB">
      <w:pPr>
        <w:widowControl/>
        <w:spacing w:line="360" w:lineRule="auto"/>
        <w:ind w:left="150"/>
        <w:jc w:val="center"/>
        <w:rPr>
          <w:rFonts w:hint="eastAsia" w:ascii="仿宋" w:hAnsi="仿宋" w:eastAsia="仿宋" w:cs="仿宋"/>
          <w:b/>
          <w:color w:val="auto"/>
          <w:kern w:val="0"/>
          <w:sz w:val="32"/>
          <w:szCs w:val="32"/>
          <w:highlight w:val="none"/>
        </w:rPr>
      </w:pPr>
    </w:p>
    <w:p w14:paraId="6B457343">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B3EC4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10B3631">
      <w:pPr>
        <w:rPr>
          <w:rFonts w:hint="eastAsia" w:ascii="仿宋" w:hAnsi="仿宋" w:eastAsia="仿宋" w:cs="仿宋"/>
          <w:color w:val="auto"/>
          <w:highlight w:val="none"/>
        </w:rPr>
      </w:pPr>
    </w:p>
    <w:p w14:paraId="1CDEA08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0D8EED">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746560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413D9D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B2A30E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B7A89C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136942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3A0CD8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A38CC41">
      <w:pPr>
        <w:snapToGrid w:val="0"/>
        <w:spacing w:line="360" w:lineRule="auto"/>
        <w:jc w:val="center"/>
        <w:rPr>
          <w:rFonts w:hint="eastAsia" w:ascii="仿宋" w:hAnsi="仿宋" w:eastAsia="仿宋" w:cs="仿宋"/>
          <w:b/>
          <w:color w:val="auto"/>
          <w:kern w:val="0"/>
          <w:sz w:val="32"/>
          <w:szCs w:val="32"/>
          <w:highlight w:val="none"/>
          <w:lang w:val="zh-CN"/>
        </w:rPr>
      </w:pPr>
    </w:p>
    <w:p w14:paraId="6AC26AC0">
      <w:pPr>
        <w:snapToGrid w:val="0"/>
        <w:spacing w:line="360" w:lineRule="auto"/>
        <w:jc w:val="center"/>
        <w:rPr>
          <w:rFonts w:hint="eastAsia" w:ascii="仿宋" w:hAnsi="仿宋" w:eastAsia="仿宋" w:cs="仿宋"/>
          <w:b/>
          <w:color w:val="auto"/>
          <w:kern w:val="0"/>
          <w:sz w:val="32"/>
          <w:szCs w:val="32"/>
          <w:highlight w:val="none"/>
          <w:lang w:val="zh-CN"/>
        </w:rPr>
      </w:pPr>
    </w:p>
    <w:p w14:paraId="4E6BC4A1">
      <w:pPr>
        <w:snapToGrid w:val="0"/>
        <w:spacing w:line="360" w:lineRule="auto"/>
        <w:jc w:val="center"/>
        <w:rPr>
          <w:rFonts w:hint="eastAsia" w:ascii="仿宋" w:hAnsi="仿宋" w:eastAsia="仿宋" w:cs="仿宋"/>
          <w:b/>
          <w:color w:val="auto"/>
          <w:kern w:val="0"/>
          <w:sz w:val="32"/>
          <w:szCs w:val="32"/>
          <w:highlight w:val="none"/>
          <w:lang w:val="zh-CN"/>
        </w:rPr>
      </w:pPr>
    </w:p>
    <w:p w14:paraId="7EA2A27A">
      <w:pPr>
        <w:snapToGrid w:val="0"/>
        <w:spacing w:line="360" w:lineRule="auto"/>
        <w:jc w:val="center"/>
        <w:rPr>
          <w:rFonts w:hint="eastAsia" w:ascii="仿宋" w:hAnsi="仿宋" w:eastAsia="仿宋" w:cs="仿宋"/>
          <w:b/>
          <w:color w:val="auto"/>
          <w:kern w:val="0"/>
          <w:sz w:val="32"/>
          <w:szCs w:val="32"/>
          <w:highlight w:val="none"/>
          <w:lang w:val="zh-CN"/>
        </w:rPr>
      </w:pPr>
    </w:p>
    <w:p w14:paraId="19477F99">
      <w:pPr>
        <w:snapToGrid w:val="0"/>
        <w:spacing w:line="360" w:lineRule="auto"/>
        <w:jc w:val="center"/>
        <w:rPr>
          <w:rFonts w:hint="eastAsia" w:ascii="仿宋" w:hAnsi="仿宋" w:eastAsia="仿宋" w:cs="仿宋"/>
          <w:b/>
          <w:color w:val="auto"/>
          <w:kern w:val="0"/>
          <w:sz w:val="32"/>
          <w:szCs w:val="32"/>
          <w:highlight w:val="none"/>
          <w:lang w:val="zh-CN"/>
        </w:rPr>
      </w:pPr>
    </w:p>
    <w:p w14:paraId="62F2C652">
      <w:pPr>
        <w:snapToGrid w:val="0"/>
        <w:spacing w:line="360" w:lineRule="auto"/>
        <w:jc w:val="center"/>
        <w:outlineLvl w:val="0"/>
        <w:rPr>
          <w:rFonts w:hint="eastAsia" w:ascii="仿宋" w:hAnsi="仿宋" w:eastAsia="仿宋" w:cs="仿宋"/>
          <w:b/>
          <w:color w:val="auto"/>
          <w:kern w:val="0"/>
          <w:sz w:val="32"/>
          <w:szCs w:val="32"/>
          <w:highlight w:val="none"/>
        </w:rPr>
      </w:pPr>
    </w:p>
    <w:p w14:paraId="744EA3FC">
      <w:pPr>
        <w:snapToGrid w:val="0"/>
        <w:spacing w:line="360" w:lineRule="auto"/>
        <w:jc w:val="center"/>
        <w:outlineLvl w:val="0"/>
        <w:rPr>
          <w:rFonts w:hint="eastAsia" w:ascii="仿宋" w:hAnsi="仿宋" w:eastAsia="仿宋" w:cs="仿宋"/>
          <w:b/>
          <w:color w:val="auto"/>
          <w:kern w:val="0"/>
          <w:sz w:val="32"/>
          <w:szCs w:val="32"/>
          <w:highlight w:val="none"/>
        </w:rPr>
      </w:pPr>
    </w:p>
    <w:p w14:paraId="1620D8F3">
      <w:pPr>
        <w:rPr>
          <w:rFonts w:hint="eastAsia" w:ascii="仿宋" w:hAnsi="仿宋" w:eastAsia="仿宋" w:cs="仿宋"/>
          <w:color w:val="auto"/>
          <w:highlight w:val="none"/>
        </w:rPr>
      </w:pPr>
    </w:p>
    <w:p w14:paraId="4EE1F70B">
      <w:pPr>
        <w:snapToGrid w:val="0"/>
        <w:spacing w:line="360" w:lineRule="auto"/>
        <w:jc w:val="center"/>
        <w:outlineLvl w:val="0"/>
        <w:rPr>
          <w:rFonts w:hint="eastAsia" w:ascii="仿宋" w:hAnsi="仿宋" w:eastAsia="仿宋" w:cs="仿宋"/>
          <w:b/>
          <w:color w:val="auto"/>
          <w:kern w:val="0"/>
          <w:sz w:val="32"/>
          <w:szCs w:val="32"/>
          <w:highlight w:val="none"/>
        </w:rPr>
      </w:pPr>
    </w:p>
    <w:p w14:paraId="1C65E66C">
      <w:pPr>
        <w:snapToGrid w:val="0"/>
        <w:spacing w:line="360" w:lineRule="auto"/>
        <w:jc w:val="center"/>
        <w:outlineLvl w:val="0"/>
        <w:rPr>
          <w:rFonts w:hint="eastAsia" w:ascii="仿宋" w:hAnsi="仿宋" w:eastAsia="仿宋" w:cs="仿宋"/>
          <w:b/>
          <w:color w:val="auto"/>
          <w:kern w:val="0"/>
          <w:sz w:val="32"/>
          <w:szCs w:val="32"/>
          <w:highlight w:val="none"/>
        </w:rPr>
      </w:pPr>
    </w:p>
    <w:p w14:paraId="555983B0">
      <w:pPr>
        <w:pStyle w:val="3"/>
        <w:rPr>
          <w:rFonts w:hint="eastAsia" w:ascii="仿宋" w:eastAsia="仿宋" w:cs="仿宋"/>
          <w:color w:val="auto"/>
          <w:highlight w:val="none"/>
          <w:lang w:val="en-US"/>
        </w:rPr>
      </w:pPr>
    </w:p>
    <w:p w14:paraId="45D129E8">
      <w:pPr>
        <w:rPr>
          <w:rFonts w:hint="eastAsia" w:ascii="仿宋" w:hAnsi="仿宋" w:eastAsia="仿宋" w:cs="仿宋"/>
          <w:color w:val="auto"/>
          <w:highlight w:val="none"/>
        </w:rPr>
      </w:pPr>
    </w:p>
    <w:p w14:paraId="48AFB488">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79D56372">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57BBF8DD">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5ED56ED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11E1DB4">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7A885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浙江正浩招标代理有限公司</w:t>
      </w:r>
      <w:r>
        <w:rPr>
          <w:rFonts w:hint="eastAsia" w:ascii="仿宋" w:hAnsi="仿宋" w:eastAsia="仿宋" w:cs="仿宋"/>
          <w:color w:val="auto"/>
          <w:sz w:val="24"/>
          <w:highlight w:val="none"/>
        </w:rPr>
        <w:t>：</w:t>
      </w:r>
    </w:p>
    <w:p w14:paraId="050CE4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交通工具购置－特种专业技术用车</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ZHZB-2024HZGA-11</w:t>
      </w:r>
      <w:r>
        <w:rPr>
          <w:rFonts w:hint="eastAsia" w:ascii="仿宋" w:hAnsi="仿宋" w:eastAsia="仿宋" w:cs="仿宋"/>
          <w:color w:val="auto"/>
          <w:sz w:val="24"/>
          <w:highlight w:val="none"/>
        </w:rPr>
        <w:t>】招标的有关活动，并对此项目进行投标。为此：</w:t>
      </w:r>
    </w:p>
    <w:p w14:paraId="6C6E02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6EAA5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466DEE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12115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0223A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74E44B5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6038F9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DBC1AAE">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21A249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40013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054808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1D1929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882DB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9A7B80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FB1D6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42A92A2">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32D66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80C11A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77B8334">
      <w:pPr>
        <w:snapToGrid w:val="0"/>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14:paraId="5BAD76A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中小企业声明函（如果有）。</w:t>
      </w:r>
    </w:p>
    <w:p w14:paraId="546BE5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49D024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20D113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61DD4C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70D1D5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C84DC7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63D5C20">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4AAEBE">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F92EAF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9D4E67">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CF3189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1A0E91">
      <w:pPr>
        <w:snapToGrid w:val="0"/>
        <w:spacing w:line="360" w:lineRule="auto"/>
        <w:jc w:val="center"/>
        <w:rPr>
          <w:rFonts w:hint="eastAsia" w:ascii="仿宋" w:hAnsi="仿宋" w:eastAsia="仿宋" w:cs="仿宋"/>
          <w:b/>
          <w:color w:val="auto"/>
          <w:kern w:val="0"/>
          <w:sz w:val="32"/>
          <w:szCs w:val="32"/>
          <w:highlight w:val="none"/>
        </w:rPr>
      </w:pPr>
    </w:p>
    <w:p w14:paraId="186B610F">
      <w:pPr>
        <w:snapToGrid w:val="0"/>
        <w:spacing w:line="360" w:lineRule="auto"/>
        <w:rPr>
          <w:rFonts w:hint="eastAsia" w:ascii="仿宋" w:hAnsi="仿宋" w:eastAsia="仿宋" w:cs="仿宋"/>
          <w:color w:val="auto"/>
          <w:sz w:val="24"/>
          <w:highlight w:val="none"/>
        </w:rPr>
      </w:pPr>
    </w:p>
    <w:p w14:paraId="442256DF">
      <w:pPr>
        <w:jc w:val="center"/>
        <w:rPr>
          <w:rFonts w:hint="eastAsia" w:ascii="仿宋" w:hAnsi="仿宋" w:eastAsia="仿宋" w:cs="仿宋"/>
          <w:b/>
          <w:color w:val="auto"/>
          <w:kern w:val="0"/>
          <w:sz w:val="32"/>
          <w:szCs w:val="32"/>
          <w:highlight w:val="none"/>
        </w:rPr>
      </w:pPr>
    </w:p>
    <w:p w14:paraId="1DB048FC">
      <w:pPr>
        <w:jc w:val="center"/>
        <w:rPr>
          <w:rFonts w:hint="eastAsia" w:ascii="仿宋" w:hAnsi="仿宋" w:eastAsia="仿宋" w:cs="仿宋"/>
          <w:b/>
          <w:color w:val="auto"/>
          <w:kern w:val="0"/>
          <w:sz w:val="32"/>
          <w:szCs w:val="32"/>
          <w:highlight w:val="none"/>
        </w:rPr>
      </w:pPr>
    </w:p>
    <w:p w14:paraId="54FB389E">
      <w:pPr>
        <w:jc w:val="center"/>
        <w:rPr>
          <w:rFonts w:hint="eastAsia" w:ascii="仿宋" w:hAnsi="仿宋" w:eastAsia="仿宋" w:cs="仿宋"/>
          <w:b/>
          <w:color w:val="auto"/>
          <w:kern w:val="0"/>
          <w:sz w:val="32"/>
          <w:szCs w:val="32"/>
          <w:highlight w:val="none"/>
        </w:rPr>
      </w:pPr>
    </w:p>
    <w:p w14:paraId="5EFC8824">
      <w:pPr>
        <w:jc w:val="center"/>
        <w:rPr>
          <w:rFonts w:hint="eastAsia" w:ascii="仿宋" w:hAnsi="仿宋" w:eastAsia="仿宋" w:cs="仿宋"/>
          <w:b/>
          <w:color w:val="auto"/>
          <w:kern w:val="0"/>
          <w:sz w:val="32"/>
          <w:szCs w:val="32"/>
          <w:highlight w:val="none"/>
        </w:rPr>
      </w:pPr>
    </w:p>
    <w:p w14:paraId="40D7C819">
      <w:pPr>
        <w:jc w:val="center"/>
        <w:rPr>
          <w:rFonts w:hint="eastAsia" w:ascii="仿宋" w:hAnsi="仿宋" w:eastAsia="仿宋" w:cs="仿宋"/>
          <w:b/>
          <w:color w:val="auto"/>
          <w:kern w:val="0"/>
          <w:sz w:val="32"/>
          <w:szCs w:val="32"/>
          <w:highlight w:val="none"/>
        </w:rPr>
      </w:pPr>
    </w:p>
    <w:p w14:paraId="27BA0E1A">
      <w:pPr>
        <w:jc w:val="center"/>
        <w:rPr>
          <w:rFonts w:hint="eastAsia" w:ascii="仿宋" w:hAnsi="仿宋" w:eastAsia="仿宋" w:cs="仿宋"/>
          <w:b/>
          <w:color w:val="auto"/>
          <w:kern w:val="0"/>
          <w:sz w:val="32"/>
          <w:szCs w:val="32"/>
          <w:highlight w:val="none"/>
        </w:rPr>
      </w:pPr>
    </w:p>
    <w:p w14:paraId="0638743B">
      <w:pPr>
        <w:jc w:val="center"/>
        <w:rPr>
          <w:rFonts w:hint="eastAsia" w:ascii="仿宋" w:hAnsi="仿宋" w:eastAsia="仿宋" w:cs="仿宋"/>
          <w:b/>
          <w:color w:val="auto"/>
          <w:kern w:val="0"/>
          <w:sz w:val="32"/>
          <w:szCs w:val="32"/>
          <w:highlight w:val="none"/>
        </w:rPr>
      </w:pPr>
    </w:p>
    <w:p w14:paraId="067FAF2E">
      <w:pPr>
        <w:jc w:val="center"/>
        <w:rPr>
          <w:rFonts w:hint="eastAsia" w:ascii="仿宋" w:hAnsi="仿宋" w:eastAsia="仿宋" w:cs="仿宋"/>
          <w:b/>
          <w:color w:val="auto"/>
          <w:kern w:val="0"/>
          <w:sz w:val="32"/>
          <w:szCs w:val="32"/>
          <w:highlight w:val="none"/>
        </w:rPr>
      </w:pPr>
    </w:p>
    <w:p w14:paraId="2C913FAE">
      <w:pPr>
        <w:jc w:val="center"/>
        <w:rPr>
          <w:rFonts w:hint="eastAsia" w:ascii="仿宋" w:hAnsi="仿宋" w:eastAsia="仿宋" w:cs="仿宋"/>
          <w:b/>
          <w:color w:val="auto"/>
          <w:kern w:val="0"/>
          <w:sz w:val="32"/>
          <w:szCs w:val="32"/>
          <w:highlight w:val="none"/>
        </w:rPr>
      </w:pPr>
    </w:p>
    <w:p w14:paraId="1C390ECD">
      <w:pPr>
        <w:jc w:val="center"/>
        <w:rPr>
          <w:rFonts w:hint="eastAsia" w:ascii="仿宋" w:hAnsi="仿宋" w:eastAsia="仿宋" w:cs="仿宋"/>
          <w:b/>
          <w:color w:val="auto"/>
          <w:kern w:val="0"/>
          <w:sz w:val="32"/>
          <w:szCs w:val="32"/>
          <w:highlight w:val="none"/>
        </w:rPr>
      </w:pPr>
    </w:p>
    <w:p w14:paraId="33DA173C">
      <w:pPr>
        <w:jc w:val="center"/>
        <w:rPr>
          <w:rFonts w:hint="eastAsia" w:ascii="仿宋" w:hAnsi="仿宋" w:eastAsia="仿宋" w:cs="仿宋"/>
          <w:b/>
          <w:color w:val="auto"/>
          <w:kern w:val="0"/>
          <w:sz w:val="32"/>
          <w:szCs w:val="32"/>
          <w:highlight w:val="none"/>
        </w:rPr>
      </w:pPr>
    </w:p>
    <w:p w14:paraId="5DCF5EC5">
      <w:pPr>
        <w:jc w:val="center"/>
        <w:rPr>
          <w:rFonts w:hint="eastAsia" w:ascii="仿宋" w:hAnsi="仿宋" w:eastAsia="仿宋" w:cs="仿宋"/>
          <w:b/>
          <w:color w:val="auto"/>
          <w:kern w:val="0"/>
          <w:sz w:val="32"/>
          <w:szCs w:val="32"/>
          <w:highlight w:val="none"/>
        </w:rPr>
      </w:pPr>
    </w:p>
    <w:p w14:paraId="436C0DA3">
      <w:pPr>
        <w:jc w:val="center"/>
        <w:rPr>
          <w:rFonts w:hint="eastAsia" w:ascii="仿宋" w:hAnsi="仿宋" w:eastAsia="仿宋" w:cs="仿宋"/>
          <w:b/>
          <w:color w:val="auto"/>
          <w:kern w:val="0"/>
          <w:sz w:val="32"/>
          <w:szCs w:val="32"/>
          <w:highlight w:val="none"/>
        </w:rPr>
      </w:pPr>
    </w:p>
    <w:p w14:paraId="76DA09FE">
      <w:pPr>
        <w:jc w:val="center"/>
        <w:rPr>
          <w:rFonts w:hint="eastAsia" w:ascii="仿宋" w:hAnsi="仿宋" w:eastAsia="仿宋" w:cs="仿宋"/>
          <w:b/>
          <w:color w:val="auto"/>
          <w:kern w:val="0"/>
          <w:sz w:val="32"/>
          <w:szCs w:val="32"/>
          <w:highlight w:val="none"/>
        </w:rPr>
      </w:pPr>
    </w:p>
    <w:p w14:paraId="02AB04E4">
      <w:pPr>
        <w:jc w:val="center"/>
        <w:rPr>
          <w:rFonts w:hint="eastAsia" w:ascii="仿宋" w:hAnsi="仿宋" w:eastAsia="仿宋" w:cs="仿宋"/>
          <w:b/>
          <w:color w:val="auto"/>
          <w:kern w:val="0"/>
          <w:sz w:val="32"/>
          <w:szCs w:val="32"/>
          <w:highlight w:val="none"/>
        </w:rPr>
      </w:pPr>
    </w:p>
    <w:p w14:paraId="1ECE32A6">
      <w:pPr>
        <w:jc w:val="center"/>
        <w:rPr>
          <w:rFonts w:hint="eastAsia" w:ascii="仿宋" w:hAnsi="仿宋" w:eastAsia="仿宋" w:cs="仿宋"/>
          <w:b/>
          <w:color w:val="auto"/>
          <w:kern w:val="0"/>
          <w:sz w:val="32"/>
          <w:szCs w:val="32"/>
          <w:highlight w:val="none"/>
        </w:rPr>
      </w:pPr>
    </w:p>
    <w:p w14:paraId="33FA3FE9">
      <w:pPr>
        <w:jc w:val="center"/>
        <w:rPr>
          <w:rFonts w:hint="eastAsia" w:ascii="仿宋" w:hAnsi="仿宋" w:eastAsia="仿宋" w:cs="仿宋"/>
          <w:b/>
          <w:color w:val="auto"/>
          <w:kern w:val="0"/>
          <w:sz w:val="32"/>
          <w:szCs w:val="32"/>
          <w:highlight w:val="none"/>
        </w:rPr>
      </w:pPr>
    </w:p>
    <w:p w14:paraId="52558BF6">
      <w:pPr>
        <w:jc w:val="center"/>
        <w:rPr>
          <w:rFonts w:hint="eastAsia" w:ascii="仿宋" w:hAnsi="仿宋" w:eastAsia="仿宋" w:cs="仿宋"/>
          <w:b/>
          <w:color w:val="auto"/>
          <w:kern w:val="0"/>
          <w:sz w:val="32"/>
          <w:szCs w:val="32"/>
          <w:highlight w:val="none"/>
        </w:rPr>
      </w:pPr>
    </w:p>
    <w:p w14:paraId="58EC37CA">
      <w:pPr>
        <w:jc w:val="center"/>
        <w:rPr>
          <w:rFonts w:hint="eastAsia" w:ascii="仿宋" w:hAnsi="仿宋" w:eastAsia="仿宋" w:cs="仿宋"/>
          <w:b/>
          <w:color w:val="auto"/>
          <w:kern w:val="0"/>
          <w:sz w:val="32"/>
          <w:szCs w:val="32"/>
          <w:highlight w:val="none"/>
        </w:rPr>
      </w:pPr>
    </w:p>
    <w:p w14:paraId="37268C13">
      <w:pPr>
        <w:jc w:val="center"/>
        <w:rPr>
          <w:rFonts w:hint="eastAsia" w:ascii="仿宋" w:hAnsi="仿宋" w:eastAsia="仿宋" w:cs="仿宋"/>
          <w:b/>
          <w:color w:val="auto"/>
          <w:kern w:val="0"/>
          <w:sz w:val="32"/>
          <w:szCs w:val="32"/>
          <w:highlight w:val="none"/>
        </w:rPr>
      </w:pPr>
    </w:p>
    <w:p w14:paraId="09192668">
      <w:pPr>
        <w:jc w:val="center"/>
        <w:rPr>
          <w:rFonts w:hint="eastAsia" w:ascii="仿宋" w:hAnsi="仿宋" w:eastAsia="仿宋" w:cs="仿宋"/>
          <w:b/>
          <w:color w:val="auto"/>
          <w:kern w:val="0"/>
          <w:sz w:val="32"/>
          <w:szCs w:val="32"/>
          <w:highlight w:val="none"/>
        </w:rPr>
      </w:pPr>
    </w:p>
    <w:p w14:paraId="1CF67919">
      <w:pPr>
        <w:jc w:val="center"/>
        <w:rPr>
          <w:rFonts w:hint="eastAsia" w:ascii="仿宋" w:hAnsi="仿宋" w:eastAsia="仿宋" w:cs="仿宋"/>
          <w:b/>
          <w:color w:val="auto"/>
          <w:kern w:val="0"/>
          <w:sz w:val="32"/>
          <w:szCs w:val="32"/>
          <w:highlight w:val="none"/>
        </w:rPr>
      </w:pPr>
    </w:p>
    <w:p w14:paraId="7A6BDA8B">
      <w:pPr>
        <w:jc w:val="center"/>
        <w:rPr>
          <w:rFonts w:hint="eastAsia" w:ascii="仿宋" w:hAnsi="仿宋" w:eastAsia="仿宋" w:cs="仿宋"/>
          <w:b/>
          <w:color w:val="auto"/>
          <w:kern w:val="0"/>
          <w:sz w:val="32"/>
          <w:szCs w:val="32"/>
          <w:highlight w:val="none"/>
        </w:rPr>
      </w:pPr>
    </w:p>
    <w:p w14:paraId="338AE81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3C4A0B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68182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67D69B2">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C9AA16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浙江正浩招标代理有限公司</w:t>
      </w:r>
      <w:r>
        <w:rPr>
          <w:rFonts w:hint="eastAsia" w:ascii="仿宋" w:hAnsi="仿宋" w:eastAsia="仿宋" w:cs="仿宋"/>
          <w:color w:val="auto"/>
          <w:kern w:val="0"/>
          <w:sz w:val="24"/>
          <w:highlight w:val="none"/>
          <w:lang w:val="zh-CN"/>
        </w:rPr>
        <w:t>：</w:t>
      </w:r>
    </w:p>
    <w:p w14:paraId="1852CFC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交通工具购置－特种专业技术用车</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ZHZB-2024HZGA-11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344DBF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11DDDE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85222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8E87A5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4A90D85">
      <w:pPr>
        <w:snapToGrid w:val="0"/>
        <w:spacing w:line="360" w:lineRule="auto"/>
        <w:rPr>
          <w:rFonts w:hint="eastAsia" w:ascii="仿宋" w:hAnsi="仿宋" w:eastAsia="仿宋" w:cs="仿宋"/>
          <w:color w:val="auto"/>
          <w:sz w:val="24"/>
          <w:highlight w:val="none"/>
        </w:rPr>
      </w:pPr>
    </w:p>
    <w:p w14:paraId="74EE8943">
      <w:pPr>
        <w:snapToGrid w:val="0"/>
        <w:spacing w:line="360" w:lineRule="auto"/>
        <w:rPr>
          <w:rFonts w:hint="eastAsia" w:ascii="仿宋" w:hAnsi="仿宋" w:eastAsia="仿宋" w:cs="仿宋"/>
          <w:color w:val="auto"/>
          <w:sz w:val="24"/>
          <w:highlight w:val="none"/>
        </w:rPr>
      </w:pPr>
    </w:p>
    <w:p w14:paraId="0D58B6CE">
      <w:pPr>
        <w:snapToGrid w:val="0"/>
        <w:spacing w:line="360" w:lineRule="auto"/>
        <w:rPr>
          <w:rFonts w:hint="eastAsia" w:ascii="仿宋" w:hAnsi="仿宋" w:eastAsia="仿宋" w:cs="仿宋"/>
          <w:color w:val="auto"/>
          <w:sz w:val="24"/>
          <w:highlight w:val="none"/>
        </w:rPr>
      </w:pPr>
    </w:p>
    <w:p w14:paraId="7A9C69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B3A5A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浙江正浩招标代理有限公司</w:t>
      </w:r>
      <w:r>
        <w:rPr>
          <w:rFonts w:hint="eastAsia" w:ascii="仿宋" w:hAnsi="仿宋" w:eastAsia="仿宋" w:cs="仿宋"/>
          <w:color w:val="auto"/>
          <w:kern w:val="0"/>
          <w:sz w:val="24"/>
          <w:highlight w:val="none"/>
          <w:lang w:val="zh-CN"/>
        </w:rPr>
        <w:t>：</w:t>
      </w:r>
    </w:p>
    <w:p w14:paraId="3E11ABC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交通工具购置－特种专业技术用车</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ZHZB-2024HZGA-11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B08F6A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D486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E3FBFA8">
      <w:pPr>
        <w:jc w:val="center"/>
        <w:rPr>
          <w:rFonts w:hint="eastAsia" w:ascii="仿宋" w:hAnsi="仿宋" w:eastAsia="仿宋" w:cs="仿宋"/>
          <w:b/>
          <w:color w:val="auto"/>
          <w:kern w:val="0"/>
          <w:sz w:val="32"/>
          <w:szCs w:val="32"/>
          <w:highlight w:val="none"/>
        </w:rPr>
      </w:pPr>
    </w:p>
    <w:p w14:paraId="4AD3C0D7">
      <w:pPr>
        <w:jc w:val="center"/>
        <w:rPr>
          <w:rFonts w:hint="eastAsia" w:ascii="仿宋" w:hAnsi="仿宋" w:eastAsia="仿宋" w:cs="仿宋"/>
          <w:b/>
          <w:color w:val="auto"/>
          <w:kern w:val="0"/>
          <w:sz w:val="32"/>
          <w:szCs w:val="32"/>
          <w:highlight w:val="none"/>
        </w:rPr>
      </w:pPr>
    </w:p>
    <w:p w14:paraId="39D03211">
      <w:pPr>
        <w:jc w:val="center"/>
        <w:rPr>
          <w:rFonts w:hint="eastAsia" w:ascii="仿宋" w:hAnsi="仿宋" w:eastAsia="仿宋" w:cs="仿宋"/>
          <w:b/>
          <w:color w:val="auto"/>
          <w:kern w:val="0"/>
          <w:sz w:val="32"/>
          <w:szCs w:val="32"/>
          <w:highlight w:val="none"/>
        </w:rPr>
      </w:pPr>
    </w:p>
    <w:p w14:paraId="32B69BE0">
      <w:pPr>
        <w:rPr>
          <w:rFonts w:hint="eastAsia" w:ascii="仿宋" w:hAnsi="仿宋" w:eastAsia="仿宋" w:cs="仿宋"/>
          <w:color w:val="auto"/>
          <w:highlight w:val="none"/>
        </w:rPr>
      </w:pPr>
    </w:p>
    <w:p w14:paraId="28EDE4C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CE9E17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9A567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6D8894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B5A60E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8CC8199">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A5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C457EF">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74071E4">
            <w:pPr>
              <w:pStyle w:val="148"/>
              <w:adjustRightInd w:val="0"/>
              <w:spacing w:line="360" w:lineRule="auto"/>
              <w:rPr>
                <w:rFonts w:hint="eastAsia" w:ascii="仿宋" w:hAnsi="仿宋" w:eastAsia="仿宋" w:cs="仿宋"/>
                <w:bCs/>
                <w:color w:val="auto"/>
                <w:sz w:val="24"/>
                <w:highlight w:val="none"/>
              </w:rPr>
            </w:pPr>
          </w:p>
        </w:tc>
      </w:tr>
    </w:tbl>
    <w:p w14:paraId="524097B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973349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A3540E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8DFE4B">
      <w:pPr>
        <w:jc w:val="center"/>
        <w:rPr>
          <w:rFonts w:hint="eastAsia" w:ascii="仿宋" w:hAnsi="仿宋" w:eastAsia="仿宋" w:cs="仿宋"/>
          <w:b/>
          <w:color w:val="auto"/>
          <w:kern w:val="0"/>
          <w:sz w:val="32"/>
          <w:szCs w:val="32"/>
          <w:highlight w:val="none"/>
        </w:rPr>
      </w:pPr>
    </w:p>
    <w:p w14:paraId="40A2826E">
      <w:pPr>
        <w:jc w:val="center"/>
        <w:rPr>
          <w:rFonts w:hint="eastAsia" w:ascii="仿宋" w:hAnsi="仿宋" w:eastAsia="仿宋" w:cs="仿宋"/>
          <w:b/>
          <w:color w:val="auto"/>
          <w:kern w:val="0"/>
          <w:sz w:val="32"/>
          <w:szCs w:val="32"/>
          <w:highlight w:val="none"/>
        </w:rPr>
      </w:pPr>
    </w:p>
    <w:p w14:paraId="4E5AA6DE">
      <w:pPr>
        <w:jc w:val="center"/>
        <w:rPr>
          <w:rFonts w:hint="eastAsia" w:ascii="仿宋" w:hAnsi="仿宋" w:eastAsia="仿宋" w:cs="仿宋"/>
          <w:b/>
          <w:color w:val="auto"/>
          <w:kern w:val="0"/>
          <w:sz w:val="32"/>
          <w:szCs w:val="32"/>
          <w:highlight w:val="none"/>
        </w:rPr>
      </w:pPr>
    </w:p>
    <w:p w14:paraId="3FB6BDA6">
      <w:pPr>
        <w:jc w:val="center"/>
        <w:rPr>
          <w:rFonts w:hint="eastAsia" w:ascii="仿宋" w:hAnsi="仿宋" w:eastAsia="仿宋" w:cs="仿宋"/>
          <w:b/>
          <w:color w:val="auto"/>
          <w:kern w:val="0"/>
          <w:sz w:val="32"/>
          <w:szCs w:val="32"/>
          <w:highlight w:val="none"/>
        </w:rPr>
      </w:pPr>
    </w:p>
    <w:p w14:paraId="17CE4D9F">
      <w:pPr>
        <w:jc w:val="center"/>
        <w:rPr>
          <w:rFonts w:hint="eastAsia" w:ascii="仿宋" w:hAnsi="仿宋" w:eastAsia="仿宋" w:cs="仿宋"/>
          <w:b/>
          <w:color w:val="auto"/>
          <w:kern w:val="0"/>
          <w:sz w:val="32"/>
          <w:szCs w:val="32"/>
          <w:highlight w:val="none"/>
        </w:rPr>
      </w:pPr>
    </w:p>
    <w:p w14:paraId="4959C635">
      <w:pPr>
        <w:jc w:val="center"/>
        <w:rPr>
          <w:rFonts w:hint="eastAsia" w:ascii="仿宋" w:hAnsi="仿宋" w:eastAsia="仿宋" w:cs="仿宋"/>
          <w:b/>
          <w:color w:val="auto"/>
          <w:kern w:val="0"/>
          <w:sz w:val="32"/>
          <w:szCs w:val="32"/>
          <w:highlight w:val="none"/>
        </w:rPr>
      </w:pPr>
    </w:p>
    <w:p w14:paraId="79419F60">
      <w:pPr>
        <w:jc w:val="center"/>
        <w:rPr>
          <w:rFonts w:hint="eastAsia" w:ascii="仿宋" w:hAnsi="仿宋" w:eastAsia="仿宋" w:cs="仿宋"/>
          <w:b/>
          <w:color w:val="auto"/>
          <w:kern w:val="0"/>
          <w:sz w:val="32"/>
          <w:szCs w:val="32"/>
          <w:highlight w:val="none"/>
        </w:rPr>
      </w:pPr>
    </w:p>
    <w:p w14:paraId="5A72535A">
      <w:pPr>
        <w:jc w:val="center"/>
        <w:rPr>
          <w:rFonts w:hint="eastAsia" w:ascii="仿宋" w:hAnsi="仿宋" w:eastAsia="仿宋" w:cs="仿宋"/>
          <w:b/>
          <w:color w:val="auto"/>
          <w:kern w:val="0"/>
          <w:sz w:val="32"/>
          <w:szCs w:val="32"/>
          <w:highlight w:val="none"/>
        </w:rPr>
      </w:pPr>
    </w:p>
    <w:p w14:paraId="11950EDA">
      <w:pPr>
        <w:jc w:val="center"/>
        <w:rPr>
          <w:rFonts w:hint="eastAsia" w:ascii="仿宋" w:hAnsi="仿宋" w:eastAsia="仿宋" w:cs="仿宋"/>
          <w:b/>
          <w:color w:val="auto"/>
          <w:kern w:val="0"/>
          <w:sz w:val="32"/>
          <w:szCs w:val="32"/>
          <w:highlight w:val="none"/>
        </w:rPr>
      </w:pPr>
    </w:p>
    <w:p w14:paraId="18545268">
      <w:pPr>
        <w:jc w:val="center"/>
        <w:rPr>
          <w:rFonts w:hint="eastAsia" w:ascii="仿宋" w:hAnsi="仿宋" w:eastAsia="仿宋" w:cs="仿宋"/>
          <w:b/>
          <w:color w:val="auto"/>
          <w:kern w:val="0"/>
          <w:sz w:val="32"/>
          <w:szCs w:val="32"/>
          <w:highlight w:val="none"/>
        </w:rPr>
      </w:pPr>
    </w:p>
    <w:p w14:paraId="7BE29FDF">
      <w:pPr>
        <w:snapToGrid w:val="0"/>
        <w:spacing w:line="360" w:lineRule="auto"/>
        <w:ind w:right="480"/>
        <w:rPr>
          <w:rFonts w:hint="eastAsia" w:ascii="仿宋" w:hAnsi="仿宋" w:eastAsia="仿宋" w:cs="仿宋"/>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CDE5E4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8D5ED3F">
      <w:pPr>
        <w:widowControl/>
        <w:spacing w:line="360" w:lineRule="auto"/>
        <w:ind w:firstLine="120" w:firstLineChars="50"/>
        <w:jc w:val="left"/>
        <w:rPr>
          <w:rFonts w:hint="eastAsia" w:ascii="仿宋" w:hAnsi="仿宋" w:eastAsia="仿宋" w:cs="仿宋"/>
          <w:color w:val="auto"/>
          <w:sz w:val="24"/>
          <w:highlight w:val="none"/>
        </w:rPr>
      </w:pPr>
      <w:bookmarkStart w:id="398"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w:t>
      </w:r>
      <w:r>
        <w:rPr>
          <w:rFonts w:hint="default" w:ascii="仿宋" w:hAnsi="仿宋" w:eastAsia="仿宋" w:cs="仿宋"/>
          <w:b/>
          <w:color w:val="auto"/>
          <w:sz w:val="24"/>
          <w:highlight w:val="none"/>
        </w:rPr>
        <w:t>采购人</w:t>
      </w:r>
      <w:r>
        <w:rPr>
          <w:rFonts w:hint="eastAsia" w:ascii="仿宋" w:hAnsi="仿宋" w:eastAsia="仿宋" w:cs="仿宋"/>
          <w:b/>
          <w:color w:val="auto"/>
          <w:sz w:val="24"/>
          <w:highlight w:val="none"/>
        </w:rPr>
        <w:t>不同意分包或者投标人中标后不以分包方式履行合同的，则不需要提供。</w:t>
      </w:r>
      <w:r>
        <w:rPr>
          <w:rFonts w:hint="eastAsia" w:ascii="仿宋" w:hAnsi="仿宋" w:eastAsia="仿宋" w:cs="仿宋"/>
          <w:color w:val="auto"/>
          <w:sz w:val="24"/>
          <w:highlight w:val="none"/>
        </w:rPr>
        <w:t>]</w:t>
      </w:r>
    </w:p>
    <w:bookmarkEnd w:id="398"/>
    <w:p w14:paraId="1AFA3DF4">
      <w:pPr>
        <w:snapToGrid w:val="0"/>
        <w:spacing w:line="360" w:lineRule="auto"/>
        <w:rPr>
          <w:rFonts w:hint="eastAsia" w:ascii="仿宋" w:hAnsi="仿宋" w:eastAsia="仿宋" w:cs="仿宋"/>
          <w:color w:val="auto"/>
          <w:kern w:val="0"/>
          <w:sz w:val="24"/>
          <w:highlight w:val="none"/>
        </w:rPr>
      </w:pPr>
    </w:p>
    <w:p w14:paraId="47D6A48B">
      <w:pPr>
        <w:jc w:val="center"/>
        <w:rPr>
          <w:rFonts w:hint="eastAsia" w:ascii="仿宋" w:hAnsi="仿宋" w:eastAsia="仿宋" w:cs="仿宋"/>
          <w:b/>
          <w:color w:val="auto"/>
          <w:kern w:val="0"/>
          <w:sz w:val="32"/>
          <w:szCs w:val="32"/>
          <w:highlight w:val="none"/>
        </w:rPr>
      </w:pPr>
    </w:p>
    <w:p w14:paraId="629EBB36">
      <w:pPr>
        <w:pStyle w:val="3"/>
        <w:rPr>
          <w:rFonts w:hint="eastAsia" w:ascii="仿宋" w:eastAsia="仿宋" w:cs="仿宋"/>
          <w:color w:val="auto"/>
          <w:highlight w:val="none"/>
          <w:lang w:val="en-US"/>
        </w:rPr>
      </w:pPr>
    </w:p>
    <w:p w14:paraId="17E218D5">
      <w:pPr>
        <w:rPr>
          <w:rFonts w:hint="eastAsia" w:ascii="仿宋" w:hAnsi="仿宋" w:eastAsia="仿宋" w:cs="仿宋"/>
          <w:color w:val="auto"/>
          <w:highlight w:val="none"/>
        </w:rPr>
      </w:pPr>
    </w:p>
    <w:p w14:paraId="15F6D7F3">
      <w:pPr>
        <w:pStyle w:val="3"/>
        <w:rPr>
          <w:rFonts w:hint="eastAsia" w:ascii="仿宋" w:eastAsia="仿宋" w:cs="仿宋"/>
          <w:color w:val="auto"/>
          <w:highlight w:val="none"/>
          <w:lang w:val="en-US"/>
        </w:rPr>
      </w:pPr>
    </w:p>
    <w:p w14:paraId="2C83C877">
      <w:pPr>
        <w:jc w:val="center"/>
        <w:rPr>
          <w:rFonts w:hint="eastAsia" w:ascii="仿宋" w:hAnsi="仿宋" w:eastAsia="仿宋" w:cs="仿宋"/>
          <w:b/>
          <w:color w:val="auto"/>
          <w:kern w:val="0"/>
          <w:sz w:val="32"/>
          <w:szCs w:val="32"/>
          <w:highlight w:val="none"/>
        </w:rPr>
      </w:pPr>
    </w:p>
    <w:p w14:paraId="7136D37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D4C36A1">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358"/>
        <w:gridCol w:w="3519"/>
        <w:gridCol w:w="1863"/>
      </w:tblGrid>
      <w:tr w14:paraId="4619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Align w:val="center"/>
          </w:tcPr>
          <w:p w14:paraId="089ABEE3">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358" w:type="dxa"/>
            <w:vAlign w:val="center"/>
          </w:tcPr>
          <w:p w14:paraId="75AB53B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19" w:type="dxa"/>
            <w:vAlign w:val="center"/>
          </w:tcPr>
          <w:p w14:paraId="51FD01AE">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863" w:type="dxa"/>
            <w:vAlign w:val="center"/>
          </w:tcPr>
          <w:p w14:paraId="38F89D1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D6588B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8D3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Align w:val="center"/>
          </w:tcPr>
          <w:p w14:paraId="27EFFE2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358" w:type="dxa"/>
            <w:vAlign w:val="center"/>
          </w:tcPr>
          <w:p w14:paraId="0C39B4A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519" w:type="dxa"/>
            <w:vAlign w:val="center"/>
          </w:tcPr>
          <w:p w14:paraId="6719FBB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863" w:type="dxa"/>
            <w:vAlign w:val="center"/>
          </w:tcPr>
          <w:p w14:paraId="05E930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0BE545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300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Align w:val="center"/>
          </w:tcPr>
          <w:p w14:paraId="006B5DE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358" w:type="dxa"/>
            <w:vAlign w:val="center"/>
          </w:tcPr>
          <w:p w14:paraId="5BA0C295">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519" w:type="dxa"/>
            <w:vAlign w:val="center"/>
          </w:tcPr>
          <w:p w14:paraId="24935A5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863" w:type="dxa"/>
            <w:vAlign w:val="center"/>
          </w:tcPr>
          <w:p w14:paraId="66B4B48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2BD0E6A">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ADD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Align w:val="center"/>
          </w:tcPr>
          <w:p w14:paraId="16421E2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358" w:type="dxa"/>
            <w:vAlign w:val="center"/>
          </w:tcPr>
          <w:p w14:paraId="6216ED84">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519" w:type="dxa"/>
            <w:vAlign w:val="center"/>
          </w:tcPr>
          <w:p w14:paraId="7878A723">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863" w:type="dxa"/>
            <w:vAlign w:val="center"/>
          </w:tcPr>
          <w:p w14:paraId="430FC9A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F913A33">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CAA706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8F699E2">
      <w:pPr>
        <w:jc w:val="center"/>
        <w:rPr>
          <w:rFonts w:hint="eastAsia" w:ascii="仿宋" w:hAnsi="仿宋" w:eastAsia="仿宋" w:cs="仿宋"/>
          <w:b/>
          <w:color w:val="auto"/>
          <w:kern w:val="0"/>
          <w:sz w:val="32"/>
          <w:szCs w:val="32"/>
          <w:highlight w:val="none"/>
        </w:rPr>
      </w:pPr>
    </w:p>
    <w:p w14:paraId="031BAF1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F2DC619">
      <w:pPr>
        <w:jc w:val="center"/>
        <w:rPr>
          <w:rFonts w:hint="eastAsia" w:ascii="仿宋" w:hAnsi="仿宋" w:eastAsia="仿宋" w:cs="仿宋"/>
          <w:b/>
          <w:color w:val="auto"/>
          <w:kern w:val="0"/>
          <w:sz w:val="32"/>
          <w:szCs w:val="32"/>
          <w:highlight w:val="none"/>
        </w:rPr>
      </w:pPr>
    </w:p>
    <w:p w14:paraId="2F353500">
      <w:pPr>
        <w:jc w:val="center"/>
        <w:rPr>
          <w:rFonts w:hint="eastAsia" w:ascii="仿宋" w:hAnsi="仿宋" w:eastAsia="仿宋" w:cs="仿宋"/>
          <w:b/>
          <w:color w:val="auto"/>
          <w:kern w:val="0"/>
          <w:sz w:val="32"/>
          <w:szCs w:val="32"/>
          <w:highlight w:val="none"/>
        </w:rPr>
      </w:pPr>
    </w:p>
    <w:p w14:paraId="1320D6F0">
      <w:pPr>
        <w:jc w:val="center"/>
        <w:rPr>
          <w:rFonts w:hint="eastAsia" w:ascii="仿宋" w:hAnsi="仿宋" w:eastAsia="仿宋" w:cs="仿宋"/>
          <w:b/>
          <w:color w:val="auto"/>
          <w:kern w:val="0"/>
          <w:sz w:val="32"/>
          <w:szCs w:val="32"/>
          <w:highlight w:val="none"/>
        </w:rPr>
      </w:pPr>
    </w:p>
    <w:p w14:paraId="07CDB8D6">
      <w:pPr>
        <w:jc w:val="center"/>
        <w:rPr>
          <w:rFonts w:hint="eastAsia" w:ascii="仿宋" w:hAnsi="仿宋" w:eastAsia="仿宋" w:cs="仿宋"/>
          <w:b/>
          <w:color w:val="auto"/>
          <w:kern w:val="0"/>
          <w:sz w:val="32"/>
          <w:szCs w:val="32"/>
          <w:highlight w:val="none"/>
        </w:rPr>
      </w:pPr>
    </w:p>
    <w:p w14:paraId="7364990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B0DA73">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9E59477">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E7670D6">
      <w:pPr>
        <w:jc w:val="center"/>
        <w:rPr>
          <w:rFonts w:hint="eastAsia" w:ascii="仿宋" w:hAnsi="仿宋" w:eastAsia="仿宋" w:cs="仿宋"/>
          <w:b/>
          <w:color w:val="auto"/>
          <w:kern w:val="0"/>
          <w:sz w:val="32"/>
          <w:szCs w:val="32"/>
          <w:highlight w:val="none"/>
        </w:rPr>
      </w:pPr>
    </w:p>
    <w:p w14:paraId="71993C56">
      <w:pPr>
        <w:jc w:val="center"/>
        <w:rPr>
          <w:rFonts w:hint="eastAsia" w:ascii="仿宋" w:hAnsi="仿宋" w:eastAsia="仿宋" w:cs="仿宋"/>
          <w:b/>
          <w:color w:val="auto"/>
          <w:kern w:val="0"/>
          <w:sz w:val="32"/>
          <w:szCs w:val="32"/>
          <w:highlight w:val="none"/>
        </w:rPr>
      </w:pPr>
    </w:p>
    <w:p w14:paraId="0B6ADDC6">
      <w:pPr>
        <w:jc w:val="center"/>
        <w:rPr>
          <w:rFonts w:hint="eastAsia" w:ascii="仿宋" w:hAnsi="仿宋" w:eastAsia="仿宋" w:cs="仿宋"/>
          <w:b/>
          <w:color w:val="auto"/>
          <w:kern w:val="0"/>
          <w:sz w:val="32"/>
          <w:szCs w:val="32"/>
          <w:highlight w:val="none"/>
        </w:rPr>
      </w:pPr>
    </w:p>
    <w:p w14:paraId="1D086A28">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23"/>
        <w:gridCol w:w="2256"/>
        <w:gridCol w:w="2028"/>
        <w:gridCol w:w="1536"/>
        <w:gridCol w:w="1274"/>
      </w:tblGrid>
      <w:tr w14:paraId="1A9E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1883AC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7B7274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215" w:type="pct"/>
            <w:tcBorders>
              <w:top w:val="single" w:color="auto" w:sz="4" w:space="0"/>
              <w:left w:val="single" w:color="auto" w:sz="4" w:space="0"/>
              <w:bottom w:val="single" w:color="auto" w:sz="4" w:space="0"/>
              <w:right w:val="single" w:color="auto" w:sz="4" w:space="0"/>
            </w:tcBorders>
            <w:vAlign w:val="center"/>
          </w:tcPr>
          <w:p w14:paraId="220F73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092" w:type="pct"/>
            <w:tcBorders>
              <w:top w:val="single" w:color="auto" w:sz="4" w:space="0"/>
              <w:left w:val="single" w:color="auto" w:sz="4" w:space="0"/>
              <w:bottom w:val="single" w:color="auto" w:sz="4" w:space="0"/>
              <w:right w:val="single" w:color="auto" w:sz="4" w:space="0"/>
            </w:tcBorders>
            <w:vAlign w:val="center"/>
          </w:tcPr>
          <w:p w14:paraId="03E7E00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827" w:type="pct"/>
            <w:tcBorders>
              <w:top w:val="single" w:color="auto" w:sz="4" w:space="0"/>
              <w:left w:val="single" w:color="auto" w:sz="4" w:space="0"/>
              <w:bottom w:val="single" w:color="auto" w:sz="4" w:space="0"/>
              <w:right w:val="single" w:color="auto" w:sz="4" w:space="0"/>
            </w:tcBorders>
            <w:vAlign w:val="center"/>
          </w:tcPr>
          <w:p w14:paraId="61A9997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686" w:type="pct"/>
            <w:tcBorders>
              <w:top w:val="single" w:color="auto" w:sz="4" w:space="0"/>
              <w:left w:val="single" w:color="auto" w:sz="4" w:space="0"/>
              <w:bottom w:val="single" w:color="auto" w:sz="4" w:space="0"/>
              <w:right w:val="single" w:color="auto" w:sz="4" w:space="0"/>
            </w:tcBorders>
            <w:vAlign w:val="center"/>
          </w:tcPr>
          <w:p w14:paraId="16E86E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023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A3172F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4AB0B2F1">
            <w:pPr>
              <w:snapToGrid w:val="0"/>
              <w:spacing w:line="360" w:lineRule="auto"/>
              <w:jc w:val="center"/>
              <w:rPr>
                <w:rFonts w:hint="eastAsia" w:ascii="仿宋" w:hAnsi="仿宋" w:eastAsia="仿宋" w:cs="仿宋"/>
                <w:color w:val="auto"/>
                <w:sz w:val="24"/>
                <w:highlight w:val="none"/>
              </w:rPr>
            </w:pPr>
          </w:p>
        </w:tc>
        <w:tc>
          <w:tcPr>
            <w:tcW w:w="1215" w:type="pct"/>
            <w:tcBorders>
              <w:top w:val="single" w:color="auto" w:sz="4" w:space="0"/>
              <w:left w:val="single" w:color="auto" w:sz="4" w:space="0"/>
              <w:bottom w:val="single" w:color="auto" w:sz="4" w:space="0"/>
              <w:right w:val="single" w:color="auto" w:sz="4" w:space="0"/>
            </w:tcBorders>
            <w:vAlign w:val="center"/>
          </w:tcPr>
          <w:p w14:paraId="6BC95FD8">
            <w:pPr>
              <w:snapToGrid w:val="0"/>
              <w:spacing w:line="360" w:lineRule="auto"/>
              <w:jc w:val="center"/>
              <w:rPr>
                <w:rFonts w:hint="eastAsia" w:ascii="仿宋" w:hAnsi="仿宋" w:eastAsia="仿宋" w:cs="仿宋"/>
                <w:color w:val="auto"/>
                <w:sz w:val="24"/>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07D7D8CD">
            <w:pPr>
              <w:snapToGrid w:val="0"/>
              <w:spacing w:line="360" w:lineRule="auto"/>
              <w:jc w:val="center"/>
              <w:rPr>
                <w:rFonts w:hint="eastAsia" w:ascii="仿宋" w:hAnsi="仿宋" w:eastAsia="仿宋" w:cs="仿宋"/>
                <w:color w:val="auto"/>
                <w:sz w:val="24"/>
                <w:highlight w:val="none"/>
              </w:rPr>
            </w:pPr>
          </w:p>
        </w:tc>
        <w:tc>
          <w:tcPr>
            <w:tcW w:w="827" w:type="pct"/>
            <w:tcBorders>
              <w:top w:val="single" w:color="auto" w:sz="4" w:space="0"/>
              <w:left w:val="single" w:color="auto" w:sz="4" w:space="0"/>
              <w:bottom w:val="single" w:color="auto" w:sz="4" w:space="0"/>
              <w:right w:val="single" w:color="auto" w:sz="4" w:space="0"/>
            </w:tcBorders>
            <w:vAlign w:val="center"/>
          </w:tcPr>
          <w:p w14:paraId="4F054E1A">
            <w:pPr>
              <w:spacing w:line="360" w:lineRule="auto"/>
              <w:jc w:val="center"/>
              <w:rPr>
                <w:rFonts w:hint="eastAsia" w:ascii="仿宋" w:hAnsi="仿宋" w:eastAsia="仿宋" w:cs="仿宋"/>
                <w:color w:val="auto"/>
                <w:sz w:val="24"/>
                <w:highlight w:val="none"/>
              </w:rPr>
            </w:pPr>
          </w:p>
        </w:tc>
        <w:tc>
          <w:tcPr>
            <w:tcW w:w="686" w:type="pct"/>
            <w:tcBorders>
              <w:top w:val="single" w:color="auto" w:sz="4" w:space="0"/>
              <w:left w:val="single" w:color="auto" w:sz="4" w:space="0"/>
              <w:bottom w:val="single" w:color="auto" w:sz="4" w:space="0"/>
              <w:right w:val="single" w:color="auto" w:sz="4" w:space="0"/>
            </w:tcBorders>
            <w:vAlign w:val="center"/>
          </w:tcPr>
          <w:p w14:paraId="60ECD773">
            <w:pPr>
              <w:spacing w:line="360" w:lineRule="auto"/>
              <w:jc w:val="center"/>
              <w:rPr>
                <w:rFonts w:hint="eastAsia" w:ascii="仿宋" w:hAnsi="仿宋" w:eastAsia="仿宋" w:cs="仿宋"/>
                <w:color w:val="auto"/>
                <w:sz w:val="24"/>
                <w:highlight w:val="none"/>
              </w:rPr>
            </w:pPr>
          </w:p>
        </w:tc>
      </w:tr>
      <w:tr w14:paraId="252C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C3730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59D816E5">
            <w:pPr>
              <w:snapToGrid w:val="0"/>
              <w:spacing w:line="360" w:lineRule="auto"/>
              <w:jc w:val="center"/>
              <w:rPr>
                <w:rFonts w:hint="eastAsia" w:ascii="仿宋" w:hAnsi="仿宋" w:eastAsia="仿宋" w:cs="仿宋"/>
                <w:color w:val="auto"/>
                <w:sz w:val="24"/>
                <w:highlight w:val="none"/>
              </w:rPr>
            </w:pPr>
          </w:p>
        </w:tc>
        <w:tc>
          <w:tcPr>
            <w:tcW w:w="1215" w:type="pct"/>
            <w:tcBorders>
              <w:top w:val="single" w:color="auto" w:sz="4" w:space="0"/>
              <w:left w:val="single" w:color="auto" w:sz="4" w:space="0"/>
              <w:bottom w:val="single" w:color="auto" w:sz="4" w:space="0"/>
              <w:right w:val="single" w:color="auto" w:sz="4" w:space="0"/>
            </w:tcBorders>
            <w:vAlign w:val="center"/>
          </w:tcPr>
          <w:p w14:paraId="0BB3E066">
            <w:pPr>
              <w:snapToGrid w:val="0"/>
              <w:spacing w:line="360" w:lineRule="auto"/>
              <w:jc w:val="center"/>
              <w:rPr>
                <w:rFonts w:hint="eastAsia" w:ascii="仿宋" w:hAnsi="仿宋" w:eastAsia="仿宋" w:cs="仿宋"/>
                <w:color w:val="auto"/>
                <w:sz w:val="24"/>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24040015">
            <w:pPr>
              <w:snapToGrid w:val="0"/>
              <w:spacing w:line="360" w:lineRule="auto"/>
              <w:jc w:val="center"/>
              <w:rPr>
                <w:rFonts w:hint="eastAsia" w:ascii="仿宋" w:hAnsi="仿宋" w:eastAsia="仿宋" w:cs="仿宋"/>
                <w:color w:val="auto"/>
                <w:sz w:val="24"/>
                <w:highlight w:val="none"/>
              </w:rPr>
            </w:pPr>
          </w:p>
        </w:tc>
        <w:tc>
          <w:tcPr>
            <w:tcW w:w="827" w:type="pct"/>
            <w:tcBorders>
              <w:top w:val="single" w:color="auto" w:sz="4" w:space="0"/>
              <w:left w:val="single" w:color="auto" w:sz="4" w:space="0"/>
              <w:bottom w:val="single" w:color="auto" w:sz="4" w:space="0"/>
              <w:right w:val="single" w:color="auto" w:sz="4" w:space="0"/>
            </w:tcBorders>
            <w:vAlign w:val="center"/>
          </w:tcPr>
          <w:p w14:paraId="0626A21C">
            <w:pPr>
              <w:spacing w:line="360" w:lineRule="auto"/>
              <w:jc w:val="center"/>
              <w:rPr>
                <w:rFonts w:hint="eastAsia" w:ascii="仿宋" w:hAnsi="仿宋" w:eastAsia="仿宋" w:cs="仿宋"/>
                <w:color w:val="auto"/>
                <w:sz w:val="24"/>
                <w:highlight w:val="none"/>
              </w:rPr>
            </w:pPr>
          </w:p>
        </w:tc>
        <w:tc>
          <w:tcPr>
            <w:tcW w:w="686" w:type="pct"/>
            <w:tcBorders>
              <w:top w:val="single" w:color="auto" w:sz="4" w:space="0"/>
              <w:left w:val="single" w:color="auto" w:sz="4" w:space="0"/>
              <w:bottom w:val="single" w:color="auto" w:sz="4" w:space="0"/>
              <w:right w:val="single" w:color="auto" w:sz="4" w:space="0"/>
            </w:tcBorders>
            <w:vAlign w:val="center"/>
          </w:tcPr>
          <w:p w14:paraId="7883F045">
            <w:pPr>
              <w:spacing w:line="360" w:lineRule="auto"/>
              <w:jc w:val="center"/>
              <w:rPr>
                <w:rFonts w:hint="eastAsia" w:ascii="仿宋" w:hAnsi="仿宋" w:eastAsia="仿宋" w:cs="仿宋"/>
                <w:color w:val="auto"/>
                <w:sz w:val="24"/>
                <w:highlight w:val="none"/>
              </w:rPr>
            </w:pPr>
          </w:p>
        </w:tc>
      </w:tr>
      <w:tr w14:paraId="6873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480EBC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31159696">
            <w:pPr>
              <w:snapToGrid w:val="0"/>
              <w:spacing w:line="360" w:lineRule="auto"/>
              <w:jc w:val="center"/>
              <w:rPr>
                <w:rFonts w:hint="eastAsia" w:ascii="仿宋" w:hAnsi="仿宋" w:eastAsia="仿宋" w:cs="仿宋"/>
                <w:color w:val="auto"/>
                <w:sz w:val="24"/>
                <w:highlight w:val="none"/>
              </w:rPr>
            </w:pPr>
          </w:p>
        </w:tc>
        <w:tc>
          <w:tcPr>
            <w:tcW w:w="1215" w:type="pct"/>
            <w:tcBorders>
              <w:top w:val="single" w:color="auto" w:sz="4" w:space="0"/>
              <w:left w:val="single" w:color="auto" w:sz="4" w:space="0"/>
              <w:bottom w:val="single" w:color="auto" w:sz="4" w:space="0"/>
              <w:right w:val="single" w:color="auto" w:sz="4" w:space="0"/>
            </w:tcBorders>
            <w:vAlign w:val="center"/>
          </w:tcPr>
          <w:p w14:paraId="049511C6">
            <w:pPr>
              <w:snapToGrid w:val="0"/>
              <w:spacing w:line="360" w:lineRule="auto"/>
              <w:jc w:val="center"/>
              <w:rPr>
                <w:rFonts w:hint="eastAsia" w:ascii="仿宋" w:hAnsi="仿宋" w:eastAsia="仿宋" w:cs="仿宋"/>
                <w:color w:val="auto"/>
                <w:sz w:val="24"/>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4781DB8B">
            <w:pPr>
              <w:snapToGrid w:val="0"/>
              <w:spacing w:line="360" w:lineRule="auto"/>
              <w:jc w:val="center"/>
              <w:rPr>
                <w:rFonts w:hint="eastAsia" w:ascii="仿宋" w:hAnsi="仿宋" w:eastAsia="仿宋" w:cs="仿宋"/>
                <w:color w:val="auto"/>
                <w:sz w:val="24"/>
                <w:highlight w:val="none"/>
              </w:rPr>
            </w:pPr>
          </w:p>
        </w:tc>
        <w:tc>
          <w:tcPr>
            <w:tcW w:w="827" w:type="pct"/>
            <w:tcBorders>
              <w:top w:val="single" w:color="auto" w:sz="4" w:space="0"/>
              <w:left w:val="single" w:color="auto" w:sz="4" w:space="0"/>
              <w:bottom w:val="single" w:color="auto" w:sz="4" w:space="0"/>
              <w:right w:val="single" w:color="auto" w:sz="4" w:space="0"/>
            </w:tcBorders>
            <w:vAlign w:val="center"/>
          </w:tcPr>
          <w:p w14:paraId="1EF0BAA6">
            <w:pPr>
              <w:spacing w:line="360" w:lineRule="auto"/>
              <w:jc w:val="center"/>
              <w:rPr>
                <w:rFonts w:hint="eastAsia" w:ascii="仿宋" w:hAnsi="仿宋" w:eastAsia="仿宋" w:cs="仿宋"/>
                <w:color w:val="auto"/>
                <w:sz w:val="24"/>
                <w:highlight w:val="none"/>
              </w:rPr>
            </w:pPr>
          </w:p>
        </w:tc>
        <w:tc>
          <w:tcPr>
            <w:tcW w:w="686" w:type="pct"/>
            <w:tcBorders>
              <w:top w:val="single" w:color="auto" w:sz="4" w:space="0"/>
              <w:left w:val="single" w:color="auto" w:sz="4" w:space="0"/>
              <w:bottom w:val="single" w:color="auto" w:sz="4" w:space="0"/>
              <w:right w:val="single" w:color="auto" w:sz="4" w:space="0"/>
            </w:tcBorders>
            <w:vAlign w:val="center"/>
          </w:tcPr>
          <w:p w14:paraId="2FFB778A">
            <w:pPr>
              <w:spacing w:line="360" w:lineRule="auto"/>
              <w:jc w:val="center"/>
              <w:rPr>
                <w:rFonts w:hint="eastAsia" w:ascii="仿宋" w:hAnsi="仿宋" w:eastAsia="仿宋" w:cs="仿宋"/>
                <w:color w:val="auto"/>
                <w:sz w:val="24"/>
                <w:highlight w:val="none"/>
              </w:rPr>
            </w:pPr>
          </w:p>
        </w:tc>
      </w:tr>
    </w:tbl>
    <w:p w14:paraId="422CAD4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8D7436">
      <w:pPr>
        <w:jc w:val="center"/>
        <w:rPr>
          <w:rFonts w:hint="eastAsia" w:ascii="仿宋" w:hAnsi="仿宋" w:eastAsia="仿宋" w:cs="仿宋"/>
          <w:b/>
          <w:color w:val="auto"/>
          <w:kern w:val="0"/>
          <w:sz w:val="32"/>
          <w:szCs w:val="32"/>
          <w:highlight w:val="none"/>
        </w:rPr>
      </w:pPr>
    </w:p>
    <w:p w14:paraId="1540DEF0">
      <w:pPr>
        <w:jc w:val="center"/>
        <w:rPr>
          <w:rFonts w:hint="eastAsia" w:ascii="仿宋" w:hAnsi="仿宋" w:eastAsia="仿宋" w:cs="仿宋"/>
          <w:b/>
          <w:color w:val="auto"/>
          <w:kern w:val="0"/>
          <w:sz w:val="32"/>
          <w:szCs w:val="32"/>
          <w:highlight w:val="none"/>
        </w:rPr>
      </w:pPr>
    </w:p>
    <w:p w14:paraId="2B4CE58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14A5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0B8BD9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45" w:type="pct"/>
          </w:tcPr>
          <w:p w14:paraId="3C15C93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1873" w:type="pct"/>
          </w:tcPr>
          <w:p w14:paraId="138DB0E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674" w:type="pct"/>
          </w:tcPr>
          <w:p w14:paraId="3421D92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4E6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B2EF83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945" w:type="pct"/>
          </w:tcPr>
          <w:p w14:paraId="4976669C">
            <w:pPr>
              <w:jc w:val="center"/>
              <w:rPr>
                <w:rFonts w:hint="eastAsia" w:ascii="仿宋" w:hAnsi="仿宋" w:eastAsia="仿宋" w:cs="仿宋"/>
                <w:b/>
                <w:color w:val="auto"/>
                <w:kern w:val="0"/>
                <w:sz w:val="32"/>
                <w:szCs w:val="32"/>
                <w:highlight w:val="none"/>
              </w:rPr>
            </w:pPr>
          </w:p>
        </w:tc>
        <w:tc>
          <w:tcPr>
            <w:tcW w:w="1873" w:type="pct"/>
          </w:tcPr>
          <w:p w14:paraId="6E908F5F">
            <w:pPr>
              <w:jc w:val="center"/>
              <w:rPr>
                <w:rFonts w:hint="eastAsia" w:ascii="仿宋" w:hAnsi="仿宋" w:eastAsia="仿宋" w:cs="仿宋"/>
                <w:b/>
                <w:color w:val="auto"/>
                <w:kern w:val="0"/>
                <w:sz w:val="32"/>
                <w:szCs w:val="32"/>
                <w:highlight w:val="none"/>
              </w:rPr>
            </w:pPr>
          </w:p>
        </w:tc>
        <w:tc>
          <w:tcPr>
            <w:tcW w:w="674" w:type="pct"/>
          </w:tcPr>
          <w:p w14:paraId="4E086E51">
            <w:pPr>
              <w:jc w:val="center"/>
              <w:rPr>
                <w:rFonts w:hint="eastAsia" w:ascii="仿宋" w:hAnsi="仿宋" w:eastAsia="仿宋" w:cs="仿宋"/>
                <w:b/>
                <w:color w:val="auto"/>
                <w:kern w:val="0"/>
                <w:sz w:val="32"/>
                <w:szCs w:val="32"/>
                <w:highlight w:val="none"/>
              </w:rPr>
            </w:pPr>
          </w:p>
        </w:tc>
      </w:tr>
      <w:tr w14:paraId="4EFF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C2C10E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945" w:type="pct"/>
          </w:tcPr>
          <w:p w14:paraId="445706A2">
            <w:pPr>
              <w:jc w:val="center"/>
              <w:rPr>
                <w:rFonts w:hint="eastAsia" w:ascii="仿宋" w:hAnsi="仿宋" w:eastAsia="仿宋" w:cs="仿宋"/>
                <w:b/>
                <w:color w:val="auto"/>
                <w:kern w:val="0"/>
                <w:sz w:val="32"/>
                <w:szCs w:val="32"/>
                <w:highlight w:val="none"/>
              </w:rPr>
            </w:pPr>
          </w:p>
        </w:tc>
        <w:tc>
          <w:tcPr>
            <w:tcW w:w="1873" w:type="pct"/>
          </w:tcPr>
          <w:p w14:paraId="635F0913">
            <w:pPr>
              <w:jc w:val="center"/>
              <w:rPr>
                <w:rFonts w:hint="eastAsia" w:ascii="仿宋" w:hAnsi="仿宋" w:eastAsia="仿宋" w:cs="仿宋"/>
                <w:b/>
                <w:color w:val="auto"/>
                <w:kern w:val="0"/>
                <w:sz w:val="32"/>
                <w:szCs w:val="32"/>
                <w:highlight w:val="none"/>
              </w:rPr>
            </w:pPr>
          </w:p>
        </w:tc>
        <w:tc>
          <w:tcPr>
            <w:tcW w:w="674" w:type="pct"/>
          </w:tcPr>
          <w:p w14:paraId="3E7DD26D">
            <w:pPr>
              <w:jc w:val="center"/>
              <w:rPr>
                <w:rFonts w:hint="eastAsia" w:ascii="仿宋" w:hAnsi="仿宋" w:eastAsia="仿宋" w:cs="仿宋"/>
                <w:b/>
                <w:color w:val="auto"/>
                <w:kern w:val="0"/>
                <w:sz w:val="32"/>
                <w:szCs w:val="32"/>
                <w:highlight w:val="none"/>
              </w:rPr>
            </w:pPr>
          </w:p>
        </w:tc>
      </w:tr>
      <w:tr w14:paraId="7ABF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82BF65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945" w:type="pct"/>
          </w:tcPr>
          <w:p w14:paraId="4B487DA1">
            <w:pPr>
              <w:jc w:val="center"/>
              <w:rPr>
                <w:rFonts w:hint="eastAsia" w:ascii="仿宋" w:hAnsi="仿宋" w:eastAsia="仿宋" w:cs="仿宋"/>
                <w:b/>
                <w:color w:val="auto"/>
                <w:kern w:val="0"/>
                <w:sz w:val="32"/>
                <w:szCs w:val="32"/>
                <w:highlight w:val="none"/>
              </w:rPr>
            </w:pPr>
          </w:p>
        </w:tc>
        <w:tc>
          <w:tcPr>
            <w:tcW w:w="1873" w:type="pct"/>
          </w:tcPr>
          <w:p w14:paraId="1D0941B8">
            <w:pPr>
              <w:jc w:val="center"/>
              <w:rPr>
                <w:rFonts w:hint="eastAsia" w:ascii="仿宋" w:hAnsi="仿宋" w:eastAsia="仿宋" w:cs="仿宋"/>
                <w:b/>
                <w:color w:val="auto"/>
                <w:kern w:val="0"/>
                <w:sz w:val="32"/>
                <w:szCs w:val="32"/>
                <w:highlight w:val="none"/>
              </w:rPr>
            </w:pPr>
          </w:p>
        </w:tc>
        <w:tc>
          <w:tcPr>
            <w:tcW w:w="674" w:type="pct"/>
          </w:tcPr>
          <w:p w14:paraId="1F9AD898">
            <w:pPr>
              <w:jc w:val="center"/>
              <w:rPr>
                <w:rFonts w:hint="eastAsia" w:ascii="仿宋" w:hAnsi="仿宋" w:eastAsia="仿宋" w:cs="仿宋"/>
                <w:b/>
                <w:color w:val="auto"/>
                <w:kern w:val="0"/>
                <w:sz w:val="32"/>
                <w:szCs w:val="32"/>
                <w:highlight w:val="none"/>
              </w:rPr>
            </w:pPr>
          </w:p>
        </w:tc>
      </w:tr>
    </w:tbl>
    <w:p w14:paraId="717FC2E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7D90F7D">
      <w:pPr>
        <w:jc w:val="center"/>
        <w:rPr>
          <w:rFonts w:hint="eastAsia" w:ascii="仿宋" w:hAnsi="仿宋" w:eastAsia="仿宋" w:cs="仿宋"/>
          <w:b/>
          <w:color w:val="auto"/>
          <w:kern w:val="0"/>
          <w:sz w:val="32"/>
          <w:szCs w:val="32"/>
          <w:highlight w:val="none"/>
        </w:rPr>
      </w:pPr>
    </w:p>
    <w:p w14:paraId="3FB80E9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CAE2909">
      <w:pPr>
        <w:ind w:firstLine="1911" w:firstLineChars="595"/>
        <w:rPr>
          <w:rFonts w:hint="eastAsia" w:ascii="仿宋" w:hAnsi="仿宋" w:eastAsia="仿宋" w:cs="仿宋"/>
          <w:b/>
          <w:bCs/>
          <w:color w:val="auto"/>
          <w:sz w:val="32"/>
          <w:szCs w:val="32"/>
          <w:highlight w:val="none"/>
        </w:rPr>
      </w:pPr>
    </w:p>
    <w:p w14:paraId="6004ECEA">
      <w:pPr>
        <w:ind w:firstLine="1911" w:firstLineChars="595"/>
        <w:rPr>
          <w:rFonts w:hint="eastAsia" w:ascii="仿宋" w:hAnsi="仿宋" w:eastAsia="仿宋" w:cs="仿宋"/>
          <w:b/>
          <w:bCs/>
          <w:color w:val="auto"/>
          <w:sz w:val="32"/>
          <w:szCs w:val="32"/>
          <w:highlight w:val="none"/>
        </w:rPr>
      </w:pPr>
    </w:p>
    <w:p w14:paraId="7E1231F6">
      <w:pPr>
        <w:ind w:firstLine="1911" w:firstLineChars="595"/>
        <w:rPr>
          <w:rFonts w:hint="eastAsia" w:ascii="仿宋" w:hAnsi="仿宋" w:eastAsia="仿宋" w:cs="仿宋"/>
          <w:b/>
          <w:bCs/>
          <w:color w:val="auto"/>
          <w:sz w:val="32"/>
          <w:szCs w:val="32"/>
          <w:highlight w:val="none"/>
        </w:rPr>
      </w:pPr>
    </w:p>
    <w:p w14:paraId="20A8CA31">
      <w:pPr>
        <w:ind w:firstLine="1911" w:firstLineChars="595"/>
        <w:rPr>
          <w:rFonts w:hint="eastAsia" w:ascii="仿宋" w:hAnsi="仿宋" w:eastAsia="仿宋" w:cs="仿宋"/>
          <w:b/>
          <w:bCs/>
          <w:color w:val="auto"/>
          <w:sz w:val="32"/>
          <w:szCs w:val="32"/>
          <w:highlight w:val="none"/>
        </w:rPr>
      </w:pPr>
    </w:p>
    <w:p w14:paraId="490073F9">
      <w:pPr>
        <w:ind w:firstLine="1911" w:firstLineChars="595"/>
        <w:rPr>
          <w:rFonts w:hint="eastAsia" w:ascii="仿宋" w:hAnsi="仿宋" w:eastAsia="仿宋" w:cs="仿宋"/>
          <w:b/>
          <w:bCs/>
          <w:color w:val="auto"/>
          <w:sz w:val="32"/>
          <w:szCs w:val="32"/>
          <w:highlight w:val="none"/>
        </w:rPr>
      </w:pPr>
    </w:p>
    <w:p w14:paraId="6DEE0246">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0BDF036">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B2B58EF">
      <w:pPr>
        <w:snapToGrid w:val="0"/>
        <w:spacing w:line="360" w:lineRule="auto"/>
        <w:rPr>
          <w:rFonts w:hint="eastAsia" w:ascii="仿宋" w:hAnsi="仿宋" w:eastAsia="仿宋" w:cs="仿宋"/>
          <w:color w:val="auto"/>
          <w:sz w:val="24"/>
          <w:highlight w:val="none"/>
        </w:rPr>
      </w:pPr>
    </w:p>
    <w:p w14:paraId="25E02A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浙江正浩招标代理有限公司</w:t>
      </w:r>
      <w:r>
        <w:rPr>
          <w:rFonts w:hint="eastAsia" w:ascii="仿宋" w:hAnsi="仿宋" w:eastAsia="仿宋" w:cs="仿宋"/>
          <w:color w:val="auto"/>
          <w:kern w:val="0"/>
          <w:sz w:val="24"/>
          <w:highlight w:val="none"/>
          <w:lang w:val="zh-CN"/>
        </w:rPr>
        <w:t>：</w:t>
      </w:r>
    </w:p>
    <w:p w14:paraId="7AF223E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A8A135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969667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E1D2DD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D675EB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5B6727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A84C9A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6329D9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39C40C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AA534C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3B46A4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FE7352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D722EC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E1D92F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6FA6FE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64EEDE8">
      <w:pPr>
        <w:spacing w:line="360" w:lineRule="auto"/>
        <w:jc w:val="center"/>
        <w:rPr>
          <w:rFonts w:hint="eastAsia" w:ascii="仿宋" w:hAnsi="仿宋" w:eastAsia="仿宋" w:cs="仿宋"/>
          <w:b/>
          <w:bCs/>
          <w:color w:val="auto"/>
          <w:sz w:val="24"/>
          <w:highlight w:val="none"/>
        </w:rPr>
      </w:pPr>
    </w:p>
    <w:p w14:paraId="7571FBA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C28A77D">
      <w:pPr>
        <w:spacing w:line="360" w:lineRule="auto"/>
        <w:jc w:val="center"/>
        <w:rPr>
          <w:rFonts w:hint="eastAsia" w:ascii="仿宋" w:hAnsi="仿宋" w:eastAsia="仿宋" w:cs="仿宋"/>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133243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FE3A3F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FDE4F25">
      <w:pPr>
        <w:spacing w:line="360" w:lineRule="auto"/>
        <w:jc w:val="center"/>
        <w:outlineLvl w:val="0"/>
        <w:rPr>
          <w:rFonts w:hint="eastAsia" w:ascii="仿宋" w:hAnsi="仿宋" w:eastAsia="仿宋" w:cs="仿宋"/>
          <w:b/>
          <w:color w:val="auto"/>
          <w:kern w:val="0"/>
          <w:sz w:val="36"/>
          <w:szCs w:val="36"/>
          <w:highlight w:val="none"/>
        </w:rPr>
      </w:pPr>
    </w:p>
    <w:p w14:paraId="540E56D7">
      <w:pPr>
        <w:numPr>
          <w:ilvl w:val="0"/>
          <w:numId w:val="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369523C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DCADA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69F717DE">
      <w:pPr>
        <w:pStyle w:val="79"/>
        <w:rPr>
          <w:rFonts w:hint="eastAsia" w:ascii="仿宋" w:hAnsi="仿宋" w:eastAsia="仿宋" w:cs="仿宋"/>
          <w:color w:val="auto"/>
          <w:highlight w:val="none"/>
        </w:rPr>
      </w:pPr>
    </w:p>
    <w:p w14:paraId="5195C158">
      <w:pPr>
        <w:snapToGrid w:val="0"/>
        <w:spacing w:line="360" w:lineRule="auto"/>
        <w:ind w:right="480"/>
        <w:jc w:val="center"/>
        <w:rPr>
          <w:rFonts w:hint="eastAsia" w:ascii="仿宋" w:hAnsi="仿宋" w:eastAsia="仿宋" w:cs="仿宋"/>
          <w:b/>
          <w:color w:val="auto"/>
          <w:kern w:val="0"/>
          <w:sz w:val="32"/>
          <w:szCs w:val="32"/>
          <w:highlight w:val="none"/>
        </w:rPr>
      </w:pPr>
    </w:p>
    <w:p w14:paraId="7D2A7419">
      <w:pPr>
        <w:snapToGrid w:val="0"/>
        <w:spacing w:line="360" w:lineRule="auto"/>
        <w:ind w:right="480"/>
        <w:jc w:val="center"/>
        <w:rPr>
          <w:rFonts w:hint="eastAsia" w:ascii="仿宋" w:hAnsi="仿宋" w:eastAsia="仿宋" w:cs="仿宋"/>
          <w:b/>
          <w:color w:val="auto"/>
          <w:kern w:val="0"/>
          <w:sz w:val="32"/>
          <w:szCs w:val="32"/>
          <w:highlight w:val="none"/>
        </w:rPr>
      </w:pPr>
    </w:p>
    <w:p w14:paraId="781ADDC0">
      <w:pPr>
        <w:snapToGrid w:val="0"/>
        <w:spacing w:line="360" w:lineRule="auto"/>
        <w:ind w:right="480"/>
        <w:jc w:val="center"/>
        <w:rPr>
          <w:rFonts w:hint="eastAsia" w:ascii="仿宋" w:hAnsi="仿宋" w:eastAsia="仿宋" w:cs="仿宋"/>
          <w:b/>
          <w:color w:val="auto"/>
          <w:kern w:val="0"/>
          <w:sz w:val="32"/>
          <w:szCs w:val="32"/>
          <w:highlight w:val="none"/>
        </w:rPr>
      </w:pPr>
    </w:p>
    <w:p w14:paraId="121776D3">
      <w:pPr>
        <w:snapToGrid w:val="0"/>
        <w:spacing w:line="360" w:lineRule="auto"/>
        <w:ind w:right="480"/>
        <w:jc w:val="center"/>
        <w:rPr>
          <w:rFonts w:hint="eastAsia" w:ascii="仿宋" w:hAnsi="仿宋" w:eastAsia="仿宋" w:cs="仿宋"/>
          <w:b/>
          <w:color w:val="auto"/>
          <w:kern w:val="0"/>
          <w:sz w:val="32"/>
          <w:szCs w:val="32"/>
          <w:highlight w:val="none"/>
        </w:rPr>
      </w:pPr>
    </w:p>
    <w:p w14:paraId="048F590B">
      <w:pPr>
        <w:snapToGrid w:val="0"/>
        <w:spacing w:line="360" w:lineRule="auto"/>
        <w:ind w:right="480"/>
        <w:jc w:val="center"/>
        <w:rPr>
          <w:rFonts w:hint="eastAsia" w:ascii="仿宋" w:hAnsi="仿宋" w:eastAsia="仿宋" w:cs="仿宋"/>
          <w:b/>
          <w:color w:val="auto"/>
          <w:kern w:val="0"/>
          <w:sz w:val="32"/>
          <w:szCs w:val="32"/>
          <w:highlight w:val="none"/>
        </w:rPr>
      </w:pPr>
    </w:p>
    <w:p w14:paraId="6190734E">
      <w:pPr>
        <w:snapToGrid w:val="0"/>
        <w:spacing w:line="360" w:lineRule="auto"/>
        <w:ind w:right="480"/>
        <w:jc w:val="center"/>
        <w:rPr>
          <w:rFonts w:hint="eastAsia" w:ascii="仿宋" w:hAnsi="仿宋" w:eastAsia="仿宋" w:cs="仿宋"/>
          <w:b/>
          <w:color w:val="auto"/>
          <w:kern w:val="0"/>
          <w:sz w:val="32"/>
          <w:szCs w:val="32"/>
          <w:highlight w:val="none"/>
        </w:rPr>
      </w:pPr>
    </w:p>
    <w:p w14:paraId="7A2923CF">
      <w:pPr>
        <w:snapToGrid w:val="0"/>
        <w:spacing w:line="360" w:lineRule="auto"/>
        <w:ind w:right="480"/>
        <w:jc w:val="center"/>
        <w:rPr>
          <w:rFonts w:hint="eastAsia" w:ascii="仿宋" w:hAnsi="仿宋" w:eastAsia="仿宋" w:cs="仿宋"/>
          <w:b/>
          <w:color w:val="auto"/>
          <w:kern w:val="0"/>
          <w:sz w:val="32"/>
          <w:szCs w:val="32"/>
          <w:highlight w:val="none"/>
        </w:rPr>
      </w:pPr>
    </w:p>
    <w:p w14:paraId="441451FC">
      <w:pPr>
        <w:snapToGrid w:val="0"/>
        <w:spacing w:line="360" w:lineRule="auto"/>
        <w:ind w:right="480"/>
        <w:jc w:val="center"/>
        <w:rPr>
          <w:rFonts w:hint="eastAsia" w:ascii="仿宋" w:hAnsi="仿宋" w:eastAsia="仿宋" w:cs="仿宋"/>
          <w:b/>
          <w:color w:val="auto"/>
          <w:kern w:val="0"/>
          <w:sz w:val="32"/>
          <w:szCs w:val="32"/>
          <w:highlight w:val="none"/>
        </w:rPr>
      </w:pPr>
    </w:p>
    <w:p w14:paraId="3A861B22">
      <w:pPr>
        <w:snapToGrid w:val="0"/>
        <w:spacing w:line="360" w:lineRule="auto"/>
        <w:ind w:right="480"/>
        <w:jc w:val="center"/>
        <w:rPr>
          <w:rFonts w:hint="eastAsia" w:ascii="仿宋" w:hAnsi="仿宋" w:eastAsia="仿宋" w:cs="仿宋"/>
          <w:b/>
          <w:color w:val="auto"/>
          <w:kern w:val="0"/>
          <w:sz w:val="32"/>
          <w:szCs w:val="32"/>
          <w:highlight w:val="none"/>
        </w:rPr>
      </w:pPr>
    </w:p>
    <w:p w14:paraId="015CB5E3">
      <w:pPr>
        <w:snapToGrid w:val="0"/>
        <w:spacing w:line="360" w:lineRule="auto"/>
        <w:ind w:right="480"/>
        <w:jc w:val="center"/>
        <w:rPr>
          <w:rFonts w:hint="eastAsia" w:ascii="仿宋" w:hAnsi="仿宋" w:eastAsia="仿宋" w:cs="仿宋"/>
          <w:b/>
          <w:color w:val="auto"/>
          <w:kern w:val="0"/>
          <w:sz w:val="32"/>
          <w:szCs w:val="32"/>
          <w:highlight w:val="none"/>
        </w:rPr>
      </w:pPr>
    </w:p>
    <w:p w14:paraId="437D7860">
      <w:pPr>
        <w:snapToGrid w:val="0"/>
        <w:spacing w:line="360" w:lineRule="auto"/>
        <w:ind w:right="480"/>
        <w:jc w:val="center"/>
        <w:rPr>
          <w:rFonts w:hint="eastAsia" w:ascii="仿宋" w:hAnsi="仿宋" w:eastAsia="仿宋" w:cs="仿宋"/>
          <w:b/>
          <w:color w:val="auto"/>
          <w:kern w:val="0"/>
          <w:sz w:val="32"/>
          <w:szCs w:val="32"/>
          <w:highlight w:val="none"/>
        </w:rPr>
      </w:pPr>
    </w:p>
    <w:p w14:paraId="384A84D6">
      <w:pPr>
        <w:snapToGrid w:val="0"/>
        <w:spacing w:line="360" w:lineRule="auto"/>
        <w:ind w:right="480"/>
        <w:jc w:val="center"/>
        <w:rPr>
          <w:rFonts w:hint="eastAsia" w:ascii="仿宋" w:hAnsi="仿宋" w:eastAsia="仿宋" w:cs="仿宋"/>
          <w:b/>
          <w:color w:val="auto"/>
          <w:kern w:val="0"/>
          <w:sz w:val="32"/>
          <w:szCs w:val="32"/>
          <w:highlight w:val="none"/>
        </w:rPr>
      </w:pPr>
    </w:p>
    <w:p w14:paraId="4AC11BE9">
      <w:pPr>
        <w:snapToGrid w:val="0"/>
        <w:spacing w:line="360" w:lineRule="auto"/>
        <w:ind w:right="480"/>
        <w:jc w:val="center"/>
        <w:rPr>
          <w:rFonts w:hint="eastAsia" w:ascii="仿宋" w:hAnsi="仿宋" w:eastAsia="仿宋" w:cs="仿宋"/>
          <w:b/>
          <w:color w:val="auto"/>
          <w:kern w:val="0"/>
          <w:sz w:val="32"/>
          <w:szCs w:val="32"/>
          <w:highlight w:val="none"/>
        </w:rPr>
      </w:pPr>
    </w:p>
    <w:p w14:paraId="24FA2D43">
      <w:pPr>
        <w:snapToGrid w:val="0"/>
        <w:spacing w:line="360" w:lineRule="auto"/>
        <w:ind w:right="480"/>
        <w:jc w:val="center"/>
        <w:rPr>
          <w:rFonts w:hint="eastAsia" w:ascii="仿宋" w:hAnsi="仿宋" w:eastAsia="仿宋" w:cs="仿宋"/>
          <w:b/>
          <w:color w:val="auto"/>
          <w:kern w:val="0"/>
          <w:sz w:val="32"/>
          <w:szCs w:val="32"/>
          <w:highlight w:val="none"/>
        </w:rPr>
      </w:pPr>
    </w:p>
    <w:p w14:paraId="2B69200C">
      <w:pPr>
        <w:snapToGrid w:val="0"/>
        <w:spacing w:line="360" w:lineRule="auto"/>
        <w:ind w:right="480"/>
        <w:jc w:val="center"/>
        <w:rPr>
          <w:rFonts w:hint="eastAsia" w:ascii="仿宋" w:hAnsi="仿宋" w:eastAsia="仿宋" w:cs="仿宋"/>
          <w:b/>
          <w:color w:val="auto"/>
          <w:kern w:val="0"/>
          <w:sz w:val="32"/>
          <w:szCs w:val="32"/>
          <w:highlight w:val="none"/>
        </w:rPr>
      </w:pPr>
    </w:p>
    <w:p w14:paraId="40CCECE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5FCA47E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144694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浙江正浩招标代理有限公司</w:t>
      </w:r>
      <w:r>
        <w:rPr>
          <w:rFonts w:hint="eastAsia" w:ascii="仿宋" w:hAnsi="仿宋" w:eastAsia="仿宋" w:cs="仿宋"/>
          <w:color w:val="auto"/>
          <w:kern w:val="0"/>
          <w:sz w:val="24"/>
          <w:highlight w:val="none"/>
          <w:lang w:val="zh-CN"/>
        </w:rPr>
        <w:t>：</w:t>
      </w:r>
    </w:p>
    <w:p w14:paraId="7BC108D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交通工具购置－特种专业技术用车</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ZHZB-2024HZGA-11</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D0B6D6F">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29"/>
        <w:gridCol w:w="1266"/>
        <w:gridCol w:w="1736"/>
        <w:gridCol w:w="824"/>
        <w:gridCol w:w="818"/>
        <w:gridCol w:w="726"/>
        <w:gridCol w:w="650"/>
        <w:gridCol w:w="733"/>
      </w:tblGrid>
      <w:tr w14:paraId="49A8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shd w:val="clear" w:color="auto" w:fill="FFFFFF"/>
            <w:noWrap w:val="0"/>
            <w:vAlign w:val="center"/>
          </w:tcPr>
          <w:p w14:paraId="03B9DE9A">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序号</w:t>
            </w:r>
          </w:p>
        </w:tc>
        <w:tc>
          <w:tcPr>
            <w:tcW w:w="931" w:type="pct"/>
            <w:shd w:val="clear" w:color="auto" w:fill="FFFFFF"/>
            <w:noWrap w:val="0"/>
            <w:vAlign w:val="center"/>
          </w:tcPr>
          <w:p w14:paraId="30C46972">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名称</w:t>
            </w:r>
          </w:p>
        </w:tc>
        <w:tc>
          <w:tcPr>
            <w:tcW w:w="682" w:type="pct"/>
            <w:shd w:val="clear" w:color="auto" w:fill="FFFFFF"/>
            <w:noWrap w:val="0"/>
            <w:vAlign w:val="center"/>
          </w:tcPr>
          <w:p w14:paraId="10135CAC">
            <w:pPr>
              <w:widowControl/>
              <w:snapToGrid w:val="0"/>
              <w:spacing w:line="276" w:lineRule="auto"/>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品牌、型号</w:t>
            </w:r>
          </w:p>
        </w:tc>
        <w:tc>
          <w:tcPr>
            <w:tcW w:w="935" w:type="pct"/>
            <w:shd w:val="clear" w:color="auto" w:fill="FFFFFF"/>
            <w:noWrap w:val="0"/>
            <w:vAlign w:val="center"/>
          </w:tcPr>
          <w:p w14:paraId="09FC3AC1">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规格配置</w:t>
            </w:r>
          </w:p>
        </w:tc>
        <w:tc>
          <w:tcPr>
            <w:tcW w:w="444" w:type="pct"/>
            <w:shd w:val="clear" w:color="auto" w:fill="FFFFFF"/>
            <w:noWrap w:val="0"/>
            <w:vAlign w:val="center"/>
          </w:tcPr>
          <w:p w14:paraId="4A213BE5">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单位</w:t>
            </w:r>
          </w:p>
        </w:tc>
        <w:tc>
          <w:tcPr>
            <w:tcW w:w="440" w:type="pct"/>
            <w:shd w:val="clear" w:color="auto" w:fill="FFFFFF"/>
            <w:noWrap w:val="0"/>
            <w:vAlign w:val="center"/>
          </w:tcPr>
          <w:p w14:paraId="4721BE42">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数量</w:t>
            </w:r>
          </w:p>
        </w:tc>
        <w:tc>
          <w:tcPr>
            <w:tcW w:w="391" w:type="pct"/>
            <w:shd w:val="clear" w:color="auto" w:fill="FFFFFF"/>
            <w:noWrap w:val="0"/>
            <w:vAlign w:val="center"/>
          </w:tcPr>
          <w:p w14:paraId="0357156A">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单价</w:t>
            </w:r>
          </w:p>
        </w:tc>
        <w:tc>
          <w:tcPr>
            <w:tcW w:w="350" w:type="pct"/>
            <w:noWrap/>
            <w:vAlign w:val="center"/>
          </w:tcPr>
          <w:p w14:paraId="10CE6929">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总价</w:t>
            </w:r>
          </w:p>
        </w:tc>
        <w:tc>
          <w:tcPr>
            <w:tcW w:w="394" w:type="pct"/>
            <w:noWrap w:val="0"/>
            <w:vAlign w:val="center"/>
          </w:tcPr>
          <w:p w14:paraId="2FB0742C">
            <w:pPr>
              <w:widowControl/>
              <w:snapToGrid w:val="0"/>
              <w:spacing w:line="276" w:lineRule="auto"/>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备注</w:t>
            </w:r>
          </w:p>
        </w:tc>
      </w:tr>
      <w:tr w14:paraId="059C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shd w:val="clear" w:color="auto" w:fill="FFFFFF"/>
            <w:noWrap w:val="0"/>
            <w:vAlign w:val="center"/>
          </w:tcPr>
          <w:p w14:paraId="0C7EC2D1">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729" w:type="dxa"/>
            <w:shd w:val="clear" w:color="auto" w:fill="FFFFFF"/>
            <w:noWrap w:val="0"/>
            <w:vAlign w:val="top"/>
          </w:tcPr>
          <w:p w14:paraId="7AACFCB7">
            <w:pPr>
              <w:keepNext w:val="0"/>
              <w:keepLines w:val="0"/>
              <w:widowControl/>
              <w:suppressLineNumbers w:val="0"/>
              <w:jc w:val="both"/>
              <w:textAlignment w:val="top"/>
              <w:rPr>
                <w:rFonts w:ascii="仿宋" w:hAnsi="仿宋" w:eastAsia="仿宋" w:cs="仿宋"/>
                <w:b/>
                <w:bCs/>
                <w:color w:val="auto"/>
                <w:kern w:val="0"/>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特种技术用车（裸车）</w:t>
            </w:r>
          </w:p>
        </w:tc>
        <w:tc>
          <w:tcPr>
            <w:tcW w:w="682" w:type="pct"/>
            <w:shd w:val="clear" w:color="auto" w:fill="FFFFFF"/>
            <w:noWrap w:val="0"/>
            <w:vAlign w:val="center"/>
          </w:tcPr>
          <w:p w14:paraId="12EBA391">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935" w:type="pct"/>
            <w:shd w:val="clear" w:color="auto" w:fill="FFFFFF"/>
            <w:noWrap w:val="0"/>
            <w:vAlign w:val="center"/>
          </w:tcPr>
          <w:p w14:paraId="0EAE7643">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444" w:type="pct"/>
            <w:shd w:val="clear" w:color="auto" w:fill="FFFFFF"/>
            <w:noWrap w:val="0"/>
            <w:vAlign w:val="center"/>
          </w:tcPr>
          <w:p w14:paraId="0CC247DB">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辆</w:t>
            </w:r>
          </w:p>
        </w:tc>
        <w:tc>
          <w:tcPr>
            <w:tcW w:w="440" w:type="pct"/>
            <w:shd w:val="clear" w:color="auto" w:fill="FFFFFF"/>
            <w:noWrap w:val="0"/>
            <w:vAlign w:val="center"/>
          </w:tcPr>
          <w:p w14:paraId="3F832E35">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val="en-US" w:eastAsia="zh-CN" w:bidi="ar"/>
              </w:rPr>
              <w:t>20</w:t>
            </w:r>
          </w:p>
        </w:tc>
        <w:tc>
          <w:tcPr>
            <w:tcW w:w="391" w:type="pct"/>
            <w:shd w:val="clear" w:color="auto" w:fill="FFFFFF"/>
            <w:noWrap w:val="0"/>
            <w:vAlign w:val="center"/>
          </w:tcPr>
          <w:p w14:paraId="37C77D90">
            <w:pPr>
              <w:snapToGrid w:val="0"/>
              <w:spacing w:line="276" w:lineRule="auto"/>
              <w:jc w:val="center"/>
              <w:rPr>
                <w:rFonts w:ascii="仿宋" w:hAnsi="仿宋" w:eastAsia="仿宋" w:cs="仿宋"/>
                <w:color w:val="auto"/>
                <w:szCs w:val="21"/>
                <w:highlight w:val="none"/>
              </w:rPr>
            </w:pPr>
          </w:p>
        </w:tc>
        <w:tc>
          <w:tcPr>
            <w:tcW w:w="350" w:type="pct"/>
            <w:noWrap/>
            <w:vAlign w:val="center"/>
          </w:tcPr>
          <w:p w14:paraId="76692CFF">
            <w:pPr>
              <w:snapToGrid w:val="0"/>
              <w:spacing w:line="276" w:lineRule="auto"/>
              <w:jc w:val="center"/>
              <w:rPr>
                <w:rFonts w:ascii="仿宋" w:hAnsi="仿宋" w:eastAsia="仿宋" w:cs="仿宋"/>
                <w:color w:val="auto"/>
                <w:szCs w:val="21"/>
                <w:highlight w:val="none"/>
              </w:rPr>
            </w:pPr>
          </w:p>
        </w:tc>
        <w:tc>
          <w:tcPr>
            <w:tcW w:w="394" w:type="pct"/>
            <w:noWrap w:val="0"/>
            <w:vAlign w:val="center"/>
          </w:tcPr>
          <w:p w14:paraId="16603749">
            <w:pPr>
              <w:snapToGrid w:val="0"/>
              <w:spacing w:line="276" w:lineRule="auto"/>
              <w:jc w:val="center"/>
              <w:rPr>
                <w:rFonts w:ascii="仿宋" w:hAnsi="仿宋" w:eastAsia="仿宋" w:cs="仿宋"/>
                <w:color w:val="auto"/>
                <w:szCs w:val="21"/>
                <w:highlight w:val="none"/>
              </w:rPr>
            </w:pPr>
          </w:p>
        </w:tc>
      </w:tr>
      <w:tr w14:paraId="4DD7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shd w:val="clear" w:color="auto" w:fill="FFFFFF"/>
            <w:noWrap w:val="0"/>
            <w:vAlign w:val="center"/>
          </w:tcPr>
          <w:p w14:paraId="06EEAC70">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729" w:type="dxa"/>
            <w:shd w:val="clear" w:color="auto" w:fill="FFFFFF"/>
            <w:noWrap w:val="0"/>
            <w:vAlign w:val="top"/>
          </w:tcPr>
          <w:p w14:paraId="08BE2E57">
            <w:pPr>
              <w:keepNext w:val="0"/>
              <w:keepLines w:val="0"/>
              <w:widowControl/>
              <w:suppressLineNumbers w:val="0"/>
              <w:jc w:val="both"/>
              <w:textAlignment w:val="top"/>
              <w:rPr>
                <w:rFonts w:ascii="仿宋" w:hAnsi="仿宋" w:eastAsia="仿宋" w:cs="仿宋"/>
                <w:b/>
                <w:bCs/>
                <w:color w:val="auto"/>
                <w:kern w:val="0"/>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警用涂装</w:t>
            </w:r>
          </w:p>
        </w:tc>
        <w:tc>
          <w:tcPr>
            <w:tcW w:w="682" w:type="pct"/>
            <w:shd w:val="clear" w:color="auto" w:fill="FFFFFF"/>
            <w:noWrap w:val="0"/>
            <w:vAlign w:val="center"/>
          </w:tcPr>
          <w:p w14:paraId="50116C60">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935" w:type="pct"/>
            <w:shd w:val="clear" w:color="auto" w:fill="FFFFFF"/>
            <w:noWrap w:val="0"/>
            <w:vAlign w:val="center"/>
          </w:tcPr>
          <w:p w14:paraId="504F161E">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444" w:type="pct"/>
            <w:shd w:val="clear" w:color="auto" w:fill="FFFFFF"/>
            <w:noWrap w:val="0"/>
            <w:vAlign w:val="center"/>
          </w:tcPr>
          <w:p w14:paraId="44F6889A">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color w:val="auto"/>
                <w:kern w:val="0"/>
                <w:szCs w:val="21"/>
                <w:highlight w:val="none"/>
              </w:rPr>
              <w:t>套</w:t>
            </w:r>
          </w:p>
        </w:tc>
        <w:tc>
          <w:tcPr>
            <w:tcW w:w="440" w:type="pct"/>
            <w:shd w:val="clear" w:color="auto" w:fill="FFFFFF"/>
            <w:noWrap w:val="0"/>
            <w:vAlign w:val="center"/>
          </w:tcPr>
          <w:p w14:paraId="7915A204">
            <w:pPr>
              <w:widowControl/>
              <w:snapToGrid w:val="0"/>
              <w:spacing w:line="276" w:lineRule="auto"/>
              <w:jc w:val="center"/>
              <w:textAlignment w:val="center"/>
              <w:rPr>
                <w:rFonts w:hint="default" w:ascii="仿宋" w:hAnsi="仿宋" w:eastAsia="仿宋" w:cs="仿宋"/>
                <w:b/>
                <w:bCs/>
                <w:color w:val="auto"/>
                <w:kern w:val="0"/>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391" w:type="pct"/>
            <w:shd w:val="clear" w:color="auto" w:fill="FFFFFF"/>
            <w:noWrap w:val="0"/>
            <w:vAlign w:val="center"/>
          </w:tcPr>
          <w:p w14:paraId="632EABAD">
            <w:pPr>
              <w:snapToGrid w:val="0"/>
              <w:spacing w:line="276" w:lineRule="auto"/>
              <w:jc w:val="center"/>
              <w:rPr>
                <w:rFonts w:ascii="仿宋" w:hAnsi="仿宋" w:eastAsia="仿宋" w:cs="仿宋"/>
                <w:color w:val="auto"/>
                <w:szCs w:val="21"/>
                <w:highlight w:val="none"/>
              </w:rPr>
            </w:pPr>
          </w:p>
        </w:tc>
        <w:tc>
          <w:tcPr>
            <w:tcW w:w="350" w:type="pct"/>
            <w:noWrap/>
            <w:vAlign w:val="center"/>
          </w:tcPr>
          <w:p w14:paraId="680E44C2">
            <w:pPr>
              <w:snapToGrid w:val="0"/>
              <w:spacing w:line="276" w:lineRule="auto"/>
              <w:jc w:val="center"/>
              <w:rPr>
                <w:rFonts w:ascii="仿宋" w:hAnsi="仿宋" w:eastAsia="仿宋" w:cs="仿宋"/>
                <w:color w:val="auto"/>
                <w:szCs w:val="21"/>
                <w:highlight w:val="none"/>
              </w:rPr>
            </w:pPr>
          </w:p>
        </w:tc>
        <w:tc>
          <w:tcPr>
            <w:tcW w:w="394" w:type="pct"/>
            <w:noWrap w:val="0"/>
            <w:vAlign w:val="center"/>
          </w:tcPr>
          <w:p w14:paraId="1B5B9321">
            <w:pPr>
              <w:snapToGrid w:val="0"/>
              <w:spacing w:line="276" w:lineRule="auto"/>
              <w:jc w:val="center"/>
              <w:rPr>
                <w:rFonts w:ascii="仿宋" w:hAnsi="仿宋" w:eastAsia="仿宋" w:cs="仿宋"/>
                <w:color w:val="auto"/>
                <w:szCs w:val="21"/>
                <w:highlight w:val="none"/>
              </w:rPr>
            </w:pPr>
          </w:p>
        </w:tc>
      </w:tr>
      <w:tr w14:paraId="11A2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9" w:type="pct"/>
            <w:shd w:val="clear" w:color="auto" w:fill="FFFFFF"/>
            <w:noWrap w:val="0"/>
            <w:vAlign w:val="center"/>
          </w:tcPr>
          <w:p w14:paraId="4825E675">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729" w:type="dxa"/>
            <w:shd w:val="clear" w:color="auto" w:fill="FFFFFF"/>
            <w:noWrap w:val="0"/>
            <w:vAlign w:val="top"/>
          </w:tcPr>
          <w:p w14:paraId="39B22F83">
            <w:pPr>
              <w:keepNext w:val="0"/>
              <w:keepLines w:val="0"/>
              <w:widowControl/>
              <w:suppressLineNumbers w:val="0"/>
              <w:jc w:val="both"/>
              <w:textAlignment w:val="top"/>
              <w:rPr>
                <w:rFonts w:ascii="仿宋" w:hAnsi="仿宋" w:eastAsia="仿宋" w:cs="仿宋"/>
                <w:b/>
                <w:bCs/>
                <w:color w:val="auto"/>
                <w:kern w:val="0"/>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车辆装备箱</w:t>
            </w:r>
          </w:p>
        </w:tc>
        <w:tc>
          <w:tcPr>
            <w:tcW w:w="682" w:type="pct"/>
            <w:shd w:val="clear" w:color="auto" w:fill="FFFFFF"/>
            <w:noWrap w:val="0"/>
            <w:vAlign w:val="center"/>
          </w:tcPr>
          <w:p w14:paraId="06DAE98F">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935" w:type="pct"/>
            <w:shd w:val="clear" w:color="auto" w:fill="FFFFFF"/>
            <w:noWrap w:val="0"/>
            <w:vAlign w:val="center"/>
          </w:tcPr>
          <w:p w14:paraId="42C6FCEE">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444" w:type="pct"/>
            <w:shd w:val="clear" w:color="auto" w:fill="FFFFFF"/>
            <w:noWrap w:val="0"/>
            <w:vAlign w:val="center"/>
          </w:tcPr>
          <w:p w14:paraId="15B51791">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color w:val="auto"/>
                <w:kern w:val="0"/>
                <w:szCs w:val="21"/>
                <w:highlight w:val="none"/>
              </w:rPr>
              <w:t>套</w:t>
            </w:r>
          </w:p>
        </w:tc>
        <w:tc>
          <w:tcPr>
            <w:tcW w:w="440" w:type="pct"/>
            <w:shd w:val="clear" w:color="auto" w:fill="FFFFFF"/>
            <w:noWrap w:val="0"/>
            <w:vAlign w:val="center"/>
          </w:tcPr>
          <w:p w14:paraId="0B3BD565">
            <w:pPr>
              <w:widowControl/>
              <w:snapToGrid w:val="0"/>
              <w:spacing w:line="276" w:lineRule="auto"/>
              <w:jc w:val="center"/>
              <w:textAlignment w:val="center"/>
              <w:rPr>
                <w:rFonts w:hint="default" w:ascii="仿宋" w:hAnsi="仿宋" w:eastAsia="仿宋" w:cs="仿宋"/>
                <w:b/>
                <w:bCs/>
                <w:color w:val="auto"/>
                <w:kern w:val="0"/>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391" w:type="pct"/>
            <w:shd w:val="clear" w:color="auto" w:fill="FFFFFF"/>
            <w:noWrap w:val="0"/>
            <w:vAlign w:val="center"/>
          </w:tcPr>
          <w:p w14:paraId="293FF5FE">
            <w:pPr>
              <w:snapToGrid w:val="0"/>
              <w:spacing w:line="276" w:lineRule="auto"/>
              <w:jc w:val="center"/>
              <w:rPr>
                <w:rFonts w:ascii="仿宋" w:hAnsi="仿宋" w:eastAsia="仿宋" w:cs="仿宋"/>
                <w:color w:val="auto"/>
                <w:szCs w:val="21"/>
                <w:highlight w:val="none"/>
              </w:rPr>
            </w:pPr>
          </w:p>
        </w:tc>
        <w:tc>
          <w:tcPr>
            <w:tcW w:w="350" w:type="pct"/>
            <w:noWrap/>
            <w:vAlign w:val="center"/>
          </w:tcPr>
          <w:p w14:paraId="7176C6F0">
            <w:pPr>
              <w:snapToGrid w:val="0"/>
              <w:spacing w:line="276" w:lineRule="auto"/>
              <w:jc w:val="center"/>
              <w:rPr>
                <w:rFonts w:ascii="仿宋" w:hAnsi="仿宋" w:eastAsia="仿宋" w:cs="仿宋"/>
                <w:color w:val="auto"/>
                <w:szCs w:val="21"/>
                <w:highlight w:val="none"/>
              </w:rPr>
            </w:pPr>
          </w:p>
        </w:tc>
        <w:tc>
          <w:tcPr>
            <w:tcW w:w="394" w:type="pct"/>
            <w:noWrap w:val="0"/>
            <w:vAlign w:val="center"/>
          </w:tcPr>
          <w:p w14:paraId="452A22A2">
            <w:pPr>
              <w:snapToGrid w:val="0"/>
              <w:spacing w:line="276" w:lineRule="auto"/>
              <w:jc w:val="center"/>
              <w:rPr>
                <w:rFonts w:ascii="仿宋" w:hAnsi="仿宋" w:eastAsia="仿宋" w:cs="仿宋"/>
                <w:color w:val="auto"/>
                <w:szCs w:val="21"/>
                <w:highlight w:val="none"/>
              </w:rPr>
            </w:pPr>
          </w:p>
        </w:tc>
      </w:tr>
      <w:tr w14:paraId="11C9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shd w:val="clear" w:color="auto" w:fill="FFFFFF"/>
            <w:noWrap w:val="0"/>
            <w:vAlign w:val="center"/>
          </w:tcPr>
          <w:p w14:paraId="2974B77D">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729" w:type="dxa"/>
            <w:shd w:val="clear" w:color="auto" w:fill="FFFFFF"/>
            <w:noWrap w:val="0"/>
            <w:vAlign w:val="top"/>
          </w:tcPr>
          <w:p w14:paraId="7103BA4E">
            <w:pPr>
              <w:keepNext w:val="0"/>
              <w:keepLines w:val="0"/>
              <w:widowControl/>
              <w:suppressLineNumbers w:val="0"/>
              <w:jc w:val="both"/>
              <w:textAlignment w:val="top"/>
              <w:rPr>
                <w:rFonts w:ascii="仿宋" w:hAnsi="仿宋" w:eastAsia="仿宋" w:cs="仿宋"/>
                <w:b/>
                <w:bCs/>
                <w:color w:val="auto"/>
                <w:kern w:val="0"/>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车窗贴膜</w:t>
            </w:r>
          </w:p>
        </w:tc>
        <w:tc>
          <w:tcPr>
            <w:tcW w:w="682" w:type="pct"/>
            <w:shd w:val="clear" w:color="auto" w:fill="FFFFFF"/>
            <w:noWrap w:val="0"/>
            <w:vAlign w:val="center"/>
          </w:tcPr>
          <w:p w14:paraId="564F9F82">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935" w:type="pct"/>
            <w:shd w:val="clear" w:color="auto" w:fill="FFFFFF"/>
            <w:noWrap w:val="0"/>
            <w:vAlign w:val="center"/>
          </w:tcPr>
          <w:p w14:paraId="22F89F31">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444" w:type="pct"/>
            <w:shd w:val="clear" w:color="auto" w:fill="FFFFFF"/>
            <w:noWrap w:val="0"/>
            <w:vAlign w:val="center"/>
          </w:tcPr>
          <w:p w14:paraId="0320E384">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color w:val="auto"/>
                <w:kern w:val="0"/>
                <w:szCs w:val="21"/>
                <w:highlight w:val="none"/>
              </w:rPr>
              <w:t>套</w:t>
            </w:r>
          </w:p>
        </w:tc>
        <w:tc>
          <w:tcPr>
            <w:tcW w:w="440" w:type="pct"/>
            <w:shd w:val="clear" w:color="auto" w:fill="FFFFFF"/>
            <w:noWrap w:val="0"/>
            <w:vAlign w:val="center"/>
          </w:tcPr>
          <w:p w14:paraId="2DD939C8">
            <w:pPr>
              <w:widowControl/>
              <w:snapToGrid w:val="0"/>
              <w:spacing w:line="276" w:lineRule="auto"/>
              <w:jc w:val="center"/>
              <w:textAlignment w:val="center"/>
              <w:rPr>
                <w:rFonts w:hint="default" w:ascii="仿宋" w:hAnsi="仿宋" w:eastAsia="仿宋" w:cs="仿宋"/>
                <w:b/>
                <w:bCs/>
                <w:color w:val="auto"/>
                <w:kern w:val="0"/>
                <w:szCs w:val="21"/>
                <w:highlight w:val="none"/>
                <w:lang w:val="en-US" w:eastAsia="zh-CN" w:bidi="ar"/>
              </w:rPr>
            </w:pPr>
            <w:r>
              <w:rPr>
                <w:rFonts w:hint="eastAsia" w:ascii="仿宋" w:hAnsi="仿宋" w:eastAsia="仿宋" w:cs="仿宋"/>
                <w:b/>
                <w:bCs/>
                <w:color w:val="auto"/>
                <w:kern w:val="0"/>
                <w:szCs w:val="21"/>
                <w:highlight w:val="none"/>
                <w:lang w:val="en-US" w:eastAsia="zh-CN" w:bidi="ar"/>
              </w:rPr>
              <w:t>20</w:t>
            </w:r>
          </w:p>
        </w:tc>
        <w:tc>
          <w:tcPr>
            <w:tcW w:w="391" w:type="pct"/>
            <w:shd w:val="clear" w:color="auto" w:fill="FFFFFF"/>
            <w:noWrap w:val="0"/>
            <w:vAlign w:val="center"/>
          </w:tcPr>
          <w:p w14:paraId="5E1A381F">
            <w:pPr>
              <w:snapToGrid w:val="0"/>
              <w:spacing w:line="276" w:lineRule="auto"/>
              <w:jc w:val="center"/>
              <w:rPr>
                <w:rFonts w:ascii="仿宋" w:hAnsi="仿宋" w:eastAsia="仿宋" w:cs="仿宋"/>
                <w:color w:val="auto"/>
                <w:szCs w:val="21"/>
                <w:highlight w:val="none"/>
              </w:rPr>
            </w:pPr>
          </w:p>
        </w:tc>
        <w:tc>
          <w:tcPr>
            <w:tcW w:w="350" w:type="pct"/>
            <w:noWrap/>
            <w:vAlign w:val="center"/>
          </w:tcPr>
          <w:p w14:paraId="1F53C6DD">
            <w:pPr>
              <w:snapToGrid w:val="0"/>
              <w:spacing w:line="276" w:lineRule="auto"/>
              <w:jc w:val="center"/>
              <w:rPr>
                <w:rFonts w:ascii="仿宋" w:hAnsi="仿宋" w:eastAsia="仿宋" w:cs="仿宋"/>
                <w:color w:val="auto"/>
                <w:szCs w:val="21"/>
                <w:highlight w:val="none"/>
              </w:rPr>
            </w:pPr>
          </w:p>
        </w:tc>
        <w:tc>
          <w:tcPr>
            <w:tcW w:w="394" w:type="pct"/>
            <w:noWrap w:val="0"/>
            <w:vAlign w:val="center"/>
          </w:tcPr>
          <w:p w14:paraId="3E55511B">
            <w:pPr>
              <w:snapToGrid w:val="0"/>
              <w:spacing w:line="276" w:lineRule="auto"/>
              <w:jc w:val="center"/>
              <w:rPr>
                <w:rFonts w:ascii="仿宋" w:hAnsi="仿宋" w:eastAsia="仿宋" w:cs="仿宋"/>
                <w:color w:val="auto"/>
                <w:szCs w:val="21"/>
                <w:highlight w:val="none"/>
              </w:rPr>
            </w:pPr>
          </w:p>
        </w:tc>
      </w:tr>
      <w:tr w14:paraId="6107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shd w:val="clear" w:color="auto" w:fill="FFFFFF"/>
            <w:noWrap w:val="0"/>
            <w:vAlign w:val="center"/>
          </w:tcPr>
          <w:p w14:paraId="2D6C3A7D">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729" w:type="dxa"/>
            <w:shd w:val="clear" w:color="auto" w:fill="FFFFFF"/>
            <w:noWrap w:val="0"/>
            <w:vAlign w:val="top"/>
          </w:tcPr>
          <w:p w14:paraId="30AD8192">
            <w:pPr>
              <w:keepNext w:val="0"/>
              <w:keepLines w:val="0"/>
              <w:widowControl/>
              <w:suppressLineNumbers w:val="0"/>
              <w:jc w:val="both"/>
              <w:textAlignment w:val="top"/>
              <w:rPr>
                <w:rFonts w:ascii="仿宋" w:hAnsi="仿宋" w:eastAsia="仿宋" w:cs="仿宋"/>
                <w:b/>
                <w:bCs/>
                <w:color w:val="auto"/>
                <w:kern w:val="0"/>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车辆内饰布线、整体线束</w:t>
            </w:r>
          </w:p>
        </w:tc>
        <w:tc>
          <w:tcPr>
            <w:tcW w:w="682" w:type="pct"/>
            <w:shd w:val="clear" w:color="auto" w:fill="FFFFFF"/>
            <w:noWrap w:val="0"/>
            <w:vAlign w:val="center"/>
          </w:tcPr>
          <w:p w14:paraId="65949A0A">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935" w:type="pct"/>
            <w:shd w:val="clear" w:color="auto" w:fill="FFFFFF"/>
            <w:noWrap w:val="0"/>
            <w:vAlign w:val="center"/>
          </w:tcPr>
          <w:p w14:paraId="750E3727">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444" w:type="pct"/>
            <w:shd w:val="clear" w:color="auto" w:fill="FFFFFF"/>
            <w:noWrap w:val="0"/>
            <w:vAlign w:val="center"/>
          </w:tcPr>
          <w:p w14:paraId="42654B15">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color w:val="auto"/>
                <w:kern w:val="0"/>
                <w:szCs w:val="21"/>
                <w:highlight w:val="none"/>
              </w:rPr>
              <w:t>套</w:t>
            </w:r>
          </w:p>
        </w:tc>
        <w:tc>
          <w:tcPr>
            <w:tcW w:w="440" w:type="pct"/>
            <w:shd w:val="clear" w:color="auto" w:fill="FFFFFF"/>
            <w:noWrap w:val="0"/>
            <w:vAlign w:val="center"/>
          </w:tcPr>
          <w:p w14:paraId="294CB1DB">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val="en-US" w:eastAsia="zh-CN" w:bidi="ar"/>
              </w:rPr>
              <w:t>20</w:t>
            </w:r>
          </w:p>
        </w:tc>
        <w:tc>
          <w:tcPr>
            <w:tcW w:w="391" w:type="pct"/>
            <w:shd w:val="clear" w:color="auto" w:fill="FFFFFF"/>
            <w:noWrap w:val="0"/>
            <w:vAlign w:val="center"/>
          </w:tcPr>
          <w:p w14:paraId="5329A5AE">
            <w:pPr>
              <w:snapToGrid w:val="0"/>
              <w:spacing w:line="276" w:lineRule="auto"/>
              <w:jc w:val="center"/>
              <w:rPr>
                <w:rFonts w:ascii="仿宋" w:hAnsi="仿宋" w:eastAsia="仿宋" w:cs="仿宋"/>
                <w:color w:val="auto"/>
                <w:szCs w:val="21"/>
                <w:highlight w:val="none"/>
              </w:rPr>
            </w:pPr>
          </w:p>
        </w:tc>
        <w:tc>
          <w:tcPr>
            <w:tcW w:w="350" w:type="pct"/>
            <w:noWrap/>
            <w:vAlign w:val="center"/>
          </w:tcPr>
          <w:p w14:paraId="38BC9D1D">
            <w:pPr>
              <w:snapToGrid w:val="0"/>
              <w:spacing w:line="276" w:lineRule="auto"/>
              <w:jc w:val="center"/>
              <w:rPr>
                <w:rFonts w:ascii="仿宋" w:hAnsi="仿宋" w:eastAsia="仿宋" w:cs="仿宋"/>
                <w:color w:val="auto"/>
                <w:szCs w:val="21"/>
                <w:highlight w:val="none"/>
              </w:rPr>
            </w:pPr>
          </w:p>
        </w:tc>
        <w:tc>
          <w:tcPr>
            <w:tcW w:w="394" w:type="pct"/>
            <w:noWrap w:val="0"/>
            <w:vAlign w:val="center"/>
          </w:tcPr>
          <w:p w14:paraId="31C2C285">
            <w:pPr>
              <w:snapToGrid w:val="0"/>
              <w:spacing w:line="276" w:lineRule="auto"/>
              <w:jc w:val="center"/>
              <w:rPr>
                <w:rFonts w:ascii="仿宋" w:hAnsi="仿宋" w:eastAsia="仿宋" w:cs="仿宋"/>
                <w:color w:val="auto"/>
                <w:szCs w:val="21"/>
                <w:highlight w:val="none"/>
              </w:rPr>
            </w:pPr>
          </w:p>
        </w:tc>
      </w:tr>
      <w:tr w14:paraId="267E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shd w:val="clear" w:color="auto" w:fill="FFFFFF"/>
            <w:noWrap w:val="0"/>
            <w:vAlign w:val="center"/>
          </w:tcPr>
          <w:p w14:paraId="7B6F064B">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729" w:type="dxa"/>
            <w:shd w:val="clear" w:color="auto" w:fill="FFFFFF"/>
            <w:noWrap w:val="0"/>
            <w:vAlign w:val="top"/>
          </w:tcPr>
          <w:p w14:paraId="4A91B0D2">
            <w:pPr>
              <w:keepNext w:val="0"/>
              <w:keepLines w:val="0"/>
              <w:widowControl/>
              <w:suppressLineNumbers w:val="0"/>
              <w:jc w:val="both"/>
              <w:textAlignment w:val="top"/>
              <w:rPr>
                <w:rFonts w:ascii="仿宋" w:hAnsi="仿宋" w:eastAsia="仿宋" w:cs="仿宋"/>
                <w:b/>
                <w:bCs/>
                <w:color w:val="auto"/>
                <w:kern w:val="0"/>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警灯警报</w:t>
            </w:r>
          </w:p>
        </w:tc>
        <w:tc>
          <w:tcPr>
            <w:tcW w:w="682" w:type="pct"/>
            <w:shd w:val="clear" w:color="auto" w:fill="FFFFFF"/>
            <w:noWrap w:val="0"/>
            <w:vAlign w:val="center"/>
          </w:tcPr>
          <w:p w14:paraId="69F6E3F7">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935" w:type="pct"/>
            <w:shd w:val="clear" w:color="auto" w:fill="FFFFFF"/>
            <w:noWrap w:val="0"/>
            <w:vAlign w:val="center"/>
          </w:tcPr>
          <w:p w14:paraId="3F646C16">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444" w:type="pct"/>
            <w:shd w:val="clear" w:color="auto" w:fill="FFFFFF"/>
            <w:noWrap w:val="0"/>
            <w:vAlign w:val="center"/>
          </w:tcPr>
          <w:p w14:paraId="26B9E95F">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color w:val="auto"/>
                <w:kern w:val="0"/>
                <w:szCs w:val="21"/>
                <w:highlight w:val="none"/>
              </w:rPr>
              <w:t>套</w:t>
            </w:r>
          </w:p>
        </w:tc>
        <w:tc>
          <w:tcPr>
            <w:tcW w:w="440" w:type="pct"/>
            <w:shd w:val="clear" w:color="auto" w:fill="FFFFFF"/>
            <w:noWrap w:val="0"/>
            <w:vAlign w:val="center"/>
          </w:tcPr>
          <w:p w14:paraId="1D0D184D">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val="en-US" w:eastAsia="zh-CN" w:bidi="ar"/>
              </w:rPr>
              <w:t>20</w:t>
            </w:r>
          </w:p>
        </w:tc>
        <w:tc>
          <w:tcPr>
            <w:tcW w:w="391" w:type="pct"/>
            <w:shd w:val="clear" w:color="auto" w:fill="FFFFFF"/>
            <w:noWrap w:val="0"/>
            <w:vAlign w:val="center"/>
          </w:tcPr>
          <w:p w14:paraId="75908CBA">
            <w:pPr>
              <w:snapToGrid w:val="0"/>
              <w:spacing w:line="276" w:lineRule="auto"/>
              <w:jc w:val="center"/>
              <w:rPr>
                <w:rFonts w:ascii="仿宋" w:hAnsi="仿宋" w:eastAsia="仿宋" w:cs="仿宋"/>
                <w:color w:val="auto"/>
                <w:szCs w:val="21"/>
                <w:highlight w:val="none"/>
              </w:rPr>
            </w:pPr>
          </w:p>
        </w:tc>
        <w:tc>
          <w:tcPr>
            <w:tcW w:w="350" w:type="pct"/>
            <w:noWrap/>
            <w:vAlign w:val="center"/>
          </w:tcPr>
          <w:p w14:paraId="7E0C47D9">
            <w:pPr>
              <w:snapToGrid w:val="0"/>
              <w:spacing w:line="276" w:lineRule="auto"/>
              <w:jc w:val="center"/>
              <w:rPr>
                <w:rFonts w:ascii="仿宋" w:hAnsi="仿宋" w:eastAsia="仿宋" w:cs="仿宋"/>
                <w:color w:val="auto"/>
                <w:szCs w:val="21"/>
                <w:highlight w:val="none"/>
              </w:rPr>
            </w:pPr>
          </w:p>
        </w:tc>
        <w:tc>
          <w:tcPr>
            <w:tcW w:w="394" w:type="pct"/>
            <w:noWrap w:val="0"/>
            <w:vAlign w:val="center"/>
          </w:tcPr>
          <w:p w14:paraId="17702A08">
            <w:pPr>
              <w:snapToGrid w:val="0"/>
              <w:spacing w:line="276" w:lineRule="auto"/>
              <w:jc w:val="center"/>
              <w:rPr>
                <w:rFonts w:ascii="仿宋" w:hAnsi="仿宋" w:eastAsia="仿宋" w:cs="仿宋"/>
                <w:color w:val="auto"/>
                <w:szCs w:val="21"/>
                <w:highlight w:val="none"/>
              </w:rPr>
            </w:pPr>
          </w:p>
        </w:tc>
      </w:tr>
      <w:tr w14:paraId="3B3E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shd w:val="clear" w:color="auto" w:fill="FFFFFF"/>
            <w:noWrap w:val="0"/>
            <w:vAlign w:val="center"/>
          </w:tcPr>
          <w:p w14:paraId="5FFF5383">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729" w:type="dxa"/>
            <w:shd w:val="clear" w:color="auto" w:fill="FFFFFF"/>
            <w:noWrap w:val="0"/>
            <w:vAlign w:val="top"/>
          </w:tcPr>
          <w:p w14:paraId="4C2C1FA1">
            <w:pPr>
              <w:keepNext w:val="0"/>
              <w:keepLines w:val="0"/>
              <w:widowControl/>
              <w:suppressLineNumbers w:val="0"/>
              <w:jc w:val="both"/>
              <w:textAlignment w:val="top"/>
              <w:rPr>
                <w:rFonts w:ascii="仿宋" w:hAnsi="仿宋" w:eastAsia="仿宋" w:cs="仿宋"/>
                <w:b/>
                <w:bCs/>
                <w:color w:val="auto"/>
                <w:kern w:val="0"/>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安装、材料费</w:t>
            </w:r>
          </w:p>
        </w:tc>
        <w:tc>
          <w:tcPr>
            <w:tcW w:w="682" w:type="pct"/>
            <w:shd w:val="clear" w:color="auto" w:fill="FFFFFF"/>
            <w:noWrap w:val="0"/>
            <w:vAlign w:val="center"/>
          </w:tcPr>
          <w:p w14:paraId="48DF3F26">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935" w:type="pct"/>
            <w:shd w:val="clear" w:color="auto" w:fill="FFFFFF"/>
            <w:noWrap w:val="0"/>
            <w:vAlign w:val="center"/>
          </w:tcPr>
          <w:p w14:paraId="1AD372C6">
            <w:pPr>
              <w:widowControl/>
              <w:snapToGrid w:val="0"/>
              <w:spacing w:line="276" w:lineRule="auto"/>
              <w:jc w:val="center"/>
              <w:textAlignment w:val="center"/>
              <w:rPr>
                <w:rFonts w:ascii="仿宋" w:hAnsi="仿宋" w:eastAsia="仿宋" w:cs="仿宋"/>
                <w:b/>
                <w:bCs/>
                <w:color w:val="auto"/>
                <w:kern w:val="0"/>
                <w:szCs w:val="21"/>
                <w:highlight w:val="none"/>
                <w:lang w:bidi="ar"/>
              </w:rPr>
            </w:pPr>
          </w:p>
        </w:tc>
        <w:tc>
          <w:tcPr>
            <w:tcW w:w="444" w:type="pct"/>
            <w:shd w:val="clear" w:color="auto" w:fill="FFFFFF"/>
            <w:noWrap w:val="0"/>
            <w:vAlign w:val="center"/>
          </w:tcPr>
          <w:p w14:paraId="719FF4C3">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color w:val="auto"/>
                <w:kern w:val="0"/>
                <w:szCs w:val="21"/>
                <w:highlight w:val="none"/>
              </w:rPr>
              <w:t>套</w:t>
            </w:r>
          </w:p>
        </w:tc>
        <w:tc>
          <w:tcPr>
            <w:tcW w:w="440" w:type="pct"/>
            <w:shd w:val="clear" w:color="auto" w:fill="FFFFFF"/>
            <w:noWrap w:val="0"/>
            <w:vAlign w:val="center"/>
          </w:tcPr>
          <w:p w14:paraId="53E44928">
            <w:pPr>
              <w:widowControl/>
              <w:snapToGrid w:val="0"/>
              <w:spacing w:line="276" w:lineRule="auto"/>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val="en-US" w:eastAsia="zh-CN" w:bidi="ar"/>
              </w:rPr>
              <w:t>20</w:t>
            </w:r>
          </w:p>
        </w:tc>
        <w:tc>
          <w:tcPr>
            <w:tcW w:w="391" w:type="pct"/>
            <w:shd w:val="clear" w:color="auto" w:fill="FFFFFF"/>
            <w:noWrap w:val="0"/>
            <w:vAlign w:val="center"/>
          </w:tcPr>
          <w:p w14:paraId="6585B4A8">
            <w:pPr>
              <w:snapToGrid w:val="0"/>
              <w:spacing w:line="276" w:lineRule="auto"/>
              <w:jc w:val="center"/>
              <w:rPr>
                <w:rFonts w:ascii="仿宋" w:hAnsi="仿宋" w:eastAsia="仿宋" w:cs="仿宋"/>
                <w:color w:val="auto"/>
                <w:szCs w:val="21"/>
                <w:highlight w:val="none"/>
              </w:rPr>
            </w:pPr>
          </w:p>
        </w:tc>
        <w:tc>
          <w:tcPr>
            <w:tcW w:w="350" w:type="pct"/>
            <w:noWrap/>
            <w:vAlign w:val="center"/>
          </w:tcPr>
          <w:p w14:paraId="77E8B47D">
            <w:pPr>
              <w:snapToGrid w:val="0"/>
              <w:spacing w:line="276" w:lineRule="auto"/>
              <w:jc w:val="center"/>
              <w:rPr>
                <w:rFonts w:ascii="仿宋" w:hAnsi="仿宋" w:eastAsia="仿宋" w:cs="仿宋"/>
                <w:color w:val="auto"/>
                <w:szCs w:val="21"/>
                <w:highlight w:val="none"/>
              </w:rPr>
            </w:pPr>
          </w:p>
        </w:tc>
        <w:tc>
          <w:tcPr>
            <w:tcW w:w="394" w:type="pct"/>
            <w:noWrap w:val="0"/>
            <w:vAlign w:val="center"/>
          </w:tcPr>
          <w:p w14:paraId="15928E29">
            <w:pPr>
              <w:snapToGrid w:val="0"/>
              <w:spacing w:line="276" w:lineRule="auto"/>
              <w:jc w:val="center"/>
              <w:rPr>
                <w:rFonts w:ascii="仿宋" w:hAnsi="仿宋" w:eastAsia="仿宋" w:cs="仿宋"/>
                <w:color w:val="auto"/>
                <w:szCs w:val="21"/>
                <w:highlight w:val="none"/>
              </w:rPr>
            </w:pPr>
          </w:p>
        </w:tc>
      </w:tr>
      <w:tr w14:paraId="4210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43" w:type="pct"/>
            <w:gridSpan w:val="3"/>
            <w:noWrap w:val="0"/>
            <w:vAlign w:val="center"/>
          </w:tcPr>
          <w:p w14:paraId="4A7E9709">
            <w:pPr>
              <w:snapToGrid w:val="0"/>
              <w:spacing w:line="276" w:lineRule="auto"/>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投标报价（小写）人民币</w:t>
            </w:r>
          </w:p>
        </w:tc>
        <w:tc>
          <w:tcPr>
            <w:tcW w:w="2956" w:type="pct"/>
            <w:gridSpan w:val="6"/>
            <w:noWrap/>
            <w:vAlign w:val="center"/>
          </w:tcPr>
          <w:p w14:paraId="713E9D4A">
            <w:pPr>
              <w:snapToGrid w:val="0"/>
              <w:spacing w:line="276" w:lineRule="auto"/>
              <w:jc w:val="center"/>
              <w:rPr>
                <w:rFonts w:ascii="仿宋" w:hAnsi="仿宋" w:eastAsia="仿宋" w:cs="仿宋"/>
                <w:color w:val="auto"/>
                <w:szCs w:val="21"/>
                <w:highlight w:val="none"/>
              </w:rPr>
            </w:pPr>
          </w:p>
        </w:tc>
      </w:tr>
      <w:tr w14:paraId="7636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43" w:type="pct"/>
            <w:gridSpan w:val="3"/>
            <w:noWrap w:val="0"/>
            <w:vAlign w:val="center"/>
          </w:tcPr>
          <w:p w14:paraId="4F475CFB">
            <w:pPr>
              <w:snapToGrid w:val="0"/>
              <w:spacing w:line="276" w:lineRule="auto"/>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w:t>
            </w:r>
            <w:r>
              <w:rPr>
                <w:rFonts w:ascii="仿宋" w:hAnsi="仿宋" w:eastAsia="仿宋" w:cs="仿宋"/>
                <w:b/>
                <w:color w:val="auto"/>
                <w:kern w:val="0"/>
                <w:szCs w:val="21"/>
                <w:highlight w:val="none"/>
              </w:rPr>
              <w:t>报价</w:t>
            </w:r>
            <w:r>
              <w:rPr>
                <w:rFonts w:hint="eastAsia" w:ascii="仿宋" w:hAnsi="仿宋" w:eastAsia="仿宋" w:cs="仿宋"/>
                <w:b/>
                <w:color w:val="auto"/>
                <w:kern w:val="0"/>
                <w:szCs w:val="21"/>
                <w:highlight w:val="none"/>
              </w:rPr>
              <w:t>（大写）人民币</w:t>
            </w:r>
          </w:p>
        </w:tc>
        <w:tc>
          <w:tcPr>
            <w:tcW w:w="2956" w:type="pct"/>
            <w:gridSpan w:val="6"/>
            <w:noWrap/>
            <w:vAlign w:val="center"/>
          </w:tcPr>
          <w:p w14:paraId="256FEB7B">
            <w:pPr>
              <w:snapToGrid w:val="0"/>
              <w:spacing w:line="276" w:lineRule="auto"/>
              <w:jc w:val="center"/>
              <w:rPr>
                <w:rFonts w:ascii="仿宋" w:hAnsi="仿宋" w:eastAsia="仿宋" w:cs="仿宋"/>
                <w:color w:val="auto"/>
                <w:szCs w:val="21"/>
                <w:highlight w:val="none"/>
              </w:rPr>
            </w:pPr>
          </w:p>
        </w:tc>
      </w:tr>
    </w:tbl>
    <w:p w14:paraId="1F2D68C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E758A5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w:t>
      </w:r>
      <w:r>
        <w:rPr>
          <w:rFonts w:hint="default" w:ascii="仿宋" w:hAnsi="仿宋" w:eastAsia="仿宋" w:cs="仿宋"/>
          <w:b/>
          <w:color w:val="auto"/>
          <w:sz w:val="24"/>
          <w:highlight w:val="none"/>
        </w:rPr>
        <w:t>采购人</w:t>
      </w:r>
      <w:r>
        <w:rPr>
          <w:rFonts w:hint="eastAsia" w:ascii="仿宋" w:hAnsi="仿宋" w:eastAsia="仿宋" w:cs="仿宋"/>
          <w:b/>
          <w:color w:val="auto"/>
          <w:sz w:val="24"/>
          <w:highlight w:val="none"/>
        </w:rPr>
        <w:t>不能接受的附加条件，投标无效</w:t>
      </w:r>
      <w:r>
        <w:rPr>
          <w:rFonts w:hint="eastAsia" w:ascii="仿宋" w:hAnsi="仿宋" w:eastAsia="仿宋" w:cs="仿宋"/>
          <w:color w:val="auto"/>
          <w:kern w:val="0"/>
          <w:sz w:val="24"/>
          <w:highlight w:val="none"/>
          <w:lang w:val="zh-CN"/>
        </w:rPr>
        <w:t>。</w:t>
      </w:r>
    </w:p>
    <w:p w14:paraId="56A992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default"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lang w:val="en-US" w:eastAsia="zh-CN"/>
        </w:rPr>
        <w:t>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w:t>
      </w:r>
      <w:r>
        <w:rPr>
          <w:rFonts w:hint="default" w:ascii="仿宋" w:hAnsi="仿宋" w:eastAsia="仿宋" w:cs="仿宋"/>
          <w:b/>
          <w:color w:val="auto"/>
          <w:sz w:val="24"/>
          <w:highlight w:val="none"/>
        </w:rPr>
        <w:t>采购人</w:t>
      </w:r>
      <w:r>
        <w:rPr>
          <w:rFonts w:hint="eastAsia" w:ascii="仿宋" w:hAnsi="仿宋" w:eastAsia="仿宋" w:cs="仿宋"/>
          <w:b/>
          <w:color w:val="auto"/>
          <w:sz w:val="24"/>
          <w:highlight w:val="none"/>
        </w:rPr>
        <w:t>不能接受的附加条件的，投标无效。</w:t>
      </w:r>
    </w:p>
    <w:p w14:paraId="63B01FC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0AD299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611525">
      <w:pPr>
        <w:spacing w:line="360" w:lineRule="auto"/>
        <w:ind w:firstLine="482" w:firstLineChars="200"/>
        <w:rPr>
          <w:rFonts w:hint="eastAsia" w:ascii="仿宋" w:hAnsi="仿宋" w:eastAsia="仿宋" w:cs="仿宋"/>
          <w:b/>
          <w:color w:val="auto"/>
          <w:kern w:val="0"/>
          <w:sz w:val="24"/>
          <w:highlight w:val="none"/>
        </w:rPr>
      </w:pPr>
    </w:p>
    <w:p w14:paraId="48A44E88">
      <w:pPr>
        <w:pStyle w:val="692"/>
        <w:keepNext w:val="0"/>
        <w:pageBreakBefore w:val="0"/>
        <w:numPr>
          <w:ilvl w:val="0"/>
          <w:numId w:val="6"/>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1706EB7F">
      <w:pPr>
        <w:pStyle w:val="3"/>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1A14261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3597C92F">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676E059A">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399" w:name="_Hlk101259491"/>
      <w:r>
        <w:rPr>
          <w:rFonts w:hint="eastAsia" w:ascii="仿宋" w:hAnsi="仿宋" w:eastAsia="仿宋" w:cs="仿宋"/>
          <w:color w:val="auto"/>
          <w:sz w:val="32"/>
          <w:szCs w:val="32"/>
          <w:highlight w:val="none"/>
        </w:rPr>
        <w:t>（如果有）</w:t>
      </w:r>
      <w:bookmarkEnd w:id="399"/>
    </w:p>
    <w:p w14:paraId="157BC25A">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7AABD0">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5EC9220C">
      <w:pPr>
        <w:spacing w:line="360" w:lineRule="auto"/>
        <w:ind w:right="420" w:firstLine="3614" w:firstLineChars="1000"/>
        <w:rPr>
          <w:rFonts w:hint="eastAsia" w:ascii="仿宋" w:hAnsi="仿宋" w:eastAsia="仿宋" w:cs="仿宋"/>
          <w:b/>
          <w:color w:val="auto"/>
          <w:kern w:val="0"/>
          <w:sz w:val="36"/>
          <w:szCs w:val="36"/>
          <w:highlight w:val="none"/>
        </w:rPr>
      </w:pPr>
    </w:p>
    <w:p w14:paraId="4272E7A1">
      <w:pPr>
        <w:spacing w:line="360" w:lineRule="auto"/>
        <w:ind w:right="420" w:firstLine="3614" w:firstLineChars="1000"/>
        <w:rPr>
          <w:rFonts w:hint="eastAsia" w:ascii="仿宋" w:hAnsi="仿宋" w:eastAsia="仿宋" w:cs="仿宋"/>
          <w:b/>
          <w:color w:val="auto"/>
          <w:kern w:val="0"/>
          <w:sz w:val="36"/>
          <w:szCs w:val="36"/>
          <w:highlight w:val="none"/>
        </w:rPr>
      </w:pPr>
    </w:p>
    <w:p w14:paraId="149B44ED">
      <w:pPr>
        <w:spacing w:line="360" w:lineRule="auto"/>
        <w:ind w:right="420" w:firstLine="3614" w:firstLineChars="1000"/>
        <w:rPr>
          <w:rFonts w:hint="eastAsia" w:ascii="仿宋" w:hAnsi="仿宋" w:eastAsia="仿宋" w:cs="仿宋"/>
          <w:b/>
          <w:color w:val="auto"/>
          <w:kern w:val="0"/>
          <w:sz w:val="36"/>
          <w:szCs w:val="36"/>
          <w:highlight w:val="none"/>
        </w:rPr>
      </w:pPr>
    </w:p>
    <w:p w14:paraId="218D0268">
      <w:pPr>
        <w:spacing w:line="360" w:lineRule="auto"/>
        <w:ind w:right="420" w:firstLine="3614" w:firstLineChars="1000"/>
        <w:rPr>
          <w:rFonts w:hint="eastAsia" w:ascii="仿宋" w:hAnsi="仿宋" w:eastAsia="仿宋" w:cs="仿宋"/>
          <w:b/>
          <w:color w:val="auto"/>
          <w:kern w:val="0"/>
          <w:sz w:val="36"/>
          <w:szCs w:val="36"/>
          <w:highlight w:val="none"/>
        </w:rPr>
      </w:pPr>
    </w:p>
    <w:p w14:paraId="3DB474BF">
      <w:pPr>
        <w:spacing w:line="360" w:lineRule="auto"/>
        <w:ind w:right="420" w:firstLine="3614" w:firstLineChars="1000"/>
        <w:rPr>
          <w:rFonts w:hint="eastAsia" w:ascii="仿宋" w:hAnsi="仿宋" w:eastAsia="仿宋" w:cs="仿宋"/>
          <w:b/>
          <w:color w:val="auto"/>
          <w:kern w:val="0"/>
          <w:sz w:val="36"/>
          <w:szCs w:val="36"/>
          <w:highlight w:val="none"/>
        </w:rPr>
      </w:pPr>
    </w:p>
    <w:p w14:paraId="3778452A">
      <w:pPr>
        <w:spacing w:line="360" w:lineRule="auto"/>
        <w:ind w:right="420" w:firstLine="3614" w:firstLineChars="1000"/>
        <w:rPr>
          <w:rFonts w:hint="eastAsia" w:ascii="仿宋" w:hAnsi="仿宋" w:eastAsia="仿宋" w:cs="仿宋"/>
          <w:b/>
          <w:color w:val="auto"/>
          <w:kern w:val="0"/>
          <w:sz w:val="36"/>
          <w:szCs w:val="36"/>
          <w:highlight w:val="none"/>
        </w:rPr>
      </w:pPr>
    </w:p>
    <w:p w14:paraId="111C15AB">
      <w:pPr>
        <w:spacing w:line="360" w:lineRule="auto"/>
        <w:ind w:right="420" w:firstLine="3614" w:firstLineChars="1000"/>
        <w:rPr>
          <w:rFonts w:hint="eastAsia" w:ascii="仿宋" w:hAnsi="仿宋" w:eastAsia="仿宋" w:cs="仿宋"/>
          <w:b/>
          <w:color w:val="auto"/>
          <w:kern w:val="0"/>
          <w:sz w:val="36"/>
          <w:szCs w:val="36"/>
          <w:highlight w:val="none"/>
        </w:rPr>
      </w:pPr>
    </w:p>
    <w:p w14:paraId="53BEBC5B">
      <w:pPr>
        <w:spacing w:line="360" w:lineRule="auto"/>
        <w:ind w:right="420" w:firstLine="3614" w:firstLineChars="1000"/>
        <w:rPr>
          <w:rFonts w:hint="eastAsia" w:ascii="仿宋" w:hAnsi="仿宋" w:eastAsia="仿宋" w:cs="仿宋"/>
          <w:b/>
          <w:color w:val="auto"/>
          <w:kern w:val="0"/>
          <w:sz w:val="36"/>
          <w:szCs w:val="36"/>
          <w:highlight w:val="none"/>
        </w:rPr>
      </w:pPr>
    </w:p>
    <w:p w14:paraId="268B3C4E">
      <w:pPr>
        <w:spacing w:line="360" w:lineRule="auto"/>
        <w:ind w:right="420" w:firstLine="3614" w:firstLineChars="1000"/>
        <w:rPr>
          <w:rFonts w:hint="eastAsia" w:ascii="仿宋" w:hAnsi="仿宋" w:eastAsia="仿宋" w:cs="仿宋"/>
          <w:b/>
          <w:color w:val="auto"/>
          <w:kern w:val="0"/>
          <w:sz w:val="36"/>
          <w:szCs w:val="36"/>
          <w:highlight w:val="none"/>
        </w:rPr>
      </w:pPr>
    </w:p>
    <w:p w14:paraId="106D477A">
      <w:pPr>
        <w:spacing w:line="360" w:lineRule="auto"/>
        <w:ind w:right="420" w:firstLine="3614" w:firstLineChars="1000"/>
        <w:rPr>
          <w:rFonts w:hint="eastAsia" w:ascii="仿宋" w:hAnsi="仿宋" w:eastAsia="仿宋" w:cs="仿宋"/>
          <w:b/>
          <w:color w:val="auto"/>
          <w:kern w:val="0"/>
          <w:sz w:val="36"/>
          <w:szCs w:val="36"/>
          <w:highlight w:val="none"/>
        </w:rPr>
      </w:pPr>
    </w:p>
    <w:p w14:paraId="01CAB130">
      <w:pPr>
        <w:spacing w:line="360" w:lineRule="auto"/>
        <w:ind w:right="420" w:firstLine="3614" w:firstLineChars="1000"/>
        <w:rPr>
          <w:rFonts w:hint="eastAsia" w:ascii="仿宋" w:hAnsi="仿宋" w:eastAsia="仿宋" w:cs="仿宋"/>
          <w:b/>
          <w:color w:val="auto"/>
          <w:kern w:val="0"/>
          <w:sz w:val="36"/>
          <w:szCs w:val="36"/>
          <w:highlight w:val="none"/>
        </w:rPr>
      </w:pPr>
    </w:p>
    <w:p w14:paraId="32F26BEB">
      <w:pPr>
        <w:pStyle w:val="2"/>
        <w:keepNext w:val="0"/>
        <w:keepLines w:val="0"/>
        <w:pageBreakBefore/>
        <w:widowControl/>
        <w:spacing w:before="100" w:beforeAutospacing="1" w:after="100" w:afterAutospacing="1" w:line="360" w:lineRule="auto"/>
        <w:ind w:left="0" w:firstLine="0" w:firstLineChars="0"/>
        <w:rPr>
          <w:rFonts w:hint="eastAsia" w:ascii="仿宋" w:hAnsi="仿宋" w:eastAsia="仿宋" w:cs="仿宋"/>
          <w:color w:val="auto"/>
          <w:highlight w:val="none"/>
        </w:rPr>
      </w:pPr>
      <w:bookmarkStart w:id="400" w:name="_Toc465665161"/>
      <w:r>
        <w:rPr>
          <w:rFonts w:hint="eastAsia" w:ascii="仿宋" w:hAnsi="仿宋" w:eastAsia="仿宋" w:cs="仿宋"/>
          <w:color w:val="auto"/>
          <w:highlight w:val="none"/>
        </w:rPr>
        <w:t>附件</w:t>
      </w:r>
      <w:bookmarkEnd w:id="400"/>
    </w:p>
    <w:p w14:paraId="4DF5D2F4">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0F7B655">
      <w:pPr>
        <w:spacing w:line="360" w:lineRule="auto"/>
        <w:jc w:val="center"/>
        <w:rPr>
          <w:rFonts w:hint="eastAsia" w:ascii="仿宋" w:hAnsi="仿宋" w:eastAsia="仿宋" w:cs="仿宋"/>
          <w:b/>
          <w:color w:val="auto"/>
          <w:spacing w:val="6"/>
          <w:sz w:val="32"/>
          <w:szCs w:val="32"/>
          <w:highlight w:val="none"/>
        </w:rPr>
      </w:pPr>
      <w:bookmarkStart w:id="401" w:name="OLE_LINK14"/>
      <w:bookmarkStart w:id="402" w:name="OLE_LINK13"/>
      <w:r>
        <w:rPr>
          <w:rFonts w:hint="eastAsia" w:ascii="仿宋" w:hAnsi="仿宋" w:eastAsia="仿宋" w:cs="仿宋"/>
          <w:b/>
          <w:color w:val="auto"/>
          <w:spacing w:val="6"/>
          <w:sz w:val="32"/>
          <w:szCs w:val="32"/>
          <w:highlight w:val="none"/>
        </w:rPr>
        <w:t>残疾人福利性单位声明函</w:t>
      </w:r>
    </w:p>
    <w:bookmarkEnd w:id="401"/>
    <w:bookmarkEnd w:id="402"/>
    <w:p w14:paraId="12C74286">
      <w:pPr>
        <w:spacing w:line="360" w:lineRule="auto"/>
        <w:rPr>
          <w:rFonts w:hint="eastAsia" w:ascii="仿宋" w:hAnsi="仿宋" w:eastAsia="仿宋" w:cs="仿宋"/>
          <w:b/>
          <w:color w:val="auto"/>
          <w:spacing w:val="6"/>
          <w:sz w:val="30"/>
          <w:szCs w:val="30"/>
          <w:highlight w:val="none"/>
        </w:rPr>
      </w:pPr>
    </w:p>
    <w:p w14:paraId="6E3E0F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lang w:eastAsia="zh-CN"/>
        </w:rPr>
        <w:t>杭州市公安局交通警察支队</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交通工具购置－特种专业技术用车</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A4DB7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59BA20D">
      <w:pPr>
        <w:spacing w:line="360" w:lineRule="auto"/>
        <w:ind w:firstLine="480" w:firstLineChars="200"/>
        <w:rPr>
          <w:rFonts w:hint="eastAsia" w:ascii="仿宋" w:hAnsi="仿宋" w:eastAsia="仿宋" w:cs="仿宋"/>
          <w:color w:val="auto"/>
          <w:sz w:val="24"/>
          <w:highlight w:val="none"/>
        </w:rPr>
      </w:pPr>
    </w:p>
    <w:p w14:paraId="3BCE64AC">
      <w:pPr>
        <w:spacing w:line="360" w:lineRule="auto"/>
        <w:ind w:firstLine="480" w:firstLineChars="200"/>
        <w:rPr>
          <w:rFonts w:hint="eastAsia" w:ascii="仿宋" w:hAnsi="仿宋" w:eastAsia="仿宋" w:cs="仿宋"/>
          <w:color w:val="auto"/>
          <w:sz w:val="24"/>
          <w:highlight w:val="none"/>
        </w:rPr>
      </w:pPr>
    </w:p>
    <w:p w14:paraId="4BE9F9A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DC9A14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9496D41">
      <w:pPr>
        <w:spacing w:line="360" w:lineRule="auto"/>
        <w:ind w:firstLine="480" w:firstLineChars="200"/>
        <w:rPr>
          <w:rFonts w:hint="eastAsia" w:ascii="仿宋" w:hAnsi="仿宋" w:eastAsia="仿宋" w:cs="仿宋"/>
          <w:color w:val="auto"/>
          <w:sz w:val="24"/>
          <w:highlight w:val="none"/>
        </w:rPr>
      </w:pPr>
    </w:p>
    <w:p w14:paraId="4731EA1E">
      <w:pPr>
        <w:spacing w:line="360" w:lineRule="auto"/>
        <w:ind w:firstLine="420" w:firstLineChars="200"/>
        <w:rPr>
          <w:rFonts w:hint="eastAsia" w:ascii="仿宋" w:hAnsi="仿宋" w:eastAsia="仿宋" w:cs="仿宋"/>
          <w:color w:val="auto"/>
          <w:highlight w:val="none"/>
        </w:rPr>
      </w:pPr>
    </w:p>
    <w:p w14:paraId="42B16190">
      <w:pPr>
        <w:spacing w:line="360" w:lineRule="auto"/>
        <w:ind w:firstLine="420" w:firstLineChars="200"/>
        <w:rPr>
          <w:rFonts w:hint="eastAsia" w:ascii="仿宋" w:hAnsi="仿宋" w:eastAsia="仿宋" w:cs="仿宋"/>
          <w:color w:val="auto"/>
          <w:highlight w:val="none"/>
        </w:rPr>
      </w:pPr>
    </w:p>
    <w:p w14:paraId="1D9596AE">
      <w:pPr>
        <w:spacing w:line="360" w:lineRule="auto"/>
        <w:ind w:firstLine="420" w:firstLineChars="200"/>
        <w:rPr>
          <w:rFonts w:hint="eastAsia" w:ascii="仿宋" w:hAnsi="仿宋" w:eastAsia="仿宋" w:cs="仿宋"/>
          <w:color w:val="auto"/>
          <w:highlight w:val="none"/>
        </w:rPr>
      </w:pPr>
    </w:p>
    <w:p w14:paraId="2273B26C">
      <w:pPr>
        <w:spacing w:line="360" w:lineRule="auto"/>
        <w:ind w:firstLine="420" w:firstLineChars="200"/>
        <w:rPr>
          <w:rFonts w:hint="eastAsia" w:ascii="仿宋" w:hAnsi="仿宋" w:eastAsia="仿宋" w:cs="仿宋"/>
          <w:color w:val="auto"/>
          <w:highlight w:val="none"/>
        </w:rPr>
      </w:pPr>
    </w:p>
    <w:p w14:paraId="5D42A033">
      <w:pPr>
        <w:spacing w:line="360" w:lineRule="auto"/>
        <w:rPr>
          <w:rFonts w:hint="eastAsia" w:ascii="仿宋" w:hAnsi="仿宋" w:eastAsia="仿宋" w:cs="仿宋"/>
          <w:b/>
          <w:color w:val="auto"/>
          <w:sz w:val="24"/>
          <w:highlight w:val="none"/>
        </w:rPr>
      </w:pPr>
    </w:p>
    <w:p w14:paraId="09F5B5A8">
      <w:pPr>
        <w:spacing w:line="360" w:lineRule="auto"/>
        <w:rPr>
          <w:rFonts w:hint="eastAsia" w:ascii="仿宋" w:hAnsi="仿宋" w:eastAsia="仿宋" w:cs="仿宋"/>
          <w:b/>
          <w:color w:val="auto"/>
          <w:sz w:val="24"/>
          <w:highlight w:val="none"/>
        </w:rPr>
      </w:pPr>
    </w:p>
    <w:p w14:paraId="69553496">
      <w:pPr>
        <w:spacing w:line="360" w:lineRule="auto"/>
        <w:rPr>
          <w:rFonts w:hint="eastAsia" w:ascii="仿宋" w:hAnsi="仿宋" w:eastAsia="仿宋" w:cs="仿宋"/>
          <w:b/>
          <w:color w:val="auto"/>
          <w:sz w:val="24"/>
          <w:highlight w:val="none"/>
        </w:rPr>
      </w:pPr>
    </w:p>
    <w:p w14:paraId="3857F491">
      <w:pPr>
        <w:spacing w:line="360" w:lineRule="auto"/>
        <w:rPr>
          <w:rFonts w:hint="eastAsia" w:ascii="仿宋" w:hAnsi="仿宋" w:eastAsia="仿宋" w:cs="仿宋"/>
          <w:b/>
          <w:color w:val="auto"/>
          <w:sz w:val="24"/>
          <w:highlight w:val="none"/>
        </w:rPr>
      </w:pPr>
    </w:p>
    <w:p w14:paraId="6DB0DB7A">
      <w:pPr>
        <w:spacing w:line="360" w:lineRule="auto"/>
        <w:rPr>
          <w:rFonts w:hint="eastAsia" w:ascii="仿宋" w:hAnsi="仿宋" w:eastAsia="仿宋" w:cs="仿宋"/>
          <w:b/>
          <w:color w:val="auto"/>
          <w:sz w:val="24"/>
          <w:highlight w:val="none"/>
        </w:rPr>
      </w:pPr>
    </w:p>
    <w:p w14:paraId="34481FEE">
      <w:pPr>
        <w:spacing w:line="360" w:lineRule="auto"/>
        <w:rPr>
          <w:rFonts w:hint="eastAsia" w:ascii="仿宋" w:hAnsi="仿宋" w:eastAsia="仿宋" w:cs="仿宋"/>
          <w:b/>
          <w:color w:val="auto"/>
          <w:sz w:val="24"/>
          <w:highlight w:val="none"/>
        </w:rPr>
      </w:pPr>
    </w:p>
    <w:p w14:paraId="3355DC75">
      <w:pPr>
        <w:spacing w:line="360" w:lineRule="auto"/>
        <w:rPr>
          <w:rFonts w:hint="eastAsia" w:ascii="仿宋" w:hAnsi="仿宋" w:eastAsia="仿宋" w:cs="仿宋"/>
          <w:b/>
          <w:color w:val="auto"/>
          <w:sz w:val="24"/>
          <w:highlight w:val="none"/>
        </w:rPr>
      </w:pPr>
    </w:p>
    <w:p w14:paraId="22D9A67F">
      <w:pPr>
        <w:spacing w:line="360" w:lineRule="auto"/>
        <w:rPr>
          <w:rFonts w:hint="eastAsia" w:ascii="仿宋" w:hAnsi="仿宋" w:eastAsia="仿宋" w:cs="仿宋"/>
          <w:b/>
          <w:color w:val="auto"/>
          <w:sz w:val="24"/>
          <w:highlight w:val="none"/>
        </w:rPr>
      </w:pPr>
    </w:p>
    <w:p w14:paraId="6ADE635B">
      <w:pPr>
        <w:spacing w:line="360" w:lineRule="auto"/>
        <w:rPr>
          <w:rFonts w:hint="eastAsia" w:ascii="仿宋" w:hAnsi="仿宋" w:eastAsia="仿宋" w:cs="仿宋"/>
          <w:b/>
          <w:color w:val="auto"/>
          <w:sz w:val="24"/>
          <w:highlight w:val="none"/>
        </w:rPr>
      </w:pPr>
    </w:p>
    <w:p w14:paraId="4B6629F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850D4B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0881C3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76F984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2E9E7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42C8A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8CE598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F8FFB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2D95C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530D85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1E43C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AC773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30A0A4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436737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B75C7D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000A95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0BF72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C38258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533BEF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3C39CF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0C6253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8A037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C42002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9E29FF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A9AF5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C203C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11AB216">
      <w:pPr>
        <w:spacing w:line="360" w:lineRule="auto"/>
        <w:jc w:val="center"/>
        <w:rPr>
          <w:rFonts w:hint="eastAsia" w:ascii="仿宋" w:hAnsi="仿宋" w:eastAsia="仿宋" w:cs="仿宋"/>
          <w:b/>
          <w:bCs/>
          <w:color w:val="auto"/>
          <w:sz w:val="24"/>
          <w:highlight w:val="none"/>
        </w:rPr>
      </w:pPr>
    </w:p>
    <w:p w14:paraId="62F0CDBD">
      <w:pPr>
        <w:spacing w:line="360" w:lineRule="auto"/>
        <w:rPr>
          <w:rFonts w:hint="eastAsia" w:ascii="仿宋" w:hAnsi="仿宋" w:eastAsia="仿宋" w:cs="仿宋"/>
          <w:b/>
          <w:color w:val="auto"/>
          <w:sz w:val="24"/>
          <w:highlight w:val="none"/>
        </w:rPr>
      </w:pPr>
    </w:p>
    <w:p w14:paraId="07CB9993">
      <w:pPr>
        <w:spacing w:line="360" w:lineRule="auto"/>
        <w:rPr>
          <w:rFonts w:hint="eastAsia" w:ascii="仿宋" w:hAnsi="仿宋" w:eastAsia="仿宋" w:cs="仿宋"/>
          <w:b/>
          <w:color w:val="auto"/>
          <w:sz w:val="24"/>
          <w:highlight w:val="none"/>
        </w:rPr>
      </w:pPr>
    </w:p>
    <w:p w14:paraId="2AE9644A">
      <w:pPr>
        <w:spacing w:line="360" w:lineRule="auto"/>
        <w:rPr>
          <w:rFonts w:hint="eastAsia" w:ascii="仿宋" w:hAnsi="仿宋" w:eastAsia="仿宋" w:cs="仿宋"/>
          <w:b/>
          <w:color w:val="auto"/>
          <w:sz w:val="24"/>
          <w:highlight w:val="none"/>
        </w:rPr>
      </w:pPr>
    </w:p>
    <w:p w14:paraId="3273B57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159168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5CFADC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307D16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47B37F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EB5F48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CB6906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DB3AC1">
      <w:pPr>
        <w:widowControl/>
        <w:spacing w:line="360" w:lineRule="auto"/>
        <w:ind w:firstLine="600" w:firstLineChars="200"/>
        <w:jc w:val="left"/>
        <w:rPr>
          <w:rFonts w:hint="eastAsia" w:ascii="仿宋" w:hAnsi="仿宋" w:eastAsia="仿宋" w:cs="仿宋"/>
          <w:color w:val="auto"/>
          <w:sz w:val="30"/>
          <w:szCs w:val="30"/>
          <w:highlight w:val="none"/>
        </w:rPr>
      </w:pPr>
    </w:p>
    <w:p w14:paraId="6CFFB7A9">
      <w:pPr>
        <w:spacing w:line="360" w:lineRule="auto"/>
        <w:jc w:val="center"/>
        <w:rPr>
          <w:rFonts w:hint="eastAsia" w:ascii="仿宋" w:hAnsi="仿宋" w:eastAsia="仿宋" w:cs="仿宋"/>
          <w:b/>
          <w:color w:val="auto"/>
          <w:spacing w:val="6"/>
          <w:sz w:val="32"/>
          <w:szCs w:val="32"/>
          <w:highlight w:val="none"/>
        </w:rPr>
      </w:pPr>
    </w:p>
    <w:p w14:paraId="2DFFBDE3">
      <w:pPr>
        <w:spacing w:line="360" w:lineRule="auto"/>
        <w:jc w:val="center"/>
        <w:rPr>
          <w:rFonts w:hint="eastAsia" w:ascii="仿宋" w:hAnsi="仿宋" w:eastAsia="仿宋" w:cs="仿宋"/>
          <w:b/>
          <w:color w:val="auto"/>
          <w:spacing w:val="6"/>
          <w:sz w:val="32"/>
          <w:szCs w:val="32"/>
          <w:highlight w:val="none"/>
        </w:rPr>
      </w:pPr>
    </w:p>
    <w:p w14:paraId="1C865D6A">
      <w:pPr>
        <w:spacing w:line="360" w:lineRule="auto"/>
        <w:jc w:val="center"/>
        <w:rPr>
          <w:rFonts w:hint="eastAsia" w:ascii="仿宋" w:hAnsi="仿宋" w:eastAsia="仿宋" w:cs="仿宋"/>
          <w:b/>
          <w:color w:val="auto"/>
          <w:spacing w:val="6"/>
          <w:sz w:val="32"/>
          <w:szCs w:val="32"/>
          <w:highlight w:val="none"/>
        </w:rPr>
      </w:pPr>
    </w:p>
    <w:p w14:paraId="41F71D23">
      <w:pPr>
        <w:spacing w:line="360" w:lineRule="auto"/>
        <w:jc w:val="center"/>
        <w:rPr>
          <w:rFonts w:hint="eastAsia" w:ascii="仿宋" w:hAnsi="仿宋" w:eastAsia="仿宋" w:cs="仿宋"/>
          <w:b/>
          <w:color w:val="auto"/>
          <w:spacing w:val="6"/>
          <w:sz w:val="32"/>
          <w:szCs w:val="32"/>
          <w:highlight w:val="none"/>
        </w:rPr>
      </w:pPr>
    </w:p>
    <w:p w14:paraId="0FA3F317">
      <w:pPr>
        <w:spacing w:line="360" w:lineRule="auto"/>
        <w:jc w:val="center"/>
        <w:rPr>
          <w:rFonts w:hint="eastAsia" w:ascii="仿宋" w:hAnsi="仿宋" w:eastAsia="仿宋" w:cs="仿宋"/>
          <w:b/>
          <w:color w:val="auto"/>
          <w:spacing w:val="6"/>
          <w:sz w:val="32"/>
          <w:szCs w:val="32"/>
          <w:highlight w:val="none"/>
        </w:rPr>
      </w:pPr>
    </w:p>
    <w:p w14:paraId="1C8CC5FB">
      <w:pPr>
        <w:spacing w:line="360" w:lineRule="auto"/>
        <w:jc w:val="center"/>
        <w:rPr>
          <w:rFonts w:hint="eastAsia" w:ascii="仿宋" w:hAnsi="仿宋" w:eastAsia="仿宋" w:cs="仿宋"/>
          <w:b/>
          <w:color w:val="auto"/>
          <w:spacing w:val="6"/>
          <w:sz w:val="32"/>
          <w:szCs w:val="32"/>
          <w:highlight w:val="none"/>
        </w:rPr>
      </w:pPr>
    </w:p>
    <w:p w14:paraId="0E7B1AEB">
      <w:pPr>
        <w:spacing w:line="360" w:lineRule="auto"/>
        <w:jc w:val="center"/>
        <w:rPr>
          <w:rFonts w:hint="eastAsia" w:ascii="仿宋" w:hAnsi="仿宋" w:eastAsia="仿宋" w:cs="仿宋"/>
          <w:b/>
          <w:color w:val="auto"/>
          <w:spacing w:val="6"/>
          <w:sz w:val="32"/>
          <w:szCs w:val="32"/>
          <w:highlight w:val="none"/>
        </w:rPr>
      </w:pPr>
    </w:p>
    <w:p w14:paraId="448B53A9">
      <w:pPr>
        <w:spacing w:line="360" w:lineRule="auto"/>
        <w:jc w:val="center"/>
        <w:rPr>
          <w:rFonts w:hint="eastAsia" w:ascii="仿宋" w:hAnsi="仿宋" w:eastAsia="仿宋" w:cs="仿宋"/>
          <w:b/>
          <w:color w:val="auto"/>
          <w:spacing w:val="6"/>
          <w:sz w:val="32"/>
          <w:szCs w:val="32"/>
          <w:highlight w:val="none"/>
        </w:rPr>
      </w:pPr>
    </w:p>
    <w:p w14:paraId="0B95E87F">
      <w:pPr>
        <w:spacing w:line="360" w:lineRule="auto"/>
        <w:jc w:val="center"/>
        <w:rPr>
          <w:rFonts w:hint="eastAsia" w:ascii="仿宋" w:hAnsi="仿宋" w:eastAsia="仿宋" w:cs="仿宋"/>
          <w:b/>
          <w:color w:val="auto"/>
          <w:spacing w:val="6"/>
          <w:sz w:val="32"/>
          <w:szCs w:val="32"/>
          <w:highlight w:val="none"/>
        </w:rPr>
      </w:pPr>
    </w:p>
    <w:p w14:paraId="6B2CC5B3">
      <w:pPr>
        <w:spacing w:line="360" w:lineRule="auto"/>
        <w:jc w:val="center"/>
        <w:rPr>
          <w:rFonts w:hint="eastAsia" w:ascii="仿宋" w:hAnsi="仿宋" w:eastAsia="仿宋" w:cs="仿宋"/>
          <w:b/>
          <w:color w:val="auto"/>
          <w:spacing w:val="6"/>
          <w:sz w:val="32"/>
          <w:szCs w:val="32"/>
          <w:highlight w:val="none"/>
        </w:rPr>
      </w:pPr>
    </w:p>
    <w:p w14:paraId="73F59EC1">
      <w:pPr>
        <w:spacing w:line="360" w:lineRule="auto"/>
        <w:jc w:val="center"/>
        <w:rPr>
          <w:rFonts w:hint="eastAsia" w:ascii="仿宋" w:hAnsi="仿宋" w:eastAsia="仿宋" w:cs="仿宋"/>
          <w:b/>
          <w:color w:val="auto"/>
          <w:spacing w:val="6"/>
          <w:sz w:val="32"/>
          <w:szCs w:val="32"/>
          <w:highlight w:val="none"/>
        </w:rPr>
      </w:pPr>
    </w:p>
    <w:p w14:paraId="0F984923">
      <w:pPr>
        <w:spacing w:line="360" w:lineRule="auto"/>
        <w:jc w:val="center"/>
        <w:rPr>
          <w:rFonts w:hint="eastAsia" w:ascii="仿宋" w:hAnsi="仿宋" w:eastAsia="仿宋" w:cs="仿宋"/>
          <w:b/>
          <w:color w:val="auto"/>
          <w:spacing w:val="6"/>
          <w:sz w:val="32"/>
          <w:szCs w:val="32"/>
          <w:highlight w:val="none"/>
        </w:rPr>
      </w:pPr>
    </w:p>
    <w:p w14:paraId="576DC5FF">
      <w:pPr>
        <w:spacing w:line="360" w:lineRule="auto"/>
        <w:jc w:val="left"/>
        <w:rPr>
          <w:rFonts w:hint="eastAsia" w:ascii="仿宋" w:hAnsi="仿宋" w:eastAsia="仿宋" w:cs="仿宋"/>
          <w:b/>
          <w:color w:val="auto"/>
          <w:spacing w:val="6"/>
          <w:sz w:val="32"/>
          <w:szCs w:val="32"/>
          <w:highlight w:val="none"/>
        </w:rPr>
      </w:pPr>
    </w:p>
    <w:p w14:paraId="1CE2B9B9">
      <w:pPr>
        <w:spacing w:line="360" w:lineRule="auto"/>
        <w:jc w:val="left"/>
        <w:rPr>
          <w:rFonts w:hint="eastAsia" w:ascii="仿宋" w:hAnsi="仿宋" w:eastAsia="仿宋" w:cs="仿宋"/>
          <w:b/>
          <w:color w:val="auto"/>
          <w:spacing w:val="6"/>
          <w:sz w:val="32"/>
          <w:szCs w:val="32"/>
          <w:highlight w:val="none"/>
        </w:rPr>
      </w:pPr>
    </w:p>
    <w:p w14:paraId="18391F5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30EDCC7">
      <w:pPr>
        <w:spacing w:line="360" w:lineRule="auto"/>
        <w:jc w:val="center"/>
        <w:rPr>
          <w:rFonts w:hint="eastAsia" w:ascii="仿宋" w:hAnsi="仿宋" w:eastAsia="仿宋" w:cs="仿宋"/>
          <w:b/>
          <w:color w:val="auto"/>
          <w:sz w:val="24"/>
          <w:highlight w:val="none"/>
        </w:rPr>
      </w:pPr>
    </w:p>
    <w:p w14:paraId="35B3E72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59CAC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74524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206AA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5295C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5516DAC">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CBA62B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C706A9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206F9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792C3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94847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FE05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016F43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3F6B2E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879E2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3FB1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8782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CAA229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383DE3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29F8D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A57AC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1FF2A5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CC758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B8DDA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29D502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104AEB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D794CA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DFDBF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ABCD87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40404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BB8FE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450A4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A4F04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79105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4DA375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9E16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E2B9C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F7FEB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B4140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226D9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580AB9E">
      <w:pPr>
        <w:spacing w:line="360" w:lineRule="auto"/>
        <w:rPr>
          <w:rFonts w:hint="eastAsia" w:ascii="仿宋" w:hAnsi="仿宋" w:eastAsia="仿宋" w:cs="仿宋"/>
          <w:b/>
          <w:color w:val="auto"/>
          <w:sz w:val="24"/>
          <w:highlight w:val="none"/>
        </w:rPr>
      </w:pPr>
    </w:p>
    <w:p w14:paraId="254AEFA6">
      <w:pPr>
        <w:spacing w:line="360" w:lineRule="auto"/>
        <w:rPr>
          <w:rFonts w:hint="eastAsia" w:ascii="仿宋" w:hAnsi="仿宋" w:eastAsia="仿宋" w:cs="仿宋"/>
          <w:b/>
          <w:color w:val="auto"/>
          <w:sz w:val="24"/>
          <w:highlight w:val="none"/>
        </w:rPr>
      </w:pPr>
    </w:p>
    <w:p w14:paraId="26B4EE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C3F0890">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E8988D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64FF70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FB9D6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000F85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68DEA6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91BC68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A65F78D">
      <w:pPr>
        <w:spacing w:line="360" w:lineRule="auto"/>
        <w:rPr>
          <w:rFonts w:hint="eastAsia" w:ascii="仿宋" w:hAnsi="仿宋" w:eastAsia="仿宋" w:cs="仿宋"/>
          <w:b/>
          <w:color w:val="auto"/>
          <w:sz w:val="24"/>
          <w:highlight w:val="none"/>
        </w:rPr>
      </w:pPr>
    </w:p>
    <w:p w14:paraId="2E793F3B">
      <w:pPr>
        <w:autoSpaceDE w:val="0"/>
        <w:autoSpaceDN w:val="0"/>
        <w:jc w:val="center"/>
        <w:rPr>
          <w:rFonts w:hint="eastAsia" w:ascii="仿宋" w:hAnsi="仿宋" w:eastAsia="仿宋" w:cs="仿宋"/>
          <w:b/>
          <w:color w:val="auto"/>
          <w:spacing w:val="6"/>
          <w:sz w:val="32"/>
          <w:szCs w:val="32"/>
          <w:highlight w:val="none"/>
        </w:rPr>
      </w:pPr>
    </w:p>
    <w:p w14:paraId="44F3C349">
      <w:pPr>
        <w:autoSpaceDE w:val="0"/>
        <w:autoSpaceDN w:val="0"/>
        <w:jc w:val="center"/>
        <w:rPr>
          <w:rFonts w:hint="eastAsia" w:ascii="仿宋" w:hAnsi="仿宋" w:eastAsia="仿宋" w:cs="仿宋"/>
          <w:b/>
          <w:color w:val="auto"/>
          <w:spacing w:val="6"/>
          <w:sz w:val="32"/>
          <w:szCs w:val="32"/>
          <w:highlight w:val="none"/>
        </w:rPr>
      </w:pPr>
    </w:p>
    <w:p w14:paraId="6892F893">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B099229">
      <w:pPr>
        <w:spacing w:line="360" w:lineRule="auto"/>
        <w:rPr>
          <w:rFonts w:hint="eastAsia" w:ascii="仿宋" w:hAnsi="仿宋" w:eastAsia="仿宋" w:cs="仿宋"/>
          <w:color w:val="auto"/>
          <w:sz w:val="24"/>
          <w:highlight w:val="none"/>
          <w:u w:val="single"/>
        </w:rPr>
      </w:pPr>
    </w:p>
    <w:p w14:paraId="5DCA07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杭州市公安局交通警察支队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浙江正浩招标代理有限公司</w:t>
      </w:r>
      <w:r>
        <w:rPr>
          <w:rFonts w:hint="eastAsia" w:ascii="仿宋" w:hAnsi="仿宋" w:eastAsia="仿宋" w:cs="仿宋"/>
          <w:color w:val="auto"/>
          <w:sz w:val="24"/>
          <w:highlight w:val="none"/>
          <w:u w:val="single"/>
        </w:rPr>
        <w:t>：</w:t>
      </w:r>
    </w:p>
    <w:p w14:paraId="735415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交通工具购置－特种专业技术用车</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ZHZB-2024HZGA-11</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35B09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3A2CF68">
      <w:pPr>
        <w:spacing w:line="360" w:lineRule="auto"/>
        <w:ind w:firstLine="494"/>
        <w:rPr>
          <w:rFonts w:hint="eastAsia" w:ascii="仿宋" w:hAnsi="仿宋" w:eastAsia="仿宋" w:cs="仿宋"/>
          <w:color w:val="auto"/>
          <w:sz w:val="24"/>
          <w:highlight w:val="none"/>
        </w:rPr>
      </w:pPr>
    </w:p>
    <w:p w14:paraId="583CC807">
      <w:pPr>
        <w:spacing w:line="360" w:lineRule="auto"/>
        <w:ind w:firstLine="494"/>
        <w:rPr>
          <w:rFonts w:hint="eastAsia" w:ascii="仿宋" w:hAnsi="仿宋" w:eastAsia="仿宋" w:cs="仿宋"/>
          <w:color w:val="auto"/>
          <w:sz w:val="24"/>
          <w:highlight w:val="none"/>
        </w:rPr>
      </w:pPr>
    </w:p>
    <w:p w14:paraId="1EE4A886">
      <w:pPr>
        <w:spacing w:line="360" w:lineRule="auto"/>
        <w:ind w:firstLine="494"/>
        <w:rPr>
          <w:rFonts w:hint="eastAsia" w:ascii="仿宋" w:hAnsi="仿宋" w:eastAsia="仿宋" w:cs="仿宋"/>
          <w:color w:val="auto"/>
          <w:sz w:val="24"/>
          <w:highlight w:val="none"/>
        </w:rPr>
      </w:pPr>
    </w:p>
    <w:p w14:paraId="3099B8B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7E8589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DF7EB3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D16069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5F9F282">
      <w:pPr>
        <w:autoSpaceDE w:val="0"/>
        <w:autoSpaceDN w:val="0"/>
        <w:jc w:val="center"/>
        <w:rPr>
          <w:rFonts w:hint="eastAsia" w:ascii="仿宋" w:hAnsi="仿宋" w:eastAsia="仿宋" w:cs="仿宋"/>
          <w:b/>
          <w:color w:val="auto"/>
          <w:spacing w:val="6"/>
          <w:sz w:val="32"/>
          <w:szCs w:val="32"/>
          <w:highlight w:val="none"/>
        </w:rPr>
      </w:pPr>
    </w:p>
    <w:p w14:paraId="31A65BD9">
      <w:pPr>
        <w:autoSpaceDE w:val="0"/>
        <w:autoSpaceDN w:val="0"/>
        <w:jc w:val="center"/>
        <w:rPr>
          <w:rFonts w:hint="eastAsia" w:ascii="仿宋" w:hAnsi="仿宋" w:eastAsia="仿宋" w:cs="仿宋"/>
          <w:b/>
          <w:color w:val="auto"/>
          <w:spacing w:val="6"/>
          <w:sz w:val="32"/>
          <w:szCs w:val="32"/>
          <w:highlight w:val="none"/>
        </w:rPr>
      </w:pPr>
    </w:p>
    <w:p w14:paraId="4F972E16">
      <w:pPr>
        <w:autoSpaceDE w:val="0"/>
        <w:autoSpaceDN w:val="0"/>
        <w:jc w:val="center"/>
        <w:rPr>
          <w:rFonts w:hint="eastAsia" w:ascii="仿宋" w:hAnsi="仿宋" w:eastAsia="仿宋" w:cs="仿宋"/>
          <w:b/>
          <w:color w:val="auto"/>
          <w:spacing w:val="6"/>
          <w:sz w:val="32"/>
          <w:szCs w:val="32"/>
          <w:highlight w:val="none"/>
        </w:rPr>
      </w:pPr>
    </w:p>
    <w:p w14:paraId="1CECBA04">
      <w:pPr>
        <w:autoSpaceDE w:val="0"/>
        <w:autoSpaceDN w:val="0"/>
        <w:jc w:val="center"/>
        <w:rPr>
          <w:rFonts w:hint="eastAsia" w:ascii="仿宋" w:hAnsi="仿宋" w:eastAsia="仿宋" w:cs="仿宋"/>
          <w:b/>
          <w:color w:val="auto"/>
          <w:spacing w:val="6"/>
          <w:sz w:val="32"/>
          <w:szCs w:val="32"/>
          <w:highlight w:val="none"/>
        </w:rPr>
      </w:pPr>
    </w:p>
    <w:p w14:paraId="2EA371A3">
      <w:pPr>
        <w:autoSpaceDE w:val="0"/>
        <w:autoSpaceDN w:val="0"/>
        <w:jc w:val="center"/>
        <w:rPr>
          <w:rFonts w:hint="eastAsia" w:ascii="仿宋" w:hAnsi="仿宋" w:eastAsia="仿宋" w:cs="仿宋"/>
          <w:b/>
          <w:color w:val="auto"/>
          <w:spacing w:val="6"/>
          <w:sz w:val="32"/>
          <w:szCs w:val="32"/>
          <w:highlight w:val="none"/>
        </w:rPr>
      </w:pPr>
    </w:p>
    <w:p w14:paraId="6705936B">
      <w:pPr>
        <w:autoSpaceDE w:val="0"/>
        <w:autoSpaceDN w:val="0"/>
        <w:jc w:val="center"/>
        <w:rPr>
          <w:rFonts w:hint="eastAsia" w:ascii="仿宋" w:hAnsi="仿宋" w:eastAsia="仿宋" w:cs="仿宋"/>
          <w:b/>
          <w:color w:val="auto"/>
          <w:spacing w:val="6"/>
          <w:sz w:val="32"/>
          <w:szCs w:val="32"/>
          <w:highlight w:val="none"/>
        </w:rPr>
      </w:pPr>
    </w:p>
    <w:p w14:paraId="62DB0C65">
      <w:pPr>
        <w:autoSpaceDE w:val="0"/>
        <w:autoSpaceDN w:val="0"/>
        <w:jc w:val="center"/>
        <w:rPr>
          <w:rFonts w:hint="eastAsia" w:ascii="仿宋" w:hAnsi="仿宋" w:eastAsia="仿宋" w:cs="仿宋"/>
          <w:b/>
          <w:color w:val="auto"/>
          <w:spacing w:val="6"/>
          <w:sz w:val="32"/>
          <w:szCs w:val="32"/>
          <w:highlight w:val="none"/>
        </w:rPr>
      </w:pPr>
    </w:p>
    <w:p w14:paraId="39C8817C">
      <w:pPr>
        <w:autoSpaceDE w:val="0"/>
        <w:autoSpaceDN w:val="0"/>
        <w:jc w:val="center"/>
        <w:rPr>
          <w:rFonts w:hint="eastAsia" w:ascii="仿宋" w:hAnsi="仿宋" w:eastAsia="仿宋" w:cs="仿宋"/>
          <w:b/>
          <w:color w:val="auto"/>
          <w:spacing w:val="6"/>
          <w:sz w:val="32"/>
          <w:szCs w:val="32"/>
          <w:highlight w:val="none"/>
        </w:rPr>
      </w:pPr>
    </w:p>
    <w:p w14:paraId="69B41E55">
      <w:pPr>
        <w:autoSpaceDE w:val="0"/>
        <w:autoSpaceDN w:val="0"/>
        <w:jc w:val="center"/>
        <w:rPr>
          <w:rFonts w:hint="eastAsia" w:ascii="仿宋" w:hAnsi="仿宋" w:eastAsia="仿宋" w:cs="仿宋"/>
          <w:b/>
          <w:color w:val="auto"/>
          <w:spacing w:val="6"/>
          <w:sz w:val="32"/>
          <w:szCs w:val="32"/>
          <w:highlight w:val="none"/>
        </w:rPr>
      </w:pPr>
    </w:p>
    <w:p w14:paraId="323A559B">
      <w:pPr>
        <w:autoSpaceDE w:val="0"/>
        <w:autoSpaceDN w:val="0"/>
        <w:jc w:val="center"/>
        <w:rPr>
          <w:rFonts w:hint="eastAsia" w:ascii="仿宋" w:hAnsi="仿宋" w:eastAsia="仿宋" w:cs="仿宋"/>
          <w:b/>
          <w:color w:val="auto"/>
          <w:spacing w:val="6"/>
          <w:sz w:val="32"/>
          <w:szCs w:val="32"/>
          <w:highlight w:val="none"/>
        </w:rPr>
      </w:pPr>
    </w:p>
    <w:p w14:paraId="1771CC7A">
      <w:pPr>
        <w:autoSpaceDE w:val="0"/>
        <w:autoSpaceDN w:val="0"/>
        <w:jc w:val="center"/>
        <w:rPr>
          <w:rFonts w:hint="eastAsia" w:ascii="仿宋" w:hAnsi="仿宋" w:eastAsia="仿宋" w:cs="仿宋"/>
          <w:b/>
          <w:color w:val="auto"/>
          <w:spacing w:val="6"/>
          <w:sz w:val="32"/>
          <w:szCs w:val="32"/>
          <w:highlight w:val="none"/>
        </w:rPr>
      </w:pPr>
    </w:p>
    <w:p w14:paraId="51B7A862">
      <w:pPr>
        <w:autoSpaceDE w:val="0"/>
        <w:autoSpaceDN w:val="0"/>
        <w:jc w:val="center"/>
        <w:rPr>
          <w:rFonts w:hint="eastAsia" w:ascii="仿宋" w:hAnsi="仿宋" w:eastAsia="仿宋" w:cs="仿宋"/>
          <w:b/>
          <w:color w:val="auto"/>
          <w:spacing w:val="6"/>
          <w:sz w:val="32"/>
          <w:szCs w:val="32"/>
          <w:highlight w:val="none"/>
        </w:rPr>
      </w:pPr>
    </w:p>
    <w:p w14:paraId="5E3C81BD">
      <w:pPr>
        <w:autoSpaceDE w:val="0"/>
        <w:autoSpaceDN w:val="0"/>
        <w:jc w:val="center"/>
        <w:rPr>
          <w:rFonts w:hint="eastAsia" w:ascii="仿宋" w:hAnsi="仿宋" w:eastAsia="仿宋" w:cs="仿宋"/>
          <w:b/>
          <w:color w:val="auto"/>
          <w:spacing w:val="6"/>
          <w:sz w:val="32"/>
          <w:szCs w:val="32"/>
          <w:highlight w:val="none"/>
        </w:rPr>
      </w:pPr>
    </w:p>
    <w:p w14:paraId="22AE23BC">
      <w:pPr>
        <w:autoSpaceDE w:val="0"/>
        <w:autoSpaceDN w:val="0"/>
        <w:jc w:val="center"/>
        <w:rPr>
          <w:rFonts w:hint="eastAsia" w:ascii="仿宋" w:hAnsi="仿宋" w:eastAsia="仿宋" w:cs="仿宋"/>
          <w:b/>
          <w:color w:val="auto"/>
          <w:spacing w:val="6"/>
          <w:sz w:val="32"/>
          <w:szCs w:val="32"/>
          <w:highlight w:val="none"/>
        </w:rPr>
      </w:pPr>
    </w:p>
    <w:p w14:paraId="39D43F50">
      <w:pPr>
        <w:autoSpaceDE w:val="0"/>
        <w:autoSpaceDN w:val="0"/>
        <w:jc w:val="center"/>
        <w:rPr>
          <w:rFonts w:hint="eastAsia" w:ascii="仿宋" w:hAnsi="仿宋" w:eastAsia="仿宋" w:cs="仿宋"/>
          <w:b/>
          <w:color w:val="auto"/>
          <w:spacing w:val="6"/>
          <w:sz w:val="32"/>
          <w:szCs w:val="32"/>
          <w:highlight w:val="none"/>
        </w:rPr>
      </w:pPr>
    </w:p>
    <w:p w14:paraId="301A8AD6">
      <w:pPr>
        <w:autoSpaceDE w:val="0"/>
        <w:autoSpaceDN w:val="0"/>
        <w:jc w:val="center"/>
        <w:rPr>
          <w:rFonts w:hint="eastAsia" w:ascii="仿宋" w:hAnsi="仿宋" w:eastAsia="仿宋" w:cs="仿宋"/>
          <w:b/>
          <w:color w:val="auto"/>
          <w:spacing w:val="6"/>
          <w:sz w:val="32"/>
          <w:szCs w:val="32"/>
          <w:highlight w:val="none"/>
        </w:rPr>
      </w:pPr>
    </w:p>
    <w:p w14:paraId="70C64298">
      <w:pPr>
        <w:autoSpaceDE w:val="0"/>
        <w:autoSpaceDN w:val="0"/>
        <w:jc w:val="center"/>
        <w:rPr>
          <w:rFonts w:hint="eastAsia" w:ascii="仿宋" w:hAnsi="仿宋" w:eastAsia="仿宋" w:cs="仿宋"/>
          <w:b/>
          <w:color w:val="auto"/>
          <w:spacing w:val="6"/>
          <w:sz w:val="32"/>
          <w:szCs w:val="32"/>
          <w:highlight w:val="none"/>
        </w:rPr>
      </w:pPr>
    </w:p>
    <w:p w14:paraId="66C130C3">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180E156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EB0C2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交通工具购置－特种专业技术用车</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ZHZB-2024HZGA-11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58772ED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D70107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79B47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2D7BC68">
      <w:pPr>
        <w:snapToGrid w:val="0"/>
        <w:spacing w:line="360" w:lineRule="auto"/>
        <w:ind w:firstLine="576"/>
        <w:rPr>
          <w:rFonts w:hint="eastAsia" w:ascii="仿宋" w:hAnsi="仿宋" w:eastAsia="仿宋" w:cs="仿宋"/>
          <w:color w:val="auto"/>
          <w:kern w:val="0"/>
          <w:sz w:val="24"/>
          <w:highlight w:val="none"/>
          <w:lang w:val="zh-CN"/>
        </w:rPr>
      </w:pPr>
      <w:bookmarkStart w:id="40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53E0C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296A0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03"/>
    <w:p w14:paraId="675A78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1DF57E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C7C26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C0A4B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9D0C62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CFECD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63828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B7D01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879B5A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C917B1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89A8921">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64DFDA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328344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445B2B">
      <w:pPr>
        <w:autoSpaceDE w:val="0"/>
        <w:autoSpaceDN w:val="0"/>
        <w:jc w:val="center"/>
        <w:rPr>
          <w:rFonts w:hint="eastAsia" w:ascii="仿宋" w:hAnsi="仿宋" w:eastAsia="仿宋" w:cs="仿宋"/>
          <w:b/>
          <w:color w:val="auto"/>
          <w:spacing w:val="6"/>
          <w:sz w:val="32"/>
          <w:szCs w:val="32"/>
          <w:highlight w:val="none"/>
        </w:rPr>
      </w:pPr>
    </w:p>
    <w:p w14:paraId="43A22650">
      <w:pPr>
        <w:autoSpaceDE w:val="0"/>
        <w:autoSpaceDN w:val="0"/>
        <w:jc w:val="center"/>
        <w:rPr>
          <w:rFonts w:hint="eastAsia" w:ascii="仿宋" w:hAnsi="仿宋" w:eastAsia="仿宋" w:cs="仿宋"/>
          <w:b/>
          <w:color w:val="auto"/>
          <w:spacing w:val="6"/>
          <w:sz w:val="32"/>
          <w:szCs w:val="32"/>
          <w:highlight w:val="none"/>
        </w:rPr>
      </w:pPr>
    </w:p>
    <w:p w14:paraId="39D7E94A">
      <w:pPr>
        <w:autoSpaceDE w:val="0"/>
        <w:autoSpaceDN w:val="0"/>
        <w:jc w:val="center"/>
        <w:rPr>
          <w:rFonts w:hint="eastAsia" w:ascii="仿宋" w:hAnsi="仿宋" w:eastAsia="仿宋" w:cs="仿宋"/>
          <w:b/>
          <w:color w:val="auto"/>
          <w:spacing w:val="6"/>
          <w:sz w:val="32"/>
          <w:szCs w:val="32"/>
          <w:highlight w:val="none"/>
        </w:rPr>
      </w:pPr>
    </w:p>
    <w:p w14:paraId="14FA2B11">
      <w:pPr>
        <w:autoSpaceDE w:val="0"/>
        <w:autoSpaceDN w:val="0"/>
        <w:jc w:val="center"/>
        <w:rPr>
          <w:rFonts w:hint="eastAsia" w:ascii="仿宋" w:hAnsi="仿宋" w:eastAsia="仿宋" w:cs="仿宋"/>
          <w:b/>
          <w:color w:val="auto"/>
          <w:spacing w:val="6"/>
          <w:sz w:val="32"/>
          <w:szCs w:val="32"/>
          <w:highlight w:val="none"/>
        </w:rPr>
      </w:pPr>
    </w:p>
    <w:p w14:paraId="1FC97C1F">
      <w:pPr>
        <w:autoSpaceDE w:val="0"/>
        <w:autoSpaceDN w:val="0"/>
        <w:jc w:val="center"/>
        <w:rPr>
          <w:rFonts w:hint="eastAsia" w:ascii="仿宋" w:hAnsi="仿宋" w:eastAsia="仿宋" w:cs="仿宋"/>
          <w:b/>
          <w:color w:val="auto"/>
          <w:spacing w:val="6"/>
          <w:sz w:val="32"/>
          <w:szCs w:val="32"/>
          <w:highlight w:val="none"/>
        </w:rPr>
      </w:pPr>
    </w:p>
    <w:p w14:paraId="686B9ABF">
      <w:pPr>
        <w:autoSpaceDE w:val="0"/>
        <w:autoSpaceDN w:val="0"/>
        <w:jc w:val="center"/>
        <w:rPr>
          <w:rFonts w:hint="eastAsia" w:ascii="仿宋" w:hAnsi="仿宋" w:eastAsia="仿宋" w:cs="仿宋"/>
          <w:b/>
          <w:color w:val="auto"/>
          <w:spacing w:val="6"/>
          <w:sz w:val="32"/>
          <w:szCs w:val="32"/>
          <w:highlight w:val="none"/>
        </w:rPr>
      </w:pPr>
    </w:p>
    <w:p w14:paraId="58976D62">
      <w:pPr>
        <w:autoSpaceDE w:val="0"/>
        <w:autoSpaceDN w:val="0"/>
        <w:jc w:val="center"/>
        <w:rPr>
          <w:rFonts w:hint="eastAsia" w:ascii="仿宋" w:hAnsi="仿宋" w:eastAsia="仿宋" w:cs="仿宋"/>
          <w:b/>
          <w:color w:val="auto"/>
          <w:spacing w:val="6"/>
          <w:sz w:val="32"/>
          <w:szCs w:val="32"/>
          <w:highlight w:val="none"/>
        </w:rPr>
      </w:pPr>
    </w:p>
    <w:p w14:paraId="77A0CE2D">
      <w:pPr>
        <w:autoSpaceDE w:val="0"/>
        <w:autoSpaceDN w:val="0"/>
        <w:jc w:val="center"/>
        <w:rPr>
          <w:rFonts w:hint="eastAsia" w:ascii="仿宋" w:hAnsi="仿宋" w:eastAsia="仿宋" w:cs="仿宋"/>
          <w:b/>
          <w:color w:val="auto"/>
          <w:spacing w:val="6"/>
          <w:sz w:val="32"/>
          <w:szCs w:val="32"/>
          <w:highlight w:val="none"/>
        </w:rPr>
      </w:pPr>
    </w:p>
    <w:p w14:paraId="0BFA2C37">
      <w:pPr>
        <w:autoSpaceDE w:val="0"/>
        <w:autoSpaceDN w:val="0"/>
        <w:jc w:val="center"/>
        <w:rPr>
          <w:rFonts w:hint="eastAsia" w:ascii="仿宋" w:hAnsi="仿宋" w:eastAsia="仿宋" w:cs="仿宋"/>
          <w:b/>
          <w:color w:val="auto"/>
          <w:spacing w:val="6"/>
          <w:sz w:val="32"/>
          <w:szCs w:val="32"/>
          <w:highlight w:val="none"/>
        </w:rPr>
      </w:pPr>
    </w:p>
    <w:p w14:paraId="55F84BE9">
      <w:pPr>
        <w:autoSpaceDE w:val="0"/>
        <w:autoSpaceDN w:val="0"/>
        <w:jc w:val="center"/>
        <w:rPr>
          <w:rFonts w:hint="eastAsia" w:ascii="仿宋" w:hAnsi="仿宋" w:eastAsia="仿宋" w:cs="仿宋"/>
          <w:b/>
          <w:color w:val="auto"/>
          <w:spacing w:val="6"/>
          <w:sz w:val="32"/>
          <w:szCs w:val="32"/>
          <w:highlight w:val="none"/>
        </w:rPr>
      </w:pPr>
    </w:p>
    <w:p w14:paraId="67FA403E">
      <w:pPr>
        <w:autoSpaceDE w:val="0"/>
        <w:autoSpaceDN w:val="0"/>
        <w:jc w:val="center"/>
        <w:rPr>
          <w:rFonts w:hint="eastAsia" w:ascii="仿宋" w:hAnsi="仿宋" w:eastAsia="仿宋" w:cs="仿宋"/>
          <w:b/>
          <w:color w:val="auto"/>
          <w:spacing w:val="6"/>
          <w:sz w:val="32"/>
          <w:szCs w:val="32"/>
          <w:highlight w:val="none"/>
        </w:rPr>
      </w:pPr>
    </w:p>
    <w:p w14:paraId="582F3544">
      <w:pPr>
        <w:autoSpaceDE w:val="0"/>
        <w:autoSpaceDN w:val="0"/>
        <w:jc w:val="center"/>
        <w:rPr>
          <w:rFonts w:hint="eastAsia" w:ascii="仿宋" w:hAnsi="仿宋" w:eastAsia="仿宋" w:cs="仿宋"/>
          <w:b/>
          <w:color w:val="auto"/>
          <w:spacing w:val="6"/>
          <w:sz w:val="32"/>
          <w:szCs w:val="32"/>
          <w:highlight w:val="none"/>
        </w:rPr>
      </w:pPr>
    </w:p>
    <w:p w14:paraId="7254DAC1">
      <w:pPr>
        <w:autoSpaceDE w:val="0"/>
        <w:autoSpaceDN w:val="0"/>
        <w:jc w:val="center"/>
        <w:rPr>
          <w:rFonts w:hint="eastAsia" w:ascii="仿宋" w:hAnsi="仿宋" w:eastAsia="仿宋" w:cs="仿宋"/>
          <w:b/>
          <w:color w:val="auto"/>
          <w:spacing w:val="6"/>
          <w:sz w:val="32"/>
          <w:szCs w:val="32"/>
          <w:highlight w:val="none"/>
        </w:rPr>
      </w:pPr>
    </w:p>
    <w:p w14:paraId="3E5811FC">
      <w:pPr>
        <w:autoSpaceDE w:val="0"/>
        <w:autoSpaceDN w:val="0"/>
        <w:jc w:val="center"/>
        <w:rPr>
          <w:rFonts w:hint="eastAsia" w:ascii="仿宋" w:hAnsi="仿宋" w:eastAsia="仿宋" w:cs="仿宋"/>
          <w:b/>
          <w:color w:val="auto"/>
          <w:spacing w:val="6"/>
          <w:sz w:val="32"/>
          <w:szCs w:val="32"/>
          <w:highlight w:val="none"/>
        </w:rPr>
      </w:pPr>
    </w:p>
    <w:p w14:paraId="5450E7C0">
      <w:pPr>
        <w:autoSpaceDE w:val="0"/>
        <w:autoSpaceDN w:val="0"/>
        <w:jc w:val="center"/>
        <w:rPr>
          <w:rFonts w:hint="eastAsia" w:ascii="仿宋" w:hAnsi="仿宋" w:eastAsia="仿宋" w:cs="仿宋"/>
          <w:b/>
          <w:color w:val="auto"/>
          <w:spacing w:val="6"/>
          <w:sz w:val="32"/>
          <w:szCs w:val="32"/>
          <w:highlight w:val="none"/>
        </w:rPr>
      </w:pPr>
    </w:p>
    <w:p w14:paraId="54067098">
      <w:pPr>
        <w:autoSpaceDE w:val="0"/>
        <w:autoSpaceDN w:val="0"/>
        <w:jc w:val="center"/>
        <w:rPr>
          <w:rFonts w:hint="eastAsia" w:ascii="仿宋" w:hAnsi="仿宋" w:eastAsia="仿宋" w:cs="仿宋"/>
          <w:b/>
          <w:color w:val="auto"/>
          <w:spacing w:val="6"/>
          <w:sz w:val="32"/>
          <w:szCs w:val="32"/>
          <w:highlight w:val="none"/>
        </w:rPr>
      </w:pPr>
    </w:p>
    <w:p w14:paraId="51180E31">
      <w:pPr>
        <w:autoSpaceDE w:val="0"/>
        <w:autoSpaceDN w:val="0"/>
        <w:jc w:val="center"/>
        <w:rPr>
          <w:rFonts w:hint="eastAsia" w:ascii="仿宋" w:hAnsi="仿宋" w:eastAsia="仿宋" w:cs="仿宋"/>
          <w:b/>
          <w:color w:val="auto"/>
          <w:spacing w:val="6"/>
          <w:sz w:val="32"/>
          <w:szCs w:val="32"/>
          <w:highlight w:val="none"/>
        </w:rPr>
      </w:pPr>
    </w:p>
    <w:p w14:paraId="72C5A80C">
      <w:pPr>
        <w:autoSpaceDE w:val="0"/>
        <w:autoSpaceDN w:val="0"/>
        <w:jc w:val="center"/>
        <w:rPr>
          <w:rFonts w:hint="eastAsia" w:ascii="仿宋" w:hAnsi="仿宋" w:eastAsia="仿宋" w:cs="仿宋"/>
          <w:b/>
          <w:color w:val="auto"/>
          <w:spacing w:val="6"/>
          <w:sz w:val="32"/>
          <w:szCs w:val="32"/>
          <w:highlight w:val="none"/>
        </w:rPr>
      </w:pPr>
    </w:p>
    <w:p w14:paraId="13C3D94D">
      <w:pPr>
        <w:autoSpaceDE w:val="0"/>
        <w:autoSpaceDN w:val="0"/>
        <w:jc w:val="center"/>
        <w:rPr>
          <w:rFonts w:hint="eastAsia" w:ascii="仿宋" w:hAnsi="仿宋" w:eastAsia="仿宋" w:cs="仿宋"/>
          <w:b/>
          <w:color w:val="auto"/>
          <w:spacing w:val="6"/>
          <w:sz w:val="32"/>
          <w:szCs w:val="32"/>
          <w:highlight w:val="none"/>
        </w:rPr>
      </w:pPr>
    </w:p>
    <w:p w14:paraId="1665F7AA">
      <w:pPr>
        <w:autoSpaceDE w:val="0"/>
        <w:autoSpaceDN w:val="0"/>
        <w:jc w:val="center"/>
        <w:rPr>
          <w:rFonts w:hint="eastAsia" w:ascii="仿宋" w:hAnsi="仿宋" w:eastAsia="仿宋" w:cs="仿宋"/>
          <w:b/>
          <w:color w:val="auto"/>
          <w:spacing w:val="6"/>
          <w:sz w:val="32"/>
          <w:szCs w:val="32"/>
          <w:highlight w:val="none"/>
        </w:rPr>
      </w:pPr>
    </w:p>
    <w:p w14:paraId="41370140">
      <w:pPr>
        <w:autoSpaceDE w:val="0"/>
        <w:autoSpaceDN w:val="0"/>
        <w:jc w:val="center"/>
        <w:rPr>
          <w:rFonts w:hint="eastAsia" w:ascii="仿宋" w:hAnsi="仿宋" w:eastAsia="仿宋" w:cs="仿宋"/>
          <w:b/>
          <w:color w:val="auto"/>
          <w:spacing w:val="6"/>
          <w:sz w:val="32"/>
          <w:szCs w:val="32"/>
          <w:highlight w:val="none"/>
        </w:rPr>
      </w:pPr>
    </w:p>
    <w:p w14:paraId="3E700E36">
      <w:pPr>
        <w:autoSpaceDE w:val="0"/>
        <w:autoSpaceDN w:val="0"/>
        <w:jc w:val="center"/>
        <w:rPr>
          <w:rFonts w:hint="eastAsia" w:ascii="仿宋" w:hAnsi="仿宋" w:eastAsia="仿宋" w:cs="仿宋"/>
          <w:b/>
          <w:color w:val="auto"/>
          <w:spacing w:val="6"/>
          <w:sz w:val="32"/>
          <w:szCs w:val="32"/>
          <w:highlight w:val="none"/>
        </w:rPr>
      </w:pPr>
    </w:p>
    <w:p w14:paraId="7D6067B9">
      <w:pPr>
        <w:autoSpaceDE w:val="0"/>
        <w:autoSpaceDN w:val="0"/>
        <w:jc w:val="center"/>
        <w:rPr>
          <w:rFonts w:hint="eastAsia" w:ascii="仿宋" w:hAnsi="仿宋" w:eastAsia="仿宋" w:cs="仿宋"/>
          <w:b/>
          <w:color w:val="auto"/>
          <w:spacing w:val="6"/>
          <w:sz w:val="32"/>
          <w:szCs w:val="32"/>
          <w:highlight w:val="none"/>
        </w:rPr>
      </w:pPr>
    </w:p>
    <w:p w14:paraId="569D3865">
      <w:pPr>
        <w:autoSpaceDE w:val="0"/>
        <w:autoSpaceDN w:val="0"/>
        <w:jc w:val="center"/>
        <w:rPr>
          <w:rFonts w:hint="eastAsia" w:ascii="仿宋" w:hAnsi="仿宋" w:eastAsia="仿宋" w:cs="仿宋"/>
          <w:b/>
          <w:color w:val="auto"/>
          <w:spacing w:val="6"/>
          <w:sz w:val="32"/>
          <w:szCs w:val="32"/>
          <w:highlight w:val="none"/>
        </w:rPr>
      </w:pPr>
    </w:p>
    <w:p w14:paraId="67E0A489">
      <w:pPr>
        <w:autoSpaceDE w:val="0"/>
        <w:autoSpaceDN w:val="0"/>
        <w:jc w:val="center"/>
        <w:rPr>
          <w:rFonts w:hint="eastAsia" w:ascii="仿宋" w:hAnsi="仿宋" w:eastAsia="仿宋" w:cs="仿宋"/>
          <w:b/>
          <w:color w:val="auto"/>
          <w:spacing w:val="6"/>
          <w:sz w:val="32"/>
          <w:szCs w:val="32"/>
          <w:highlight w:val="none"/>
        </w:rPr>
      </w:pPr>
    </w:p>
    <w:p w14:paraId="39098039">
      <w:pPr>
        <w:snapToGrid/>
        <w:spacing w:line="24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9E3198">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4E60D54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12B25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交通工具购置－特种专业技术用车</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ZHZB-2024HZGA-11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AB08D4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99D8CB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8000E17">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C7B23D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F40D8F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B253134">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04"/>
    </w:p>
    <w:p w14:paraId="29AFED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8E2A776">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90003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412A39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B88D7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CCB26A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F29A9A">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EEECC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937D6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1E3F7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6489D8B">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EBB3CE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9B1514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AFF3DA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68036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427E992">
      <w:pPr>
        <w:autoSpaceDE w:val="0"/>
        <w:autoSpaceDN w:val="0"/>
        <w:jc w:val="center"/>
        <w:rPr>
          <w:rFonts w:hint="eastAsia" w:ascii="仿宋" w:hAnsi="仿宋" w:eastAsia="仿宋" w:cs="仿宋"/>
          <w:b/>
          <w:color w:val="auto"/>
          <w:spacing w:val="6"/>
          <w:sz w:val="32"/>
          <w:szCs w:val="32"/>
          <w:highlight w:val="none"/>
        </w:rPr>
      </w:pPr>
    </w:p>
    <w:p w14:paraId="79EEB998">
      <w:pPr>
        <w:autoSpaceDE w:val="0"/>
        <w:autoSpaceDN w:val="0"/>
        <w:jc w:val="center"/>
        <w:rPr>
          <w:rFonts w:hint="eastAsia" w:ascii="仿宋" w:hAnsi="仿宋" w:eastAsia="仿宋" w:cs="仿宋"/>
          <w:b/>
          <w:color w:val="auto"/>
          <w:spacing w:val="6"/>
          <w:sz w:val="32"/>
          <w:szCs w:val="32"/>
          <w:highlight w:val="none"/>
        </w:rPr>
      </w:pPr>
    </w:p>
    <w:p w14:paraId="56AD7B43">
      <w:pPr>
        <w:autoSpaceDE w:val="0"/>
        <w:autoSpaceDN w:val="0"/>
        <w:jc w:val="center"/>
        <w:rPr>
          <w:rFonts w:hint="eastAsia" w:ascii="仿宋" w:hAnsi="仿宋" w:eastAsia="仿宋" w:cs="仿宋"/>
          <w:b/>
          <w:color w:val="auto"/>
          <w:spacing w:val="6"/>
          <w:sz w:val="32"/>
          <w:szCs w:val="32"/>
          <w:highlight w:val="none"/>
        </w:rPr>
      </w:pPr>
    </w:p>
    <w:p w14:paraId="26533CF4">
      <w:pPr>
        <w:autoSpaceDE w:val="0"/>
        <w:autoSpaceDN w:val="0"/>
        <w:jc w:val="center"/>
        <w:rPr>
          <w:rFonts w:hint="eastAsia" w:ascii="仿宋" w:hAnsi="仿宋" w:eastAsia="仿宋" w:cs="仿宋"/>
          <w:b/>
          <w:color w:val="auto"/>
          <w:spacing w:val="6"/>
          <w:sz w:val="32"/>
          <w:szCs w:val="32"/>
          <w:highlight w:val="none"/>
        </w:rPr>
      </w:pPr>
    </w:p>
    <w:p w14:paraId="3E1C1BE4">
      <w:pPr>
        <w:autoSpaceDE w:val="0"/>
        <w:autoSpaceDN w:val="0"/>
        <w:jc w:val="center"/>
        <w:rPr>
          <w:rFonts w:hint="eastAsia" w:ascii="仿宋" w:hAnsi="仿宋" w:eastAsia="仿宋" w:cs="仿宋"/>
          <w:b/>
          <w:color w:val="auto"/>
          <w:spacing w:val="6"/>
          <w:sz w:val="32"/>
          <w:szCs w:val="32"/>
          <w:highlight w:val="none"/>
        </w:rPr>
      </w:pPr>
    </w:p>
    <w:p w14:paraId="6155E25C">
      <w:pPr>
        <w:autoSpaceDE w:val="0"/>
        <w:autoSpaceDN w:val="0"/>
        <w:jc w:val="center"/>
        <w:rPr>
          <w:rFonts w:hint="eastAsia" w:ascii="仿宋" w:hAnsi="仿宋" w:eastAsia="仿宋" w:cs="仿宋"/>
          <w:b/>
          <w:color w:val="auto"/>
          <w:spacing w:val="6"/>
          <w:sz w:val="32"/>
          <w:szCs w:val="32"/>
          <w:highlight w:val="none"/>
        </w:rPr>
      </w:pPr>
    </w:p>
    <w:p w14:paraId="7C3C18F5">
      <w:pPr>
        <w:autoSpaceDE w:val="0"/>
        <w:autoSpaceDN w:val="0"/>
        <w:jc w:val="center"/>
        <w:rPr>
          <w:rFonts w:hint="eastAsia" w:ascii="仿宋" w:hAnsi="仿宋" w:eastAsia="仿宋" w:cs="仿宋"/>
          <w:b/>
          <w:color w:val="auto"/>
          <w:spacing w:val="6"/>
          <w:sz w:val="32"/>
          <w:szCs w:val="32"/>
          <w:highlight w:val="none"/>
        </w:rPr>
      </w:pPr>
    </w:p>
    <w:p w14:paraId="6C191487">
      <w:pPr>
        <w:autoSpaceDE w:val="0"/>
        <w:autoSpaceDN w:val="0"/>
        <w:jc w:val="center"/>
        <w:rPr>
          <w:rFonts w:hint="eastAsia" w:ascii="仿宋" w:hAnsi="仿宋" w:eastAsia="仿宋" w:cs="仿宋"/>
          <w:b/>
          <w:color w:val="auto"/>
          <w:spacing w:val="6"/>
          <w:sz w:val="32"/>
          <w:szCs w:val="32"/>
          <w:highlight w:val="none"/>
        </w:rPr>
      </w:pPr>
    </w:p>
    <w:p w14:paraId="1A9AD8FB">
      <w:pPr>
        <w:autoSpaceDE w:val="0"/>
        <w:autoSpaceDN w:val="0"/>
        <w:jc w:val="center"/>
        <w:rPr>
          <w:rFonts w:hint="eastAsia" w:ascii="仿宋" w:hAnsi="仿宋" w:eastAsia="仿宋" w:cs="仿宋"/>
          <w:b/>
          <w:color w:val="auto"/>
          <w:spacing w:val="6"/>
          <w:sz w:val="32"/>
          <w:szCs w:val="32"/>
          <w:highlight w:val="none"/>
        </w:rPr>
      </w:pPr>
    </w:p>
    <w:p w14:paraId="4D30952D">
      <w:pPr>
        <w:autoSpaceDE w:val="0"/>
        <w:autoSpaceDN w:val="0"/>
        <w:jc w:val="center"/>
        <w:rPr>
          <w:rFonts w:hint="eastAsia" w:ascii="仿宋" w:hAnsi="仿宋" w:eastAsia="仿宋" w:cs="仿宋"/>
          <w:b/>
          <w:color w:val="auto"/>
          <w:spacing w:val="6"/>
          <w:sz w:val="32"/>
          <w:szCs w:val="32"/>
          <w:highlight w:val="none"/>
        </w:rPr>
      </w:pPr>
    </w:p>
    <w:p w14:paraId="58456949">
      <w:pPr>
        <w:autoSpaceDE w:val="0"/>
        <w:autoSpaceDN w:val="0"/>
        <w:jc w:val="center"/>
        <w:rPr>
          <w:rFonts w:hint="eastAsia" w:ascii="仿宋" w:hAnsi="仿宋" w:eastAsia="仿宋" w:cs="仿宋"/>
          <w:b/>
          <w:color w:val="auto"/>
          <w:spacing w:val="6"/>
          <w:sz w:val="32"/>
          <w:szCs w:val="32"/>
          <w:highlight w:val="none"/>
        </w:rPr>
      </w:pPr>
    </w:p>
    <w:p w14:paraId="2CC46177">
      <w:pPr>
        <w:autoSpaceDE w:val="0"/>
        <w:autoSpaceDN w:val="0"/>
        <w:jc w:val="center"/>
        <w:rPr>
          <w:rFonts w:hint="eastAsia" w:ascii="仿宋" w:hAnsi="仿宋" w:eastAsia="仿宋" w:cs="仿宋"/>
          <w:b/>
          <w:color w:val="auto"/>
          <w:spacing w:val="6"/>
          <w:sz w:val="32"/>
          <w:szCs w:val="32"/>
          <w:highlight w:val="none"/>
        </w:rPr>
      </w:pPr>
    </w:p>
    <w:p w14:paraId="67D916DD">
      <w:pPr>
        <w:autoSpaceDE w:val="0"/>
        <w:autoSpaceDN w:val="0"/>
        <w:jc w:val="center"/>
        <w:rPr>
          <w:rFonts w:hint="eastAsia" w:ascii="仿宋" w:hAnsi="仿宋" w:eastAsia="仿宋" w:cs="仿宋"/>
          <w:b/>
          <w:color w:val="auto"/>
          <w:spacing w:val="6"/>
          <w:sz w:val="32"/>
          <w:szCs w:val="32"/>
          <w:highlight w:val="none"/>
        </w:rPr>
      </w:pPr>
    </w:p>
    <w:p w14:paraId="5EE1D8F7">
      <w:pPr>
        <w:autoSpaceDE w:val="0"/>
        <w:autoSpaceDN w:val="0"/>
        <w:jc w:val="center"/>
        <w:rPr>
          <w:rFonts w:hint="eastAsia" w:ascii="仿宋" w:hAnsi="仿宋" w:eastAsia="仿宋" w:cs="仿宋"/>
          <w:b/>
          <w:color w:val="auto"/>
          <w:spacing w:val="6"/>
          <w:sz w:val="32"/>
          <w:szCs w:val="32"/>
          <w:highlight w:val="none"/>
        </w:rPr>
      </w:pPr>
    </w:p>
    <w:p w14:paraId="33DBB3D8">
      <w:pPr>
        <w:autoSpaceDE w:val="0"/>
        <w:autoSpaceDN w:val="0"/>
        <w:jc w:val="center"/>
        <w:rPr>
          <w:rFonts w:hint="eastAsia" w:ascii="仿宋" w:hAnsi="仿宋" w:eastAsia="仿宋" w:cs="仿宋"/>
          <w:b/>
          <w:color w:val="auto"/>
          <w:spacing w:val="6"/>
          <w:sz w:val="32"/>
          <w:szCs w:val="32"/>
          <w:highlight w:val="none"/>
        </w:rPr>
      </w:pPr>
    </w:p>
    <w:p w14:paraId="0691E024">
      <w:pPr>
        <w:autoSpaceDE w:val="0"/>
        <w:autoSpaceDN w:val="0"/>
        <w:jc w:val="center"/>
        <w:rPr>
          <w:rFonts w:hint="eastAsia" w:ascii="仿宋" w:hAnsi="仿宋" w:eastAsia="仿宋" w:cs="仿宋"/>
          <w:b/>
          <w:color w:val="auto"/>
          <w:spacing w:val="6"/>
          <w:sz w:val="32"/>
          <w:szCs w:val="32"/>
          <w:highlight w:val="none"/>
        </w:rPr>
      </w:pPr>
    </w:p>
    <w:p w14:paraId="761AA1BE">
      <w:pPr>
        <w:autoSpaceDE w:val="0"/>
        <w:autoSpaceDN w:val="0"/>
        <w:jc w:val="center"/>
        <w:rPr>
          <w:rFonts w:hint="eastAsia" w:ascii="仿宋" w:hAnsi="仿宋" w:eastAsia="仿宋" w:cs="仿宋"/>
          <w:b/>
          <w:color w:val="auto"/>
          <w:spacing w:val="6"/>
          <w:sz w:val="32"/>
          <w:szCs w:val="32"/>
          <w:highlight w:val="none"/>
        </w:rPr>
      </w:pPr>
    </w:p>
    <w:p w14:paraId="24A3E597">
      <w:pPr>
        <w:autoSpaceDE w:val="0"/>
        <w:autoSpaceDN w:val="0"/>
        <w:jc w:val="center"/>
        <w:rPr>
          <w:rFonts w:hint="eastAsia" w:ascii="仿宋" w:hAnsi="仿宋" w:eastAsia="仿宋" w:cs="仿宋"/>
          <w:b/>
          <w:color w:val="auto"/>
          <w:spacing w:val="6"/>
          <w:sz w:val="32"/>
          <w:szCs w:val="32"/>
          <w:highlight w:val="none"/>
        </w:rPr>
      </w:pPr>
    </w:p>
    <w:p w14:paraId="16E27469">
      <w:pPr>
        <w:autoSpaceDE w:val="0"/>
        <w:autoSpaceDN w:val="0"/>
        <w:jc w:val="center"/>
        <w:rPr>
          <w:rFonts w:hint="eastAsia" w:ascii="仿宋" w:hAnsi="仿宋" w:eastAsia="仿宋" w:cs="仿宋"/>
          <w:b/>
          <w:color w:val="auto"/>
          <w:spacing w:val="6"/>
          <w:sz w:val="32"/>
          <w:szCs w:val="32"/>
          <w:highlight w:val="none"/>
        </w:rPr>
      </w:pPr>
    </w:p>
    <w:p w14:paraId="76EF8721">
      <w:pPr>
        <w:autoSpaceDE w:val="0"/>
        <w:autoSpaceDN w:val="0"/>
        <w:jc w:val="center"/>
        <w:rPr>
          <w:rFonts w:hint="eastAsia" w:ascii="仿宋" w:hAnsi="仿宋" w:eastAsia="仿宋" w:cs="仿宋"/>
          <w:b/>
          <w:color w:val="auto"/>
          <w:spacing w:val="6"/>
          <w:sz w:val="32"/>
          <w:szCs w:val="32"/>
          <w:highlight w:val="none"/>
        </w:rPr>
      </w:pPr>
    </w:p>
    <w:p w14:paraId="74320F9A">
      <w:pPr>
        <w:autoSpaceDE w:val="0"/>
        <w:autoSpaceDN w:val="0"/>
        <w:jc w:val="center"/>
        <w:rPr>
          <w:rFonts w:hint="eastAsia" w:ascii="仿宋" w:hAnsi="仿宋" w:eastAsia="仿宋" w:cs="仿宋"/>
          <w:b/>
          <w:color w:val="auto"/>
          <w:spacing w:val="6"/>
          <w:sz w:val="32"/>
          <w:szCs w:val="32"/>
          <w:highlight w:val="none"/>
        </w:rPr>
      </w:pPr>
    </w:p>
    <w:p w14:paraId="4AF85D39">
      <w:pPr>
        <w:autoSpaceDE w:val="0"/>
        <w:autoSpaceDN w:val="0"/>
        <w:jc w:val="center"/>
        <w:rPr>
          <w:rFonts w:hint="eastAsia" w:ascii="仿宋" w:hAnsi="仿宋" w:eastAsia="仿宋" w:cs="仿宋"/>
          <w:b/>
          <w:color w:val="auto"/>
          <w:spacing w:val="6"/>
          <w:sz w:val="32"/>
          <w:szCs w:val="32"/>
          <w:highlight w:val="none"/>
        </w:rPr>
      </w:pPr>
    </w:p>
    <w:p w14:paraId="03AC85F0">
      <w:pPr>
        <w:autoSpaceDE w:val="0"/>
        <w:autoSpaceDN w:val="0"/>
        <w:jc w:val="center"/>
        <w:rPr>
          <w:rFonts w:hint="eastAsia" w:ascii="仿宋" w:hAnsi="仿宋" w:eastAsia="仿宋" w:cs="仿宋"/>
          <w:b/>
          <w:color w:val="auto"/>
          <w:spacing w:val="6"/>
          <w:sz w:val="32"/>
          <w:szCs w:val="32"/>
          <w:highlight w:val="none"/>
        </w:rPr>
      </w:pPr>
    </w:p>
    <w:p w14:paraId="7E830080">
      <w:pPr>
        <w:autoSpaceDE w:val="0"/>
        <w:autoSpaceDN w:val="0"/>
        <w:jc w:val="center"/>
        <w:rPr>
          <w:rFonts w:hint="eastAsia" w:ascii="仿宋" w:hAnsi="仿宋" w:eastAsia="仿宋" w:cs="仿宋"/>
          <w:b/>
          <w:color w:val="auto"/>
          <w:spacing w:val="6"/>
          <w:sz w:val="32"/>
          <w:szCs w:val="32"/>
          <w:highlight w:val="none"/>
        </w:rPr>
      </w:pPr>
    </w:p>
    <w:p w14:paraId="26014365">
      <w:pPr>
        <w:autoSpaceDE w:val="0"/>
        <w:autoSpaceDN w:val="0"/>
        <w:jc w:val="center"/>
        <w:rPr>
          <w:rFonts w:hint="eastAsia" w:ascii="仿宋" w:hAnsi="仿宋" w:eastAsia="仿宋" w:cs="仿宋"/>
          <w:b/>
          <w:color w:val="auto"/>
          <w:spacing w:val="6"/>
          <w:sz w:val="32"/>
          <w:szCs w:val="32"/>
          <w:highlight w:val="none"/>
        </w:rPr>
      </w:pPr>
    </w:p>
    <w:p w14:paraId="4257507E">
      <w:pPr>
        <w:autoSpaceDE w:val="0"/>
        <w:autoSpaceDN w:val="0"/>
        <w:jc w:val="center"/>
        <w:rPr>
          <w:rFonts w:hint="eastAsia" w:ascii="仿宋" w:hAnsi="仿宋" w:eastAsia="仿宋" w:cs="仿宋"/>
          <w:b/>
          <w:color w:val="auto"/>
          <w:spacing w:val="6"/>
          <w:sz w:val="32"/>
          <w:szCs w:val="32"/>
          <w:highlight w:val="none"/>
        </w:rPr>
      </w:pPr>
    </w:p>
    <w:p w14:paraId="196F920D">
      <w:pPr>
        <w:autoSpaceDE w:val="0"/>
        <w:autoSpaceDN w:val="0"/>
        <w:jc w:val="center"/>
        <w:rPr>
          <w:rFonts w:hint="eastAsia" w:ascii="仿宋" w:hAnsi="仿宋" w:eastAsia="仿宋" w:cs="仿宋"/>
          <w:b/>
          <w:color w:val="auto"/>
          <w:spacing w:val="6"/>
          <w:sz w:val="32"/>
          <w:szCs w:val="32"/>
          <w:highlight w:val="none"/>
        </w:rPr>
      </w:pPr>
    </w:p>
    <w:p w14:paraId="3D83314B">
      <w:pPr>
        <w:autoSpaceDE w:val="0"/>
        <w:autoSpaceDN w:val="0"/>
        <w:jc w:val="center"/>
        <w:rPr>
          <w:rFonts w:hint="eastAsia" w:ascii="仿宋" w:hAnsi="仿宋" w:eastAsia="仿宋" w:cs="仿宋"/>
          <w:b/>
          <w:color w:val="auto"/>
          <w:spacing w:val="6"/>
          <w:sz w:val="32"/>
          <w:szCs w:val="32"/>
          <w:highlight w:val="none"/>
        </w:rPr>
      </w:pPr>
    </w:p>
    <w:p w14:paraId="644A04F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3433324">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56540EE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4295A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杭州市公安局交通警察支队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交通工具购置－特种专业技术用车</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2060CF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4A789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FD480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D5A80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9C49E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A9D010A">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C0119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CD8AAE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从业人员、营业收入、资产总额填报上一年度数据，无上一年度数据的新成立企业可不填报。</w:t>
      </w:r>
    </w:p>
    <w:p w14:paraId="02D28115">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A0A2C22">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30F62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5E6E519">
      <w:pPr>
        <w:spacing w:line="360" w:lineRule="auto"/>
        <w:jc w:val="center"/>
        <w:rPr>
          <w:rFonts w:hint="eastAsia" w:ascii="仿宋" w:hAnsi="仿宋" w:eastAsia="仿宋" w:cs="仿宋"/>
          <w:b/>
          <w:color w:val="auto"/>
          <w:sz w:val="32"/>
          <w:szCs w:val="32"/>
          <w:highlight w:val="none"/>
        </w:rPr>
      </w:pPr>
    </w:p>
    <w:p w14:paraId="5220F481">
      <w:pPr>
        <w:spacing w:line="360" w:lineRule="auto"/>
        <w:jc w:val="center"/>
        <w:rPr>
          <w:rFonts w:hint="eastAsia" w:ascii="仿宋" w:hAnsi="仿宋" w:eastAsia="仿宋" w:cs="仿宋"/>
          <w:b/>
          <w:color w:val="auto"/>
          <w:sz w:val="32"/>
          <w:szCs w:val="32"/>
          <w:highlight w:val="none"/>
        </w:rPr>
      </w:pPr>
    </w:p>
    <w:p w14:paraId="3C72603E">
      <w:pPr>
        <w:spacing w:line="360" w:lineRule="auto"/>
        <w:jc w:val="center"/>
        <w:rPr>
          <w:rFonts w:hint="eastAsia" w:ascii="仿宋" w:hAnsi="仿宋" w:eastAsia="仿宋" w:cs="仿宋"/>
          <w:b/>
          <w:color w:val="auto"/>
          <w:sz w:val="32"/>
          <w:szCs w:val="32"/>
          <w:highlight w:val="none"/>
        </w:rPr>
      </w:pPr>
    </w:p>
    <w:p w14:paraId="06C8E588">
      <w:pPr>
        <w:spacing w:line="360" w:lineRule="auto"/>
        <w:jc w:val="center"/>
        <w:rPr>
          <w:rFonts w:hint="eastAsia" w:ascii="仿宋" w:hAnsi="仿宋" w:eastAsia="仿宋" w:cs="仿宋"/>
          <w:b/>
          <w:color w:val="auto"/>
          <w:sz w:val="32"/>
          <w:szCs w:val="32"/>
          <w:highlight w:val="none"/>
        </w:rPr>
      </w:pPr>
    </w:p>
    <w:p w14:paraId="76CF1943">
      <w:pPr>
        <w:spacing w:line="360" w:lineRule="auto"/>
        <w:jc w:val="center"/>
        <w:rPr>
          <w:rFonts w:hint="eastAsia" w:ascii="仿宋" w:hAnsi="仿宋" w:eastAsia="仿宋" w:cs="仿宋"/>
          <w:b/>
          <w:color w:val="auto"/>
          <w:sz w:val="32"/>
          <w:szCs w:val="32"/>
          <w:highlight w:val="none"/>
        </w:rPr>
      </w:pPr>
    </w:p>
    <w:p w14:paraId="386C2B75">
      <w:pPr>
        <w:spacing w:line="360" w:lineRule="auto"/>
        <w:jc w:val="center"/>
        <w:rPr>
          <w:rFonts w:hint="eastAsia" w:ascii="仿宋" w:hAnsi="仿宋" w:eastAsia="仿宋" w:cs="仿宋"/>
          <w:b/>
          <w:color w:val="auto"/>
          <w:sz w:val="32"/>
          <w:szCs w:val="32"/>
          <w:highlight w:val="none"/>
        </w:rPr>
      </w:pPr>
    </w:p>
    <w:p w14:paraId="7534922A">
      <w:pPr>
        <w:spacing w:line="360" w:lineRule="auto"/>
        <w:jc w:val="center"/>
        <w:rPr>
          <w:rFonts w:hint="eastAsia" w:ascii="仿宋" w:hAnsi="仿宋" w:eastAsia="仿宋" w:cs="仿宋"/>
          <w:b/>
          <w:color w:val="auto"/>
          <w:sz w:val="32"/>
          <w:szCs w:val="32"/>
          <w:highlight w:val="none"/>
        </w:rPr>
      </w:pPr>
    </w:p>
    <w:p w14:paraId="3CD001B2">
      <w:pPr>
        <w:spacing w:line="360" w:lineRule="auto"/>
        <w:jc w:val="center"/>
        <w:rPr>
          <w:rFonts w:hint="eastAsia" w:ascii="仿宋" w:hAnsi="仿宋" w:eastAsia="仿宋" w:cs="仿宋"/>
          <w:b/>
          <w:color w:val="auto"/>
          <w:sz w:val="32"/>
          <w:szCs w:val="32"/>
          <w:highlight w:val="none"/>
        </w:rPr>
      </w:pPr>
    </w:p>
    <w:p w14:paraId="7D56C3A7">
      <w:pPr>
        <w:spacing w:line="360" w:lineRule="auto"/>
        <w:jc w:val="center"/>
        <w:rPr>
          <w:rFonts w:hint="eastAsia" w:ascii="仿宋" w:hAnsi="仿宋" w:eastAsia="仿宋" w:cs="仿宋"/>
          <w:b/>
          <w:color w:val="auto"/>
          <w:sz w:val="32"/>
          <w:szCs w:val="32"/>
          <w:highlight w:val="none"/>
        </w:rPr>
      </w:pPr>
    </w:p>
    <w:p w14:paraId="6DEA9E1A">
      <w:pPr>
        <w:spacing w:line="360" w:lineRule="auto"/>
        <w:jc w:val="center"/>
        <w:rPr>
          <w:rFonts w:hint="eastAsia" w:ascii="仿宋" w:hAnsi="仿宋" w:eastAsia="仿宋" w:cs="仿宋"/>
          <w:b/>
          <w:color w:val="auto"/>
          <w:sz w:val="32"/>
          <w:szCs w:val="32"/>
          <w:highlight w:val="none"/>
        </w:rPr>
      </w:pPr>
    </w:p>
    <w:p w14:paraId="33844243">
      <w:pPr>
        <w:spacing w:line="360" w:lineRule="auto"/>
        <w:jc w:val="center"/>
        <w:rPr>
          <w:rFonts w:hint="eastAsia" w:ascii="仿宋" w:hAnsi="仿宋" w:eastAsia="仿宋" w:cs="仿宋"/>
          <w:b/>
          <w:color w:val="auto"/>
          <w:sz w:val="32"/>
          <w:szCs w:val="32"/>
          <w:highlight w:val="none"/>
        </w:rPr>
      </w:pPr>
    </w:p>
    <w:p w14:paraId="176FD537">
      <w:pPr>
        <w:spacing w:line="360" w:lineRule="auto"/>
        <w:jc w:val="center"/>
        <w:rPr>
          <w:rFonts w:hint="eastAsia" w:ascii="仿宋" w:hAnsi="仿宋" w:eastAsia="仿宋" w:cs="仿宋"/>
          <w:b/>
          <w:color w:val="auto"/>
          <w:sz w:val="32"/>
          <w:szCs w:val="32"/>
          <w:highlight w:val="none"/>
        </w:rPr>
      </w:pPr>
    </w:p>
    <w:p w14:paraId="28D19A61">
      <w:pPr>
        <w:spacing w:line="360" w:lineRule="auto"/>
        <w:jc w:val="center"/>
        <w:rPr>
          <w:rFonts w:hint="eastAsia" w:ascii="仿宋" w:hAnsi="仿宋" w:eastAsia="仿宋" w:cs="仿宋"/>
          <w:b/>
          <w:color w:val="auto"/>
          <w:sz w:val="32"/>
          <w:szCs w:val="32"/>
          <w:highlight w:val="none"/>
        </w:rPr>
      </w:pPr>
    </w:p>
    <w:p w14:paraId="37362FD6">
      <w:pPr>
        <w:spacing w:line="360" w:lineRule="auto"/>
        <w:jc w:val="center"/>
        <w:rPr>
          <w:rFonts w:hint="eastAsia" w:ascii="仿宋" w:hAnsi="仿宋" w:eastAsia="仿宋" w:cs="仿宋"/>
          <w:b/>
          <w:color w:val="auto"/>
          <w:sz w:val="32"/>
          <w:szCs w:val="32"/>
          <w:highlight w:val="none"/>
        </w:rPr>
      </w:pPr>
    </w:p>
    <w:p w14:paraId="2071F34E">
      <w:pPr>
        <w:spacing w:line="360" w:lineRule="auto"/>
        <w:jc w:val="center"/>
        <w:rPr>
          <w:rFonts w:hint="eastAsia" w:ascii="仿宋" w:hAnsi="仿宋" w:eastAsia="仿宋" w:cs="仿宋"/>
          <w:b/>
          <w:color w:val="auto"/>
          <w:sz w:val="32"/>
          <w:szCs w:val="32"/>
          <w:highlight w:val="none"/>
        </w:rPr>
      </w:pPr>
    </w:p>
    <w:p w14:paraId="5083DE50">
      <w:pPr>
        <w:spacing w:line="360" w:lineRule="auto"/>
        <w:jc w:val="center"/>
        <w:rPr>
          <w:rFonts w:hint="eastAsia" w:ascii="仿宋" w:hAnsi="仿宋" w:eastAsia="仿宋" w:cs="仿宋"/>
          <w:b/>
          <w:color w:val="auto"/>
          <w:sz w:val="32"/>
          <w:szCs w:val="32"/>
          <w:highlight w:val="none"/>
        </w:rPr>
      </w:pPr>
    </w:p>
    <w:p w14:paraId="6D28340A">
      <w:pPr>
        <w:spacing w:line="360" w:lineRule="auto"/>
        <w:jc w:val="center"/>
        <w:rPr>
          <w:rFonts w:hint="eastAsia" w:ascii="仿宋" w:hAnsi="仿宋" w:eastAsia="仿宋" w:cs="仿宋"/>
          <w:b/>
          <w:color w:val="auto"/>
          <w:sz w:val="32"/>
          <w:szCs w:val="32"/>
          <w:highlight w:val="none"/>
        </w:rPr>
      </w:pPr>
    </w:p>
    <w:p w14:paraId="743495F1">
      <w:pPr>
        <w:spacing w:line="360" w:lineRule="auto"/>
        <w:rPr>
          <w:rFonts w:hint="eastAsia" w:ascii="仿宋" w:hAnsi="仿宋" w:eastAsia="仿宋" w:cs="仿宋"/>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方正仿宋_GB2312">
    <w:altName w:val="仿宋"/>
    <w:panose1 w:val="02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6351">
    <w:pPr>
      <w:pStyle w:val="39"/>
      <w:jc w:val="left"/>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BB4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A7C42C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939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57483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64B9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8EFBEE">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EEF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7DD7">
    <w:pPr>
      <w:pStyle w:val="39"/>
      <w:framePr w:wrap="around" w:vAnchor="text" w:hAnchor="margin" w:xAlign="right" w:y="1"/>
      <w:rPr>
        <w:rStyle w:val="72"/>
      </w:rPr>
    </w:pPr>
    <w:r>
      <w:fldChar w:fldCharType="begin"/>
    </w:r>
    <w:r>
      <w:rPr>
        <w:rStyle w:val="72"/>
      </w:rPr>
      <w:instrText xml:space="preserve">PAGE  </w:instrText>
    </w:r>
    <w:r>
      <w:fldChar w:fldCharType="end"/>
    </w:r>
  </w:p>
  <w:p w14:paraId="0DD45067">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537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5" w:name="_Toc131845147"/>
    <w:bookmarkStart w:id="406" w:name="_Toc164085800"/>
    <w:bookmarkStart w:id="407" w:name="_Toc36110187"/>
    <w:bookmarkStart w:id="408" w:name="_Toc91899912"/>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B88B8">
    <w:pPr>
      <w:pStyle w:val="39"/>
      <w:framePr w:wrap="around" w:vAnchor="text" w:hAnchor="margin" w:xAlign="right" w:y="1"/>
      <w:rPr>
        <w:rStyle w:val="72"/>
      </w:rPr>
    </w:pPr>
    <w:r>
      <w:fldChar w:fldCharType="begin"/>
    </w:r>
    <w:r>
      <w:rPr>
        <w:rStyle w:val="72"/>
      </w:rPr>
      <w:instrText xml:space="preserve">PAGE  </w:instrText>
    </w:r>
    <w:r>
      <w:fldChar w:fldCharType="end"/>
    </w:r>
  </w:p>
  <w:p w14:paraId="3DE7976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BFA2E">
    <w:pPr>
      <w:pStyle w:val="39"/>
      <w:jc w:val="left"/>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1CB6C">
    <w:pPr>
      <w:pStyle w:val="39"/>
      <w:jc w:val="lef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04C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8C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78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434073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8F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79911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54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989A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0D635">
    <w:pPr>
      <w:pStyle w:val="40"/>
      <w:pBdr>
        <w:bottom w:val="single" w:color="auto" w:sz="6" w:space="4"/>
      </w:pBdr>
      <w:jc w:val="right"/>
    </w:pPr>
    <w:r>
      <w:t></w:t>
    </w:r>
    <w:r>
      <w:rPr>
        <w:rFonts w:hint="eastAsia"/>
      </w:rPr>
      <w:t xml:space="preserve">             </w:t>
    </w:r>
    <w:r>
      <w:t>杭州市政府采购公开招标文件</w:t>
    </w:r>
  </w:p>
  <w:p w14:paraId="7D19EF7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8F9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7367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B0583">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934C">
    <w:pPr>
      <w:pStyle w:val="40"/>
    </w:pPr>
    <w:r>
      <w:t></w:t>
    </w:r>
    <w:r>
      <w:rPr>
        <w:rFonts w:hint="eastAsia"/>
      </w:rPr>
      <w:t xml:space="preserve">         </w:t>
    </w:r>
  </w:p>
  <w:p w14:paraId="20748DD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6936">
    <w:pPr>
      <w:pStyle w:val="40"/>
      <w:rPr>
        <w:rFonts w:ascii="仿宋_GB2312" w:eastAsia="仿宋_GB2312"/>
        <w:b/>
        <w:i/>
        <w:u w:val="single"/>
      </w:rPr>
    </w:pPr>
    <w:r>
      <w:t></w:t>
    </w:r>
    <w:r>
      <w:rPr>
        <w:rFonts w:hint="eastAsia"/>
      </w:rPr>
      <w:t xml:space="preserve">                                                </w:t>
    </w:r>
    <w:r>
      <w:t xml:space="preserve"> 杭州市政府采购公开招标文件</w:t>
    </w:r>
  </w:p>
  <w:p w14:paraId="1C09825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7BE5">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2C34">
    <w:pPr>
      <w:pStyle w:val="40"/>
      <w:jc w:val="right"/>
      <w:rPr>
        <w:rFonts w:ascii="仿宋_GB2312" w:eastAsia="仿宋_GB2312"/>
        <w:b/>
        <w:i/>
        <w:u w:val="single"/>
      </w:rPr>
    </w:pPr>
    <w:r>
      <w:rPr>
        <w:rFonts w:hint="eastAsia"/>
      </w:rPr>
      <w:t xml:space="preserve">                                  </w:t>
    </w:r>
    <w:r>
      <w:t>杭州市政府采购公开招标文件</w:t>
    </w:r>
  </w:p>
  <w:p w14:paraId="51204E5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91CA">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2AD69">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E9CF8B31"/>
    <w:multiLevelType w:val="singleLevel"/>
    <w:tmpl w:val="E9CF8B31"/>
    <w:lvl w:ilvl="0" w:tentative="0">
      <w:start w:val="1"/>
      <w:numFmt w:val="decimal"/>
      <w:suff w:val="nothing"/>
      <w:lvlText w:val="%1、"/>
      <w:lvlJc w:val="left"/>
    </w:lvl>
  </w:abstractNum>
  <w:abstractNum w:abstractNumId="2">
    <w:nsid w:val="1582F6A1"/>
    <w:multiLevelType w:val="singleLevel"/>
    <w:tmpl w:val="1582F6A1"/>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782023D0"/>
    <w:multiLevelType w:val="multilevel"/>
    <w:tmpl w:val="782023D0"/>
    <w:lvl w:ilvl="0" w:tentative="0">
      <w:start w:val="1"/>
      <w:numFmt w:val="decimal"/>
      <w:lvlText w:val="（%1）"/>
      <w:lvlJc w:val="left"/>
      <w:pPr>
        <w:ind w:left="114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8DCED58"/>
    <w:multiLevelType w:val="singleLevel"/>
    <w:tmpl w:val="78DCED58"/>
    <w:lvl w:ilvl="0" w:tentative="0">
      <w:start w:val="2"/>
      <w:numFmt w:val="chineseCounting"/>
      <w:suff w:val="nothing"/>
      <w:lvlText w:val="（%1）"/>
      <w:lvlJc w:val="left"/>
      <w:rPr>
        <w:rFonts w:hint="eastAsia"/>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YjJiNzI1YzM3YmEyMjU0ZThlODAxNGNjYjY5O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785"/>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563E0"/>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105969"/>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76EC0"/>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B61D1"/>
    <w:rsid w:val="10646583"/>
    <w:rsid w:val="107D4B15"/>
    <w:rsid w:val="108A3C80"/>
    <w:rsid w:val="10C26171"/>
    <w:rsid w:val="10F33360"/>
    <w:rsid w:val="10FC16EA"/>
    <w:rsid w:val="110F1D40"/>
    <w:rsid w:val="11266F33"/>
    <w:rsid w:val="11651569"/>
    <w:rsid w:val="118963A1"/>
    <w:rsid w:val="11C6522A"/>
    <w:rsid w:val="11E104CC"/>
    <w:rsid w:val="11E20309"/>
    <w:rsid w:val="12255233"/>
    <w:rsid w:val="12530213"/>
    <w:rsid w:val="127723A9"/>
    <w:rsid w:val="127741AC"/>
    <w:rsid w:val="12862074"/>
    <w:rsid w:val="12883966"/>
    <w:rsid w:val="129E45B4"/>
    <w:rsid w:val="12D81596"/>
    <w:rsid w:val="13072A44"/>
    <w:rsid w:val="135F4BE2"/>
    <w:rsid w:val="139B1A0A"/>
    <w:rsid w:val="139D25C7"/>
    <w:rsid w:val="13A05235"/>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8E13BCB"/>
    <w:rsid w:val="18FA6DA8"/>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067C30"/>
    <w:rsid w:val="1E3D060F"/>
    <w:rsid w:val="1E3F7D2E"/>
    <w:rsid w:val="1E4134E4"/>
    <w:rsid w:val="1E5062B3"/>
    <w:rsid w:val="1E523514"/>
    <w:rsid w:val="1E714A66"/>
    <w:rsid w:val="1E802593"/>
    <w:rsid w:val="1E8B6156"/>
    <w:rsid w:val="1EA703CC"/>
    <w:rsid w:val="1EB7330C"/>
    <w:rsid w:val="1F0A0FF3"/>
    <w:rsid w:val="1F412CE5"/>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74B9B"/>
    <w:rsid w:val="245375B0"/>
    <w:rsid w:val="24642C0A"/>
    <w:rsid w:val="24791F84"/>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31CD7"/>
    <w:rsid w:val="2BE536CE"/>
    <w:rsid w:val="2BE758D9"/>
    <w:rsid w:val="2BF346BB"/>
    <w:rsid w:val="2C09049E"/>
    <w:rsid w:val="2C0A653C"/>
    <w:rsid w:val="2C191F85"/>
    <w:rsid w:val="2C570EAD"/>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359E9"/>
    <w:rsid w:val="2F946CCB"/>
    <w:rsid w:val="2FD25781"/>
    <w:rsid w:val="2FDC745C"/>
    <w:rsid w:val="2FFD7934"/>
    <w:rsid w:val="30733ACD"/>
    <w:rsid w:val="308C3862"/>
    <w:rsid w:val="30911C0F"/>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352E6"/>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070BE"/>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596D8B"/>
    <w:rsid w:val="3A744481"/>
    <w:rsid w:val="3A857842"/>
    <w:rsid w:val="3A8C7BEF"/>
    <w:rsid w:val="3A906246"/>
    <w:rsid w:val="3AC156AD"/>
    <w:rsid w:val="3B2349B7"/>
    <w:rsid w:val="3B616CFF"/>
    <w:rsid w:val="3B6259F6"/>
    <w:rsid w:val="3B976654"/>
    <w:rsid w:val="3BC01EFC"/>
    <w:rsid w:val="3BCA786A"/>
    <w:rsid w:val="3BD31E2F"/>
    <w:rsid w:val="3BF15831"/>
    <w:rsid w:val="3C105946"/>
    <w:rsid w:val="3C471448"/>
    <w:rsid w:val="3C56250D"/>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27592"/>
    <w:rsid w:val="3E9A59DE"/>
    <w:rsid w:val="3EAF4836"/>
    <w:rsid w:val="3EC33DFA"/>
    <w:rsid w:val="3F060E16"/>
    <w:rsid w:val="3F1D1096"/>
    <w:rsid w:val="3F2F0234"/>
    <w:rsid w:val="3F6363FE"/>
    <w:rsid w:val="3F756B8F"/>
    <w:rsid w:val="3F95482B"/>
    <w:rsid w:val="3F9B247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55CC8"/>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B56A7"/>
    <w:rsid w:val="46422483"/>
    <w:rsid w:val="4659254A"/>
    <w:rsid w:val="465B0637"/>
    <w:rsid w:val="465E3F0D"/>
    <w:rsid w:val="466A16E6"/>
    <w:rsid w:val="46893F2B"/>
    <w:rsid w:val="46C4686E"/>
    <w:rsid w:val="477B778F"/>
    <w:rsid w:val="478203EC"/>
    <w:rsid w:val="47B025FA"/>
    <w:rsid w:val="47F96EC6"/>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15399"/>
    <w:rsid w:val="4CB6685F"/>
    <w:rsid w:val="4CC367FE"/>
    <w:rsid w:val="4D077F3C"/>
    <w:rsid w:val="4D123355"/>
    <w:rsid w:val="4D2A3B31"/>
    <w:rsid w:val="4D312C52"/>
    <w:rsid w:val="4D905305"/>
    <w:rsid w:val="4D964A72"/>
    <w:rsid w:val="4D9C1254"/>
    <w:rsid w:val="4DE7524B"/>
    <w:rsid w:val="4E793892"/>
    <w:rsid w:val="4E800872"/>
    <w:rsid w:val="4EC569ED"/>
    <w:rsid w:val="4ED50EA1"/>
    <w:rsid w:val="4EEC050C"/>
    <w:rsid w:val="4F104EC3"/>
    <w:rsid w:val="4F47354A"/>
    <w:rsid w:val="4F911C54"/>
    <w:rsid w:val="4FE625E0"/>
    <w:rsid w:val="5021480F"/>
    <w:rsid w:val="504870C6"/>
    <w:rsid w:val="504879F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E2A04"/>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271FEA"/>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50D2C"/>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14D1D"/>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E7E83"/>
    <w:rsid w:val="672F3F24"/>
    <w:rsid w:val="673E055F"/>
    <w:rsid w:val="67551CE3"/>
    <w:rsid w:val="67A22552"/>
    <w:rsid w:val="67B22DCC"/>
    <w:rsid w:val="67BE71AA"/>
    <w:rsid w:val="67D90273"/>
    <w:rsid w:val="67DE5875"/>
    <w:rsid w:val="67E55852"/>
    <w:rsid w:val="67EB1AB4"/>
    <w:rsid w:val="67FA1285"/>
    <w:rsid w:val="683A3D2B"/>
    <w:rsid w:val="68551F4F"/>
    <w:rsid w:val="687C10C9"/>
    <w:rsid w:val="687D4067"/>
    <w:rsid w:val="68840C16"/>
    <w:rsid w:val="68876EFB"/>
    <w:rsid w:val="68884654"/>
    <w:rsid w:val="68940CF7"/>
    <w:rsid w:val="689C04C4"/>
    <w:rsid w:val="689F444F"/>
    <w:rsid w:val="68B96DBB"/>
    <w:rsid w:val="68CA2805"/>
    <w:rsid w:val="68E937A3"/>
    <w:rsid w:val="693E15D3"/>
    <w:rsid w:val="69627681"/>
    <w:rsid w:val="696A2301"/>
    <w:rsid w:val="6977531D"/>
    <w:rsid w:val="69C203AB"/>
    <w:rsid w:val="69CC2BFF"/>
    <w:rsid w:val="69FD55B8"/>
    <w:rsid w:val="6A0B1C62"/>
    <w:rsid w:val="6A2406C8"/>
    <w:rsid w:val="6AB2229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344562"/>
    <w:rsid w:val="6E8335BD"/>
    <w:rsid w:val="6E8E12EF"/>
    <w:rsid w:val="6E972936"/>
    <w:rsid w:val="6ED446C5"/>
    <w:rsid w:val="6F2A7D94"/>
    <w:rsid w:val="6F8331F1"/>
    <w:rsid w:val="6FAE1A09"/>
    <w:rsid w:val="6FD75BF8"/>
    <w:rsid w:val="707723D0"/>
    <w:rsid w:val="70DC62C7"/>
    <w:rsid w:val="70F5661B"/>
    <w:rsid w:val="71360107"/>
    <w:rsid w:val="713B688E"/>
    <w:rsid w:val="71D43752"/>
    <w:rsid w:val="71F1796A"/>
    <w:rsid w:val="72154626"/>
    <w:rsid w:val="72262B5D"/>
    <w:rsid w:val="72283FF7"/>
    <w:rsid w:val="722E7212"/>
    <w:rsid w:val="723A0474"/>
    <w:rsid w:val="725923E4"/>
    <w:rsid w:val="727566D7"/>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36903"/>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961AD"/>
    <w:rsid w:val="7D491C6C"/>
    <w:rsid w:val="7D5429C0"/>
    <w:rsid w:val="7D6E6D43"/>
    <w:rsid w:val="7DB57A34"/>
    <w:rsid w:val="7DE60973"/>
    <w:rsid w:val="7DEF0916"/>
    <w:rsid w:val="7E0C53B0"/>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jpe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46387</Words>
  <Characters>48849</Characters>
  <Lines>279</Lines>
  <Paragraphs>78</Paragraphs>
  <TotalTime>96</TotalTime>
  <ScaleCrop>false</ScaleCrop>
  <LinksUpToDate>false</LinksUpToDate>
  <CharactersWithSpaces>54049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fanqie</cp:lastModifiedBy>
  <cp:lastPrinted>2021-12-27T11:06:00Z</cp:lastPrinted>
  <dcterms:modified xsi:type="dcterms:W3CDTF">2024-08-02T09:34:25Z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449B0975F8BA4CA8966CC4E5F2FD894E_13</vt:lpwstr>
  </property>
</Properties>
</file>