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85E30B">
      <w:pPr>
        <w:jc w:val="center"/>
        <w:rPr>
          <w:rFonts w:ascii="宋体" w:hAnsi="宋体" w:cs="宋体"/>
          <w:color w:val="auto"/>
          <w:highlight w:val="none"/>
        </w:rPr>
      </w:pPr>
    </w:p>
    <w:p w14:paraId="2ABE8D7D">
      <w:pPr>
        <w:tabs>
          <w:tab w:val="left" w:pos="1836"/>
        </w:tabs>
        <w:jc w:val="center"/>
        <w:rPr>
          <w:rFonts w:ascii="宋体" w:hAnsi="宋体" w:cs="宋体"/>
          <w:color w:val="auto"/>
          <w:sz w:val="60"/>
          <w:szCs w:val="60"/>
          <w:highlight w:val="none"/>
        </w:rPr>
      </w:pPr>
      <w:r>
        <w:rPr>
          <w:rFonts w:hint="eastAsia" w:ascii="宋体" w:hAnsi="宋体" w:cs="宋体"/>
          <w:b/>
          <w:color w:val="auto"/>
          <w:sz w:val="60"/>
          <w:szCs w:val="60"/>
          <w:highlight w:val="none"/>
        </w:rPr>
        <w:t>关于</w:t>
      </w:r>
      <w:r>
        <w:rPr>
          <w:rFonts w:hint="eastAsia" w:ascii="宋体" w:hAnsi="宋体" w:cs="宋体"/>
          <w:b/>
          <w:color w:val="auto"/>
          <w:sz w:val="60"/>
          <w:szCs w:val="60"/>
          <w:highlight w:val="none"/>
          <w:lang w:eastAsia="zh-CN"/>
        </w:rPr>
        <w:t>东阳市人民医院巍山分院智能康复设备采购项目</w:t>
      </w:r>
    </w:p>
    <w:p w14:paraId="605CBCF9">
      <w:pPr>
        <w:rPr>
          <w:rFonts w:ascii="宋体" w:hAnsi="宋体" w:cs="宋体"/>
          <w:color w:val="auto"/>
          <w:highlight w:val="none"/>
        </w:rPr>
      </w:pPr>
    </w:p>
    <w:p w14:paraId="1E5816C0">
      <w:pPr>
        <w:pStyle w:val="51"/>
        <w:ind w:firstLine="210"/>
        <w:rPr>
          <w:rFonts w:cs="宋体"/>
          <w:color w:val="auto"/>
          <w:highlight w:val="none"/>
          <w:lang w:val="en-US"/>
        </w:rPr>
      </w:pPr>
    </w:p>
    <w:p w14:paraId="146E6A76">
      <w:pPr>
        <w:rPr>
          <w:rFonts w:cs="宋体"/>
          <w:color w:val="auto"/>
          <w:highlight w:val="none"/>
        </w:rPr>
      </w:pPr>
    </w:p>
    <w:p w14:paraId="7EC03AAD">
      <w:pPr>
        <w:pStyle w:val="36"/>
        <w:rPr>
          <w:rFonts w:cs="宋体"/>
          <w:color w:val="auto"/>
          <w:highlight w:val="none"/>
        </w:rPr>
      </w:pPr>
    </w:p>
    <w:p w14:paraId="28675242">
      <w:pPr>
        <w:pStyle w:val="36"/>
        <w:rPr>
          <w:rFonts w:cs="宋体"/>
          <w:color w:val="auto"/>
          <w:highlight w:val="none"/>
        </w:rPr>
      </w:pPr>
    </w:p>
    <w:p w14:paraId="2B03E22F">
      <w:pPr>
        <w:pStyle w:val="11"/>
        <w:rPr>
          <w:color w:val="auto"/>
          <w:highlight w:val="none"/>
        </w:rPr>
      </w:pPr>
    </w:p>
    <w:p w14:paraId="69466693">
      <w:pPr>
        <w:pStyle w:val="12"/>
        <w:rPr>
          <w:color w:val="auto"/>
          <w:highlight w:val="none"/>
        </w:rPr>
      </w:pPr>
    </w:p>
    <w:p w14:paraId="01752449">
      <w:pPr>
        <w:pStyle w:val="51"/>
        <w:ind w:firstLine="210"/>
        <w:rPr>
          <w:rFonts w:cs="宋体"/>
          <w:color w:val="auto"/>
          <w:highlight w:val="none"/>
          <w:lang w:val="en-US"/>
        </w:rPr>
      </w:pPr>
    </w:p>
    <w:p w14:paraId="4B503F37">
      <w:pPr>
        <w:jc w:val="center"/>
        <w:rPr>
          <w:rFonts w:ascii="宋体" w:hAnsi="宋体" w:cs="宋体"/>
          <w:b/>
          <w:color w:val="auto"/>
          <w:highlight w:val="none"/>
        </w:rPr>
      </w:pPr>
      <w:r>
        <w:rPr>
          <w:rFonts w:hint="eastAsia" w:ascii="宋体" w:hAnsi="宋体" w:cs="宋体"/>
          <w:b/>
          <w:color w:val="auto"/>
          <w:kern w:val="0"/>
          <w:sz w:val="72"/>
          <w:szCs w:val="72"/>
          <w:highlight w:val="none"/>
        </w:rPr>
        <w:t>公开招标文件</w:t>
      </w:r>
    </w:p>
    <w:p w14:paraId="47771D14">
      <w:pPr>
        <w:rPr>
          <w:rFonts w:ascii="宋体" w:hAnsi="宋体" w:cs="宋体"/>
          <w:color w:val="auto"/>
          <w:highlight w:val="none"/>
        </w:rPr>
      </w:pPr>
    </w:p>
    <w:p w14:paraId="5174D367">
      <w:pPr>
        <w:pStyle w:val="51"/>
        <w:ind w:firstLine="210"/>
        <w:rPr>
          <w:rFonts w:cs="宋体"/>
          <w:color w:val="auto"/>
          <w:highlight w:val="none"/>
        </w:rPr>
      </w:pPr>
    </w:p>
    <w:p w14:paraId="761F0F9C">
      <w:pPr>
        <w:pStyle w:val="51"/>
        <w:ind w:firstLine="321"/>
        <w:rPr>
          <w:rFonts w:cs="宋体"/>
          <w:b/>
          <w:color w:val="auto"/>
          <w:kern w:val="0"/>
          <w:sz w:val="32"/>
          <w:szCs w:val="32"/>
          <w:highlight w:val="none"/>
        </w:rPr>
      </w:pPr>
    </w:p>
    <w:p w14:paraId="694BE7B0">
      <w:pPr>
        <w:pStyle w:val="51"/>
        <w:ind w:firstLine="321"/>
        <w:rPr>
          <w:rFonts w:cs="宋体"/>
          <w:b/>
          <w:color w:val="auto"/>
          <w:kern w:val="0"/>
          <w:sz w:val="32"/>
          <w:szCs w:val="32"/>
          <w:highlight w:val="none"/>
        </w:rPr>
      </w:pPr>
    </w:p>
    <w:p w14:paraId="28B1BEEB">
      <w:pPr>
        <w:rPr>
          <w:rFonts w:cs="宋体"/>
          <w:b/>
          <w:color w:val="auto"/>
          <w:kern w:val="0"/>
          <w:sz w:val="32"/>
          <w:szCs w:val="32"/>
          <w:highlight w:val="none"/>
        </w:rPr>
      </w:pPr>
    </w:p>
    <w:p w14:paraId="42E38C56">
      <w:pPr>
        <w:pStyle w:val="51"/>
        <w:ind w:firstLine="210"/>
        <w:rPr>
          <w:color w:val="auto"/>
          <w:highlight w:val="none"/>
        </w:rPr>
      </w:pPr>
    </w:p>
    <w:p w14:paraId="49FE4D97">
      <w:pPr>
        <w:rPr>
          <w:color w:val="auto"/>
          <w:highlight w:val="none"/>
        </w:rPr>
      </w:pPr>
    </w:p>
    <w:p w14:paraId="3C55D306">
      <w:pPr>
        <w:spacing w:line="600" w:lineRule="auto"/>
        <w:ind w:firstLine="643" w:firstLineChars="200"/>
        <w:rPr>
          <w:rFonts w:hint="eastAsia" w:ascii="宋体" w:hAnsi="宋体" w:eastAsia="宋体" w:cs="宋体"/>
          <w:b/>
          <w:color w:val="auto"/>
          <w:kern w:val="0"/>
          <w:sz w:val="32"/>
          <w:szCs w:val="32"/>
          <w:highlight w:val="none"/>
          <w:lang w:eastAsia="zh-CN"/>
        </w:rPr>
      </w:pPr>
      <w:r>
        <w:rPr>
          <w:rFonts w:hint="eastAsia" w:ascii="宋体" w:hAnsi="宋体" w:cs="宋体"/>
          <w:b/>
          <w:color w:val="auto"/>
          <w:kern w:val="0"/>
          <w:sz w:val="32"/>
          <w:szCs w:val="32"/>
          <w:highlight w:val="none"/>
        </w:rPr>
        <w:t>项目名称：</w:t>
      </w:r>
      <w:r>
        <w:rPr>
          <w:rFonts w:hint="eastAsia" w:ascii="宋体" w:hAnsi="宋体" w:cs="宋体"/>
          <w:b/>
          <w:color w:val="auto"/>
          <w:w w:val="93"/>
          <w:kern w:val="0"/>
          <w:sz w:val="32"/>
          <w:szCs w:val="32"/>
          <w:highlight w:val="none"/>
          <w:lang w:eastAsia="zh-CN"/>
        </w:rPr>
        <w:t>东阳市人民医院巍山分院智能康复设备采购项目</w:t>
      </w:r>
    </w:p>
    <w:p w14:paraId="5C5FCB70">
      <w:pPr>
        <w:spacing w:line="600" w:lineRule="auto"/>
        <w:ind w:left="2249" w:leftChars="306" w:hanging="1606" w:hangingChars="500"/>
        <w:rPr>
          <w:rFonts w:hint="default" w:ascii="宋体" w:hAnsi="宋体" w:eastAsia="宋体" w:cs="宋体"/>
          <w:b/>
          <w:color w:val="auto"/>
          <w:kern w:val="0"/>
          <w:sz w:val="32"/>
          <w:szCs w:val="32"/>
          <w:highlight w:val="none"/>
          <w:lang w:val="en-US" w:eastAsia="zh-CN"/>
        </w:rPr>
      </w:pPr>
      <w:r>
        <w:rPr>
          <w:rFonts w:hint="eastAsia" w:ascii="宋体" w:hAnsi="宋体" w:cs="宋体"/>
          <w:b/>
          <w:color w:val="auto"/>
          <w:kern w:val="0"/>
          <w:sz w:val="32"/>
          <w:szCs w:val="32"/>
          <w:highlight w:val="none"/>
        </w:rPr>
        <w:t>项目编号：</w:t>
      </w:r>
      <w:r>
        <w:rPr>
          <w:rFonts w:hint="eastAsia" w:ascii="宋体" w:hAnsi="宋体" w:cs="宋体"/>
          <w:b/>
          <w:color w:val="auto"/>
          <w:kern w:val="0"/>
          <w:sz w:val="32"/>
          <w:szCs w:val="32"/>
          <w:highlight w:val="none"/>
          <w:lang w:eastAsia="zh-CN"/>
        </w:rPr>
        <w:t>ZJWS2024-DYSWSFY-001</w:t>
      </w:r>
    </w:p>
    <w:p w14:paraId="5F50EF66">
      <w:pPr>
        <w:spacing w:line="600" w:lineRule="auto"/>
        <w:ind w:left="2249" w:leftChars="306" w:hanging="1606" w:hangingChars="5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采购单位：</w:t>
      </w:r>
      <w:r>
        <w:rPr>
          <w:rFonts w:hint="eastAsia" w:ascii="宋体" w:hAnsi="宋体" w:cs="宋体"/>
          <w:b/>
          <w:color w:val="auto"/>
          <w:kern w:val="0"/>
          <w:sz w:val="32"/>
          <w:szCs w:val="32"/>
          <w:highlight w:val="none"/>
          <w:lang w:eastAsia="zh-CN"/>
        </w:rPr>
        <w:t xml:space="preserve">东阳市人民医院巍山分院 </w:t>
      </w:r>
      <w:r>
        <w:rPr>
          <w:rFonts w:ascii="宋体" w:hAnsi="宋体" w:cs="宋体"/>
          <w:b/>
          <w:color w:val="auto"/>
          <w:kern w:val="0"/>
          <w:sz w:val="32"/>
          <w:szCs w:val="32"/>
          <w:highlight w:val="none"/>
        </w:rPr>
        <w:t xml:space="preserve"> </w:t>
      </w:r>
    </w:p>
    <w:p w14:paraId="5C15F5B9">
      <w:pPr>
        <w:spacing w:line="600" w:lineRule="auto"/>
        <w:ind w:left="2249" w:leftChars="306" w:hanging="1606" w:hangingChars="500"/>
        <w:rPr>
          <w:rFonts w:hint="eastAsia" w:ascii="宋体" w:hAnsi="宋体" w:eastAsia="宋体" w:cs="宋体"/>
          <w:b/>
          <w:color w:val="auto"/>
          <w:sz w:val="32"/>
          <w:szCs w:val="32"/>
          <w:highlight w:val="none"/>
          <w:lang w:eastAsia="zh-CN"/>
        </w:rPr>
      </w:pPr>
      <w:r>
        <w:rPr>
          <w:rFonts w:hint="eastAsia" w:ascii="宋体" w:hAnsi="宋体" w:cs="宋体"/>
          <w:b/>
          <w:color w:val="auto"/>
          <w:kern w:val="0"/>
          <w:sz w:val="32"/>
          <w:szCs w:val="32"/>
          <w:highlight w:val="none"/>
        </w:rPr>
        <w:t>招标机构：</w:t>
      </w:r>
      <w:r>
        <w:rPr>
          <w:rFonts w:hint="eastAsia" w:ascii="宋体" w:hAnsi="宋体" w:cs="宋体"/>
          <w:b/>
          <w:color w:val="auto"/>
          <w:kern w:val="0"/>
          <w:sz w:val="32"/>
          <w:szCs w:val="32"/>
          <w:highlight w:val="none"/>
          <w:lang w:eastAsia="zh-CN"/>
        </w:rPr>
        <w:t>浙江五石中正工程咨询有限公司</w:t>
      </w:r>
    </w:p>
    <w:p w14:paraId="1917C72E">
      <w:pPr>
        <w:rPr>
          <w:color w:val="auto"/>
          <w:highlight w:val="none"/>
        </w:rPr>
      </w:pPr>
    </w:p>
    <w:p w14:paraId="1C5801E0">
      <w:pPr>
        <w:rPr>
          <w:color w:val="auto"/>
          <w:highlight w:val="none"/>
        </w:rPr>
      </w:pPr>
    </w:p>
    <w:p w14:paraId="2AB31594">
      <w:pPr>
        <w:pStyle w:val="18"/>
        <w:spacing w:line="288"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202</w:t>
      </w:r>
      <w:r>
        <w:rPr>
          <w:rFonts w:hint="eastAsia" w:ascii="宋体" w:hAnsi="宋体" w:cs="宋体"/>
          <w:b/>
          <w:color w:val="auto"/>
          <w:sz w:val="32"/>
          <w:szCs w:val="32"/>
          <w:highlight w:val="none"/>
          <w:lang w:val="en-US" w:eastAsia="zh-CN"/>
        </w:rPr>
        <w:t>4</w:t>
      </w:r>
      <w:r>
        <w:rPr>
          <w:rFonts w:hint="eastAsia" w:ascii="宋体" w:hAnsi="宋体" w:cs="宋体"/>
          <w:b/>
          <w:color w:val="auto"/>
          <w:sz w:val="32"/>
          <w:szCs w:val="32"/>
          <w:highlight w:val="none"/>
        </w:rPr>
        <w:t>年</w:t>
      </w:r>
      <w:r>
        <w:rPr>
          <w:rFonts w:hint="eastAsia" w:ascii="宋体" w:hAnsi="宋体" w:cs="宋体"/>
          <w:b/>
          <w:color w:val="auto"/>
          <w:sz w:val="32"/>
          <w:szCs w:val="32"/>
          <w:highlight w:val="none"/>
          <w:lang w:val="en-US" w:eastAsia="zh-CN"/>
        </w:rPr>
        <w:t>12</w:t>
      </w:r>
      <w:r>
        <w:rPr>
          <w:rFonts w:hint="eastAsia" w:ascii="宋体" w:hAnsi="宋体" w:cs="宋体"/>
          <w:b/>
          <w:color w:val="auto"/>
          <w:sz w:val="32"/>
          <w:szCs w:val="32"/>
          <w:highlight w:val="none"/>
        </w:rPr>
        <w:t>月</w:t>
      </w:r>
    </w:p>
    <w:p w14:paraId="41626220">
      <w:pPr>
        <w:pStyle w:val="18"/>
        <w:pageBreakBefore/>
        <w:spacing w:line="276" w:lineRule="auto"/>
        <w:jc w:val="center"/>
        <w:rPr>
          <w:rFonts w:ascii="宋体" w:hAnsi="宋体" w:cs="宋体"/>
          <w:b/>
          <w:color w:val="auto"/>
          <w:szCs w:val="24"/>
          <w:highlight w:val="none"/>
        </w:rPr>
      </w:pPr>
      <w:r>
        <w:rPr>
          <w:rFonts w:hint="eastAsia" w:ascii="宋体" w:hAnsi="宋体" w:cs="宋体"/>
          <w:b/>
          <w:color w:val="auto"/>
          <w:szCs w:val="24"/>
          <w:highlight w:val="none"/>
        </w:rPr>
        <w:t>目    录</w:t>
      </w:r>
    </w:p>
    <w:p w14:paraId="0D6169E4">
      <w:pPr>
        <w:pStyle w:val="26"/>
        <w:keepNext w:val="0"/>
        <w:keepLines w:val="0"/>
        <w:pageBreakBefore w:val="0"/>
        <w:widowControl w:val="0"/>
        <w:tabs>
          <w:tab w:val="right" w:leader="middleDot" w:pos="9524"/>
        </w:tabs>
        <w:kinsoku/>
        <w:wordWrap/>
        <w:overflowPunct/>
        <w:topLinePunct w:val="0"/>
        <w:autoSpaceDE/>
        <w:autoSpaceDN/>
        <w:bidi w:val="0"/>
        <w:adjustRightInd/>
        <w:snapToGrid/>
        <w:textAlignment w:val="auto"/>
        <w:rPr>
          <w:color w:val="auto"/>
          <w:highlight w:val="none"/>
        </w:rPr>
      </w:pP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TOC \o "1-2" \h \z \u </w:instrText>
      </w:r>
      <w:r>
        <w:rPr>
          <w:rFonts w:hint="eastAsia" w:ascii="宋体" w:hAnsi="宋体" w:cs="宋体"/>
          <w:color w:val="auto"/>
          <w:sz w:val="24"/>
          <w:highlight w:val="none"/>
        </w:rPr>
        <w:fldChar w:fldCharType="separate"/>
      </w:r>
      <w:r>
        <w:rPr>
          <w:rFonts w:hint="eastAsia" w:ascii="宋体" w:hAnsi="宋体" w:cs="宋体"/>
          <w:color w:val="auto"/>
          <w:highlight w:val="none"/>
        </w:rPr>
        <w:fldChar w:fldCharType="begin"/>
      </w:r>
      <w:r>
        <w:rPr>
          <w:rFonts w:hint="eastAsia" w:ascii="宋体" w:hAnsi="宋体" w:cs="宋体"/>
          <w:color w:val="auto"/>
          <w:highlight w:val="none"/>
        </w:rPr>
        <w:instrText xml:space="preserve"> HYPERLINK \l _Toc15343 </w:instrText>
      </w:r>
      <w:r>
        <w:rPr>
          <w:rFonts w:hint="eastAsia" w:ascii="宋体" w:hAnsi="宋体" w:cs="宋体"/>
          <w:color w:val="auto"/>
          <w:highlight w:val="none"/>
        </w:rPr>
        <w:fldChar w:fldCharType="separate"/>
      </w:r>
      <w:r>
        <w:rPr>
          <w:rFonts w:hint="eastAsia" w:ascii="宋体" w:hAnsi="宋体" w:cs="宋体"/>
          <w:color w:val="auto"/>
          <w:highlight w:val="none"/>
        </w:rPr>
        <w:t>第一章  公开招标采购公告</w:t>
      </w:r>
      <w:r>
        <w:rPr>
          <w:color w:val="auto"/>
          <w:highlight w:val="none"/>
        </w:rPr>
        <w:tab/>
      </w:r>
      <w:r>
        <w:rPr>
          <w:color w:val="auto"/>
          <w:highlight w:val="none"/>
        </w:rPr>
        <w:fldChar w:fldCharType="begin"/>
      </w:r>
      <w:r>
        <w:rPr>
          <w:color w:val="auto"/>
          <w:highlight w:val="none"/>
        </w:rPr>
        <w:instrText xml:space="preserve"> PAGEREF _Toc15343 \h </w:instrText>
      </w:r>
      <w:r>
        <w:rPr>
          <w:color w:val="auto"/>
          <w:highlight w:val="none"/>
        </w:rPr>
        <w:fldChar w:fldCharType="separate"/>
      </w:r>
      <w:r>
        <w:rPr>
          <w:color w:val="auto"/>
          <w:highlight w:val="none"/>
        </w:rPr>
        <w:t>3</w:t>
      </w:r>
      <w:r>
        <w:rPr>
          <w:color w:val="auto"/>
          <w:highlight w:val="none"/>
        </w:rPr>
        <w:fldChar w:fldCharType="end"/>
      </w:r>
      <w:r>
        <w:rPr>
          <w:rFonts w:hint="eastAsia" w:ascii="宋体" w:hAnsi="宋体" w:cs="宋体"/>
          <w:color w:val="auto"/>
          <w:highlight w:val="none"/>
        </w:rPr>
        <w:fldChar w:fldCharType="end"/>
      </w:r>
    </w:p>
    <w:p w14:paraId="395FAA05">
      <w:pPr>
        <w:pStyle w:val="26"/>
        <w:keepNext w:val="0"/>
        <w:keepLines w:val="0"/>
        <w:pageBreakBefore w:val="0"/>
        <w:widowControl w:val="0"/>
        <w:tabs>
          <w:tab w:val="right" w:leader="middleDot" w:pos="9524"/>
        </w:tabs>
        <w:kinsoku/>
        <w:wordWrap/>
        <w:overflowPunct/>
        <w:topLinePunct w:val="0"/>
        <w:autoSpaceDE/>
        <w:autoSpaceDN/>
        <w:bidi w:val="0"/>
        <w:adjustRightInd/>
        <w:snapToGrid/>
        <w:textAlignment w:val="auto"/>
        <w:rPr>
          <w:color w:val="auto"/>
          <w:highlight w:val="none"/>
        </w:rPr>
      </w:pPr>
      <w:r>
        <w:rPr>
          <w:rFonts w:hint="eastAsia" w:ascii="宋体" w:hAnsi="宋体" w:cs="宋体"/>
          <w:color w:val="auto"/>
          <w:highlight w:val="none"/>
        </w:rPr>
        <w:fldChar w:fldCharType="begin"/>
      </w:r>
      <w:r>
        <w:rPr>
          <w:rFonts w:hint="eastAsia" w:ascii="宋体" w:hAnsi="宋体" w:cs="宋体"/>
          <w:color w:val="auto"/>
          <w:highlight w:val="none"/>
        </w:rPr>
        <w:instrText xml:space="preserve"> HYPERLINK \l _Toc23442 </w:instrText>
      </w:r>
      <w:r>
        <w:rPr>
          <w:rFonts w:hint="eastAsia" w:ascii="宋体" w:hAnsi="宋体" w:cs="宋体"/>
          <w:color w:val="auto"/>
          <w:highlight w:val="none"/>
        </w:rPr>
        <w:fldChar w:fldCharType="separate"/>
      </w:r>
      <w:r>
        <w:rPr>
          <w:rFonts w:hint="eastAsia" w:ascii="宋体" w:hAnsi="宋体" w:cs="宋体"/>
          <w:color w:val="auto"/>
          <w:szCs w:val="32"/>
          <w:highlight w:val="none"/>
        </w:rPr>
        <w:t>第二章  招标需求</w:t>
      </w:r>
      <w:r>
        <w:rPr>
          <w:color w:val="auto"/>
          <w:highlight w:val="none"/>
        </w:rPr>
        <w:tab/>
      </w:r>
      <w:r>
        <w:rPr>
          <w:color w:val="auto"/>
          <w:highlight w:val="none"/>
        </w:rPr>
        <w:fldChar w:fldCharType="begin"/>
      </w:r>
      <w:r>
        <w:rPr>
          <w:color w:val="auto"/>
          <w:highlight w:val="none"/>
        </w:rPr>
        <w:instrText xml:space="preserve"> PAGEREF _Toc23442 \h </w:instrText>
      </w:r>
      <w:r>
        <w:rPr>
          <w:color w:val="auto"/>
          <w:highlight w:val="none"/>
        </w:rPr>
        <w:fldChar w:fldCharType="separate"/>
      </w:r>
      <w:r>
        <w:rPr>
          <w:color w:val="auto"/>
          <w:highlight w:val="none"/>
        </w:rPr>
        <w:t>8</w:t>
      </w:r>
      <w:r>
        <w:rPr>
          <w:color w:val="auto"/>
          <w:highlight w:val="none"/>
        </w:rPr>
        <w:fldChar w:fldCharType="end"/>
      </w:r>
      <w:r>
        <w:rPr>
          <w:rFonts w:hint="eastAsia" w:ascii="宋体" w:hAnsi="宋体" w:cs="宋体"/>
          <w:color w:val="auto"/>
          <w:highlight w:val="none"/>
        </w:rPr>
        <w:fldChar w:fldCharType="end"/>
      </w:r>
    </w:p>
    <w:p w14:paraId="093F5C0F">
      <w:pPr>
        <w:pStyle w:val="26"/>
        <w:keepNext w:val="0"/>
        <w:keepLines w:val="0"/>
        <w:pageBreakBefore w:val="0"/>
        <w:widowControl w:val="0"/>
        <w:tabs>
          <w:tab w:val="right" w:leader="middleDot" w:pos="9524"/>
        </w:tabs>
        <w:kinsoku/>
        <w:wordWrap/>
        <w:overflowPunct/>
        <w:topLinePunct w:val="0"/>
        <w:autoSpaceDE/>
        <w:autoSpaceDN/>
        <w:bidi w:val="0"/>
        <w:adjustRightInd/>
        <w:snapToGrid/>
        <w:textAlignment w:val="auto"/>
        <w:rPr>
          <w:color w:val="auto"/>
          <w:highlight w:val="none"/>
        </w:rPr>
      </w:pPr>
      <w:r>
        <w:rPr>
          <w:rFonts w:hint="eastAsia" w:ascii="宋体" w:hAnsi="宋体" w:cs="宋体"/>
          <w:color w:val="auto"/>
          <w:highlight w:val="none"/>
        </w:rPr>
        <w:fldChar w:fldCharType="begin"/>
      </w:r>
      <w:r>
        <w:rPr>
          <w:rFonts w:hint="eastAsia" w:ascii="宋体" w:hAnsi="宋体" w:cs="宋体"/>
          <w:color w:val="auto"/>
          <w:highlight w:val="none"/>
        </w:rPr>
        <w:instrText xml:space="preserve"> HYPERLINK \l _Toc14657 </w:instrText>
      </w:r>
      <w:r>
        <w:rPr>
          <w:rFonts w:hint="eastAsia" w:ascii="宋体" w:hAnsi="宋体" w:cs="宋体"/>
          <w:color w:val="auto"/>
          <w:highlight w:val="none"/>
        </w:rPr>
        <w:fldChar w:fldCharType="separate"/>
      </w:r>
      <w:r>
        <w:rPr>
          <w:rFonts w:hint="eastAsia" w:ascii="宋体" w:hAnsi="宋体" w:cs="宋体"/>
          <w:color w:val="auto"/>
          <w:szCs w:val="24"/>
          <w:highlight w:val="none"/>
        </w:rPr>
        <w:t>第三章   投标人须知</w:t>
      </w:r>
      <w:r>
        <w:rPr>
          <w:color w:val="auto"/>
          <w:highlight w:val="none"/>
        </w:rPr>
        <w:tab/>
      </w:r>
      <w:r>
        <w:rPr>
          <w:color w:val="auto"/>
          <w:highlight w:val="none"/>
        </w:rPr>
        <w:fldChar w:fldCharType="begin"/>
      </w:r>
      <w:r>
        <w:rPr>
          <w:color w:val="auto"/>
          <w:highlight w:val="none"/>
        </w:rPr>
        <w:instrText xml:space="preserve"> PAGEREF _Toc14657 \h </w:instrText>
      </w:r>
      <w:r>
        <w:rPr>
          <w:color w:val="auto"/>
          <w:highlight w:val="none"/>
        </w:rPr>
        <w:fldChar w:fldCharType="separate"/>
      </w:r>
      <w:r>
        <w:rPr>
          <w:color w:val="auto"/>
          <w:highlight w:val="none"/>
        </w:rPr>
        <w:t>18</w:t>
      </w:r>
      <w:r>
        <w:rPr>
          <w:color w:val="auto"/>
          <w:highlight w:val="none"/>
        </w:rPr>
        <w:fldChar w:fldCharType="end"/>
      </w:r>
      <w:r>
        <w:rPr>
          <w:rFonts w:hint="eastAsia" w:ascii="宋体" w:hAnsi="宋体" w:cs="宋体"/>
          <w:color w:val="auto"/>
          <w:highlight w:val="none"/>
        </w:rPr>
        <w:fldChar w:fldCharType="end"/>
      </w:r>
    </w:p>
    <w:p w14:paraId="4E3FABA8">
      <w:pPr>
        <w:pStyle w:val="24"/>
        <w:keepNext w:val="0"/>
        <w:keepLines w:val="0"/>
        <w:pageBreakBefore w:val="0"/>
        <w:widowControl w:val="0"/>
        <w:tabs>
          <w:tab w:val="right" w:leader="middleDot" w:pos="9524"/>
        </w:tabs>
        <w:kinsoku/>
        <w:wordWrap/>
        <w:overflowPunct/>
        <w:topLinePunct w:val="0"/>
        <w:autoSpaceDE/>
        <w:autoSpaceDN/>
        <w:bidi w:val="0"/>
        <w:adjustRightInd/>
        <w:snapToGrid/>
        <w:textAlignment w:val="auto"/>
        <w:rPr>
          <w:color w:val="auto"/>
          <w:highlight w:val="none"/>
        </w:rPr>
      </w:pPr>
      <w:r>
        <w:rPr>
          <w:rFonts w:hint="eastAsia" w:ascii="宋体" w:hAnsi="宋体" w:cs="宋体"/>
          <w:color w:val="auto"/>
          <w:highlight w:val="none"/>
        </w:rPr>
        <w:fldChar w:fldCharType="begin"/>
      </w:r>
      <w:r>
        <w:rPr>
          <w:rFonts w:hint="eastAsia" w:ascii="宋体" w:hAnsi="宋体" w:cs="宋体"/>
          <w:color w:val="auto"/>
          <w:highlight w:val="none"/>
        </w:rPr>
        <w:instrText xml:space="preserve"> HYPERLINK \l _Toc10334 </w:instrText>
      </w:r>
      <w:r>
        <w:rPr>
          <w:rFonts w:hint="eastAsia" w:ascii="宋体" w:hAnsi="宋体" w:cs="宋体"/>
          <w:color w:val="auto"/>
          <w:highlight w:val="none"/>
        </w:rPr>
        <w:fldChar w:fldCharType="separate"/>
      </w:r>
      <w:r>
        <w:rPr>
          <w:rFonts w:hint="eastAsia" w:ascii="宋体" w:hAnsi="宋体" w:cs="宋体"/>
          <w:color w:val="auto"/>
          <w:szCs w:val="24"/>
          <w:highlight w:val="none"/>
        </w:rPr>
        <w:t>前附表</w:t>
      </w:r>
      <w:r>
        <w:rPr>
          <w:color w:val="auto"/>
          <w:highlight w:val="none"/>
        </w:rPr>
        <w:tab/>
      </w:r>
      <w:r>
        <w:rPr>
          <w:color w:val="auto"/>
          <w:highlight w:val="none"/>
        </w:rPr>
        <w:fldChar w:fldCharType="begin"/>
      </w:r>
      <w:r>
        <w:rPr>
          <w:color w:val="auto"/>
          <w:highlight w:val="none"/>
        </w:rPr>
        <w:instrText xml:space="preserve"> PAGEREF _Toc10334 \h </w:instrText>
      </w:r>
      <w:r>
        <w:rPr>
          <w:color w:val="auto"/>
          <w:highlight w:val="none"/>
        </w:rPr>
        <w:fldChar w:fldCharType="separate"/>
      </w:r>
      <w:r>
        <w:rPr>
          <w:color w:val="auto"/>
          <w:highlight w:val="none"/>
        </w:rPr>
        <w:t>18</w:t>
      </w:r>
      <w:r>
        <w:rPr>
          <w:color w:val="auto"/>
          <w:highlight w:val="none"/>
        </w:rPr>
        <w:fldChar w:fldCharType="end"/>
      </w:r>
      <w:r>
        <w:rPr>
          <w:rFonts w:hint="eastAsia" w:ascii="宋体" w:hAnsi="宋体" w:cs="宋体"/>
          <w:color w:val="auto"/>
          <w:highlight w:val="none"/>
        </w:rPr>
        <w:fldChar w:fldCharType="end"/>
      </w:r>
    </w:p>
    <w:p w14:paraId="6D32B1EC">
      <w:pPr>
        <w:pStyle w:val="24"/>
        <w:keepNext w:val="0"/>
        <w:keepLines w:val="0"/>
        <w:pageBreakBefore w:val="0"/>
        <w:widowControl w:val="0"/>
        <w:tabs>
          <w:tab w:val="right" w:leader="middleDot" w:pos="9524"/>
        </w:tabs>
        <w:kinsoku/>
        <w:wordWrap/>
        <w:overflowPunct/>
        <w:topLinePunct w:val="0"/>
        <w:autoSpaceDE/>
        <w:autoSpaceDN/>
        <w:bidi w:val="0"/>
        <w:adjustRightInd/>
        <w:snapToGrid/>
        <w:textAlignment w:val="auto"/>
        <w:rPr>
          <w:color w:val="auto"/>
          <w:highlight w:val="none"/>
        </w:rPr>
      </w:pPr>
      <w:r>
        <w:rPr>
          <w:rFonts w:hint="eastAsia" w:ascii="宋体" w:hAnsi="宋体" w:cs="宋体"/>
          <w:color w:val="auto"/>
          <w:highlight w:val="none"/>
        </w:rPr>
        <w:fldChar w:fldCharType="begin"/>
      </w:r>
      <w:r>
        <w:rPr>
          <w:rFonts w:hint="eastAsia" w:ascii="宋体" w:hAnsi="宋体" w:cs="宋体"/>
          <w:color w:val="auto"/>
          <w:highlight w:val="none"/>
        </w:rPr>
        <w:instrText xml:space="preserve"> HYPERLINK \l _Toc18612 </w:instrText>
      </w:r>
      <w:r>
        <w:rPr>
          <w:rFonts w:hint="eastAsia" w:ascii="宋体" w:hAnsi="宋体" w:cs="宋体"/>
          <w:color w:val="auto"/>
          <w:highlight w:val="none"/>
        </w:rPr>
        <w:fldChar w:fldCharType="separate"/>
      </w:r>
      <w:r>
        <w:rPr>
          <w:rFonts w:hint="default" w:ascii="宋体" w:hAnsi="宋体" w:cs="宋体"/>
          <w:color w:val="auto"/>
          <w:szCs w:val="24"/>
          <w:highlight w:val="none"/>
        </w:rPr>
        <w:t xml:space="preserve">一、 </w:t>
      </w:r>
      <w:r>
        <w:rPr>
          <w:rFonts w:hint="eastAsia" w:ascii="宋体" w:hAnsi="宋体" w:cs="宋体"/>
          <w:color w:val="auto"/>
          <w:szCs w:val="24"/>
          <w:highlight w:val="none"/>
        </w:rPr>
        <w:t>总则</w:t>
      </w:r>
      <w:r>
        <w:rPr>
          <w:color w:val="auto"/>
          <w:highlight w:val="none"/>
        </w:rPr>
        <w:tab/>
      </w:r>
      <w:r>
        <w:rPr>
          <w:color w:val="auto"/>
          <w:highlight w:val="none"/>
        </w:rPr>
        <w:fldChar w:fldCharType="begin"/>
      </w:r>
      <w:r>
        <w:rPr>
          <w:color w:val="auto"/>
          <w:highlight w:val="none"/>
        </w:rPr>
        <w:instrText xml:space="preserve"> PAGEREF _Toc18612 \h </w:instrText>
      </w:r>
      <w:r>
        <w:rPr>
          <w:color w:val="auto"/>
          <w:highlight w:val="none"/>
        </w:rPr>
        <w:fldChar w:fldCharType="separate"/>
      </w:r>
      <w:r>
        <w:rPr>
          <w:color w:val="auto"/>
          <w:highlight w:val="none"/>
        </w:rPr>
        <w:t>23</w:t>
      </w:r>
      <w:r>
        <w:rPr>
          <w:color w:val="auto"/>
          <w:highlight w:val="none"/>
        </w:rPr>
        <w:fldChar w:fldCharType="end"/>
      </w:r>
      <w:r>
        <w:rPr>
          <w:rFonts w:hint="eastAsia" w:ascii="宋体" w:hAnsi="宋体" w:cs="宋体"/>
          <w:color w:val="auto"/>
          <w:highlight w:val="none"/>
        </w:rPr>
        <w:fldChar w:fldCharType="end"/>
      </w:r>
    </w:p>
    <w:p w14:paraId="19D91C25">
      <w:pPr>
        <w:pStyle w:val="24"/>
        <w:keepNext w:val="0"/>
        <w:keepLines w:val="0"/>
        <w:pageBreakBefore w:val="0"/>
        <w:widowControl w:val="0"/>
        <w:tabs>
          <w:tab w:val="right" w:leader="middleDot" w:pos="9524"/>
        </w:tabs>
        <w:kinsoku/>
        <w:wordWrap/>
        <w:overflowPunct/>
        <w:topLinePunct w:val="0"/>
        <w:autoSpaceDE/>
        <w:autoSpaceDN/>
        <w:bidi w:val="0"/>
        <w:adjustRightInd/>
        <w:snapToGrid/>
        <w:textAlignment w:val="auto"/>
        <w:rPr>
          <w:color w:val="auto"/>
          <w:highlight w:val="none"/>
        </w:rPr>
      </w:pPr>
      <w:r>
        <w:rPr>
          <w:rFonts w:hint="eastAsia" w:ascii="宋体" w:hAnsi="宋体" w:cs="宋体"/>
          <w:color w:val="auto"/>
          <w:highlight w:val="none"/>
        </w:rPr>
        <w:fldChar w:fldCharType="begin"/>
      </w:r>
      <w:r>
        <w:rPr>
          <w:rFonts w:hint="eastAsia" w:ascii="宋体" w:hAnsi="宋体" w:cs="宋体"/>
          <w:color w:val="auto"/>
          <w:highlight w:val="none"/>
        </w:rPr>
        <w:instrText xml:space="preserve"> HYPERLINK \l _Toc19485 </w:instrText>
      </w:r>
      <w:r>
        <w:rPr>
          <w:rFonts w:hint="eastAsia" w:ascii="宋体" w:hAnsi="宋体" w:cs="宋体"/>
          <w:color w:val="auto"/>
          <w:highlight w:val="none"/>
        </w:rPr>
        <w:fldChar w:fldCharType="separate"/>
      </w:r>
      <w:r>
        <w:rPr>
          <w:rFonts w:hint="eastAsia" w:ascii="宋体" w:hAnsi="宋体" w:eastAsia="宋体" w:cs="宋体"/>
          <w:bCs/>
          <w:color w:val="auto"/>
          <w:szCs w:val="24"/>
          <w:highlight w:val="none"/>
        </w:rPr>
        <w:t>二、招标文件</w:t>
      </w:r>
      <w:r>
        <w:rPr>
          <w:color w:val="auto"/>
          <w:highlight w:val="none"/>
        </w:rPr>
        <w:tab/>
      </w:r>
      <w:r>
        <w:rPr>
          <w:color w:val="auto"/>
          <w:highlight w:val="none"/>
        </w:rPr>
        <w:fldChar w:fldCharType="begin"/>
      </w:r>
      <w:r>
        <w:rPr>
          <w:color w:val="auto"/>
          <w:highlight w:val="none"/>
        </w:rPr>
        <w:instrText xml:space="preserve"> PAGEREF _Toc19485 \h </w:instrText>
      </w:r>
      <w:r>
        <w:rPr>
          <w:color w:val="auto"/>
          <w:highlight w:val="none"/>
        </w:rPr>
        <w:fldChar w:fldCharType="separate"/>
      </w:r>
      <w:r>
        <w:rPr>
          <w:color w:val="auto"/>
          <w:highlight w:val="none"/>
        </w:rPr>
        <w:t>28</w:t>
      </w:r>
      <w:r>
        <w:rPr>
          <w:color w:val="auto"/>
          <w:highlight w:val="none"/>
        </w:rPr>
        <w:fldChar w:fldCharType="end"/>
      </w:r>
      <w:r>
        <w:rPr>
          <w:rFonts w:hint="eastAsia" w:ascii="宋体" w:hAnsi="宋体" w:cs="宋体"/>
          <w:color w:val="auto"/>
          <w:highlight w:val="none"/>
        </w:rPr>
        <w:fldChar w:fldCharType="end"/>
      </w:r>
    </w:p>
    <w:p w14:paraId="4210F0C4">
      <w:pPr>
        <w:pStyle w:val="24"/>
        <w:keepNext w:val="0"/>
        <w:keepLines w:val="0"/>
        <w:pageBreakBefore w:val="0"/>
        <w:widowControl w:val="0"/>
        <w:tabs>
          <w:tab w:val="right" w:leader="middleDot" w:pos="9524"/>
        </w:tabs>
        <w:kinsoku/>
        <w:wordWrap/>
        <w:overflowPunct/>
        <w:topLinePunct w:val="0"/>
        <w:autoSpaceDE/>
        <w:autoSpaceDN/>
        <w:bidi w:val="0"/>
        <w:adjustRightInd/>
        <w:snapToGrid/>
        <w:textAlignment w:val="auto"/>
        <w:rPr>
          <w:color w:val="auto"/>
          <w:highlight w:val="none"/>
        </w:rPr>
      </w:pPr>
      <w:r>
        <w:rPr>
          <w:rFonts w:hint="eastAsia" w:ascii="宋体" w:hAnsi="宋体" w:cs="宋体"/>
          <w:color w:val="auto"/>
          <w:highlight w:val="none"/>
        </w:rPr>
        <w:fldChar w:fldCharType="begin"/>
      </w:r>
      <w:r>
        <w:rPr>
          <w:rFonts w:hint="eastAsia" w:ascii="宋体" w:hAnsi="宋体" w:cs="宋体"/>
          <w:color w:val="auto"/>
          <w:highlight w:val="none"/>
        </w:rPr>
        <w:instrText xml:space="preserve"> HYPERLINK \l _Toc19541 </w:instrText>
      </w:r>
      <w:r>
        <w:rPr>
          <w:rFonts w:hint="eastAsia" w:ascii="宋体" w:hAnsi="宋体" w:cs="宋体"/>
          <w:color w:val="auto"/>
          <w:highlight w:val="none"/>
        </w:rPr>
        <w:fldChar w:fldCharType="separate"/>
      </w:r>
      <w:r>
        <w:rPr>
          <w:rFonts w:hint="eastAsia" w:ascii="宋体" w:hAnsi="宋体" w:eastAsia="宋体" w:cs="宋体"/>
          <w:bCs/>
          <w:color w:val="auto"/>
          <w:szCs w:val="24"/>
          <w:highlight w:val="none"/>
        </w:rPr>
        <w:t>三、投标文件的编制</w:t>
      </w:r>
      <w:r>
        <w:rPr>
          <w:color w:val="auto"/>
          <w:highlight w:val="none"/>
        </w:rPr>
        <w:tab/>
      </w:r>
      <w:r>
        <w:rPr>
          <w:color w:val="auto"/>
          <w:highlight w:val="none"/>
        </w:rPr>
        <w:fldChar w:fldCharType="begin"/>
      </w:r>
      <w:r>
        <w:rPr>
          <w:color w:val="auto"/>
          <w:highlight w:val="none"/>
        </w:rPr>
        <w:instrText xml:space="preserve"> PAGEREF _Toc19541 \h </w:instrText>
      </w:r>
      <w:r>
        <w:rPr>
          <w:color w:val="auto"/>
          <w:highlight w:val="none"/>
        </w:rPr>
        <w:fldChar w:fldCharType="separate"/>
      </w:r>
      <w:r>
        <w:rPr>
          <w:color w:val="auto"/>
          <w:highlight w:val="none"/>
        </w:rPr>
        <w:t>29</w:t>
      </w:r>
      <w:r>
        <w:rPr>
          <w:color w:val="auto"/>
          <w:highlight w:val="none"/>
        </w:rPr>
        <w:fldChar w:fldCharType="end"/>
      </w:r>
      <w:r>
        <w:rPr>
          <w:rFonts w:hint="eastAsia" w:ascii="宋体" w:hAnsi="宋体" w:cs="宋体"/>
          <w:color w:val="auto"/>
          <w:highlight w:val="none"/>
        </w:rPr>
        <w:fldChar w:fldCharType="end"/>
      </w:r>
    </w:p>
    <w:p w14:paraId="34950475">
      <w:pPr>
        <w:pStyle w:val="24"/>
        <w:keepNext w:val="0"/>
        <w:keepLines w:val="0"/>
        <w:pageBreakBefore w:val="0"/>
        <w:widowControl w:val="0"/>
        <w:tabs>
          <w:tab w:val="right" w:leader="middleDot" w:pos="9524"/>
        </w:tabs>
        <w:kinsoku/>
        <w:wordWrap/>
        <w:overflowPunct/>
        <w:topLinePunct w:val="0"/>
        <w:autoSpaceDE/>
        <w:autoSpaceDN/>
        <w:bidi w:val="0"/>
        <w:adjustRightInd/>
        <w:snapToGrid/>
        <w:textAlignment w:val="auto"/>
        <w:rPr>
          <w:color w:val="auto"/>
          <w:highlight w:val="none"/>
        </w:rPr>
      </w:pPr>
      <w:r>
        <w:rPr>
          <w:rFonts w:hint="eastAsia" w:ascii="宋体" w:hAnsi="宋体" w:cs="宋体"/>
          <w:color w:val="auto"/>
          <w:highlight w:val="none"/>
        </w:rPr>
        <w:fldChar w:fldCharType="begin"/>
      </w:r>
      <w:r>
        <w:rPr>
          <w:rFonts w:hint="eastAsia" w:ascii="宋体" w:hAnsi="宋体" w:cs="宋体"/>
          <w:color w:val="auto"/>
          <w:highlight w:val="none"/>
        </w:rPr>
        <w:instrText xml:space="preserve"> HYPERLINK \l _Toc17737 </w:instrText>
      </w:r>
      <w:r>
        <w:rPr>
          <w:rFonts w:hint="eastAsia" w:ascii="宋体" w:hAnsi="宋体" w:cs="宋体"/>
          <w:color w:val="auto"/>
          <w:highlight w:val="none"/>
        </w:rPr>
        <w:fldChar w:fldCharType="separate"/>
      </w:r>
      <w:r>
        <w:rPr>
          <w:rFonts w:hint="eastAsia" w:ascii="宋体" w:hAnsi="宋体" w:eastAsia="宋体" w:cs="宋体"/>
          <w:bCs/>
          <w:color w:val="auto"/>
          <w:szCs w:val="24"/>
          <w:highlight w:val="none"/>
        </w:rPr>
        <w:t>四、开标</w:t>
      </w:r>
      <w:r>
        <w:rPr>
          <w:color w:val="auto"/>
          <w:highlight w:val="none"/>
        </w:rPr>
        <w:tab/>
      </w:r>
      <w:r>
        <w:rPr>
          <w:color w:val="auto"/>
          <w:highlight w:val="none"/>
        </w:rPr>
        <w:fldChar w:fldCharType="begin"/>
      </w:r>
      <w:r>
        <w:rPr>
          <w:color w:val="auto"/>
          <w:highlight w:val="none"/>
        </w:rPr>
        <w:instrText xml:space="preserve"> PAGEREF _Toc17737 \h </w:instrText>
      </w:r>
      <w:r>
        <w:rPr>
          <w:color w:val="auto"/>
          <w:highlight w:val="none"/>
        </w:rPr>
        <w:fldChar w:fldCharType="separate"/>
      </w:r>
      <w:r>
        <w:rPr>
          <w:color w:val="auto"/>
          <w:highlight w:val="none"/>
        </w:rPr>
        <w:t>35</w:t>
      </w:r>
      <w:r>
        <w:rPr>
          <w:color w:val="auto"/>
          <w:highlight w:val="none"/>
        </w:rPr>
        <w:fldChar w:fldCharType="end"/>
      </w:r>
      <w:r>
        <w:rPr>
          <w:rFonts w:hint="eastAsia" w:ascii="宋体" w:hAnsi="宋体" w:cs="宋体"/>
          <w:color w:val="auto"/>
          <w:highlight w:val="none"/>
        </w:rPr>
        <w:fldChar w:fldCharType="end"/>
      </w:r>
    </w:p>
    <w:p w14:paraId="388DDF57">
      <w:pPr>
        <w:pStyle w:val="24"/>
        <w:keepNext w:val="0"/>
        <w:keepLines w:val="0"/>
        <w:pageBreakBefore w:val="0"/>
        <w:widowControl w:val="0"/>
        <w:tabs>
          <w:tab w:val="right" w:leader="middleDot" w:pos="9524"/>
        </w:tabs>
        <w:kinsoku/>
        <w:wordWrap/>
        <w:overflowPunct/>
        <w:topLinePunct w:val="0"/>
        <w:autoSpaceDE/>
        <w:autoSpaceDN/>
        <w:bidi w:val="0"/>
        <w:adjustRightInd/>
        <w:snapToGrid/>
        <w:textAlignment w:val="auto"/>
        <w:rPr>
          <w:color w:val="auto"/>
          <w:highlight w:val="none"/>
        </w:rPr>
      </w:pPr>
      <w:r>
        <w:rPr>
          <w:rFonts w:hint="eastAsia" w:ascii="宋体" w:hAnsi="宋体" w:cs="宋体"/>
          <w:color w:val="auto"/>
          <w:highlight w:val="none"/>
        </w:rPr>
        <w:fldChar w:fldCharType="begin"/>
      </w:r>
      <w:r>
        <w:rPr>
          <w:rFonts w:hint="eastAsia" w:ascii="宋体" w:hAnsi="宋体" w:cs="宋体"/>
          <w:color w:val="auto"/>
          <w:highlight w:val="none"/>
        </w:rPr>
        <w:instrText xml:space="preserve"> HYPERLINK \l _Toc25289 </w:instrText>
      </w:r>
      <w:r>
        <w:rPr>
          <w:rFonts w:hint="eastAsia" w:ascii="宋体" w:hAnsi="宋体" w:cs="宋体"/>
          <w:color w:val="auto"/>
          <w:highlight w:val="none"/>
        </w:rPr>
        <w:fldChar w:fldCharType="separate"/>
      </w:r>
      <w:r>
        <w:rPr>
          <w:rFonts w:hint="eastAsia" w:ascii="宋体" w:hAnsi="宋体" w:eastAsia="宋体" w:cs="宋体"/>
          <w:bCs/>
          <w:color w:val="auto"/>
          <w:szCs w:val="24"/>
          <w:highlight w:val="none"/>
        </w:rPr>
        <w:t>五、评标</w:t>
      </w:r>
      <w:r>
        <w:rPr>
          <w:color w:val="auto"/>
          <w:highlight w:val="none"/>
        </w:rPr>
        <w:tab/>
      </w:r>
      <w:r>
        <w:rPr>
          <w:color w:val="auto"/>
          <w:highlight w:val="none"/>
        </w:rPr>
        <w:fldChar w:fldCharType="begin"/>
      </w:r>
      <w:r>
        <w:rPr>
          <w:color w:val="auto"/>
          <w:highlight w:val="none"/>
        </w:rPr>
        <w:instrText xml:space="preserve"> PAGEREF _Toc25289 \h </w:instrText>
      </w:r>
      <w:r>
        <w:rPr>
          <w:color w:val="auto"/>
          <w:highlight w:val="none"/>
        </w:rPr>
        <w:fldChar w:fldCharType="separate"/>
      </w:r>
      <w:r>
        <w:rPr>
          <w:color w:val="auto"/>
          <w:highlight w:val="none"/>
        </w:rPr>
        <w:t>36</w:t>
      </w:r>
      <w:r>
        <w:rPr>
          <w:color w:val="auto"/>
          <w:highlight w:val="none"/>
        </w:rPr>
        <w:fldChar w:fldCharType="end"/>
      </w:r>
      <w:r>
        <w:rPr>
          <w:rFonts w:hint="eastAsia" w:ascii="宋体" w:hAnsi="宋体" w:cs="宋体"/>
          <w:color w:val="auto"/>
          <w:highlight w:val="none"/>
        </w:rPr>
        <w:fldChar w:fldCharType="end"/>
      </w:r>
    </w:p>
    <w:p w14:paraId="097EC9ED">
      <w:pPr>
        <w:pStyle w:val="24"/>
        <w:keepNext w:val="0"/>
        <w:keepLines w:val="0"/>
        <w:pageBreakBefore w:val="0"/>
        <w:widowControl w:val="0"/>
        <w:tabs>
          <w:tab w:val="right" w:leader="middleDot" w:pos="9524"/>
        </w:tabs>
        <w:kinsoku/>
        <w:wordWrap/>
        <w:overflowPunct/>
        <w:topLinePunct w:val="0"/>
        <w:autoSpaceDE/>
        <w:autoSpaceDN/>
        <w:bidi w:val="0"/>
        <w:adjustRightInd/>
        <w:snapToGrid/>
        <w:textAlignment w:val="auto"/>
        <w:rPr>
          <w:rFonts w:hint="eastAsia" w:eastAsia="宋体"/>
          <w:color w:val="auto"/>
          <w:highlight w:val="none"/>
          <w:lang w:val="en-US" w:eastAsia="zh-CN"/>
        </w:rPr>
      </w:pPr>
      <w:r>
        <w:rPr>
          <w:rFonts w:hint="eastAsia" w:ascii="宋体" w:hAnsi="宋体" w:cs="宋体"/>
          <w:color w:val="auto"/>
          <w:highlight w:val="none"/>
        </w:rPr>
        <w:fldChar w:fldCharType="begin"/>
      </w:r>
      <w:r>
        <w:rPr>
          <w:rFonts w:hint="eastAsia" w:ascii="宋体" w:hAnsi="宋体" w:cs="宋体"/>
          <w:color w:val="auto"/>
          <w:highlight w:val="none"/>
        </w:rPr>
        <w:instrText xml:space="preserve"> HYPERLINK \l _Toc20896 </w:instrText>
      </w:r>
      <w:r>
        <w:rPr>
          <w:rFonts w:hint="eastAsia" w:ascii="宋体" w:hAnsi="宋体" w:cs="宋体"/>
          <w:color w:val="auto"/>
          <w:highlight w:val="none"/>
        </w:rPr>
        <w:fldChar w:fldCharType="separate"/>
      </w:r>
      <w:r>
        <w:rPr>
          <w:rFonts w:hint="eastAsia" w:ascii="宋体" w:hAnsi="宋体" w:eastAsia="宋体" w:cs="宋体"/>
          <w:bCs/>
          <w:color w:val="auto"/>
          <w:szCs w:val="24"/>
          <w:highlight w:val="none"/>
        </w:rPr>
        <w:t>六、定标</w:t>
      </w:r>
      <w:r>
        <w:rPr>
          <w:color w:val="auto"/>
          <w:highlight w:val="none"/>
        </w:rPr>
        <w:tab/>
      </w:r>
      <w:r>
        <w:rPr>
          <w:rFonts w:hint="eastAsia"/>
          <w:color w:val="auto"/>
          <w:highlight w:val="none"/>
          <w:lang w:val="en-US" w:eastAsia="zh-CN"/>
        </w:rPr>
        <w:t>4</w:t>
      </w:r>
      <w:r>
        <w:rPr>
          <w:rFonts w:hint="eastAsia" w:ascii="宋体" w:hAnsi="宋体" w:cs="宋体"/>
          <w:color w:val="auto"/>
          <w:highlight w:val="none"/>
        </w:rPr>
        <w:fldChar w:fldCharType="end"/>
      </w:r>
      <w:r>
        <w:rPr>
          <w:rFonts w:hint="eastAsia" w:ascii="宋体" w:hAnsi="宋体" w:cs="宋体"/>
          <w:color w:val="auto"/>
          <w:highlight w:val="none"/>
          <w:lang w:val="en-US" w:eastAsia="zh-CN"/>
        </w:rPr>
        <w:t>0</w:t>
      </w:r>
    </w:p>
    <w:p w14:paraId="10E3E74E">
      <w:pPr>
        <w:pStyle w:val="24"/>
        <w:keepNext w:val="0"/>
        <w:keepLines w:val="0"/>
        <w:pageBreakBefore w:val="0"/>
        <w:widowControl w:val="0"/>
        <w:tabs>
          <w:tab w:val="right" w:leader="middleDot" w:pos="9524"/>
        </w:tabs>
        <w:kinsoku/>
        <w:wordWrap/>
        <w:overflowPunct/>
        <w:topLinePunct w:val="0"/>
        <w:autoSpaceDE/>
        <w:autoSpaceDN/>
        <w:bidi w:val="0"/>
        <w:adjustRightInd/>
        <w:snapToGrid/>
        <w:textAlignment w:val="auto"/>
        <w:rPr>
          <w:rFonts w:hint="eastAsia" w:eastAsia="宋体"/>
          <w:color w:val="auto"/>
          <w:highlight w:val="none"/>
          <w:lang w:val="en-US" w:eastAsia="zh-CN"/>
        </w:rPr>
      </w:pPr>
      <w:r>
        <w:rPr>
          <w:rFonts w:hint="eastAsia" w:ascii="宋体" w:hAnsi="宋体" w:cs="宋体"/>
          <w:color w:val="auto"/>
          <w:highlight w:val="none"/>
        </w:rPr>
        <w:fldChar w:fldCharType="begin"/>
      </w:r>
      <w:r>
        <w:rPr>
          <w:rFonts w:hint="eastAsia" w:ascii="宋体" w:hAnsi="宋体" w:cs="宋体"/>
          <w:color w:val="auto"/>
          <w:highlight w:val="none"/>
        </w:rPr>
        <w:instrText xml:space="preserve"> HYPERLINK \l _Toc19907 </w:instrText>
      </w:r>
      <w:r>
        <w:rPr>
          <w:rFonts w:hint="eastAsia" w:ascii="宋体" w:hAnsi="宋体" w:cs="宋体"/>
          <w:color w:val="auto"/>
          <w:highlight w:val="none"/>
        </w:rPr>
        <w:fldChar w:fldCharType="separate"/>
      </w:r>
      <w:r>
        <w:rPr>
          <w:rFonts w:hint="eastAsia" w:ascii="宋体" w:hAnsi="宋体" w:eastAsia="宋体" w:cs="宋体"/>
          <w:bCs/>
          <w:color w:val="auto"/>
          <w:szCs w:val="24"/>
          <w:highlight w:val="none"/>
        </w:rPr>
        <w:t>七、合同授予</w:t>
      </w:r>
      <w:r>
        <w:rPr>
          <w:color w:val="auto"/>
          <w:highlight w:val="none"/>
        </w:rPr>
        <w:tab/>
      </w:r>
      <w:r>
        <w:rPr>
          <w:rFonts w:hint="eastAsia"/>
          <w:color w:val="auto"/>
          <w:highlight w:val="none"/>
          <w:lang w:val="en-US" w:eastAsia="zh-CN"/>
        </w:rPr>
        <w:t>4</w:t>
      </w:r>
      <w:r>
        <w:rPr>
          <w:rFonts w:hint="eastAsia" w:ascii="宋体" w:hAnsi="宋体" w:cs="宋体"/>
          <w:color w:val="auto"/>
          <w:highlight w:val="none"/>
        </w:rPr>
        <w:fldChar w:fldCharType="end"/>
      </w:r>
      <w:r>
        <w:rPr>
          <w:rFonts w:hint="eastAsia" w:ascii="宋体" w:hAnsi="宋体" w:cs="宋体"/>
          <w:color w:val="auto"/>
          <w:highlight w:val="none"/>
          <w:lang w:val="en-US" w:eastAsia="zh-CN"/>
        </w:rPr>
        <w:t>1</w:t>
      </w:r>
    </w:p>
    <w:p w14:paraId="1046DCD3">
      <w:pPr>
        <w:pStyle w:val="26"/>
        <w:keepNext w:val="0"/>
        <w:keepLines w:val="0"/>
        <w:pageBreakBefore w:val="0"/>
        <w:widowControl w:val="0"/>
        <w:tabs>
          <w:tab w:val="right" w:leader="middleDot" w:pos="9524"/>
        </w:tabs>
        <w:kinsoku/>
        <w:wordWrap/>
        <w:overflowPunct/>
        <w:topLinePunct w:val="0"/>
        <w:autoSpaceDE/>
        <w:autoSpaceDN/>
        <w:bidi w:val="0"/>
        <w:adjustRightInd/>
        <w:snapToGrid/>
        <w:textAlignment w:val="auto"/>
        <w:rPr>
          <w:color w:val="auto"/>
          <w:highlight w:val="none"/>
        </w:rPr>
      </w:pPr>
      <w:r>
        <w:rPr>
          <w:rFonts w:hint="eastAsia" w:ascii="宋体" w:hAnsi="宋体" w:cs="宋体"/>
          <w:color w:val="auto"/>
          <w:highlight w:val="none"/>
        </w:rPr>
        <w:fldChar w:fldCharType="begin"/>
      </w:r>
      <w:r>
        <w:rPr>
          <w:rFonts w:hint="eastAsia" w:ascii="宋体" w:hAnsi="宋体" w:cs="宋体"/>
          <w:color w:val="auto"/>
          <w:highlight w:val="none"/>
        </w:rPr>
        <w:instrText xml:space="preserve"> HYPERLINK \l _Toc25426 </w:instrText>
      </w:r>
      <w:r>
        <w:rPr>
          <w:rFonts w:hint="eastAsia" w:ascii="宋体" w:hAnsi="宋体" w:cs="宋体"/>
          <w:color w:val="auto"/>
          <w:highlight w:val="none"/>
        </w:rPr>
        <w:fldChar w:fldCharType="separate"/>
      </w:r>
      <w:r>
        <w:rPr>
          <w:rFonts w:hint="eastAsia" w:ascii="宋体" w:hAnsi="宋体" w:cs="宋体"/>
          <w:color w:val="auto"/>
          <w:szCs w:val="24"/>
          <w:highlight w:val="none"/>
        </w:rPr>
        <w:t>第四章  评标办法及评分标准</w:t>
      </w:r>
      <w:r>
        <w:rPr>
          <w:color w:val="auto"/>
          <w:highlight w:val="none"/>
        </w:rPr>
        <w:tab/>
      </w:r>
      <w:r>
        <w:rPr>
          <w:color w:val="auto"/>
          <w:highlight w:val="none"/>
        </w:rPr>
        <w:fldChar w:fldCharType="begin"/>
      </w:r>
      <w:r>
        <w:rPr>
          <w:color w:val="auto"/>
          <w:highlight w:val="none"/>
        </w:rPr>
        <w:instrText xml:space="preserve"> PAGEREF _Toc25426 \h </w:instrText>
      </w:r>
      <w:r>
        <w:rPr>
          <w:color w:val="auto"/>
          <w:highlight w:val="none"/>
        </w:rPr>
        <w:fldChar w:fldCharType="separate"/>
      </w:r>
      <w:r>
        <w:rPr>
          <w:color w:val="auto"/>
          <w:highlight w:val="none"/>
        </w:rPr>
        <w:t>42</w:t>
      </w:r>
      <w:r>
        <w:rPr>
          <w:color w:val="auto"/>
          <w:highlight w:val="none"/>
        </w:rPr>
        <w:fldChar w:fldCharType="end"/>
      </w:r>
      <w:r>
        <w:rPr>
          <w:rFonts w:hint="eastAsia" w:ascii="宋体" w:hAnsi="宋体" w:cs="宋体"/>
          <w:color w:val="auto"/>
          <w:highlight w:val="none"/>
        </w:rPr>
        <w:fldChar w:fldCharType="end"/>
      </w:r>
    </w:p>
    <w:p w14:paraId="5A60A0F0">
      <w:pPr>
        <w:pStyle w:val="26"/>
        <w:keepNext w:val="0"/>
        <w:keepLines w:val="0"/>
        <w:pageBreakBefore w:val="0"/>
        <w:widowControl w:val="0"/>
        <w:tabs>
          <w:tab w:val="right" w:leader="middleDot" w:pos="9524"/>
        </w:tabs>
        <w:kinsoku/>
        <w:wordWrap/>
        <w:overflowPunct/>
        <w:topLinePunct w:val="0"/>
        <w:autoSpaceDE/>
        <w:autoSpaceDN/>
        <w:bidi w:val="0"/>
        <w:adjustRightInd/>
        <w:snapToGrid/>
        <w:textAlignment w:val="auto"/>
        <w:rPr>
          <w:color w:val="auto"/>
          <w:highlight w:val="none"/>
        </w:rPr>
      </w:pPr>
      <w:r>
        <w:rPr>
          <w:rFonts w:hint="eastAsia" w:ascii="宋体" w:hAnsi="宋体" w:cs="宋体"/>
          <w:color w:val="auto"/>
          <w:highlight w:val="none"/>
        </w:rPr>
        <w:fldChar w:fldCharType="begin"/>
      </w:r>
      <w:r>
        <w:rPr>
          <w:rFonts w:hint="eastAsia" w:ascii="宋体" w:hAnsi="宋体" w:cs="宋体"/>
          <w:color w:val="auto"/>
          <w:highlight w:val="none"/>
        </w:rPr>
        <w:instrText xml:space="preserve"> HYPERLINK \l _Toc6382 </w:instrText>
      </w:r>
      <w:r>
        <w:rPr>
          <w:rFonts w:hint="eastAsia" w:ascii="宋体" w:hAnsi="宋体" w:cs="宋体"/>
          <w:color w:val="auto"/>
          <w:highlight w:val="none"/>
        </w:rPr>
        <w:fldChar w:fldCharType="separate"/>
      </w:r>
      <w:r>
        <w:rPr>
          <w:rFonts w:hint="eastAsia" w:ascii="宋体" w:hAnsi="宋体" w:cs="宋体"/>
          <w:bCs w:val="0"/>
          <w:color w:val="auto"/>
          <w:szCs w:val="32"/>
          <w:highlight w:val="none"/>
        </w:rPr>
        <w:t>第五章 合同主要条款</w:t>
      </w:r>
      <w:r>
        <w:rPr>
          <w:color w:val="auto"/>
          <w:highlight w:val="none"/>
        </w:rPr>
        <w:tab/>
      </w:r>
      <w:r>
        <w:rPr>
          <w:color w:val="auto"/>
          <w:highlight w:val="none"/>
        </w:rPr>
        <w:fldChar w:fldCharType="begin"/>
      </w:r>
      <w:r>
        <w:rPr>
          <w:color w:val="auto"/>
          <w:highlight w:val="none"/>
        </w:rPr>
        <w:instrText xml:space="preserve"> PAGEREF _Toc6382 \h </w:instrText>
      </w:r>
      <w:r>
        <w:rPr>
          <w:color w:val="auto"/>
          <w:highlight w:val="none"/>
        </w:rPr>
        <w:fldChar w:fldCharType="separate"/>
      </w:r>
      <w:r>
        <w:rPr>
          <w:color w:val="auto"/>
          <w:highlight w:val="none"/>
        </w:rPr>
        <w:t>45</w:t>
      </w:r>
      <w:r>
        <w:rPr>
          <w:color w:val="auto"/>
          <w:highlight w:val="none"/>
        </w:rPr>
        <w:fldChar w:fldCharType="end"/>
      </w:r>
      <w:r>
        <w:rPr>
          <w:rFonts w:hint="eastAsia" w:ascii="宋体" w:hAnsi="宋体" w:cs="宋体"/>
          <w:color w:val="auto"/>
          <w:highlight w:val="none"/>
        </w:rPr>
        <w:fldChar w:fldCharType="end"/>
      </w:r>
    </w:p>
    <w:p w14:paraId="4B3B7D4A">
      <w:pPr>
        <w:pStyle w:val="24"/>
        <w:keepNext w:val="0"/>
        <w:keepLines w:val="0"/>
        <w:pageBreakBefore w:val="0"/>
        <w:widowControl w:val="0"/>
        <w:tabs>
          <w:tab w:val="right" w:leader="middleDot" w:pos="9524"/>
        </w:tabs>
        <w:kinsoku/>
        <w:wordWrap/>
        <w:overflowPunct/>
        <w:topLinePunct w:val="0"/>
        <w:autoSpaceDE/>
        <w:autoSpaceDN/>
        <w:bidi w:val="0"/>
        <w:adjustRightInd/>
        <w:snapToGrid/>
        <w:textAlignment w:val="auto"/>
        <w:rPr>
          <w:color w:val="auto"/>
          <w:highlight w:val="none"/>
        </w:rPr>
      </w:pPr>
      <w:r>
        <w:rPr>
          <w:rFonts w:hint="eastAsia" w:ascii="宋体" w:hAnsi="宋体" w:cs="宋体"/>
          <w:color w:val="auto"/>
          <w:highlight w:val="none"/>
        </w:rPr>
        <w:fldChar w:fldCharType="begin"/>
      </w:r>
      <w:r>
        <w:rPr>
          <w:rFonts w:hint="eastAsia" w:ascii="宋体" w:hAnsi="宋体" w:cs="宋体"/>
          <w:color w:val="auto"/>
          <w:highlight w:val="none"/>
        </w:rPr>
        <w:instrText xml:space="preserve"> HYPERLINK \l _Toc6317 </w:instrText>
      </w:r>
      <w:r>
        <w:rPr>
          <w:rFonts w:hint="eastAsia" w:ascii="宋体" w:hAnsi="宋体" w:cs="宋体"/>
          <w:color w:val="auto"/>
          <w:highlight w:val="none"/>
        </w:rPr>
        <w:fldChar w:fldCharType="separate"/>
      </w:r>
      <w:r>
        <w:rPr>
          <w:rFonts w:hint="eastAsia" w:ascii="宋体" w:hAnsi="宋体" w:eastAsia="宋体" w:cs="宋体"/>
          <w:color w:val="auto"/>
          <w:szCs w:val="24"/>
          <w:highlight w:val="none"/>
        </w:rPr>
        <w:t>东阳市政府采购合同（样本）</w:t>
      </w:r>
      <w:r>
        <w:rPr>
          <w:color w:val="auto"/>
          <w:highlight w:val="none"/>
        </w:rPr>
        <w:tab/>
      </w:r>
      <w:r>
        <w:rPr>
          <w:color w:val="auto"/>
          <w:highlight w:val="none"/>
        </w:rPr>
        <w:fldChar w:fldCharType="begin"/>
      </w:r>
      <w:r>
        <w:rPr>
          <w:color w:val="auto"/>
          <w:highlight w:val="none"/>
        </w:rPr>
        <w:instrText xml:space="preserve"> PAGEREF _Toc6317 \h </w:instrText>
      </w:r>
      <w:r>
        <w:rPr>
          <w:color w:val="auto"/>
          <w:highlight w:val="none"/>
        </w:rPr>
        <w:fldChar w:fldCharType="separate"/>
      </w:r>
      <w:r>
        <w:rPr>
          <w:color w:val="auto"/>
          <w:highlight w:val="none"/>
        </w:rPr>
        <w:t>45</w:t>
      </w:r>
      <w:r>
        <w:rPr>
          <w:color w:val="auto"/>
          <w:highlight w:val="none"/>
        </w:rPr>
        <w:fldChar w:fldCharType="end"/>
      </w:r>
      <w:r>
        <w:rPr>
          <w:rFonts w:hint="eastAsia" w:ascii="宋体" w:hAnsi="宋体" w:cs="宋体"/>
          <w:color w:val="auto"/>
          <w:highlight w:val="none"/>
        </w:rPr>
        <w:fldChar w:fldCharType="end"/>
      </w:r>
    </w:p>
    <w:p w14:paraId="03D41741">
      <w:pPr>
        <w:pStyle w:val="26"/>
        <w:keepNext w:val="0"/>
        <w:keepLines w:val="0"/>
        <w:pageBreakBefore w:val="0"/>
        <w:widowControl w:val="0"/>
        <w:tabs>
          <w:tab w:val="right" w:leader="middleDot" w:pos="9524"/>
        </w:tabs>
        <w:kinsoku/>
        <w:wordWrap/>
        <w:overflowPunct/>
        <w:topLinePunct w:val="0"/>
        <w:autoSpaceDE/>
        <w:autoSpaceDN/>
        <w:bidi w:val="0"/>
        <w:adjustRightInd/>
        <w:snapToGrid/>
        <w:textAlignment w:val="auto"/>
        <w:rPr>
          <w:rFonts w:hint="eastAsia" w:eastAsia="宋体"/>
          <w:color w:val="auto"/>
          <w:highlight w:val="none"/>
          <w:lang w:val="en-US" w:eastAsia="zh-CN"/>
        </w:rPr>
      </w:pPr>
      <w:r>
        <w:rPr>
          <w:rFonts w:hint="eastAsia" w:ascii="宋体" w:hAnsi="宋体" w:cs="宋体"/>
          <w:color w:val="auto"/>
          <w:highlight w:val="none"/>
        </w:rPr>
        <w:fldChar w:fldCharType="begin"/>
      </w:r>
      <w:r>
        <w:rPr>
          <w:rFonts w:hint="eastAsia" w:ascii="宋体" w:hAnsi="宋体" w:cs="宋体"/>
          <w:color w:val="auto"/>
          <w:highlight w:val="none"/>
        </w:rPr>
        <w:instrText xml:space="preserve"> HYPERLINK \l _Toc28012 </w:instrText>
      </w:r>
      <w:r>
        <w:rPr>
          <w:rFonts w:hint="eastAsia" w:ascii="宋体" w:hAnsi="宋体" w:cs="宋体"/>
          <w:color w:val="auto"/>
          <w:highlight w:val="none"/>
        </w:rPr>
        <w:fldChar w:fldCharType="separate"/>
      </w:r>
      <w:r>
        <w:rPr>
          <w:rFonts w:hint="eastAsia" w:ascii="宋体" w:hAnsi="宋体" w:cs="宋体"/>
          <w:color w:val="auto"/>
          <w:szCs w:val="24"/>
          <w:highlight w:val="none"/>
        </w:rPr>
        <w:t>第六章　投标文件组成内容及格式</w:t>
      </w:r>
      <w:r>
        <w:rPr>
          <w:color w:val="auto"/>
          <w:highlight w:val="none"/>
        </w:rPr>
        <w:tab/>
      </w:r>
      <w:r>
        <w:rPr>
          <w:rFonts w:hint="eastAsia"/>
          <w:color w:val="auto"/>
          <w:highlight w:val="none"/>
          <w:lang w:val="en-US" w:eastAsia="zh-CN"/>
        </w:rPr>
        <w:t>5</w:t>
      </w:r>
      <w:r>
        <w:rPr>
          <w:rFonts w:hint="eastAsia" w:ascii="宋体" w:hAnsi="宋体" w:cs="宋体"/>
          <w:color w:val="auto"/>
          <w:highlight w:val="none"/>
        </w:rPr>
        <w:fldChar w:fldCharType="end"/>
      </w:r>
      <w:r>
        <w:rPr>
          <w:rFonts w:hint="eastAsia" w:ascii="宋体" w:hAnsi="宋体" w:cs="宋体"/>
          <w:color w:val="auto"/>
          <w:highlight w:val="none"/>
          <w:lang w:val="en-US" w:eastAsia="zh-CN"/>
        </w:rPr>
        <w:t>0</w:t>
      </w:r>
    </w:p>
    <w:p w14:paraId="0F4E2ADA">
      <w:pPr>
        <w:pStyle w:val="24"/>
        <w:keepNext w:val="0"/>
        <w:keepLines w:val="0"/>
        <w:pageBreakBefore w:val="0"/>
        <w:widowControl w:val="0"/>
        <w:tabs>
          <w:tab w:val="right" w:leader="middleDot" w:pos="9524"/>
        </w:tabs>
        <w:kinsoku/>
        <w:wordWrap/>
        <w:overflowPunct/>
        <w:topLinePunct w:val="0"/>
        <w:autoSpaceDE/>
        <w:autoSpaceDN/>
        <w:bidi w:val="0"/>
        <w:adjustRightInd/>
        <w:snapToGrid/>
        <w:textAlignment w:val="auto"/>
        <w:rPr>
          <w:rFonts w:hint="eastAsia" w:eastAsia="宋体"/>
          <w:color w:val="auto"/>
          <w:highlight w:val="none"/>
          <w:lang w:val="en-US" w:eastAsia="zh-CN"/>
        </w:rPr>
      </w:pPr>
      <w:r>
        <w:rPr>
          <w:rFonts w:hint="eastAsia" w:ascii="宋体" w:hAnsi="宋体" w:cs="宋体"/>
          <w:color w:val="auto"/>
          <w:highlight w:val="none"/>
        </w:rPr>
        <w:fldChar w:fldCharType="begin"/>
      </w:r>
      <w:r>
        <w:rPr>
          <w:rFonts w:hint="eastAsia" w:ascii="宋体" w:hAnsi="宋体" w:cs="宋体"/>
          <w:color w:val="auto"/>
          <w:highlight w:val="none"/>
        </w:rPr>
        <w:instrText xml:space="preserve"> HYPERLINK \l _Toc4652 </w:instrText>
      </w:r>
      <w:r>
        <w:rPr>
          <w:rFonts w:hint="eastAsia" w:ascii="宋体" w:hAnsi="宋体" w:cs="宋体"/>
          <w:color w:val="auto"/>
          <w:highlight w:val="none"/>
        </w:rPr>
        <w:fldChar w:fldCharType="separate"/>
      </w:r>
      <w:r>
        <w:rPr>
          <w:rFonts w:hint="eastAsia" w:ascii="宋体" w:hAnsi="宋体" w:eastAsia="宋体" w:cs="宋体"/>
          <w:color w:val="auto"/>
          <w:szCs w:val="24"/>
          <w:highlight w:val="none"/>
        </w:rPr>
        <w:t>一、投标文件封面格式</w:t>
      </w:r>
      <w:r>
        <w:rPr>
          <w:color w:val="auto"/>
          <w:highlight w:val="none"/>
        </w:rPr>
        <w:tab/>
      </w:r>
      <w:r>
        <w:rPr>
          <w:rFonts w:hint="eastAsia"/>
          <w:color w:val="auto"/>
          <w:highlight w:val="none"/>
          <w:lang w:val="en-US" w:eastAsia="zh-CN"/>
        </w:rPr>
        <w:t>5</w:t>
      </w:r>
      <w:r>
        <w:rPr>
          <w:rFonts w:hint="eastAsia" w:ascii="宋体" w:hAnsi="宋体" w:cs="宋体"/>
          <w:color w:val="auto"/>
          <w:highlight w:val="none"/>
        </w:rPr>
        <w:fldChar w:fldCharType="end"/>
      </w:r>
      <w:r>
        <w:rPr>
          <w:rFonts w:hint="eastAsia" w:ascii="宋体" w:hAnsi="宋体" w:cs="宋体"/>
          <w:color w:val="auto"/>
          <w:highlight w:val="none"/>
          <w:lang w:val="en-US" w:eastAsia="zh-CN"/>
        </w:rPr>
        <w:t>0</w:t>
      </w:r>
    </w:p>
    <w:p w14:paraId="3A595073">
      <w:pPr>
        <w:pStyle w:val="24"/>
        <w:keepNext w:val="0"/>
        <w:keepLines w:val="0"/>
        <w:pageBreakBefore w:val="0"/>
        <w:widowControl w:val="0"/>
        <w:tabs>
          <w:tab w:val="right" w:leader="middleDot" w:pos="9524"/>
        </w:tabs>
        <w:kinsoku/>
        <w:wordWrap/>
        <w:overflowPunct/>
        <w:topLinePunct w:val="0"/>
        <w:autoSpaceDE/>
        <w:autoSpaceDN/>
        <w:bidi w:val="0"/>
        <w:adjustRightInd/>
        <w:snapToGrid/>
        <w:textAlignment w:val="auto"/>
        <w:rPr>
          <w:color w:val="auto"/>
          <w:highlight w:val="none"/>
        </w:rPr>
      </w:pPr>
      <w:r>
        <w:rPr>
          <w:rFonts w:hint="eastAsia" w:ascii="宋体" w:hAnsi="宋体" w:cs="宋体"/>
          <w:color w:val="auto"/>
          <w:highlight w:val="none"/>
        </w:rPr>
        <w:fldChar w:fldCharType="begin"/>
      </w:r>
      <w:r>
        <w:rPr>
          <w:rFonts w:hint="eastAsia" w:ascii="宋体" w:hAnsi="宋体" w:cs="宋体"/>
          <w:color w:val="auto"/>
          <w:highlight w:val="none"/>
        </w:rPr>
        <w:instrText xml:space="preserve"> HYPERLINK \l _Toc7711 </w:instrText>
      </w:r>
      <w:r>
        <w:rPr>
          <w:rFonts w:hint="eastAsia" w:ascii="宋体" w:hAnsi="宋体" w:cs="宋体"/>
          <w:color w:val="auto"/>
          <w:highlight w:val="none"/>
        </w:rPr>
        <w:fldChar w:fldCharType="separate"/>
      </w:r>
      <w:r>
        <w:rPr>
          <w:rFonts w:hint="eastAsia" w:ascii="宋体" w:hAnsi="宋体" w:eastAsia="宋体" w:cs="宋体"/>
          <w:bCs/>
          <w:color w:val="auto"/>
          <w:szCs w:val="24"/>
          <w:highlight w:val="none"/>
        </w:rPr>
        <w:t>附件一：投标声明书</w:t>
      </w:r>
      <w:r>
        <w:rPr>
          <w:color w:val="auto"/>
          <w:highlight w:val="none"/>
        </w:rPr>
        <w:tab/>
      </w:r>
      <w:r>
        <w:rPr>
          <w:color w:val="auto"/>
          <w:highlight w:val="none"/>
        </w:rPr>
        <w:fldChar w:fldCharType="begin"/>
      </w:r>
      <w:r>
        <w:rPr>
          <w:color w:val="auto"/>
          <w:highlight w:val="none"/>
        </w:rPr>
        <w:instrText xml:space="preserve"> PAGEREF _Toc7711 \h </w:instrText>
      </w:r>
      <w:r>
        <w:rPr>
          <w:color w:val="auto"/>
          <w:highlight w:val="none"/>
        </w:rPr>
        <w:fldChar w:fldCharType="separate"/>
      </w:r>
      <w:r>
        <w:rPr>
          <w:color w:val="auto"/>
          <w:highlight w:val="none"/>
        </w:rPr>
        <w:t>53</w:t>
      </w:r>
      <w:r>
        <w:rPr>
          <w:color w:val="auto"/>
          <w:highlight w:val="none"/>
        </w:rPr>
        <w:fldChar w:fldCharType="end"/>
      </w:r>
      <w:r>
        <w:rPr>
          <w:rFonts w:hint="eastAsia" w:ascii="宋体" w:hAnsi="宋体" w:cs="宋体"/>
          <w:color w:val="auto"/>
          <w:highlight w:val="none"/>
        </w:rPr>
        <w:fldChar w:fldCharType="end"/>
      </w:r>
    </w:p>
    <w:p w14:paraId="5B0304C8">
      <w:pPr>
        <w:pStyle w:val="24"/>
        <w:keepNext w:val="0"/>
        <w:keepLines w:val="0"/>
        <w:pageBreakBefore w:val="0"/>
        <w:widowControl w:val="0"/>
        <w:tabs>
          <w:tab w:val="right" w:leader="middleDot" w:pos="9524"/>
        </w:tabs>
        <w:kinsoku/>
        <w:wordWrap/>
        <w:overflowPunct/>
        <w:topLinePunct w:val="0"/>
        <w:autoSpaceDE/>
        <w:autoSpaceDN/>
        <w:bidi w:val="0"/>
        <w:adjustRightInd/>
        <w:snapToGrid/>
        <w:textAlignment w:val="auto"/>
        <w:rPr>
          <w:color w:val="auto"/>
          <w:highlight w:val="none"/>
        </w:rPr>
      </w:pPr>
      <w:r>
        <w:rPr>
          <w:rFonts w:hint="eastAsia" w:ascii="宋体" w:hAnsi="宋体" w:cs="宋体"/>
          <w:color w:val="auto"/>
          <w:highlight w:val="none"/>
        </w:rPr>
        <w:fldChar w:fldCharType="begin"/>
      </w:r>
      <w:r>
        <w:rPr>
          <w:rFonts w:hint="eastAsia" w:ascii="宋体" w:hAnsi="宋体" w:cs="宋体"/>
          <w:color w:val="auto"/>
          <w:highlight w:val="none"/>
        </w:rPr>
        <w:instrText xml:space="preserve"> HYPERLINK \l _Toc8733 </w:instrText>
      </w:r>
      <w:r>
        <w:rPr>
          <w:rFonts w:hint="eastAsia" w:ascii="宋体" w:hAnsi="宋体" w:cs="宋体"/>
          <w:color w:val="auto"/>
          <w:highlight w:val="none"/>
        </w:rPr>
        <w:fldChar w:fldCharType="separate"/>
      </w:r>
      <w:r>
        <w:rPr>
          <w:rFonts w:hint="eastAsia" w:ascii="宋体" w:hAnsi="宋体" w:eastAsia="宋体" w:cs="宋体"/>
          <w:color w:val="auto"/>
          <w:szCs w:val="24"/>
          <w:highlight w:val="none"/>
        </w:rPr>
        <w:t>附件二：符合参加政府采购活动应当具备的一般条件的承诺函</w:t>
      </w:r>
      <w:r>
        <w:rPr>
          <w:color w:val="auto"/>
          <w:highlight w:val="none"/>
        </w:rPr>
        <w:tab/>
      </w:r>
      <w:r>
        <w:rPr>
          <w:color w:val="auto"/>
          <w:highlight w:val="none"/>
        </w:rPr>
        <w:fldChar w:fldCharType="begin"/>
      </w:r>
      <w:r>
        <w:rPr>
          <w:color w:val="auto"/>
          <w:highlight w:val="none"/>
        </w:rPr>
        <w:instrText xml:space="preserve"> PAGEREF _Toc8733 \h </w:instrText>
      </w:r>
      <w:r>
        <w:rPr>
          <w:color w:val="auto"/>
          <w:highlight w:val="none"/>
        </w:rPr>
        <w:fldChar w:fldCharType="separate"/>
      </w:r>
      <w:r>
        <w:rPr>
          <w:color w:val="auto"/>
          <w:highlight w:val="none"/>
        </w:rPr>
        <w:t>54</w:t>
      </w:r>
      <w:r>
        <w:rPr>
          <w:color w:val="auto"/>
          <w:highlight w:val="none"/>
        </w:rPr>
        <w:fldChar w:fldCharType="end"/>
      </w:r>
      <w:r>
        <w:rPr>
          <w:rFonts w:hint="eastAsia" w:ascii="宋体" w:hAnsi="宋体" w:cs="宋体"/>
          <w:color w:val="auto"/>
          <w:highlight w:val="none"/>
        </w:rPr>
        <w:fldChar w:fldCharType="end"/>
      </w:r>
    </w:p>
    <w:p w14:paraId="786BE49D">
      <w:pPr>
        <w:pStyle w:val="24"/>
        <w:keepNext w:val="0"/>
        <w:keepLines w:val="0"/>
        <w:pageBreakBefore w:val="0"/>
        <w:widowControl w:val="0"/>
        <w:tabs>
          <w:tab w:val="right" w:leader="middleDot" w:pos="9524"/>
        </w:tabs>
        <w:kinsoku/>
        <w:wordWrap/>
        <w:overflowPunct/>
        <w:topLinePunct w:val="0"/>
        <w:autoSpaceDE/>
        <w:autoSpaceDN/>
        <w:bidi w:val="0"/>
        <w:adjustRightInd/>
        <w:snapToGrid/>
        <w:textAlignment w:val="auto"/>
        <w:rPr>
          <w:color w:val="auto"/>
          <w:highlight w:val="none"/>
        </w:rPr>
      </w:pPr>
      <w:r>
        <w:rPr>
          <w:rFonts w:hint="eastAsia" w:ascii="宋体" w:hAnsi="宋体" w:cs="宋体"/>
          <w:color w:val="auto"/>
          <w:highlight w:val="none"/>
        </w:rPr>
        <w:fldChar w:fldCharType="begin"/>
      </w:r>
      <w:r>
        <w:rPr>
          <w:rFonts w:hint="eastAsia" w:ascii="宋体" w:hAnsi="宋体" w:cs="宋体"/>
          <w:color w:val="auto"/>
          <w:highlight w:val="none"/>
        </w:rPr>
        <w:instrText xml:space="preserve"> HYPERLINK \l _Toc6990 </w:instrText>
      </w:r>
      <w:r>
        <w:rPr>
          <w:rFonts w:hint="eastAsia" w:ascii="宋体" w:hAnsi="宋体" w:cs="宋体"/>
          <w:color w:val="auto"/>
          <w:highlight w:val="none"/>
        </w:rPr>
        <w:fldChar w:fldCharType="separate"/>
      </w:r>
      <w:r>
        <w:rPr>
          <w:rFonts w:hint="eastAsia" w:ascii="宋体" w:hAnsi="宋体" w:eastAsia="宋体" w:cs="宋体"/>
          <w:color w:val="auto"/>
          <w:szCs w:val="24"/>
          <w:highlight w:val="none"/>
        </w:rPr>
        <w:t>附件三：政府采购活动现场确认声明书</w:t>
      </w:r>
      <w:r>
        <w:rPr>
          <w:color w:val="auto"/>
          <w:highlight w:val="none"/>
        </w:rPr>
        <w:tab/>
      </w:r>
      <w:r>
        <w:rPr>
          <w:color w:val="auto"/>
          <w:highlight w:val="none"/>
        </w:rPr>
        <w:fldChar w:fldCharType="begin"/>
      </w:r>
      <w:r>
        <w:rPr>
          <w:color w:val="auto"/>
          <w:highlight w:val="none"/>
        </w:rPr>
        <w:instrText xml:space="preserve"> PAGEREF _Toc6990 \h </w:instrText>
      </w:r>
      <w:r>
        <w:rPr>
          <w:color w:val="auto"/>
          <w:highlight w:val="none"/>
        </w:rPr>
        <w:fldChar w:fldCharType="separate"/>
      </w:r>
      <w:r>
        <w:rPr>
          <w:color w:val="auto"/>
          <w:highlight w:val="none"/>
        </w:rPr>
        <w:t>55</w:t>
      </w:r>
      <w:r>
        <w:rPr>
          <w:color w:val="auto"/>
          <w:highlight w:val="none"/>
        </w:rPr>
        <w:fldChar w:fldCharType="end"/>
      </w:r>
      <w:r>
        <w:rPr>
          <w:rFonts w:hint="eastAsia" w:ascii="宋体" w:hAnsi="宋体" w:cs="宋体"/>
          <w:color w:val="auto"/>
          <w:highlight w:val="none"/>
        </w:rPr>
        <w:fldChar w:fldCharType="end"/>
      </w:r>
    </w:p>
    <w:p w14:paraId="492584A0">
      <w:pPr>
        <w:pStyle w:val="24"/>
        <w:keepNext w:val="0"/>
        <w:keepLines w:val="0"/>
        <w:pageBreakBefore w:val="0"/>
        <w:widowControl w:val="0"/>
        <w:tabs>
          <w:tab w:val="right" w:leader="middleDot" w:pos="9524"/>
        </w:tabs>
        <w:kinsoku/>
        <w:wordWrap/>
        <w:overflowPunct/>
        <w:topLinePunct w:val="0"/>
        <w:autoSpaceDE/>
        <w:autoSpaceDN/>
        <w:bidi w:val="0"/>
        <w:adjustRightInd/>
        <w:snapToGrid/>
        <w:textAlignment w:val="auto"/>
        <w:rPr>
          <w:color w:val="auto"/>
          <w:highlight w:val="none"/>
        </w:rPr>
      </w:pPr>
      <w:r>
        <w:rPr>
          <w:rFonts w:hint="eastAsia" w:ascii="宋体" w:hAnsi="宋体" w:cs="宋体"/>
          <w:color w:val="auto"/>
          <w:highlight w:val="none"/>
        </w:rPr>
        <w:fldChar w:fldCharType="begin"/>
      </w:r>
      <w:r>
        <w:rPr>
          <w:rFonts w:hint="eastAsia" w:ascii="宋体" w:hAnsi="宋体" w:cs="宋体"/>
          <w:color w:val="auto"/>
          <w:highlight w:val="none"/>
        </w:rPr>
        <w:instrText xml:space="preserve"> HYPERLINK \l _Toc27181 </w:instrText>
      </w:r>
      <w:r>
        <w:rPr>
          <w:rFonts w:hint="eastAsia" w:ascii="宋体" w:hAnsi="宋体" w:cs="宋体"/>
          <w:color w:val="auto"/>
          <w:highlight w:val="none"/>
        </w:rPr>
        <w:fldChar w:fldCharType="separate"/>
      </w:r>
      <w:r>
        <w:rPr>
          <w:rFonts w:hint="eastAsia" w:ascii="宋体" w:hAnsi="宋体" w:eastAsia="宋体" w:cs="宋体"/>
          <w:color w:val="auto"/>
          <w:szCs w:val="24"/>
          <w:highlight w:val="none"/>
        </w:rPr>
        <w:t>附件</w:t>
      </w:r>
      <w:r>
        <w:rPr>
          <w:rFonts w:hint="eastAsia" w:ascii="宋体" w:hAnsi="宋体" w:eastAsia="宋体" w:cs="宋体"/>
          <w:color w:val="auto"/>
          <w:szCs w:val="24"/>
          <w:highlight w:val="none"/>
          <w:lang w:val="en-US" w:eastAsia="zh-CN"/>
        </w:rPr>
        <w:t>四</w:t>
      </w:r>
      <w:r>
        <w:rPr>
          <w:rFonts w:hint="eastAsia" w:ascii="宋体" w:hAnsi="宋体" w:eastAsia="宋体" w:cs="宋体"/>
          <w:color w:val="auto"/>
          <w:szCs w:val="24"/>
          <w:highlight w:val="none"/>
        </w:rPr>
        <w:t>：法定代表人授权委托书</w:t>
      </w:r>
      <w:r>
        <w:rPr>
          <w:color w:val="auto"/>
          <w:highlight w:val="none"/>
        </w:rPr>
        <w:tab/>
      </w:r>
      <w:r>
        <w:rPr>
          <w:color w:val="auto"/>
          <w:highlight w:val="none"/>
        </w:rPr>
        <w:fldChar w:fldCharType="begin"/>
      </w:r>
      <w:r>
        <w:rPr>
          <w:color w:val="auto"/>
          <w:highlight w:val="none"/>
        </w:rPr>
        <w:instrText xml:space="preserve"> PAGEREF _Toc27181 \h </w:instrText>
      </w:r>
      <w:r>
        <w:rPr>
          <w:color w:val="auto"/>
          <w:highlight w:val="none"/>
        </w:rPr>
        <w:fldChar w:fldCharType="separate"/>
      </w:r>
      <w:r>
        <w:rPr>
          <w:color w:val="auto"/>
          <w:highlight w:val="none"/>
        </w:rPr>
        <w:t>56</w:t>
      </w:r>
      <w:r>
        <w:rPr>
          <w:color w:val="auto"/>
          <w:highlight w:val="none"/>
        </w:rPr>
        <w:fldChar w:fldCharType="end"/>
      </w:r>
      <w:r>
        <w:rPr>
          <w:rFonts w:hint="eastAsia" w:ascii="宋体" w:hAnsi="宋体" w:cs="宋体"/>
          <w:color w:val="auto"/>
          <w:highlight w:val="none"/>
        </w:rPr>
        <w:fldChar w:fldCharType="end"/>
      </w:r>
    </w:p>
    <w:p w14:paraId="5E563840">
      <w:pPr>
        <w:pStyle w:val="24"/>
        <w:keepNext w:val="0"/>
        <w:keepLines w:val="0"/>
        <w:pageBreakBefore w:val="0"/>
        <w:widowControl w:val="0"/>
        <w:tabs>
          <w:tab w:val="right" w:leader="middleDot" w:pos="9524"/>
        </w:tabs>
        <w:kinsoku/>
        <w:wordWrap/>
        <w:overflowPunct/>
        <w:topLinePunct w:val="0"/>
        <w:autoSpaceDE/>
        <w:autoSpaceDN/>
        <w:bidi w:val="0"/>
        <w:adjustRightInd/>
        <w:snapToGrid/>
        <w:textAlignment w:val="auto"/>
        <w:rPr>
          <w:color w:val="auto"/>
          <w:highlight w:val="none"/>
        </w:rPr>
      </w:pPr>
      <w:r>
        <w:rPr>
          <w:rFonts w:hint="eastAsia" w:ascii="宋体" w:hAnsi="宋体" w:cs="宋体"/>
          <w:color w:val="auto"/>
          <w:highlight w:val="none"/>
        </w:rPr>
        <w:fldChar w:fldCharType="begin"/>
      </w:r>
      <w:r>
        <w:rPr>
          <w:rFonts w:hint="eastAsia" w:ascii="宋体" w:hAnsi="宋体" w:cs="宋体"/>
          <w:color w:val="auto"/>
          <w:highlight w:val="none"/>
        </w:rPr>
        <w:instrText xml:space="preserve"> HYPERLINK \l _Toc12394 </w:instrText>
      </w:r>
      <w:r>
        <w:rPr>
          <w:rFonts w:hint="eastAsia" w:ascii="宋体" w:hAnsi="宋体" w:cs="宋体"/>
          <w:color w:val="auto"/>
          <w:highlight w:val="none"/>
        </w:rPr>
        <w:fldChar w:fldCharType="separate"/>
      </w:r>
      <w:r>
        <w:rPr>
          <w:rFonts w:hint="eastAsia" w:ascii="宋体" w:hAnsi="宋体" w:eastAsia="宋体" w:cs="宋体"/>
          <w:color w:val="auto"/>
          <w:szCs w:val="24"/>
          <w:highlight w:val="none"/>
        </w:rPr>
        <w:t>附件</w:t>
      </w:r>
      <w:r>
        <w:rPr>
          <w:rFonts w:hint="eastAsia" w:ascii="宋体" w:hAnsi="宋体" w:eastAsia="宋体" w:cs="宋体"/>
          <w:color w:val="auto"/>
          <w:szCs w:val="24"/>
          <w:highlight w:val="none"/>
          <w:lang w:val="en-US" w:eastAsia="zh-CN"/>
        </w:rPr>
        <w:t>五</w:t>
      </w:r>
      <w:r>
        <w:rPr>
          <w:rFonts w:hint="eastAsia" w:ascii="宋体" w:hAnsi="宋体" w:eastAsia="宋体" w:cs="宋体"/>
          <w:color w:val="auto"/>
          <w:szCs w:val="24"/>
          <w:highlight w:val="none"/>
        </w:rPr>
        <w:t>：</w:t>
      </w:r>
      <w:r>
        <w:rPr>
          <w:rFonts w:hint="eastAsia" w:ascii="宋体" w:hAnsi="宋体" w:eastAsia="宋体" w:cs="宋体"/>
          <w:color w:val="auto"/>
          <w:szCs w:val="24"/>
          <w:highlight w:val="none"/>
          <w:lang w:eastAsia="zh-CN"/>
        </w:rPr>
        <w:t>联合体协议</w:t>
      </w:r>
      <w:r>
        <w:rPr>
          <w:color w:val="auto"/>
          <w:highlight w:val="none"/>
        </w:rPr>
        <w:tab/>
      </w:r>
      <w:r>
        <w:rPr>
          <w:color w:val="auto"/>
          <w:highlight w:val="none"/>
        </w:rPr>
        <w:fldChar w:fldCharType="begin"/>
      </w:r>
      <w:r>
        <w:rPr>
          <w:color w:val="auto"/>
          <w:highlight w:val="none"/>
        </w:rPr>
        <w:instrText xml:space="preserve"> PAGEREF _Toc12394 \h </w:instrText>
      </w:r>
      <w:r>
        <w:rPr>
          <w:color w:val="auto"/>
          <w:highlight w:val="none"/>
        </w:rPr>
        <w:fldChar w:fldCharType="separate"/>
      </w:r>
      <w:r>
        <w:rPr>
          <w:color w:val="auto"/>
          <w:highlight w:val="none"/>
        </w:rPr>
        <w:t>57</w:t>
      </w:r>
      <w:r>
        <w:rPr>
          <w:color w:val="auto"/>
          <w:highlight w:val="none"/>
        </w:rPr>
        <w:fldChar w:fldCharType="end"/>
      </w:r>
      <w:r>
        <w:rPr>
          <w:rFonts w:hint="eastAsia" w:ascii="宋体" w:hAnsi="宋体" w:cs="宋体"/>
          <w:color w:val="auto"/>
          <w:highlight w:val="none"/>
        </w:rPr>
        <w:fldChar w:fldCharType="end"/>
      </w:r>
    </w:p>
    <w:p w14:paraId="3AF22A37">
      <w:pPr>
        <w:pStyle w:val="24"/>
        <w:keepNext w:val="0"/>
        <w:keepLines w:val="0"/>
        <w:pageBreakBefore w:val="0"/>
        <w:widowControl w:val="0"/>
        <w:tabs>
          <w:tab w:val="right" w:leader="middleDot" w:pos="9524"/>
        </w:tabs>
        <w:kinsoku/>
        <w:wordWrap/>
        <w:overflowPunct/>
        <w:topLinePunct w:val="0"/>
        <w:autoSpaceDE/>
        <w:autoSpaceDN/>
        <w:bidi w:val="0"/>
        <w:adjustRightInd/>
        <w:snapToGrid/>
        <w:textAlignment w:val="auto"/>
        <w:rPr>
          <w:color w:val="auto"/>
          <w:highlight w:val="none"/>
        </w:rPr>
      </w:pPr>
      <w:r>
        <w:rPr>
          <w:rFonts w:hint="eastAsia" w:ascii="宋体" w:hAnsi="宋体" w:cs="宋体"/>
          <w:color w:val="auto"/>
          <w:highlight w:val="none"/>
        </w:rPr>
        <w:fldChar w:fldCharType="begin"/>
      </w:r>
      <w:r>
        <w:rPr>
          <w:rFonts w:hint="eastAsia" w:ascii="宋体" w:hAnsi="宋体" w:cs="宋体"/>
          <w:color w:val="auto"/>
          <w:highlight w:val="none"/>
        </w:rPr>
        <w:instrText xml:space="preserve"> HYPERLINK \l _Toc24220 </w:instrText>
      </w:r>
      <w:r>
        <w:rPr>
          <w:rFonts w:hint="eastAsia" w:ascii="宋体" w:hAnsi="宋体" w:cs="宋体"/>
          <w:color w:val="auto"/>
          <w:highlight w:val="none"/>
        </w:rPr>
        <w:fldChar w:fldCharType="separate"/>
      </w:r>
      <w:r>
        <w:rPr>
          <w:rFonts w:hint="eastAsia" w:ascii="宋体" w:hAnsi="宋体"/>
          <w:bCs/>
          <w:color w:val="auto"/>
          <w:szCs w:val="32"/>
          <w:highlight w:val="none"/>
        </w:rPr>
        <w:t>附件六：</w:t>
      </w:r>
      <w:r>
        <w:rPr>
          <w:rFonts w:hint="eastAsia" w:ascii="宋体" w:hAnsi="宋体"/>
          <w:bCs/>
          <w:color w:val="auto"/>
          <w:highlight w:val="none"/>
        </w:rPr>
        <w:t>分包意向协议</w:t>
      </w:r>
      <w:r>
        <w:rPr>
          <w:color w:val="auto"/>
          <w:highlight w:val="none"/>
        </w:rPr>
        <w:tab/>
      </w:r>
      <w:r>
        <w:rPr>
          <w:color w:val="auto"/>
          <w:highlight w:val="none"/>
        </w:rPr>
        <w:fldChar w:fldCharType="begin"/>
      </w:r>
      <w:r>
        <w:rPr>
          <w:color w:val="auto"/>
          <w:highlight w:val="none"/>
        </w:rPr>
        <w:instrText xml:space="preserve"> PAGEREF _Toc24220 \h </w:instrText>
      </w:r>
      <w:r>
        <w:rPr>
          <w:color w:val="auto"/>
          <w:highlight w:val="none"/>
        </w:rPr>
        <w:fldChar w:fldCharType="separate"/>
      </w:r>
      <w:r>
        <w:rPr>
          <w:color w:val="auto"/>
          <w:highlight w:val="none"/>
        </w:rPr>
        <w:t>58</w:t>
      </w:r>
      <w:r>
        <w:rPr>
          <w:color w:val="auto"/>
          <w:highlight w:val="none"/>
        </w:rPr>
        <w:fldChar w:fldCharType="end"/>
      </w:r>
      <w:r>
        <w:rPr>
          <w:rFonts w:hint="eastAsia" w:ascii="宋体" w:hAnsi="宋体" w:cs="宋体"/>
          <w:color w:val="auto"/>
          <w:highlight w:val="none"/>
        </w:rPr>
        <w:fldChar w:fldCharType="end"/>
      </w:r>
    </w:p>
    <w:p w14:paraId="495EAFB5">
      <w:pPr>
        <w:pStyle w:val="24"/>
        <w:keepNext w:val="0"/>
        <w:keepLines w:val="0"/>
        <w:pageBreakBefore w:val="0"/>
        <w:widowControl w:val="0"/>
        <w:tabs>
          <w:tab w:val="right" w:leader="middleDot" w:pos="9524"/>
        </w:tabs>
        <w:kinsoku/>
        <w:wordWrap/>
        <w:overflowPunct/>
        <w:topLinePunct w:val="0"/>
        <w:autoSpaceDE/>
        <w:autoSpaceDN/>
        <w:bidi w:val="0"/>
        <w:adjustRightInd/>
        <w:snapToGrid/>
        <w:textAlignment w:val="auto"/>
        <w:rPr>
          <w:color w:val="auto"/>
          <w:highlight w:val="none"/>
        </w:rPr>
      </w:pPr>
      <w:r>
        <w:rPr>
          <w:rFonts w:hint="eastAsia" w:ascii="宋体" w:hAnsi="宋体" w:cs="宋体"/>
          <w:color w:val="auto"/>
          <w:highlight w:val="none"/>
        </w:rPr>
        <w:fldChar w:fldCharType="begin"/>
      </w:r>
      <w:r>
        <w:rPr>
          <w:rFonts w:hint="eastAsia" w:ascii="宋体" w:hAnsi="宋体" w:cs="宋体"/>
          <w:color w:val="auto"/>
          <w:highlight w:val="none"/>
        </w:rPr>
        <w:instrText xml:space="preserve"> HYPERLINK \l _Toc17657 </w:instrText>
      </w:r>
      <w:r>
        <w:rPr>
          <w:rFonts w:hint="eastAsia" w:ascii="宋体" w:hAnsi="宋体" w:cs="宋体"/>
          <w:color w:val="auto"/>
          <w:highlight w:val="none"/>
        </w:rPr>
        <w:fldChar w:fldCharType="separate"/>
      </w:r>
      <w:r>
        <w:rPr>
          <w:rFonts w:hint="eastAsia" w:ascii="宋体" w:hAnsi="宋体" w:eastAsia="宋体" w:cs="宋体"/>
          <w:color w:val="auto"/>
          <w:szCs w:val="24"/>
          <w:highlight w:val="none"/>
        </w:rPr>
        <w:t>附件</w:t>
      </w:r>
      <w:r>
        <w:rPr>
          <w:rFonts w:hint="eastAsia" w:ascii="宋体" w:hAnsi="宋体" w:eastAsia="宋体" w:cs="宋体"/>
          <w:color w:val="auto"/>
          <w:szCs w:val="24"/>
          <w:highlight w:val="none"/>
          <w:lang w:val="en-US" w:eastAsia="zh-CN"/>
        </w:rPr>
        <w:t>七</w:t>
      </w:r>
      <w:r>
        <w:rPr>
          <w:rFonts w:hint="eastAsia" w:ascii="宋体" w:hAnsi="宋体" w:eastAsia="宋体" w:cs="宋体"/>
          <w:color w:val="auto"/>
          <w:szCs w:val="24"/>
          <w:highlight w:val="none"/>
        </w:rPr>
        <w:t>：投标人资信商务、技术自评得分表</w:t>
      </w:r>
      <w:r>
        <w:rPr>
          <w:color w:val="auto"/>
          <w:highlight w:val="none"/>
        </w:rPr>
        <w:tab/>
      </w:r>
      <w:r>
        <w:rPr>
          <w:color w:val="auto"/>
          <w:highlight w:val="none"/>
        </w:rPr>
        <w:fldChar w:fldCharType="begin"/>
      </w:r>
      <w:r>
        <w:rPr>
          <w:color w:val="auto"/>
          <w:highlight w:val="none"/>
        </w:rPr>
        <w:instrText xml:space="preserve"> PAGEREF _Toc17657 \h </w:instrText>
      </w:r>
      <w:r>
        <w:rPr>
          <w:color w:val="auto"/>
          <w:highlight w:val="none"/>
        </w:rPr>
        <w:fldChar w:fldCharType="separate"/>
      </w:r>
      <w:r>
        <w:rPr>
          <w:color w:val="auto"/>
          <w:highlight w:val="none"/>
        </w:rPr>
        <w:t>59</w:t>
      </w:r>
      <w:r>
        <w:rPr>
          <w:color w:val="auto"/>
          <w:highlight w:val="none"/>
        </w:rPr>
        <w:fldChar w:fldCharType="end"/>
      </w:r>
      <w:r>
        <w:rPr>
          <w:rFonts w:hint="eastAsia" w:ascii="宋体" w:hAnsi="宋体" w:cs="宋体"/>
          <w:color w:val="auto"/>
          <w:highlight w:val="none"/>
        </w:rPr>
        <w:fldChar w:fldCharType="end"/>
      </w:r>
    </w:p>
    <w:p w14:paraId="2FAE7104">
      <w:pPr>
        <w:pStyle w:val="24"/>
        <w:keepNext w:val="0"/>
        <w:keepLines w:val="0"/>
        <w:pageBreakBefore w:val="0"/>
        <w:widowControl w:val="0"/>
        <w:tabs>
          <w:tab w:val="right" w:leader="middleDot" w:pos="9524"/>
        </w:tabs>
        <w:kinsoku/>
        <w:wordWrap/>
        <w:overflowPunct/>
        <w:topLinePunct w:val="0"/>
        <w:autoSpaceDE/>
        <w:autoSpaceDN/>
        <w:bidi w:val="0"/>
        <w:adjustRightInd/>
        <w:snapToGrid/>
        <w:textAlignment w:val="auto"/>
        <w:rPr>
          <w:rFonts w:hint="eastAsia" w:eastAsia="宋体"/>
          <w:color w:val="auto"/>
          <w:highlight w:val="none"/>
          <w:lang w:val="en-US" w:eastAsia="zh-CN"/>
        </w:rPr>
      </w:pPr>
      <w:r>
        <w:rPr>
          <w:rFonts w:hint="eastAsia" w:ascii="宋体" w:hAnsi="宋体" w:cs="宋体"/>
          <w:color w:val="auto"/>
          <w:highlight w:val="none"/>
        </w:rPr>
        <w:fldChar w:fldCharType="begin"/>
      </w:r>
      <w:r>
        <w:rPr>
          <w:rFonts w:hint="eastAsia" w:ascii="宋体" w:hAnsi="宋体" w:cs="宋体"/>
          <w:color w:val="auto"/>
          <w:highlight w:val="none"/>
        </w:rPr>
        <w:instrText xml:space="preserve"> HYPERLINK \l _Toc9204 </w:instrText>
      </w:r>
      <w:r>
        <w:rPr>
          <w:rFonts w:hint="eastAsia" w:ascii="宋体" w:hAnsi="宋体" w:cs="宋体"/>
          <w:color w:val="auto"/>
          <w:highlight w:val="none"/>
        </w:rPr>
        <w:fldChar w:fldCharType="separate"/>
      </w:r>
      <w:r>
        <w:rPr>
          <w:rFonts w:hint="eastAsia" w:ascii="宋体" w:hAnsi="宋体" w:eastAsia="宋体" w:cs="宋体"/>
          <w:color w:val="auto"/>
          <w:szCs w:val="24"/>
          <w:highlight w:val="none"/>
        </w:rPr>
        <w:t>附件</w:t>
      </w:r>
      <w:r>
        <w:rPr>
          <w:rFonts w:hint="eastAsia" w:ascii="宋体" w:hAnsi="宋体" w:eastAsia="宋体" w:cs="宋体"/>
          <w:color w:val="auto"/>
          <w:szCs w:val="24"/>
          <w:highlight w:val="none"/>
          <w:lang w:val="en-US" w:eastAsia="zh-CN"/>
        </w:rPr>
        <w:t>八</w:t>
      </w:r>
      <w:r>
        <w:rPr>
          <w:rFonts w:hint="eastAsia" w:ascii="宋体" w:hAnsi="宋体" w:eastAsia="宋体" w:cs="宋体"/>
          <w:color w:val="auto"/>
          <w:szCs w:val="24"/>
          <w:highlight w:val="none"/>
        </w:rPr>
        <w:t>：商务响应表</w:t>
      </w:r>
      <w:r>
        <w:rPr>
          <w:color w:val="auto"/>
          <w:highlight w:val="none"/>
        </w:rPr>
        <w:tab/>
      </w:r>
      <w:r>
        <w:rPr>
          <w:rFonts w:hint="eastAsia"/>
          <w:color w:val="auto"/>
          <w:highlight w:val="none"/>
          <w:lang w:val="en-US" w:eastAsia="zh-CN"/>
        </w:rPr>
        <w:t>6</w:t>
      </w:r>
      <w:r>
        <w:rPr>
          <w:rFonts w:hint="eastAsia" w:ascii="宋体" w:hAnsi="宋体" w:cs="宋体"/>
          <w:color w:val="auto"/>
          <w:highlight w:val="none"/>
        </w:rPr>
        <w:fldChar w:fldCharType="end"/>
      </w:r>
      <w:r>
        <w:rPr>
          <w:rFonts w:hint="eastAsia" w:ascii="宋体" w:hAnsi="宋体" w:cs="宋体"/>
          <w:color w:val="auto"/>
          <w:highlight w:val="none"/>
          <w:lang w:val="en-US" w:eastAsia="zh-CN"/>
        </w:rPr>
        <w:t>0</w:t>
      </w:r>
    </w:p>
    <w:p w14:paraId="55F9A3EA">
      <w:pPr>
        <w:pStyle w:val="24"/>
        <w:keepNext w:val="0"/>
        <w:keepLines w:val="0"/>
        <w:pageBreakBefore w:val="0"/>
        <w:widowControl w:val="0"/>
        <w:tabs>
          <w:tab w:val="right" w:leader="middleDot" w:pos="9524"/>
        </w:tabs>
        <w:kinsoku/>
        <w:wordWrap/>
        <w:overflowPunct/>
        <w:topLinePunct w:val="0"/>
        <w:autoSpaceDE/>
        <w:autoSpaceDN/>
        <w:bidi w:val="0"/>
        <w:adjustRightInd/>
        <w:snapToGrid/>
        <w:textAlignment w:val="auto"/>
        <w:rPr>
          <w:rFonts w:hint="eastAsia" w:eastAsia="宋体"/>
          <w:color w:val="auto"/>
          <w:highlight w:val="none"/>
          <w:lang w:val="en-US" w:eastAsia="zh-CN"/>
        </w:rPr>
      </w:pPr>
      <w:r>
        <w:rPr>
          <w:rFonts w:hint="eastAsia" w:ascii="宋体" w:hAnsi="宋体" w:cs="宋体"/>
          <w:color w:val="auto"/>
          <w:highlight w:val="none"/>
        </w:rPr>
        <w:fldChar w:fldCharType="begin"/>
      </w:r>
      <w:r>
        <w:rPr>
          <w:rFonts w:hint="eastAsia" w:ascii="宋体" w:hAnsi="宋体" w:cs="宋体"/>
          <w:color w:val="auto"/>
          <w:highlight w:val="none"/>
        </w:rPr>
        <w:instrText xml:space="preserve"> HYPERLINK \l _Toc25085 </w:instrText>
      </w:r>
      <w:r>
        <w:rPr>
          <w:rFonts w:hint="eastAsia" w:ascii="宋体" w:hAnsi="宋体" w:cs="宋体"/>
          <w:color w:val="auto"/>
          <w:highlight w:val="none"/>
        </w:rPr>
        <w:fldChar w:fldCharType="separate"/>
      </w:r>
      <w:r>
        <w:rPr>
          <w:rFonts w:hint="eastAsia" w:ascii="宋体" w:hAnsi="宋体" w:eastAsia="宋体" w:cs="宋体"/>
          <w:color w:val="auto"/>
          <w:szCs w:val="24"/>
          <w:highlight w:val="none"/>
        </w:rPr>
        <w:t>附件</w:t>
      </w:r>
      <w:r>
        <w:rPr>
          <w:rFonts w:hint="eastAsia" w:ascii="宋体" w:hAnsi="宋体" w:eastAsia="宋体" w:cs="宋体"/>
          <w:color w:val="auto"/>
          <w:szCs w:val="24"/>
          <w:highlight w:val="none"/>
          <w:lang w:val="en-US" w:eastAsia="zh-CN"/>
        </w:rPr>
        <w:t>九</w:t>
      </w:r>
      <w:r>
        <w:rPr>
          <w:rFonts w:hint="eastAsia" w:ascii="宋体" w:hAnsi="宋体" w:eastAsia="宋体" w:cs="宋体"/>
          <w:color w:val="auto"/>
          <w:szCs w:val="24"/>
          <w:highlight w:val="none"/>
        </w:rPr>
        <w:t>：技术响应表</w:t>
      </w:r>
      <w:r>
        <w:rPr>
          <w:color w:val="auto"/>
          <w:highlight w:val="none"/>
        </w:rPr>
        <w:tab/>
      </w:r>
      <w:r>
        <w:rPr>
          <w:rFonts w:hint="eastAsia"/>
          <w:color w:val="auto"/>
          <w:highlight w:val="none"/>
          <w:lang w:val="en-US" w:eastAsia="zh-CN"/>
        </w:rPr>
        <w:t>6</w:t>
      </w:r>
      <w:r>
        <w:rPr>
          <w:rFonts w:hint="eastAsia" w:ascii="宋体" w:hAnsi="宋体" w:cs="宋体"/>
          <w:color w:val="auto"/>
          <w:highlight w:val="none"/>
        </w:rPr>
        <w:fldChar w:fldCharType="end"/>
      </w:r>
      <w:r>
        <w:rPr>
          <w:rFonts w:hint="eastAsia" w:ascii="宋体" w:hAnsi="宋体" w:cs="宋体"/>
          <w:color w:val="auto"/>
          <w:highlight w:val="none"/>
          <w:lang w:val="en-US" w:eastAsia="zh-CN"/>
        </w:rPr>
        <w:t>1</w:t>
      </w:r>
    </w:p>
    <w:p w14:paraId="1789973E">
      <w:pPr>
        <w:pStyle w:val="24"/>
        <w:keepNext w:val="0"/>
        <w:keepLines w:val="0"/>
        <w:pageBreakBefore w:val="0"/>
        <w:widowControl w:val="0"/>
        <w:tabs>
          <w:tab w:val="right" w:leader="middleDot" w:pos="9524"/>
        </w:tabs>
        <w:kinsoku/>
        <w:wordWrap/>
        <w:overflowPunct/>
        <w:topLinePunct w:val="0"/>
        <w:autoSpaceDE/>
        <w:autoSpaceDN/>
        <w:bidi w:val="0"/>
        <w:adjustRightInd/>
        <w:snapToGrid/>
        <w:textAlignment w:val="auto"/>
        <w:rPr>
          <w:color w:val="auto"/>
          <w:highlight w:val="none"/>
        </w:rPr>
      </w:pPr>
      <w:r>
        <w:rPr>
          <w:rFonts w:hint="eastAsia" w:ascii="宋体" w:hAnsi="宋体" w:cs="宋体"/>
          <w:color w:val="auto"/>
          <w:highlight w:val="none"/>
        </w:rPr>
        <w:fldChar w:fldCharType="begin"/>
      </w:r>
      <w:r>
        <w:rPr>
          <w:rFonts w:hint="eastAsia" w:ascii="宋体" w:hAnsi="宋体" w:cs="宋体"/>
          <w:color w:val="auto"/>
          <w:highlight w:val="none"/>
        </w:rPr>
        <w:instrText xml:space="preserve"> HYPERLINK \l _Toc9064 </w:instrText>
      </w:r>
      <w:r>
        <w:rPr>
          <w:rFonts w:hint="eastAsia" w:ascii="宋体" w:hAnsi="宋体" w:cs="宋体"/>
          <w:color w:val="auto"/>
          <w:highlight w:val="none"/>
        </w:rPr>
        <w:fldChar w:fldCharType="separate"/>
      </w:r>
      <w:r>
        <w:rPr>
          <w:rFonts w:hint="eastAsia" w:ascii="宋体" w:hAnsi="宋体" w:eastAsia="宋体"/>
          <w:color w:val="auto"/>
          <w:szCs w:val="24"/>
          <w:highlight w:val="none"/>
        </w:rPr>
        <w:t>附件十：产品配置清单</w:t>
      </w:r>
      <w:r>
        <w:rPr>
          <w:color w:val="auto"/>
          <w:highlight w:val="none"/>
        </w:rPr>
        <w:tab/>
      </w:r>
      <w:r>
        <w:rPr>
          <w:color w:val="auto"/>
          <w:highlight w:val="none"/>
        </w:rPr>
        <w:fldChar w:fldCharType="begin"/>
      </w:r>
      <w:r>
        <w:rPr>
          <w:color w:val="auto"/>
          <w:highlight w:val="none"/>
        </w:rPr>
        <w:instrText xml:space="preserve"> PAGEREF _Toc9064 \h </w:instrText>
      </w:r>
      <w:r>
        <w:rPr>
          <w:color w:val="auto"/>
          <w:highlight w:val="none"/>
        </w:rPr>
        <w:fldChar w:fldCharType="separate"/>
      </w:r>
      <w:r>
        <w:rPr>
          <w:color w:val="auto"/>
          <w:highlight w:val="none"/>
        </w:rPr>
        <w:t>62</w:t>
      </w:r>
      <w:r>
        <w:rPr>
          <w:color w:val="auto"/>
          <w:highlight w:val="none"/>
        </w:rPr>
        <w:fldChar w:fldCharType="end"/>
      </w:r>
      <w:r>
        <w:rPr>
          <w:rFonts w:hint="eastAsia" w:ascii="宋体" w:hAnsi="宋体" w:cs="宋体"/>
          <w:color w:val="auto"/>
          <w:highlight w:val="none"/>
        </w:rPr>
        <w:fldChar w:fldCharType="end"/>
      </w:r>
    </w:p>
    <w:p w14:paraId="6A655E29">
      <w:pPr>
        <w:pStyle w:val="24"/>
        <w:keepNext w:val="0"/>
        <w:keepLines w:val="0"/>
        <w:pageBreakBefore w:val="0"/>
        <w:widowControl w:val="0"/>
        <w:tabs>
          <w:tab w:val="right" w:leader="middleDot" w:pos="9524"/>
        </w:tabs>
        <w:kinsoku/>
        <w:wordWrap/>
        <w:overflowPunct/>
        <w:topLinePunct w:val="0"/>
        <w:autoSpaceDE/>
        <w:autoSpaceDN/>
        <w:bidi w:val="0"/>
        <w:adjustRightInd/>
        <w:snapToGrid/>
        <w:textAlignment w:val="auto"/>
        <w:rPr>
          <w:color w:val="auto"/>
          <w:highlight w:val="none"/>
        </w:rPr>
      </w:pPr>
      <w:r>
        <w:rPr>
          <w:rFonts w:hint="eastAsia" w:ascii="宋体" w:hAnsi="宋体" w:cs="宋体"/>
          <w:color w:val="auto"/>
          <w:highlight w:val="none"/>
        </w:rPr>
        <w:fldChar w:fldCharType="begin"/>
      </w:r>
      <w:r>
        <w:rPr>
          <w:rFonts w:hint="eastAsia" w:ascii="宋体" w:hAnsi="宋体" w:cs="宋体"/>
          <w:color w:val="auto"/>
          <w:highlight w:val="none"/>
        </w:rPr>
        <w:instrText xml:space="preserve"> HYPERLINK \l _Toc1859 </w:instrText>
      </w:r>
      <w:r>
        <w:rPr>
          <w:rFonts w:hint="eastAsia" w:ascii="宋体" w:hAnsi="宋体" w:cs="宋体"/>
          <w:color w:val="auto"/>
          <w:highlight w:val="none"/>
        </w:rPr>
        <w:fldChar w:fldCharType="separate"/>
      </w:r>
      <w:r>
        <w:rPr>
          <w:rFonts w:hint="eastAsia" w:ascii="宋体" w:hAnsi="宋体"/>
          <w:color w:val="auto"/>
          <w:szCs w:val="28"/>
          <w:highlight w:val="none"/>
        </w:rPr>
        <w:t>附件十</w:t>
      </w:r>
      <w:r>
        <w:rPr>
          <w:rFonts w:hint="eastAsia" w:ascii="宋体" w:hAnsi="宋体" w:eastAsia="宋体"/>
          <w:color w:val="auto"/>
          <w:szCs w:val="24"/>
          <w:highlight w:val="none"/>
          <w:lang w:val="en-US" w:eastAsia="zh-CN"/>
        </w:rPr>
        <w:t>一</w:t>
      </w:r>
      <w:r>
        <w:rPr>
          <w:rFonts w:hint="eastAsia" w:ascii="宋体" w:hAnsi="宋体"/>
          <w:color w:val="auto"/>
          <w:szCs w:val="28"/>
          <w:highlight w:val="none"/>
        </w:rPr>
        <w:t>：随机标准附件、备品备件、零配件、专用工具清单</w:t>
      </w:r>
      <w:r>
        <w:rPr>
          <w:color w:val="auto"/>
          <w:highlight w:val="none"/>
        </w:rPr>
        <w:tab/>
      </w:r>
      <w:r>
        <w:rPr>
          <w:color w:val="auto"/>
          <w:highlight w:val="none"/>
        </w:rPr>
        <w:fldChar w:fldCharType="begin"/>
      </w:r>
      <w:r>
        <w:rPr>
          <w:color w:val="auto"/>
          <w:highlight w:val="none"/>
        </w:rPr>
        <w:instrText xml:space="preserve"> PAGEREF _Toc1859 \h </w:instrText>
      </w:r>
      <w:r>
        <w:rPr>
          <w:color w:val="auto"/>
          <w:highlight w:val="none"/>
        </w:rPr>
        <w:fldChar w:fldCharType="separate"/>
      </w:r>
      <w:r>
        <w:rPr>
          <w:color w:val="auto"/>
          <w:highlight w:val="none"/>
        </w:rPr>
        <w:t>63</w:t>
      </w:r>
      <w:r>
        <w:rPr>
          <w:color w:val="auto"/>
          <w:highlight w:val="none"/>
        </w:rPr>
        <w:fldChar w:fldCharType="end"/>
      </w:r>
      <w:r>
        <w:rPr>
          <w:rFonts w:hint="eastAsia" w:ascii="宋体" w:hAnsi="宋体" w:cs="宋体"/>
          <w:color w:val="auto"/>
          <w:highlight w:val="none"/>
        </w:rPr>
        <w:fldChar w:fldCharType="end"/>
      </w:r>
    </w:p>
    <w:p w14:paraId="1E49F2A4">
      <w:pPr>
        <w:pStyle w:val="24"/>
        <w:keepNext w:val="0"/>
        <w:keepLines w:val="0"/>
        <w:pageBreakBefore w:val="0"/>
        <w:widowControl w:val="0"/>
        <w:tabs>
          <w:tab w:val="right" w:leader="middleDot" w:pos="9524"/>
        </w:tabs>
        <w:kinsoku/>
        <w:wordWrap/>
        <w:overflowPunct/>
        <w:topLinePunct w:val="0"/>
        <w:autoSpaceDE/>
        <w:autoSpaceDN/>
        <w:bidi w:val="0"/>
        <w:adjustRightInd/>
        <w:snapToGrid/>
        <w:textAlignment w:val="auto"/>
        <w:rPr>
          <w:color w:val="auto"/>
          <w:highlight w:val="none"/>
        </w:rPr>
      </w:pPr>
      <w:r>
        <w:rPr>
          <w:rFonts w:hint="eastAsia" w:ascii="宋体" w:hAnsi="宋体" w:cs="宋体"/>
          <w:color w:val="auto"/>
          <w:highlight w:val="none"/>
        </w:rPr>
        <w:fldChar w:fldCharType="begin"/>
      </w:r>
      <w:r>
        <w:rPr>
          <w:rFonts w:hint="eastAsia" w:ascii="宋体" w:hAnsi="宋体" w:cs="宋体"/>
          <w:color w:val="auto"/>
          <w:highlight w:val="none"/>
        </w:rPr>
        <w:instrText xml:space="preserve"> HYPERLINK \l _Toc21326 </w:instrText>
      </w:r>
      <w:r>
        <w:rPr>
          <w:rFonts w:hint="eastAsia" w:ascii="宋体" w:hAnsi="宋体" w:cs="宋体"/>
          <w:color w:val="auto"/>
          <w:highlight w:val="none"/>
        </w:rPr>
        <w:fldChar w:fldCharType="separate"/>
      </w:r>
      <w:r>
        <w:rPr>
          <w:rFonts w:hint="eastAsia" w:ascii="宋体" w:hAnsi="宋体" w:eastAsia="宋体" w:cs="宋体"/>
          <w:color w:val="auto"/>
          <w:kern w:val="0"/>
          <w:szCs w:val="24"/>
          <w:highlight w:val="none"/>
        </w:rPr>
        <w:t>附件十</w:t>
      </w:r>
      <w:r>
        <w:rPr>
          <w:rFonts w:hint="eastAsia" w:ascii="宋体" w:hAnsi="宋体" w:eastAsia="宋体" w:cs="宋体"/>
          <w:color w:val="auto"/>
          <w:kern w:val="0"/>
          <w:szCs w:val="24"/>
          <w:highlight w:val="none"/>
          <w:lang w:val="en-US" w:eastAsia="zh-CN"/>
        </w:rPr>
        <w:t>二</w:t>
      </w:r>
      <w:r>
        <w:rPr>
          <w:rFonts w:hint="eastAsia" w:ascii="宋体" w:hAnsi="宋体" w:eastAsia="宋体" w:cs="宋体"/>
          <w:color w:val="auto"/>
          <w:kern w:val="0"/>
          <w:szCs w:val="24"/>
          <w:highlight w:val="none"/>
        </w:rPr>
        <w:t>：同类项目业绩一览表</w:t>
      </w:r>
      <w:r>
        <w:rPr>
          <w:color w:val="auto"/>
          <w:highlight w:val="none"/>
        </w:rPr>
        <w:tab/>
      </w:r>
      <w:r>
        <w:rPr>
          <w:color w:val="auto"/>
          <w:highlight w:val="none"/>
        </w:rPr>
        <w:fldChar w:fldCharType="begin"/>
      </w:r>
      <w:r>
        <w:rPr>
          <w:color w:val="auto"/>
          <w:highlight w:val="none"/>
        </w:rPr>
        <w:instrText xml:space="preserve"> PAGEREF _Toc21326 \h </w:instrText>
      </w:r>
      <w:r>
        <w:rPr>
          <w:color w:val="auto"/>
          <w:highlight w:val="none"/>
        </w:rPr>
        <w:fldChar w:fldCharType="separate"/>
      </w:r>
      <w:r>
        <w:rPr>
          <w:color w:val="auto"/>
          <w:highlight w:val="none"/>
        </w:rPr>
        <w:t>64</w:t>
      </w:r>
      <w:r>
        <w:rPr>
          <w:color w:val="auto"/>
          <w:highlight w:val="none"/>
        </w:rPr>
        <w:fldChar w:fldCharType="end"/>
      </w:r>
      <w:r>
        <w:rPr>
          <w:rFonts w:hint="eastAsia" w:ascii="宋体" w:hAnsi="宋体" w:cs="宋体"/>
          <w:color w:val="auto"/>
          <w:highlight w:val="none"/>
        </w:rPr>
        <w:fldChar w:fldCharType="end"/>
      </w:r>
    </w:p>
    <w:p w14:paraId="335BF0E4">
      <w:pPr>
        <w:pStyle w:val="24"/>
        <w:keepNext w:val="0"/>
        <w:keepLines w:val="0"/>
        <w:pageBreakBefore w:val="0"/>
        <w:widowControl w:val="0"/>
        <w:tabs>
          <w:tab w:val="right" w:leader="middleDot" w:pos="9524"/>
        </w:tabs>
        <w:kinsoku/>
        <w:wordWrap/>
        <w:overflowPunct/>
        <w:topLinePunct w:val="0"/>
        <w:autoSpaceDE/>
        <w:autoSpaceDN/>
        <w:bidi w:val="0"/>
        <w:adjustRightInd/>
        <w:snapToGrid/>
        <w:textAlignment w:val="auto"/>
        <w:rPr>
          <w:color w:val="auto"/>
          <w:highlight w:val="none"/>
        </w:rPr>
      </w:pPr>
      <w:r>
        <w:rPr>
          <w:rFonts w:hint="eastAsia" w:ascii="宋体" w:hAnsi="宋体" w:cs="宋体"/>
          <w:color w:val="auto"/>
          <w:highlight w:val="none"/>
        </w:rPr>
        <w:fldChar w:fldCharType="begin"/>
      </w:r>
      <w:r>
        <w:rPr>
          <w:rFonts w:hint="eastAsia" w:ascii="宋体" w:hAnsi="宋体" w:cs="宋体"/>
          <w:color w:val="auto"/>
          <w:highlight w:val="none"/>
        </w:rPr>
        <w:instrText xml:space="preserve"> HYPERLINK \l _Toc30851 </w:instrText>
      </w:r>
      <w:r>
        <w:rPr>
          <w:rFonts w:hint="eastAsia" w:ascii="宋体" w:hAnsi="宋体" w:cs="宋体"/>
          <w:color w:val="auto"/>
          <w:highlight w:val="none"/>
        </w:rPr>
        <w:fldChar w:fldCharType="separate"/>
      </w:r>
      <w:r>
        <w:rPr>
          <w:rFonts w:hint="eastAsia" w:ascii="宋体" w:hAnsi="宋体" w:cs="宋体"/>
          <w:bCs/>
          <w:color w:val="auto"/>
          <w:highlight w:val="none"/>
        </w:rPr>
        <w:t>附件十</w:t>
      </w:r>
      <w:r>
        <w:rPr>
          <w:rFonts w:hint="eastAsia" w:ascii="宋体" w:hAnsi="宋体" w:cs="宋体"/>
          <w:bCs/>
          <w:color w:val="auto"/>
          <w:highlight w:val="none"/>
          <w:lang w:val="en-US" w:eastAsia="zh-CN"/>
        </w:rPr>
        <w:t>三</w:t>
      </w:r>
      <w:r>
        <w:rPr>
          <w:rFonts w:hint="eastAsia" w:ascii="宋体" w:hAnsi="宋体" w:cs="宋体"/>
          <w:bCs/>
          <w:color w:val="auto"/>
          <w:highlight w:val="none"/>
        </w:rPr>
        <w:t>：服务费承诺书</w:t>
      </w:r>
      <w:r>
        <w:rPr>
          <w:color w:val="auto"/>
          <w:highlight w:val="none"/>
        </w:rPr>
        <w:tab/>
      </w:r>
      <w:r>
        <w:rPr>
          <w:color w:val="auto"/>
          <w:highlight w:val="none"/>
        </w:rPr>
        <w:fldChar w:fldCharType="begin"/>
      </w:r>
      <w:r>
        <w:rPr>
          <w:color w:val="auto"/>
          <w:highlight w:val="none"/>
        </w:rPr>
        <w:instrText xml:space="preserve"> PAGEREF _Toc30851 \h </w:instrText>
      </w:r>
      <w:r>
        <w:rPr>
          <w:color w:val="auto"/>
          <w:highlight w:val="none"/>
        </w:rPr>
        <w:fldChar w:fldCharType="separate"/>
      </w:r>
      <w:r>
        <w:rPr>
          <w:color w:val="auto"/>
          <w:highlight w:val="none"/>
        </w:rPr>
        <w:t>65</w:t>
      </w:r>
      <w:r>
        <w:rPr>
          <w:color w:val="auto"/>
          <w:highlight w:val="none"/>
        </w:rPr>
        <w:fldChar w:fldCharType="end"/>
      </w:r>
      <w:r>
        <w:rPr>
          <w:rFonts w:hint="eastAsia" w:ascii="宋体" w:hAnsi="宋体" w:cs="宋体"/>
          <w:color w:val="auto"/>
          <w:highlight w:val="none"/>
        </w:rPr>
        <w:fldChar w:fldCharType="end"/>
      </w:r>
    </w:p>
    <w:p w14:paraId="20CBCDD0">
      <w:pPr>
        <w:pStyle w:val="24"/>
        <w:keepNext w:val="0"/>
        <w:keepLines w:val="0"/>
        <w:pageBreakBefore w:val="0"/>
        <w:widowControl w:val="0"/>
        <w:tabs>
          <w:tab w:val="right" w:leader="middleDot" w:pos="9524"/>
        </w:tabs>
        <w:kinsoku/>
        <w:wordWrap/>
        <w:overflowPunct/>
        <w:topLinePunct w:val="0"/>
        <w:autoSpaceDE/>
        <w:autoSpaceDN/>
        <w:bidi w:val="0"/>
        <w:adjustRightInd/>
        <w:snapToGrid/>
        <w:textAlignment w:val="auto"/>
        <w:rPr>
          <w:color w:val="auto"/>
          <w:highlight w:val="none"/>
        </w:rPr>
      </w:pPr>
      <w:r>
        <w:rPr>
          <w:rFonts w:hint="eastAsia" w:ascii="宋体" w:hAnsi="宋体" w:cs="宋体"/>
          <w:color w:val="auto"/>
          <w:highlight w:val="none"/>
        </w:rPr>
        <w:fldChar w:fldCharType="begin"/>
      </w:r>
      <w:r>
        <w:rPr>
          <w:rFonts w:hint="eastAsia" w:ascii="宋体" w:hAnsi="宋体" w:cs="宋体"/>
          <w:color w:val="auto"/>
          <w:highlight w:val="none"/>
        </w:rPr>
        <w:instrText xml:space="preserve"> HYPERLINK \l _Toc23637 </w:instrText>
      </w:r>
      <w:r>
        <w:rPr>
          <w:rFonts w:hint="eastAsia" w:ascii="宋体" w:hAnsi="宋体" w:cs="宋体"/>
          <w:color w:val="auto"/>
          <w:highlight w:val="none"/>
        </w:rPr>
        <w:fldChar w:fldCharType="separate"/>
      </w:r>
      <w:r>
        <w:rPr>
          <w:rFonts w:hint="eastAsia" w:ascii="宋体" w:hAnsi="宋体" w:cs="宋体"/>
          <w:bCs/>
          <w:color w:val="auto"/>
          <w:highlight w:val="none"/>
        </w:rPr>
        <w:t>附件十</w:t>
      </w:r>
      <w:r>
        <w:rPr>
          <w:rFonts w:hint="eastAsia" w:ascii="宋体" w:hAnsi="宋体" w:cs="宋体"/>
          <w:bCs/>
          <w:color w:val="auto"/>
          <w:highlight w:val="none"/>
          <w:lang w:val="en-US" w:eastAsia="zh-CN"/>
        </w:rPr>
        <w:t>四</w:t>
      </w:r>
      <w:r>
        <w:rPr>
          <w:rFonts w:hint="eastAsia" w:ascii="宋体" w:hAnsi="宋体" w:cs="宋体"/>
          <w:bCs/>
          <w:color w:val="auto"/>
          <w:highlight w:val="none"/>
        </w:rPr>
        <w:t>:投标函</w:t>
      </w:r>
      <w:r>
        <w:rPr>
          <w:color w:val="auto"/>
          <w:highlight w:val="none"/>
        </w:rPr>
        <w:tab/>
      </w:r>
      <w:r>
        <w:rPr>
          <w:color w:val="auto"/>
          <w:highlight w:val="none"/>
        </w:rPr>
        <w:fldChar w:fldCharType="begin"/>
      </w:r>
      <w:r>
        <w:rPr>
          <w:color w:val="auto"/>
          <w:highlight w:val="none"/>
        </w:rPr>
        <w:instrText xml:space="preserve"> PAGEREF _Toc23637 \h </w:instrText>
      </w:r>
      <w:r>
        <w:rPr>
          <w:color w:val="auto"/>
          <w:highlight w:val="none"/>
        </w:rPr>
        <w:fldChar w:fldCharType="separate"/>
      </w:r>
      <w:r>
        <w:rPr>
          <w:color w:val="auto"/>
          <w:highlight w:val="none"/>
        </w:rPr>
        <w:t>66</w:t>
      </w:r>
      <w:r>
        <w:rPr>
          <w:color w:val="auto"/>
          <w:highlight w:val="none"/>
        </w:rPr>
        <w:fldChar w:fldCharType="end"/>
      </w:r>
      <w:r>
        <w:rPr>
          <w:rFonts w:hint="eastAsia" w:ascii="宋体" w:hAnsi="宋体" w:cs="宋体"/>
          <w:color w:val="auto"/>
          <w:highlight w:val="none"/>
        </w:rPr>
        <w:fldChar w:fldCharType="end"/>
      </w:r>
    </w:p>
    <w:p w14:paraId="68AF4D8E">
      <w:pPr>
        <w:pStyle w:val="24"/>
        <w:keepNext w:val="0"/>
        <w:keepLines w:val="0"/>
        <w:pageBreakBefore w:val="0"/>
        <w:widowControl w:val="0"/>
        <w:tabs>
          <w:tab w:val="right" w:leader="middleDot" w:pos="9524"/>
        </w:tabs>
        <w:kinsoku/>
        <w:wordWrap/>
        <w:overflowPunct/>
        <w:topLinePunct w:val="0"/>
        <w:autoSpaceDE/>
        <w:autoSpaceDN/>
        <w:bidi w:val="0"/>
        <w:adjustRightInd/>
        <w:snapToGrid/>
        <w:textAlignment w:val="auto"/>
        <w:rPr>
          <w:color w:val="auto"/>
          <w:highlight w:val="none"/>
        </w:rPr>
      </w:pPr>
      <w:r>
        <w:rPr>
          <w:rFonts w:hint="eastAsia" w:ascii="宋体" w:hAnsi="宋体" w:cs="宋体"/>
          <w:color w:val="auto"/>
          <w:highlight w:val="none"/>
        </w:rPr>
        <w:fldChar w:fldCharType="begin"/>
      </w:r>
      <w:r>
        <w:rPr>
          <w:rFonts w:hint="eastAsia" w:ascii="宋体" w:hAnsi="宋体" w:cs="宋体"/>
          <w:color w:val="auto"/>
          <w:highlight w:val="none"/>
        </w:rPr>
        <w:instrText xml:space="preserve"> HYPERLINK \l _Toc10301 </w:instrText>
      </w:r>
      <w:r>
        <w:rPr>
          <w:rFonts w:hint="eastAsia" w:ascii="宋体" w:hAnsi="宋体" w:cs="宋体"/>
          <w:color w:val="auto"/>
          <w:highlight w:val="none"/>
        </w:rPr>
        <w:fldChar w:fldCharType="separate"/>
      </w:r>
      <w:r>
        <w:rPr>
          <w:rFonts w:hint="eastAsia" w:ascii="宋体" w:hAnsi="宋体" w:cs="宋体"/>
          <w:bCs/>
          <w:color w:val="auto"/>
          <w:highlight w:val="none"/>
        </w:rPr>
        <w:t>附件十</w:t>
      </w:r>
      <w:r>
        <w:rPr>
          <w:rFonts w:hint="eastAsia" w:ascii="宋体" w:hAnsi="宋体" w:cs="宋体"/>
          <w:bCs/>
          <w:color w:val="auto"/>
          <w:highlight w:val="none"/>
          <w:lang w:val="en-US" w:eastAsia="zh-CN"/>
        </w:rPr>
        <w:t>五</w:t>
      </w:r>
      <w:r>
        <w:rPr>
          <w:rFonts w:ascii="宋体" w:hAnsi="宋体" w:cs="宋体"/>
          <w:bCs/>
          <w:color w:val="auto"/>
          <w:highlight w:val="none"/>
        </w:rPr>
        <w:t>:</w:t>
      </w:r>
      <w:r>
        <w:rPr>
          <w:rFonts w:hint="eastAsia" w:ascii="宋体" w:hAnsi="宋体" w:cs="宋体"/>
          <w:bCs/>
          <w:color w:val="auto"/>
          <w:highlight w:val="none"/>
        </w:rPr>
        <w:t>开标一览表</w:t>
      </w:r>
      <w:r>
        <w:rPr>
          <w:color w:val="auto"/>
          <w:highlight w:val="none"/>
        </w:rPr>
        <w:tab/>
      </w:r>
      <w:r>
        <w:rPr>
          <w:color w:val="auto"/>
          <w:highlight w:val="none"/>
        </w:rPr>
        <w:fldChar w:fldCharType="begin"/>
      </w:r>
      <w:r>
        <w:rPr>
          <w:color w:val="auto"/>
          <w:highlight w:val="none"/>
        </w:rPr>
        <w:instrText xml:space="preserve"> PAGEREF _Toc10301 \h </w:instrText>
      </w:r>
      <w:r>
        <w:rPr>
          <w:color w:val="auto"/>
          <w:highlight w:val="none"/>
        </w:rPr>
        <w:fldChar w:fldCharType="separate"/>
      </w:r>
      <w:r>
        <w:rPr>
          <w:color w:val="auto"/>
          <w:highlight w:val="none"/>
        </w:rPr>
        <w:t>67</w:t>
      </w:r>
      <w:r>
        <w:rPr>
          <w:color w:val="auto"/>
          <w:highlight w:val="none"/>
        </w:rPr>
        <w:fldChar w:fldCharType="end"/>
      </w:r>
      <w:r>
        <w:rPr>
          <w:rFonts w:hint="eastAsia" w:ascii="宋体" w:hAnsi="宋体" w:cs="宋体"/>
          <w:color w:val="auto"/>
          <w:highlight w:val="none"/>
        </w:rPr>
        <w:fldChar w:fldCharType="end"/>
      </w:r>
    </w:p>
    <w:p w14:paraId="02A59CB2">
      <w:pPr>
        <w:pStyle w:val="24"/>
        <w:keepNext w:val="0"/>
        <w:keepLines w:val="0"/>
        <w:pageBreakBefore w:val="0"/>
        <w:widowControl w:val="0"/>
        <w:tabs>
          <w:tab w:val="right" w:leader="middleDot" w:pos="9524"/>
        </w:tabs>
        <w:kinsoku/>
        <w:wordWrap/>
        <w:overflowPunct/>
        <w:topLinePunct w:val="0"/>
        <w:autoSpaceDE/>
        <w:autoSpaceDN/>
        <w:bidi w:val="0"/>
        <w:adjustRightInd/>
        <w:snapToGrid/>
        <w:textAlignment w:val="auto"/>
        <w:rPr>
          <w:color w:val="auto"/>
          <w:highlight w:val="none"/>
        </w:rPr>
      </w:pPr>
      <w:r>
        <w:rPr>
          <w:rFonts w:hint="eastAsia" w:ascii="宋体" w:hAnsi="宋体" w:cs="宋体"/>
          <w:color w:val="auto"/>
          <w:highlight w:val="none"/>
        </w:rPr>
        <w:fldChar w:fldCharType="begin"/>
      </w:r>
      <w:r>
        <w:rPr>
          <w:rFonts w:hint="eastAsia" w:ascii="宋体" w:hAnsi="宋体" w:cs="宋体"/>
          <w:color w:val="auto"/>
          <w:highlight w:val="none"/>
        </w:rPr>
        <w:instrText xml:space="preserve"> HYPERLINK \l _Toc18779 </w:instrText>
      </w:r>
      <w:r>
        <w:rPr>
          <w:rFonts w:hint="eastAsia" w:ascii="宋体" w:hAnsi="宋体" w:cs="宋体"/>
          <w:color w:val="auto"/>
          <w:highlight w:val="none"/>
        </w:rPr>
        <w:fldChar w:fldCharType="separate"/>
      </w:r>
      <w:r>
        <w:rPr>
          <w:rFonts w:hint="eastAsia" w:ascii="宋体" w:hAnsi="宋体" w:cs="宋体"/>
          <w:bCs/>
          <w:color w:val="auto"/>
          <w:highlight w:val="none"/>
        </w:rPr>
        <w:t>附件十</w:t>
      </w:r>
      <w:r>
        <w:rPr>
          <w:rFonts w:hint="eastAsia" w:ascii="宋体" w:hAnsi="宋体" w:cs="宋体"/>
          <w:bCs/>
          <w:color w:val="auto"/>
          <w:highlight w:val="none"/>
          <w:lang w:val="en-US" w:eastAsia="zh-CN"/>
        </w:rPr>
        <w:t>六</w:t>
      </w:r>
      <w:r>
        <w:rPr>
          <w:rFonts w:hint="eastAsia" w:ascii="宋体" w:hAnsi="宋体" w:cs="宋体"/>
          <w:bCs/>
          <w:color w:val="auto"/>
          <w:highlight w:val="none"/>
        </w:rPr>
        <w:t>：中小企业声明函（货物）</w:t>
      </w:r>
      <w:r>
        <w:rPr>
          <w:color w:val="auto"/>
          <w:highlight w:val="none"/>
        </w:rPr>
        <w:tab/>
      </w:r>
      <w:r>
        <w:rPr>
          <w:color w:val="auto"/>
          <w:highlight w:val="none"/>
        </w:rPr>
        <w:fldChar w:fldCharType="begin"/>
      </w:r>
      <w:r>
        <w:rPr>
          <w:color w:val="auto"/>
          <w:highlight w:val="none"/>
        </w:rPr>
        <w:instrText xml:space="preserve"> PAGEREF _Toc18779 \h </w:instrText>
      </w:r>
      <w:r>
        <w:rPr>
          <w:color w:val="auto"/>
          <w:highlight w:val="none"/>
        </w:rPr>
        <w:fldChar w:fldCharType="separate"/>
      </w:r>
      <w:r>
        <w:rPr>
          <w:color w:val="auto"/>
          <w:highlight w:val="none"/>
        </w:rPr>
        <w:t>68</w:t>
      </w:r>
      <w:r>
        <w:rPr>
          <w:color w:val="auto"/>
          <w:highlight w:val="none"/>
        </w:rPr>
        <w:fldChar w:fldCharType="end"/>
      </w:r>
      <w:r>
        <w:rPr>
          <w:rFonts w:hint="eastAsia" w:ascii="宋体" w:hAnsi="宋体" w:cs="宋体"/>
          <w:color w:val="auto"/>
          <w:highlight w:val="none"/>
        </w:rPr>
        <w:fldChar w:fldCharType="end"/>
      </w:r>
    </w:p>
    <w:p w14:paraId="3D02C33F">
      <w:pPr>
        <w:pStyle w:val="24"/>
        <w:keepNext w:val="0"/>
        <w:keepLines w:val="0"/>
        <w:pageBreakBefore w:val="0"/>
        <w:widowControl w:val="0"/>
        <w:tabs>
          <w:tab w:val="right" w:leader="middleDot" w:pos="9524"/>
        </w:tabs>
        <w:kinsoku/>
        <w:wordWrap/>
        <w:overflowPunct/>
        <w:topLinePunct w:val="0"/>
        <w:autoSpaceDE/>
        <w:autoSpaceDN/>
        <w:bidi w:val="0"/>
        <w:adjustRightInd/>
        <w:snapToGrid/>
        <w:textAlignment w:val="auto"/>
        <w:rPr>
          <w:color w:val="auto"/>
          <w:highlight w:val="none"/>
        </w:rPr>
      </w:pPr>
      <w:r>
        <w:rPr>
          <w:rFonts w:hint="eastAsia" w:ascii="宋体" w:hAnsi="宋体" w:cs="宋体"/>
          <w:color w:val="auto"/>
          <w:highlight w:val="none"/>
        </w:rPr>
        <w:fldChar w:fldCharType="begin"/>
      </w:r>
      <w:r>
        <w:rPr>
          <w:rFonts w:hint="eastAsia" w:ascii="宋体" w:hAnsi="宋体" w:cs="宋体"/>
          <w:color w:val="auto"/>
          <w:highlight w:val="none"/>
        </w:rPr>
        <w:instrText xml:space="preserve"> HYPERLINK \l _Toc22193 </w:instrText>
      </w:r>
      <w:r>
        <w:rPr>
          <w:rFonts w:hint="eastAsia" w:ascii="宋体" w:hAnsi="宋体" w:cs="宋体"/>
          <w:color w:val="auto"/>
          <w:highlight w:val="none"/>
        </w:rPr>
        <w:fldChar w:fldCharType="separate"/>
      </w:r>
      <w:r>
        <w:rPr>
          <w:rFonts w:hint="eastAsia" w:ascii="宋体" w:hAnsi="宋体" w:eastAsia="宋体" w:cs="宋体"/>
          <w:color w:val="auto"/>
          <w:szCs w:val="24"/>
          <w:highlight w:val="none"/>
        </w:rPr>
        <w:t>附件</w:t>
      </w:r>
      <w:r>
        <w:rPr>
          <w:rFonts w:ascii="宋体" w:hAnsi="宋体" w:eastAsia="宋体" w:cs="宋体"/>
          <w:color w:val="auto"/>
          <w:szCs w:val="24"/>
          <w:highlight w:val="none"/>
        </w:rPr>
        <w:t>十</w:t>
      </w:r>
      <w:r>
        <w:rPr>
          <w:rFonts w:hint="eastAsia" w:ascii="宋体" w:hAnsi="宋体" w:eastAsia="宋体" w:cs="宋体"/>
          <w:color w:val="auto"/>
          <w:szCs w:val="24"/>
          <w:highlight w:val="none"/>
          <w:lang w:val="en-US" w:eastAsia="zh-CN"/>
        </w:rPr>
        <w:t>七</w:t>
      </w:r>
      <w:r>
        <w:rPr>
          <w:rFonts w:hint="eastAsia" w:ascii="宋体" w:hAnsi="宋体" w:eastAsia="宋体" w:cs="宋体"/>
          <w:color w:val="auto"/>
          <w:szCs w:val="24"/>
          <w:highlight w:val="none"/>
        </w:rPr>
        <w:t>：残疾人福利性单位声明函</w:t>
      </w:r>
      <w:r>
        <w:rPr>
          <w:color w:val="auto"/>
          <w:highlight w:val="none"/>
        </w:rPr>
        <w:tab/>
      </w:r>
      <w:r>
        <w:rPr>
          <w:color w:val="auto"/>
          <w:highlight w:val="none"/>
        </w:rPr>
        <w:fldChar w:fldCharType="begin"/>
      </w:r>
      <w:r>
        <w:rPr>
          <w:color w:val="auto"/>
          <w:highlight w:val="none"/>
        </w:rPr>
        <w:instrText xml:space="preserve"> PAGEREF _Toc22193 \h </w:instrText>
      </w:r>
      <w:r>
        <w:rPr>
          <w:color w:val="auto"/>
          <w:highlight w:val="none"/>
        </w:rPr>
        <w:fldChar w:fldCharType="separate"/>
      </w:r>
      <w:r>
        <w:rPr>
          <w:color w:val="auto"/>
          <w:highlight w:val="none"/>
        </w:rPr>
        <w:t>69</w:t>
      </w:r>
      <w:r>
        <w:rPr>
          <w:color w:val="auto"/>
          <w:highlight w:val="none"/>
        </w:rPr>
        <w:fldChar w:fldCharType="end"/>
      </w:r>
      <w:r>
        <w:rPr>
          <w:rFonts w:hint="eastAsia" w:ascii="宋体" w:hAnsi="宋体" w:cs="宋体"/>
          <w:color w:val="auto"/>
          <w:highlight w:val="none"/>
        </w:rPr>
        <w:fldChar w:fldCharType="end"/>
      </w:r>
    </w:p>
    <w:p w14:paraId="2598E0A3">
      <w:pPr>
        <w:pStyle w:val="24"/>
        <w:keepNext w:val="0"/>
        <w:keepLines w:val="0"/>
        <w:pageBreakBefore w:val="0"/>
        <w:widowControl w:val="0"/>
        <w:tabs>
          <w:tab w:val="right" w:leader="middleDot" w:pos="9524"/>
        </w:tabs>
        <w:kinsoku/>
        <w:wordWrap/>
        <w:overflowPunct/>
        <w:topLinePunct w:val="0"/>
        <w:autoSpaceDE/>
        <w:autoSpaceDN/>
        <w:bidi w:val="0"/>
        <w:adjustRightInd/>
        <w:snapToGrid/>
        <w:textAlignment w:val="auto"/>
        <w:rPr>
          <w:rFonts w:hint="eastAsia" w:eastAsia="宋体"/>
          <w:color w:val="auto"/>
          <w:highlight w:val="none"/>
          <w:lang w:val="en-US" w:eastAsia="zh-CN"/>
        </w:rPr>
      </w:pPr>
      <w:r>
        <w:rPr>
          <w:rFonts w:hint="eastAsia" w:ascii="宋体" w:hAnsi="宋体" w:cs="宋体"/>
          <w:color w:val="auto"/>
          <w:highlight w:val="none"/>
        </w:rPr>
        <w:fldChar w:fldCharType="begin"/>
      </w:r>
      <w:r>
        <w:rPr>
          <w:rFonts w:hint="eastAsia" w:ascii="宋体" w:hAnsi="宋体" w:cs="宋体"/>
          <w:color w:val="auto"/>
          <w:highlight w:val="none"/>
        </w:rPr>
        <w:instrText xml:space="preserve"> HYPERLINK \l _Toc7957 </w:instrText>
      </w:r>
      <w:r>
        <w:rPr>
          <w:rFonts w:hint="eastAsia" w:ascii="宋体" w:hAnsi="宋体" w:cs="宋体"/>
          <w:color w:val="auto"/>
          <w:highlight w:val="none"/>
        </w:rPr>
        <w:fldChar w:fldCharType="separate"/>
      </w:r>
      <w:r>
        <w:rPr>
          <w:rFonts w:hint="eastAsia" w:ascii="宋体" w:hAnsi="宋体" w:cs="宋体"/>
          <w:bCs/>
          <w:color w:val="auto"/>
          <w:highlight w:val="none"/>
        </w:rPr>
        <w:t>附件</w:t>
      </w:r>
      <w:r>
        <w:rPr>
          <w:rFonts w:ascii="宋体" w:hAnsi="宋体" w:cs="宋体"/>
          <w:bCs/>
          <w:color w:val="auto"/>
          <w:highlight w:val="none"/>
        </w:rPr>
        <w:t>十</w:t>
      </w:r>
      <w:r>
        <w:rPr>
          <w:rFonts w:hint="eastAsia" w:ascii="宋体" w:hAnsi="宋体" w:cs="宋体"/>
          <w:bCs/>
          <w:color w:val="auto"/>
          <w:highlight w:val="none"/>
          <w:lang w:val="en-US" w:eastAsia="zh-CN"/>
        </w:rPr>
        <w:t>八</w:t>
      </w:r>
      <w:r>
        <w:rPr>
          <w:rFonts w:hint="eastAsia" w:ascii="宋体" w:hAnsi="宋体" w:cs="宋体"/>
          <w:bCs/>
          <w:color w:val="auto"/>
          <w:highlight w:val="none"/>
        </w:rPr>
        <w:t>：东阳市采购项目验收方案</w:t>
      </w:r>
      <w:r>
        <w:rPr>
          <w:color w:val="auto"/>
          <w:highlight w:val="none"/>
        </w:rPr>
        <w:tab/>
      </w:r>
      <w:r>
        <w:rPr>
          <w:rFonts w:hint="eastAsia"/>
          <w:color w:val="auto"/>
          <w:highlight w:val="none"/>
          <w:lang w:val="en-US" w:eastAsia="zh-CN"/>
        </w:rPr>
        <w:t>7</w:t>
      </w:r>
      <w:r>
        <w:rPr>
          <w:rFonts w:hint="eastAsia" w:ascii="宋体" w:hAnsi="宋体" w:cs="宋体"/>
          <w:color w:val="auto"/>
          <w:highlight w:val="none"/>
        </w:rPr>
        <w:fldChar w:fldCharType="end"/>
      </w:r>
      <w:r>
        <w:rPr>
          <w:rFonts w:hint="eastAsia" w:ascii="宋体" w:hAnsi="宋体" w:cs="宋体"/>
          <w:color w:val="auto"/>
          <w:highlight w:val="none"/>
          <w:lang w:val="en-US" w:eastAsia="zh-CN"/>
        </w:rPr>
        <w:t>0</w:t>
      </w:r>
    </w:p>
    <w:p w14:paraId="419856F0">
      <w:pPr>
        <w:pStyle w:val="24"/>
        <w:keepNext w:val="0"/>
        <w:keepLines w:val="0"/>
        <w:pageBreakBefore w:val="0"/>
        <w:widowControl w:val="0"/>
        <w:tabs>
          <w:tab w:val="right" w:leader="middleDot" w:pos="9524"/>
        </w:tabs>
        <w:kinsoku/>
        <w:wordWrap/>
        <w:overflowPunct/>
        <w:topLinePunct w:val="0"/>
        <w:autoSpaceDE/>
        <w:autoSpaceDN/>
        <w:bidi w:val="0"/>
        <w:adjustRightInd/>
        <w:snapToGrid/>
        <w:textAlignment w:val="auto"/>
        <w:rPr>
          <w:rFonts w:hint="eastAsia" w:eastAsia="宋体"/>
          <w:color w:val="auto"/>
          <w:highlight w:val="none"/>
          <w:lang w:val="en-US" w:eastAsia="zh-CN"/>
        </w:rPr>
      </w:pPr>
      <w:r>
        <w:rPr>
          <w:rFonts w:hint="eastAsia" w:ascii="宋体" w:hAnsi="宋体" w:cs="宋体"/>
          <w:color w:val="auto"/>
          <w:highlight w:val="none"/>
        </w:rPr>
        <w:fldChar w:fldCharType="begin"/>
      </w:r>
      <w:r>
        <w:rPr>
          <w:rFonts w:hint="eastAsia" w:ascii="宋体" w:hAnsi="宋体" w:cs="宋体"/>
          <w:color w:val="auto"/>
          <w:highlight w:val="none"/>
        </w:rPr>
        <w:instrText xml:space="preserve"> HYPERLINK \l _Toc28006 </w:instrText>
      </w:r>
      <w:r>
        <w:rPr>
          <w:rFonts w:hint="eastAsia" w:ascii="宋体" w:hAnsi="宋体" w:cs="宋体"/>
          <w:color w:val="auto"/>
          <w:highlight w:val="none"/>
        </w:rPr>
        <w:fldChar w:fldCharType="separate"/>
      </w:r>
      <w:r>
        <w:rPr>
          <w:rFonts w:hint="eastAsia" w:ascii="宋体" w:hAnsi="宋体" w:cs="宋体"/>
          <w:bCs/>
          <w:color w:val="auto"/>
          <w:highlight w:val="none"/>
        </w:rPr>
        <w:t>附件</w:t>
      </w:r>
      <w:r>
        <w:rPr>
          <w:rFonts w:hint="eastAsia" w:ascii="宋体" w:hAnsi="宋体" w:cs="宋体"/>
          <w:bCs/>
          <w:color w:val="auto"/>
          <w:highlight w:val="none"/>
          <w:lang w:val="en-US" w:eastAsia="zh-CN"/>
        </w:rPr>
        <w:t>十九</w:t>
      </w:r>
      <w:r>
        <w:rPr>
          <w:rFonts w:hint="eastAsia" w:ascii="宋体" w:hAnsi="宋体" w:cs="宋体"/>
          <w:bCs/>
          <w:color w:val="auto"/>
          <w:highlight w:val="none"/>
        </w:rPr>
        <w:t>：东阳市政府采购代理机构社会评价表</w:t>
      </w:r>
      <w:r>
        <w:rPr>
          <w:color w:val="auto"/>
          <w:highlight w:val="none"/>
        </w:rPr>
        <w:tab/>
      </w:r>
      <w:r>
        <w:rPr>
          <w:rFonts w:hint="eastAsia"/>
          <w:color w:val="auto"/>
          <w:highlight w:val="none"/>
          <w:lang w:val="en-US" w:eastAsia="zh-CN"/>
        </w:rPr>
        <w:t>7</w:t>
      </w:r>
      <w:r>
        <w:rPr>
          <w:rFonts w:hint="eastAsia" w:ascii="宋体" w:hAnsi="宋体" w:cs="宋体"/>
          <w:color w:val="auto"/>
          <w:highlight w:val="none"/>
        </w:rPr>
        <w:fldChar w:fldCharType="end"/>
      </w:r>
      <w:r>
        <w:rPr>
          <w:rFonts w:hint="eastAsia" w:ascii="宋体" w:hAnsi="宋体" w:cs="宋体"/>
          <w:color w:val="auto"/>
          <w:highlight w:val="none"/>
          <w:lang w:val="en-US" w:eastAsia="zh-CN"/>
        </w:rPr>
        <w:t>1</w:t>
      </w:r>
    </w:p>
    <w:p w14:paraId="55F486E2">
      <w:pPr>
        <w:pStyle w:val="24"/>
        <w:keepNext w:val="0"/>
        <w:keepLines w:val="0"/>
        <w:pageBreakBefore w:val="0"/>
        <w:widowControl w:val="0"/>
        <w:tabs>
          <w:tab w:val="right" w:leader="middleDot" w:pos="9524"/>
        </w:tabs>
        <w:kinsoku/>
        <w:wordWrap/>
        <w:overflowPunct/>
        <w:topLinePunct w:val="0"/>
        <w:autoSpaceDE/>
        <w:autoSpaceDN/>
        <w:bidi w:val="0"/>
        <w:adjustRightInd/>
        <w:snapToGrid/>
        <w:textAlignment w:val="auto"/>
        <w:rPr>
          <w:color w:val="auto"/>
          <w:highlight w:val="none"/>
        </w:rPr>
      </w:pPr>
      <w:r>
        <w:rPr>
          <w:rFonts w:hint="eastAsia" w:ascii="宋体" w:hAnsi="宋体" w:cs="宋体"/>
          <w:color w:val="auto"/>
          <w:highlight w:val="none"/>
        </w:rPr>
        <w:fldChar w:fldCharType="begin"/>
      </w:r>
      <w:r>
        <w:rPr>
          <w:rFonts w:hint="eastAsia" w:ascii="宋体" w:hAnsi="宋体" w:cs="宋体"/>
          <w:color w:val="auto"/>
          <w:highlight w:val="none"/>
        </w:rPr>
        <w:instrText xml:space="preserve"> HYPERLINK \l _Toc25068 </w:instrText>
      </w:r>
      <w:r>
        <w:rPr>
          <w:rFonts w:hint="eastAsia" w:ascii="宋体" w:hAnsi="宋体" w:cs="宋体"/>
          <w:color w:val="auto"/>
          <w:highlight w:val="none"/>
        </w:rPr>
        <w:fldChar w:fldCharType="separate"/>
      </w:r>
      <w:r>
        <w:rPr>
          <w:rFonts w:hint="eastAsia" w:ascii="宋体" w:hAnsi="宋体" w:eastAsia="宋体" w:cs="宋体"/>
          <w:color w:val="auto"/>
          <w:szCs w:val="24"/>
          <w:highlight w:val="none"/>
        </w:rPr>
        <w:t>附件二十：办理保函需提供资料</w:t>
      </w:r>
      <w:r>
        <w:rPr>
          <w:color w:val="auto"/>
          <w:highlight w:val="none"/>
        </w:rPr>
        <w:tab/>
      </w:r>
      <w:r>
        <w:rPr>
          <w:color w:val="auto"/>
          <w:highlight w:val="none"/>
        </w:rPr>
        <w:fldChar w:fldCharType="begin"/>
      </w:r>
      <w:r>
        <w:rPr>
          <w:color w:val="auto"/>
          <w:highlight w:val="none"/>
        </w:rPr>
        <w:instrText xml:space="preserve"> PAGEREF _Toc25068 \h </w:instrText>
      </w:r>
      <w:r>
        <w:rPr>
          <w:color w:val="auto"/>
          <w:highlight w:val="none"/>
        </w:rPr>
        <w:fldChar w:fldCharType="separate"/>
      </w:r>
      <w:r>
        <w:rPr>
          <w:color w:val="auto"/>
          <w:highlight w:val="none"/>
        </w:rPr>
        <w:t>72</w:t>
      </w:r>
      <w:r>
        <w:rPr>
          <w:color w:val="auto"/>
          <w:highlight w:val="none"/>
        </w:rPr>
        <w:fldChar w:fldCharType="end"/>
      </w:r>
      <w:r>
        <w:rPr>
          <w:rFonts w:hint="eastAsia" w:ascii="宋体" w:hAnsi="宋体" w:cs="宋体"/>
          <w:color w:val="auto"/>
          <w:highlight w:val="none"/>
        </w:rPr>
        <w:fldChar w:fldCharType="end"/>
      </w:r>
    </w:p>
    <w:p w14:paraId="07F5C8E3">
      <w:pPr>
        <w:pStyle w:val="24"/>
        <w:keepNext w:val="0"/>
        <w:keepLines w:val="0"/>
        <w:pageBreakBefore w:val="0"/>
        <w:widowControl w:val="0"/>
        <w:tabs>
          <w:tab w:val="right" w:leader="middleDot" w:pos="9524"/>
        </w:tabs>
        <w:kinsoku/>
        <w:wordWrap/>
        <w:overflowPunct/>
        <w:topLinePunct w:val="0"/>
        <w:autoSpaceDE/>
        <w:autoSpaceDN/>
        <w:bidi w:val="0"/>
        <w:adjustRightInd/>
        <w:snapToGrid/>
        <w:textAlignment w:val="auto"/>
        <w:rPr>
          <w:color w:val="auto"/>
          <w:highlight w:val="none"/>
        </w:rPr>
      </w:pPr>
      <w:r>
        <w:rPr>
          <w:rFonts w:hint="eastAsia" w:ascii="宋体" w:hAnsi="宋体" w:cs="宋体"/>
          <w:color w:val="auto"/>
          <w:highlight w:val="none"/>
        </w:rPr>
        <w:fldChar w:fldCharType="begin"/>
      </w:r>
      <w:r>
        <w:rPr>
          <w:rFonts w:hint="eastAsia" w:ascii="宋体" w:hAnsi="宋体" w:cs="宋体"/>
          <w:color w:val="auto"/>
          <w:highlight w:val="none"/>
        </w:rPr>
        <w:instrText xml:space="preserve"> HYPERLINK \l _Toc9243 </w:instrText>
      </w:r>
      <w:r>
        <w:rPr>
          <w:rFonts w:hint="eastAsia" w:ascii="宋体" w:hAnsi="宋体" w:cs="宋体"/>
          <w:color w:val="auto"/>
          <w:highlight w:val="none"/>
        </w:rPr>
        <w:fldChar w:fldCharType="separate"/>
      </w:r>
      <w:r>
        <w:rPr>
          <w:rFonts w:hint="eastAsia" w:ascii="宋体" w:hAnsi="宋体" w:eastAsia="宋体" w:cs="宋体"/>
          <w:color w:val="auto"/>
          <w:highlight w:val="none"/>
        </w:rPr>
        <w:t>附件二十</w:t>
      </w:r>
      <w:r>
        <w:rPr>
          <w:rFonts w:hint="eastAsia" w:ascii="宋体" w:hAnsi="宋体" w:eastAsia="宋体" w:cs="宋体"/>
          <w:color w:val="auto"/>
          <w:highlight w:val="none"/>
          <w:lang w:val="en-US" w:eastAsia="zh-CN"/>
        </w:rPr>
        <w:t>一</w:t>
      </w:r>
      <w:r>
        <w:rPr>
          <w:rFonts w:hint="eastAsia" w:ascii="宋体" w:hAnsi="宋体" w:eastAsia="宋体" w:cs="宋体"/>
          <w:color w:val="auto"/>
          <w:highlight w:val="none"/>
        </w:rPr>
        <w:t>：质疑函范本</w:t>
      </w:r>
      <w:r>
        <w:rPr>
          <w:color w:val="auto"/>
          <w:highlight w:val="none"/>
        </w:rPr>
        <w:tab/>
      </w:r>
      <w:r>
        <w:rPr>
          <w:color w:val="auto"/>
          <w:highlight w:val="none"/>
        </w:rPr>
        <w:fldChar w:fldCharType="begin"/>
      </w:r>
      <w:r>
        <w:rPr>
          <w:color w:val="auto"/>
          <w:highlight w:val="none"/>
        </w:rPr>
        <w:instrText xml:space="preserve"> PAGEREF _Toc9243 \h </w:instrText>
      </w:r>
      <w:r>
        <w:rPr>
          <w:color w:val="auto"/>
          <w:highlight w:val="none"/>
        </w:rPr>
        <w:fldChar w:fldCharType="separate"/>
      </w:r>
      <w:r>
        <w:rPr>
          <w:color w:val="auto"/>
          <w:highlight w:val="none"/>
        </w:rPr>
        <w:t>74</w:t>
      </w:r>
      <w:r>
        <w:rPr>
          <w:color w:val="auto"/>
          <w:highlight w:val="none"/>
        </w:rPr>
        <w:fldChar w:fldCharType="end"/>
      </w:r>
      <w:r>
        <w:rPr>
          <w:rFonts w:hint="eastAsia" w:ascii="宋体" w:hAnsi="宋体" w:cs="宋体"/>
          <w:color w:val="auto"/>
          <w:highlight w:val="none"/>
        </w:rPr>
        <w:fldChar w:fldCharType="end"/>
      </w:r>
    </w:p>
    <w:p w14:paraId="1D662C6F">
      <w:pPr>
        <w:pStyle w:val="24"/>
        <w:keepNext w:val="0"/>
        <w:keepLines w:val="0"/>
        <w:pageBreakBefore w:val="0"/>
        <w:widowControl w:val="0"/>
        <w:tabs>
          <w:tab w:val="right" w:leader="middleDot" w:pos="9524"/>
        </w:tabs>
        <w:kinsoku/>
        <w:wordWrap/>
        <w:overflowPunct/>
        <w:topLinePunct w:val="0"/>
        <w:autoSpaceDE/>
        <w:autoSpaceDN/>
        <w:bidi w:val="0"/>
        <w:adjustRightInd/>
        <w:snapToGrid/>
        <w:textAlignment w:val="auto"/>
        <w:rPr>
          <w:rFonts w:hint="eastAsia" w:ascii="宋体" w:hAnsi="宋体" w:cs="宋体"/>
          <w:color w:val="auto"/>
          <w:highlight w:val="none"/>
        </w:rPr>
      </w:pPr>
      <w:r>
        <w:rPr>
          <w:rFonts w:hint="eastAsia" w:ascii="宋体" w:hAnsi="宋体" w:cs="宋体"/>
          <w:color w:val="auto"/>
          <w:highlight w:val="none"/>
        </w:rPr>
        <w:fldChar w:fldCharType="begin"/>
      </w:r>
      <w:r>
        <w:rPr>
          <w:rFonts w:hint="eastAsia" w:ascii="宋体" w:hAnsi="宋体" w:cs="宋体"/>
          <w:color w:val="auto"/>
          <w:highlight w:val="none"/>
        </w:rPr>
        <w:instrText xml:space="preserve"> HYPERLINK \l _Toc950 </w:instrText>
      </w:r>
      <w:r>
        <w:rPr>
          <w:rFonts w:hint="eastAsia" w:ascii="宋体" w:hAnsi="宋体" w:cs="宋体"/>
          <w:color w:val="auto"/>
          <w:highlight w:val="none"/>
        </w:rPr>
        <w:fldChar w:fldCharType="separate"/>
      </w:r>
      <w:r>
        <w:rPr>
          <w:rFonts w:hint="eastAsia" w:ascii="宋体" w:hAnsi="宋体" w:eastAsia="宋体" w:cs="宋体"/>
          <w:color w:val="auto"/>
          <w:highlight w:val="none"/>
        </w:rPr>
        <w:t>附件二十</w:t>
      </w:r>
      <w:r>
        <w:rPr>
          <w:rFonts w:hint="eastAsia" w:ascii="宋体" w:hAnsi="宋体" w:eastAsia="宋体" w:cs="宋体"/>
          <w:color w:val="auto"/>
          <w:highlight w:val="none"/>
          <w:lang w:val="en-US" w:eastAsia="zh-CN"/>
        </w:rPr>
        <w:t>二</w:t>
      </w:r>
      <w:r>
        <w:rPr>
          <w:rFonts w:hint="eastAsia" w:ascii="宋体" w:hAnsi="宋体" w:eastAsia="宋体" w:cs="宋体"/>
          <w:color w:val="auto"/>
          <w:highlight w:val="none"/>
        </w:rPr>
        <w:t>：投诉书范本</w:t>
      </w:r>
      <w:r>
        <w:rPr>
          <w:color w:val="auto"/>
          <w:highlight w:val="none"/>
        </w:rPr>
        <w:tab/>
      </w:r>
      <w:r>
        <w:rPr>
          <w:color w:val="auto"/>
          <w:highlight w:val="none"/>
        </w:rPr>
        <w:fldChar w:fldCharType="begin"/>
      </w:r>
      <w:r>
        <w:rPr>
          <w:color w:val="auto"/>
          <w:highlight w:val="none"/>
        </w:rPr>
        <w:instrText xml:space="preserve"> PAGEREF _Toc950 \h </w:instrText>
      </w:r>
      <w:r>
        <w:rPr>
          <w:color w:val="auto"/>
          <w:highlight w:val="none"/>
        </w:rPr>
        <w:fldChar w:fldCharType="separate"/>
      </w:r>
      <w:r>
        <w:rPr>
          <w:color w:val="auto"/>
          <w:highlight w:val="none"/>
        </w:rPr>
        <w:t>76</w:t>
      </w:r>
      <w:r>
        <w:rPr>
          <w:color w:val="auto"/>
          <w:highlight w:val="none"/>
        </w:rPr>
        <w:fldChar w:fldCharType="end"/>
      </w:r>
      <w:r>
        <w:rPr>
          <w:rFonts w:hint="eastAsia" w:ascii="宋体" w:hAnsi="宋体" w:cs="宋体"/>
          <w:color w:val="auto"/>
          <w:highlight w:val="none"/>
        </w:rPr>
        <w:fldChar w:fldCharType="end"/>
      </w:r>
    </w:p>
    <w:p w14:paraId="4C0A96BE">
      <w:pPr>
        <w:pStyle w:val="26"/>
        <w:keepNext w:val="0"/>
        <w:keepLines w:val="0"/>
        <w:pageBreakBefore w:val="0"/>
        <w:widowControl w:val="0"/>
        <w:tabs>
          <w:tab w:val="right" w:leader="middleDot" w:pos="9524"/>
        </w:tabs>
        <w:kinsoku/>
        <w:wordWrap/>
        <w:overflowPunct/>
        <w:topLinePunct w:val="0"/>
        <w:autoSpaceDE/>
        <w:autoSpaceDN/>
        <w:bidi w:val="0"/>
        <w:adjustRightInd/>
        <w:snapToGrid/>
        <w:spacing w:line="360" w:lineRule="auto"/>
        <w:jc w:val="center"/>
        <w:textAlignment w:val="auto"/>
        <w:rPr>
          <w:rFonts w:ascii="宋体" w:hAnsi="宋体" w:cs="宋体"/>
          <w:color w:val="auto"/>
          <w:sz w:val="24"/>
          <w:highlight w:val="none"/>
        </w:rPr>
      </w:pPr>
      <w:r>
        <w:rPr>
          <w:rFonts w:hint="eastAsia" w:ascii="宋体" w:hAnsi="宋体" w:cs="宋体"/>
          <w:color w:val="auto"/>
          <w:highlight w:val="none"/>
        </w:rPr>
        <w:fldChar w:fldCharType="end"/>
      </w:r>
    </w:p>
    <w:p w14:paraId="395A3158">
      <w:pPr>
        <w:spacing w:line="360" w:lineRule="auto"/>
        <w:rPr>
          <w:rFonts w:ascii="宋体" w:hAnsi="宋体" w:cs="宋体"/>
          <w:color w:val="auto"/>
          <w:sz w:val="24"/>
          <w:highlight w:val="none"/>
        </w:rPr>
      </w:pPr>
    </w:p>
    <w:p w14:paraId="788965B7">
      <w:pPr>
        <w:pStyle w:val="26"/>
        <w:pageBreakBefore/>
        <w:tabs>
          <w:tab w:val="right" w:leader="dot" w:pos="9402"/>
        </w:tabs>
        <w:spacing w:line="460" w:lineRule="exact"/>
        <w:jc w:val="center"/>
        <w:outlineLvl w:val="0"/>
        <w:rPr>
          <w:rFonts w:ascii="宋体" w:hAnsi="宋体" w:cs="宋体"/>
          <w:b/>
          <w:color w:val="auto"/>
          <w:sz w:val="24"/>
          <w:highlight w:val="none"/>
        </w:rPr>
      </w:pPr>
      <w:bookmarkStart w:id="0" w:name="_Toc15343"/>
      <w:r>
        <w:rPr>
          <w:rFonts w:hint="eastAsia" w:ascii="宋体" w:hAnsi="宋体" w:cs="宋体"/>
          <w:b/>
          <w:color w:val="auto"/>
          <w:sz w:val="24"/>
          <w:highlight w:val="none"/>
        </w:rPr>
        <w:t>第一章  公开招标采购公告</w:t>
      </w:r>
      <w:bookmarkEnd w:id="0"/>
      <w:r>
        <w:rPr>
          <w:rFonts w:hint="eastAsia" w:ascii="宋体" w:hAnsi="宋体" w:cs="宋体"/>
          <w:b/>
          <w:color w:val="auto"/>
          <w:sz w:val="24"/>
          <w:highlight w:val="none"/>
        </w:rPr>
        <w:t xml:space="preserve"> </w:t>
      </w:r>
    </w:p>
    <w:p w14:paraId="60AA927A">
      <w:pPr>
        <w:pBdr>
          <w:top w:val="single" w:color="auto" w:sz="4" w:space="1"/>
          <w:left w:val="single" w:color="auto" w:sz="4" w:space="4"/>
          <w:bottom w:val="single" w:color="auto" w:sz="4" w:space="1"/>
          <w:right w:val="single" w:color="auto" w:sz="4" w:space="4"/>
        </w:pBd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项目概况</w:t>
      </w:r>
    </w:p>
    <w:p w14:paraId="0D808AE9">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eastAsia="zh-CN"/>
        </w:rPr>
        <w:t>东阳市人民医院巍山分院智能康复设备采购项目</w:t>
      </w:r>
      <w:r>
        <w:rPr>
          <w:rFonts w:hint="eastAsia" w:ascii="宋体" w:hAnsi="宋体" w:cs="宋体"/>
          <w:color w:val="auto"/>
          <w:sz w:val="24"/>
          <w:highlight w:val="none"/>
        </w:rPr>
        <w:t>的潜在投标人应在浙江政府采购网（http://zfcg.czt.zj.gov.cn/）；东阳市公共资源交易网(http://www.dongyang.gov.cn/ggzyjy/index.html)获取（下载）招标文件，并于</w:t>
      </w:r>
      <w:r>
        <w:rPr>
          <w:rFonts w:hint="eastAsia" w:ascii="宋体" w:hAnsi="宋体" w:cs="宋体"/>
          <w:color w:val="auto"/>
          <w:sz w:val="24"/>
          <w:highlight w:val="none"/>
          <w:lang w:eastAsia="zh-CN"/>
        </w:rPr>
        <w:t>2025年01月22日13时30分</w:t>
      </w:r>
      <w:r>
        <w:rPr>
          <w:rFonts w:hint="eastAsia" w:ascii="宋体" w:hAnsi="宋体" w:cs="宋体"/>
          <w:color w:val="auto"/>
          <w:sz w:val="24"/>
          <w:highlight w:val="none"/>
        </w:rPr>
        <w:t>（北京时间）前递交（上传）电子投标文件。</w:t>
      </w:r>
    </w:p>
    <w:p w14:paraId="4DF6996F">
      <w:pPr>
        <w:numPr>
          <w:ilvl w:val="0"/>
          <w:numId w:val="4"/>
        </w:numPr>
        <w:snapToGrid w:val="0"/>
        <w:spacing w:line="360" w:lineRule="auto"/>
        <w:rPr>
          <w:rFonts w:ascii="宋体" w:hAnsi="宋体" w:cs="宋体"/>
          <w:b/>
          <w:bCs/>
          <w:color w:val="auto"/>
          <w:sz w:val="24"/>
          <w:highlight w:val="none"/>
        </w:rPr>
      </w:pPr>
      <w:r>
        <w:rPr>
          <w:rFonts w:hint="eastAsia" w:ascii="宋体" w:hAnsi="宋体" w:cs="宋体"/>
          <w:b/>
          <w:bCs/>
          <w:color w:val="auto"/>
          <w:sz w:val="24"/>
          <w:highlight w:val="none"/>
        </w:rPr>
        <w:t>项目基本情况</w:t>
      </w:r>
    </w:p>
    <w:p w14:paraId="728AF8AA">
      <w:pPr>
        <w:keepNext w:val="0"/>
        <w:keepLines w:val="0"/>
        <w:pageBreakBefore w:val="0"/>
        <w:kinsoku/>
        <w:wordWrap/>
        <w:overflowPunct/>
        <w:topLinePunct w:val="0"/>
        <w:autoSpaceDE/>
        <w:autoSpaceDN/>
        <w:bidi w:val="0"/>
        <w:spacing w:line="384" w:lineRule="auto"/>
        <w:ind w:firstLine="482" w:firstLineChars="200"/>
        <w:textAlignment w:val="auto"/>
        <w:rPr>
          <w:rFonts w:hint="eastAsia" w:ascii="宋体" w:hAnsi="宋体" w:eastAsia="宋体" w:cs="宋体"/>
          <w:b/>
          <w:bCs/>
          <w:color w:val="auto"/>
          <w:sz w:val="24"/>
          <w:highlight w:val="none"/>
          <w:lang w:eastAsia="zh-CN"/>
        </w:rPr>
      </w:pPr>
      <w:r>
        <w:rPr>
          <w:rFonts w:hint="eastAsia" w:ascii="宋体" w:hAnsi="宋体" w:cs="宋体"/>
          <w:b/>
          <w:bCs/>
          <w:color w:val="auto"/>
          <w:sz w:val="24"/>
          <w:highlight w:val="none"/>
        </w:rPr>
        <w:t>项目编号：</w:t>
      </w:r>
      <w:r>
        <w:rPr>
          <w:rFonts w:hint="eastAsia" w:ascii="宋体" w:hAnsi="宋体" w:cs="宋体"/>
          <w:b/>
          <w:bCs/>
          <w:color w:val="auto"/>
          <w:sz w:val="24"/>
          <w:highlight w:val="none"/>
          <w:lang w:eastAsia="zh-CN"/>
        </w:rPr>
        <w:t>ZJWS2024-DYSWSFY-001</w:t>
      </w:r>
    </w:p>
    <w:p w14:paraId="48A5B474">
      <w:pPr>
        <w:keepNext w:val="0"/>
        <w:keepLines w:val="0"/>
        <w:pageBreakBefore w:val="0"/>
        <w:kinsoku/>
        <w:wordWrap/>
        <w:overflowPunct/>
        <w:topLinePunct w:val="0"/>
        <w:autoSpaceDE/>
        <w:autoSpaceDN/>
        <w:bidi w:val="0"/>
        <w:spacing w:line="384" w:lineRule="auto"/>
        <w:ind w:firstLine="482" w:firstLineChars="200"/>
        <w:textAlignment w:val="auto"/>
        <w:rPr>
          <w:rFonts w:hint="eastAsia" w:ascii="宋体" w:hAnsi="宋体" w:eastAsia="宋体" w:cs="宋体"/>
          <w:color w:val="auto"/>
          <w:sz w:val="24"/>
          <w:highlight w:val="none"/>
          <w:lang w:eastAsia="zh-CN"/>
        </w:rPr>
      </w:pPr>
      <w:r>
        <w:rPr>
          <w:rFonts w:hint="eastAsia" w:ascii="宋体" w:hAnsi="宋体" w:cs="宋体"/>
          <w:b/>
          <w:bCs/>
          <w:color w:val="auto"/>
          <w:sz w:val="24"/>
          <w:highlight w:val="none"/>
        </w:rPr>
        <w:t>项目名称：</w:t>
      </w:r>
      <w:r>
        <w:rPr>
          <w:rFonts w:hint="eastAsia" w:ascii="宋体" w:hAnsi="宋体" w:cs="宋体"/>
          <w:b/>
          <w:bCs/>
          <w:color w:val="auto"/>
          <w:sz w:val="24"/>
          <w:highlight w:val="none"/>
          <w:lang w:eastAsia="zh-CN"/>
        </w:rPr>
        <w:t>东阳市人民医院巍山分院智能康复设备采购项目</w:t>
      </w:r>
    </w:p>
    <w:p w14:paraId="747B9EB3">
      <w:pPr>
        <w:keepNext w:val="0"/>
        <w:keepLines w:val="0"/>
        <w:pageBreakBefore w:val="0"/>
        <w:kinsoku/>
        <w:wordWrap/>
        <w:overflowPunct/>
        <w:topLinePunct w:val="0"/>
        <w:autoSpaceDE/>
        <w:autoSpaceDN/>
        <w:bidi w:val="0"/>
        <w:spacing w:line="384" w:lineRule="auto"/>
        <w:ind w:firstLine="480" w:firstLineChars="200"/>
        <w:textAlignment w:val="auto"/>
        <w:rPr>
          <w:rFonts w:hint="eastAsia" w:ascii="宋体" w:hAnsi="宋体" w:cs="宋体"/>
          <w:bCs/>
          <w:color w:val="auto"/>
          <w:sz w:val="24"/>
          <w:highlight w:val="none"/>
        </w:rPr>
      </w:pPr>
      <w:r>
        <w:rPr>
          <w:rFonts w:hint="eastAsia" w:ascii="宋体" w:hAnsi="宋体" w:cs="宋体"/>
          <w:bCs/>
          <w:color w:val="auto"/>
          <w:sz w:val="24"/>
          <w:highlight w:val="none"/>
        </w:rPr>
        <w:t>预算金额（元）：</w:t>
      </w:r>
      <w:r>
        <w:rPr>
          <w:rFonts w:hint="eastAsia" w:ascii="宋体" w:hAnsi="宋体" w:cs="宋体"/>
          <w:bCs/>
          <w:color w:val="auto"/>
          <w:sz w:val="24"/>
          <w:highlight w:val="none"/>
          <w:lang w:eastAsia="zh-CN"/>
        </w:rPr>
        <w:t>3300000.00</w:t>
      </w:r>
      <w:r>
        <w:rPr>
          <w:rFonts w:hint="eastAsia" w:ascii="宋体" w:hAnsi="宋体" w:cs="宋体"/>
          <w:bCs/>
          <w:color w:val="auto"/>
          <w:sz w:val="24"/>
          <w:highlight w:val="none"/>
        </w:rPr>
        <w:t>；</w:t>
      </w:r>
    </w:p>
    <w:p w14:paraId="5CDD7DDA">
      <w:pPr>
        <w:keepNext w:val="0"/>
        <w:keepLines w:val="0"/>
        <w:pageBreakBefore w:val="0"/>
        <w:kinsoku/>
        <w:wordWrap/>
        <w:overflowPunct/>
        <w:topLinePunct w:val="0"/>
        <w:autoSpaceDE/>
        <w:autoSpaceDN/>
        <w:bidi w:val="0"/>
        <w:spacing w:line="384" w:lineRule="auto"/>
        <w:ind w:firstLine="480" w:firstLineChars="200"/>
        <w:textAlignment w:val="auto"/>
        <w:rPr>
          <w:color w:val="auto"/>
          <w:highlight w:val="none"/>
        </w:rPr>
      </w:pPr>
      <w:r>
        <w:rPr>
          <w:rFonts w:hint="eastAsia" w:ascii="宋体" w:hAnsi="宋体" w:cs="宋体"/>
          <w:bCs/>
          <w:color w:val="auto"/>
          <w:sz w:val="24"/>
          <w:highlight w:val="none"/>
        </w:rPr>
        <w:t>最高限价（元）：</w:t>
      </w:r>
      <w:r>
        <w:rPr>
          <w:rFonts w:hint="eastAsia" w:ascii="宋体" w:hAnsi="宋体" w:cs="宋体"/>
          <w:bCs/>
          <w:color w:val="auto"/>
          <w:sz w:val="24"/>
          <w:highlight w:val="none"/>
          <w:lang w:eastAsia="zh-CN"/>
        </w:rPr>
        <w:t>3300000.00</w:t>
      </w:r>
      <w:r>
        <w:rPr>
          <w:rFonts w:hint="eastAsia" w:ascii="宋体" w:hAnsi="宋体" w:cs="宋体"/>
          <w:bCs/>
          <w:color w:val="auto"/>
          <w:sz w:val="24"/>
          <w:highlight w:val="none"/>
        </w:rPr>
        <w:t>；</w:t>
      </w:r>
    </w:p>
    <w:p w14:paraId="2711E0FA">
      <w:pPr>
        <w:keepNext w:val="0"/>
        <w:keepLines w:val="0"/>
        <w:pageBreakBefore w:val="0"/>
        <w:kinsoku/>
        <w:wordWrap/>
        <w:overflowPunct/>
        <w:topLinePunct w:val="0"/>
        <w:autoSpaceDE/>
        <w:autoSpaceDN/>
        <w:bidi w:val="0"/>
        <w:spacing w:line="384" w:lineRule="auto"/>
        <w:ind w:firstLine="482" w:firstLineChars="200"/>
        <w:textAlignment w:val="auto"/>
        <w:rPr>
          <w:rFonts w:ascii="宋体" w:hAnsi="宋体" w:cs="宋体"/>
          <w:b/>
          <w:bCs/>
          <w:color w:val="auto"/>
          <w:sz w:val="24"/>
          <w:highlight w:val="none"/>
        </w:rPr>
      </w:pPr>
      <w:r>
        <w:rPr>
          <w:rFonts w:hint="eastAsia" w:ascii="宋体" w:hAnsi="宋体" w:cs="宋体"/>
          <w:b/>
          <w:bCs/>
          <w:color w:val="auto"/>
          <w:sz w:val="24"/>
          <w:highlight w:val="none"/>
        </w:rPr>
        <w:t>采购需求：</w:t>
      </w:r>
    </w:p>
    <w:p w14:paraId="07086BD3">
      <w:pPr>
        <w:pStyle w:val="2"/>
        <w:keepNext w:val="0"/>
        <w:keepLines w:val="0"/>
        <w:pageBreakBefore w:val="0"/>
        <w:kinsoku/>
        <w:wordWrap/>
        <w:overflowPunct/>
        <w:topLinePunct w:val="0"/>
        <w:autoSpaceDE/>
        <w:autoSpaceDN/>
        <w:bidi w:val="0"/>
        <w:spacing w:line="384" w:lineRule="auto"/>
        <w:ind w:firstLine="482" w:firstLineChars="200"/>
        <w:textAlignment w:val="auto"/>
        <w:rPr>
          <w:rFonts w:ascii="宋体" w:hAnsi="宋体" w:cs="宋体"/>
          <w:b/>
          <w:bCs/>
          <w:color w:val="auto"/>
          <w:sz w:val="24"/>
          <w:highlight w:val="none"/>
        </w:rPr>
      </w:pPr>
      <w:r>
        <w:rPr>
          <w:rFonts w:hint="eastAsia" w:ascii="宋体" w:hAnsi="宋体" w:cs="宋体"/>
          <w:b/>
          <w:bCs/>
          <w:color w:val="auto"/>
          <w:sz w:val="24"/>
          <w:highlight w:val="none"/>
        </w:rPr>
        <w:t>标项一：</w:t>
      </w:r>
      <w:r>
        <w:rPr>
          <w:rFonts w:ascii="宋体" w:hAnsi="宋体" w:cs="宋体"/>
          <w:b/>
          <w:bCs/>
          <w:color w:val="auto"/>
          <w:sz w:val="24"/>
          <w:highlight w:val="none"/>
        </w:rPr>
        <w:t xml:space="preserve"> </w:t>
      </w:r>
    </w:p>
    <w:p w14:paraId="6709AB0C">
      <w:pPr>
        <w:pStyle w:val="2"/>
        <w:keepNext w:val="0"/>
        <w:keepLines w:val="0"/>
        <w:pageBreakBefore w:val="0"/>
        <w:kinsoku/>
        <w:wordWrap/>
        <w:overflowPunct/>
        <w:topLinePunct w:val="0"/>
        <w:autoSpaceDE/>
        <w:autoSpaceDN/>
        <w:bidi w:val="0"/>
        <w:spacing w:line="384" w:lineRule="auto"/>
        <w:ind w:firstLine="480" w:firstLineChars="200"/>
        <w:textAlignment w:val="auto"/>
        <w:rPr>
          <w:rFonts w:hint="eastAsia" w:ascii="宋体" w:hAnsi="宋体" w:cs="宋体"/>
          <w:color w:val="auto"/>
          <w:sz w:val="24"/>
          <w:highlight w:val="none"/>
          <w:lang w:eastAsia="zh-CN"/>
        </w:rPr>
      </w:pPr>
      <w:r>
        <w:rPr>
          <w:rFonts w:hint="eastAsia" w:ascii="宋体" w:hAnsi="宋体" w:cs="宋体"/>
          <w:color w:val="auto"/>
          <w:sz w:val="24"/>
          <w:highlight w:val="none"/>
        </w:rPr>
        <w:t>标项名称：</w:t>
      </w:r>
      <w:r>
        <w:rPr>
          <w:rFonts w:hint="eastAsia" w:ascii="宋体" w:hAnsi="宋体" w:cs="宋体"/>
          <w:color w:val="auto"/>
          <w:sz w:val="24"/>
          <w:highlight w:val="none"/>
          <w:lang w:eastAsia="zh-CN"/>
        </w:rPr>
        <w:t>东阳市人民医院巍山分院智能康复设备采购项目</w:t>
      </w:r>
    </w:p>
    <w:p w14:paraId="508D477E">
      <w:pPr>
        <w:pStyle w:val="2"/>
        <w:keepNext w:val="0"/>
        <w:keepLines w:val="0"/>
        <w:pageBreakBefore w:val="0"/>
        <w:kinsoku/>
        <w:wordWrap/>
        <w:overflowPunct/>
        <w:topLinePunct w:val="0"/>
        <w:autoSpaceDE/>
        <w:autoSpaceDN/>
        <w:bidi w:val="0"/>
        <w:spacing w:line="384"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数量：1</w:t>
      </w:r>
      <w:r>
        <w:rPr>
          <w:rFonts w:hint="eastAsia" w:ascii="宋体" w:hAnsi="宋体" w:cs="宋体"/>
          <w:color w:val="auto"/>
          <w:sz w:val="24"/>
          <w:highlight w:val="none"/>
          <w:lang w:val="en-US" w:eastAsia="zh-CN"/>
        </w:rPr>
        <w:t>批</w:t>
      </w:r>
    </w:p>
    <w:p w14:paraId="46291BCE">
      <w:pPr>
        <w:pStyle w:val="2"/>
        <w:keepNext w:val="0"/>
        <w:keepLines w:val="0"/>
        <w:pageBreakBefore w:val="0"/>
        <w:kinsoku/>
        <w:wordWrap/>
        <w:overflowPunct/>
        <w:topLinePunct w:val="0"/>
        <w:autoSpaceDE/>
        <w:autoSpaceDN/>
        <w:bidi w:val="0"/>
        <w:spacing w:line="384"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预算金额（元）：</w:t>
      </w:r>
      <w:r>
        <w:rPr>
          <w:rFonts w:hint="eastAsia" w:ascii="宋体" w:hAnsi="宋体" w:cs="宋体"/>
          <w:color w:val="auto"/>
          <w:sz w:val="24"/>
          <w:highlight w:val="none"/>
          <w:lang w:eastAsia="zh-CN"/>
        </w:rPr>
        <w:t>3300000.00</w:t>
      </w:r>
      <w:r>
        <w:rPr>
          <w:rFonts w:hint="eastAsia" w:ascii="宋体" w:hAnsi="宋体" w:cs="宋体"/>
          <w:color w:val="auto"/>
          <w:sz w:val="24"/>
          <w:highlight w:val="none"/>
        </w:rPr>
        <w:t>；</w:t>
      </w:r>
    </w:p>
    <w:p w14:paraId="1A854582">
      <w:pPr>
        <w:pStyle w:val="2"/>
        <w:keepNext w:val="0"/>
        <w:keepLines w:val="0"/>
        <w:pageBreakBefore w:val="0"/>
        <w:kinsoku/>
        <w:wordWrap/>
        <w:overflowPunct/>
        <w:topLinePunct w:val="0"/>
        <w:autoSpaceDE/>
        <w:autoSpaceDN/>
        <w:bidi w:val="0"/>
        <w:spacing w:line="384"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简要规格描述或项目基本概况介绍、用途：具体要求详见第二章招标需求</w:t>
      </w:r>
    </w:p>
    <w:p w14:paraId="741FCA3E">
      <w:pPr>
        <w:pStyle w:val="2"/>
        <w:keepNext w:val="0"/>
        <w:keepLines w:val="0"/>
        <w:pageBreakBefore w:val="0"/>
        <w:kinsoku/>
        <w:wordWrap/>
        <w:overflowPunct/>
        <w:topLinePunct w:val="0"/>
        <w:autoSpaceDE/>
        <w:autoSpaceDN/>
        <w:bidi w:val="0"/>
        <w:spacing w:line="384" w:lineRule="auto"/>
        <w:ind w:firstLine="480" w:firstLineChars="200"/>
        <w:textAlignment w:val="auto"/>
        <w:rPr>
          <w:rFonts w:hint="default"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rPr>
        <w:t>备注：</w:t>
      </w:r>
    </w:p>
    <w:p w14:paraId="33676761">
      <w:pPr>
        <w:pStyle w:val="2"/>
        <w:keepNext w:val="0"/>
        <w:keepLines w:val="0"/>
        <w:pageBreakBefore w:val="0"/>
        <w:kinsoku/>
        <w:wordWrap/>
        <w:overflowPunct/>
        <w:topLinePunct w:val="0"/>
        <w:autoSpaceDE/>
        <w:autoSpaceDN/>
        <w:bidi w:val="0"/>
        <w:spacing w:line="384" w:lineRule="auto"/>
        <w:ind w:firstLine="482" w:firstLineChars="20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合同履约期限：详见招标文件</w:t>
      </w:r>
    </w:p>
    <w:p w14:paraId="5AFD3353">
      <w:pPr>
        <w:pStyle w:val="2"/>
        <w:keepNext w:val="0"/>
        <w:keepLines w:val="0"/>
        <w:pageBreakBefore w:val="0"/>
        <w:kinsoku/>
        <w:wordWrap/>
        <w:overflowPunct/>
        <w:topLinePunct w:val="0"/>
        <w:autoSpaceDE/>
        <w:autoSpaceDN/>
        <w:bidi w:val="0"/>
        <w:spacing w:line="384" w:lineRule="auto"/>
        <w:ind w:firstLine="482" w:firstLineChars="20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本项目（是）接受联合体投标</w:t>
      </w:r>
    </w:p>
    <w:p w14:paraId="45045729">
      <w:pPr>
        <w:keepNext w:val="0"/>
        <w:keepLines w:val="0"/>
        <w:pageBreakBefore w:val="0"/>
        <w:kinsoku/>
        <w:wordWrap/>
        <w:overflowPunct/>
        <w:topLinePunct w:val="0"/>
        <w:autoSpaceDE/>
        <w:autoSpaceDN/>
        <w:bidi w:val="0"/>
        <w:snapToGrid w:val="0"/>
        <w:spacing w:line="384" w:lineRule="auto"/>
        <w:textAlignment w:val="auto"/>
        <w:rPr>
          <w:rFonts w:ascii="宋体" w:hAnsi="宋体" w:cs="宋体"/>
          <w:b/>
          <w:bCs/>
          <w:color w:val="auto"/>
          <w:sz w:val="24"/>
          <w:highlight w:val="none"/>
        </w:rPr>
      </w:pPr>
      <w:r>
        <w:rPr>
          <w:rFonts w:hint="eastAsia" w:ascii="宋体" w:hAnsi="宋体" w:cs="宋体"/>
          <w:b/>
          <w:bCs/>
          <w:color w:val="auto"/>
          <w:sz w:val="24"/>
          <w:highlight w:val="none"/>
        </w:rPr>
        <w:t xml:space="preserve">▲二、申请人的资格要求： </w:t>
      </w:r>
    </w:p>
    <w:p w14:paraId="190B9908">
      <w:pPr>
        <w:pStyle w:val="2"/>
        <w:keepNext w:val="0"/>
        <w:keepLines w:val="0"/>
        <w:pageBreakBefore w:val="0"/>
        <w:kinsoku/>
        <w:wordWrap/>
        <w:overflowPunct/>
        <w:topLinePunct w:val="0"/>
        <w:autoSpaceDE/>
        <w:autoSpaceDN/>
        <w:bidi w:val="0"/>
        <w:spacing w:line="384"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14:paraId="5255F404">
      <w:pPr>
        <w:pStyle w:val="2"/>
        <w:keepNext w:val="0"/>
        <w:keepLines w:val="0"/>
        <w:pageBreakBefore w:val="0"/>
        <w:widowControl w:val="0"/>
        <w:shd w:val="clear"/>
        <w:kinsoku/>
        <w:wordWrap/>
        <w:overflowPunct/>
        <w:topLinePunct w:val="0"/>
        <w:autoSpaceDE/>
        <w:autoSpaceDN/>
        <w:bidi w:val="0"/>
        <w:adjustRightInd/>
        <w:spacing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2.落实政府采购政策需满足的资格要求：</w:t>
      </w:r>
      <w:r>
        <w:rPr>
          <w:rFonts w:hint="eastAsia" w:ascii="宋体" w:hAnsi="宋体" w:eastAsia="宋体" w:cs="宋体"/>
          <w:b w:val="0"/>
          <w:bCs w:val="0"/>
          <w:color w:val="auto"/>
          <w:sz w:val="24"/>
          <w:highlight w:val="none"/>
          <w:lang w:val="en-US" w:eastAsia="zh-CN"/>
        </w:rPr>
        <w:t>根据《政府采购促进中小企业发展管理办法》有关规定，本项目仅面向小型及以下企业响应投标。</w:t>
      </w:r>
    </w:p>
    <w:p w14:paraId="523BAD0A">
      <w:pPr>
        <w:pStyle w:val="2"/>
        <w:keepNext w:val="0"/>
        <w:keepLines w:val="0"/>
        <w:pageBreakBefore w:val="0"/>
        <w:kinsoku/>
        <w:wordWrap/>
        <w:overflowPunct/>
        <w:topLinePunct w:val="0"/>
        <w:autoSpaceDE/>
        <w:autoSpaceDN/>
        <w:bidi w:val="0"/>
        <w:spacing w:line="384"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3.本项目的特定资格要求：</w:t>
      </w:r>
    </w:p>
    <w:p w14:paraId="2367B0EB">
      <w:pPr>
        <w:keepNext w:val="0"/>
        <w:keepLines w:val="0"/>
        <w:pageBreakBefore w:val="0"/>
        <w:kinsoku/>
        <w:wordWrap/>
        <w:overflowPunct/>
        <w:topLinePunct w:val="0"/>
        <w:autoSpaceDE/>
        <w:autoSpaceDN/>
        <w:bidi w:val="0"/>
        <w:spacing w:line="384" w:lineRule="auto"/>
        <w:ind w:firstLine="240" w:firstLineChars="100"/>
        <w:textAlignment w:val="auto"/>
        <w:rPr>
          <w:rFonts w:hint="eastAsia" w:ascii="宋体" w:hAnsi="宋体" w:cs="宋体"/>
          <w:color w:val="auto"/>
          <w:sz w:val="24"/>
          <w:highlight w:val="none"/>
        </w:rPr>
      </w:pPr>
      <w:r>
        <w:rPr>
          <w:rFonts w:hint="eastAsia" w:ascii="宋体" w:hAnsi="宋体" w:cs="宋体"/>
          <w:color w:val="auto"/>
          <w:sz w:val="24"/>
          <w:highlight w:val="none"/>
        </w:rPr>
        <w:t>（1）投标人具有医疗器械经营许可证；</w:t>
      </w:r>
    </w:p>
    <w:p w14:paraId="063B3E85">
      <w:pPr>
        <w:keepNext w:val="0"/>
        <w:keepLines w:val="0"/>
        <w:pageBreakBefore w:val="0"/>
        <w:kinsoku/>
        <w:wordWrap/>
        <w:overflowPunct/>
        <w:topLinePunct w:val="0"/>
        <w:autoSpaceDE/>
        <w:autoSpaceDN/>
        <w:bidi w:val="0"/>
        <w:spacing w:line="384" w:lineRule="auto"/>
        <w:ind w:firstLine="240" w:firstLineChars="1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（2）投标产品具有医疗器械注册证</w:t>
      </w:r>
      <w:r>
        <w:rPr>
          <w:rFonts w:hint="eastAsia" w:ascii="宋体" w:hAnsi="宋体" w:cs="宋体"/>
          <w:color w:val="auto"/>
          <w:sz w:val="24"/>
          <w:highlight w:val="none"/>
          <w:lang w:val="en-US" w:eastAsia="zh-CN"/>
        </w:rPr>
        <w:t>或备案证</w:t>
      </w:r>
      <w:r>
        <w:rPr>
          <w:rFonts w:hint="eastAsia" w:ascii="宋体" w:hAnsi="宋体" w:eastAsia="宋体" w:cs="宋体"/>
          <w:color w:val="auto"/>
          <w:sz w:val="24"/>
          <w:highlight w:val="none"/>
        </w:rPr>
        <w:t>；</w:t>
      </w:r>
    </w:p>
    <w:p w14:paraId="432D933C">
      <w:pPr>
        <w:keepNext w:val="0"/>
        <w:keepLines w:val="0"/>
        <w:pageBreakBefore w:val="0"/>
        <w:kinsoku/>
        <w:wordWrap/>
        <w:overflowPunct/>
        <w:topLinePunct w:val="0"/>
        <w:autoSpaceDE/>
        <w:autoSpaceDN/>
        <w:bidi w:val="0"/>
        <w:spacing w:line="384" w:lineRule="auto"/>
        <w:ind w:firstLine="240" w:firstLineChars="1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（3）投标人须为浙江政府采购网注册的正式供应商或承诺中标后30天内注册为浙江政府采购网正式供应商。</w:t>
      </w:r>
    </w:p>
    <w:p w14:paraId="54AF0605">
      <w:pPr>
        <w:keepNext w:val="0"/>
        <w:keepLines w:val="0"/>
        <w:pageBreakBefore w:val="0"/>
        <w:kinsoku/>
        <w:wordWrap/>
        <w:overflowPunct/>
        <w:topLinePunct w:val="0"/>
        <w:autoSpaceDE/>
        <w:autoSpaceDN/>
        <w:bidi w:val="0"/>
        <w:snapToGrid w:val="0"/>
        <w:spacing w:line="384" w:lineRule="auto"/>
        <w:textAlignment w:val="auto"/>
        <w:rPr>
          <w:rFonts w:ascii="宋体" w:hAnsi="宋体" w:cs="宋体"/>
          <w:b/>
          <w:bCs/>
          <w:color w:val="auto"/>
          <w:sz w:val="24"/>
          <w:highlight w:val="none"/>
        </w:rPr>
      </w:pPr>
      <w:r>
        <w:rPr>
          <w:rFonts w:hint="eastAsia" w:ascii="宋体" w:hAnsi="宋体" w:cs="宋体"/>
          <w:b/>
          <w:bCs/>
          <w:color w:val="auto"/>
          <w:sz w:val="24"/>
          <w:highlight w:val="none"/>
        </w:rPr>
        <w:t xml:space="preserve">▲三、获取招标文件： </w:t>
      </w:r>
    </w:p>
    <w:p w14:paraId="45F958B6">
      <w:pPr>
        <w:keepNext w:val="0"/>
        <w:keepLines w:val="0"/>
        <w:pageBreakBefore w:val="0"/>
        <w:kinsoku/>
        <w:wordWrap/>
        <w:overflowPunct/>
        <w:topLinePunct w:val="0"/>
        <w:autoSpaceDE/>
        <w:autoSpaceDN/>
        <w:bidi w:val="0"/>
        <w:spacing w:line="384" w:lineRule="auto"/>
        <w:ind w:firstLine="640"/>
        <w:textAlignment w:val="auto"/>
        <w:rPr>
          <w:rFonts w:ascii="宋体" w:hAnsi="宋体" w:cs="宋体"/>
          <w:color w:val="auto"/>
          <w:sz w:val="24"/>
          <w:highlight w:val="none"/>
        </w:rPr>
      </w:pPr>
      <w:r>
        <w:rPr>
          <w:rFonts w:hint="eastAsia" w:ascii="宋体" w:hAnsi="宋体" w:cs="宋体"/>
          <w:color w:val="auto"/>
          <w:sz w:val="24"/>
          <w:highlight w:val="none"/>
        </w:rPr>
        <w:t>时间：/至</w:t>
      </w:r>
      <w:r>
        <w:rPr>
          <w:rFonts w:hint="eastAsia" w:ascii="宋体" w:hAnsi="宋体" w:cs="宋体"/>
          <w:color w:val="auto"/>
          <w:sz w:val="24"/>
          <w:highlight w:val="none"/>
          <w:lang w:eastAsia="zh-CN"/>
        </w:rPr>
        <w:t>2025年01月22日13时30分</w:t>
      </w:r>
      <w:r>
        <w:rPr>
          <w:rFonts w:hint="eastAsia" w:ascii="宋体" w:hAnsi="宋体" w:cs="宋体"/>
          <w:color w:val="auto"/>
          <w:sz w:val="24"/>
          <w:highlight w:val="none"/>
        </w:rPr>
        <w:t>，每天上午00：00至12:00，下午12:00至23:59（北京时间，线上获取法定节假日均可，线下获取文件法定节假日除外）</w:t>
      </w:r>
    </w:p>
    <w:p w14:paraId="2A7174DD">
      <w:pPr>
        <w:keepNext w:val="0"/>
        <w:keepLines w:val="0"/>
        <w:pageBreakBefore w:val="0"/>
        <w:kinsoku/>
        <w:wordWrap/>
        <w:overflowPunct/>
        <w:topLinePunct w:val="0"/>
        <w:autoSpaceDE/>
        <w:autoSpaceDN/>
        <w:bidi w:val="0"/>
        <w:spacing w:line="384" w:lineRule="auto"/>
        <w:ind w:firstLine="640"/>
        <w:textAlignment w:val="auto"/>
        <w:rPr>
          <w:rFonts w:ascii="宋体" w:hAnsi="宋体" w:cs="宋体"/>
          <w:color w:val="auto"/>
          <w:sz w:val="24"/>
          <w:highlight w:val="none"/>
        </w:rPr>
      </w:pPr>
      <w:r>
        <w:rPr>
          <w:rFonts w:hint="eastAsia" w:ascii="宋体" w:hAnsi="宋体" w:cs="宋体"/>
          <w:color w:val="auto"/>
          <w:sz w:val="24"/>
          <w:highlight w:val="none"/>
        </w:rPr>
        <w:t>地点（网址）：浙江政府采购网（http://zfcg.czt.zj.gov.cn/）； 东阳市公共资源交易网(http://www.dongyang.gov.cn/ggzyjy/index.html)</w:t>
      </w:r>
    </w:p>
    <w:p w14:paraId="7A9BC0A0">
      <w:pPr>
        <w:keepNext w:val="0"/>
        <w:keepLines w:val="0"/>
        <w:pageBreakBefore w:val="0"/>
        <w:kinsoku/>
        <w:wordWrap/>
        <w:overflowPunct/>
        <w:topLinePunct w:val="0"/>
        <w:autoSpaceDE/>
        <w:autoSpaceDN/>
        <w:bidi w:val="0"/>
        <w:snapToGrid w:val="0"/>
        <w:spacing w:line="384"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方式：1、由投标人通过登录浙江省政府采购网(http://zfcg.czt.zj.gov.cn/)上的政采云系统进行获取（首次参加投标的单位应先登录浙江省政府采购网(http://zfcg.czt.zj.gov.cn/)进行账户注册，注册完毕待审核成功后方可登录政采云系统获取；注册流程见网址</w:t>
      </w:r>
    </w:p>
    <w:p w14:paraId="2ABDEBB6">
      <w:pPr>
        <w:keepNext w:val="0"/>
        <w:keepLines w:val="0"/>
        <w:pageBreakBefore w:val="0"/>
        <w:kinsoku/>
        <w:wordWrap/>
        <w:overflowPunct/>
        <w:topLinePunct w:val="0"/>
        <w:autoSpaceDE/>
        <w:autoSpaceDN/>
        <w:bidi w:val="0"/>
        <w:snapToGrid w:val="0"/>
        <w:spacing w:line="384" w:lineRule="auto"/>
        <w:textAlignment w:val="auto"/>
        <w:rPr>
          <w:rFonts w:ascii="宋体" w:hAnsi="宋体" w:cs="宋体"/>
          <w:color w:val="auto"/>
          <w:sz w:val="24"/>
          <w:highlight w:val="none"/>
        </w:rPr>
      </w:pPr>
      <w:r>
        <w:rPr>
          <w:rFonts w:hint="eastAsia" w:ascii="宋体" w:hAnsi="宋体" w:cs="宋体"/>
          <w:color w:val="auto"/>
          <w:sz w:val="24"/>
          <w:highlight w:val="none"/>
        </w:rPr>
        <w:t>http://zfcg.czt.zj.gov.cn/register/2017-07-24/6728.html?_=2017-11-13%2011:10:28）；</w:t>
      </w:r>
    </w:p>
    <w:p w14:paraId="05882E6F">
      <w:pPr>
        <w:keepNext w:val="0"/>
        <w:keepLines w:val="0"/>
        <w:pageBreakBefore w:val="0"/>
        <w:kinsoku/>
        <w:wordWrap/>
        <w:overflowPunct/>
        <w:topLinePunct w:val="0"/>
        <w:autoSpaceDE/>
        <w:autoSpaceDN/>
        <w:bidi w:val="0"/>
        <w:snapToGrid w:val="0"/>
        <w:spacing w:line="384"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2、招标文件获取流程：浙江政府采购网-政采云用户登录-用户中心-项目采购-获取采购文件管理。</w:t>
      </w:r>
    </w:p>
    <w:p w14:paraId="1E2DE9A1">
      <w:pPr>
        <w:keepNext w:val="0"/>
        <w:keepLines w:val="0"/>
        <w:pageBreakBefore w:val="0"/>
        <w:kinsoku/>
        <w:wordWrap/>
        <w:overflowPunct/>
        <w:topLinePunct w:val="0"/>
        <w:autoSpaceDE/>
        <w:autoSpaceDN/>
        <w:bidi w:val="0"/>
        <w:snapToGrid w:val="0"/>
        <w:spacing w:line="384"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3、浙江政府采购网上以“游客”身份获取的采购文件仅供阅览；潜在供应商应按上述方式获取采购文件；未按上述方式获取采购文件的，不得对采购文件提起质疑投诉。</w:t>
      </w:r>
    </w:p>
    <w:p w14:paraId="0D76349A">
      <w:pPr>
        <w:keepNext w:val="0"/>
        <w:keepLines w:val="0"/>
        <w:pageBreakBefore w:val="0"/>
        <w:kinsoku/>
        <w:wordWrap/>
        <w:overflowPunct/>
        <w:topLinePunct w:val="0"/>
        <w:autoSpaceDE/>
        <w:autoSpaceDN/>
        <w:bidi w:val="0"/>
        <w:snapToGrid w:val="0"/>
        <w:spacing w:line="384"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 xml:space="preserve"> 售价（元）：0</w:t>
      </w:r>
    </w:p>
    <w:p w14:paraId="654C285A">
      <w:pPr>
        <w:keepNext w:val="0"/>
        <w:keepLines w:val="0"/>
        <w:pageBreakBefore w:val="0"/>
        <w:kinsoku/>
        <w:wordWrap/>
        <w:overflowPunct/>
        <w:topLinePunct w:val="0"/>
        <w:autoSpaceDE/>
        <w:autoSpaceDN/>
        <w:bidi w:val="0"/>
        <w:snapToGrid w:val="0"/>
        <w:spacing w:line="384" w:lineRule="auto"/>
        <w:textAlignment w:val="auto"/>
        <w:rPr>
          <w:rFonts w:ascii="宋体" w:hAnsi="宋体" w:cs="宋体"/>
          <w:b/>
          <w:bCs/>
          <w:color w:val="auto"/>
          <w:sz w:val="24"/>
          <w:highlight w:val="none"/>
        </w:rPr>
      </w:pPr>
      <w:r>
        <w:rPr>
          <w:rFonts w:hint="eastAsia" w:ascii="宋体" w:hAnsi="宋体" w:cs="宋体"/>
          <w:b/>
          <w:bCs/>
          <w:color w:val="auto"/>
          <w:sz w:val="24"/>
          <w:highlight w:val="none"/>
        </w:rPr>
        <w:t>四、提交投标文件截止时间、开标时间和地点</w:t>
      </w:r>
    </w:p>
    <w:p w14:paraId="2FF8802A">
      <w:pPr>
        <w:keepNext w:val="0"/>
        <w:keepLines w:val="0"/>
        <w:pageBreakBefore w:val="0"/>
        <w:kinsoku/>
        <w:wordWrap/>
        <w:overflowPunct/>
        <w:topLinePunct w:val="0"/>
        <w:autoSpaceDE/>
        <w:autoSpaceDN/>
        <w:bidi w:val="0"/>
        <w:snapToGrid w:val="0"/>
        <w:spacing w:line="384"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提交投标文件截止时间：</w:t>
      </w:r>
      <w:r>
        <w:rPr>
          <w:rFonts w:hint="eastAsia" w:ascii="宋体" w:hAnsi="宋体" w:cs="宋体"/>
          <w:color w:val="auto"/>
          <w:sz w:val="24"/>
          <w:highlight w:val="none"/>
          <w:lang w:eastAsia="zh-CN"/>
        </w:rPr>
        <w:t>2025年01月22日13时30分</w:t>
      </w:r>
      <w:r>
        <w:rPr>
          <w:rFonts w:hint="eastAsia" w:ascii="宋体" w:hAnsi="宋体" w:cs="宋体"/>
          <w:color w:val="auto"/>
          <w:sz w:val="24"/>
          <w:highlight w:val="none"/>
        </w:rPr>
        <w:t>（北京时间）</w:t>
      </w:r>
    </w:p>
    <w:p w14:paraId="332DD8C1">
      <w:pPr>
        <w:keepNext w:val="0"/>
        <w:keepLines w:val="0"/>
        <w:pageBreakBefore w:val="0"/>
        <w:kinsoku/>
        <w:wordWrap/>
        <w:overflowPunct/>
        <w:topLinePunct w:val="0"/>
        <w:autoSpaceDE/>
        <w:autoSpaceDN/>
        <w:bidi w:val="0"/>
        <w:snapToGrid w:val="0"/>
        <w:spacing w:line="384"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投标地点（网址）：政采云平台</w:t>
      </w:r>
    </w:p>
    <w:p w14:paraId="6E4C1100">
      <w:pPr>
        <w:keepNext w:val="0"/>
        <w:keepLines w:val="0"/>
        <w:pageBreakBefore w:val="0"/>
        <w:kinsoku/>
        <w:wordWrap/>
        <w:overflowPunct/>
        <w:topLinePunct w:val="0"/>
        <w:autoSpaceDE/>
        <w:autoSpaceDN/>
        <w:bidi w:val="0"/>
        <w:snapToGrid w:val="0"/>
        <w:spacing w:line="384" w:lineRule="auto"/>
        <w:ind w:firstLine="480" w:firstLineChars="200"/>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开标时间：</w:t>
      </w:r>
      <w:r>
        <w:rPr>
          <w:rFonts w:hint="eastAsia" w:ascii="宋体" w:hAnsi="宋体" w:cs="宋体"/>
          <w:color w:val="auto"/>
          <w:sz w:val="24"/>
          <w:highlight w:val="none"/>
          <w:lang w:eastAsia="zh-CN"/>
        </w:rPr>
        <w:t>2025年01月22日13时30分</w:t>
      </w:r>
    </w:p>
    <w:p w14:paraId="27E44777">
      <w:pPr>
        <w:keepNext w:val="0"/>
        <w:keepLines w:val="0"/>
        <w:pageBreakBefore w:val="0"/>
        <w:kinsoku/>
        <w:wordWrap/>
        <w:overflowPunct/>
        <w:topLinePunct w:val="0"/>
        <w:autoSpaceDE/>
        <w:autoSpaceDN/>
        <w:bidi w:val="0"/>
        <w:snapToGrid w:val="0"/>
        <w:spacing w:line="384" w:lineRule="auto"/>
        <w:ind w:firstLine="481"/>
        <w:textAlignment w:val="auto"/>
        <w:rPr>
          <w:rFonts w:ascii="宋体" w:hAnsi="宋体" w:cs="宋体"/>
          <w:b/>
          <w:bCs/>
          <w:color w:val="auto"/>
          <w:sz w:val="24"/>
          <w:highlight w:val="none"/>
        </w:rPr>
      </w:pPr>
      <w:r>
        <w:rPr>
          <w:rFonts w:hint="eastAsia" w:ascii="宋体" w:hAnsi="宋体" w:cs="宋体"/>
          <w:color w:val="auto"/>
          <w:sz w:val="24"/>
          <w:highlight w:val="none"/>
        </w:rPr>
        <w:t>开标地点（网址）：政采云平台</w:t>
      </w:r>
    </w:p>
    <w:p w14:paraId="177CAEF4">
      <w:pPr>
        <w:keepNext w:val="0"/>
        <w:keepLines w:val="0"/>
        <w:pageBreakBefore w:val="0"/>
        <w:numPr>
          <w:ilvl w:val="0"/>
          <w:numId w:val="5"/>
        </w:numPr>
        <w:kinsoku/>
        <w:wordWrap/>
        <w:overflowPunct/>
        <w:topLinePunct w:val="0"/>
        <w:autoSpaceDE/>
        <w:autoSpaceDN/>
        <w:bidi w:val="0"/>
        <w:snapToGrid w:val="0"/>
        <w:spacing w:line="384" w:lineRule="auto"/>
        <w:textAlignment w:val="auto"/>
        <w:rPr>
          <w:rFonts w:ascii="宋体" w:hAnsi="宋体" w:cs="宋体"/>
          <w:b/>
          <w:bCs/>
          <w:color w:val="auto"/>
          <w:sz w:val="24"/>
          <w:highlight w:val="none"/>
        </w:rPr>
      </w:pPr>
      <w:r>
        <w:rPr>
          <w:rFonts w:hint="eastAsia" w:ascii="宋体" w:hAnsi="宋体" w:cs="宋体"/>
          <w:b/>
          <w:bCs/>
          <w:color w:val="auto"/>
          <w:sz w:val="24"/>
          <w:highlight w:val="none"/>
        </w:rPr>
        <w:t>采购意向公开链接</w:t>
      </w:r>
    </w:p>
    <w:p w14:paraId="640FECE2">
      <w:pPr>
        <w:pStyle w:val="47"/>
        <w:rPr>
          <w:rStyle w:val="45"/>
          <w:rFonts w:hint="eastAsia" w:ascii="宋体" w:hAnsi="宋体" w:eastAsia="宋体" w:cs="宋体"/>
          <w:b/>
          <w:bCs/>
          <w:color w:val="auto"/>
          <w:kern w:val="2"/>
          <w:sz w:val="24"/>
          <w:szCs w:val="24"/>
          <w:highlight w:val="none"/>
          <w:lang w:val="en-US" w:eastAsia="zh-CN" w:bidi="ar-SA"/>
        </w:rPr>
      </w:pPr>
      <w:r>
        <w:rPr>
          <w:rStyle w:val="45"/>
          <w:rFonts w:hint="eastAsia" w:ascii="宋体" w:hAnsi="宋体" w:eastAsia="宋体" w:cs="宋体"/>
          <w:b/>
          <w:bCs/>
          <w:color w:val="auto"/>
          <w:kern w:val="2"/>
          <w:sz w:val="24"/>
          <w:szCs w:val="24"/>
          <w:highlight w:val="none"/>
          <w:lang w:val="en-US" w:eastAsia="zh-CN" w:bidi="ar-SA"/>
        </w:rPr>
        <w:t>https://zfcg.czt.zj.gov.cn/site/detail?parentId=600007&amp;articleId=NHXNT10%2B6e0m60hj5tsK3Q%3D%3D</w:t>
      </w:r>
    </w:p>
    <w:p w14:paraId="3127A044">
      <w:pPr>
        <w:keepNext w:val="0"/>
        <w:keepLines w:val="0"/>
        <w:pageBreakBefore w:val="0"/>
        <w:kinsoku/>
        <w:wordWrap/>
        <w:overflowPunct/>
        <w:topLinePunct w:val="0"/>
        <w:autoSpaceDE/>
        <w:autoSpaceDN/>
        <w:bidi w:val="0"/>
        <w:snapToGrid w:val="0"/>
        <w:spacing w:line="384" w:lineRule="auto"/>
        <w:textAlignment w:val="auto"/>
        <w:rPr>
          <w:rFonts w:ascii="宋体" w:hAnsi="宋体" w:cs="宋体"/>
          <w:b/>
          <w:bCs/>
          <w:color w:val="auto"/>
          <w:sz w:val="24"/>
          <w:highlight w:val="none"/>
        </w:rPr>
      </w:pPr>
      <w:r>
        <w:rPr>
          <w:rFonts w:hint="eastAsia" w:ascii="宋体" w:hAnsi="宋体" w:cs="宋体"/>
          <w:b/>
          <w:bCs/>
          <w:color w:val="auto"/>
          <w:sz w:val="24"/>
          <w:highlight w:val="none"/>
        </w:rPr>
        <w:t>六、公告期限</w:t>
      </w:r>
    </w:p>
    <w:p w14:paraId="737360E5">
      <w:pPr>
        <w:keepNext w:val="0"/>
        <w:keepLines w:val="0"/>
        <w:pageBreakBefore w:val="0"/>
        <w:kinsoku/>
        <w:wordWrap/>
        <w:overflowPunct/>
        <w:topLinePunct w:val="0"/>
        <w:autoSpaceDE/>
        <w:autoSpaceDN/>
        <w:bidi w:val="0"/>
        <w:snapToGrid w:val="0"/>
        <w:spacing w:line="384"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14:paraId="2ACE412A">
      <w:pPr>
        <w:keepNext w:val="0"/>
        <w:keepLines w:val="0"/>
        <w:pageBreakBefore w:val="0"/>
        <w:kinsoku/>
        <w:wordWrap/>
        <w:overflowPunct/>
        <w:topLinePunct w:val="0"/>
        <w:autoSpaceDE/>
        <w:autoSpaceDN/>
        <w:bidi w:val="0"/>
        <w:snapToGrid w:val="0"/>
        <w:spacing w:line="384" w:lineRule="auto"/>
        <w:textAlignment w:val="auto"/>
        <w:rPr>
          <w:rFonts w:ascii="宋体" w:hAnsi="宋体" w:cs="宋体"/>
          <w:b/>
          <w:bCs/>
          <w:color w:val="auto"/>
          <w:sz w:val="24"/>
          <w:highlight w:val="none"/>
        </w:rPr>
      </w:pPr>
      <w:r>
        <w:rPr>
          <w:rFonts w:hint="eastAsia" w:ascii="宋体" w:hAnsi="宋体" w:cs="宋体"/>
          <w:b/>
          <w:bCs/>
          <w:color w:val="auto"/>
          <w:sz w:val="24"/>
          <w:highlight w:val="none"/>
        </w:rPr>
        <w:t>七、其他补充事宜</w:t>
      </w:r>
    </w:p>
    <w:p w14:paraId="5AFFC85C">
      <w:pPr>
        <w:pStyle w:val="32"/>
        <w:keepNext w:val="0"/>
        <w:keepLines w:val="0"/>
        <w:pageBreakBefore w:val="0"/>
        <w:kinsoku/>
        <w:wordWrap/>
        <w:overflowPunct/>
        <w:topLinePunct w:val="0"/>
        <w:autoSpaceDE/>
        <w:autoSpaceDN/>
        <w:bidi w:val="0"/>
        <w:adjustRightInd w:val="0"/>
        <w:snapToGrid w:val="0"/>
        <w:spacing w:line="384" w:lineRule="auto"/>
        <w:textAlignment w:val="auto"/>
        <w:rPr>
          <w:color w:val="auto"/>
          <w:kern w:val="2"/>
          <w:highlight w:val="none"/>
        </w:rPr>
      </w:pPr>
      <w:r>
        <w:rPr>
          <w:rFonts w:hint="eastAsia"/>
          <w:color w:val="auto"/>
          <w:highlight w:val="none"/>
        </w:rPr>
        <w:t xml:space="preserve">  </w:t>
      </w:r>
      <w:bookmarkStart w:id="1" w:name="_Toc35393627"/>
      <w:bookmarkStart w:id="2" w:name="_Toc28359008"/>
      <w:bookmarkStart w:id="3" w:name="_Toc35393796"/>
      <w:bookmarkStart w:id="4" w:name="_Toc28359085"/>
      <w:r>
        <w:rPr>
          <w:rFonts w:hint="eastAsia"/>
          <w:color w:val="auto"/>
          <w:highlight w:val="none"/>
        </w:rPr>
        <w:t xml:space="preserve">  </w:t>
      </w:r>
      <w:r>
        <w:rPr>
          <w:rFonts w:hint="eastAsia"/>
          <w:color w:val="auto"/>
          <w:kern w:val="2"/>
          <w:highlight w:val="none"/>
        </w:rPr>
        <w:t>1、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5D2BEA31">
      <w:pPr>
        <w:pStyle w:val="32"/>
        <w:keepNext w:val="0"/>
        <w:keepLines w:val="0"/>
        <w:pageBreakBefore w:val="0"/>
        <w:kinsoku/>
        <w:wordWrap/>
        <w:overflowPunct/>
        <w:topLinePunct w:val="0"/>
        <w:autoSpaceDE/>
        <w:autoSpaceDN/>
        <w:bidi w:val="0"/>
        <w:adjustRightInd w:val="0"/>
        <w:snapToGrid w:val="0"/>
        <w:spacing w:line="384" w:lineRule="auto"/>
        <w:ind w:firstLine="480" w:firstLineChars="200"/>
        <w:jc w:val="both"/>
        <w:textAlignment w:val="auto"/>
        <w:rPr>
          <w:color w:val="auto"/>
          <w:kern w:val="2"/>
          <w:highlight w:val="none"/>
        </w:rPr>
      </w:pPr>
      <w:r>
        <w:rPr>
          <w:rFonts w:hint="eastAsia"/>
          <w:color w:val="auto"/>
          <w:kern w:val="2"/>
          <w:highlight w:val="none"/>
        </w:rPr>
        <w:t>2、其他事项：1.《浙江省财政厅关于进一步发挥政府采购政策功能全力推动经济稳进提质的通知》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 助力扎实稳住经济的通知》（浙财采监〔2022〕8号）已分别于2022年1月29日、2022年2月1日和2022年7月1日开始实施，此前有关规定与上述文件内容不一致的，按上述文件要求执行。</w:t>
      </w:r>
    </w:p>
    <w:p w14:paraId="329DB5A0">
      <w:pPr>
        <w:pStyle w:val="32"/>
        <w:keepNext w:val="0"/>
        <w:keepLines w:val="0"/>
        <w:pageBreakBefore w:val="0"/>
        <w:kinsoku/>
        <w:wordWrap/>
        <w:overflowPunct/>
        <w:topLinePunct w:val="0"/>
        <w:autoSpaceDE/>
        <w:autoSpaceDN/>
        <w:bidi w:val="0"/>
        <w:adjustRightInd w:val="0"/>
        <w:snapToGrid w:val="0"/>
        <w:spacing w:line="384" w:lineRule="auto"/>
        <w:ind w:firstLine="240" w:firstLineChars="100"/>
        <w:jc w:val="both"/>
        <w:textAlignment w:val="auto"/>
        <w:rPr>
          <w:color w:val="auto"/>
          <w:kern w:val="2"/>
          <w:highlight w:val="none"/>
        </w:rPr>
      </w:pPr>
      <w:r>
        <w:rPr>
          <w:rFonts w:hint="eastAsia"/>
          <w:color w:val="auto"/>
          <w:kern w:val="2"/>
          <w:highlight w:val="none"/>
        </w:rPr>
        <w:t>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A7766C8">
      <w:pPr>
        <w:keepNext w:val="0"/>
        <w:keepLines w:val="0"/>
        <w:pageBreakBefore w:val="0"/>
        <w:kinsoku/>
        <w:wordWrap/>
        <w:overflowPunct/>
        <w:topLinePunct w:val="0"/>
        <w:autoSpaceDE/>
        <w:autoSpaceDN/>
        <w:bidi w:val="0"/>
        <w:spacing w:line="384"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3.企业信用融资:省财政厅、浙江银监局、省金融办制定了《浙江省政府采购支持中小企业信用融资试点办法》浙财采监[2012]13号)，所称的政府采购信用融资，是指银行业金融机构(以下简称银行)以政府采购诚信考核和信用审查为基础，凭借政府采购合同，按优于一般中小企业的贷款利率直接向申请贷款的投标人发放贷款的一种融资方式。投标人可登录浙江政府采购( https://zfcg.czt.zj.gov.cn)的中小企业信用融资栏目了解相关信息。 供应商可以通过浙江政府采购网(https://zfcg. czt.zj. gov.cn/)首页的“浙江政采贷”模块进入申请，还可以通过政府采购云平台(https://</w:t>
      </w:r>
      <w:r>
        <w:rPr>
          <w:rFonts w:hint="eastAsia" w:ascii="宋体" w:hAnsi="宋体" w:eastAsia="宋体" w:cs="宋体"/>
          <w:color w:val="auto"/>
          <w:sz w:val="24"/>
          <w:szCs w:val="24"/>
          <w:highlight w:val="none"/>
        </w:rPr>
        <w:t>www.zcygov</w:t>
      </w:r>
      <w:r>
        <w:rPr>
          <w:rFonts w:hint="eastAsia" w:ascii="宋体" w:hAnsi="宋体" w:cs="宋体"/>
          <w:color w:val="auto"/>
          <w:sz w:val="24"/>
          <w:highlight w:val="none"/>
        </w:rPr>
        <w:t>.cn/)首页的“金融服务”模块进入申请。</w:t>
      </w:r>
    </w:p>
    <w:p w14:paraId="58DB4042">
      <w:pPr>
        <w:keepNext w:val="0"/>
        <w:keepLines w:val="0"/>
        <w:pageBreakBefore w:val="0"/>
        <w:kinsoku/>
        <w:wordWrap/>
        <w:overflowPunct/>
        <w:topLinePunct w:val="0"/>
        <w:autoSpaceDE/>
        <w:autoSpaceDN/>
        <w:bidi w:val="0"/>
        <w:snapToGrid w:val="0"/>
        <w:spacing w:line="384"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4.根据《浙江省财政厅关于进一步加大政府采购支持中小企业力度 助力扎实稳住经济的通知》（浙财采监〔2022〕8号）简化对政府采购供应商资格条件的形式审查，供应商书面承诺符合参与政府采购活动资格条件的，不需要再提供财务状况报告、依法缴纳税收和社会保障资金记录、无重大违法记录等证明材料。</w:t>
      </w:r>
    </w:p>
    <w:p w14:paraId="35303483">
      <w:pPr>
        <w:keepNext w:val="0"/>
        <w:keepLines w:val="0"/>
        <w:pageBreakBefore w:val="0"/>
        <w:kinsoku/>
        <w:wordWrap/>
        <w:overflowPunct/>
        <w:topLinePunct w:val="0"/>
        <w:autoSpaceDE/>
        <w:autoSpaceDN/>
        <w:bidi w:val="0"/>
        <w:snapToGrid w:val="0"/>
        <w:spacing w:line="384"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5.本项目实行电子投标，投标文件应按照本项目招标文件和政采云平台的要求编制、加密并递交。投标人在使用系统进行投标的过程中遇到涉及平台使用的任何问题，可致电政采云平台技术支持热线咨询，联系方式：</w:t>
      </w:r>
      <w:r>
        <w:rPr>
          <w:rFonts w:ascii="宋体" w:hAnsi="宋体" w:cs="宋体"/>
          <w:color w:val="auto"/>
          <w:sz w:val="24"/>
          <w:highlight w:val="none"/>
        </w:rPr>
        <w:t>95763</w:t>
      </w:r>
      <w:r>
        <w:rPr>
          <w:rFonts w:hint="eastAsia" w:ascii="宋体" w:hAnsi="宋体" w:cs="宋体"/>
          <w:color w:val="auto"/>
          <w:sz w:val="24"/>
          <w:highlight w:val="none"/>
        </w:rPr>
        <w:t>。</w:t>
      </w:r>
    </w:p>
    <w:p w14:paraId="1F87E1EB">
      <w:pPr>
        <w:keepNext w:val="0"/>
        <w:keepLines w:val="0"/>
        <w:pageBreakBefore w:val="0"/>
        <w:kinsoku/>
        <w:wordWrap/>
        <w:overflowPunct/>
        <w:topLinePunct w:val="0"/>
        <w:autoSpaceDE/>
        <w:autoSpaceDN/>
        <w:bidi w:val="0"/>
        <w:snapToGrid w:val="0"/>
        <w:spacing w:line="384"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6. 投 标 人 应 在 开 标 前 完 成 CA 数 字 证 书 办 理 。 （ 办 理 流 程 详 见http://zfcg.czt.zj.gov.cn/bidClientTemplate/2019-05-27/12945.html）。完成 CA 数字证书办理预计一周左右，建议各投标人抓紧时间办理。</w:t>
      </w:r>
    </w:p>
    <w:p w14:paraId="73D6998B">
      <w:pPr>
        <w:keepNext w:val="0"/>
        <w:keepLines w:val="0"/>
        <w:pageBreakBefore w:val="0"/>
        <w:kinsoku/>
        <w:wordWrap/>
        <w:overflowPunct/>
        <w:topLinePunct w:val="0"/>
        <w:autoSpaceDE/>
        <w:autoSpaceDN/>
        <w:bidi w:val="0"/>
        <w:snapToGrid w:val="0"/>
        <w:spacing w:line="384"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7.投标人通过政采云平台电子投标工具制作投标文件，电子投标工具请供应商自行前往浙江省政府采购网下载并安装，（下载网址：http://zfcg.czt.zj.gov.cn/bidClientTemplate/2019-08-30/12975.html），</w:t>
      </w:r>
    </w:p>
    <w:p w14:paraId="09D5D9C9">
      <w:pPr>
        <w:keepNext w:val="0"/>
        <w:keepLines w:val="0"/>
        <w:pageBreakBefore w:val="0"/>
        <w:kinsoku/>
        <w:wordWrap/>
        <w:overflowPunct/>
        <w:topLinePunct w:val="0"/>
        <w:autoSpaceDE/>
        <w:autoSpaceDN/>
        <w:bidi w:val="0"/>
        <w:snapToGrid w:val="0"/>
        <w:spacing w:line="384" w:lineRule="auto"/>
        <w:textAlignment w:val="auto"/>
        <w:rPr>
          <w:rStyle w:val="45"/>
          <w:rFonts w:ascii="宋体" w:hAnsi="宋体" w:cs="宋体"/>
          <w:color w:val="auto"/>
          <w:sz w:val="24"/>
          <w:highlight w:val="none"/>
        </w:rPr>
      </w:pPr>
      <w:r>
        <w:rPr>
          <w:rFonts w:hint="eastAsia" w:ascii="宋体" w:hAnsi="宋体" w:cs="宋体"/>
          <w:color w:val="auto"/>
          <w:sz w:val="24"/>
          <w:highlight w:val="none"/>
        </w:rPr>
        <w:t xml:space="preserve">（ 电 子 投 标 相 关 学 习 网 址 ： </w:t>
      </w:r>
      <w:r>
        <w:rPr>
          <w:color w:val="auto"/>
          <w:highlight w:val="none"/>
        </w:rPr>
        <w:fldChar w:fldCharType="begin"/>
      </w:r>
      <w:r>
        <w:rPr>
          <w:color w:val="auto"/>
          <w:highlight w:val="none"/>
        </w:rPr>
        <w:instrText xml:space="preserve"> HYPERLINK "https://edu.zcygov.cn/luban/e-biding?utm=a0004.2ef5001f.0001.0109.2d44db10df9111e9b92b0f36d4889416。）" </w:instrText>
      </w:r>
      <w:r>
        <w:rPr>
          <w:color w:val="auto"/>
          <w:highlight w:val="none"/>
        </w:rPr>
        <w:fldChar w:fldCharType="separate"/>
      </w:r>
      <w:r>
        <w:rPr>
          <w:rStyle w:val="45"/>
          <w:rFonts w:hint="eastAsia" w:ascii="宋体" w:hAnsi="宋体" w:cs="宋体"/>
          <w:color w:val="auto"/>
          <w:sz w:val="24"/>
          <w:highlight w:val="none"/>
        </w:rPr>
        <w:t>https://edu.zcygov.cn/luban/e-biding?utm=a0004.2ef5001f.0001.0109.2d44db10df9111e9b92b0f36d4889416。）</w:t>
      </w:r>
      <w:r>
        <w:rPr>
          <w:rStyle w:val="45"/>
          <w:rFonts w:hint="eastAsia" w:ascii="宋体" w:hAnsi="宋体" w:cs="宋体"/>
          <w:color w:val="auto"/>
          <w:sz w:val="24"/>
          <w:highlight w:val="none"/>
        </w:rPr>
        <w:fldChar w:fldCharType="end"/>
      </w:r>
    </w:p>
    <w:p w14:paraId="65CF6621">
      <w:pPr>
        <w:keepNext w:val="0"/>
        <w:keepLines w:val="0"/>
        <w:pageBreakBefore w:val="0"/>
        <w:kinsoku/>
        <w:wordWrap/>
        <w:overflowPunct/>
        <w:topLinePunct w:val="0"/>
        <w:autoSpaceDE/>
        <w:autoSpaceDN/>
        <w:bidi w:val="0"/>
        <w:spacing w:line="384" w:lineRule="auto"/>
        <w:ind w:firstLine="482" w:firstLineChars="200"/>
        <w:textAlignment w:val="auto"/>
        <w:rPr>
          <w:rFonts w:ascii="宋体" w:hAnsi="宋体" w:cs="宋体"/>
          <w:b/>
          <w:bCs/>
          <w:color w:val="auto"/>
          <w:sz w:val="24"/>
          <w:highlight w:val="none"/>
        </w:rPr>
      </w:pPr>
      <w:r>
        <w:rPr>
          <w:rFonts w:hint="eastAsia" w:ascii="宋体" w:hAnsi="宋体" w:cs="宋体"/>
          <w:b/>
          <w:bCs/>
          <w:color w:val="auto"/>
          <w:sz w:val="24"/>
          <w:highlight w:val="none"/>
        </w:rPr>
        <w:t>8</w:t>
      </w:r>
      <w:r>
        <w:rPr>
          <w:rFonts w:hint="eastAsia" w:ascii="宋体" w:hAnsi="宋体" w:cs="宋体"/>
          <w:color w:val="auto"/>
          <w:sz w:val="24"/>
          <w:highlight w:val="none"/>
        </w:rPr>
        <w:t>.</w:t>
      </w:r>
      <w:r>
        <w:rPr>
          <w:rFonts w:hint="eastAsia" w:ascii="宋体" w:hAnsi="宋体" w:cs="宋体"/>
          <w:b/>
          <w:bCs/>
          <w:color w:val="auto"/>
          <w:sz w:val="24"/>
          <w:highlight w:val="none"/>
        </w:rPr>
        <w:t xml:space="preserve">政府采购金融服务提示：为扩大政府采购金融服务面，除政采云网上金融服务合作银行外，东阳市范围内增加浙商银行金华分行东阳支行作为线下合作银行。   </w:t>
      </w:r>
    </w:p>
    <w:p w14:paraId="24D5154E">
      <w:pPr>
        <w:keepNext w:val="0"/>
        <w:keepLines w:val="0"/>
        <w:pageBreakBefore w:val="0"/>
        <w:kinsoku/>
        <w:wordWrap/>
        <w:overflowPunct/>
        <w:topLinePunct w:val="0"/>
        <w:autoSpaceDE/>
        <w:autoSpaceDN/>
        <w:bidi w:val="0"/>
        <w:spacing w:line="384" w:lineRule="auto"/>
        <w:ind w:firstLine="482" w:firstLineChars="200"/>
        <w:textAlignment w:val="auto"/>
        <w:rPr>
          <w:rFonts w:ascii="宋体" w:hAnsi="宋体" w:cs="宋体"/>
          <w:b/>
          <w:bCs/>
          <w:color w:val="auto"/>
          <w:sz w:val="24"/>
          <w:highlight w:val="none"/>
        </w:rPr>
      </w:pPr>
      <w:r>
        <w:rPr>
          <w:rFonts w:hint="eastAsia" w:ascii="宋体" w:hAnsi="宋体" w:cs="宋体"/>
          <w:b/>
          <w:bCs/>
          <w:color w:val="auto"/>
          <w:sz w:val="24"/>
          <w:highlight w:val="none"/>
        </w:rPr>
        <w:t>浙商银行金华东阳支行  联系人：许燕  联系电话：13967983441  0579-86222992</w:t>
      </w:r>
    </w:p>
    <w:p w14:paraId="78327272">
      <w:pPr>
        <w:keepNext w:val="0"/>
        <w:keepLines w:val="0"/>
        <w:pageBreakBefore w:val="0"/>
        <w:kinsoku/>
        <w:wordWrap/>
        <w:overflowPunct/>
        <w:topLinePunct w:val="0"/>
        <w:autoSpaceDE/>
        <w:autoSpaceDN/>
        <w:bidi w:val="0"/>
        <w:spacing w:line="384" w:lineRule="auto"/>
        <w:textAlignment w:val="auto"/>
        <w:rPr>
          <w:rFonts w:ascii="宋体" w:hAnsi="宋体" w:cs="宋体"/>
          <w:b/>
          <w:color w:val="auto"/>
          <w:sz w:val="24"/>
          <w:highlight w:val="none"/>
        </w:rPr>
      </w:pPr>
      <w:r>
        <w:rPr>
          <w:rFonts w:hint="eastAsia" w:ascii="宋体" w:hAnsi="宋体" w:cs="宋体"/>
          <w:b/>
          <w:color w:val="auto"/>
          <w:sz w:val="24"/>
          <w:highlight w:val="none"/>
        </w:rPr>
        <w:t>八、</w:t>
      </w:r>
      <w:bookmarkEnd w:id="1"/>
      <w:bookmarkEnd w:id="2"/>
      <w:bookmarkEnd w:id="3"/>
      <w:bookmarkEnd w:id="4"/>
      <w:r>
        <w:rPr>
          <w:rFonts w:hint="eastAsia" w:ascii="宋体" w:hAnsi="宋体" w:cs="宋体"/>
          <w:b/>
          <w:color w:val="auto"/>
          <w:sz w:val="24"/>
          <w:highlight w:val="none"/>
        </w:rPr>
        <w:t>对本次采购提出询问、质疑、投诉，请按以下方式联系。</w:t>
      </w:r>
    </w:p>
    <w:p w14:paraId="67246C7A">
      <w:pPr>
        <w:spacing w:line="360" w:lineRule="auto"/>
        <w:ind w:firstLine="723" w:firstLineChars="300"/>
        <w:rPr>
          <w:rFonts w:ascii="宋体" w:hAnsi="宋体" w:cs="宋体"/>
          <w:b/>
          <w:bCs/>
          <w:color w:val="auto"/>
          <w:sz w:val="24"/>
          <w:highlight w:val="none"/>
        </w:rPr>
      </w:pPr>
      <w:r>
        <w:rPr>
          <w:rFonts w:hint="eastAsia" w:ascii="宋体" w:hAnsi="宋体" w:cs="宋体"/>
          <w:b/>
          <w:bCs/>
          <w:color w:val="auto"/>
          <w:sz w:val="24"/>
          <w:highlight w:val="none"/>
        </w:rPr>
        <w:t xml:space="preserve">1.采购人信息  </w:t>
      </w:r>
    </w:p>
    <w:p w14:paraId="5B94A3D7">
      <w:pPr>
        <w:spacing w:line="360" w:lineRule="auto"/>
        <w:ind w:firstLine="720" w:firstLineChars="300"/>
        <w:rPr>
          <w:rFonts w:hint="eastAsia" w:ascii="宋体" w:hAnsi="宋体" w:eastAsia="宋体" w:cs="宋体"/>
          <w:color w:val="auto"/>
          <w:sz w:val="24"/>
          <w:highlight w:val="none"/>
          <w:lang w:eastAsia="zh-CN"/>
        </w:rPr>
      </w:pPr>
      <w:bookmarkStart w:id="5" w:name="_Toc28359009"/>
      <w:bookmarkStart w:id="6" w:name="_Toc28359086"/>
      <w:r>
        <w:rPr>
          <w:rFonts w:hint="eastAsia" w:ascii="宋体" w:hAnsi="宋体" w:cs="宋体"/>
          <w:color w:val="auto"/>
          <w:sz w:val="24"/>
          <w:highlight w:val="none"/>
        </w:rPr>
        <w:t>名 称：</w:t>
      </w:r>
      <w:r>
        <w:rPr>
          <w:rFonts w:hint="eastAsia" w:ascii="宋体" w:hAnsi="宋体" w:cs="宋体"/>
          <w:color w:val="auto"/>
          <w:sz w:val="24"/>
          <w:highlight w:val="none"/>
          <w:lang w:eastAsia="zh-CN"/>
        </w:rPr>
        <w:t>东阳市人民医院巍山分院</w:t>
      </w:r>
    </w:p>
    <w:p w14:paraId="3E078FA5">
      <w:pPr>
        <w:spacing w:line="360" w:lineRule="auto"/>
        <w:ind w:firstLine="720" w:firstLineChars="300"/>
        <w:rPr>
          <w:rFonts w:hint="eastAsia" w:ascii="宋体" w:hAnsi="宋体" w:cs="宋体"/>
          <w:color w:val="auto"/>
          <w:sz w:val="24"/>
          <w:highlight w:val="none"/>
        </w:rPr>
      </w:pPr>
      <w:r>
        <w:rPr>
          <w:rFonts w:hint="eastAsia" w:ascii="宋体" w:hAnsi="宋体" w:cs="宋体"/>
          <w:color w:val="auto"/>
          <w:sz w:val="24"/>
          <w:highlight w:val="none"/>
        </w:rPr>
        <w:t>地 址： 浙江省东阳市巍山镇健康路28号</w:t>
      </w:r>
    </w:p>
    <w:p w14:paraId="6E9B31F2">
      <w:pPr>
        <w:spacing w:line="360" w:lineRule="auto"/>
        <w:ind w:firstLine="720" w:firstLineChars="300"/>
        <w:rPr>
          <w:rFonts w:ascii="宋体" w:hAnsi="宋体" w:cs="宋体"/>
          <w:color w:val="auto"/>
          <w:sz w:val="24"/>
          <w:highlight w:val="none"/>
        </w:rPr>
      </w:pPr>
      <w:r>
        <w:rPr>
          <w:rFonts w:hint="eastAsia" w:ascii="宋体" w:hAnsi="宋体" w:cs="宋体"/>
          <w:color w:val="auto"/>
          <w:sz w:val="24"/>
          <w:highlight w:val="none"/>
        </w:rPr>
        <w:t xml:space="preserve">项目联系人（询问）：孙军红        项目联系方式（询问）：13967994978  </w:t>
      </w:r>
    </w:p>
    <w:p w14:paraId="7298E87D">
      <w:pPr>
        <w:spacing w:line="360" w:lineRule="auto"/>
        <w:ind w:firstLine="720" w:firstLineChars="300"/>
        <w:rPr>
          <w:rFonts w:ascii="宋体" w:hAnsi="宋体" w:cs="宋体"/>
          <w:color w:val="auto"/>
          <w:sz w:val="24"/>
          <w:highlight w:val="none"/>
        </w:rPr>
      </w:pPr>
      <w:r>
        <w:rPr>
          <w:rFonts w:hint="eastAsia" w:ascii="宋体" w:hAnsi="宋体" w:cs="宋体"/>
          <w:color w:val="auto"/>
          <w:sz w:val="24"/>
          <w:highlight w:val="none"/>
        </w:rPr>
        <w:t>质疑联系人：</w:t>
      </w:r>
      <w:r>
        <w:rPr>
          <w:rFonts w:hint="eastAsia" w:ascii="宋体" w:hAnsi="宋体" w:cs="宋体"/>
          <w:color w:val="auto"/>
          <w:sz w:val="24"/>
          <w:highlight w:val="none"/>
          <w:lang w:val="en-US" w:eastAsia="zh-CN"/>
        </w:rPr>
        <w:t>徐亮</w:t>
      </w: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 xml:space="preserve">  质疑联系方式：</w:t>
      </w:r>
      <w:r>
        <w:rPr>
          <w:rFonts w:hint="eastAsia" w:ascii="宋体" w:hAnsi="宋体" w:cs="宋体"/>
          <w:color w:val="auto"/>
          <w:sz w:val="24"/>
          <w:highlight w:val="none"/>
          <w:lang w:val="en-US" w:eastAsia="zh-CN"/>
        </w:rPr>
        <w:t>13958430130</w:t>
      </w:r>
      <w:r>
        <w:rPr>
          <w:rFonts w:hint="eastAsia" w:ascii="宋体" w:hAnsi="宋体" w:cs="宋体"/>
          <w:color w:val="auto"/>
          <w:sz w:val="24"/>
          <w:highlight w:val="none"/>
        </w:rPr>
        <w:t xml:space="preserve">  </w:t>
      </w:r>
    </w:p>
    <w:p w14:paraId="31455CD8">
      <w:pPr>
        <w:spacing w:line="360" w:lineRule="auto"/>
        <w:ind w:firstLine="723" w:firstLineChars="300"/>
        <w:rPr>
          <w:rFonts w:ascii="宋体" w:hAnsi="宋体" w:cs="宋体"/>
          <w:b/>
          <w:bCs/>
          <w:color w:val="auto"/>
          <w:sz w:val="24"/>
          <w:highlight w:val="none"/>
        </w:rPr>
      </w:pPr>
      <w:r>
        <w:rPr>
          <w:rFonts w:hint="eastAsia" w:ascii="宋体" w:hAnsi="宋体" w:cs="宋体"/>
          <w:b/>
          <w:bCs/>
          <w:color w:val="auto"/>
          <w:sz w:val="24"/>
          <w:highlight w:val="none"/>
        </w:rPr>
        <w:t>2.采购代理机构</w:t>
      </w:r>
      <w:bookmarkEnd w:id="5"/>
      <w:bookmarkEnd w:id="6"/>
      <w:r>
        <w:rPr>
          <w:rFonts w:hint="eastAsia" w:ascii="宋体" w:hAnsi="宋体" w:cs="宋体"/>
          <w:b/>
          <w:bCs/>
          <w:color w:val="auto"/>
          <w:sz w:val="24"/>
          <w:highlight w:val="none"/>
        </w:rPr>
        <w:t>信息</w:t>
      </w:r>
    </w:p>
    <w:p w14:paraId="094C29B2">
      <w:pPr>
        <w:spacing w:line="360" w:lineRule="auto"/>
        <w:ind w:firstLine="720" w:firstLineChars="300"/>
        <w:rPr>
          <w:rFonts w:ascii="宋体" w:hAnsi="宋体" w:cs="宋体"/>
          <w:color w:val="auto"/>
          <w:sz w:val="24"/>
          <w:highlight w:val="none"/>
        </w:rPr>
      </w:pPr>
      <w:r>
        <w:rPr>
          <w:rFonts w:hint="eastAsia" w:ascii="宋体" w:hAnsi="宋体" w:cs="宋体"/>
          <w:color w:val="auto"/>
          <w:sz w:val="24"/>
          <w:highlight w:val="none"/>
        </w:rPr>
        <w:t>名 称：</w:t>
      </w:r>
      <w:r>
        <w:rPr>
          <w:rFonts w:hint="eastAsia" w:ascii="宋体" w:hAnsi="宋体" w:cs="宋体"/>
          <w:color w:val="auto"/>
          <w:sz w:val="24"/>
          <w:highlight w:val="none"/>
          <w:lang w:eastAsia="zh-CN"/>
        </w:rPr>
        <w:t>浙江五石中正工程咨询有限公司</w:t>
      </w:r>
      <w:r>
        <w:rPr>
          <w:rFonts w:hint="eastAsia" w:ascii="宋体" w:hAnsi="宋体" w:cs="宋体"/>
          <w:color w:val="auto"/>
          <w:sz w:val="24"/>
          <w:highlight w:val="none"/>
        </w:rPr>
        <w:t xml:space="preserve"> </w:t>
      </w:r>
    </w:p>
    <w:p w14:paraId="5AE23F43">
      <w:pPr>
        <w:spacing w:line="360" w:lineRule="auto"/>
        <w:ind w:firstLine="720" w:firstLineChars="300"/>
        <w:rPr>
          <w:rFonts w:ascii="宋体" w:hAnsi="宋体" w:cs="宋体"/>
          <w:color w:val="auto"/>
          <w:sz w:val="24"/>
          <w:highlight w:val="none"/>
        </w:rPr>
      </w:pPr>
      <w:r>
        <w:rPr>
          <w:rFonts w:hint="eastAsia" w:ascii="宋体" w:hAnsi="宋体" w:cs="宋体"/>
          <w:color w:val="auto"/>
          <w:sz w:val="24"/>
          <w:highlight w:val="none"/>
        </w:rPr>
        <w:t>地 址：</w:t>
      </w:r>
      <w:r>
        <w:rPr>
          <w:rFonts w:hint="eastAsia" w:ascii="宋体" w:hAnsi="宋体" w:cs="宋体"/>
          <w:color w:val="auto"/>
          <w:sz w:val="24"/>
          <w:highlight w:val="none"/>
          <w:lang w:eastAsia="zh-CN"/>
        </w:rPr>
        <w:t>杭州市拱墅区白石巷318号北楼5楼512室</w:t>
      </w:r>
      <w:r>
        <w:rPr>
          <w:rFonts w:hint="eastAsia" w:ascii="宋体" w:hAnsi="宋体" w:cs="宋体"/>
          <w:color w:val="auto"/>
          <w:sz w:val="24"/>
          <w:highlight w:val="none"/>
        </w:rPr>
        <w:t xml:space="preserve">     传 真：0579-86633123 </w:t>
      </w:r>
    </w:p>
    <w:p w14:paraId="4CD560BC">
      <w:pPr>
        <w:spacing w:line="360" w:lineRule="auto"/>
        <w:ind w:firstLine="720" w:firstLineChars="300"/>
        <w:rPr>
          <w:rFonts w:hint="default" w:eastAsia="宋体"/>
          <w:color w:val="auto"/>
          <w:highlight w:val="none"/>
          <w:lang w:val="en-US" w:eastAsia="zh-CN"/>
        </w:rPr>
      </w:pPr>
      <w:r>
        <w:rPr>
          <w:rFonts w:hint="eastAsia" w:ascii="宋体" w:hAnsi="宋体" w:cs="宋体"/>
          <w:color w:val="auto"/>
          <w:sz w:val="24"/>
          <w:highlight w:val="none"/>
        </w:rPr>
        <w:t>项目联系人（询问）：</w:t>
      </w:r>
      <w:r>
        <w:rPr>
          <w:rFonts w:hint="eastAsia" w:ascii="宋体" w:hAnsi="宋体" w:cs="宋体"/>
          <w:color w:val="auto"/>
          <w:sz w:val="24"/>
          <w:highlight w:val="none"/>
          <w:lang w:val="en-US" w:eastAsia="zh-CN"/>
        </w:rPr>
        <w:t xml:space="preserve">陈贇     </w:t>
      </w: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项目联系方式（询问）：</w:t>
      </w:r>
      <w:r>
        <w:rPr>
          <w:rFonts w:hint="eastAsia" w:ascii="宋体" w:hAnsi="宋体" w:cs="宋体"/>
          <w:color w:val="auto"/>
          <w:sz w:val="24"/>
          <w:highlight w:val="none"/>
          <w:lang w:val="en-US" w:eastAsia="zh-CN"/>
        </w:rPr>
        <w:t>13588738290</w:t>
      </w:r>
    </w:p>
    <w:p w14:paraId="15AD2990">
      <w:pPr>
        <w:spacing w:line="360" w:lineRule="auto"/>
        <w:ind w:firstLine="720" w:firstLineChars="300"/>
        <w:rPr>
          <w:rFonts w:ascii="宋体" w:hAnsi="宋体" w:cs="宋体"/>
          <w:color w:val="auto"/>
          <w:sz w:val="24"/>
          <w:highlight w:val="none"/>
        </w:rPr>
      </w:pPr>
      <w:r>
        <w:rPr>
          <w:rFonts w:hint="eastAsia" w:ascii="宋体" w:hAnsi="宋体" w:cs="宋体"/>
          <w:color w:val="auto"/>
          <w:sz w:val="24"/>
          <w:highlight w:val="none"/>
        </w:rPr>
        <w:t>质疑联系人：</w:t>
      </w:r>
      <w:r>
        <w:rPr>
          <w:rFonts w:hint="eastAsia" w:ascii="宋体" w:hAnsi="宋体" w:cs="宋体"/>
          <w:color w:val="auto"/>
          <w:sz w:val="24"/>
          <w:highlight w:val="none"/>
          <w:lang w:val="en-US" w:eastAsia="zh-CN"/>
        </w:rPr>
        <w:t xml:space="preserve">陈梦莹      </w:t>
      </w:r>
      <w:r>
        <w:rPr>
          <w:rFonts w:hint="eastAsia" w:ascii="宋体" w:hAnsi="宋体" w:cs="宋体"/>
          <w:color w:val="auto"/>
          <w:sz w:val="24"/>
          <w:highlight w:val="none"/>
        </w:rPr>
        <w:t xml:space="preserve">               质疑联系方式：</w:t>
      </w:r>
      <w:bookmarkStart w:id="7" w:name="_Toc28359010"/>
      <w:bookmarkStart w:id="8" w:name="_Toc28359087"/>
      <w:r>
        <w:rPr>
          <w:rFonts w:hint="eastAsia" w:ascii="宋体" w:hAnsi="宋体" w:cs="宋体"/>
          <w:color w:val="auto"/>
          <w:sz w:val="24"/>
          <w:highlight w:val="none"/>
          <w:lang w:eastAsia="zh-CN"/>
        </w:rPr>
        <w:t>0571-85340710</w:t>
      </w:r>
    </w:p>
    <w:p w14:paraId="295B1008">
      <w:pPr>
        <w:spacing w:line="360" w:lineRule="auto"/>
        <w:ind w:firstLine="723" w:firstLineChars="300"/>
        <w:rPr>
          <w:rFonts w:ascii="宋体" w:hAnsi="宋体" w:cs="宋体"/>
          <w:color w:val="auto"/>
          <w:sz w:val="24"/>
          <w:highlight w:val="none"/>
          <w:u w:val="single"/>
        </w:rPr>
      </w:pPr>
      <w:r>
        <w:rPr>
          <w:rFonts w:hint="eastAsia" w:ascii="宋体" w:hAnsi="宋体" w:cs="宋体"/>
          <w:b/>
          <w:bCs/>
          <w:color w:val="auto"/>
          <w:sz w:val="24"/>
          <w:highlight w:val="none"/>
        </w:rPr>
        <w:t>3.</w:t>
      </w:r>
      <w:bookmarkEnd w:id="7"/>
      <w:bookmarkEnd w:id="8"/>
      <w:r>
        <w:rPr>
          <w:rFonts w:hint="eastAsia" w:ascii="宋体" w:hAnsi="宋体" w:cs="宋体"/>
          <w:b/>
          <w:bCs/>
          <w:color w:val="auto"/>
          <w:sz w:val="24"/>
          <w:highlight w:val="none"/>
        </w:rPr>
        <w:t>同级政府采购监督管理部门</w:t>
      </w:r>
    </w:p>
    <w:p w14:paraId="40E7E0DF">
      <w:pPr>
        <w:spacing w:line="360" w:lineRule="auto"/>
        <w:ind w:firstLine="720" w:firstLineChars="300"/>
        <w:rPr>
          <w:rFonts w:ascii="宋体" w:hAnsi="宋体" w:cs="宋体"/>
          <w:color w:val="auto"/>
          <w:sz w:val="24"/>
          <w:highlight w:val="none"/>
        </w:rPr>
      </w:pPr>
      <w:r>
        <w:rPr>
          <w:rFonts w:hint="eastAsia" w:ascii="宋体" w:hAnsi="宋体" w:cs="宋体"/>
          <w:color w:val="auto"/>
          <w:sz w:val="24"/>
          <w:highlight w:val="none"/>
        </w:rPr>
        <w:t xml:space="preserve">名称：东阳市财政局采监科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地址：东阳市人民北路8号</w:t>
      </w:r>
    </w:p>
    <w:p w14:paraId="0EBF47FC">
      <w:pPr>
        <w:spacing w:line="360" w:lineRule="auto"/>
        <w:ind w:firstLine="720" w:firstLineChars="300"/>
        <w:rPr>
          <w:rFonts w:ascii="宋体" w:hAnsi="宋体" w:cs="宋体"/>
          <w:b/>
          <w:color w:val="auto"/>
          <w:sz w:val="24"/>
          <w:highlight w:val="none"/>
        </w:rPr>
      </w:pPr>
      <w:r>
        <w:rPr>
          <w:rFonts w:hint="eastAsia" w:ascii="宋体" w:hAnsi="宋体" w:cs="宋体"/>
          <w:color w:val="auto"/>
          <w:sz w:val="24"/>
          <w:highlight w:val="none"/>
        </w:rPr>
        <w:t>监督投诉电话：0579-86662677</w:t>
      </w:r>
    </w:p>
    <w:p w14:paraId="78694BEC">
      <w:pPr>
        <w:keepNext w:val="0"/>
        <w:keepLines w:val="0"/>
        <w:pageBreakBefore w:val="0"/>
        <w:widowControl w:val="0"/>
        <w:kinsoku/>
        <w:wordWrap/>
        <w:overflowPunct/>
        <w:topLinePunct w:val="0"/>
        <w:autoSpaceDE/>
        <w:autoSpaceDN/>
        <w:bidi w:val="0"/>
        <w:adjustRightInd/>
        <w:snapToGrid w:val="0"/>
        <w:spacing w:line="384" w:lineRule="auto"/>
        <w:ind w:left="1441" w:leftChars="342" w:hanging="723" w:hangingChars="300"/>
        <w:textAlignment w:val="auto"/>
        <w:rPr>
          <w:rFonts w:hint="eastAsia"/>
          <w:color w:val="auto"/>
          <w:highlight w:val="none"/>
        </w:rPr>
      </w:pPr>
      <w:r>
        <w:rPr>
          <w:rFonts w:hint="eastAsia" w:ascii="宋体" w:hAnsi="宋体" w:eastAsia="宋体" w:cs="宋体"/>
          <w:b/>
          <w:color w:val="auto"/>
          <w:sz w:val="24"/>
          <w:highlight w:val="none"/>
        </w:rPr>
        <w:t>附件：</w:t>
      </w:r>
      <w:r>
        <w:rPr>
          <w:rFonts w:hint="eastAsia" w:ascii="宋体" w:hAnsi="宋体" w:cs="宋体"/>
          <w:b/>
          <w:color w:val="auto"/>
          <w:sz w:val="24"/>
          <w:highlight w:val="none"/>
          <w:lang w:val="en-US" w:eastAsia="zh-CN"/>
        </w:rPr>
        <w:t>东阳市人民医院巍山分院智能康复设备采购项目</w:t>
      </w:r>
      <w:r>
        <w:rPr>
          <w:rFonts w:hint="eastAsia" w:ascii="宋体" w:hAnsi="宋体" w:cs="宋体"/>
          <w:b/>
          <w:color w:val="auto"/>
          <w:sz w:val="24"/>
          <w:highlight w:val="none"/>
          <w:lang w:eastAsia="zh-CN"/>
        </w:rPr>
        <w:t>招标文件</w:t>
      </w:r>
      <w:r>
        <w:rPr>
          <w:rFonts w:hint="eastAsia" w:ascii="宋体" w:hAnsi="宋体" w:eastAsia="宋体" w:cs="宋体"/>
          <w:b/>
          <w:color w:val="auto"/>
          <w:sz w:val="24"/>
          <w:highlight w:val="none"/>
        </w:rPr>
        <w:t xml:space="preserve">   </w:t>
      </w:r>
    </w:p>
    <w:p w14:paraId="3FF43FF7">
      <w:pPr>
        <w:keepNext w:val="0"/>
        <w:keepLines w:val="0"/>
        <w:pageBreakBefore w:val="0"/>
        <w:kinsoku/>
        <w:wordWrap/>
        <w:overflowPunct/>
        <w:topLinePunct w:val="0"/>
        <w:autoSpaceDE/>
        <w:autoSpaceDN/>
        <w:bidi w:val="0"/>
        <w:snapToGrid w:val="0"/>
        <w:spacing w:line="384" w:lineRule="auto"/>
        <w:ind w:left="5799" w:leftChars="237" w:right="198" w:hanging="5301" w:hangingChars="2200"/>
        <w:jc w:val="center"/>
        <w:textAlignment w:val="auto"/>
        <w:rPr>
          <w:rFonts w:hint="eastAsia" w:ascii="宋体" w:hAnsi="宋体" w:cs="宋体"/>
          <w:b/>
          <w:color w:val="auto"/>
          <w:sz w:val="24"/>
          <w:highlight w:val="none"/>
        </w:rPr>
      </w:pPr>
      <w:r>
        <w:rPr>
          <w:rFonts w:hint="eastAsia" w:ascii="宋体" w:hAnsi="宋体" w:cs="宋体"/>
          <w:b/>
          <w:color w:val="auto"/>
          <w:sz w:val="24"/>
          <w:highlight w:val="none"/>
        </w:rPr>
        <w:t xml:space="preserve">                           </w:t>
      </w:r>
    </w:p>
    <w:p w14:paraId="0754AE85">
      <w:pPr>
        <w:keepNext w:val="0"/>
        <w:keepLines w:val="0"/>
        <w:pageBreakBefore w:val="0"/>
        <w:kinsoku/>
        <w:wordWrap/>
        <w:overflowPunct/>
        <w:topLinePunct w:val="0"/>
        <w:autoSpaceDE/>
        <w:autoSpaceDN/>
        <w:bidi w:val="0"/>
        <w:snapToGrid w:val="0"/>
        <w:spacing w:line="384" w:lineRule="auto"/>
        <w:ind w:left="5799" w:leftChars="237" w:right="198" w:hanging="5301" w:hangingChars="2200"/>
        <w:jc w:val="center"/>
        <w:textAlignment w:val="auto"/>
        <w:rPr>
          <w:rFonts w:hint="eastAsia" w:ascii="宋体" w:hAnsi="宋体" w:cs="宋体"/>
          <w:b/>
          <w:color w:val="auto"/>
          <w:sz w:val="24"/>
          <w:highlight w:val="none"/>
        </w:rPr>
      </w:pPr>
      <w:r>
        <w:rPr>
          <w:rFonts w:hint="eastAsia" w:ascii="宋体" w:hAnsi="宋体" w:cs="宋体"/>
          <w:b/>
          <w:color w:val="auto"/>
          <w:sz w:val="24"/>
          <w:highlight w:val="none"/>
        </w:rPr>
        <w:t xml:space="preserve">              </w:t>
      </w:r>
    </w:p>
    <w:p w14:paraId="432DF2B2">
      <w:pPr>
        <w:keepNext w:val="0"/>
        <w:keepLines w:val="0"/>
        <w:pageBreakBefore w:val="0"/>
        <w:kinsoku/>
        <w:wordWrap/>
        <w:overflowPunct/>
        <w:topLinePunct w:val="0"/>
        <w:autoSpaceDE/>
        <w:autoSpaceDN/>
        <w:bidi w:val="0"/>
        <w:snapToGrid w:val="0"/>
        <w:spacing w:line="384" w:lineRule="auto"/>
        <w:ind w:left="5799" w:leftChars="237" w:right="198" w:hanging="5301" w:hangingChars="2200"/>
        <w:jc w:val="center"/>
        <w:textAlignment w:val="auto"/>
        <w:rPr>
          <w:rFonts w:ascii="宋体" w:hAnsi="宋体" w:cs="宋体"/>
          <w:b/>
          <w:color w:val="auto"/>
          <w:sz w:val="24"/>
          <w:highlight w:val="none"/>
        </w:rPr>
      </w:pPr>
      <w:r>
        <w:rPr>
          <w:rFonts w:hint="eastAsia" w:ascii="宋体" w:hAnsi="宋体" w:cs="宋体"/>
          <w:b/>
          <w:color w:val="auto"/>
          <w:sz w:val="24"/>
          <w:highlight w:val="none"/>
          <w:lang w:val="en-US" w:eastAsia="zh-CN"/>
        </w:rPr>
        <w:t xml:space="preserve">                                       </w:t>
      </w:r>
      <w:r>
        <w:rPr>
          <w:rFonts w:hint="eastAsia" w:ascii="宋体" w:hAnsi="宋体" w:cs="宋体"/>
          <w:b/>
          <w:color w:val="auto"/>
          <w:sz w:val="24"/>
          <w:highlight w:val="none"/>
          <w:lang w:eastAsia="zh-CN"/>
        </w:rPr>
        <w:t xml:space="preserve">东阳市人民医院巍山分院 </w:t>
      </w:r>
      <w:r>
        <w:rPr>
          <w:rFonts w:ascii="宋体" w:hAnsi="宋体" w:cs="宋体"/>
          <w:b/>
          <w:color w:val="auto"/>
          <w:sz w:val="24"/>
          <w:highlight w:val="none"/>
        </w:rPr>
        <w:t xml:space="preserve">    </w:t>
      </w:r>
      <w:r>
        <w:rPr>
          <w:rFonts w:hint="eastAsia" w:ascii="宋体" w:hAnsi="宋体" w:cs="宋体"/>
          <w:b/>
          <w:color w:val="auto"/>
          <w:sz w:val="24"/>
          <w:highlight w:val="none"/>
        </w:rPr>
        <w:t xml:space="preserve">                           </w:t>
      </w:r>
    </w:p>
    <w:p w14:paraId="67C5CE3B">
      <w:pPr>
        <w:keepNext w:val="0"/>
        <w:keepLines w:val="0"/>
        <w:pageBreakBefore w:val="0"/>
        <w:kinsoku/>
        <w:wordWrap/>
        <w:overflowPunct/>
        <w:topLinePunct w:val="0"/>
        <w:autoSpaceDE/>
        <w:autoSpaceDN/>
        <w:bidi w:val="0"/>
        <w:snapToGrid w:val="0"/>
        <w:spacing w:line="384" w:lineRule="auto"/>
        <w:ind w:left="5799" w:leftChars="237" w:right="198" w:hanging="5301" w:hangingChars="2200"/>
        <w:jc w:val="center"/>
        <w:textAlignment w:val="auto"/>
        <w:rPr>
          <w:rFonts w:hint="eastAsia" w:ascii="宋体" w:hAnsi="宋体" w:eastAsia="宋体" w:cs="宋体"/>
          <w:b/>
          <w:color w:val="auto"/>
          <w:sz w:val="24"/>
          <w:highlight w:val="none"/>
          <w:lang w:eastAsia="zh-CN"/>
        </w:rPr>
      </w:pPr>
      <w:r>
        <w:rPr>
          <w:rFonts w:hint="eastAsia" w:ascii="宋体" w:hAnsi="宋体" w:cs="宋体"/>
          <w:b/>
          <w:color w:val="auto"/>
          <w:sz w:val="24"/>
          <w:highlight w:val="none"/>
        </w:rPr>
        <w:t xml:space="preserve">                                         </w:t>
      </w:r>
      <w:r>
        <w:rPr>
          <w:rFonts w:hint="eastAsia" w:ascii="宋体" w:hAnsi="宋体" w:cs="宋体"/>
          <w:b/>
          <w:color w:val="auto"/>
          <w:sz w:val="24"/>
          <w:highlight w:val="none"/>
          <w:lang w:eastAsia="zh-CN"/>
        </w:rPr>
        <w:t>浙江五石中正工程咨询有限公司</w:t>
      </w:r>
    </w:p>
    <w:p w14:paraId="3A264E55">
      <w:pPr>
        <w:keepNext w:val="0"/>
        <w:keepLines w:val="0"/>
        <w:pageBreakBefore w:val="0"/>
        <w:kinsoku/>
        <w:wordWrap/>
        <w:overflowPunct/>
        <w:topLinePunct w:val="0"/>
        <w:autoSpaceDE/>
        <w:autoSpaceDN/>
        <w:bidi w:val="0"/>
        <w:snapToGrid w:val="0"/>
        <w:spacing w:line="384" w:lineRule="auto"/>
        <w:ind w:right="198" w:firstLine="6505" w:firstLineChars="2700"/>
        <w:textAlignment w:val="auto"/>
        <w:rPr>
          <w:rFonts w:hint="eastAsia" w:ascii="宋体" w:hAnsi="宋体" w:cs="宋体"/>
          <w:b/>
          <w:color w:val="auto"/>
          <w:sz w:val="24"/>
          <w:highlight w:val="none"/>
        </w:rPr>
      </w:pPr>
      <w:r>
        <w:rPr>
          <w:rFonts w:hint="eastAsia" w:ascii="宋体" w:hAnsi="宋体" w:cs="宋体"/>
          <w:b/>
          <w:color w:val="auto"/>
          <w:sz w:val="24"/>
          <w:highlight w:val="none"/>
        </w:rPr>
        <w:t>202</w:t>
      </w:r>
      <w:r>
        <w:rPr>
          <w:rFonts w:hint="eastAsia" w:ascii="宋体" w:hAnsi="宋体" w:cs="宋体"/>
          <w:b/>
          <w:color w:val="auto"/>
          <w:sz w:val="24"/>
          <w:highlight w:val="none"/>
          <w:lang w:val="en-US" w:eastAsia="zh-CN"/>
        </w:rPr>
        <w:t>4</w:t>
      </w:r>
      <w:r>
        <w:rPr>
          <w:rFonts w:hint="eastAsia" w:ascii="宋体" w:hAnsi="宋体" w:cs="宋体"/>
          <w:b/>
          <w:color w:val="auto"/>
          <w:sz w:val="24"/>
          <w:highlight w:val="none"/>
        </w:rPr>
        <w:t>年</w:t>
      </w:r>
      <w:r>
        <w:rPr>
          <w:rFonts w:hint="eastAsia" w:ascii="宋体" w:hAnsi="宋体" w:cs="宋体"/>
          <w:b/>
          <w:color w:val="auto"/>
          <w:sz w:val="24"/>
          <w:highlight w:val="none"/>
          <w:lang w:val="en-US" w:eastAsia="zh-CN"/>
        </w:rPr>
        <w:t>12月31日</w:t>
      </w:r>
    </w:p>
    <w:p w14:paraId="1ADB9538">
      <w:pPr>
        <w:pStyle w:val="4"/>
        <w:rPr>
          <w:color w:val="auto"/>
          <w:highlight w:val="none"/>
        </w:rPr>
      </w:pPr>
    </w:p>
    <w:p w14:paraId="74B90292">
      <w:pPr>
        <w:keepNext w:val="0"/>
        <w:keepLines w:val="0"/>
        <w:pageBreakBefore w:val="0"/>
        <w:kinsoku/>
        <w:wordWrap/>
        <w:overflowPunct/>
        <w:topLinePunct w:val="0"/>
        <w:autoSpaceDE/>
        <w:autoSpaceDN/>
        <w:bidi w:val="0"/>
        <w:snapToGrid w:val="0"/>
        <w:spacing w:line="384" w:lineRule="auto"/>
        <w:ind w:right="198"/>
        <w:textAlignment w:val="auto"/>
        <w:rPr>
          <w:rFonts w:ascii="宋体" w:hAnsi="宋体" w:cs="宋体"/>
          <w:color w:val="auto"/>
          <w:sz w:val="24"/>
          <w:highlight w:val="none"/>
        </w:rPr>
      </w:pPr>
      <w:r>
        <w:rPr>
          <w:rFonts w:hint="eastAsia" w:ascii="宋体" w:hAnsi="宋体" w:cs="宋体"/>
          <w:color w:val="auto"/>
          <w:kern w:val="0"/>
          <w:sz w:val="24"/>
          <w:highlight w:val="none"/>
        </w:rPr>
        <w:t>若对项目采购电子交易系统操作有疑问，可登录政采云（https://www.zcygov.cn/），点击右侧咨询小采，获取采小蜜智能服务管家帮助，或拨打政采云服务热线</w:t>
      </w:r>
      <w:r>
        <w:rPr>
          <w:rFonts w:ascii="宋体" w:hAnsi="宋体" w:cs="宋体"/>
          <w:color w:val="auto"/>
          <w:kern w:val="0"/>
          <w:sz w:val="24"/>
          <w:highlight w:val="none"/>
        </w:rPr>
        <w:t>95763</w:t>
      </w:r>
      <w:r>
        <w:rPr>
          <w:rFonts w:hint="eastAsia" w:ascii="宋体" w:hAnsi="宋体" w:cs="宋体"/>
          <w:color w:val="auto"/>
          <w:kern w:val="0"/>
          <w:sz w:val="24"/>
          <w:highlight w:val="none"/>
        </w:rPr>
        <w:t>获取热线服务帮助。</w:t>
      </w:r>
    </w:p>
    <w:p w14:paraId="0691EC5C">
      <w:pPr>
        <w:keepNext w:val="0"/>
        <w:keepLines w:val="0"/>
        <w:pageBreakBefore w:val="0"/>
        <w:widowControl/>
        <w:kinsoku/>
        <w:wordWrap/>
        <w:overflowPunct/>
        <w:topLinePunct w:val="0"/>
        <w:autoSpaceDE/>
        <w:autoSpaceDN/>
        <w:bidi w:val="0"/>
        <w:spacing w:line="384" w:lineRule="auto"/>
        <w:jc w:val="left"/>
        <w:textAlignment w:val="auto"/>
        <w:rPr>
          <w:rFonts w:ascii="宋体" w:hAnsi="宋体" w:cs="宋体"/>
          <w:color w:val="auto"/>
          <w:sz w:val="24"/>
          <w:highlight w:val="none"/>
        </w:rPr>
      </w:pPr>
      <w:r>
        <w:rPr>
          <w:rFonts w:hint="eastAsia" w:ascii="宋体" w:hAnsi="宋体" w:cs="宋体"/>
          <w:color w:val="auto"/>
          <w:kern w:val="0"/>
          <w:sz w:val="24"/>
          <w:highlight w:val="none"/>
        </w:rPr>
        <w:t>CA问题联系电话（人工）：汇信CA 400-888-4636；天谷CA 400-087-8198。</w:t>
      </w:r>
    </w:p>
    <w:p w14:paraId="2B6D770D">
      <w:pPr>
        <w:pStyle w:val="18"/>
        <w:pageBreakBefore/>
        <w:snapToGrid w:val="0"/>
        <w:spacing w:before="120" w:after="120" w:line="360" w:lineRule="auto"/>
        <w:jc w:val="center"/>
        <w:outlineLvl w:val="0"/>
        <w:rPr>
          <w:rFonts w:ascii="宋体" w:hAnsi="宋体" w:cs="宋体"/>
          <w:b/>
          <w:color w:val="auto"/>
          <w:sz w:val="32"/>
          <w:szCs w:val="32"/>
          <w:highlight w:val="none"/>
        </w:rPr>
      </w:pPr>
      <w:bookmarkStart w:id="9" w:name="_Toc23442"/>
      <w:r>
        <w:rPr>
          <w:rFonts w:hint="eastAsia" w:ascii="宋体" w:hAnsi="宋体" w:cs="宋体"/>
          <w:b/>
          <w:color w:val="auto"/>
          <w:sz w:val="32"/>
          <w:szCs w:val="32"/>
          <w:highlight w:val="none"/>
        </w:rPr>
        <w:t>第二章  招标需求</w:t>
      </w:r>
      <w:bookmarkEnd w:id="9"/>
    </w:p>
    <w:p w14:paraId="7B8FF259">
      <w:pPr>
        <w:spacing w:line="360" w:lineRule="auto"/>
        <w:rPr>
          <w:rFonts w:hint="eastAsia" w:ascii="宋体" w:hAnsi="宋体" w:eastAsia="宋体" w:cs="宋体"/>
          <w:b/>
          <w:color w:val="auto"/>
          <w:sz w:val="24"/>
          <w:highlight w:val="none"/>
          <w:lang w:eastAsia="zh-CN"/>
        </w:rPr>
      </w:pPr>
      <w:r>
        <w:rPr>
          <w:rFonts w:ascii="宋体" w:hAnsi="宋体" w:cs="宋体"/>
          <w:b/>
          <w:color w:val="auto"/>
          <w:sz w:val="24"/>
          <w:highlight w:val="none"/>
        </w:rPr>
        <w:t>一、</w:t>
      </w:r>
      <w:r>
        <w:rPr>
          <w:rFonts w:hint="eastAsia" w:ascii="宋体" w:hAnsi="宋体" w:cs="宋体"/>
          <w:b/>
          <w:color w:val="auto"/>
          <w:sz w:val="24"/>
          <w:highlight w:val="none"/>
        </w:rPr>
        <w:t>项目编号：</w:t>
      </w:r>
      <w:r>
        <w:rPr>
          <w:rFonts w:hint="eastAsia" w:ascii="宋体" w:hAnsi="宋体" w:cs="宋体"/>
          <w:b/>
          <w:color w:val="auto"/>
          <w:sz w:val="24"/>
          <w:highlight w:val="none"/>
          <w:lang w:eastAsia="zh-CN"/>
        </w:rPr>
        <w:t>ZJWS2024-DYSWSFY-001</w:t>
      </w:r>
    </w:p>
    <w:p w14:paraId="6FD2B370">
      <w:pPr>
        <w:spacing w:line="360" w:lineRule="auto"/>
        <w:rPr>
          <w:rFonts w:hint="eastAsia" w:ascii="宋体" w:hAnsi="宋体" w:cs="宋体"/>
          <w:b/>
          <w:color w:val="auto"/>
          <w:sz w:val="24"/>
          <w:highlight w:val="none"/>
          <w:lang w:eastAsia="zh-CN"/>
        </w:rPr>
      </w:pPr>
      <w:r>
        <w:rPr>
          <w:rFonts w:ascii="宋体" w:hAnsi="宋体" w:cs="宋体"/>
          <w:b/>
          <w:color w:val="auto"/>
          <w:sz w:val="24"/>
          <w:highlight w:val="none"/>
        </w:rPr>
        <w:t>二、</w:t>
      </w:r>
      <w:r>
        <w:rPr>
          <w:rFonts w:hint="eastAsia" w:ascii="宋体" w:hAnsi="宋体" w:cs="宋体"/>
          <w:b/>
          <w:color w:val="auto"/>
          <w:sz w:val="24"/>
          <w:highlight w:val="none"/>
        </w:rPr>
        <w:t>采购项目名称：</w:t>
      </w:r>
      <w:bookmarkStart w:id="10" w:name="_Toc495926918"/>
      <w:r>
        <w:rPr>
          <w:rFonts w:hint="eastAsia" w:ascii="宋体" w:hAnsi="宋体" w:cs="宋体"/>
          <w:b/>
          <w:color w:val="auto"/>
          <w:sz w:val="24"/>
          <w:highlight w:val="none"/>
          <w:lang w:eastAsia="zh-CN"/>
        </w:rPr>
        <w:t>东阳市人民医院巍山分院智能康复设备采购项目</w:t>
      </w:r>
    </w:p>
    <w:p w14:paraId="28C3D7E3">
      <w:pPr>
        <w:spacing w:line="360" w:lineRule="auto"/>
        <w:rPr>
          <w:rFonts w:ascii="宋体" w:hAnsi="宋体" w:cs="宋体"/>
          <w:b/>
          <w:color w:val="auto"/>
          <w:sz w:val="24"/>
          <w:highlight w:val="none"/>
        </w:rPr>
      </w:pPr>
      <w:r>
        <w:rPr>
          <w:rFonts w:ascii="宋体" w:hAnsi="宋体" w:cs="宋体"/>
          <w:b/>
          <w:color w:val="auto"/>
          <w:sz w:val="24"/>
          <w:highlight w:val="none"/>
        </w:rPr>
        <w:t>三、</w:t>
      </w:r>
      <w:r>
        <w:rPr>
          <w:rFonts w:hint="eastAsia" w:ascii="宋体" w:hAnsi="宋体" w:cs="宋体"/>
          <w:b/>
          <w:color w:val="auto"/>
          <w:sz w:val="24"/>
          <w:highlight w:val="none"/>
        </w:rPr>
        <w:t>采购内容</w:t>
      </w:r>
    </w:p>
    <w:tbl>
      <w:tblPr>
        <w:tblStyle w:val="37"/>
        <w:tblpPr w:leftFromText="180" w:rightFromText="180" w:vertAnchor="text" w:horzAnchor="page" w:tblpXSpec="center" w:tblpY="194"/>
        <w:tblOverlap w:val="never"/>
        <w:tblW w:w="97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8"/>
        <w:gridCol w:w="3873"/>
        <w:gridCol w:w="1224"/>
        <w:gridCol w:w="2029"/>
        <w:gridCol w:w="1633"/>
      </w:tblGrid>
      <w:tr w14:paraId="511F2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038" w:type="dxa"/>
            <w:shd w:val="clear" w:color="auto" w:fill="auto"/>
            <w:vAlign w:val="center"/>
          </w:tcPr>
          <w:p w14:paraId="3E4E71D2">
            <w:pPr>
              <w:spacing w:line="360" w:lineRule="auto"/>
              <w:jc w:val="center"/>
              <w:rPr>
                <w:rFonts w:hint="eastAsia" w:ascii="宋体" w:hAnsi="宋体" w:eastAsia="宋体" w:cs="宋体"/>
                <w:b/>
                <w:color w:val="auto"/>
                <w:sz w:val="24"/>
                <w:szCs w:val="24"/>
                <w:highlight w:val="none"/>
                <w:lang w:val="en-US" w:eastAsia="zh-CN"/>
              </w:rPr>
            </w:pPr>
            <w:bookmarkStart w:id="11" w:name="_Hlk135837446"/>
            <w:r>
              <w:rPr>
                <w:rFonts w:hint="eastAsia" w:ascii="宋体" w:hAnsi="宋体" w:cs="宋体"/>
                <w:b/>
                <w:color w:val="auto"/>
                <w:sz w:val="24"/>
                <w:szCs w:val="24"/>
                <w:highlight w:val="none"/>
                <w:lang w:val="en-US" w:eastAsia="zh-CN"/>
              </w:rPr>
              <w:t>序号</w:t>
            </w:r>
          </w:p>
        </w:tc>
        <w:tc>
          <w:tcPr>
            <w:tcW w:w="3873" w:type="dxa"/>
            <w:shd w:val="clear" w:color="auto" w:fill="auto"/>
            <w:vAlign w:val="center"/>
          </w:tcPr>
          <w:p w14:paraId="69E0DF91">
            <w:pPr>
              <w:spacing w:line="360" w:lineRule="auto"/>
              <w:jc w:val="center"/>
              <w:rPr>
                <w:rFonts w:ascii="宋体" w:hAnsi="宋体" w:cs="宋体"/>
                <w:b/>
                <w:color w:val="auto"/>
                <w:sz w:val="24"/>
                <w:szCs w:val="24"/>
                <w:highlight w:val="none"/>
              </w:rPr>
            </w:pPr>
            <w:r>
              <w:rPr>
                <w:rFonts w:hint="eastAsia" w:ascii="宋体" w:hAnsi="宋体" w:cs="宋体"/>
                <w:b/>
                <w:color w:val="auto"/>
                <w:sz w:val="24"/>
                <w:szCs w:val="24"/>
                <w:highlight w:val="none"/>
              </w:rPr>
              <w:t>设备名称</w:t>
            </w:r>
          </w:p>
        </w:tc>
        <w:tc>
          <w:tcPr>
            <w:tcW w:w="1224" w:type="dxa"/>
            <w:shd w:val="clear" w:color="auto" w:fill="auto"/>
            <w:vAlign w:val="center"/>
          </w:tcPr>
          <w:p w14:paraId="07FFB86C">
            <w:pPr>
              <w:spacing w:line="360" w:lineRule="auto"/>
              <w:jc w:val="center"/>
              <w:rPr>
                <w:rFonts w:ascii="宋体" w:hAnsi="宋体" w:cs="宋体"/>
                <w:b/>
                <w:color w:val="auto"/>
                <w:sz w:val="24"/>
                <w:szCs w:val="24"/>
                <w:highlight w:val="none"/>
              </w:rPr>
            </w:pPr>
            <w:r>
              <w:rPr>
                <w:rFonts w:hint="eastAsia" w:ascii="宋体" w:hAnsi="宋体" w:cs="宋体"/>
                <w:b/>
                <w:color w:val="auto"/>
                <w:sz w:val="24"/>
                <w:szCs w:val="24"/>
                <w:highlight w:val="none"/>
              </w:rPr>
              <w:t>数量</w:t>
            </w:r>
          </w:p>
        </w:tc>
        <w:tc>
          <w:tcPr>
            <w:tcW w:w="2029" w:type="dxa"/>
            <w:shd w:val="clear" w:color="auto" w:fill="auto"/>
            <w:vAlign w:val="center"/>
          </w:tcPr>
          <w:p w14:paraId="7DA76014">
            <w:pPr>
              <w:spacing w:line="360" w:lineRule="auto"/>
              <w:jc w:val="center"/>
              <w:rPr>
                <w:rFonts w:ascii="宋体" w:hAnsi="宋体" w:cs="宋体"/>
                <w:b/>
                <w:color w:val="auto"/>
                <w:sz w:val="24"/>
                <w:szCs w:val="24"/>
                <w:highlight w:val="none"/>
              </w:rPr>
            </w:pPr>
            <w:r>
              <w:rPr>
                <w:rFonts w:hint="eastAsia" w:ascii="宋体" w:hAnsi="宋体" w:cs="宋体"/>
                <w:b/>
                <w:color w:val="auto"/>
                <w:sz w:val="24"/>
                <w:szCs w:val="24"/>
                <w:highlight w:val="none"/>
              </w:rPr>
              <w:t>预算金额</w:t>
            </w:r>
          </w:p>
        </w:tc>
        <w:tc>
          <w:tcPr>
            <w:tcW w:w="1633" w:type="dxa"/>
            <w:shd w:val="clear" w:color="auto" w:fill="auto"/>
            <w:vAlign w:val="center"/>
          </w:tcPr>
          <w:p w14:paraId="63CBFCD8">
            <w:pPr>
              <w:spacing w:line="360" w:lineRule="auto"/>
              <w:jc w:val="center"/>
              <w:rPr>
                <w:rFonts w:ascii="宋体" w:hAnsi="宋体" w:cs="宋体"/>
                <w:b/>
                <w:color w:val="auto"/>
                <w:sz w:val="24"/>
                <w:szCs w:val="24"/>
                <w:highlight w:val="none"/>
              </w:rPr>
            </w:pPr>
            <w:r>
              <w:rPr>
                <w:rFonts w:ascii="宋体" w:hAnsi="宋体" w:cs="宋体"/>
                <w:b/>
                <w:color w:val="auto"/>
                <w:sz w:val="24"/>
                <w:szCs w:val="24"/>
                <w:highlight w:val="none"/>
              </w:rPr>
              <w:t>备注</w:t>
            </w:r>
          </w:p>
        </w:tc>
      </w:tr>
      <w:tr w14:paraId="032AE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1038" w:type="dxa"/>
            <w:shd w:val="clear" w:color="auto" w:fill="auto"/>
            <w:vAlign w:val="center"/>
          </w:tcPr>
          <w:p w14:paraId="6A1164F0">
            <w:pPr>
              <w:spacing w:line="380" w:lineRule="exact"/>
              <w:jc w:val="center"/>
              <w:rPr>
                <w:rFonts w:hint="eastAsia" w:ascii="宋体" w:hAnsi="宋体" w:eastAsia="宋体" w:cs="宋体"/>
                <w:bCs/>
                <w:color w:val="auto"/>
                <w:sz w:val="24"/>
                <w:szCs w:val="24"/>
                <w:highlight w:val="none"/>
                <w:lang w:val="en-US" w:eastAsia="zh-CN"/>
              </w:rPr>
            </w:pPr>
            <w:r>
              <w:rPr>
                <w:rFonts w:hint="eastAsia" w:ascii="宋体" w:hAnsi="宋体" w:cs="宋体"/>
                <w:color w:val="auto"/>
                <w:sz w:val="24"/>
                <w:szCs w:val="24"/>
                <w:highlight w:val="none"/>
                <w:lang w:val="en-US" w:eastAsia="zh-CN"/>
              </w:rPr>
              <w:t>1</w:t>
            </w:r>
          </w:p>
        </w:tc>
        <w:tc>
          <w:tcPr>
            <w:tcW w:w="3873" w:type="dxa"/>
            <w:shd w:val="clear" w:color="auto" w:fill="auto"/>
            <w:vAlign w:val="center"/>
          </w:tcPr>
          <w:p w14:paraId="72697643">
            <w:pPr>
              <w:keepNext w:val="0"/>
              <w:keepLines w:val="0"/>
              <w:widowControl/>
              <w:suppressLineNumbers w:val="0"/>
              <w:jc w:val="left"/>
              <w:textAlignment w:val="center"/>
              <w:rPr>
                <w:rFonts w:ascii="宋体" w:hAnsi="宋体" w:cs="宋体"/>
                <w:bCs/>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上肢康复机器人（二维 ）</w:t>
            </w:r>
          </w:p>
        </w:tc>
        <w:tc>
          <w:tcPr>
            <w:tcW w:w="1224" w:type="dxa"/>
            <w:shd w:val="clear" w:color="auto" w:fill="auto"/>
            <w:vAlign w:val="center"/>
          </w:tcPr>
          <w:p w14:paraId="378DD134">
            <w:pPr>
              <w:keepNext w:val="0"/>
              <w:keepLines w:val="0"/>
              <w:widowControl/>
              <w:suppressLineNumbers w:val="0"/>
              <w:jc w:val="center"/>
              <w:textAlignment w:val="center"/>
              <w:rPr>
                <w:rFonts w:hint="default" w:ascii="宋体" w:hAnsi="宋体" w:eastAsia="宋体" w:cs="宋体"/>
                <w:bCs/>
                <w:color w:val="auto"/>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2</w:t>
            </w:r>
          </w:p>
        </w:tc>
        <w:tc>
          <w:tcPr>
            <w:tcW w:w="2029" w:type="dxa"/>
            <w:vMerge w:val="restart"/>
            <w:shd w:val="clear" w:color="auto" w:fill="auto"/>
            <w:vAlign w:val="center"/>
          </w:tcPr>
          <w:p w14:paraId="6DE51AFE">
            <w:pPr>
              <w:spacing w:line="380" w:lineRule="exact"/>
              <w:jc w:val="center"/>
              <w:rPr>
                <w:rFonts w:ascii="宋体" w:hAnsi="宋体" w:cs="宋体"/>
                <w:bCs/>
                <w:color w:val="auto"/>
                <w:sz w:val="24"/>
                <w:szCs w:val="24"/>
                <w:highlight w:val="none"/>
              </w:rPr>
            </w:pPr>
            <w:r>
              <w:rPr>
                <w:rFonts w:hint="eastAsia" w:cs="Times New Roman"/>
                <w:color w:val="auto"/>
                <w:kern w:val="2"/>
                <w:sz w:val="24"/>
                <w:szCs w:val="24"/>
                <w:highlight w:val="none"/>
                <w:lang w:val="en-US" w:eastAsia="zh-CN" w:bidi="ar-SA"/>
              </w:rPr>
              <w:t>3300000元</w:t>
            </w:r>
          </w:p>
        </w:tc>
        <w:tc>
          <w:tcPr>
            <w:tcW w:w="1633" w:type="dxa"/>
            <w:shd w:val="clear" w:color="auto" w:fill="auto"/>
            <w:vAlign w:val="center"/>
          </w:tcPr>
          <w:p w14:paraId="3C8B1CFB">
            <w:pPr>
              <w:spacing w:line="380" w:lineRule="exact"/>
              <w:jc w:val="center"/>
              <w:rPr>
                <w:rFonts w:hint="eastAsia" w:ascii="宋体" w:hAnsi="宋体" w:cs="宋体"/>
                <w:bCs/>
                <w:color w:val="auto"/>
                <w:sz w:val="24"/>
                <w:szCs w:val="24"/>
                <w:highlight w:val="none"/>
                <w:lang w:eastAsia="zh-CN"/>
              </w:rPr>
            </w:pPr>
          </w:p>
        </w:tc>
      </w:tr>
      <w:tr w14:paraId="22A34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1038" w:type="dxa"/>
            <w:shd w:val="clear" w:color="auto" w:fill="auto"/>
            <w:vAlign w:val="center"/>
          </w:tcPr>
          <w:p w14:paraId="0F3862EE">
            <w:pPr>
              <w:spacing w:line="380" w:lineRule="exact"/>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2</w:t>
            </w:r>
          </w:p>
        </w:tc>
        <w:tc>
          <w:tcPr>
            <w:tcW w:w="3873" w:type="dxa"/>
            <w:shd w:val="clear" w:color="auto" w:fill="auto"/>
            <w:vAlign w:val="center"/>
          </w:tcPr>
          <w:p w14:paraId="5B11D9F3">
            <w:pPr>
              <w:keepNext w:val="0"/>
              <w:keepLines w:val="0"/>
              <w:widowControl/>
              <w:suppressLineNumbers w:val="0"/>
              <w:jc w:val="left"/>
              <w:textAlignment w:val="center"/>
              <w:rPr>
                <w:rFonts w:hint="eastAsia"/>
                <w:color w:val="auto"/>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上肢康复机器人（三维）</w:t>
            </w:r>
          </w:p>
        </w:tc>
        <w:tc>
          <w:tcPr>
            <w:tcW w:w="1224" w:type="dxa"/>
            <w:shd w:val="clear" w:color="auto" w:fill="auto"/>
            <w:vAlign w:val="center"/>
          </w:tcPr>
          <w:p w14:paraId="18845FC8">
            <w:pPr>
              <w:keepNext w:val="0"/>
              <w:keepLines w:val="0"/>
              <w:widowControl/>
              <w:suppressLineNumbers w:val="0"/>
              <w:jc w:val="center"/>
              <w:textAlignment w:val="center"/>
              <w:rPr>
                <w:rFonts w:hint="eastAsia" w:cs="Times New Roman"/>
                <w:color w:val="auto"/>
                <w:kern w:val="2"/>
                <w:sz w:val="24"/>
                <w:szCs w:val="24"/>
                <w:highlight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w:t>
            </w:r>
          </w:p>
        </w:tc>
        <w:tc>
          <w:tcPr>
            <w:tcW w:w="2029" w:type="dxa"/>
            <w:vMerge w:val="continue"/>
            <w:shd w:val="clear" w:color="auto" w:fill="auto"/>
            <w:vAlign w:val="center"/>
          </w:tcPr>
          <w:p w14:paraId="11464532">
            <w:pPr>
              <w:spacing w:line="380" w:lineRule="exact"/>
              <w:jc w:val="center"/>
              <w:rPr>
                <w:rFonts w:hint="eastAsia" w:cs="Times New Roman"/>
                <w:color w:val="auto"/>
                <w:kern w:val="2"/>
                <w:sz w:val="24"/>
                <w:szCs w:val="24"/>
                <w:highlight w:val="none"/>
                <w:lang w:val="en-US" w:eastAsia="zh-CN" w:bidi="ar-SA"/>
              </w:rPr>
            </w:pPr>
          </w:p>
        </w:tc>
        <w:tc>
          <w:tcPr>
            <w:tcW w:w="1633" w:type="dxa"/>
            <w:shd w:val="clear" w:color="auto" w:fill="auto"/>
            <w:vAlign w:val="center"/>
          </w:tcPr>
          <w:p w14:paraId="5EA43267">
            <w:pPr>
              <w:spacing w:line="380" w:lineRule="exact"/>
              <w:jc w:val="center"/>
              <w:rPr>
                <w:rFonts w:hint="eastAsia" w:ascii="宋体" w:hAnsi="宋体" w:cs="宋体"/>
                <w:bCs/>
                <w:color w:val="auto"/>
                <w:sz w:val="24"/>
                <w:szCs w:val="24"/>
                <w:highlight w:val="none"/>
                <w:lang w:eastAsia="zh-CN"/>
              </w:rPr>
            </w:pPr>
          </w:p>
        </w:tc>
      </w:tr>
      <w:tr w14:paraId="0C5CA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1038" w:type="dxa"/>
            <w:shd w:val="clear" w:color="auto" w:fill="auto"/>
            <w:vAlign w:val="center"/>
          </w:tcPr>
          <w:p w14:paraId="1E4D17CF">
            <w:pPr>
              <w:spacing w:line="380" w:lineRule="exact"/>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p>
        </w:tc>
        <w:tc>
          <w:tcPr>
            <w:tcW w:w="3873" w:type="dxa"/>
            <w:shd w:val="clear" w:color="auto" w:fill="auto"/>
            <w:vAlign w:val="center"/>
          </w:tcPr>
          <w:p w14:paraId="0595A0A4">
            <w:pPr>
              <w:keepNext w:val="0"/>
              <w:keepLines w:val="0"/>
              <w:widowControl/>
              <w:suppressLineNumbers w:val="0"/>
              <w:jc w:val="left"/>
              <w:textAlignment w:val="center"/>
              <w:rPr>
                <w:rFonts w:hint="eastAsia"/>
                <w:color w:val="auto"/>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下肢康复机器人（悬吊式）</w:t>
            </w:r>
          </w:p>
        </w:tc>
        <w:tc>
          <w:tcPr>
            <w:tcW w:w="1224" w:type="dxa"/>
            <w:shd w:val="clear" w:color="auto" w:fill="auto"/>
            <w:vAlign w:val="center"/>
          </w:tcPr>
          <w:p w14:paraId="40F11D5A">
            <w:pPr>
              <w:keepNext w:val="0"/>
              <w:keepLines w:val="0"/>
              <w:widowControl/>
              <w:suppressLineNumbers w:val="0"/>
              <w:jc w:val="center"/>
              <w:textAlignment w:val="center"/>
              <w:rPr>
                <w:rFonts w:hint="eastAsia" w:cs="Times New Roman"/>
                <w:color w:val="auto"/>
                <w:kern w:val="2"/>
                <w:sz w:val="24"/>
                <w:szCs w:val="24"/>
                <w:highlight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w:t>
            </w:r>
          </w:p>
        </w:tc>
        <w:tc>
          <w:tcPr>
            <w:tcW w:w="2029" w:type="dxa"/>
            <w:vMerge w:val="continue"/>
            <w:shd w:val="clear" w:color="auto" w:fill="auto"/>
            <w:vAlign w:val="center"/>
          </w:tcPr>
          <w:p w14:paraId="001BC9F8">
            <w:pPr>
              <w:spacing w:line="380" w:lineRule="exact"/>
              <w:jc w:val="center"/>
              <w:rPr>
                <w:rFonts w:hint="eastAsia" w:cs="Times New Roman"/>
                <w:color w:val="auto"/>
                <w:kern w:val="2"/>
                <w:sz w:val="24"/>
                <w:szCs w:val="24"/>
                <w:highlight w:val="none"/>
                <w:lang w:val="en-US" w:eastAsia="zh-CN" w:bidi="ar-SA"/>
              </w:rPr>
            </w:pPr>
          </w:p>
        </w:tc>
        <w:tc>
          <w:tcPr>
            <w:tcW w:w="1633" w:type="dxa"/>
            <w:shd w:val="clear" w:color="auto" w:fill="auto"/>
            <w:vAlign w:val="center"/>
          </w:tcPr>
          <w:p w14:paraId="55718B7F">
            <w:pPr>
              <w:spacing w:line="380" w:lineRule="exact"/>
              <w:jc w:val="center"/>
              <w:rPr>
                <w:rFonts w:hint="eastAsia" w:ascii="宋体" w:hAnsi="宋体" w:cs="宋体"/>
                <w:bCs/>
                <w:color w:val="auto"/>
                <w:sz w:val="24"/>
                <w:szCs w:val="24"/>
                <w:highlight w:val="none"/>
                <w:lang w:eastAsia="zh-CN"/>
              </w:rPr>
            </w:pPr>
          </w:p>
        </w:tc>
      </w:tr>
      <w:tr w14:paraId="093AA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1038" w:type="dxa"/>
            <w:shd w:val="clear" w:color="auto" w:fill="auto"/>
            <w:vAlign w:val="center"/>
          </w:tcPr>
          <w:p w14:paraId="24FB20DC">
            <w:pPr>
              <w:spacing w:line="380" w:lineRule="exact"/>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4</w:t>
            </w:r>
          </w:p>
        </w:tc>
        <w:tc>
          <w:tcPr>
            <w:tcW w:w="3873" w:type="dxa"/>
            <w:shd w:val="clear" w:color="auto" w:fill="auto"/>
            <w:vAlign w:val="center"/>
          </w:tcPr>
          <w:p w14:paraId="105871B2">
            <w:pPr>
              <w:keepNext w:val="0"/>
              <w:keepLines w:val="0"/>
              <w:widowControl/>
              <w:suppressLineNumbers w:val="0"/>
              <w:jc w:val="left"/>
              <w:textAlignment w:val="center"/>
              <w:rPr>
                <w:rFonts w:hint="eastAsia"/>
                <w:color w:val="auto"/>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下肢康复机器人（非悬吊式）</w:t>
            </w:r>
          </w:p>
        </w:tc>
        <w:tc>
          <w:tcPr>
            <w:tcW w:w="1224" w:type="dxa"/>
            <w:shd w:val="clear" w:color="auto" w:fill="auto"/>
            <w:vAlign w:val="center"/>
          </w:tcPr>
          <w:p w14:paraId="0DDB6A34">
            <w:pPr>
              <w:keepNext w:val="0"/>
              <w:keepLines w:val="0"/>
              <w:widowControl/>
              <w:suppressLineNumbers w:val="0"/>
              <w:jc w:val="center"/>
              <w:textAlignment w:val="center"/>
              <w:rPr>
                <w:rFonts w:hint="eastAsia" w:cs="Times New Roman"/>
                <w:color w:val="auto"/>
                <w:kern w:val="2"/>
                <w:sz w:val="24"/>
                <w:szCs w:val="24"/>
                <w:highlight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w:t>
            </w:r>
          </w:p>
        </w:tc>
        <w:tc>
          <w:tcPr>
            <w:tcW w:w="2029" w:type="dxa"/>
            <w:vMerge w:val="continue"/>
            <w:shd w:val="clear" w:color="auto" w:fill="auto"/>
            <w:vAlign w:val="center"/>
          </w:tcPr>
          <w:p w14:paraId="0ED5E081">
            <w:pPr>
              <w:spacing w:line="380" w:lineRule="exact"/>
              <w:jc w:val="center"/>
              <w:rPr>
                <w:rFonts w:hint="eastAsia" w:cs="Times New Roman"/>
                <w:color w:val="auto"/>
                <w:kern w:val="2"/>
                <w:sz w:val="24"/>
                <w:szCs w:val="24"/>
                <w:highlight w:val="none"/>
                <w:lang w:val="en-US" w:eastAsia="zh-CN" w:bidi="ar-SA"/>
              </w:rPr>
            </w:pPr>
          </w:p>
        </w:tc>
        <w:tc>
          <w:tcPr>
            <w:tcW w:w="1633" w:type="dxa"/>
            <w:shd w:val="clear" w:color="auto" w:fill="auto"/>
            <w:vAlign w:val="center"/>
          </w:tcPr>
          <w:p w14:paraId="49B085BA">
            <w:pPr>
              <w:spacing w:line="380" w:lineRule="exact"/>
              <w:jc w:val="center"/>
              <w:rPr>
                <w:rFonts w:hint="eastAsia" w:ascii="宋体" w:hAnsi="宋体" w:cs="宋体"/>
                <w:bCs/>
                <w:color w:val="auto"/>
                <w:sz w:val="24"/>
                <w:szCs w:val="24"/>
                <w:highlight w:val="none"/>
                <w:lang w:eastAsia="zh-CN"/>
              </w:rPr>
            </w:pPr>
          </w:p>
        </w:tc>
      </w:tr>
      <w:tr w14:paraId="428DA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1038" w:type="dxa"/>
            <w:shd w:val="clear" w:color="auto" w:fill="auto"/>
            <w:vAlign w:val="center"/>
          </w:tcPr>
          <w:p w14:paraId="6B972450">
            <w:pPr>
              <w:spacing w:line="380" w:lineRule="exact"/>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5</w:t>
            </w:r>
          </w:p>
        </w:tc>
        <w:tc>
          <w:tcPr>
            <w:tcW w:w="3873" w:type="dxa"/>
            <w:shd w:val="clear" w:color="auto" w:fill="auto"/>
            <w:vAlign w:val="center"/>
          </w:tcPr>
          <w:p w14:paraId="4A383D64">
            <w:pPr>
              <w:keepNext w:val="0"/>
              <w:keepLines w:val="0"/>
              <w:widowControl/>
              <w:suppressLineNumbers w:val="0"/>
              <w:jc w:val="left"/>
              <w:textAlignment w:val="center"/>
              <w:rPr>
                <w:rFonts w:hint="eastAsia"/>
                <w:color w:val="auto"/>
                <w:sz w:val="24"/>
                <w:szCs w:val="24"/>
                <w:highlight w:val="none"/>
                <w:lang w:val="en-US" w:eastAsia="zh-CN"/>
              </w:rPr>
            </w:pPr>
            <w:r>
              <w:rPr>
                <w:rFonts w:hint="eastAsia" w:ascii="宋体" w:hAnsi="宋体" w:cs="宋体"/>
                <w:i w:val="0"/>
                <w:iCs w:val="0"/>
                <w:color w:val="auto"/>
                <w:kern w:val="0"/>
                <w:sz w:val="24"/>
                <w:szCs w:val="24"/>
                <w:highlight w:val="none"/>
                <w:u w:val="none"/>
                <w:lang w:val="en-US" w:eastAsia="zh-CN" w:bidi="ar"/>
              </w:rPr>
              <w:t>下肢康复运动器</w:t>
            </w:r>
          </w:p>
        </w:tc>
        <w:tc>
          <w:tcPr>
            <w:tcW w:w="1224" w:type="dxa"/>
            <w:shd w:val="clear" w:color="auto" w:fill="auto"/>
            <w:vAlign w:val="center"/>
          </w:tcPr>
          <w:p w14:paraId="32C74D83">
            <w:pPr>
              <w:keepNext w:val="0"/>
              <w:keepLines w:val="0"/>
              <w:widowControl/>
              <w:suppressLineNumbers w:val="0"/>
              <w:jc w:val="center"/>
              <w:textAlignment w:val="center"/>
              <w:rPr>
                <w:rFonts w:hint="eastAsia" w:cs="Times New Roman"/>
                <w:color w:val="auto"/>
                <w:kern w:val="2"/>
                <w:sz w:val="24"/>
                <w:szCs w:val="24"/>
                <w:highlight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w:t>
            </w:r>
          </w:p>
        </w:tc>
        <w:tc>
          <w:tcPr>
            <w:tcW w:w="2029" w:type="dxa"/>
            <w:vMerge w:val="continue"/>
            <w:shd w:val="clear" w:color="auto" w:fill="auto"/>
            <w:vAlign w:val="center"/>
          </w:tcPr>
          <w:p w14:paraId="5C5D4DA9">
            <w:pPr>
              <w:spacing w:line="380" w:lineRule="exact"/>
              <w:jc w:val="center"/>
              <w:rPr>
                <w:rFonts w:hint="eastAsia" w:cs="Times New Roman"/>
                <w:color w:val="auto"/>
                <w:kern w:val="2"/>
                <w:sz w:val="24"/>
                <w:szCs w:val="24"/>
                <w:highlight w:val="none"/>
                <w:lang w:val="en-US" w:eastAsia="zh-CN" w:bidi="ar-SA"/>
              </w:rPr>
            </w:pPr>
          </w:p>
        </w:tc>
        <w:tc>
          <w:tcPr>
            <w:tcW w:w="1633" w:type="dxa"/>
            <w:shd w:val="clear" w:color="auto" w:fill="auto"/>
            <w:vAlign w:val="center"/>
          </w:tcPr>
          <w:p w14:paraId="7807C1C5">
            <w:pPr>
              <w:spacing w:line="380" w:lineRule="exact"/>
              <w:jc w:val="center"/>
              <w:rPr>
                <w:rFonts w:hint="eastAsia" w:ascii="宋体" w:hAnsi="宋体" w:cs="宋体"/>
                <w:bCs/>
                <w:color w:val="auto"/>
                <w:sz w:val="24"/>
                <w:szCs w:val="24"/>
                <w:highlight w:val="none"/>
                <w:lang w:eastAsia="zh-CN"/>
              </w:rPr>
            </w:pPr>
          </w:p>
        </w:tc>
      </w:tr>
      <w:tr w14:paraId="518CE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1038" w:type="dxa"/>
            <w:shd w:val="clear" w:color="auto" w:fill="auto"/>
            <w:vAlign w:val="center"/>
          </w:tcPr>
          <w:p w14:paraId="082B0CA5">
            <w:pPr>
              <w:spacing w:line="380" w:lineRule="exact"/>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6</w:t>
            </w:r>
          </w:p>
        </w:tc>
        <w:tc>
          <w:tcPr>
            <w:tcW w:w="3873" w:type="dxa"/>
            <w:shd w:val="clear" w:color="auto" w:fill="auto"/>
            <w:vAlign w:val="center"/>
          </w:tcPr>
          <w:p w14:paraId="3FB3E55E">
            <w:pPr>
              <w:keepNext w:val="0"/>
              <w:keepLines w:val="0"/>
              <w:widowControl/>
              <w:suppressLineNumbers w:val="0"/>
              <w:jc w:val="left"/>
              <w:textAlignment w:val="center"/>
              <w:rPr>
                <w:rFonts w:hint="eastAsia"/>
                <w:color w:val="auto"/>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反重力跑台</w:t>
            </w:r>
          </w:p>
        </w:tc>
        <w:tc>
          <w:tcPr>
            <w:tcW w:w="1224" w:type="dxa"/>
            <w:shd w:val="clear" w:color="auto" w:fill="auto"/>
            <w:vAlign w:val="center"/>
          </w:tcPr>
          <w:p w14:paraId="4347CA63">
            <w:pPr>
              <w:keepNext w:val="0"/>
              <w:keepLines w:val="0"/>
              <w:widowControl/>
              <w:suppressLineNumbers w:val="0"/>
              <w:jc w:val="center"/>
              <w:textAlignment w:val="center"/>
              <w:rPr>
                <w:rFonts w:hint="eastAsia" w:cs="Times New Roman"/>
                <w:color w:val="auto"/>
                <w:kern w:val="2"/>
                <w:sz w:val="24"/>
                <w:szCs w:val="24"/>
                <w:highlight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w:t>
            </w:r>
          </w:p>
        </w:tc>
        <w:tc>
          <w:tcPr>
            <w:tcW w:w="2029" w:type="dxa"/>
            <w:vMerge w:val="continue"/>
            <w:shd w:val="clear" w:color="auto" w:fill="auto"/>
            <w:vAlign w:val="center"/>
          </w:tcPr>
          <w:p w14:paraId="587BCA2C">
            <w:pPr>
              <w:spacing w:line="380" w:lineRule="exact"/>
              <w:jc w:val="center"/>
              <w:rPr>
                <w:rFonts w:hint="eastAsia" w:cs="Times New Roman"/>
                <w:color w:val="auto"/>
                <w:kern w:val="2"/>
                <w:sz w:val="24"/>
                <w:szCs w:val="24"/>
                <w:highlight w:val="none"/>
                <w:lang w:val="en-US" w:eastAsia="zh-CN" w:bidi="ar-SA"/>
              </w:rPr>
            </w:pPr>
          </w:p>
        </w:tc>
        <w:tc>
          <w:tcPr>
            <w:tcW w:w="1633" w:type="dxa"/>
            <w:shd w:val="clear" w:color="auto" w:fill="auto"/>
            <w:vAlign w:val="center"/>
          </w:tcPr>
          <w:p w14:paraId="65E0A396">
            <w:pPr>
              <w:spacing w:line="380" w:lineRule="exact"/>
              <w:jc w:val="center"/>
              <w:rPr>
                <w:rFonts w:hint="default" w:ascii="宋体" w:hAnsi="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核心产品</w:t>
            </w:r>
          </w:p>
        </w:tc>
      </w:tr>
      <w:tr w14:paraId="79681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1038" w:type="dxa"/>
            <w:shd w:val="clear" w:color="auto" w:fill="auto"/>
            <w:vAlign w:val="center"/>
          </w:tcPr>
          <w:p w14:paraId="4E88D5CF">
            <w:pPr>
              <w:spacing w:line="380" w:lineRule="exact"/>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7</w:t>
            </w:r>
          </w:p>
        </w:tc>
        <w:tc>
          <w:tcPr>
            <w:tcW w:w="3873" w:type="dxa"/>
            <w:shd w:val="clear" w:color="auto" w:fill="auto"/>
            <w:vAlign w:val="center"/>
          </w:tcPr>
          <w:p w14:paraId="228E2625">
            <w:pPr>
              <w:keepNext w:val="0"/>
              <w:keepLines w:val="0"/>
              <w:widowControl/>
              <w:suppressLineNumbers w:val="0"/>
              <w:jc w:val="left"/>
              <w:textAlignment w:val="center"/>
              <w:rPr>
                <w:rFonts w:hint="eastAsia"/>
                <w:color w:val="auto"/>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等速训练仪</w:t>
            </w:r>
          </w:p>
        </w:tc>
        <w:tc>
          <w:tcPr>
            <w:tcW w:w="1224" w:type="dxa"/>
            <w:shd w:val="clear" w:color="auto" w:fill="auto"/>
            <w:vAlign w:val="center"/>
          </w:tcPr>
          <w:p w14:paraId="07487176">
            <w:pPr>
              <w:keepNext w:val="0"/>
              <w:keepLines w:val="0"/>
              <w:widowControl/>
              <w:suppressLineNumbers w:val="0"/>
              <w:jc w:val="center"/>
              <w:textAlignment w:val="center"/>
              <w:rPr>
                <w:rFonts w:hint="eastAsia" w:cs="Times New Roman"/>
                <w:color w:val="auto"/>
                <w:kern w:val="2"/>
                <w:sz w:val="24"/>
                <w:szCs w:val="24"/>
                <w:highlight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w:t>
            </w:r>
          </w:p>
        </w:tc>
        <w:tc>
          <w:tcPr>
            <w:tcW w:w="2029" w:type="dxa"/>
            <w:vMerge w:val="continue"/>
            <w:shd w:val="clear" w:color="auto" w:fill="auto"/>
            <w:vAlign w:val="center"/>
          </w:tcPr>
          <w:p w14:paraId="1C9CA8EB">
            <w:pPr>
              <w:spacing w:line="380" w:lineRule="exact"/>
              <w:jc w:val="center"/>
              <w:rPr>
                <w:rFonts w:hint="eastAsia" w:cs="Times New Roman"/>
                <w:color w:val="auto"/>
                <w:kern w:val="2"/>
                <w:sz w:val="24"/>
                <w:szCs w:val="24"/>
                <w:highlight w:val="none"/>
                <w:lang w:val="en-US" w:eastAsia="zh-CN" w:bidi="ar-SA"/>
              </w:rPr>
            </w:pPr>
          </w:p>
        </w:tc>
        <w:tc>
          <w:tcPr>
            <w:tcW w:w="1633" w:type="dxa"/>
            <w:shd w:val="clear" w:color="auto" w:fill="auto"/>
            <w:vAlign w:val="center"/>
          </w:tcPr>
          <w:p w14:paraId="00D6362E">
            <w:pPr>
              <w:spacing w:line="380" w:lineRule="exact"/>
              <w:jc w:val="center"/>
              <w:rPr>
                <w:rFonts w:hint="eastAsia" w:ascii="宋体" w:hAnsi="宋体" w:cs="宋体"/>
                <w:bCs/>
                <w:color w:val="auto"/>
                <w:sz w:val="24"/>
                <w:szCs w:val="24"/>
                <w:highlight w:val="none"/>
                <w:lang w:eastAsia="zh-CN"/>
              </w:rPr>
            </w:pPr>
          </w:p>
        </w:tc>
      </w:tr>
      <w:tr w14:paraId="3A90F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038" w:type="dxa"/>
            <w:shd w:val="clear" w:color="auto" w:fill="auto"/>
            <w:vAlign w:val="center"/>
          </w:tcPr>
          <w:p w14:paraId="32AA5D93">
            <w:pPr>
              <w:spacing w:line="380" w:lineRule="exact"/>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8</w:t>
            </w:r>
          </w:p>
        </w:tc>
        <w:tc>
          <w:tcPr>
            <w:tcW w:w="3873" w:type="dxa"/>
            <w:shd w:val="clear" w:color="auto" w:fill="auto"/>
            <w:vAlign w:val="center"/>
          </w:tcPr>
          <w:p w14:paraId="0AF03574">
            <w:pPr>
              <w:keepNext w:val="0"/>
              <w:keepLines w:val="0"/>
              <w:widowControl/>
              <w:suppressLineNumbers w:val="0"/>
              <w:jc w:val="left"/>
              <w:textAlignment w:val="center"/>
              <w:rPr>
                <w:rFonts w:hint="eastAsia"/>
                <w:color w:val="auto"/>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经颅磁刺激仪</w:t>
            </w:r>
          </w:p>
        </w:tc>
        <w:tc>
          <w:tcPr>
            <w:tcW w:w="1224" w:type="dxa"/>
            <w:shd w:val="clear" w:color="auto" w:fill="auto"/>
            <w:vAlign w:val="center"/>
          </w:tcPr>
          <w:p w14:paraId="038FB836">
            <w:pPr>
              <w:keepNext w:val="0"/>
              <w:keepLines w:val="0"/>
              <w:widowControl/>
              <w:suppressLineNumbers w:val="0"/>
              <w:jc w:val="center"/>
              <w:textAlignment w:val="center"/>
              <w:rPr>
                <w:rFonts w:hint="default" w:cs="Times New Roman"/>
                <w:color w:val="auto"/>
                <w:kern w:val="2"/>
                <w:sz w:val="24"/>
                <w:szCs w:val="24"/>
                <w:highlight w:val="none"/>
                <w:lang w:val="en-US" w:eastAsia="zh-CN" w:bidi="ar-SA"/>
              </w:rPr>
            </w:pPr>
            <w:r>
              <w:rPr>
                <w:rFonts w:hint="eastAsia" w:cs="Times New Roman"/>
                <w:color w:val="auto"/>
                <w:kern w:val="2"/>
                <w:sz w:val="24"/>
                <w:szCs w:val="24"/>
                <w:highlight w:val="none"/>
                <w:lang w:val="en-US" w:eastAsia="zh-CN" w:bidi="ar-SA"/>
              </w:rPr>
              <w:t>1</w:t>
            </w:r>
          </w:p>
        </w:tc>
        <w:tc>
          <w:tcPr>
            <w:tcW w:w="2029" w:type="dxa"/>
            <w:vMerge w:val="continue"/>
            <w:shd w:val="clear" w:color="auto" w:fill="auto"/>
            <w:vAlign w:val="center"/>
          </w:tcPr>
          <w:p w14:paraId="2582088E">
            <w:pPr>
              <w:spacing w:line="380" w:lineRule="exact"/>
              <w:jc w:val="center"/>
              <w:rPr>
                <w:rFonts w:hint="eastAsia" w:cs="Times New Roman"/>
                <w:color w:val="auto"/>
                <w:kern w:val="2"/>
                <w:sz w:val="24"/>
                <w:szCs w:val="24"/>
                <w:highlight w:val="none"/>
                <w:lang w:val="en-US" w:eastAsia="zh-CN" w:bidi="ar-SA"/>
              </w:rPr>
            </w:pPr>
          </w:p>
        </w:tc>
        <w:tc>
          <w:tcPr>
            <w:tcW w:w="1633" w:type="dxa"/>
            <w:shd w:val="clear" w:color="auto" w:fill="auto"/>
            <w:vAlign w:val="center"/>
          </w:tcPr>
          <w:p w14:paraId="17E3D99E">
            <w:pPr>
              <w:spacing w:line="380" w:lineRule="exact"/>
              <w:jc w:val="center"/>
              <w:rPr>
                <w:rFonts w:hint="eastAsia" w:ascii="宋体" w:hAnsi="宋体" w:cs="宋体"/>
                <w:bCs/>
                <w:color w:val="auto"/>
                <w:sz w:val="24"/>
                <w:szCs w:val="24"/>
                <w:highlight w:val="none"/>
                <w:lang w:eastAsia="zh-CN"/>
              </w:rPr>
            </w:pPr>
          </w:p>
        </w:tc>
      </w:tr>
      <w:bookmarkEnd w:id="11"/>
    </w:tbl>
    <w:p w14:paraId="7E9E6311">
      <w:pPr>
        <w:numPr>
          <w:ilvl w:val="0"/>
          <w:numId w:val="6"/>
        </w:num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设备技术参数及配制要求</w:t>
      </w:r>
    </w:p>
    <w:p w14:paraId="318A25AA">
      <w:pPr>
        <w:numPr>
          <w:ilvl w:val="0"/>
          <w:numId w:val="0"/>
        </w:numPr>
        <w:spacing w:line="360" w:lineRule="auto"/>
        <w:rPr>
          <w:rFonts w:hint="eastAsia" w:ascii="宋体" w:hAnsi="宋体" w:cs="宋体"/>
          <w:b/>
          <w:color w:val="auto"/>
          <w:sz w:val="24"/>
          <w:highlight w:val="none"/>
          <w:lang w:eastAsia="zh-CN"/>
        </w:rPr>
      </w:pPr>
    </w:p>
    <w:tbl>
      <w:tblPr>
        <w:tblStyle w:val="37"/>
        <w:tblW w:w="9838" w:type="dxa"/>
        <w:tblInd w:w="-3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36"/>
        <w:gridCol w:w="8087"/>
        <w:gridCol w:w="715"/>
      </w:tblGrid>
      <w:tr w14:paraId="6FBBE8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 w:hRule="atLeast"/>
        </w:trPr>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936B7">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序号</w:t>
            </w:r>
          </w:p>
        </w:tc>
        <w:tc>
          <w:tcPr>
            <w:tcW w:w="8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95EC7">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lang w:val="en-US"/>
              </w:rPr>
            </w:pPr>
            <w:r>
              <w:rPr>
                <w:rFonts w:hint="eastAsia" w:ascii="宋体" w:hAnsi="宋体" w:eastAsia="宋体" w:cs="宋体"/>
                <w:i w:val="0"/>
                <w:iCs w:val="0"/>
                <w:color w:val="auto"/>
                <w:kern w:val="0"/>
                <w:sz w:val="24"/>
                <w:szCs w:val="24"/>
                <w:highlight w:val="none"/>
                <w:u w:val="none"/>
                <w:lang w:val="en-US" w:eastAsia="zh-CN" w:bidi="ar"/>
              </w:rPr>
              <w:t>招标规格-技术要求（技术参数）</w:t>
            </w:r>
          </w:p>
        </w:tc>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F64CD">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具备</w:t>
            </w:r>
          </w:p>
        </w:tc>
      </w:tr>
      <w:tr w14:paraId="5622C7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 w:hRule="atLeast"/>
        </w:trPr>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E887F">
            <w:pPr>
              <w:keepNext w:val="0"/>
              <w:keepLines w:val="0"/>
              <w:widowControl/>
              <w:suppressLineNumbers w:val="0"/>
              <w:spacing w:line="360" w:lineRule="auto"/>
              <w:jc w:val="center"/>
              <w:textAlignment w:val="center"/>
              <w:rPr>
                <w:rFonts w:hint="eastAsia" w:ascii="宋体" w:hAnsi="宋体" w:eastAsia="宋体" w:cs="宋体"/>
                <w:b/>
                <w:bCs/>
                <w:i w:val="0"/>
                <w:iCs w:val="0"/>
                <w:color w:val="auto"/>
                <w:sz w:val="24"/>
                <w:szCs w:val="24"/>
                <w:highlight w:val="none"/>
                <w:u w:val="none"/>
                <w:lang w:val="en-US" w:eastAsia="zh-CN"/>
              </w:rPr>
            </w:pPr>
            <w:r>
              <w:rPr>
                <w:rFonts w:hint="eastAsia" w:ascii="宋体" w:hAnsi="宋体" w:eastAsia="宋体" w:cs="宋体"/>
                <w:b/>
                <w:bCs/>
                <w:i w:val="0"/>
                <w:iCs w:val="0"/>
                <w:color w:val="auto"/>
                <w:sz w:val="24"/>
                <w:szCs w:val="24"/>
                <w:highlight w:val="none"/>
                <w:u w:val="none"/>
                <w:lang w:val="en-US" w:eastAsia="zh-CN"/>
              </w:rPr>
              <w:t>品名一</w:t>
            </w:r>
          </w:p>
        </w:tc>
        <w:tc>
          <w:tcPr>
            <w:tcW w:w="8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5D492">
            <w:pPr>
              <w:keepNext w:val="0"/>
              <w:keepLines w:val="0"/>
              <w:widowControl/>
              <w:suppressLineNumbers w:val="0"/>
              <w:spacing w:line="360" w:lineRule="auto"/>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sz w:val="24"/>
                <w:szCs w:val="24"/>
                <w:highlight w:val="none"/>
                <w:u w:val="none"/>
              </w:rPr>
              <w:t>上肢康复机器人（二维 ）</w:t>
            </w:r>
          </w:p>
        </w:tc>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C6703">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08248E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 w:hRule="atLeast"/>
        </w:trPr>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ED76C">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1</w:t>
            </w:r>
          </w:p>
        </w:tc>
        <w:tc>
          <w:tcPr>
            <w:tcW w:w="8087" w:type="dxa"/>
            <w:tcBorders>
              <w:top w:val="single" w:color="000000" w:sz="4" w:space="0"/>
              <w:left w:val="single" w:color="000000" w:sz="4" w:space="0"/>
              <w:bottom w:val="single" w:color="000000" w:sz="4" w:space="0"/>
              <w:right w:val="single" w:color="000000" w:sz="4" w:space="0"/>
            </w:tcBorders>
            <w:shd w:val="clear" w:color="auto" w:fill="auto"/>
            <w:vAlign w:val="top"/>
          </w:tcPr>
          <w:p w14:paraId="060C94E4">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设备提供动力及用户交互界面进行上肢功能康复训练,设备包含主控系统与训练系统。采用防夹手多连杆并联机械臂。训练范围边界</w:t>
            </w:r>
            <w:r>
              <w:rPr>
                <w:rStyle w:val="142"/>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rPr>
              <w:t>925mm×458mm。（提供第三方证明文件）需具备电动高度调节，高度调节范围≥300mm，升降速度≤6.5mm/s。</w:t>
            </w:r>
          </w:p>
        </w:tc>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54170">
            <w:pPr>
              <w:keepNext w:val="0"/>
              <w:keepLines w:val="0"/>
              <w:widowControl/>
              <w:suppressLineNumbers w:val="0"/>
              <w:spacing w:line="360" w:lineRule="auto"/>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p>
        </w:tc>
      </w:tr>
      <w:tr w14:paraId="0E9A1D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 w:hRule="atLeast"/>
        </w:trPr>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AD037">
            <w:pPr>
              <w:spacing w:line="360" w:lineRule="auto"/>
              <w:jc w:val="center"/>
              <w:rPr>
                <w:rFonts w:hint="eastAsia" w:ascii="宋体" w:hAnsi="宋体" w:eastAsia="宋体" w:cs="宋体"/>
                <w:b/>
                <w:bCs/>
                <w:i w:val="0"/>
                <w:iCs w:val="0"/>
                <w:color w:val="auto"/>
                <w:sz w:val="24"/>
                <w:szCs w:val="24"/>
                <w:highlight w:val="none"/>
                <w:u w:val="none"/>
                <w:lang w:val="en-US" w:eastAsia="zh-CN"/>
              </w:rPr>
            </w:pPr>
            <w:r>
              <w:rPr>
                <w:rFonts w:hint="eastAsia" w:ascii="宋体" w:hAnsi="宋体" w:eastAsia="宋体" w:cs="宋体"/>
                <w:color w:val="auto"/>
                <w:sz w:val="24"/>
                <w:szCs w:val="24"/>
                <w:highlight w:val="none"/>
                <w:lang w:val="en-US" w:eastAsia="zh-CN"/>
              </w:rPr>
              <w:t>2</w:t>
            </w:r>
          </w:p>
        </w:tc>
        <w:tc>
          <w:tcPr>
            <w:tcW w:w="8087" w:type="dxa"/>
            <w:tcBorders>
              <w:top w:val="single" w:color="000000" w:sz="4" w:space="0"/>
              <w:left w:val="single" w:color="000000" w:sz="4" w:space="0"/>
              <w:bottom w:val="single" w:color="000000" w:sz="4" w:space="0"/>
              <w:right w:val="single" w:color="000000" w:sz="4" w:space="0"/>
            </w:tcBorders>
            <w:shd w:val="clear" w:color="auto" w:fill="auto"/>
            <w:vAlign w:val="top"/>
          </w:tcPr>
          <w:p w14:paraId="75686C17">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软件管理功能</w:t>
            </w:r>
          </w:p>
          <w:p w14:paraId="21822753">
            <w:pPr>
              <w:spacing w:line="360" w:lineRule="auto"/>
              <w:rPr>
                <w:rFonts w:hint="eastAsia" w:ascii="宋体" w:hAnsi="宋体" w:eastAsia="宋体" w:cs="宋体"/>
                <w:b/>
                <w:bCs/>
                <w:i w:val="0"/>
                <w:iCs w:val="0"/>
                <w:color w:val="auto"/>
                <w:sz w:val="24"/>
                <w:szCs w:val="24"/>
                <w:highlight w:val="none"/>
                <w:u w:val="none"/>
              </w:rPr>
            </w:pPr>
            <w:r>
              <w:rPr>
                <w:rFonts w:hint="eastAsia" w:ascii="宋体" w:hAnsi="宋体" w:eastAsia="宋体" w:cs="宋体"/>
                <w:color w:val="auto"/>
                <w:sz w:val="24"/>
                <w:szCs w:val="24"/>
                <w:highlight w:val="none"/>
              </w:rPr>
              <w:t>需具备软件管理功能,康复训练计划管理，内容包括：患者姓名、治疗师姓名、训练时间等内容。包含患者管理、用户管理等。其用户管理包含医师管理、治疗师管理等，并可提供新增、修改、删除等功能。软件筛查和检索方式</w:t>
            </w:r>
            <w:r>
              <w:rPr>
                <w:rStyle w:val="142"/>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rPr>
              <w:t>3种，需包含未执行、未完成、已执行筛查和检索方式。</w:t>
            </w:r>
          </w:p>
        </w:tc>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D9F79">
            <w:pPr>
              <w:keepNext w:val="0"/>
              <w:keepLines w:val="0"/>
              <w:widowControl/>
              <w:suppressLineNumbers w:val="0"/>
              <w:spacing w:line="360" w:lineRule="auto"/>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p>
        </w:tc>
      </w:tr>
      <w:tr w14:paraId="2B2671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6C4A8">
            <w:pPr>
              <w:spacing w:line="360" w:lineRule="auto"/>
              <w:jc w:val="center"/>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p>
        </w:tc>
        <w:tc>
          <w:tcPr>
            <w:tcW w:w="8087" w:type="dxa"/>
            <w:tcBorders>
              <w:top w:val="single" w:color="000000" w:sz="4" w:space="0"/>
              <w:left w:val="single" w:color="000000" w:sz="4" w:space="0"/>
              <w:bottom w:val="single" w:color="000000" w:sz="4" w:space="0"/>
              <w:right w:val="single" w:color="000000" w:sz="4" w:space="0"/>
            </w:tcBorders>
            <w:shd w:val="clear" w:color="auto" w:fill="auto"/>
            <w:vAlign w:val="top"/>
          </w:tcPr>
          <w:p w14:paraId="384769ED">
            <w:pPr>
              <w:spacing w:line="360" w:lineRule="auto"/>
              <w:jc w:val="left"/>
              <w:rPr>
                <w:rFonts w:hint="eastAsia" w:ascii="宋体" w:hAnsi="宋体" w:eastAsia="宋体" w:cs="宋体"/>
                <w:i w:val="0"/>
                <w:iCs w:val="0"/>
                <w:color w:val="auto"/>
                <w:sz w:val="24"/>
                <w:szCs w:val="24"/>
                <w:highlight w:val="none"/>
                <w:u w:val="none"/>
              </w:rPr>
            </w:pPr>
            <w:r>
              <w:rPr>
                <w:rFonts w:hint="eastAsia" w:ascii="宋体" w:hAnsi="宋体" w:eastAsia="宋体" w:cs="宋体"/>
                <w:color w:val="auto"/>
                <w:sz w:val="24"/>
                <w:szCs w:val="24"/>
                <w:highlight w:val="none"/>
              </w:rPr>
              <w:t>需具备防夹手设计，训练状态下，患者可触及活动部件与相邻部件距离</w:t>
            </w:r>
            <w:r>
              <w:rPr>
                <w:rStyle w:val="142"/>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rPr>
              <w:t>60mm；危及手指</w:t>
            </w:r>
            <w:r>
              <w:rPr>
                <w:rStyle w:val="142"/>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rPr>
              <w:t>25mm。（提供第三方证明文件）</w:t>
            </w:r>
            <w:r>
              <w:rPr>
                <w:rFonts w:hint="eastAsia" w:ascii="宋体" w:hAnsi="宋体" w:eastAsia="宋体" w:cs="宋体"/>
                <w:b/>
                <w:bCs/>
                <w:color w:val="auto"/>
                <w:sz w:val="24"/>
                <w:szCs w:val="24"/>
                <w:highlight w:val="none"/>
                <w:lang w:eastAsia="zh-CN"/>
              </w:rPr>
              <w:t>。</w:t>
            </w:r>
          </w:p>
        </w:tc>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59725">
            <w:pPr>
              <w:keepNext w:val="0"/>
              <w:keepLines w:val="0"/>
              <w:widowControl/>
              <w:suppressLineNumbers w:val="0"/>
              <w:spacing w:line="360" w:lineRule="auto"/>
              <w:jc w:val="left"/>
              <w:textAlignment w:val="center"/>
              <w:rPr>
                <w:rStyle w:val="139"/>
                <w:rFonts w:hint="eastAsia" w:ascii="宋体" w:hAnsi="宋体" w:eastAsia="宋体" w:cs="宋体"/>
                <w:color w:val="auto"/>
                <w:sz w:val="24"/>
                <w:szCs w:val="24"/>
                <w:highlight w:val="none"/>
                <w:lang w:val="en-US" w:eastAsia="zh-CN" w:bidi="ar"/>
              </w:rPr>
            </w:pPr>
          </w:p>
        </w:tc>
      </w:tr>
      <w:tr w14:paraId="7274B9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 w:hRule="atLeast"/>
        </w:trPr>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B39A6">
            <w:pPr>
              <w:spacing w:line="360" w:lineRule="auto"/>
              <w:jc w:val="center"/>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color w:val="auto"/>
                <w:sz w:val="24"/>
                <w:szCs w:val="24"/>
                <w:highlight w:val="none"/>
                <w:lang w:val="en-US" w:eastAsia="zh-CN"/>
              </w:rPr>
              <w:t>4</w:t>
            </w:r>
          </w:p>
        </w:tc>
        <w:tc>
          <w:tcPr>
            <w:tcW w:w="8087" w:type="dxa"/>
            <w:tcBorders>
              <w:top w:val="single" w:color="000000" w:sz="4" w:space="0"/>
              <w:left w:val="single" w:color="000000" w:sz="4" w:space="0"/>
              <w:bottom w:val="single" w:color="000000" w:sz="4" w:space="0"/>
              <w:right w:val="single" w:color="000000" w:sz="4" w:space="0"/>
            </w:tcBorders>
            <w:shd w:val="clear" w:color="auto" w:fill="auto"/>
            <w:vAlign w:val="top"/>
          </w:tcPr>
          <w:p w14:paraId="5314B05E">
            <w:pPr>
              <w:spacing w:line="360" w:lineRule="auto"/>
              <w:jc w:val="left"/>
              <w:rPr>
                <w:rFonts w:hint="eastAsia" w:ascii="宋体" w:hAnsi="宋体" w:eastAsia="宋体" w:cs="宋体"/>
                <w:i w:val="0"/>
                <w:iCs w:val="0"/>
                <w:color w:val="auto"/>
                <w:sz w:val="24"/>
                <w:szCs w:val="24"/>
                <w:highlight w:val="none"/>
                <w:u w:val="none"/>
              </w:rPr>
            </w:pPr>
            <w:r>
              <w:rPr>
                <w:rFonts w:hint="eastAsia" w:ascii="宋体" w:hAnsi="宋体" w:eastAsia="宋体" w:cs="宋体"/>
                <w:color w:val="auto"/>
                <w:sz w:val="24"/>
                <w:szCs w:val="24"/>
                <w:highlight w:val="none"/>
              </w:rPr>
              <w:t>需具备轨迹异常监测功能，当操作连杆偏离设定轨迹时，设备立即停止运动，并在操作界面弹出警告提示信息。需具备终端位置监测功能当终端位置超出患者训练范围时，设备立即停止运动，并在操作界面弹出警告提示信息。</w:t>
            </w:r>
          </w:p>
        </w:tc>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0D3FF">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3F02C4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 w:hRule="atLeast"/>
        </w:trPr>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8F03A">
            <w:pPr>
              <w:spacing w:line="360" w:lineRule="auto"/>
              <w:jc w:val="center"/>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color w:val="auto"/>
                <w:sz w:val="24"/>
                <w:szCs w:val="24"/>
                <w:highlight w:val="none"/>
                <w:lang w:val="en-US" w:eastAsia="zh-CN"/>
              </w:rPr>
              <w:t>5</w:t>
            </w:r>
          </w:p>
        </w:tc>
        <w:tc>
          <w:tcPr>
            <w:tcW w:w="8087" w:type="dxa"/>
            <w:tcBorders>
              <w:top w:val="single" w:color="000000" w:sz="4" w:space="0"/>
              <w:left w:val="single" w:color="000000" w:sz="4" w:space="0"/>
              <w:bottom w:val="single" w:color="000000" w:sz="4" w:space="0"/>
              <w:right w:val="single" w:color="000000" w:sz="4" w:space="0"/>
            </w:tcBorders>
            <w:shd w:val="clear" w:color="auto" w:fill="auto"/>
            <w:vAlign w:val="top"/>
          </w:tcPr>
          <w:p w14:paraId="1AFEE1C8">
            <w:pPr>
              <w:spacing w:line="360" w:lineRule="auto"/>
              <w:jc w:val="left"/>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紧急停止开关≥3个，</w:t>
            </w:r>
          </w:p>
          <w:p w14:paraId="09282A61">
            <w:pPr>
              <w:spacing w:line="360" w:lineRule="auto"/>
              <w:jc w:val="left"/>
              <w:rPr>
                <w:rFonts w:hint="eastAsia" w:ascii="宋体" w:hAnsi="宋体" w:eastAsia="宋体" w:cs="宋体"/>
                <w:i w:val="0"/>
                <w:iCs w:val="0"/>
                <w:color w:val="auto"/>
                <w:sz w:val="24"/>
                <w:szCs w:val="24"/>
                <w:highlight w:val="none"/>
                <w:u w:val="none"/>
              </w:rPr>
            </w:pPr>
            <w:r>
              <w:rPr>
                <w:rFonts w:hint="eastAsia" w:ascii="宋体" w:hAnsi="宋体" w:eastAsia="宋体" w:cs="宋体"/>
                <w:color w:val="auto"/>
                <w:sz w:val="24"/>
                <w:szCs w:val="24"/>
                <w:highlight w:val="none"/>
              </w:rPr>
              <w:t>需具备防夹手急停功能，当人手进入操作台内部有夹手风险的区域时，设备将立即切断电机动力，并在操作界面弹出警告提示信息。具备电气限位功能，实现安全保护,电气限位角度范围为90°～190°，允差±5°。</w:t>
            </w:r>
          </w:p>
        </w:tc>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DBF17">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2A1314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 w:hRule="atLeast"/>
        </w:trPr>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285F1">
            <w:pPr>
              <w:spacing w:line="360" w:lineRule="auto"/>
              <w:jc w:val="center"/>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color w:val="auto"/>
                <w:sz w:val="24"/>
                <w:szCs w:val="24"/>
                <w:highlight w:val="none"/>
                <w:lang w:val="en-US" w:eastAsia="zh-CN"/>
              </w:rPr>
              <w:t>6</w:t>
            </w:r>
          </w:p>
        </w:tc>
        <w:tc>
          <w:tcPr>
            <w:tcW w:w="8087" w:type="dxa"/>
            <w:tcBorders>
              <w:top w:val="single" w:color="000000" w:sz="4" w:space="0"/>
              <w:left w:val="single" w:color="000000" w:sz="4" w:space="0"/>
              <w:bottom w:val="single" w:color="000000" w:sz="4" w:space="0"/>
              <w:right w:val="single" w:color="000000" w:sz="4" w:space="0"/>
            </w:tcBorders>
            <w:shd w:val="clear" w:color="auto" w:fill="auto"/>
            <w:vAlign w:val="top"/>
          </w:tcPr>
          <w:p w14:paraId="593D3D39">
            <w:pPr>
              <w:pStyle w:val="2"/>
              <w:spacing w:line="360" w:lineRule="auto"/>
              <w:rPr>
                <w:rFonts w:hint="eastAsia" w:ascii="宋体" w:hAnsi="宋体" w:eastAsia="宋体" w:cs="宋体"/>
                <w:i w:val="0"/>
                <w:iCs w:val="0"/>
                <w:color w:val="auto"/>
                <w:sz w:val="24"/>
                <w:szCs w:val="24"/>
                <w:highlight w:val="none"/>
                <w:u w:val="none"/>
              </w:rPr>
            </w:pPr>
            <w:r>
              <w:rPr>
                <w:rFonts w:hint="eastAsia" w:ascii="宋体" w:hAnsi="宋体" w:eastAsia="宋体" w:cs="宋体"/>
                <w:color w:val="auto"/>
                <w:sz w:val="24"/>
                <w:szCs w:val="24"/>
                <w:highlight w:val="none"/>
              </w:rPr>
              <w:t>需具备分指板套件，可分别适配左右手。分指板应配备粘扣，适合手的放置并能将手固定。</w:t>
            </w:r>
          </w:p>
        </w:tc>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E00F5">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19E9C7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 w:hRule="atLeast"/>
        </w:trPr>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BCD95">
            <w:pPr>
              <w:spacing w:line="360" w:lineRule="auto"/>
              <w:jc w:val="center"/>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7</w:t>
            </w:r>
          </w:p>
        </w:tc>
        <w:tc>
          <w:tcPr>
            <w:tcW w:w="8087" w:type="dxa"/>
            <w:tcBorders>
              <w:top w:val="single" w:color="000000" w:sz="4" w:space="0"/>
              <w:left w:val="single" w:color="000000" w:sz="4" w:space="0"/>
              <w:bottom w:val="single" w:color="000000" w:sz="4" w:space="0"/>
              <w:right w:val="single" w:color="000000" w:sz="4" w:space="0"/>
            </w:tcBorders>
            <w:shd w:val="clear" w:color="auto" w:fill="auto"/>
            <w:vAlign w:val="top"/>
          </w:tcPr>
          <w:p w14:paraId="669925E0">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训练模式</w:t>
            </w:r>
            <w:r>
              <w:rPr>
                <w:rStyle w:val="142"/>
                <w:rFonts w:hint="eastAsia" w:ascii="宋体" w:hAnsi="宋体" w:eastAsia="宋体" w:cs="宋体"/>
                <w:color w:val="auto"/>
                <w:sz w:val="24"/>
                <w:szCs w:val="24"/>
                <w:highlight w:val="none"/>
              </w:rPr>
              <w:t>≥3种，需</w:t>
            </w:r>
            <w:r>
              <w:rPr>
                <w:rFonts w:hint="eastAsia" w:ascii="宋体" w:hAnsi="宋体" w:eastAsia="宋体" w:cs="宋体"/>
                <w:color w:val="auto"/>
                <w:sz w:val="24"/>
                <w:szCs w:val="24"/>
                <w:highlight w:val="none"/>
              </w:rPr>
              <w:t>包括被动训练、引导训练、情景训练。</w:t>
            </w:r>
          </w:p>
          <w:p w14:paraId="6A60AA32">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具备预定义轨迹功能，训练轨迹</w:t>
            </w:r>
            <w:r>
              <w:rPr>
                <w:rStyle w:val="142"/>
                <w:rFonts w:hint="eastAsia" w:ascii="宋体" w:hAnsi="宋体" w:eastAsia="宋体" w:cs="宋体"/>
                <w:color w:val="auto"/>
                <w:sz w:val="24"/>
                <w:szCs w:val="24"/>
                <w:highlight w:val="none"/>
              </w:rPr>
              <w:t>≥2种，需至少</w:t>
            </w:r>
            <w:r>
              <w:rPr>
                <w:rFonts w:hint="eastAsia" w:ascii="宋体" w:hAnsi="宋体" w:eastAsia="宋体" w:cs="宋体"/>
                <w:color w:val="auto"/>
                <w:sz w:val="24"/>
                <w:szCs w:val="24"/>
                <w:highlight w:val="none"/>
              </w:rPr>
              <w:t>包含直线轨迹与圆形轨迹。（提供第三方证明文件）;</w:t>
            </w:r>
          </w:p>
          <w:p w14:paraId="7627F718">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需具备情景训练模式，可设定特定的场景让患者进入相关角色，以现实生活中类似情景为参照，进行模仿、比较、优化并进行反复训练。</w:t>
            </w:r>
          </w:p>
          <w:p w14:paraId="44F565A7">
            <w:pPr>
              <w:pStyle w:val="2"/>
              <w:spacing w:line="360" w:lineRule="auto"/>
              <w:rPr>
                <w:rFonts w:hint="eastAsia" w:ascii="宋体" w:hAnsi="宋体" w:eastAsia="宋体" w:cs="宋体"/>
                <w:i w:val="0"/>
                <w:iCs w:val="0"/>
                <w:color w:val="auto"/>
                <w:sz w:val="24"/>
                <w:szCs w:val="24"/>
                <w:highlight w:val="none"/>
                <w:u w:val="none"/>
              </w:rPr>
            </w:pPr>
            <w:r>
              <w:rPr>
                <w:rFonts w:hint="eastAsia" w:ascii="宋体" w:hAnsi="宋体" w:eastAsia="宋体" w:cs="宋体"/>
                <w:color w:val="auto"/>
                <w:sz w:val="24"/>
                <w:szCs w:val="24"/>
                <w:highlight w:val="none"/>
              </w:rPr>
              <w:t>训练速度≤0.3m/s，训练速度5档可调。</w:t>
            </w:r>
          </w:p>
        </w:tc>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D7F9F">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4F4B07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 w:hRule="atLeast"/>
        </w:trPr>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36BDD">
            <w:pPr>
              <w:keepNext w:val="0"/>
              <w:keepLines w:val="0"/>
              <w:widowControl/>
              <w:suppressLineNumbers w:val="0"/>
              <w:spacing w:line="360" w:lineRule="auto"/>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sz w:val="24"/>
                <w:szCs w:val="24"/>
                <w:highlight w:val="none"/>
                <w:u w:val="none"/>
                <w:lang w:val="en-US" w:eastAsia="zh-CN"/>
              </w:rPr>
              <w:t>品名二</w:t>
            </w:r>
          </w:p>
        </w:tc>
        <w:tc>
          <w:tcPr>
            <w:tcW w:w="8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B9F93">
            <w:pPr>
              <w:keepNext w:val="0"/>
              <w:keepLines w:val="0"/>
              <w:widowControl/>
              <w:suppressLineNumbers w:val="0"/>
              <w:spacing w:line="360" w:lineRule="auto"/>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上肢康复机器人（三维）</w:t>
            </w:r>
          </w:p>
        </w:tc>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F794D">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60A065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 w:hRule="atLeast"/>
        </w:trPr>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A4782">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1</w:t>
            </w:r>
          </w:p>
        </w:tc>
        <w:tc>
          <w:tcPr>
            <w:tcW w:w="8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B7574">
            <w:pPr>
              <w:spacing w:line="360" w:lineRule="auto"/>
              <w:rPr>
                <w:rFonts w:hint="eastAsia" w:ascii="宋体" w:hAnsi="宋体" w:eastAsia="宋体" w:cs="宋体"/>
                <w:i w:val="0"/>
                <w:iCs w:val="0"/>
                <w:color w:val="auto"/>
                <w:sz w:val="24"/>
                <w:szCs w:val="24"/>
                <w:highlight w:val="none"/>
                <w:u w:val="none"/>
              </w:rPr>
            </w:pPr>
            <w:r>
              <w:rPr>
                <w:rFonts w:hint="eastAsia" w:ascii="宋体" w:hAnsi="宋体" w:eastAsia="宋体" w:cs="宋体"/>
                <w:color w:val="auto"/>
                <w:sz w:val="24"/>
                <w:szCs w:val="24"/>
                <w:highlight w:val="none"/>
              </w:rPr>
              <w:t>设备本体采用绳驱传动康复装置，可实现机器人的逆向可驱功能，从而实现患者带动机器人的主动运动或由机器人带动患者的主动运动和被动运动，且绳驱单元传动无间隙，运动时噪音小，使用时舒适度高。</w:t>
            </w:r>
          </w:p>
        </w:tc>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B1220">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22ADAA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 w:hRule="atLeast"/>
        </w:trPr>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82A09">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color w:val="auto"/>
                <w:sz w:val="24"/>
                <w:szCs w:val="24"/>
                <w:highlight w:val="none"/>
                <w:lang w:val="en-US" w:eastAsia="zh-CN"/>
              </w:rPr>
              <w:t>2</w:t>
            </w:r>
          </w:p>
        </w:tc>
        <w:tc>
          <w:tcPr>
            <w:tcW w:w="8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76BFE">
            <w:pPr>
              <w:spacing w:line="360" w:lineRule="auto"/>
              <w:rPr>
                <w:rFonts w:hint="eastAsia" w:ascii="宋体" w:hAnsi="宋体" w:eastAsia="宋体" w:cs="宋体"/>
                <w:i w:val="0"/>
                <w:iCs w:val="0"/>
                <w:color w:val="auto"/>
                <w:sz w:val="24"/>
                <w:szCs w:val="24"/>
                <w:highlight w:val="none"/>
                <w:u w:val="none"/>
              </w:rPr>
            </w:pPr>
            <w:r>
              <w:rPr>
                <w:rFonts w:hint="eastAsia" w:ascii="宋体" w:hAnsi="宋体" w:eastAsia="宋体" w:cs="宋体"/>
                <w:color w:val="auto"/>
                <w:sz w:val="24"/>
                <w:szCs w:val="24"/>
                <w:highlight w:val="none"/>
              </w:rPr>
              <w:t>训练模式</w:t>
            </w:r>
            <w:r>
              <w:rPr>
                <w:rFonts w:hint="eastAsia" w:ascii="宋体" w:hAnsi="宋体" w:eastAsia="宋体" w:cs="宋体"/>
                <w:color w:val="auto"/>
                <w:sz w:val="24"/>
                <w:szCs w:val="24"/>
                <w:highlight w:val="none"/>
                <w:lang w:val="en-US" w:eastAsia="zh-CN"/>
              </w:rPr>
              <w:t>及适用范围：</w:t>
            </w:r>
            <w:r>
              <w:rPr>
                <w:rFonts w:hint="eastAsia" w:ascii="宋体" w:hAnsi="宋体" w:eastAsia="宋体" w:cs="宋体"/>
                <w:color w:val="auto"/>
                <w:sz w:val="24"/>
                <w:szCs w:val="24"/>
                <w:highlight w:val="none"/>
              </w:rPr>
              <w:t>适用</w:t>
            </w:r>
            <w:r>
              <w:rPr>
                <w:rFonts w:hint="eastAsia" w:ascii="宋体" w:hAnsi="宋体" w:eastAsia="宋体" w:cs="宋体"/>
                <w:color w:val="auto"/>
                <w:sz w:val="24"/>
                <w:szCs w:val="24"/>
                <w:highlight w:val="none"/>
                <w:lang w:val="en-US" w:eastAsia="zh-CN"/>
              </w:rPr>
              <w:t>于</w:t>
            </w:r>
            <w:r>
              <w:rPr>
                <w:rFonts w:hint="eastAsia" w:ascii="宋体" w:hAnsi="宋体" w:eastAsia="宋体" w:cs="宋体"/>
                <w:color w:val="auto"/>
                <w:sz w:val="24"/>
                <w:szCs w:val="24"/>
                <w:highlight w:val="none"/>
              </w:rPr>
              <w:t>0～5级肌力患者</w:t>
            </w:r>
            <w:r>
              <w:rPr>
                <w:rFonts w:hint="eastAsia" w:ascii="宋体" w:hAnsi="宋体" w:eastAsia="宋体" w:cs="宋体"/>
                <w:color w:val="auto"/>
                <w:sz w:val="24"/>
                <w:szCs w:val="24"/>
                <w:highlight w:val="none"/>
                <w:lang w:val="en-US" w:eastAsia="zh-CN"/>
              </w:rPr>
              <w:t>使用，具有</w:t>
            </w:r>
            <w:r>
              <w:rPr>
                <w:rFonts w:hint="eastAsia" w:ascii="宋体" w:hAnsi="宋体" w:eastAsia="宋体" w:cs="宋体"/>
                <w:color w:val="auto"/>
                <w:sz w:val="24"/>
                <w:szCs w:val="24"/>
                <w:highlight w:val="none"/>
              </w:rPr>
              <w:t>主动、被动、助力、抗阻模式，限制运动方向的主动模式（可完成空间、平面和轴向三种模式），限制运动方向的被动模式（可完成空间、平面和轴向三种模式）。</w:t>
            </w:r>
          </w:p>
        </w:tc>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551BF">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11163D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 w:hRule="atLeast"/>
        </w:trPr>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04BE9">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p>
        </w:tc>
        <w:tc>
          <w:tcPr>
            <w:tcW w:w="8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A29D0">
            <w:pPr>
              <w:numPr>
                <w:ilvl w:val="0"/>
                <w:numId w:val="0"/>
              </w:numPr>
              <w:spacing w:line="360" w:lineRule="auto"/>
              <w:rPr>
                <w:rFonts w:hint="eastAsia" w:ascii="宋体" w:hAnsi="宋体" w:eastAsia="宋体" w:cs="宋体"/>
                <w:i w:val="0"/>
                <w:iCs w:val="0"/>
                <w:color w:val="auto"/>
                <w:sz w:val="24"/>
                <w:szCs w:val="24"/>
                <w:highlight w:val="none"/>
                <w:u w:val="none"/>
              </w:rPr>
            </w:pPr>
            <w:r>
              <w:rPr>
                <w:rFonts w:hint="eastAsia" w:ascii="宋体" w:hAnsi="宋体" w:eastAsia="宋体" w:cs="宋体"/>
                <w:color w:val="auto"/>
                <w:sz w:val="24"/>
                <w:szCs w:val="24"/>
                <w:highlight w:val="none"/>
                <w:lang w:val="en-US" w:eastAsia="zh-CN"/>
              </w:rPr>
              <w:t>减重辅助与</w:t>
            </w:r>
            <w:r>
              <w:rPr>
                <w:rFonts w:hint="eastAsia" w:ascii="宋体" w:hAnsi="宋体" w:eastAsia="宋体" w:cs="宋体"/>
                <w:color w:val="auto"/>
                <w:sz w:val="24"/>
                <w:szCs w:val="24"/>
                <w:highlight w:val="none"/>
              </w:rPr>
              <w:t>训练游戏：</w:t>
            </w:r>
            <w:r>
              <w:rPr>
                <w:rFonts w:hint="eastAsia" w:ascii="宋体" w:hAnsi="宋体" w:eastAsia="宋体" w:cs="宋体"/>
                <w:color w:val="auto"/>
                <w:sz w:val="24"/>
                <w:szCs w:val="24"/>
                <w:highlight w:val="none"/>
                <w:lang w:val="en-US" w:eastAsia="zh-CN"/>
              </w:rPr>
              <w:t>减重范围为</w:t>
            </w:r>
            <w:r>
              <w:rPr>
                <w:rFonts w:hint="eastAsia" w:ascii="宋体" w:hAnsi="宋体" w:eastAsia="宋体" w:cs="宋体"/>
                <w:color w:val="auto"/>
                <w:sz w:val="24"/>
                <w:szCs w:val="24"/>
                <w:highlight w:val="none"/>
              </w:rPr>
              <w:t>0.0kg～4.0kg，调整精度为0.2kg</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提供15款及以上情景互动训练游戏。提供患者沿矢状轴、冠状轴、垂直轴、 冠状面、水平面方向的训练游戏，并可通过目标位置悬停、震动反馈等方式训练本体感觉。</w:t>
            </w:r>
          </w:p>
        </w:tc>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4C135">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12AC02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68DF6">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4</w:t>
            </w:r>
          </w:p>
        </w:tc>
        <w:tc>
          <w:tcPr>
            <w:tcW w:w="8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67747">
            <w:pPr>
              <w:spacing w:line="360" w:lineRule="auto"/>
              <w:rPr>
                <w:rFonts w:hint="eastAsia" w:ascii="宋体" w:hAnsi="宋体" w:eastAsia="宋体" w:cs="宋体"/>
                <w:i w:val="0"/>
                <w:iCs w:val="0"/>
                <w:color w:val="auto"/>
                <w:sz w:val="24"/>
                <w:szCs w:val="24"/>
                <w:highlight w:val="none"/>
                <w:u w:val="none"/>
              </w:rPr>
            </w:pPr>
            <w:r>
              <w:rPr>
                <w:rFonts w:hint="eastAsia" w:ascii="宋体" w:hAnsi="宋体" w:eastAsia="宋体" w:cs="宋体"/>
                <w:color w:val="auto"/>
                <w:sz w:val="24"/>
                <w:szCs w:val="24"/>
                <w:highlight w:val="none"/>
                <w:lang w:val="en-US" w:eastAsia="zh-CN"/>
              </w:rPr>
              <w:t>具有</w:t>
            </w:r>
            <w:r>
              <w:rPr>
                <w:rFonts w:hint="eastAsia" w:ascii="宋体" w:hAnsi="宋体" w:eastAsia="宋体" w:cs="宋体"/>
                <w:color w:val="auto"/>
                <w:sz w:val="24"/>
                <w:szCs w:val="24"/>
                <w:highlight w:val="none"/>
              </w:rPr>
              <w:t>3自由度三维运动方向（满足矢状轴、冠状轴、垂直轴运动方向的运动）</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能够</w:t>
            </w:r>
            <w:r>
              <w:rPr>
                <w:rFonts w:hint="eastAsia" w:ascii="宋体" w:hAnsi="宋体" w:eastAsia="宋体" w:cs="宋体"/>
                <w:color w:val="auto"/>
                <w:sz w:val="24"/>
                <w:szCs w:val="24"/>
                <w:highlight w:val="none"/>
              </w:rPr>
              <w:t>实现上肢功能智能评估，包含肌肉力量评估、关节活动度评估及基准评估。其中基准评估指的是患者多次使用同一款训练游戏，在所有训练参数相同的情况下， 比较训练得分情况以反映康复进程。</w:t>
            </w:r>
          </w:p>
        </w:tc>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A23A3">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4168F2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 w:hRule="atLeast"/>
        </w:trPr>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8D034">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5</w:t>
            </w:r>
          </w:p>
        </w:tc>
        <w:tc>
          <w:tcPr>
            <w:tcW w:w="8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9CD35">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机器人关节运动范围： </w:t>
            </w:r>
          </w:p>
          <w:p w14:paraId="6C4C225D">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1号关节：+15° ~ -55°；2号关节：+55° ~ -55°；3号关节（左患侧）：-150° ~ -5°</w:t>
            </w:r>
          </w:p>
          <w:p w14:paraId="612523C9">
            <w:pPr>
              <w:spacing w:line="360" w:lineRule="auto"/>
              <w:rPr>
                <w:rFonts w:hint="eastAsia" w:ascii="宋体" w:hAnsi="宋体" w:eastAsia="宋体" w:cs="宋体"/>
                <w:i w:val="0"/>
                <w:iCs w:val="0"/>
                <w:color w:val="auto"/>
                <w:sz w:val="24"/>
                <w:szCs w:val="24"/>
                <w:highlight w:val="none"/>
                <w:u w:val="none"/>
              </w:rPr>
            </w:pPr>
            <w:r>
              <w:rPr>
                <w:rFonts w:hint="eastAsia" w:ascii="宋体" w:hAnsi="宋体" w:eastAsia="宋体" w:cs="宋体"/>
                <w:color w:val="auto"/>
                <w:sz w:val="24"/>
                <w:szCs w:val="24"/>
                <w:highlight w:val="none"/>
              </w:rPr>
              <w:t xml:space="preserve">   3号关节（右患侧）：+ 5° ~ + 150°；患者应用端关节： +140° ~ -140°</w:t>
            </w:r>
          </w:p>
        </w:tc>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6674D">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08EF82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 w:hRule="atLeast"/>
        </w:trPr>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28467">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6</w:t>
            </w:r>
          </w:p>
        </w:tc>
        <w:tc>
          <w:tcPr>
            <w:tcW w:w="8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58B15">
            <w:pPr>
              <w:numPr>
                <w:ilvl w:val="0"/>
                <w:numId w:val="7"/>
              </w:num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软件可自动识别左右患侧设置，左右手快速切换，方便患者实现左上肢或右上肢的训练需求。</w:t>
            </w:r>
          </w:p>
        </w:tc>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D4858">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147C98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 w:hRule="atLeast"/>
        </w:trPr>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55A90">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7</w:t>
            </w:r>
          </w:p>
        </w:tc>
        <w:tc>
          <w:tcPr>
            <w:tcW w:w="8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57FA7">
            <w:pPr>
              <w:numPr>
                <w:ilvl w:val="0"/>
                <w:numId w:val="7"/>
              </w:num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报告功能：一键查看并生成病例报告，包含主动运动评分、治疗时间、ROM以及肌力等评估数据，自动生成康复训练报告。</w:t>
            </w:r>
          </w:p>
        </w:tc>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88D42">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0408DF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 w:hRule="atLeast"/>
        </w:trPr>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B6148">
            <w:pPr>
              <w:keepNext w:val="0"/>
              <w:keepLines w:val="0"/>
              <w:widowControl/>
              <w:suppressLineNumbers w:val="0"/>
              <w:spacing w:line="360" w:lineRule="auto"/>
              <w:jc w:val="center"/>
              <w:textAlignment w:val="center"/>
              <w:rPr>
                <w:rFonts w:hint="eastAsia" w:ascii="宋体" w:hAnsi="宋体" w:eastAsia="宋体" w:cs="宋体"/>
                <w:b/>
                <w:bCs/>
                <w:i w:val="0"/>
                <w:iCs w:val="0"/>
                <w:color w:val="auto"/>
                <w:kern w:val="2"/>
                <w:sz w:val="24"/>
                <w:szCs w:val="24"/>
                <w:highlight w:val="none"/>
                <w:u w:val="none"/>
                <w:lang w:val="en-US" w:eastAsia="zh-CN" w:bidi="ar-SA"/>
              </w:rPr>
            </w:pPr>
            <w:r>
              <w:rPr>
                <w:rFonts w:hint="eastAsia" w:ascii="宋体" w:hAnsi="宋体" w:eastAsia="宋体" w:cs="宋体"/>
                <w:b/>
                <w:bCs/>
                <w:i w:val="0"/>
                <w:iCs w:val="0"/>
                <w:color w:val="auto"/>
                <w:sz w:val="24"/>
                <w:szCs w:val="24"/>
                <w:highlight w:val="none"/>
                <w:u w:val="none"/>
                <w:lang w:val="en-US" w:eastAsia="zh-CN"/>
              </w:rPr>
              <w:t>品名三</w:t>
            </w:r>
          </w:p>
        </w:tc>
        <w:tc>
          <w:tcPr>
            <w:tcW w:w="8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6AE6C">
            <w:pPr>
              <w:keepNext w:val="0"/>
              <w:keepLines w:val="0"/>
              <w:widowControl/>
              <w:suppressLineNumbers w:val="0"/>
              <w:spacing w:line="360" w:lineRule="auto"/>
              <w:jc w:val="center"/>
              <w:textAlignment w:val="center"/>
              <w:rPr>
                <w:rFonts w:hint="eastAsia" w:ascii="宋体" w:hAnsi="宋体" w:eastAsia="宋体" w:cs="宋体"/>
                <w:b/>
                <w:bCs/>
                <w:i w:val="0"/>
                <w:iCs w:val="0"/>
                <w:color w:val="auto"/>
                <w:kern w:val="2"/>
                <w:sz w:val="24"/>
                <w:szCs w:val="24"/>
                <w:highlight w:val="none"/>
                <w:u w:val="none"/>
                <w:lang w:val="en-US" w:eastAsia="zh-CN" w:bidi="ar-SA"/>
              </w:rPr>
            </w:pPr>
            <w:r>
              <w:rPr>
                <w:rFonts w:hint="eastAsia" w:ascii="宋体" w:hAnsi="宋体" w:eastAsia="宋体" w:cs="宋体"/>
                <w:b/>
                <w:bCs/>
                <w:i w:val="0"/>
                <w:iCs w:val="0"/>
                <w:color w:val="auto"/>
                <w:kern w:val="0"/>
                <w:sz w:val="24"/>
                <w:szCs w:val="24"/>
                <w:highlight w:val="none"/>
                <w:u w:val="none"/>
                <w:lang w:val="en-US" w:eastAsia="zh-CN" w:bidi="ar"/>
              </w:rPr>
              <w:t>下肢康复机器人（悬吊式）</w:t>
            </w:r>
          </w:p>
        </w:tc>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2E656">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2C62EF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 w:hRule="atLeast"/>
        </w:trPr>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C17FA">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kern w:val="2"/>
                <w:sz w:val="24"/>
                <w:szCs w:val="24"/>
                <w:highlight w:val="none"/>
                <w:u w:val="none"/>
                <w:lang w:val="en-US" w:eastAsia="zh-CN" w:bidi="ar-SA"/>
              </w:rPr>
            </w:pPr>
            <w:r>
              <w:rPr>
                <w:rFonts w:hint="eastAsia" w:ascii="宋体" w:hAnsi="宋体" w:eastAsia="宋体" w:cs="宋体"/>
                <w:b w:val="0"/>
                <w:bCs w:val="0"/>
                <w:i w:val="0"/>
                <w:iCs w:val="0"/>
                <w:color w:val="auto"/>
                <w:sz w:val="24"/>
                <w:szCs w:val="24"/>
                <w:highlight w:val="none"/>
                <w:u w:val="none"/>
                <w:lang w:val="en-US" w:eastAsia="zh-CN"/>
              </w:rPr>
              <w:t>1</w:t>
            </w:r>
          </w:p>
        </w:tc>
        <w:tc>
          <w:tcPr>
            <w:tcW w:w="8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590FF">
            <w:pPr>
              <w:keepNext w:val="0"/>
              <w:keepLines w:val="0"/>
              <w:widowControl/>
              <w:suppressLineNumbers w:val="0"/>
              <w:spacing w:line="360" w:lineRule="auto"/>
              <w:jc w:val="left"/>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b w:val="0"/>
                <w:bCs w:val="0"/>
                <w:color w:val="auto"/>
                <w:sz w:val="24"/>
                <w:szCs w:val="24"/>
                <w:highlight w:val="none"/>
                <w:lang w:val="en-US" w:eastAsia="zh-CN"/>
              </w:rPr>
              <w:t>产品结构：由悬吊系统、起立床架、基架、机械腿、可移动床板、情景互动系统等构成；</w:t>
            </w:r>
            <w:r>
              <w:rPr>
                <w:rFonts w:hint="eastAsia" w:ascii="宋体" w:hAnsi="宋体" w:eastAsia="宋体" w:cs="宋体"/>
                <w:b w:val="0"/>
                <w:bCs w:val="0"/>
                <w:color w:val="auto"/>
                <w:sz w:val="24"/>
                <w:szCs w:val="24"/>
                <w:highlight w:val="none"/>
                <w:vertAlign w:val="baseline"/>
                <w:lang w:val="en-US" w:eastAsia="zh-CN"/>
              </w:rPr>
              <w:t>移动性：提供医用豪华脚轮,方便移动和固定；</w:t>
            </w:r>
            <w:r>
              <w:rPr>
                <w:rFonts w:hint="eastAsia" w:ascii="宋体" w:hAnsi="宋体" w:eastAsia="宋体" w:cs="宋体"/>
                <w:b w:val="0"/>
                <w:bCs w:val="0"/>
                <w:color w:val="auto"/>
                <w:sz w:val="24"/>
                <w:szCs w:val="24"/>
                <w:highlight w:val="none"/>
                <w:lang w:val="en-US" w:eastAsia="zh-CN"/>
              </w:rPr>
              <w:t>记录功能：记录病人的疗程，病例，每一步的表现。数据库管理：管理病人的数据库，提供查询，新增，删除，修改等功能；</w:t>
            </w:r>
            <w:r>
              <w:rPr>
                <w:rFonts w:hint="eastAsia" w:ascii="宋体" w:hAnsi="宋体" w:eastAsia="宋体" w:cs="宋体"/>
                <w:b w:val="0"/>
                <w:bCs w:val="0"/>
                <w:color w:val="auto"/>
                <w:sz w:val="24"/>
                <w:szCs w:val="24"/>
                <w:highlight w:val="none"/>
                <w:vertAlign w:val="baseline"/>
                <w:lang w:val="en-US" w:eastAsia="zh-CN"/>
              </w:rPr>
              <w:t>历史记录：能够比较查看病人不同时间的疗程情况</w:t>
            </w:r>
          </w:p>
        </w:tc>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76E47">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1FDD1C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 w:hRule="atLeast"/>
        </w:trPr>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39E2F">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kern w:val="2"/>
                <w:sz w:val="24"/>
                <w:szCs w:val="24"/>
                <w:highlight w:val="none"/>
                <w:u w:val="none"/>
                <w:lang w:val="en-US" w:eastAsia="zh-CN" w:bidi="ar-SA"/>
              </w:rPr>
            </w:pPr>
            <w:r>
              <w:rPr>
                <w:rFonts w:hint="eastAsia" w:ascii="宋体" w:hAnsi="宋体" w:eastAsia="宋体" w:cs="宋体"/>
                <w:b w:val="0"/>
                <w:bCs w:val="0"/>
                <w:i w:val="0"/>
                <w:iCs w:val="0"/>
                <w:color w:val="auto"/>
                <w:sz w:val="24"/>
                <w:szCs w:val="24"/>
                <w:highlight w:val="none"/>
                <w:u w:val="none"/>
                <w:lang w:val="en-US" w:eastAsia="zh-CN"/>
              </w:rPr>
              <w:t>2</w:t>
            </w:r>
          </w:p>
        </w:tc>
        <w:tc>
          <w:tcPr>
            <w:tcW w:w="8087" w:type="dxa"/>
            <w:tcBorders>
              <w:top w:val="single" w:color="000000" w:sz="4" w:space="0"/>
              <w:left w:val="single" w:color="000000" w:sz="4" w:space="0"/>
              <w:bottom w:val="single" w:color="000000" w:sz="4" w:space="0"/>
              <w:right w:val="single" w:color="000000" w:sz="4" w:space="0"/>
            </w:tcBorders>
            <w:shd w:val="clear" w:color="auto" w:fill="auto"/>
            <w:vAlign w:val="top"/>
          </w:tcPr>
          <w:p w14:paraId="5FCF615A">
            <w:pPr>
              <w:pBdr>
                <w:top w:val="none" w:color="auto" w:sz="0" w:space="0"/>
                <w:left w:val="none" w:color="auto" w:sz="0" w:space="0"/>
                <w:bottom w:val="none" w:color="auto" w:sz="0" w:space="0"/>
                <w:right w:val="none" w:color="auto" w:sz="0" w:space="0"/>
                <w:between w:val="none" w:color="auto" w:sz="0" w:space="0"/>
              </w:pBdr>
              <w:shd w:val="clear"/>
              <w:spacing w:line="360" w:lineRule="auto"/>
              <w:jc w:val="left"/>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b w:val="0"/>
                <w:bCs w:val="0"/>
                <w:color w:val="auto"/>
                <w:sz w:val="24"/>
                <w:szCs w:val="24"/>
                <w:highlight w:val="none"/>
                <w:vertAlign w:val="baseline"/>
                <w:lang w:val="en-US" w:eastAsia="zh-CN"/>
              </w:rPr>
              <w:t>运动训练独立驱动关节数≥6个，</w:t>
            </w:r>
            <w:r>
              <w:rPr>
                <w:rFonts w:hint="eastAsia" w:ascii="宋体" w:hAnsi="宋体" w:eastAsia="宋体" w:cs="宋体"/>
                <w:b w:val="0"/>
                <w:bCs w:val="0"/>
                <w:color w:val="auto"/>
                <w:sz w:val="24"/>
                <w:szCs w:val="24"/>
                <w:highlight w:val="none"/>
                <w:lang w:val="en-US" w:eastAsia="zh-CN"/>
              </w:rPr>
              <w:t>可独立驱动关节位置：左髋关节，右髋关节，左膝关节，右膝关节、左踝关节、右踝关节，</w:t>
            </w:r>
            <w:r>
              <w:rPr>
                <w:rFonts w:hint="eastAsia" w:ascii="宋体" w:hAnsi="宋体" w:eastAsia="宋体" w:cs="宋体"/>
                <w:b w:val="0"/>
                <w:bCs w:val="0"/>
                <w:color w:val="auto"/>
                <w:sz w:val="24"/>
                <w:szCs w:val="24"/>
                <w:highlight w:val="none"/>
                <w:vertAlign w:val="baseline"/>
                <w:lang w:val="en-US" w:eastAsia="zh-CN"/>
              </w:rPr>
              <w:t>步频/步频≥6档，训练时间：10min-60min可调；</w:t>
            </w:r>
            <w:r>
              <w:rPr>
                <w:rFonts w:hint="eastAsia" w:ascii="宋体" w:hAnsi="宋体" w:eastAsia="宋体" w:cs="宋体"/>
                <w:b w:val="0"/>
                <w:bCs w:val="0"/>
                <w:color w:val="auto"/>
                <w:sz w:val="24"/>
                <w:szCs w:val="24"/>
                <w:highlight w:val="none"/>
                <w:lang w:val="en-US" w:eastAsia="zh-CN"/>
              </w:rPr>
              <w:t>自然步态：标准化的自然步行，结合全伺服电机控制和电脑控制；训练时间，步幅、步频可控制；髋膝屈伸角度可独立控制；</w:t>
            </w:r>
          </w:p>
        </w:tc>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765EF">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2C72E1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 w:hRule="atLeast"/>
        </w:trPr>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F21F1">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kern w:val="2"/>
                <w:sz w:val="24"/>
                <w:szCs w:val="24"/>
                <w:highlight w:val="none"/>
                <w:u w:val="none"/>
                <w:lang w:val="en-US" w:eastAsia="zh-CN" w:bidi="ar-SA"/>
              </w:rPr>
            </w:pPr>
            <w:r>
              <w:rPr>
                <w:rFonts w:hint="eastAsia" w:ascii="宋体" w:hAnsi="宋体" w:eastAsia="宋体" w:cs="宋体"/>
                <w:color w:val="auto"/>
                <w:sz w:val="24"/>
                <w:szCs w:val="24"/>
                <w:highlight w:val="none"/>
              </w:rPr>
              <w:t>★</w:t>
            </w:r>
            <w:r>
              <w:rPr>
                <w:rFonts w:hint="eastAsia" w:ascii="宋体" w:hAnsi="宋体" w:eastAsia="宋体" w:cs="宋体"/>
                <w:b w:val="0"/>
                <w:bCs w:val="0"/>
                <w:i w:val="0"/>
                <w:iCs w:val="0"/>
                <w:color w:val="auto"/>
                <w:sz w:val="24"/>
                <w:szCs w:val="24"/>
                <w:highlight w:val="none"/>
                <w:u w:val="none"/>
                <w:lang w:val="en-US" w:eastAsia="zh-CN"/>
              </w:rPr>
              <w:t>3</w:t>
            </w:r>
          </w:p>
        </w:tc>
        <w:tc>
          <w:tcPr>
            <w:tcW w:w="8087" w:type="dxa"/>
            <w:tcBorders>
              <w:top w:val="single" w:color="000000" w:sz="4" w:space="0"/>
              <w:left w:val="single" w:color="000000" w:sz="4" w:space="0"/>
              <w:bottom w:val="single" w:color="000000" w:sz="4" w:space="0"/>
              <w:right w:val="single" w:color="000000" w:sz="4" w:space="0"/>
            </w:tcBorders>
            <w:shd w:val="clear" w:color="auto" w:fill="auto"/>
            <w:vAlign w:val="top"/>
          </w:tcPr>
          <w:p w14:paraId="08571B77">
            <w:pPr>
              <w:pBdr>
                <w:top w:val="none" w:color="auto" w:sz="0" w:space="0"/>
                <w:left w:val="none" w:color="auto" w:sz="0" w:space="0"/>
                <w:bottom w:val="none" w:color="auto" w:sz="0" w:space="0"/>
                <w:right w:val="none" w:color="auto" w:sz="0" w:space="0"/>
                <w:between w:val="none" w:color="auto" w:sz="0" w:space="0"/>
              </w:pBdr>
              <w:shd w:val="clear"/>
              <w:spacing w:line="360" w:lineRule="auto"/>
              <w:jc w:val="left"/>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b w:val="0"/>
                <w:bCs w:val="0"/>
                <w:color w:val="auto"/>
                <w:sz w:val="24"/>
                <w:szCs w:val="24"/>
                <w:highlight w:val="none"/>
                <w:vertAlign w:val="baseline"/>
                <w:lang w:val="en-US" w:eastAsia="zh-CN"/>
              </w:rPr>
              <w:t>小腿长度调节距离≥120mm，±10mm；大腿长度调节距离≥120mm，±10mm；骨盆宽度调节距离≥288mm，±10mm；骨盆深度调节距离≥150mm，±10mm；髋关节运动角度：-30°～30º，±5°；踝关节运动角度：-26°～26°，±5°；起立床角度调节范围：0°～90º，连续可调；步速控制：30～60步/分钟,连续可调；最小关节角度控制精度≤0.1°</w:t>
            </w:r>
          </w:p>
        </w:tc>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5B410">
            <w:pPr>
              <w:keepNext w:val="0"/>
              <w:keepLines w:val="0"/>
              <w:widowControl/>
              <w:suppressLineNumbers w:val="0"/>
              <w:spacing w:line="360" w:lineRule="auto"/>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p>
        </w:tc>
      </w:tr>
      <w:tr w14:paraId="33A699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 w:hRule="atLeast"/>
        </w:trPr>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BDA89">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kern w:val="2"/>
                <w:sz w:val="24"/>
                <w:szCs w:val="24"/>
                <w:highlight w:val="none"/>
                <w:u w:val="none"/>
                <w:lang w:val="en-US" w:eastAsia="zh-CN" w:bidi="ar-SA"/>
              </w:rPr>
            </w:pPr>
            <w:r>
              <w:rPr>
                <w:rFonts w:hint="eastAsia" w:ascii="宋体" w:hAnsi="宋体" w:eastAsia="宋体" w:cs="宋体"/>
                <w:color w:val="auto"/>
                <w:sz w:val="24"/>
                <w:szCs w:val="24"/>
                <w:highlight w:val="none"/>
              </w:rPr>
              <w:t>★</w:t>
            </w:r>
            <w:r>
              <w:rPr>
                <w:rFonts w:hint="eastAsia" w:ascii="宋体" w:hAnsi="宋体" w:eastAsia="宋体" w:cs="宋体"/>
                <w:b w:val="0"/>
                <w:bCs w:val="0"/>
                <w:i w:val="0"/>
                <w:iCs w:val="0"/>
                <w:color w:val="auto"/>
                <w:kern w:val="2"/>
                <w:sz w:val="24"/>
                <w:szCs w:val="24"/>
                <w:highlight w:val="none"/>
                <w:u w:val="none"/>
                <w:lang w:val="en-US" w:eastAsia="zh-CN" w:bidi="ar-SA"/>
              </w:rPr>
              <w:t>4</w:t>
            </w:r>
          </w:p>
        </w:tc>
        <w:tc>
          <w:tcPr>
            <w:tcW w:w="8087" w:type="dxa"/>
            <w:tcBorders>
              <w:top w:val="single" w:color="000000" w:sz="4" w:space="0"/>
              <w:left w:val="single" w:color="000000" w:sz="4" w:space="0"/>
              <w:bottom w:val="single" w:color="000000" w:sz="4" w:space="0"/>
              <w:right w:val="single" w:color="000000" w:sz="4" w:space="0"/>
            </w:tcBorders>
            <w:shd w:val="clear" w:color="auto" w:fill="auto"/>
            <w:vAlign w:val="top"/>
          </w:tcPr>
          <w:p w14:paraId="619AF61F">
            <w:pPr>
              <w:pBdr>
                <w:top w:val="none" w:color="auto" w:sz="0" w:space="0"/>
                <w:left w:val="none" w:color="auto" w:sz="0" w:space="0"/>
                <w:bottom w:val="none" w:color="auto" w:sz="0" w:space="0"/>
                <w:right w:val="none" w:color="auto" w:sz="0" w:space="0"/>
                <w:between w:val="none" w:color="auto" w:sz="0" w:space="0"/>
              </w:pBdr>
              <w:shd w:val="clear"/>
              <w:spacing w:line="360" w:lineRule="auto"/>
              <w:jc w:val="left"/>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b w:val="0"/>
                <w:bCs w:val="0"/>
                <w:color w:val="auto"/>
                <w:sz w:val="24"/>
                <w:szCs w:val="24"/>
                <w:highlight w:val="none"/>
                <w:lang w:val="en-US" w:eastAsia="zh-CN"/>
              </w:rPr>
              <w:t>床体伸展功能：所有机构能够下沉隐藏成为普通床面，床板可下降至轮椅高度，方便患者转移；</w:t>
            </w:r>
            <w:r>
              <w:rPr>
                <w:rFonts w:hint="eastAsia" w:ascii="宋体" w:hAnsi="宋体" w:eastAsia="宋体" w:cs="宋体"/>
                <w:b w:val="0"/>
                <w:bCs w:val="0"/>
                <w:color w:val="auto"/>
                <w:sz w:val="24"/>
                <w:szCs w:val="24"/>
                <w:highlight w:val="none"/>
                <w:vertAlign w:val="baseline"/>
                <w:lang w:val="en-US" w:eastAsia="zh-CN"/>
              </w:rPr>
              <w:t>可提供平躺训练，站立训练，斜床训练等不同体位的自然步态轨迹训练模式；</w:t>
            </w:r>
            <w:r>
              <w:rPr>
                <w:rFonts w:hint="eastAsia" w:ascii="宋体" w:hAnsi="宋体" w:eastAsia="宋体" w:cs="宋体"/>
                <w:b w:val="0"/>
                <w:bCs w:val="0"/>
                <w:color w:val="auto"/>
                <w:sz w:val="24"/>
                <w:szCs w:val="24"/>
                <w:highlight w:val="none"/>
                <w:lang w:val="en-US" w:eastAsia="zh-CN"/>
              </w:rPr>
              <w:t>调节功能：可以根据病人情况进行腿部长短调节；调节部位：大腿长度连续可调，小腿长度连续可调；骨盆宽度连续可调， 盆骨深度连续可调；绑带位置连续可调</w:t>
            </w:r>
          </w:p>
        </w:tc>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E6800">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45ABCC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 w:hRule="atLeast"/>
        </w:trPr>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5EA0C">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kern w:val="2"/>
                <w:sz w:val="24"/>
                <w:szCs w:val="24"/>
                <w:highlight w:val="none"/>
                <w:u w:val="none"/>
                <w:lang w:val="en-US" w:eastAsia="zh-CN" w:bidi="ar-SA"/>
              </w:rPr>
            </w:pPr>
            <w:r>
              <w:rPr>
                <w:rFonts w:hint="eastAsia" w:ascii="宋体" w:hAnsi="宋体" w:eastAsia="宋体" w:cs="宋体"/>
                <w:color w:val="auto"/>
                <w:sz w:val="24"/>
                <w:szCs w:val="24"/>
                <w:highlight w:val="none"/>
              </w:rPr>
              <w:t>★</w:t>
            </w:r>
            <w:r>
              <w:rPr>
                <w:rFonts w:hint="eastAsia" w:ascii="宋体" w:hAnsi="宋体" w:eastAsia="宋体" w:cs="宋体"/>
                <w:b w:val="0"/>
                <w:bCs w:val="0"/>
                <w:i w:val="0"/>
                <w:iCs w:val="0"/>
                <w:color w:val="auto"/>
                <w:sz w:val="24"/>
                <w:szCs w:val="24"/>
                <w:highlight w:val="none"/>
                <w:u w:val="none"/>
                <w:lang w:val="en-US" w:eastAsia="zh-CN"/>
              </w:rPr>
              <w:t>5</w:t>
            </w:r>
          </w:p>
        </w:tc>
        <w:tc>
          <w:tcPr>
            <w:tcW w:w="8087" w:type="dxa"/>
            <w:tcBorders>
              <w:top w:val="single" w:color="000000" w:sz="4" w:space="0"/>
              <w:left w:val="single" w:color="000000" w:sz="4" w:space="0"/>
              <w:bottom w:val="single" w:color="000000" w:sz="4" w:space="0"/>
              <w:right w:val="single" w:color="000000" w:sz="4" w:space="0"/>
            </w:tcBorders>
            <w:shd w:val="clear" w:color="auto" w:fill="auto"/>
            <w:vAlign w:val="top"/>
          </w:tcPr>
          <w:p w14:paraId="28055725">
            <w:pPr>
              <w:pBdr>
                <w:top w:val="none" w:color="auto" w:sz="0" w:space="0"/>
                <w:left w:val="none" w:color="auto" w:sz="0" w:space="0"/>
                <w:bottom w:val="none" w:color="auto" w:sz="0" w:space="0"/>
                <w:right w:val="none" w:color="auto" w:sz="0" w:space="0"/>
                <w:between w:val="none" w:color="auto" w:sz="0" w:space="0"/>
              </w:pBdr>
              <w:shd w:val="clear"/>
              <w:spacing w:line="360" w:lineRule="auto"/>
              <w:jc w:val="left"/>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b w:val="0"/>
                <w:bCs w:val="0"/>
                <w:color w:val="auto"/>
                <w:sz w:val="24"/>
                <w:szCs w:val="24"/>
                <w:highlight w:val="none"/>
                <w:vertAlign w:val="baseline"/>
                <w:lang w:val="en-US" w:eastAsia="zh-CN"/>
              </w:rPr>
              <w:t>提供减重功能：通过斜床角度进行减重调节；悬吊减重调节距离≥100mm，±10mm</w:t>
            </w:r>
          </w:p>
        </w:tc>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BCD6E">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32B9DB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 w:hRule="atLeast"/>
        </w:trPr>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EC6C3">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kern w:val="2"/>
                <w:sz w:val="24"/>
                <w:szCs w:val="24"/>
                <w:highlight w:val="none"/>
                <w:u w:val="none"/>
                <w:lang w:val="en-US" w:eastAsia="zh-CN" w:bidi="ar-SA"/>
              </w:rPr>
            </w:pPr>
            <w:r>
              <w:rPr>
                <w:rFonts w:hint="eastAsia" w:ascii="宋体" w:hAnsi="宋体" w:eastAsia="宋体" w:cs="宋体"/>
                <w:b w:val="0"/>
                <w:bCs w:val="0"/>
                <w:i w:val="0"/>
                <w:iCs w:val="0"/>
                <w:color w:val="auto"/>
                <w:sz w:val="24"/>
                <w:szCs w:val="24"/>
                <w:highlight w:val="none"/>
                <w:u w:val="none"/>
                <w:lang w:val="en-US" w:eastAsia="zh-CN"/>
              </w:rPr>
              <w:t>6</w:t>
            </w:r>
          </w:p>
        </w:tc>
        <w:tc>
          <w:tcPr>
            <w:tcW w:w="8087" w:type="dxa"/>
            <w:tcBorders>
              <w:top w:val="single" w:color="000000" w:sz="4" w:space="0"/>
              <w:left w:val="single" w:color="000000" w:sz="4" w:space="0"/>
              <w:bottom w:val="single" w:color="000000" w:sz="4" w:space="0"/>
              <w:right w:val="single" w:color="000000" w:sz="4" w:space="0"/>
            </w:tcBorders>
            <w:shd w:val="clear" w:color="auto" w:fill="auto"/>
            <w:vAlign w:val="top"/>
          </w:tcPr>
          <w:p w14:paraId="2D88ACA1">
            <w:pPr>
              <w:pBdr>
                <w:top w:val="none" w:color="auto" w:sz="0" w:space="0"/>
                <w:left w:val="none" w:color="auto" w:sz="0" w:space="0"/>
                <w:bottom w:val="none" w:color="auto" w:sz="0" w:space="0"/>
                <w:right w:val="none" w:color="auto" w:sz="0" w:space="0"/>
                <w:between w:val="none" w:color="auto" w:sz="0" w:space="0"/>
              </w:pBdr>
              <w:shd w:val="clear"/>
              <w:spacing w:line="360" w:lineRule="auto"/>
              <w:jc w:val="left"/>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b w:val="0"/>
                <w:bCs w:val="0"/>
                <w:color w:val="auto"/>
                <w:sz w:val="24"/>
                <w:szCs w:val="24"/>
                <w:highlight w:val="none"/>
                <w:vertAlign w:val="baseline"/>
                <w:lang w:val="en-US" w:eastAsia="zh-CN"/>
              </w:rPr>
              <w:t>评估功能：等速肌力评估、等长肌力评估、本体感觉评估，测定静止状态病人肌肉收缩最大力矩，测定病人关节被动活动范围，测定病人实时抗力反馈功能及反馈，本体感觉评估等；本体感觉评估：可以检测患侧的位置感及速度感，进行本体感觉专项评估；</w:t>
            </w:r>
            <w:r>
              <w:rPr>
                <w:rFonts w:hint="eastAsia" w:ascii="宋体" w:hAnsi="宋体" w:eastAsia="宋体" w:cs="宋体"/>
                <w:b w:val="0"/>
                <w:bCs w:val="0"/>
                <w:color w:val="auto"/>
                <w:sz w:val="24"/>
                <w:szCs w:val="24"/>
                <w:highlight w:val="none"/>
                <w:lang w:val="en-US" w:eastAsia="zh-CN"/>
              </w:rPr>
              <w:t>生物反馈：提供实时生物反馈，指导患者康复训练，包含三维虚拟现实行走场景，情景互动功能，能够进行反馈控制，主动反馈，中文报告生成</w:t>
            </w:r>
          </w:p>
        </w:tc>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8F968">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6458FD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 w:hRule="atLeast"/>
        </w:trPr>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DC66C">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kern w:val="2"/>
                <w:sz w:val="24"/>
                <w:szCs w:val="24"/>
                <w:highlight w:val="none"/>
                <w:u w:val="none"/>
                <w:lang w:val="en-US" w:eastAsia="zh-CN" w:bidi="ar-SA"/>
              </w:rPr>
            </w:pPr>
            <w:r>
              <w:rPr>
                <w:rFonts w:hint="eastAsia" w:ascii="宋体" w:hAnsi="宋体" w:eastAsia="宋体" w:cs="宋体"/>
                <w:b w:val="0"/>
                <w:bCs w:val="0"/>
                <w:i w:val="0"/>
                <w:iCs w:val="0"/>
                <w:color w:val="auto"/>
                <w:sz w:val="24"/>
                <w:szCs w:val="24"/>
                <w:highlight w:val="none"/>
                <w:u w:val="none"/>
                <w:lang w:val="en-US" w:eastAsia="zh-CN"/>
              </w:rPr>
              <w:t>7</w:t>
            </w:r>
          </w:p>
        </w:tc>
        <w:tc>
          <w:tcPr>
            <w:tcW w:w="8087" w:type="dxa"/>
            <w:tcBorders>
              <w:top w:val="single" w:color="000000" w:sz="4" w:space="0"/>
              <w:left w:val="single" w:color="000000" w:sz="4" w:space="0"/>
              <w:bottom w:val="single" w:color="000000" w:sz="4" w:space="0"/>
              <w:right w:val="single" w:color="000000" w:sz="4" w:space="0"/>
            </w:tcBorders>
            <w:shd w:val="clear" w:color="auto" w:fill="auto"/>
            <w:vAlign w:val="top"/>
          </w:tcPr>
          <w:p w14:paraId="6F02C54B">
            <w:pPr>
              <w:pBdr>
                <w:top w:val="none" w:color="auto" w:sz="0" w:space="0"/>
                <w:left w:val="none" w:color="auto" w:sz="0" w:space="0"/>
                <w:bottom w:val="none" w:color="auto" w:sz="0" w:space="0"/>
                <w:right w:val="none" w:color="auto" w:sz="0" w:space="0"/>
                <w:between w:val="none" w:color="auto" w:sz="0" w:space="0"/>
              </w:pBdr>
              <w:shd w:val="clear"/>
              <w:spacing w:line="360" w:lineRule="auto"/>
              <w:jc w:val="left"/>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b w:val="0"/>
                <w:bCs w:val="0"/>
                <w:color w:val="auto"/>
                <w:sz w:val="24"/>
                <w:szCs w:val="24"/>
                <w:highlight w:val="none"/>
                <w:lang w:val="en-US" w:eastAsia="zh-CN"/>
              </w:rPr>
              <w:t>安全装置：包含机械装置安全限位；包含紧急停止装置；内置速度和位置变化控制保护；痉挛检测功能：提供痉挛灵敏度检测；发生痉挛能够停止运动</w:t>
            </w:r>
          </w:p>
        </w:tc>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443ED">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218C7C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 w:hRule="atLeast"/>
        </w:trPr>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83D36">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kern w:val="2"/>
                <w:sz w:val="24"/>
                <w:szCs w:val="24"/>
                <w:highlight w:val="none"/>
                <w:u w:val="none"/>
                <w:lang w:val="en-US" w:eastAsia="zh-CN" w:bidi="ar-SA"/>
              </w:rPr>
            </w:pPr>
            <w:r>
              <w:rPr>
                <w:rFonts w:hint="eastAsia" w:ascii="宋体" w:hAnsi="宋体" w:eastAsia="宋体" w:cs="宋体"/>
                <w:b w:val="0"/>
                <w:bCs w:val="0"/>
                <w:i w:val="0"/>
                <w:iCs w:val="0"/>
                <w:color w:val="auto"/>
                <w:sz w:val="24"/>
                <w:szCs w:val="24"/>
                <w:highlight w:val="none"/>
                <w:u w:val="none"/>
                <w:lang w:val="en-US" w:eastAsia="zh-CN"/>
              </w:rPr>
              <w:t>8</w:t>
            </w:r>
          </w:p>
        </w:tc>
        <w:tc>
          <w:tcPr>
            <w:tcW w:w="8087" w:type="dxa"/>
            <w:tcBorders>
              <w:top w:val="single" w:color="000000" w:sz="4" w:space="0"/>
              <w:left w:val="single" w:color="000000" w:sz="4" w:space="0"/>
              <w:bottom w:val="single" w:color="000000" w:sz="4" w:space="0"/>
              <w:right w:val="single" w:color="000000" w:sz="4" w:space="0"/>
            </w:tcBorders>
            <w:shd w:val="clear" w:color="auto" w:fill="auto"/>
            <w:vAlign w:val="top"/>
          </w:tcPr>
          <w:p w14:paraId="1E94FDA9">
            <w:pPr>
              <w:pBdr>
                <w:top w:val="none" w:color="auto" w:sz="0" w:space="0"/>
                <w:left w:val="none" w:color="auto" w:sz="0" w:space="0"/>
                <w:bottom w:val="none" w:color="auto" w:sz="0" w:space="0"/>
                <w:right w:val="none" w:color="auto" w:sz="0" w:space="0"/>
                <w:between w:val="none" w:color="auto" w:sz="0" w:space="0"/>
              </w:pBdr>
              <w:shd w:val="clear"/>
              <w:spacing w:line="360" w:lineRule="auto"/>
              <w:jc w:val="left"/>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b w:val="0"/>
                <w:bCs w:val="0"/>
                <w:color w:val="auto"/>
                <w:sz w:val="24"/>
                <w:szCs w:val="24"/>
                <w:highlight w:val="none"/>
                <w:vertAlign w:val="baseline"/>
                <w:lang w:val="en-US" w:eastAsia="zh-CN"/>
              </w:rPr>
              <w:t>训练人员最大体重≥135kg；训练人员最大身高≥200cm；扩展接口：机器人工作站模式，预留软硬件接口，方便升级；操作界面：48寸患观屏；主材质：铝合金金属架，外壳为ABS塑料</w:t>
            </w:r>
          </w:p>
        </w:tc>
        <w:tc>
          <w:tcPr>
            <w:tcW w:w="715" w:type="dxa"/>
            <w:tcBorders>
              <w:top w:val="single" w:color="000000" w:sz="4" w:space="0"/>
              <w:left w:val="single" w:color="000000" w:sz="4" w:space="0"/>
              <w:bottom w:val="single" w:color="000000" w:sz="4" w:space="0"/>
              <w:right w:val="single" w:color="000000" w:sz="4" w:space="0"/>
            </w:tcBorders>
            <w:shd w:val="clear" w:color="auto" w:fill="auto"/>
            <w:vAlign w:val="top"/>
          </w:tcPr>
          <w:p w14:paraId="3742BE79">
            <w:pPr>
              <w:keepNext w:val="0"/>
              <w:keepLines w:val="0"/>
              <w:widowControl/>
              <w:suppressLineNumbers w:val="0"/>
              <w:spacing w:line="360" w:lineRule="auto"/>
              <w:jc w:val="center"/>
              <w:textAlignment w:val="top"/>
              <w:rPr>
                <w:rFonts w:hint="eastAsia" w:ascii="宋体" w:hAnsi="宋体" w:eastAsia="宋体" w:cs="宋体"/>
                <w:b/>
                <w:bCs/>
                <w:i w:val="0"/>
                <w:iCs w:val="0"/>
                <w:color w:val="auto"/>
                <w:kern w:val="0"/>
                <w:sz w:val="24"/>
                <w:szCs w:val="24"/>
                <w:highlight w:val="none"/>
                <w:u w:val="none"/>
                <w:lang w:val="en-US" w:eastAsia="zh-CN" w:bidi="ar"/>
              </w:rPr>
            </w:pPr>
          </w:p>
        </w:tc>
      </w:tr>
      <w:tr w14:paraId="6A3416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 w:hRule="atLeast"/>
        </w:trPr>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0FADD">
            <w:pPr>
              <w:keepNext w:val="0"/>
              <w:keepLines w:val="0"/>
              <w:widowControl/>
              <w:suppressLineNumbers w:val="0"/>
              <w:spacing w:line="360" w:lineRule="auto"/>
              <w:jc w:val="center"/>
              <w:textAlignment w:val="center"/>
              <w:rPr>
                <w:rFonts w:hint="eastAsia" w:ascii="宋体" w:hAnsi="宋体" w:eastAsia="宋体" w:cs="宋体"/>
                <w:b/>
                <w:bCs/>
                <w:i w:val="0"/>
                <w:iCs w:val="0"/>
                <w:color w:val="auto"/>
                <w:kern w:val="2"/>
                <w:sz w:val="24"/>
                <w:szCs w:val="24"/>
                <w:highlight w:val="none"/>
                <w:u w:val="none"/>
                <w:lang w:val="en-US" w:eastAsia="zh-CN" w:bidi="ar-SA"/>
              </w:rPr>
            </w:pPr>
            <w:r>
              <w:rPr>
                <w:rFonts w:hint="eastAsia" w:ascii="宋体" w:hAnsi="宋体" w:eastAsia="宋体" w:cs="宋体"/>
                <w:b/>
                <w:bCs/>
                <w:i w:val="0"/>
                <w:iCs w:val="0"/>
                <w:color w:val="auto"/>
                <w:sz w:val="24"/>
                <w:szCs w:val="24"/>
                <w:highlight w:val="none"/>
                <w:u w:val="none"/>
                <w:lang w:val="en-US" w:eastAsia="zh-CN"/>
              </w:rPr>
              <w:t>品名四</w:t>
            </w:r>
          </w:p>
        </w:tc>
        <w:tc>
          <w:tcPr>
            <w:tcW w:w="8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42EED">
            <w:pPr>
              <w:keepNext w:val="0"/>
              <w:keepLines w:val="0"/>
              <w:widowControl/>
              <w:suppressLineNumbers w:val="0"/>
              <w:spacing w:line="360" w:lineRule="auto"/>
              <w:jc w:val="center"/>
              <w:textAlignment w:val="center"/>
              <w:rPr>
                <w:rFonts w:hint="eastAsia" w:ascii="宋体" w:hAnsi="宋体" w:eastAsia="宋体" w:cs="宋体"/>
                <w:b/>
                <w:bCs/>
                <w:i w:val="0"/>
                <w:iCs w:val="0"/>
                <w:color w:val="auto"/>
                <w:kern w:val="2"/>
                <w:sz w:val="24"/>
                <w:szCs w:val="24"/>
                <w:highlight w:val="none"/>
                <w:u w:val="none"/>
                <w:lang w:val="en-US" w:eastAsia="zh-CN" w:bidi="ar-SA"/>
              </w:rPr>
            </w:pPr>
            <w:r>
              <w:rPr>
                <w:rFonts w:hint="eastAsia" w:ascii="宋体" w:hAnsi="宋体" w:eastAsia="宋体" w:cs="宋体"/>
                <w:b/>
                <w:bCs/>
                <w:i w:val="0"/>
                <w:iCs w:val="0"/>
                <w:color w:val="auto"/>
                <w:kern w:val="0"/>
                <w:sz w:val="24"/>
                <w:szCs w:val="24"/>
                <w:highlight w:val="none"/>
                <w:u w:val="none"/>
                <w:lang w:val="en-US" w:eastAsia="zh-CN" w:bidi="ar"/>
              </w:rPr>
              <w:t>下肢康复机器人（非悬吊式）</w:t>
            </w:r>
          </w:p>
        </w:tc>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FCEEC">
            <w:pPr>
              <w:keepNext w:val="0"/>
              <w:keepLines w:val="0"/>
              <w:widowControl/>
              <w:suppressLineNumbers w:val="0"/>
              <w:spacing w:line="360" w:lineRule="auto"/>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p>
        </w:tc>
      </w:tr>
      <w:tr w14:paraId="3BC1D8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 w:hRule="atLeast"/>
        </w:trPr>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A2FAD">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kern w:val="2"/>
                <w:sz w:val="24"/>
                <w:szCs w:val="24"/>
                <w:highlight w:val="none"/>
                <w:u w:val="none"/>
                <w:lang w:val="en-US" w:eastAsia="zh-CN" w:bidi="ar-SA"/>
              </w:rPr>
            </w:pPr>
            <w:r>
              <w:rPr>
                <w:rFonts w:hint="eastAsia" w:ascii="宋体" w:hAnsi="宋体" w:eastAsia="宋体" w:cs="宋体"/>
                <w:b w:val="0"/>
                <w:bCs w:val="0"/>
                <w:i w:val="0"/>
                <w:iCs w:val="0"/>
                <w:color w:val="auto"/>
                <w:kern w:val="2"/>
                <w:sz w:val="24"/>
                <w:szCs w:val="24"/>
                <w:highlight w:val="none"/>
                <w:u w:val="none"/>
                <w:lang w:val="en-US" w:eastAsia="zh-CN" w:bidi="ar-SA"/>
              </w:rPr>
              <w:t>1</w:t>
            </w:r>
          </w:p>
        </w:tc>
        <w:tc>
          <w:tcPr>
            <w:tcW w:w="8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579B2">
            <w:pPr>
              <w:spacing w:line="360" w:lineRule="auto"/>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color w:val="auto"/>
                <w:sz w:val="24"/>
                <w:szCs w:val="24"/>
                <w:highlight w:val="none"/>
                <w:lang w:val="en-US" w:eastAsia="zh-CN"/>
              </w:rPr>
              <w:t>适用功能：帮助下肢运动功能障碍的患者，在完全承受自身体重状态下进行，康复周期的早期、中期、后期的下肢步态康复训练；</w:t>
            </w:r>
          </w:p>
        </w:tc>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29D10">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7BC8D7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 w:hRule="atLeast"/>
        </w:trPr>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B910B">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kern w:val="2"/>
                <w:sz w:val="24"/>
                <w:szCs w:val="24"/>
                <w:highlight w:val="none"/>
                <w:u w:val="none"/>
                <w:lang w:val="en-US" w:eastAsia="zh-CN" w:bidi="ar-SA"/>
              </w:rPr>
            </w:pPr>
            <w:r>
              <w:rPr>
                <w:rFonts w:hint="eastAsia" w:ascii="宋体" w:hAnsi="宋体" w:eastAsia="宋体" w:cs="宋体"/>
                <w:b w:val="0"/>
                <w:bCs w:val="0"/>
                <w:i w:val="0"/>
                <w:iCs w:val="0"/>
                <w:color w:val="auto"/>
                <w:kern w:val="2"/>
                <w:sz w:val="24"/>
                <w:szCs w:val="24"/>
                <w:highlight w:val="none"/>
                <w:u w:val="none"/>
                <w:lang w:val="en-US" w:eastAsia="zh-CN" w:bidi="ar-SA"/>
              </w:rPr>
              <w:t>2</w:t>
            </w:r>
          </w:p>
        </w:tc>
        <w:tc>
          <w:tcPr>
            <w:tcW w:w="8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0EDB5">
            <w:pPr>
              <w:spacing w:line="360" w:lineRule="auto"/>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color w:val="auto"/>
                <w:sz w:val="24"/>
                <w:szCs w:val="24"/>
                <w:highlight w:val="none"/>
                <w:lang w:val="en-US" w:eastAsia="zh-CN"/>
              </w:rPr>
              <w:t>训练方式：非悬吊承重式步态训练，采用自然承重式的站立及迈步，提高患者本体感觉输入，固定方式：通过髋膝踝三点支撑设计，通过髋关节固定带、髋关节支撑柱、膝关节固定带、脚踏固定、上肢躯干支撑板来作躯干肢体固定；上机斜坡：设备后侧配备上机斜坡，方便转移不便患者通过轮椅进行上下机；</w:t>
            </w:r>
          </w:p>
        </w:tc>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9028B">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1581E9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 w:hRule="atLeast"/>
        </w:trPr>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4FDAF">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kern w:val="2"/>
                <w:sz w:val="24"/>
                <w:szCs w:val="24"/>
                <w:highlight w:val="none"/>
                <w:u w:val="none"/>
                <w:lang w:val="en-US" w:eastAsia="zh-CN" w:bidi="ar-SA"/>
              </w:rPr>
            </w:pPr>
            <w:r>
              <w:rPr>
                <w:rFonts w:hint="eastAsia" w:ascii="宋体" w:hAnsi="宋体" w:eastAsia="宋体" w:cs="宋体"/>
                <w:color w:val="auto"/>
                <w:sz w:val="24"/>
                <w:szCs w:val="24"/>
                <w:highlight w:val="none"/>
                <w:lang w:val="en-US" w:eastAsia="zh-CN"/>
              </w:rPr>
              <w:t>3</w:t>
            </w:r>
          </w:p>
        </w:tc>
        <w:tc>
          <w:tcPr>
            <w:tcW w:w="8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E2486">
            <w:pPr>
              <w:spacing w:line="360" w:lineRule="auto"/>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color w:val="auto"/>
                <w:sz w:val="24"/>
                <w:szCs w:val="24"/>
                <w:highlight w:val="none"/>
                <w:lang w:val="en-US" w:eastAsia="zh-CN"/>
              </w:rPr>
              <w:t>驱动模式：通过多电机联动模式结合正常步行曲线的外骨骼机械结构来带动患者下肢进行符合正常生理运动轨迹的下肢步态康复训练；训练模式：≥8种训练模式选择，包括站立平衡能力、下肢步态训练模式、不同生活场景的步行功能训练；</w:t>
            </w:r>
          </w:p>
        </w:tc>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A33C6">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266320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 w:hRule="atLeast"/>
        </w:trPr>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778D3">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kern w:val="2"/>
                <w:sz w:val="24"/>
                <w:szCs w:val="24"/>
                <w:highlight w:val="none"/>
                <w:u w:val="none"/>
                <w:lang w:val="en-US" w:eastAsia="zh-CN" w:bidi="ar-SA"/>
              </w:rPr>
            </w:pPr>
            <w:r>
              <w:rPr>
                <w:rFonts w:hint="eastAsia" w:ascii="宋体" w:hAnsi="宋体" w:eastAsia="宋体" w:cs="宋体"/>
                <w:color w:val="auto"/>
                <w:sz w:val="24"/>
                <w:szCs w:val="24"/>
                <w:highlight w:val="none"/>
              </w:rPr>
              <w:t>★</w:t>
            </w:r>
            <w:r>
              <w:rPr>
                <w:rFonts w:hint="eastAsia" w:ascii="宋体" w:hAnsi="宋体" w:eastAsia="宋体" w:cs="宋体"/>
                <w:b w:val="0"/>
                <w:bCs w:val="0"/>
                <w:i w:val="0"/>
                <w:iCs w:val="0"/>
                <w:color w:val="auto"/>
                <w:kern w:val="2"/>
                <w:sz w:val="24"/>
                <w:szCs w:val="24"/>
                <w:highlight w:val="none"/>
                <w:u w:val="none"/>
                <w:lang w:val="en-US" w:eastAsia="zh-CN" w:bidi="ar-SA"/>
              </w:rPr>
              <w:t>4</w:t>
            </w:r>
          </w:p>
        </w:tc>
        <w:tc>
          <w:tcPr>
            <w:tcW w:w="8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4402E">
            <w:pPr>
              <w:spacing w:line="360" w:lineRule="auto"/>
              <w:rPr>
                <w:rFonts w:hint="eastAsia" w:ascii="宋体" w:hAnsi="宋体" w:eastAsia="宋体" w:cs="宋体"/>
                <w:i w:val="0"/>
                <w:iCs w:val="0"/>
                <w:color w:val="auto"/>
                <w:sz w:val="24"/>
                <w:szCs w:val="24"/>
                <w:highlight w:val="none"/>
                <w:u w:val="none"/>
              </w:rPr>
            </w:pPr>
            <w:r>
              <w:rPr>
                <w:rFonts w:hint="eastAsia" w:ascii="宋体" w:hAnsi="宋体" w:eastAsia="宋体" w:cs="宋体"/>
                <w:color w:val="auto"/>
                <w:sz w:val="24"/>
                <w:szCs w:val="24"/>
                <w:highlight w:val="none"/>
                <w:lang w:val="en-US" w:eastAsia="zh-CN"/>
              </w:rPr>
              <w:t>训练轨迹包括：蹲站、重心转移、踏步、步行、滑步、椭圆步态、上楼梯、下楼梯；上机方式：操作便捷快速上机，支持单人操作上机，无需悬吊患者，足底动力驱动，平均患者上机时间≤3分钟，训练模式参数：重心转移：步高2-4cm，频率23-30步/分钟，蹲站：步高8-12cm，频率6-13步/分钟，踏步：步高12cm，频率16-44步/分钟，上楼：步长27cm，步高11.5cm，频率20-48步/分钟，下楼：步长27cm，步高11.5cm，频率20-48步/分钟，椭圆轨迹：步长36-42cm 频率20-60步/分钟，滑步轨迹：步长36-42cm 频率20-60步/分钟，步行轨迹：步长36-42cm 频率20-60步/分钟。</w:t>
            </w:r>
          </w:p>
        </w:tc>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59F1C">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7BD947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 w:hRule="atLeast"/>
        </w:trPr>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143E1">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kern w:val="2"/>
                <w:sz w:val="24"/>
                <w:szCs w:val="24"/>
                <w:highlight w:val="none"/>
                <w:u w:val="none"/>
                <w:lang w:val="en-US" w:eastAsia="zh-CN" w:bidi="ar-SA"/>
              </w:rPr>
            </w:pPr>
            <w:r>
              <w:rPr>
                <w:rFonts w:hint="eastAsia" w:ascii="宋体" w:hAnsi="宋体" w:eastAsia="宋体" w:cs="宋体"/>
                <w:b w:val="0"/>
                <w:bCs w:val="0"/>
                <w:i w:val="0"/>
                <w:iCs w:val="0"/>
                <w:color w:val="auto"/>
                <w:kern w:val="2"/>
                <w:sz w:val="24"/>
                <w:szCs w:val="24"/>
                <w:highlight w:val="none"/>
                <w:u w:val="none"/>
                <w:lang w:val="en-US" w:eastAsia="zh-CN" w:bidi="ar-SA"/>
              </w:rPr>
              <w:t>5</w:t>
            </w:r>
          </w:p>
        </w:tc>
        <w:tc>
          <w:tcPr>
            <w:tcW w:w="8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160F4">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color w:val="auto"/>
                <w:sz w:val="24"/>
                <w:szCs w:val="24"/>
                <w:highlight w:val="none"/>
                <w:lang w:val="en-US" w:eastAsia="zh-CN"/>
              </w:rPr>
              <w:t>具有数据管理平台，患者管理功能可新建、编辑、删除患者信息，记录患者治疗数据，根据记录数据反馈评估治疗效果，具有痉挛保护功能，能够实时监测患者痉挛状态，当监测到患者出现痉挛，设备具有自动痉挛缓解及停止训练，痉挛保护监测等级：无痉挛监测、低痉挛监测、中痉挛监测、高痉挛监测四级根据患者训练需求可自由设置，设备具有智能缓启功能，给患者训练适应时间，主动训练过程，达到更好患者主动参与训练的效果；</w:t>
            </w:r>
          </w:p>
        </w:tc>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5F88C">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14BECE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 w:hRule="atLeast"/>
        </w:trPr>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0934F">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kern w:val="2"/>
                <w:sz w:val="24"/>
                <w:szCs w:val="24"/>
                <w:highlight w:val="none"/>
                <w:u w:val="none"/>
                <w:lang w:val="en-US" w:eastAsia="zh-CN" w:bidi="ar-SA"/>
              </w:rPr>
            </w:pPr>
            <w:r>
              <w:rPr>
                <w:rFonts w:hint="eastAsia" w:ascii="宋体" w:hAnsi="宋体" w:eastAsia="宋体" w:cs="宋体"/>
                <w:b w:val="0"/>
                <w:bCs w:val="0"/>
                <w:i w:val="0"/>
                <w:iCs w:val="0"/>
                <w:color w:val="auto"/>
                <w:kern w:val="2"/>
                <w:sz w:val="24"/>
                <w:szCs w:val="24"/>
                <w:highlight w:val="none"/>
                <w:u w:val="none"/>
                <w:lang w:val="en-US" w:eastAsia="zh-CN" w:bidi="ar-SA"/>
              </w:rPr>
              <w:t>6</w:t>
            </w:r>
          </w:p>
        </w:tc>
        <w:tc>
          <w:tcPr>
            <w:tcW w:w="8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BC41E">
            <w:pPr>
              <w:keepNext w:val="0"/>
              <w:keepLines w:val="0"/>
              <w:widowControl/>
              <w:suppressLineNumbers w:val="0"/>
              <w:spacing w:line="360" w:lineRule="auto"/>
              <w:jc w:val="left"/>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color w:val="auto"/>
                <w:sz w:val="24"/>
                <w:szCs w:val="24"/>
                <w:highlight w:val="none"/>
                <w:lang w:val="en-US" w:eastAsia="zh-CN"/>
              </w:rPr>
              <w:t>单次步态训练模式时间设定范围： 1min-20min；外骨骼尺寸调节范围：大腿长度：38cm～50cm，小腿长度：40cm～52cm；扶手台面可实现前、后和上、下四个方向调节，升降高度调节范围：109-124cm，满足不同身高和体重患者使用；双重髋部保护装置，柔性灵活的髋部固定方式设计，保持髋部在步行运动中的旋转、倾斜等重心浮动；完全自然自身体重承重设计，步态运动过程中髋、膝、踝关节实时联动；</w:t>
            </w:r>
          </w:p>
        </w:tc>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167EC">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4FA07E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 w:hRule="atLeast"/>
        </w:trPr>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58479">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kern w:val="2"/>
                <w:sz w:val="24"/>
                <w:szCs w:val="24"/>
                <w:highlight w:val="none"/>
                <w:u w:val="none"/>
                <w:lang w:val="en-US" w:eastAsia="zh-CN" w:bidi="ar-SA"/>
              </w:rPr>
            </w:pPr>
            <w:r>
              <w:rPr>
                <w:rFonts w:hint="eastAsia" w:ascii="宋体" w:hAnsi="宋体" w:eastAsia="宋体" w:cs="宋体"/>
                <w:b w:val="0"/>
                <w:bCs w:val="0"/>
                <w:i w:val="0"/>
                <w:iCs w:val="0"/>
                <w:color w:val="auto"/>
                <w:kern w:val="2"/>
                <w:sz w:val="24"/>
                <w:szCs w:val="24"/>
                <w:highlight w:val="none"/>
                <w:u w:val="none"/>
                <w:lang w:val="en-US" w:eastAsia="zh-CN" w:bidi="ar-SA"/>
              </w:rPr>
              <w:t>7</w:t>
            </w:r>
          </w:p>
        </w:tc>
        <w:tc>
          <w:tcPr>
            <w:tcW w:w="8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3C1F4">
            <w:pPr>
              <w:keepNext w:val="0"/>
              <w:keepLines w:val="0"/>
              <w:widowControl/>
              <w:suppressLineNumbers w:val="0"/>
              <w:spacing w:line="360" w:lineRule="auto"/>
              <w:jc w:val="left"/>
              <w:textAlignment w:val="center"/>
              <w:rPr>
                <w:rFonts w:hint="eastAsia" w:ascii="宋体" w:hAnsi="宋体" w:eastAsia="宋体" w:cs="宋体"/>
                <w:b/>
                <w:bCs/>
                <w:i w:val="0"/>
                <w:iCs w:val="0"/>
                <w:color w:val="auto"/>
                <w:kern w:val="2"/>
                <w:sz w:val="24"/>
                <w:szCs w:val="24"/>
                <w:highlight w:val="none"/>
                <w:u w:val="none"/>
                <w:lang w:val="en-US" w:eastAsia="zh-CN" w:bidi="ar-SA"/>
              </w:rPr>
            </w:pPr>
            <w:r>
              <w:rPr>
                <w:rFonts w:hint="eastAsia" w:ascii="宋体" w:hAnsi="宋体" w:eastAsia="宋体" w:cs="宋体"/>
                <w:color w:val="auto"/>
                <w:sz w:val="24"/>
                <w:szCs w:val="24"/>
                <w:highlight w:val="none"/>
                <w:lang w:val="en-US" w:eastAsia="zh-CN"/>
              </w:rPr>
              <w:t>电动身高调节功能，一键设计，便捷操作，匹配不同身高患者需求，情景互动训练：具备情景训练系统，内置情景训练模式，保持过程中主动及助动训练，配置大屏幕，增强患者视觉反馈，可实现训练模式与虚拟情景相结合，情景≥5个，急停按钮：≥3个，在患者和治疗师能够轻易操作的位置，可供病患与治疗师紧急状况发生时使用，适用患者身高范围：1.4m-2m；承载重量：载重量≥135kg，设备尺寸：≥3.6m（长）×1.5m（宽）×2.1m（高）；</w:t>
            </w:r>
          </w:p>
        </w:tc>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846EF">
            <w:pPr>
              <w:keepNext w:val="0"/>
              <w:keepLines w:val="0"/>
              <w:widowControl/>
              <w:suppressLineNumbers w:val="0"/>
              <w:spacing w:line="360" w:lineRule="auto"/>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p>
        </w:tc>
      </w:tr>
      <w:tr w14:paraId="544355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 w:hRule="atLeast"/>
        </w:trPr>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F4648">
            <w:pPr>
              <w:keepNext w:val="0"/>
              <w:keepLines w:val="0"/>
              <w:widowControl/>
              <w:suppressLineNumbers w:val="0"/>
              <w:spacing w:line="360" w:lineRule="auto"/>
              <w:jc w:val="center"/>
              <w:textAlignment w:val="center"/>
              <w:rPr>
                <w:rFonts w:hint="eastAsia" w:ascii="宋体" w:hAnsi="宋体" w:eastAsia="宋体" w:cs="宋体"/>
                <w:b/>
                <w:bCs/>
                <w:i w:val="0"/>
                <w:iCs w:val="0"/>
                <w:color w:val="auto"/>
                <w:kern w:val="2"/>
                <w:sz w:val="24"/>
                <w:szCs w:val="24"/>
                <w:highlight w:val="none"/>
                <w:u w:val="none"/>
                <w:lang w:val="en-US" w:eastAsia="zh-CN" w:bidi="ar-SA"/>
              </w:rPr>
            </w:pPr>
            <w:r>
              <w:rPr>
                <w:rFonts w:hint="eastAsia" w:ascii="宋体" w:hAnsi="宋体" w:eastAsia="宋体" w:cs="宋体"/>
                <w:b/>
                <w:bCs/>
                <w:i w:val="0"/>
                <w:iCs w:val="0"/>
                <w:color w:val="auto"/>
                <w:sz w:val="24"/>
                <w:szCs w:val="24"/>
                <w:highlight w:val="none"/>
                <w:u w:val="none"/>
                <w:lang w:val="en-US" w:eastAsia="zh-CN"/>
              </w:rPr>
              <w:t>品名五</w:t>
            </w:r>
          </w:p>
        </w:tc>
        <w:tc>
          <w:tcPr>
            <w:tcW w:w="8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C736E">
            <w:pPr>
              <w:keepNext w:val="0"/>
              <w:keepLines w:val="0"/>
              <w:widowControl/>
              <w:suppressLineNumbers w:val="0"/>
              <w:spacing w:line="360" w:lineRule="auto"/>
              <w:jc w:val="center"/>
              <w:textAlignment w:val="center"/>
              <w:rPr>
                <w:rFonts w:hint="eastAsia" w:ascii="宋体" w:hAnsi="宋体" w:eastAsia="宋体" w:cs="宋体"/>
                <w:b/>
                <w:bCs/>
                <w:i w:val="0"/>
                <w:iCs w:val="0"/>
                <w:color w:val="auto"/>
                <w:kern w:val="2"/>
                <w:sz w:val="24"/>
                <w:szCs w:val="24"/>
                <w:highlight w:val="none"/>
                <w:u w:val="none"/>
                <w:lang w:val="en-US" w:eastAsia="zh-CN" w:bidi="ar-SA"/>
              </w:rPr>
            </w:pPr>
            <w:r>
              <w:rPr>
                <w:rFonts w:hint="eastAsia" w:ascii="宋体" w:hAnsi="宋体" w:cs="宋体"/>
                <w:b/>
                <w:bCs/>
                <w:i w:val="0"/>
                <w:iCs w:val="0"/>
                <w:color w:val="auto"/>
                <w:kern w:val="0"/>
                <w:sz w:val="24"/>
                <w:szCs w:val="24"/>
                <w:highlight w:val="none"/>
                <w:u w:val="none"/>
                <w:lang w:val="en-US" w:eastAsia="zh-CN" w:bidi="ar"/>
              </w:rPr>
              <w:t>下肢康复运动器</w:t>
            </w:r>
          </w:p>
        </w:tc>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F87F2">
            <w:pPr>
              <w:keepNext w:val="0"/>
              <w:keepLines w:val="0"/>
              <w:widowControl/>
              <w:suppressLineNumbers w:val="0"/>
              <w:spacing w:line="36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5013C0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 w:hRule="atLeast"/>
        </w:trPr>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DA63B">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i w:val="0"/>
                <w:iCs w:val="0"/>
                <w:caps w:val="0"/>
                <w:color w:val="auto"/>
                <w:spacing w:val="0"/>
                <w:sz w:val="24"/>
                <w:szCs w:val="24"/>
                <w:highlight w:val="none"/>
                <w:shd w:val="clear" w:fill="FFFFFF"/>
              </w:rPr>
              <w:t>★</w:t>
            </w:r>
            <w:r>
              <w:rPr>
                <w:rFonts w:hint="eastAsia" w:ascii="宋体" w:hAnsi="宋体" w:eastAsia="宋体" w:cs="宋体"/>
                <w:b w:val="0"/>
                <w:bCs w:val="0"/>
                <w:color w:val="auto"/>
                <w:kern w:val="0"/>
                <w:sz w:val="24"/>
                <w:szCs w:val="24"/>
                <w:highlight w:val="none"/>
                <w:lang w:val="en-US" w:eastAsia="zh-CN" w:bidi="ar-SA"/>
              </w:rPr>
              <w:t>1.</w:t>
            </w:r>
          </w:p>
        </w:tc>
        <w:tc>
          <w:tcPr>
            <w:tcW w:w="8087" w:type="dxa"/>
            <w:tcBorders>
              <w:top w:val="single" w:color="000000" w:sz="4" w:space="0"/>
              <w:left w:val="single" w:color="000000" w:sz="4" w:space="0"/>
              <w:bottom w:val="single" w:color="000000" w:sz="4" w:space="0"/>
              <w:right w:val="single" w:color="000000" w:sz="4" w:space="0"/>
            </w:tcBorders>
            <w:shd w:val="clear" w:color="auto" w:fill="auto"/>
            <w:vAlign w:val="top"/>
          </w:tcPr>
          <w:p w14:paraId="4773B152">
            <w:pPr>
              <w:keepNext w:val="0"/>
              <w:keepLines w:val="0"/>
              <w:pageBreakBefore w:val="0"/>
              <w:numPr>
                <w:ilvl w:val="0"/>
                <w:numId w:val="0"/>
              </w:numPr>
              <w:kinsoku/>
              <w:wordWrap/>
              <w:overflowPunct/>
              <w:topLinePunct w:val="0"/>
              <w:autoSpaceDE/>
              <w:autoSpaceDN/>
              <w:bidi w:val="0"/>
              <w:adjustRightInd/>
              <w:snapToGrid/>
              <w:spacing w:line="360" w:lineRule="auto"/>
              <w:ind w:left="0" w:leftChars="0" w:firstLine="0" w:firstLineChars="0"/>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患者训练时可通过扶手前端转向摇杆对设备进行开启、停止和控制转向。</w:t>
            </w:r>
          </w:p>
        </w:tc>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A1283">
            <w:pPr>
              <w:keepNext w:val="0"/>
              <w:keepLines w:val="0"/>
              <w:widowControl/>
              <w:suppressLineNumbers w:val="0"/>
              <w:spacing w:line="36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67F262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 w:hRule="atLeast"/>
        </w:trPr>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7EEE1">
            <w:pPr>
              <w:pStyle w:val="35"/>
              <w:keepNext w:val="0"/>
              <w:keepLines w:val="0"/>
              <w:pageBreakBefore w:val="0"/>
              <w:widowControl/>
              <w:kinsoku/>
              <w:wordWrap/>
              <w:overflowPunct/>
              <w:topLinePunct w:val="0"/>
              <w:autoSpaceDE/>
              <w:autoSpaceDN/>
              <w:bidi w:val="0"/>
              <w:adjustRightInd/>
              <w:snapToGrid/>
              <w:spacing w:after="0" w:line="360" w:lineRule="auto"/>
              <w:ind w:firstLine="0" w:firstLineChars="0"/>
              <w:jc w:val="center"/>
              <w:textAlignment w:val="auto"/>
              <w:rPr>
                <w:rFonts w:hint="eastAsia" w:ascii="宋体" w:hAnsi="宋体" w:eastAsia="宋体" w:cs="宋体"/>
                <w:bCs/>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w:t>
            </w:r>
          </w:p>
        </w:tc>
        <w:tc>
          <w:tcPr>
            <w:tcW w:w="8087" w:type="dxa"/>
            <w:tcBorders>
              <w:top w:val="single" w:color="000000" w:sz="4" w:space="0"/>
              <w:left w:val="single" w:color="000000" w:sz="4" w:space="0"/>
              <w:bottom w:val="single" w:color="000000" w:sz="4" w:space="0"/>
              <w:right w:val="single" w:color="000000" w:sz="4" w:space="0"/>
            </w:tcBorders>
            <w:shd w:val="clear" w:color="auto" w:fill="auto"/>
            <w:vAlign w:val="top"/>
          </w:tcPr>
          <w:p w14:paraId="54F3ECC5">
            <w:pPr>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60" w:lineRule="auto"/>
              <w:ind w:left="0" w:leftChars="0" w:firstLine="0" w:firstLineChars="0"/>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痉挛灵敏度分为强、中、弱三个等级。能够同时侦测患者双下肢髋、膝关节的肌张力状态，当患者某一关节肌张力过强，设备自动停止运动，确保患者安全。</w:t>
            </w:r>
          </w:p>
        </w:tc>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73F39">
            <w:pPr>
              <w:keepNext w:val="0"/>
              <w:keepLines w:val="0"/>
              <w:widowControl/>
              <w:suppressLineNumbers w:val="0"/>
              <w:spacing w:line="36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75B1D8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 w:hRule="atLeast"/>
        </w:trPr>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FF33D">
            <w:pPr>
              <w:pStyle w:val="35"/>
              <w:keepNext w:val="0"/>
              <w:keepLines w:val="0"/>
              <w:pageBreakBefore w:val="0"/>
              <w:widowControl/>
              <w:kinsoku/>
              <w:wordWrap/>
              <w:overflowPunct/>
              <w:topLinePunct w:val="0"/>
              <w:autoSpaceDE/>
              <w:autoSpaceDN/>
              <w:bidi w:val="0"/>
              <w:adjustRightInd/>
              <w:snapToGrid/>
              <w:spacing w:after="0" w:line="360" w:lineRule="auto"/>
              <w:ind w:firstLine="0" w:firstLineChars="0"/>
              <w:jc w:val="center"/>
              <w:textAlignment w:val="auto"/>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i w:val="0"/>
                <w:iCs w:val="0"/>
                <w:caps w:val="0"/>
                <w:color w:val="auto"/>
                <w:spacing w:val="0"/>
                <w:sz w:val="24"/>
                <w:szCs w:val="24"/>
                <w:highlight w:val="none"/>
                <w:shd w:val="clear" w:fill="FFFFFF"/>
              </w:rPr>
              <w:t>★</w:t>
            </w:r>
            <w:r>
              <w:rPr>
                <w:rFonts w:hint="eastAsia" w:ascii="宋体" w:hAnsi="宋体" w:eastAsia="宋体" w:cs="宋体"/>
                <w:color w:val="auto"/>
                <w:kern w:val="0"/>
                <w:sz w:val="24"/>
                <w:szCs w:val="24"/>
                <w:highlight w:val="none"/>
                <w:lang w:val="en-US" w:eastAsia="zh-CN" w:bidi="ar-SA"/>
              </w:rPr>
              <w:t>3.</w:t>
            </w:r>
          </w:p>
        </w:tc>
        <w:tc>
          <w:tcPr>
            <w:tcW w:w="8087" w:type="dxa"/>
            <w:tcBorders>
              <w:top w:val="single" w:color="000000" w:sz="4" w:space="0"/>
              <w:left w:val="single" w:color="000000" w:sz="4" w:space="0"/>
              <w:bottom w:val="single" w:color="000000" w:sz="4" w:space="0"/>
              <w:right w:val="single" w:color="000000" w:sz="4" w:space="0"/>
            </w:tcBorders>
            <w:shd w:val="clear" w:color="auto" w:fill="auto"/>
            <w:vAlign w:val="top"/>
          </w:tcPr>
          <w:p w14:paraId="581C303A">
            <w:pPr>
              <w:pStyle w:val="35"/>
              <w:keepNext w:val="0"/>
              <w:keepLines w:val="0"/>
              <w:pageBreakBefore w:val="0"/>
              <w:widowControl/>
              <w:kinsoku/>
              <w:wordWrap/>
              <w:overflowPunct/>
              <w:topLinePunct w:val="0"/>
              <w:autoSpaceDE/>
              <w:autoSpaceDN/>
              <w:bidi w:val="0"/>
              <w:adjustRightInd/>
              <w:snapToGrid/>
              <w:spacing w:after="0" w:line="360" w:lineRule="auto"/>
              <w:ind w:firstLine="0" w:firstLineChars="0"/>
              <w:textAlignment w:val="auto"/>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rPr>
              <w:t>动态足底压力感知技术：通过传感器检测患者足底压力分布来判断不同步态，识别人体运动意图。</w:t>
            </w:r>
          </w:p>
        </w:tc>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6B575">
            <w:pPr>
              <w:keepNext w:val="0"/>
              <w:keepLines w:val="0"/>
              <w:widowControl/>
              <w:suppressLineNumbers w:val="0"/>
              <w:spacing w:line="36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71614D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 w:hRule="atLeast"/>
        </w:trPr>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40552">
            <w:pPr>
              <w:pStyle w:val="35"/>
              <w:keepNext w:val="0"/>
              <w:keepLines w:val="0"/>
              <w:pageBreakBefore w:val="0"/>
              <w:widowControl/>
              <w:kinsoku/>
              <w:wordWrap/>
              <w:overflowPunct/>
              <w:topLinePunct w:val="0"/>
              <w:autoSpaceDE/>
              <w:autoSpaceDN/>
              <w:bidi w:val="0"/>
              <w:adjustRightInd/>
              <w:snapToGrid/>
              <w:spacing w:after="0" w:line="360" w:lineRule="auto"/>
              <w:ind w:firstLine="0" w:firstLineChars="0"/>
              <w:jc w:val="center"/>
              <w:textAlignment w:val="auto"/>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i w:val="0"/>
                <w:iCs w:val="0"/>
                <w:caps w:val="0"/>
                <w:color w:val="auto"/>
                <w:spacing w:val="0"/>
                <w:sz w:val="24"/>
                <w:szCs w:val="24"/>
                <w:highlight w:val="none"/>
                <w:shd w:val="clear" w:fill="FFFFFF"/>
              </w:rPr>
              <w:t>★</w:t>
            </w:r>
            <w:r>
              <w:rPr>
                <w:rFonts w:hint="eastAsia" w:ascii="宋体" w:hAnsi="宋体" w:eastAsia="宋体" w:cs="宋体"/>
                <w:color w:val="auto"/>
                <w:kern w:val="0"/>
                <w:sz w:val="24"/>
                <w:szCs w:val="24"/>
                <w:highlight w:val="none"/>
                <w:lang w:val="en-US" w:eastAsia="zh-CN" w:bidi="ar-SA"/>
              </w:rPr>
              <w:t>4.</w:t>
            </w:r>
          </w:p>
        </w:tc>
        <w:tc>
          <w:tcPr>
            <w:tcW w:w="8087" w:type="dxa"/>
            <w:tcBorders>
              <w:top w:val="single" w:color="000000" w:sz="4" w:space="0"/>
              <w:left w:val="single" w:color="000000" w:sz="4" w:space="0"/>
              <w:bottom w:val="single" w:color="000000" w:sz="4" w:space="0"/>
              <w:right w:val="single" w:color="000000" w:sz="4" w:space="0"/>
            </w:tcBorders>
            <w:shd w:val="clear" w:color="auto" w:fill="auto"/>
            <w:vAlign w:val="top"/>
          </w:tcPr>
          <w:p w14:paraId="4D791840">
            <w:pPr>
              <w:keepNext w:val="0"/>
              <w:keepLines w:val="0"/>
              <w:pageBreakBefore w:val="0"/>
              <w:numPr>
                <w:ilvl w:val="0"/>
                <w:numId w:val="0"/>
              </w:numPr>
              <w:kinsoku/>
              <w:wordWrap/>
              <w:overflowPunct/>
              <w:topLinePunct w:val="0"/>
              <w:autoSpaceDE/>
              <w:autoSpaceDN/>
              <w:bidi w:val="0"/>
              <w:adjustRightInd/>
              <w:snapToGrid/>
              <w:spacing w:line="360" w:lineRule="auto"/>
              <w:ind w:left="0" w:leftChars="0" w:firstLine="0" w:firstLineChars="0"/>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Cs/>
                <w:color w:val="auto"/>
                <w:sz w:val="24"/>
                <w:szCs w:val="24"/>
                <w:highlight w:val="none"/>
              </w:rPr>
              <w:t>软件系统实时监测步态周期，显示</w:t>
            </w:r>
            <w:r>
              <w:rPr>
                <w:rFonts w:hint="eastAsia" w:ascii="宋体" w:hAnsi="宋体" w:eastAsia="宋体" w:cs="宋体"/>
                <w:bCs/>
                <w:color w:val="auto"/>
                <w:sz w:val="24"/>
                <w:szCs w:val="24"/>
                <w:highlight w:val="none"/>
                <w:lang w:val="en-US" w:eastAsia="zh-CN"/>
              </w:rPr>
              <w:t>运动步数、运动步长、本体感觉和</w:t>
            </w:r>
            <w:r>
              <w:rPr>
                <w:rFonts w:hint="eastAsia" w:ascii="宋体" w:hAnsi="宋体" w:eastAsia="宋体" w:cs="宋体"/>
                <w:bCs/>
                <w:color w:val="auto"/>
                <w:sz w:val="24"/>
                <w:szCs w:val="24"/>
                <w:highlight w:val="none"/>
              </w:rPr>
              <w:t>关节角度等步态数据</w:t>
            </w:r>
            <w:r>
              <w:rPr>
                <w:rFonts w:hint="eastAsia" w:ascii="宋体" w:hAnsi="宋体" w:eastAsia="宋体" w:cs="宋体"/>
                <w:bCs/>
                <w:color w:val="auto"/>
                <w:sz w:val="24"/>
                <w:szCs w:val="24"/>
                <w:highlight w:val="none"/>
                <w:lang w:eastAsia="zh-CN"/>
              </w:rPr>
              <w:t>，</w:t>
            </w:r>
            <w:r>
              <w:rPr>
                <w:rFonts w:hint="eastAsia" w:ascii="宋体" w:hAnsi="宋体" w:eastAsia="宋体" w:cs="宋体"/>
                <w:color w:val="auto"/>
                <w:kern w:val="0"/>
                <w:sz w:val="24"/>
                <w:szCs w:val="24"/>
                <w:highlight w:val="none"/>
                <w:lang w:val="en-US" w:eastAsia="zh-CN"/>
              </w:rPr>
              <w:t>台架升降功能一键可调，无需外接手控器。</w:t>
            </w:r>
          </w:p>
        </w:tc>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945EB">
            <w:pPr>
              <w:keepNext w:val="0"/>
              <w:keepLines w:val="0"/>
              <w:widowControl/>
              <w:suppressLineNumbers w:val="0"/>
              <w:spacing w:line="36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71B8EC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 w:hRule="atLeast"/>
        </w:trPr>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52E82">
            <w:pPr>
              <w:pStyle w:val="35"/>
              <w:keepNext w:val="0"/>
              <w:keepLines w:val="0"/>
              <w:pageBreakBefore w:val="0"/>
              <w:widowControl/>
              <w:kinsoku/>
              <w:wordWrap/>
              <w:overflowPunct/>
              <w:topLinePunct w:val="0"/>
              <w:autoSpaceDE/>
              <w:autoSpaceDN/>
              <w:bidi w:val="0"/>
              <w:adjustRightInd/>
              <w:snapToGrid/>
              <w:spacing w:after="0" w:line="360" w:lineRule="auto"/>
              <w:ind w:firstLine="0" w:firstLineChars="0"/>
              <w:jc w:val="center"/>
              <w:textAlignment w:val="auto"/>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rPr>
              <w:t>5.</w:t>
            </w:r>
          </w:p>
        </w:tc>
        <w:tc>
          <w:tcPr>
            <w:tcW w:w="8087" w:type="dxa"/>
            <w:tcBorders>
              <w:top w:val="single" w:color="000000" w:sz="4" w:space="0"/>
              <w:left w:val="single" w:color="000000" w:sz="4" w:space="0"/>
              <w:bottom w:val="single" w:color="000000" w:sz="4" w:space="0"/>
              <w:right w:val="single" w:color="000000" w:sz="4" w:space="0"/>
            </w:tcBorders>
            <w:shd w:val="clear" w:color="auto" w:fill="auto"/>
            <w:vAlign w:val="top"/>
          </w:tcPr>
          <w:p w14:paraId="118A1441">
            <w:pPr>
              <w:keepNext w:val="0"/>
              <w:keepLines w:val="0"/>
              <w:pageBreakBefore w:val="0"/>
              <w:numPr>
                <w:ilvl w:val="0"/>
                <w:numId w:val="0"/>
              </w:numPr>
              <w:kinsoku/>
              <w:wordWrap/>
              <w:overflowPunct/>
              <w:topLinePunct w:val="0"/>
              <w:autoSpaceDE/>
              <w:autoSpaceDN/>
              <w:bidi w:val="0"/>
              <w:adjustRightInd/>
              <w:snapToGrid/>
              <w:spacing w:line="360" w:lineRule="auto"/>
              <w:ind w:left="0" w:leftChars="0" w:firstLine="0" w:firstLineChars="0"/>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可拆卸锂电池供电：锂电池供电更适合在户外或移动场景中使用，根据需要随时更换电池，操作简易，使用上更加灵活。</w:t>
            </w:r>
          </w:p>
        </w:tc>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EF045">
            <w:pPr>
              <w:keepNext w:val="0"/>
              <w:keepLines w:val="0"/>
              <w:widowControl/>
              <w:suppressLineNumbers w:val="0"/>
              <w:spacing w:line="360" w:lineRule="auto"/>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p>
        </w:tc>
      </w:tr>
      <w:tr w14:paraId="0C8EF5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 w:hRule="atLeast"/>
        </w:trPr>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F307D">
            <w:pPr>
              <w:pStyle w:val="35"/>
              <w:keepNext w:val="0"/>
              <w:keepLines w:val="0"/>
              <w:pageBreakBefore w:val="0"/>
              <w:widowControl/>
              <w:kinsoku/>
              <w:wordWrap/>
              <w:overflowPunct/>
              <w:topLinePunct w:val="0"/>
              <w:autoSpaceDE/>
              <w:autoSpaceDN/>
              <w:bidi w:val="0"/>
              <w:adjustRightInd/>
              <w:snapToGrid/>
              <w:spacing w:after="0" w:line="360" w:lineRule="auto"/>
              <w:ind w:firstLine="0" w:firstLineChars="0"/>
              <w:jc w:val="center"/>
              <w:textAlignment w:val="auto"/>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rPr>
              <w:t>6.</w:t>
            </w:r>
          </w:p>
        </w:tc>
        <w:tc>
          <w:tcPr>
            <w:tcW w:w="8087" w:type="dxa"/>
            <w:tcBorders>
              <w:top w:val="single" w:color="000000" w:sz="4" w:space="0"/>
              <w:left w:val="single" w:color="000000" w:sz="4" w:space="0"/>
              <w:bottom w:val="single" w:color="000000" w:sz="4" w:space="0"/>
              <w:right w:val="single" w:color="000000" w:sz="4" w:space="0"/>
            </w:tcBorders>
            <w:shd w:val="clear" w:color="auto" w:fill="auto"/>
            <w:vAlign w:val="top"/>
          </w:tcPr>
          <w:p w14:paraId="53ACF9C2">
            <w:pPr>
              <w:keepNext w:val="0"/>
              <w:keepLines w:val="0"/>
              <w:pageBreakBefore w:val="0"/>
              <w:numPr>
                <w:ilvl w:val="0"/>
                <w:numId w:val="0"/>
              </w:numPr>
              <w:kinsoku/>
              <w:wordWrap/>
              <w:overflowPunct/>
              <w:topLinePunct w:val="0"/>
              <w:autoSpaceDE/>
              <w:autoSpaceDN/>
              <w:bidi w:val="0"/>
              <w:adjustRightInd/>
              <w:snapToGrid/>
              <w:spacing w:line="360" w:lineRule="auto"/>
              <w:ind w:left="0" w:leftChars="0" w:firstLine="0" w:firstLineChars="0"/>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设备断电后恢复供电，设备不会自行运转，保持在停止时的位置。</w:t>
            </w:r>
            <w:r>
              <w:rPr>
                <w:rFonts w:hint="eastAsia" w:ascii="宋体" w:hAnsi="宋体" w:eastAsia="宋体" w:cs="宋体"/>
                <w:color w:val="auto"/>
                <w:kern w:val="0"/>
                <w:sz w:val="24"/>
                <w:szCs w:val="24"/>
                <w:highlight w:val="none"/>
                <w:lang w:eastAsia="zh-CN"/>
              </w:rPr>
              <w:t>台架</w:t>
            </w:r>
            <w:r>
              <w:rPr>
                <w:rFonts w:hint="eastAsia" w:ascii="宋体" w:hAnsi="宋体" w:eastAsia="宋体" w:cs="宋体"/>
                <w:color w:val="auto"/>
                <w:kern w:val="0"/>
                <w:sz w:val="24"/>
                <w:szCs w:val="24"/>
                <w:highlight w:val="none"/>
              </w:rPr>
              <w:t>底部</w:t>
            </w:r>
            <w:r>
              <w:rPr>
                <w:rFonts w:hint="eastAsia" w:ascii="宋体" w:hAnsi="宋体" w:eastAsia="宋体" w:cs="宋体"/>
                <w:color w:val="auto"/>
                <w:kern w:val="0"/>
                <w:sz w:val="24"/>
                <w:szCs w:val="24"/>
                <w:highlight w:val="none"/>
                <w:lang w:eastAsia="zh-CN"/>
              </w:rPr>
              <w:t>万向轮</w:t>
            </w:r>
            <w:r>
              <w:rPr>
                <w:rFonts w:hint="eastAsia" w:ascii="宋体" w:hAnsi="宋体" w:eastAsia="宋体" w:cs="宋体"/>
                <w:color w:val="auto"/>
                <w:kern w:val="0"/>
                <w:sz w:val="24"/>
                <w:szCs w:val="24"/>
                <w:highlight w:val="none"/>
              </w:rPr>
              <w:t>，可以一键锁定安全可靠</w:t>
            </w:r>
            <w:r>
              <w:rPr>
                <w:rFonts w:hint="eastAsia" w:ascii="宋体" w:hAnsi="宋体" w:eastAsia="宋体" w:cs="宋体"/>
                <w:color w:val="auto"/>
                <w:kern w:val="0"/>
                <w:sz w:val="24"/>
                <w:szCs w:val="24"/>
                <w:highlight w:val="none"/>
                <w:lang w:val="en-US" w:eastAsia="zh-CN"/>
              </w:rPr>
              <w:t>，抓地更加牢靠，保证患者在训练时的安全性。意外断电的安全性：设备断电后恢复供电，设备不会自行运转，保持在停止时的位置。</w:t>
            </w:r>
          </w:p>
        </w:tc>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F0671">
            <w:pPr>
              <w:keepNext w:val="0"/>
              <w:keepLines w:val="0"/>
              <w:widowControl/>
              <w:suppressLineNumbers w:val="0"/>
              <w:spacing w:line="360" w:lineRule="auto"/>
              <w:jc w:val="left"/>
              <w:textAlignment w:val="center"/>
              <w:rPr>
                <w:rFonts w:hint="eastAsia" w:ascii="宋体" w:hAnsi="宋体" w:eastAsia="宋体" w:cs="宋体"/>
                <w:i w:val="0"/>
                <w:iCs w:val="0"/>
                <w:strike w:val="0"/>
                <w:dstrike w:val="0"/>
                <w:color w:val="auto"/>
                <w:kern w:val="0"/>
                <w:sz w:val="24"/>
                <w:szCs w:val="24"/>
                <w:highlight w:val="none"/>
                <w:u w:val="none"/>
                <w:lang w:val="en-US" w:eastAsia="zh-CN" w:bidi="ar"/>
              </w:rPr>
            </w:pPr>
          </w:p>
        </w:tc>
      </w:tr>
      <w:tr w14:paraId="6BF532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 w:hRule="atLeast"/>
        </w:trPr>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ADDFE">
            <w:pPr>
              <w:pStyle w:val="35"/>
              <w:keepNext w:val="0"/>
              <w:keepLines w:val="0"/>
              <w:pageBreakBefore w:val="0"/>
              <w:widowControl/>
              <w:kinsoku/>
              <w:wordWrap/>
              <w:overflowPunct/>
              <w:topLinePunct w:val="0"/>
              <w:autoSpaceDE/>
              <w:autoSpaceDN/>
              <w:bidi w:val="0"/>
              <w:adjustRightInd/>
              <w:snapToGrid/>
              <w:spacing w:after="0" w:line="360" w:lineRule="auto"/>
              <w:ind w:firstLine="0" w:firstLineChars="0"/>
              <w:jc w:val="center"/>
              <w:textAlignment w:val="auto"/>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rPr>
              <w:t>7.</w:t>
            </w:r>
          </w:p>
        </w:tc>
        <w:tc>
          <w:tcPr>
            <w:tcW w:w="8087" w:type="dxa"/>
            <w:tcBorders>
              <w:top w:val="single" w:color="000000" w:sz="4" w:space="0"/>
              <w:left w:val="single" w:color="000000" w:sz="4" w:space="0"/>
              <w:bottom w:val="single" w:color="000000" w:sz="4" w:space="0"/>
              <w:right w:val="single" w:color="000000" w:sz="4" w:space="0"/>
            </w:tcBorders>
            <w:shd w:val="clear" w:color="auto" w:fill="auto"/>
            <w:vAlign w:val="top"/>
          </w:tcPr>
          <w:p w14:paraId="7A124F45">
            <w:pPr>
              <w:keepNext w:val="0"/>
              <w:keepLines w:val="0"/>
              <w:pageBreakBefore w:val="0"/>
              <w:numPr>
                <w:ilvl w:val="0"/>
                <w:numId w:val="0"/>
              </w:numPr>
              <w:kinsoku/>
              <w:wordWrap/>
              <w:overflowPunct/>
              <w:topLinePunct w:val="0"/>
              <w:autoSpaceDE/>
              <w:autoSpaceDN/>
              <w:bidi w:val="0"/>
              <w:adjustRightInd/>
              <w:snapToGrid/>
              <w:spacing w:line="360" w:lineRule="auto"/>
              <w:ind w:left="0" w:leftChars="0" w:firstLine="0" w:firstLineChars="0"/>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减重浮动支撑工作行程：</w:t>
            </w:r>
            <w:r>
              <w:rPr>
                <w:rFonts w:hint="eastAsia" w:ascii="宋体" w:hAnsi="宋体" w:eastAsia="宋体" w:cs="宋体"/>
                <w:b w:val="0"/>
                <w:bCs w:val="0"/>
                <w:color w:val="auto"/>
                <w:kern w:val="0"/>
                <w:sz w:val="24"/>
                <w:szCs w:val="24"/>
                <w:highlight w:val="none"/>
                <w:lang w:val="en-US" w:eastAsia="zh-CN"/>
              </w:rPr>
              <w:t>≥</w:t>
            </w:r>
            <w:r>
              <w:rPr>
                <w:rFonts w:hint="eastAsia" w:ascii="宋体" w:hAnsi="宋体" w:eastAsia="宋体" w:cs="宋体"/>
                <w:color w:val="auto"/>
                <w:kern w:val="0"/>
                <w:sz w:val="24"/>
                <w:szCs w:val="24"/>
                <w:highlight w:val="none"/>
                <w:lang w:val="en-US" w:eastAsia="zh-CN"/>
              </w:rPr>
              <w:t>0～60mm。训练时间可调范围：</w:t>
            </w:r>
            <w:r>
              <w:rPr>
                <w:rFonts w:hint="eastAsia" w:ascii="宋体" w:hAnsi="宋体" w:eastAsia="宋体" w:cs="宋体"/>
                <w:b w:val="0"/>
                <w:bCs w:val="0"/>
                <w:color w:val="auto"/>
                <w:kern w:val="0"/>
                <w:sz w:val="24"/>
                <w:szCs w:val="24"/>
                <w:highlight w:val="none"/>
                <w:lang w:val="en-US" w:eastAsia="zh-CN"/>
              </w:rPr>
              <w:t>≥</w:t>
            </w:r>
            <w:r>
              <w:rPr>
                <w:rFonts w:hint="eastAsia" w:ascii="宋体" w:hAnsi="宋体" w:eastAsia="宋体" w:cs="宋体"/>
                <w:color w:val="auto"/>
                <w:kern w:val="0"/>
                <w:sz w:val="24"/>
                <w:szCs w:val="24"/>
                <w:highlight w:val="none"/>
                <w:lang w:val="en-US" w:eastAsia="zh-CN"/>
              </w:rPr>
              <w:t>1min～90min；运动步速调节范围：</w:t>
            </w:r>
            <w:r>
              <w:rPr>
                <w:rFonts w:hint="eastAsia" w:ascii="宋体" w:hAnsi="宋体" w:eastAsia="宋体" w:cs="宋体"/>
                <w:b w:val="0"/>
                <w:bCs w:val="0"/>
                <w:color w:val="auto"/>
                <w:kern w:val="0"/>
                <w:sz w:val="24"/>
                <w:szCs w:val="24"/>
                <w:highlight w:val="none"/>
                <w:lang w:val="en-US" w:eastAsia="zh-CN"/>
              </w:rPr>
              <w:t>≥</w:t>
            </w:r>
            <w:r>
              <w:rPr>
                <w:rFonts w:hint="eastAsia" w:ascii="宋体" w:hAnsi="宋体" w:eastAsia="宋体" w:cs="宋体"/>
                <w:color w:val="auto"/>
                <w:kern w:val="0"/>
                <w:sz w:val="24"/>
                <w:szCs w:val="24"/>
                <w:highlight w:val="none"/>
                <w:lang w:val="en-US" w:eastAsia="zh-CN"/>
              </w:rPr>
              <w:t>1-50步/分钟，连续可调，运动步长调节范围：</w:t>
            </w:r>
            <w:r>
              <w:rPr>
                <w:rFonts w:hint="eastAsia" w:ascii="宋体" w:hAnsi="宋体" w:eastAsia="宋体" w:cs="宋体"/>
                <w:b w:val="0"/>
                <w:bCs w:val="0"/>
                <w:color w:val="auto"/>
                <w:kern w:val="0"/>
                <w:sz w:val="24"/>
                <w:szCs w:val="24"/>
                <w:highlight w:val="none"/>
                <w:lang w:val="en-US" w:eastAsia="zh-CN"/>
              </w:rPr>
              <w:t>≥</w:t>
            </w:r>
            <w:r>
              <w:rPr>
                <w:rFonts w:hint="eastAsia" w:ascii="宋体" w:hAnsi="宋体" w:eastAsia="宋体" w:cs="宋体"/>
                <w:color w:val="auto"/>
                <w:kern w:val="0"/>
                <w:sz w:val="24"/>
                <w:szCs w:val="24"/>
                <w:highlight w:val="none"/>
                <w:lang w:val="en-US" w:eastAsia="zh-CN"/>
              </w:rPr>
              <w:t>380mm～820mm。</w:t>
            </w:r>
            <w:r>
              <w:rPr>
                <w:rFonts w:hint="eastAsia" w:ascii="宋体" w:hAnsi="宋体" w:eastAsia="宋体" w:cs="宋体"/>
                <w:color w:val="auto"/>
                <w:sz w:val="24"/>
                <w:szCs w:val="24"/>
                <w:highlight w:val="none"/>
              </w:rPr>
              <w:t>身高</w:t>
            </w:r>
            <w:r>
              <w:rPr>
                <w:rFonts w:hint="eastAsia" w:ascii="宋体" w:hAnsi="宋体" w:eastAsia="宋体" w:cs="宋体"/>
                <w:color w:val="auto"/>
                <w:sz w:val="24"/>
                <w:szCs w:val="24"/>
                <w:highlight w:val="none"/>
                <w:lang w:eastAsia="zh-CN"/>
              </w:rPr>
              <w:t>范围</w:t>
            </w:r>
            <w:r>
              <w:rPr>
                <w:rFonts w:hint="eastAsia" w:ascii="宋体" w:hAnsi="宋体" w:eastAsia="宋体" w:cs="宋体"/>
                <w:color w:val="auto"/>
                <w:sz w:val="24"/>
                <w:szCs w:val="24"/>
                <w:highlight w:val="none"/>
              </w:rPr>
              <w:t>：</w:t>
            </w:r>
            <w:r>
              <w:rPr>
                <w:rFonts w:hint="eastAsia" w:ascii="宋体" w:hAnsi="宋体" w:eastAsia="宋体" w:cs="宋体"/>
                <w:b w:val="0"/>
                <w:bCs w:val="0"/>
                <w:color w:val="auto"/>
                <w:kern w:val="0"/>
                <w:sz w:val="24"/>
                <w:szCs w:val="24"/>
                <w:highlight w:val="none"/>
                <w:lang w:val="en-US" w:eastAsia="zh-CN"/>
              </w:rPr>
              <w:t>≥</w:t>
            </w:r>
            <w:r>
              <w:rPr>
                <w:rFonts w:hint="eastAsia" w:ascii="宋体" w:hAnsi="宋体" w:eastAsia="宋体" w:cs="宋体"/>
                <w:color w:val="auto"/>
                <w:sz w:val="24"/>
                <w:szCs w:val="24"/>
                <w:highlight w:val="none"/>
              </w:rPr>
              <w:t>150cm</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190cm</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kern w:val="0"/>
                <w:sz w:val="24"/>
                <w:szCs w:val="24"/>
                <w:highlight w:val="none"/>
                <w:lang w:val="en-US" w:eastAsia="zh-CN" w:bidi="ar-SA"/>
              </w:rPr>
              <w:t>最大承重：正常工作时，机器人可承载的患者体重100kg。</w:t>
            </w:r>
          </w:p>
        </w:tc>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59C6E">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04EA42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 w:hRule="atLeast"/>
        </w:trPr>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02979">
            <w:pPr>
              <w:pStyle w:val="35"/>
              <w:keepNext w:val="0"/>
              <w:keepLines w:val="0"/>
              <w:pageBreakBefore w:val="0"/>
              <w:widowControl/>
              <w:kinsoku/>
              <w:wordWrap/>
              <w:overflowPunct/>
              <w:topLinePunct w:val="0"/>
              <w:autoSpaceDE/>
              <w:autoSpaceDN/>
              <w:bidi w:val="0"/>
              <w:adjustRightInd/>
              <w:snapToGrid/>
              <w:spacing w:after="0" w:line="360" w:lineRule="auto"/>
              <w:ind w:firstLine="0" w:firstLineChars="0"/>
              <w:jc w:val="center"/>
              <w:textAlignment w:val="auto"/>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rPr>
              <w:t>8.</w:t>
            </w:r>
          </w:p>
        </w:tc>
        <w:tc>
          <w:tcPr>
            <w:tcW w:w="8087" w:type="dxa"/>
            <w:tcBorders>
              <w:top w:val="single" w:color="000000" w:sz="4" w:space="0"/>
              <w:left w:val="single" w:color="000000" w:sz="4" w:space="0"/>
              <w:bottom w:val="single" w:color="000000" w:sz="4" w:space="0"/>
              <w:right w:val="single" w:color="000000" w:sz="4" w:space="0"/>
            </w:tcBorders>
            <w:shd w:val="clear" w:color="auto" w:fill="auto"/>
            <w:vAlign w:val="top"/>
          </w:tcPr>
          <w:p w14:paraId="336D540D">
            <w:pPr>
              <w:keepNext w:val="0"/>
              <w:keepLines w:val="0"/>
              <w:pageBreakBefore w:val="0"/>
              <w:numPr>
                <w:ilvl w:val="0"/>
                <w:numId w:val="0"/>
              </w:numPr>
              <w:kinsoku/>
              <w:wordWrap/>
              <w:overflowPunct/>
              <w:topLinePunct w:val="0"/>
              <w:autoSpaceDE/>
              <w:autoSpaceDN/>
              <w:bidi w:val="0"/>
              <w:adjustRightInd/>
              <w:snapToGrid/>
              <w:spacing w:line="360" w:lineRule="auto"/>
              <w:ind w:left="0" w:leftChars="0" w:firstLine="0" w:firstLineChars="0"/>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步态选择：落地行走、原地踏步、原地踏步（左）、原地踏步（右）。训练方式选择：坐下、站立、行走。痉挛灵敏度：强、中、弱三档</w:t>
            </w:r>
          </w:p>
        </w:tc>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39727">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07C0DB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 w:hRule="atLeast"/>
        </w:trPr>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700AB">
            <w:pPr>
              <w:keepNext w:val="0"/>
              <w:keepLines w:val="0"/>
              <w:widowControl/>
              <w:suppressLineNumbers w:val="0"/>
              <w:spacing w:line="360" w:lineRule="auto"/>
              <w:jc w:val="center"/>
              <w:textAlignment w:val="center"/>
              <w:rPr>
                <w:rFonts w:hint="eastAsia" w:ascii="宋体" w:hAnsi="宋体" w:eastAsia="宋体" w:cs="宋体"/>
                <w:b/>
                <w:bCs/>
                <w:i w:val="0"/>
                <w:iCs w:val="0"/>
                <w:color w:val="auto"/>
                <w:kern w:val="2"/>
                <w:sz w:val="24"/>
                <w:szCs w:val="24"/>
                <w:highlight w:val="none"/>
                <w:u w:val="none"/>
                <w:lang w:val="en-US" w:eastAsia="zh-CN" w:bidi="ar-SA"/>
              </w:rPr>
            </w:pPr>
            <w:r>
              <w:rPr>
                <w:rFonts w:hint="eastAsia" w:ascii="宋体" w:hAnsi="宋体" w:eastAsia="宋体" w:cs="宋体"/>
                <w:b/>
                <w:bCs/>
                <w:i w:val="0"/>
                <w:iCs w:val="0"/>
                <w:color w:val="auto"/>
                <w:sz w:val="24"/>
                <w:szCs w:val="24"/>
                <w:highlight w:val="none"/>
                <w:u w:val="none"/>
                <w:lang w:val="en-US" w:eastAsia="zh-CN"/>
              </w:rPr>
              <w:t>品名六</w:t>
            </w:r>
          </w:p>
        </w:tc>
        <w:tc>
          <w:tcPr>
            <w:tcW w:w="8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FC82E">
            <w:pPr>
              <w:keepNext w:val="0"/>
              <w:keepLines w:val="0"/>
              <w:widowControl/>
              <w:suppressLineNumbers w:val="0"/>
              <w:spacing w:line="360" w:lineRule="auto"/>
              <w:jc w:val="center"/>
              <w:textAlignment w:val="center"/>
              <w:rPr>
                <w:rFonts w:hint="eastAsia" w:ascii="宋体" w:hAnsi="宋体" w:eastAsia="宋体" w:cs="宋体"/>
                <w:b/>
                <w:bCs/>
                <w:i w:val="0"/>
                <w:iCs w:val="0"/>
                <w:color w:val="auto"/>
                <w:kern w:val="2"/>
                <w:sz w:val="24"/>
                <w:szCs w:val="24"/>
                <w:highlight w:val="none"/>
                <w:u w:val="none"/>
                <w:lang w:val="en-US" w:eastAsia="zh-CN" w:bidi="ar-SA"/>
              </w:rPr>
            </w:pPr>
            <w:r>
              <w:rPr>
                <w:rFonts w:hint="eastAsia" w:ascii="宋体" w:hAnsi="宋体" w:eastAsia="宋体" w:cs="宋体"/>
                <w:b/>
                <w:bCs/>
                <w:i w:val="0"/>
                <w:iCs w:val="0"/>
                <w:color w:val="auto"/>
                <w:kern w:val="0"/>
                <w:sz w:val="24"/>
                <w:szCs w:val="24"/>
                <w:highlight w:val="none"/>
                <w:u w:val="none"/>
                <w:lang w:val="en-US" w:eastAsia="zh-CN" w:bidi="ar"/>
              </w:rPr>
              <w:t>反重力跑台</w:t>
            </w:r>
          </w:p>
        </w:tc>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4D052">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4A5E93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 w:hRule="atLeast"/>
        </w:trPr>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D670A">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kern w:val="2"/>
                <w:sz w:val="24"/>
                <w:szCs w:val="24"/>
                <w:highlight w:val="none"/>
                <w:u w:val="none"/>
                <w:lang w:val="en-US" w:eastAsia="zh-CN" w:bidi="ar-SA"/>
              </w:rPr>
            </w:pPr>
            <w:r>
              <w:rPr>
                <w:rFonts w:hint="eastAsia" w:ascii="宋体" w:hAnsi="宋体" w:eastAsia="宋体" w:cs="宋体"/>
                <w:b w:val="0"/>
                <w:bCs w:val="0"/>
                <w:i w:val="0"/>
                <w:iCs w:val="0"/>
                <w:color w:val="auto"/>
                <w:sz w:val="24"/>
                <w:szCs w:val="24"/>
                <w:highlight w:val="none"/>
                <w:u w:val="none"/>
                <w:lang w:val="en-US" w:eastAsia="zh-CN"/>
              </w:rPr>
              <w:t>1</w:t>
            </w:r>
          </w:p>
        </w:tc>
        <w:tc>
          <w:tcPr>
            <w:tcW w:w="8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34AF9">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color w:val="auto"/>
                <w:sz w:val="24"/>
                <w:szCs w:val="24"/>
                <w:highlight w:val="none"/>
              </w:rPr>
              <w:t>采用空气压力差减重技术，可进行减重步态训练</w:t>
            </w:r>
          </w:p>
        </w:tc>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E4C0E">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52AEEE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 w:hRule="atLeast"/>
        </w:trPr>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B3937">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kern w:val="2"/>
                <w:sz w:val="24"/>
                <w:szCs w:val="24"/>
                <w:highlight w:val="none"/>
                <w:u w:val="none"/>
                <w:lang w:val="en-US" w:eastAsia="zh-CN" w:bidi="ar-SA"/>
              </w:rPr>
            </w:pPr>
            <w:r>
              <w:rPr>
                <w:rFonts w:hint="eastAsia" w:ascii="宋体" w:hAnsi="宋体" w:eastAsia="宋体" w:cs="宋体"/>
                <w:i w:val="0"/>
                <w:iCs w:val="0"/>
                <w:caps w:val="0"/>
                <w:color w:val="auto"/>
                <w:spacing w:val="0"/>
                <w:sz w:val="24"/>
                <w:szCs w:val="24"/>
                <w:highlight w:val="none"/>
                <w:shd w:val="clear" w:fill="FFFFFF"/>
              </w:rPr>
              <w:t>★</w:t>
            </w:r>
            <w:r>
              <w:rPr>
                <w:rFonts w:hint="eastAsia" w:ascii="宋体" w:hAnsi="宋体" w:eastAsia="宋体" w:cs="宋体"/>
                <w:b w:val="0"/>
                <w:bCs w:val="0"/>
                <w:i w:val="0"/>
                <w:iCs w:val="0"/>
                <w:color w:val="auto"/>
                <w:sz w:val="24"/>
                <w:szCs w:val="24"/>
                <w:highlight w:val="none"/>
                <w:u w:val="none"/>
                <w:lang w:val="en-US" w:eastAsia="zh-CN"/>
              </w:rPr>
              <w:t>2</w:t>
            </w:r>
          </w:p>
        </w:tc>
        <w:tc>
          <w:tcPr>
            <w:tcW w:w="8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1CE06">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color w:val="auto"/>
                <w:sz w:val="24"/>
                <w:szCs w:val="24"/>
                <w:highlight w:val="none"/>
              </w:rPr>
              <w:t>人体穿着密封短裤与气压仓连接，短裤尺寸可选，至少可满足髋周长（髋围）范围：61cm-127cm、大腿周长（大腿围）范围：33cm-61cm的人群使用。</w:t>
            </w:r>
          </w:p>
        </w:tc>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7B80A">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12A47F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 w:hRule="atLeast"/>
        </w:trPr>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98BBB">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kern w:val="2"/>
                <w:sz w:val="24"/>
                <w:szCs w:val="24"/>
                <w:highlight w:val="none"/>
                <w:u w:val="none"/>
                <w:lang w:val="en-US" w:eastAsia="zh-CN" w:bidi="ar-SA"/>
              </w:rPr>
            </w:pPr>
            <w:r>
              <w:rPr>
                <w:rFonts w:hint="eastAsia" w:ascii="宋体" w:hAnsi="宋体" w:eastAsia="宋体" w:cs="宋体"/>
                <w:i w:val="0"/>
                <w:iCs w:val="0"/>
                <w:caps w:val="0"/>
                <w:color w:val="auto"/>
                <w:spacing w:val="0"/>
                <w:sz w:val="24"/>
                <w:szCs w:val="24"/>
                <w:highlight w:val="none"/>
                <w:shd w:val="clear" w:fill="FFFFFF"/>
              </w:rPr>
              <w:t>★</w:t>
            </w:r>
            <w:r>
              <w:rPr>
                <w:rFonts w:hint="eastAsia" w:ascii="宋体" w:hAnsi="宋体" w:eastAsia="宋体" w:cs="宋体"/>
                <w:b w:val="0"/>
                <w:bCs w:val="0"/>
                <w:i w:val="0"/>
                <w:iCs w:val="0"/>
                <w:color w:val="auto"/>
                <w:sz w:val="24"/>
                <w:szCs w:val="24"/>
                <w:highlight w:val="none"/>
                <w:u w:val="none"/>
                <w:lang w:val="en-US" w:eastAsia="zh-CN"/>
              </w:rPr>
              <w:t>3</w:t>
            </w:r>
          </w:p>
        </w:tc>
        <w:tc>
          <w:tcPr>
            <w:tcW w:w="8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7EA22">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color w:val="auto"/>
                <w:sz w:val="24"/>
                <w:szCs w:val="24"/>
                <w:highlight w:val="none"/>
              </w:rPr>
              <w:t>跑带最大反向运行速度≥5 km/h ，最小启动速度≤0.1Km/h</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跑带最大正向运行速度≥15km/h ，最小启动速度≤0.1Km/h</w:t>
            </w:r>
            <w:r>
              <w:rPr>
                <w:rFonts w:hint="eastAsia" w:ascii="宋体" w:hAnsi="宋体" w:eastAsia="宋体" w:cs="宋体"/>
                <w:color w:val="auto"/>
                <w:sz w:val="24"/>
                <w:szCs w:val="24"/>
                <w:highlight w:val="none"/>
                <w:lang w:eastAsia="zh-CN"/>
              </w:rPr>
              <w:t>。</w:t>
            </w:r>
          </w:p>
        </w:tc>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381C4">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77E664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 w:hRule="atLeast"/>
        </w:trPr>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EFEC6">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kern w:val="2"/>
                <w:sz w:val="24"/>
                <w:szCs w:val="24"/>
                <w:highlight w:val="none"/>
                <w:u w:val="none"/>
                <w:lang w:val="en-US" w:eastAsia="zh-CN" w:bidi="ar-SA"/>
              </w:rPr>
            </w:pPr>
            <w:r>
              <w:rPr>
                <w:rFonts w:hint="eastAsia" w:ascii="宋体" w:hAnsi="宋体" w:eastAsia="宋体" w:cs="宋体"/>
                <w:i w:val="0"/>
                <w:iCs w:val="0"/>
                <w:caps w:val="0"/>
                <w:color w:val="auto"/>
                <w:spacing w:val="0"/>
                <w:sz w:val="24"/>
                <w:szCs w:val="24"/>
                <w:highlight w:val="none"/>
                <w:shd w:val="clear" w:fill="FFFFFF"/>
              </w:rPr>
              <w:t>★</w:t>
            </w:r>
            <w:r>
              <w:rPr>
                <w:rFonts w:hint="eastAsia" w:ascii="宋体" w:hAnsi="宋体" w:eastAsia="宋体" w:cs="宋体"/>
                <w:i w:val="0"/>
                <w:iCs w:val="0"/>
                <w:caps w:val="0"/>
                <w:color w:val="auto"/>
                <w:spacing w:val="0"/>
                <w:sz w:val="24"/>
                <w:szCs w:val="24"/>
                <w:highlight w:val="none"/>
                <w:shd w:val="clear" w:fill="FFFFFF"/>
                <w:lang w:val="en-US" w:eastAsia="zh-CN"/>
              </w:rPr>
              <w:t>4</w:t>
            </w:r>
          </w:p>
        </w:tc>
        <w:tc>
          <w:tcPr>
            <w:tcW w:w="8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39A0D">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color w:val="auto"/>
                <w:sz w:val="24"/>
                <w:szCs w:val="24"/>
                <w:highlight w:val="none"/>
              </w:rPr>
              <w:t>跑台进入高度≤20.5cm，速度调节精度≤0.1km/h</w:t>
            </w:r>
          </w:p>
        </w:tc>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9553A">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0B31C5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 w:hRule="atLeast"/>
        </w:trPr>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A5B20">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kern w:val="2"/>
                <w:sz w:val="24"/>
                <w:szCs w:val="24"/>
                <w:highlight w:val="none"/>
                <w:u w:val="none"/>
                <w:lang w:val="en-US" w:eastAsia="zh-CN" w:bidi="ar-SA"/>
              </w:rPr>
            </w:pPr>
            <w:r>
              <w:rPr>
                <w:rFonts w:hint="eastAsia" w:ascii="宋体" w:hAnsi="宋体" w:eastAsia="宋体" w:cs="宋体"/>
                <w:b w:val="0"/>
                <w:bCs w:val="0"/>
                <w:i w:val="0"/>
                <w:iCs w:val="0"/>
                <w:color w:val="auto"/>
                <w:sz w:val="24"/>
                <w:szCs w:val="24"/>
                <w:highlight w:val="none"/>
                <w:u w:val="none"/>
                <w:lang w:val="en-US" w:eastAsia="zh-CN"/>
              </w:rPr>
              <w:t>5</w:t>
            </w:r>
          </w:p>
        </w:tc>
        <w:tc>
          <w:tcPr>
            <w:tcW w:w="8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010A9">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color w:val="auto"/>
                <w:sz w:val="24"/>
                <w:szCs w:val="24"/>
                <w:highlight w:val="none"/>
              </w:rPr>
              <w:t>倾斜角度≥9档可调</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人体最小负重≤20%体重，减重调节精度≤1%体重</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气压仓高度≥6档可调，适用身高范围140cm-195 cm</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跑台可正向、反向运行，通过面板上按键调节运行方向</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跑台最大承重≥135 kg（实验载荷≥660Kg）</w:t>
            </w:r>
          </w:p>
        </w:tc>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E9795">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5A883A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 w:hRule="atLeast"/>
        </w:trPr>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E2C3F">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kern w:val="2"/>
                <w:sz w:val="24"/>
                <w:szCs w:val="24"/>
                <w:highlight w:val="none"/>
                <w:u w:val="none"/>
                <w:lang w:val="en-US" w:eastAsia="zh-CN" w:bidi="ar-SA"/>
              </w:rPr>
            </w:pPr>
            <w:r>
              <w:rPr>
                <w:rFonts w:hint="eastAsia" w:ascii="宋体" w:hAnsi="宋体" w:eastAsia="宋体" w:cs="宋体"/>
                <w:b w:val="0"/>
                <w:bCs w:val="0"/>
                <w:i w:val="0"/>
                <w:iCs w:val="0"/>
                <w:color w:val="auto"/>
                <w:kern w:val="2"/>
                <w:sz w:val="24"/>
                <w:szCs w:val="24"/>
                <w:highlight w:val="none"/>
                <w:u w:val="none"/>
                <w:lang w:val="en-US" w:eastAsia="zh-CN" w:bidi="ar-SA"/>
              </w:rPr>
              <w:t>6</w:t>
            </w:r>
          </w:p>
        </w:tc>
        <w:tc>
          <w:tcPr>
            <w:tcW w:w="8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392CE">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color w:val="auto"/>
                <w:sz w:val="24"/>
                <w:szCs w:val="24"/>
                <w:highlight w:val="none"/>
              </w:rPr>
              <w:t>具有安全急停装置，能够急停跑台，保证使用者训练安全</w:t>
            </w:r>
          </w:p>
        </w:tc>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426EE">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3BF5CC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 w:hRule="atLeast"/>
        </w:trPr>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F4319">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kern w:val="2"/>
                <w:sz w:val="24"/>
                <w:szCs w:val="24"/>
                <w:highlight w:val="none"/>
                <w:u w:val="none"/>
                <w:lang w:val="en-US" w:eastAsia="zh-CN" w:bidi="ar-SA"/>
              </w:rPr>
            </w:pPr>
            <w:r>
              <w:rPr>
                <w:rFonts w:hint="eastAsia" w:ascii="宋体" w:hAnsi="宋体" w:eastAsia="宋体" w:cs="宋体"/>
                <w:i w:val="0"/>
                <w:iCs w:val="0"/>
                <w:caps w:val="0"/>
                <w:color w:val="auto"/>
                <w:spacing w:val="0"/>
                <w:sz w:val="24"/>
                <w:szCs w:val="24"/>
                <w:highlight w:val="none"/>
                <w:shd w:val="clear" w:fill="FFFFFF"/>
              </w:rPr>
              <w:t>★</w:t>
            </w:r>
            <w:r>
              <w:rPr>
                <w:rFonts w:hint="eastAsia" w:ascii="宋体" w:hAnsi="宋体" w:eastAsia="宋体" w:cs="宋体"/>
                <w:i w:val="0"/>
                <w:iCs w:val="0"/>
                <w:caps w:val="0"/>
                <w:color w:val="auto"/>
                <w:spacing w:val="0"/>
                <w:sz w:val="24"/>
                <w:szCs w:val="24"/>
                <w:highlight w:val="none"/>
                <w:shd w:val="clear" w:fill="FFFFFF"/>
                <w:lang w:val="en-US" w:eastAsia="zh-CN"/>
              </w:rPr>
              <w:t>7</w:t>
            </w:r>
          </w:p>
        </w:tc>
        <w:tc>
          <w:tcPr>
            <w:tcW w:w="8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774D0">
            <w:pPr>
              <w:keepNext w:val="0"/>
              <w:keepLines w:val="0"/>
              <w:widowControl/>
              <w:suppressLineNumbers w:val="0"/>
              <w:spacing w:line="360" w:lineRule="auto"/>
              <w:jc w:val="left"/>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触控面板需操作简单，并显示时间、距离、坡度、能耗和步速等参数</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显示器实时反馈使用者步行或奔跑时肢体状态</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具有3个摄像头，满足前方、侧方和后方进行视频反馈需要，三个视频可随时切换</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前方摄像头内置，位置固定，侧方和后方的摄像头外置，可调位置</w:t>
            </w:r>
          </w:p>
        </w:tc>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7EC2A">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45E2D1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 w:hRule="atLeast"/>
        </w:trPr>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F5700">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kern w:val="2"/>
                <w:sz w:val="24"/>
                <w:szCs w:val="24"/>
                <w:highlight w:val="none"/>
                <w:u w:val="none"/>
                <w:lang w:val="en-US" w:eastAsia="zh-CN" w:bidi="ar-SA"/>
              </w:rPr>
            </w:pPr>
            <w:r>
              <w:rPr>
                <w:rFonts w:hint="eastAsia" w:ascii="宋体" w:hAnsi="宋体" w:eastAsia="宋体" w:cs="宋体"/>
                <w:b w:val="0"/>
                <w:bCs w:val="0"/>
                <w:i w:val="0"/>
                <w:iCs w:val="0"/>
                <w:color w:val="auto"/>
                <w:kern w:val="2"/>
                <w:sz w:val="24"/>
                <w:szCs w:val="24"/>
                <w:highlight w:val="none"/>
                <w:u w:val="none"/>
                <w:lang w:val="en-US" w:eastAsia="zh-CN" w:bidi="ar-SA"/>
              </w:rPr>
              <w:t>8</w:t>
            </w:r>
          </w:p>
        </w:tc>
        <w:tc>
          <w:tcPr>
            <w:tcW w:w="8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47410">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color w:val="auto"/>
                <w:sz w:val="24"/>
                <w:szCs w:val="24"/>
                <w:highlight w:val="none"/>
              </w:rPr>
              <w:t>显示器≥17寸高清</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工作站：CPU：i7或以上性能</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内存≥8G；硬盘≥128G</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配备红外步态传感器可提供步频、步长、步幅、对称性、平衡性数据并打印</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配备足底力传感器</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跑台有效训练范围(长×宽）≥146cm×53cm</w:t>
            </w:r>
          </w:p>
        </w:tc>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E842E">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20071C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 w:hRule="atLeast"/>
        </w:trPr>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29953">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sz w:val="24"/>
                <w:szCs w:val="24"/>
                <w:highlight w:val="none"/>
                <w:u w:val="none"/>
                <w:lang w:val="en-US" w:eastAsia="zh-CN"/>
              </w:rPr>
            </w:pPr>
            <w:r>
              <w:rPr>
                <w:rFonts w:hint="eastAsia" w:ascii="宋体" w:hAnsi="宋体" w:eastAsia="宋体" w:cs="宋体"/>
                <w:i w:val="0"/>
                <w:iCs w:val="0"/>
                <w:caps w:val="0"/>
                <w:color w:val="auto"/>
                <w:spacing w:val="0"/>
                <w:sz w:val="24"/>
                <w:szCs w:val="24"/>
                <w:highlight w:val="none"/>
                <w:shd w:val="clear" w:fill="FFFFFF"/>
              </w:rPr>
              <w:t>★</w:t>
            </w:r>
            <w:r>
              <w:rPr>
                <w:rFonts w:hint="eastAsia" w:ascii="宋体" w:hAnsi="宋体" w:eastAsia="宋体" w:cs="宋体"/>
                <w:i w:val="0"/>
                <w:iCs w:val="0"/>
                <w:caps w:val="0"/>
                <w:color w:val="auto"/>
                <w:spacing w:val="0"/>
                <w:sz w:val="24"/>
                <w:szCs w:val="24"/>
                <w:highlight w:val="none"/>
                <w:shd w:val="clear" w:fill="FFFFFF"/>
                <w:lang w:val="en-US" w:eastAsia="zh-CN"/>
              </w:rPr>
              <w:t>9</w:t>
            </w:r>
          </w:p>
        </w:tc>
        <w:tc>
          <w:tcPr>
            <w:tcW w:w="8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C9901">
            <w:pPr>
              <w:keepNext w:val="0"/>
              <w:keepLines w:val="0"/>
              <w:widowControl/>
              <w:suppressLineNumbers w:val="0"/>
              <w:spacing w:line="36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支持步态评估与步态打印</w:t>
            </w:r>
          </w:p>
        </w:tc>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22496">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3C148B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 w:hRule="atLeast"/>
        </w:trPr>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EFF51">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auto"/>
                <w:kern w:val="2"/>
                <w:sz w:val="24"/>
                <w:szCs w:val="24"/>
                <w:highlight w:val="none"/>
                <w:u w:val="none"/>
                <w:lang w:val="en-US" w:eastAsia="zh-CN" w:bidi="ar-SA"/>
              </w:rPr>
            </w:pPr>
            <w:r>
              <w:rPr>
                <w:rFonts w:hint="eastAsia" w:ascii="宋体" w:hAnsi="宋体" w:eastAsia="宋体" w:cs="宋体"/>
                <w:b w:val="0"/>
                <w:bCs w:val="0"/>
                <w:i w:val="0"/>
                <w:iCs w:val="0"/>
                <w:color w:val="auto"/>
                <w:sz w:val="24"/>
                <w:szCs w:val="24"/>
                <w:highlight w:val="none"/>
                <w:u w:val="none"/>
                <w:lang w:val="en-US" w:eastAsia="zh-CN"/>
              </w:rPr>
              <w:t>10</w:t>
            </w:r>
          </w:p>
        </w:tc>
        <w:tc>
          <w:tcPr>
            <w:tcW w:w="8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6659F">
            <w:pPr>
              <w:keepNext w:val="0"/>
              <w:keepLines w:val="0"/>
              <w:widowControl/>
              <w:suppressLineNumbers w:val="0"/>
              <w:spacing w:line="36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配置清单</w:t>
            </w:r>
          </w:p>
          <w:p w14:paraId="624AA12C">
            <w:pPr>
              <w:keepNext w:val="0"/>
              <w:keepLines w:val="0"/>
              <w:widowControl/>
              <w:suppressLineNumbers w:val="0"/>
              <w:spacing w:line="360" w:lineRule="auto"/>
              <w:jc w:val="lef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反重力跑台</w:t>
            </w:r>
            <w:r>
              <w:rPr>
                <w:rFonts w:hint="eastAsia" w:ascii="宋体" w:hAnsi="宋体" w:eastAsia="宋体" w:cs="宋体"/>
                <w:color w:val="auto"/>
                <w:sz w:val="24"/>
                <w:szCs w:val="24"/>
                <w:highlight w:val="none"/>
                <w:lang w:val="en-US" w:eastAsia="zh-CN"/>
              </w:rPr>
              <w:t>:1台</w:t>
            </w:r>
          </w:p>
          <w:p w14:paraId="7523AB3D">
            <w:pPr>
              <w:keepNext w:val="0"/>
              <w:keepLines w:val="0"/>
              <w:widowControl/>
              <w:suppressLineNumbers w:val="0"/>
              <w:spacing w:line="360" w:lineRule="auto"/>
              <w:jc w:val="lef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反重力跑台核心软件</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1套</w:t>
            </w:r>
          </w:p>
          <w:p w14:paraId="203A4BBE">
            <w:pPr>
              <w:keepNext w:val="0"/>
              <w:keepLines w:val="0"/>
              <w:widowControl/>
              <w:suppressLineNumbers w:val="0"/>
              <w:spacing w:line="36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步态评估系统（含内置步态传感器1套，内置摄像头1个，外置摄像头2个，打印机1个）</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1套</w:t>
            </w:r>
          </w:p>
          <w:p w14:paraId="1F063491">
            <w:pPr>
              <w:keepNext w:val="0"/>
              <w:keepLines w:val="0"/>
              <w:widowControl/>
              <w:suppressLineNumbers w:val="0"/>
              <w:spacing w:line="36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专用训练短裤</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6条（可选型号）</w:t>
            </w:r>
          </w:p>
          <w:p w14:paraId="108B8078">
            <w:pPr>
              <w:keepNext w:val="0"/>
              <w:keepLines w:val="0"/>
              <w:widowControl/>
              <w:suppressLineNumbers w:val="0"/>
              <w:spacing w:line="36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减震垫</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1个</w:t>
            </w:r>
          </w:p>
          <w:p w14:paraId="3B10B5B4">
            <w:pPr>
              <w:keepNext w:val="0"/>
              <w:keepLines w:val="0"/>
              <w:widowControl/>
              <w:suppressLineNumbers w:val="0"/>
              <w:spacing w:line="360" w:lineRule="auto"/>
              <w:jc w:val="lef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UPS不间断电源系统（用于设备的控制系统）</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1套</w:t>
            </w:r>
          </w:p>
          <w:p w14:paraId="544601C3">
            <w:pPr>
              <w:keepNext w:val="0"/>
              <w:keepLines w:val="0"/>
              <w:widowControl/>
              <w:suppressLineNumbers w:val="0"/>
              <w:spacing w:line="360" w:lineRule="auto"/>
              <w:jc w:val="left"/>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操作手册</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1份</w:t>
            </w:r>
          </w:p>
        </w:tc>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97EC5">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05D583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 w:hRule="atLeast"/>
        </w:trPr>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E4B3A">
            <w:pPr>
              <w:keepNext w:val="0"/>
              <w:keepLines w:val="0"/>
              <w:widowControl/>
              <w:suppressLineNumbers w:val="0"/>
              <w:spacing w:line="360" w:lineRule="auto"/>
              <w:jc w:val="center"/>
              <w:textAlignment w:val="center"/>
              <w:rPr>
                <w:rFonts w:hint="eastAsia" w:ascii="宋体" w:hAnsi="宋体" w:eastAsia="宋体" w:cs="宋体"/>
                <w:b/>
                <w:bCs/>
                <w:i w:val="0"/>
                <w:iCs w:val="0"/>
                <w:color w:val="auto"/>
                <w:kern w:val="2"/>
                <w:sz w:val="24"/>
                <w:szCs w:val="24"/>
                <w:highlight w:val="none"/>
                <w:u w:val="none"/>
                <w:lang w:val="en-US" w:eastAsia="zh-CN" w:bidi="ar-SA"/>
              </w:rPr>
            </w:pPr>
            <w:r>
              <w:rPr>
                <w:rFonts w:hint="eastAsia" w:ascii="宋体" w:hAnsi="宋体" w:eastAsia="宋体" w:cs="宋体"/>
                <w:b/>
                <w:bCs/>
                <w:i w:val="0"/>
                <w:iCs w:val="0"/>
                <w:color w:val="auto"/>
                <w:sz w:val="24"/>
                <w:szCs w:val="24"/>
                <w:highlight w:val="none"/>
                <w:u w:val="none"/>
                <w:lang w:val="en-US" w:eastAsia="zh-CN"/>
              </w:rPr>
              <w:t>品名七</w:t>
            </w:r>
          </w:p>
        </w:tc>
        <w:tc>
          <w:tcPr>
            <w:tcW w:w="8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BDFFF">
            <w:pPr>
              <w:keepNext w:val="0"/>
              <w:keepLines w:val="0"/>
              <w:widowControl/>
              <w:suppressLineNumbers w:val="0"/>
              <w:spacing w:line="360" w:lineRule="auto"/>
              <w:jc w:val="center"/>
              <w:textAlignment w:val="center"/>
              <w:rPr>
                <w:rFonts w:hint="eastAsia" w:ascii="宋体" w:hAnsi="宋体" w:eastAsia="宋体" w:cs="宋体"/>
                <w:b/>
                <w:bCs/>
                <w:i w:val="0"/>
                <w:iCs w:val="0"/>
                <w:color w:val="auto"/>
                <w:kern w:val="2"/>
                <w:sz w:val="24"/>
                <w:szCs w:val="24"/>
                <w:highlight w:val="none"/>
                <w:u w:val="none"/>
                <w:lang w:val="en-US" w:eastAsia="zh-CN" w:bidi="ar-SA"/>
              </w:rPr>
            </w:pPr>
            <w:r>
              <w:rPr>
                <w:rFonts w:hint="eastAsia" w:ascii="宋体" w:hAnsi="宋体" w:eastAsia="宋体" w:cs="宋体"/>
                <w:b/>
                <w:bCs/>
                <w:i w:val="0"/>
                <w:iCs w:val="0"/>
                <w:color w:val="auto"/>
                <w:kern w:val="0"/>
                <w:sz w:val="24"/>
                <w:szCs w:val="24"/>
                <w:highlight w:val="none"/>
                <w:u w:val="none"/>
                <w:lang w:val="en-US" w:eastAsia="zh-CN" w:bidi="ar"/>
              </w:rPr>
              <w:t>等速训练仪</w:t>
            </w:r>
          </w:p>
        </w:tc>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E73E6">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57A5FF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 w:hRule="atLeast"/>
        </w:trPr>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938CC">
            <w:pPr>
              <w:keepNext w:val="0"/>
              <w:keepLines w:val="0"/>
              <w:widowControl/>
              <w:suppressLineNumbers w:val="0"/>
              <w:spacing w:line="36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color w:val="auto"/>
                <w:sz w:val="24"/>
                <w:szCs w:val="24"/>
                <w:highlight w:val="none"/>
                <w:lang w:val="en-US" w:eastAsia="zh-CN"/>
              </w:rPr>
              <w:t>★1</w:t>
            </w:r>
          </w:p>
        </w:tc>
        <w:tc>
          <w:tcPr>
            <w:tcW w:w="8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DCEE6">
            <w:pPr>
              <w:spacing w:line="360" w:lineRule="auto"/>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color w:val="auto"/>
                <w:sz w:val="24"/>
                <w:szCs w:val="24"/>
                <w:highlight w:val="none"/>
                <w:lang w:val="en-US" w:eastAsia="zh-CN"/>
              </w:rPr>
              <w:t>等速功能涵盖肩关节、肘关节、腕关节、髋关节、膝关节、踝关节6大关节评估与训练模式，等速向心、等速离心最大力矩≥630N·m，等张运动模式最大力矩≥350N·m。</w:t>
            </w:r>
          </w:p>
        </w:tc>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7A8AE">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5060BE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 w:hRule="atLeast"/>
        </w:trPr>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00CAE">
            <w:pPr>
              <w:keepNext w:val="0"/>
              <w:keepLines w:val="0"/>
              <w:widowControl/>
              <w:suppressLineNumbers w:val="0"/>
              <w:spacing w:line="36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w:t>
            </w:r>
          </w:p>
        </w:tc>
        <w:tc>
          <w:tcPr>
            <w:tcW w:w="8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0F549">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具备24个动作的肌力评估和训练：</w:t>
            </w:r>
          </w:p>
          <w:p w14:paraId="35DDA36A">
            <w:pPr>
              <w:spacing w:line="360" w:lineRule="auto"/>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color w:val="auto"/>
                <w:sz w:val="24"/>
                <w:szCs w:val="24"/>
                <w:highlight w:val="none"/>
                <w:lang w:val="en-US" w:eastAsia="zh-CN"/>
              </w:rPr>
              <w:t>肩关节外展内收（坐姿）、水平外展水平内收（卧姿）、伸展屈曲（卧姿）、外展屈曲内收伸展（卧姿）、外展屈曲-内收伸展（站姿）、内收屈曲外展伸展（卧姿）、内旋外旋（坐姿45°）、内旋-外旋（坐姿90°）、内旋外旋（站姿）、内旋外旋（卧姿90°）肘关节伸展-屈曲（卧姿）、旋前旋后（坐姿）、腕关节伸展-屈曲（坐姿）、桡侧偏移尺侧偏移（坐姿）髋关节外展内收（侧躺向外）、外展内收（侧躺向内）、屈曲伸展（仰卧）、内旋外旋（仰卧）膝关节伸展屈曲（坐位）、伸展屈曲（俯卧位）、内旋外旋（坐位）、踝关节跖屈背屈（俯卧位）、跖屈背屈（仰卧位）、内翻外翻（仰卧位）。</w:t>
            </w:r>
          </w:p>
        </w:tc>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4603C">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554C4C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 w:hRule="atLeast"/>
        </w:trPr>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289BD">
            <w:pPr>
              <w:keepNext w:val="0"/>
              <w:keepLines w:val="0"/>
              <w:widowControl/>
              <w:suppressLineNumbers w:val="0"/>
              <w:spacing w:line="36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2"/>
                <w:sz w:val="24"/>
                <w:szCs w:val="24"/>
                <w:highlight w:val="none"/>
                <w:u w:val="none"/>
                <w:lang w:val="en-US" w:eastAsia="zh-CN" w:bidi="ar-SA"/>
              </w:rPr>
              <w:t>3</w:t>
            </w:r>
          </w:p>
        </w:tc>
        <w:tc>
          <w:tcPr>
            <w:tcW w:w="8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45401">
            <w:pPr>
              <w:spacing w:line="360" w:lineRule="auto"/>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color w:val="auto"/>
                <w:sz w:val="24"/>
                <w:szCs w:val="24"/>
                <w:highlight w:val="none"/>
                <w:lang w:val="en-US" w:eastAsia="zh-CN"/>
              </w:rPr>
              <w:t>多种评估和训练模式：等速向心/向心、等速向心/离心、等速离心/离心、等速离心/向心、等长、等张（向心/离心）、等张（离心/向心）等≥7种组合模式。</w:t>
            </w:r>
          </w:p>
        </w:tc>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EFBCA">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6E826B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0" w:hRule="atLeast"/>
        </w:trPr>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62592">
            <w:pPr>
              <w:keepNext w:val="0"/>
              <w:keepLines w:val="0"/>
              <w:widowControl/>
              <w:suppressLineNumbers w:val="0"/>
              <w:spacing w:line="36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2"/>
                <w:sz w:val="24"/>
                <w:szCs w:val="24"/>
                <w:highlight w:val="none"/>
                <w:u w:val="none"/>
                <w:lang w:val="en-US" w:eastAsia="zh-CN" w:bidi="ar-SA"/>
              </w:rPr>
              <w:t>4</w:t>
            </w:r>
          </w:p>
        </w:tc>
        <w:tc>
          <w:tcPr>
            <w:tcW w:w="8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4FC24">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color w:val="auto"/>
                <w:sz w:val="24"/>
                <w:szCs w:val="24"/>
                <w:highlight w:val="none"/>
                <w:lang w:val="en-US" w:eastAsia="zh-CN"/>
              </w:rPr>
              <w:t>等速训练结合趣味性的虚拟情景反馈游戏，包括轨迹跟踪游戏、宇宙探索游戏等，配备限位器感应模块，自动识别限位器是否插入正确位置，无需手动确认。</w:t>
            </w:r>
          </w:p>
        </w:tc>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90D1B">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7BF460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 w:hRule="atLeast"/>
        </w:trPr>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E6322">
            <w:pPr>
              <w:keepNext w:val="0"/>
              <w:keepLines w:val="0"/>
              <w:widowControl/>
              <w:suppressLineNumbers w:val="0"/>
              <w:spacing w:line="36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2"/>
                <w:sz w:val="24"/>
                <w:szCs w:val="24"/>
                <w:highlight w:val="none"/>
                <w:u w:val="none"/>
                <w:lang w:val="en-US" w:eastAsia="zh-CN" w:bidi="ar-SA"/>
              </w:rPr>
              <w:t>5</w:t>
            </w:r>
          </w:p>
        </w:tc>
        <w:tc>
          <w:tcPr>
            <w:tcW w:w="8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A54AB">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color w:val="auto"/>
                <w:sz w:val="24"/>
                <w:szCs w:val="24"/>
                <w:highlight w:val="none"/>
                <w:lang w:val="en-US" w:eastAsia="zh-CN"/>
              </w:rPr>
              <w:t>动力头及座椅配备电机抱死装置，区别于传统手动机械式抱死装置，动力头配备关节位置指示模块，实时提醒受试者需要运动的方向，动力头升降为电动调节，升降范围为0～300mm，动力头倾斜角度在（0～90°）范围内可调，动力头旋转角度不小于180°，动力头轴杆可360°旋转，座椅安全载荷为≥135kg，座椅靠背倾斜角度在（90～180°）,范围内可调，座椅基座移动距离范围（0～450mm），座椅座垫移动距离范围（0～150mm），座椅座垫倾斜角度在（0°～20°）范围内可调，座椅旋转角度不小于340°。</w:t>
            </w:r>
          </w:p>
        </w:tc>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33024">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5DEC86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 w:hRule="atLeast"/>
        </w:trPr>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4FF8A">
            <w:pPr>
              <w:keepNext w:val="0"/>
              <w:keepLines w:val="0"/>
              <w:widowControl/>
              <w:suppressLineNumbers w:val="0"/>
              <w:spacing w:line="36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2"/>
                <w:sz w:val="24"/>
                <w:szCs w:val="24"/>
                <w:highlight w:val="none"/>
                <w:u w:val="none"/>
                <w:lang w:val="en-US" w:eastAsia="zh-CN" w:bidi="ar-SA"/>
              </w:rPr>
              <w:t>6</w:t>
            </w:r>
          </w:p>
        </w:tc>
        <w:tc>
          <w:tcPr>
            <w:tcW w:w="8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D89ED">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color w:val="auto"/>
                <w:sz w:val="24"/>
                <w:szCs w:val="24"/>
                <w:highlight w:val="none"/>
                <w:lang w:val="en-US" w:eastAsia="zh-CN"/>
              </w:rPr>
              <w:t>评估和训练界面，实时反馈用力曲线及指标，实时记录和自动保存结果，包括：峰值力矩、单位体重峰值力矩百分比、达到峰值力矩的时间和角度、总做功、最大做功、做功疲劳度、平均功率、加速时间、减速时间、关节活动度、平均峰值力矩，主动肌与结抗肌的比率、力矩变化曲线、关节角度变化曲线、角速率-时间曲线、扭矩变化率-时间曲线、肌耐力-时间柱状图等数据，同时具备导出所有原始数据的功能，具有评估与训练方案功能，一个方案可由多组模式组成，可设定组间间隔时间、重复次数、关节名称、运动形式、运动速度等参数，方案可收藏为常用方案，方便下次快速启用。</w:t>
            </w:r>
          </w:p>
        </w:tc>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620EF">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39BB87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 w:hRule="atLeast"/>
        </w:trPr>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22D0E">
            <w:pPr>
              <w:keepNext w:val="0"/>
              <w:keepLines w:val="0"/>
              <w:widowControl/>
              <w:suppressLineNumbers w:val="0"/>
              <w:spacing w:line="36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2"/>
                <w:sz w:val="24"/>
                <w:szCs w:val="24"/>
                <w:highlight w:val="none"/>
                <w:u w:val="none"/>
                <w:lang w:val="en-US" w:eastAsia="zh-CN" w:bidi="ar-SA"/>
              </w:rPr>
              <w:t>7</w:t>
            </w:r>
          </w:p>
        </w:tc>
        <w:tc>
          <w:tcPr>
            <w:tcW w:w="8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4AB00">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color w:val="auto"/>
                <w:sz w:val="24"/>
                <w:szCs w:val="24"/>
                <w:highlight w:val="none"/>
                <w:lang w:val="en-US" w:eastAsia="zh-CN"/>
              </w:rPr>
              <w:t>评估与训练报告均可到处原始数据彩色打印，形成记录和归档，具有双移动指针标记功能，可对异常曲线位置或薄弱点进行精确定位和对比分析，软件可用于不同时间相同内容的数据比较、双侧关节数据比较、收缩肌/舒张肌数据比较，并可根据受试者年龄、训练模式分类等内容进行综合数据报告的比较。</w:t>
            </w:r>
          </w:p>
        </w:tc>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F0BD0">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2AF49D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 w:hRule="atLeast"/>
        </w:trPr>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FAFA3">
            <w:pPr>
              <w:keepNext w:val="0"/>
              <w:keepLines w:val="0"/>
              <w:widowControl/>
              <w:suppressLineNumbers w:val="0"/>
              <w:spacing w:line="360" w:lineRule="auto"/>
              <w:jc w:val="center"/>
              <w:textAlignment w:val="center"/>
              <w:rPr>
                <w:rFonts w:hint="eastAsia" w:ascii="宋体" w:hAnsi="宋体" w:eastAsia="宋体" w:cs="宋体"/>
                <w:b/>
                <w:bCs/>
                <w:i w:val="0"/>
                <w:iCs w:val="0"/>
                <w:color w:val="auto"/>
                <w:kern w:val="2"/>
                <w:sz w:val="24"/>
                <w:szCs w:val="24"/>
                <w:highlight w:val="none"/>
                <w:u w:val="none"/>
                <w:lang w:val="en-US" w:eastAsia="zh-CN" w:bidi="ar-SA"/>
              </w:rPr>
            </w:pPr>
            <w:r>
              <w:rPr>
                <w:rFonts w:hint="eastAsia" w:ascii="宋体" w:hAnsi="宋体" w:eastAsia="宋体" w:cs="宋体"/>
                <w:b/>
                <w:bCs/>
                <w:i w:val="0"/>
                <w:iCs w:val="0"/>
                <w:color w:val="auto"/>
                <w:sz w:val="24"/>
                <w:szCs w:val="24"/>
                <w:highlight w:val="none"/>
                <w:u w:val="none"/>
                <w:lang w:val="en-US" w:eastAsia="zh-CN"/>
              </w:rPr>
              <w:t>品名八</w:t>
            </w:r>
          </w:p>
        </w:tc>
        <w:tc>
          <w:tcPr>
            <w:tcW w:w="8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87F4B">
            <w:pPr>
              <w:keepNext w:val="0"/>
              <w:keepLines w:val="0"/>
              <w:widowControl/>
              <w:suppressLineNumbers w:val="0"/>
              <w:spacing w:line="360" w:lineRule="auto"/>
              <w:jc w:val="center"/>
              <w:textAlignment w:val="center"/>
              <w:rPr>
                <w:rFonts w:hint="eastAsia" w:ascii="宋体" w:hAnsi="宋体" w:eastAsia="宋体" w:cs="宋体"/>
                <w:b/>
                <w:bCs/>
                <w:i w:val="0"/>
                <w:iCs w:val="0"/>
                <w:color w:val="auto"/>
                <w:kern w:val="2"/>
                <w:sz w:val="24"/>
                <w:szCs w:val="24"/>
                <w:highlight w:val="none"/>
                <w:u w:val="none"/>
                <w:lang w:val="en-US" w:eastAsia="zh-CN" w:bidi="ar-SA"/>
              </w:rPr>
            </w:pPr>
            <w:r>
              <w:rPr>
                <w:rFonts w:hint="eastAsia" w:ascii="宋体" w:hAnsi="宋体" w:eastAsia="宋体" w:cs="宋体"/>
                <w:b/>
                <w:bCs/>
                <w:i w:val="0"/>
                <w:iCs w:val="0"/>
                <w:color w:val="auto"/>
                <w:kern w:val="0"/>
                <w:sz w:val="24"/>
                <w:szCs w:val="24"/>
                <w:highlight w:val="none"/>
                <w:u w:val="none"/>
                <w:lang w:val="en-US" w:eastAsia="zh-CN" w:bidi="ar"/>
              </w:rPr>
              <w:t>经颅磁刺激仪</w:t>
            </w:r>
          </w:p>
        </w:tc>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F1127">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2C02B9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 w:hRule="atLeast"/>
        </w:trPr>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85CF7">
            <w:pPr>
              <w:keepNext w:val="0"/>
              <w:keepLines w:val="0"/>
              <w:widowControl/>
              <w:suppressLineNumbers w:val="0"/>
              <w:spacing w:line="36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2"/>
                <w:sz w:val="24"/>
                <w:szCs w:val="24"/>
                <w:highlight w:val="none"/>
                <w:u w:val="none"/>
                <w:lang w:val="en-US" w:eastAsia="zh-CN" w:bidi="ar-SA"/>
              </w:rPr>
              <w:t>1</w:t>
            </w:r>
          </w:p>
        </w:tc>
        <w:tc>
          <w:tcPr>
            <w:tcW w:w="8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13A4A">
            <w:pPr>
              <w:spacing w:line="360" w:lineRule="auto"/>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color w:val="auto"/>
                <w:sz w:val="24"/>
                <w:szCs w:val="24"/>
                <w:highlight w:val="none"/>
                <w:lang w:val="en-US" w:eastAsia="zh-CN"/>
              </w:rPr>
              <w:t>刺激人体中枢神经和外周神经,用于人体中枢神经和外周神经功能的检测、评定、改善，对脑神经及神经损伤性疾病的辅助治疗，操作系统：笔记本电脑承载管理软件，非一体机或触摸屏。</w:t>
            </w:r>
            <w:bookmarkStart w:id="12" w:name="OLE_LINK11"/>
            <w:r>
              <w:rPr>
                <w:rFonts w:hint="eastAsia" w:ascii="宋体" w:hAnsi="宋体" w:eastAsia="宋体" w:cs="宋体"/>
                <w:color w:val="auto"/>
                <w:sz w:val="24"/>
                <w:szCs w:val="24"/>
                <w:highlight w:val="none"/>
                <w:lang w:val="en-US" w:eastAsia="zh-CN"/>
              </w:rPr>
              <w:t>主机：外观结构：一体式主机，脉冲源，冷却系统高度集成，可靠性佳；非堆叠结构，稳定性好，无倾覆、坠落风险，通道数：2通道；采样率：100KHz，最小分辨率：≤0.1μV，频率测量范围：1Hz~25KHz。冷却系统：液态内循环冷却系统，非风冷或静态液冷或外循环液冷；冷却系统具备自主知识产权，可被证实降低噪音和节约能源。（提供专利证书加以证明）</w:t>
            </w:r>
            <w:bookmarkEnd w:id="12"/>
            <w:r>
              <w:rPr>
                <w:rFonts w:hint="eastAsia" w:ascii="宋体" w:hAnsi="宋体" w:eastAsia="宋体" w:cs="宋体"/>
                <w:color w:val="auto"/>
                <w:sz w:val="24"/>
                <w:szCs w:val="24"/>
                <w:highlight w:val="none"/>
                <w:lang w:val="en-US" w:eastAsia="zh-CN"/>
              </w:rPr>
              <w:t>。刺激线圈最大磁感应强度：1.0T~6T，磁感应强度的最大变化率：</w:t>
            </w:r>
            <w:bookmarkStart w:id="13" w:name="OLE_LINK5"/>
            <w:r>
              <w:rPr>
                <w:rFonts w:hint="eastAsia" w:ascii="宋体" w:hAnsi="宋体" w:eastAsia="宋体" w:cs="宋体"/>
                <w:color w:val="auto"/>
                <w:sz w:val="24"/>
                <w:szCs w:val="24"/>
                <w:highlight w:val="none"/>
                <w:lang w:val="en-US" w:eastAsia="zh-CN"/>
              </w:rPr>
              <w:t>至少包括</w:t>
            </w:r>
            <w:bookmarkEnd w:id="13"/>
            <w:r>
              <w:rPr>
                <w:rFonts w:hint="eastAsia" w:ascii="宋体" w:hAnsi="宋体" w:eastAsia="宋体" w:cs="宋体"/>
                <w:color w:val="auto"/>
                <w:sz w:val="24"/>
                <w:szCs w:val="24"/>
                <w:highlight w:val="none"/>
                <w:lang w:val="en-US" w:eastAsia="zh-CN"/>
              </w:rPr>
              <w:t>20KT/s~80KT/s，脉冲上升时间：至少包括60μs±10μs，输出脉冲宽度：至少包括340μs±20μs，输出脉冲频率：0Hz~100Hz可调；脉冲频率允差值：±2%，</w:t>
            </w:r>
            <w:bookmarkStart w:id="14" w:name="OLE_LINK13"/>
            <w:r>
              <w:rPr>
                <w:rFonts w:hint="eastAsia" w:ascii="宋体" w:hAnsi="宋体" w:eastAsia="宋体" w:cs="宋体"/>
                <w:color w:val="auto"/>
                <w:sz w:val="24"/>
                <w:szCs w:val="24"/>
                <w:highlight w:val="none"/>
                <w:lang w:val="en-US" w:eastAsia="zh-CN"/>
              </w:rPr>
              <w:t>安全预警：</w:t>
            </w:r>
            <w:bookmarkEnd w:id="14"/>
            <w:r>
              <w:rPr>
                <w:rFonts w:hint="eastAsia" w:ascii="宋体" w:hAnsi="宋体" w:eastAsia="宋体" w:cs="宋体"/>
                <w:color w:val="auto"/>
                <w:sz w:val="24"/>
                <w:szCs w:val="24"/>
                <w:highlight w:val="none"/>
                <w:lang w:val="en-US" w:eastAsia="zh-CN"/>
              </w:rPr>
              <w:t>冷却系统流量过低，产品会弹出异常信息的提示文字，并自动关闭产品停止输出。在设备连续工作中，可以通过按下设备面板上的停止开关，仪器立即停止输出，按程序程控刺激功能进行工作，产品出现脉冲源故障时，会弹出异常信息的提示文字，并自动关闭产品停止输出，可记录电容放电次数，当电容放电次数达到上限时具有提示功能，磁刺激线圈表面温度≤40℃，具有电动吸液和电动排液功能</w:t>
            </w:r>
            <w:bookmarkStart w:id="15" w:name="OLE_LINK3"/>
            <w:r>
              <w:rPr>
                <w:rFonts w:hint="eastAsia" w:ascii="宋体" w:hAnsi="宋体" w:eastAsia="宋体" w:cs="宋体"/>
                <w:color w:val="auto"/>
                <w:sz w:val="24"/>
                <w:szCs w:val="24"/>
                <w:highlight w:val="none"/>
                <w:lang w:val="en-US" w:eastAsia="zh-CN"/>
              </w:rPr>
              <w:t>，软件功能：</w:t>
            </w:r>
            <w:bookmarkEnd w:id="15"/>
            <w:r>
              <w:rPr>
                <w:rFonts w:hint="eastAsia" w:ascii="宋体" w:hAnsi="宋体" w:eastAsia="宋体" w:cs="宋体"/>
                <w:color w:val="auto"/>
                <w:sz w:val="24"/>
                <w:szCs w:val="24"/>
                <w:highlight w:val="none"/>
                <w:lang w:val="en-US" w:eastAsia="zh-CN"/>
              </w:rPr>
              <w:t>可建立和储存患者的一般信息、病情信息；一般信息包括：姓名、性别、出生年月日、身高体重、联系地址、联系电话、检测日期、门诊号或住院号、就诊科室等；病情信息包括：主述病史、体检、初步诊断、操作医生签名等。可实现互联网功能，病人档案管理，专家方案，自定义治疗方案，海量储存。实时线圈温度显示，MEP信息显示，可根据病人姓名查找相关储存资料调出回放，复制粘贴。</w:t>
            </w:r>
          </w:p>
        </w:tc>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8477B">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7097E9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 w:hRule="atLeast"/>
        </w:trPr>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2E63D">
            <w:pPr>
              <w:keepNext w:val="0"/>
              <w:keepLines w:val="0"/>
              <w:widowControl/>
              <w:suppressLineNumbers w:val="0"/>
              <w:spacing w:line="36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2"/>
                <w:sz w:val="24"/>
                <w:szCs w:val="24"/>
                <w:highlight w:val="none"/>
                <w:u w:val="none"/>
                <w:lang w:val="en-US" w:eastAsia="zh-CN" w:bidi="ar-SA"/>
              </w:rPr>
              <w:t>2</w:t>
            </w:r>
          </w:p>
        </w:tc>
        <w:tc>
          <w:tcPr>
            <w:tcW w:w="8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2ADF7">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color w:val="auto"/>
                <w:sz w:val="24"/>
                <w:szCs w:val="24"/>
                <w:highlight w:val="none"/>
                <w:lang w:val="en-US" w:eastAsia="zh-CN"/>
              </w:rPr>
              <w:t>2.检测项目：支持运动阈值（MT）、运动诱发电位（MEP）、中枢神经传导时间（CMCT）、静息期检测等的检测功能。检测记录：运动阈值与治疗方案自动记忆功能，可对保存文档中波形与数据进行复现。具备自动计算神经传导时间功能，具备运动诱发电位（MEP），用于捕捉肌电信号（EMG），</w:t>
            </w:r>
            <w:bookmarkStart w:id="16" w:name="OLE_LINK16"/>
            <w:r>
              <w:rPr>
                <w:rFonts w:hint="eastAsia" w:ascii="宋体" w:hAnsi="宋体" w:eastAsia="宋体" w:cs="宋体"/>
                <w:color w:val="auto"/>
                <w:sz w:val="24"/>
                <w:szCs w:val="24"/>
                <w:highlight w:val="none"/>
                <w:lang w:val="en-US" w:eastAsia="zh-CN"/>
              </w:rPr>
              <w:t>并可以在20.显示器上显示波形</w:t>
            </w:r>
            <w:bookmarkEnd w:id="16"/>
            <w:r>
              <w:rPr>
                <w:rFonts w:hint="eastAsia" w:ascii="宋体" w:hAnsi="宋体" w:eastAsia="宋体" w:cs="宋体"/>
                <w:color w:val="auto"/>
                <w:sz w:val="24"/>
                <w:szCs w:val="24"/>
                <w:highlight w:val="none"/>
                <w:lang w:val="en-US" w:eastAsia="zh-CN"/>
              </w:rPr>
              <w:t>，传输方式：有线传输，非无线传输，确保信号稳定。刺激模式：单脉冲（sTMS）、重复脉冲（rTMS）、复合刺激（TBS）、成对脉冲输出（pTMS）等多种刺激模式自由调整，定时时间按照方案的需要设置，在预定时间（方案的总时间）到达后设备自动终止磁场输出，允差：±10%，内置多种专家方案，可供临床选择，支持刺激方案自定义，设置刺激时间、输出频率、刺激间歇、刺激强度、刺激数量等，能显示阈值强度、以百分比表示相对输出强度，显示刺激序列、刺激时间、刺激数量。治疗方案提供详细图文描述，配合专利定位帽标识，刺激部位360度呈现，提供精准靶点指导</w:t>
            </w:r>
            <w:bookmarkStart w:id="17" w:name="OLE_LINK12"/>
            <w:r>
              <w:rPr>
                <w:rFonts w:hint="eastAsia" w:ascii="宋体" w:hAnsi="宋体" w:eastAsia="宋体" w:cs="宋体"/>
                <w:color w:val="auto"/>
                <w:sz w:val="24"/>
                <w:szCs w:val="24"/>
                <w:highlight w:val="none"/>
                <w:lang w:val="en-US" w:eastAsia="zh-CN"/>
              </w:rPr>
              <w:t>，触发输出：触发脉冲波宽350μs±50μs，幅度5V±0.5V，触发输入：输入脉冲波宽≥16μs，幅度5V±0.5V的信号，能被触发，操作软件上调节触发输入延时时间，软件在0~500ms范围可调，步长0.1ms。操作软件上调节触发输出延时时间，软件在-500~500ms范围可调，步长0.1ms。</w:t>
            </w:r>
            <w:bookmarkEnd w:id="17"/>
          </w:p>
        </w:tc>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96447">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p>
        </w:tc>
      </w:tr>
    </w:tbl>
    <w:p w14:paraId="515D3E9D">
      <w:pPr>
        <w:numPr>
          <w:ilvl w:val="0"/>
          <w:numId w:val="0"/>
        </w:numPr>
        <w:spacing w:line="360" w:lineRule="auto"/>
        <w:ind w:left="0" w:leftChars="0" w:firstLine="0" w:firstLineChars="0"/>
        <w:rPr>
          <w:rFonts w:hint="default" w:ascii="宋体" w:hAnsi="宋体" w:eastAsia="宋体" w:cs="宋体"/>
          <w:b/>
          <w:bCs w:val="0"/>
          <w:color w:val="auto"/>
          <w:sz w:val="24"/>
          <w:szCs w:val="24"/>
          <w:highlight w:val="none"/>
          <w:lang w:val="en-US" w:eastAsia="zh-CN"/>
        </w:rPr>
      </w:pPr>
      <w:r>
        <w:rPr>
          <w:rFonts w:hint="eastAsia" w:ascii="宋体" w:hAnsi="宋体" w:eastAsia="宋体" w:cs="宋体"/>
          <w:b/>
          <w:bCs w:val="0"/>
          <w:color w:val="auto"/>
          <w:kern w:val="2"/>
          <w:sz w:val="24"/>
          <w:szCs w:val="24"/>
          <w:highlight w:val="none"/>
          <w:lang w:val="en-US" w:eastAsia="zh-CN" w:bidi="ar-SA"/>
        </w:rPr>
        <w:t>五、</w:t>
      </w:r>
      <w:r>
        <w:rPr>
          <w:rFonts w:hint="eastAsia" w:ascii="宋体" w:hAnsi="宋体" w:eastAsia="宋体" w:cs="宋体"/>
          <w:b/>
          <w:bCs w:val="0"/>
          <w:color w:val="auto"/>
          <w:sz w:val="24"/>
          <w:szCs w:val="24"/>
          <w:highlight w:val="none"/>
          <w:lang w:val="en-US" w:eastAsia="zh-CN"/>
        </w:rPr>
        <w:t>商务要求</w:t>
      </w:r>
    </w:p>
    <w:tbl>
      <w:tblPr>
        <w:tblStyle w:val="37"/>
        <w:tblW w:w="99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8"/>
        <w:gridCol w:w="8261"/>
      </w:tblGrid>
      <w:tr w14:paraId="2ED11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jc w:val="center"/>
        </w:trPr>
        <w:tc>
          <w:tcPr>
            <w:tcW w:w="1658" w:type="dxa"/>
            <w:vMerge w:val="restart"/>
            <w:vAlign w:val="center"/>
          </w:tcPr>
          <w:p w14:paraId="48FC5EB8">
            <w:pPr>
              <w:snapToGrid w:val="0"/>
              <w:spacing w:before="120" w:beforeLines="50" w:after="120" w:afterLines="50" w:line="360" w:lineRule="auto"/>
              <w:jc w:val="center"/>
              <w:rPr>
                <w:rFonts w:ascii="宋体" w:hAnsi="宋体"/>
                <w:color w:val="auto"/>
                <w:sz w:val="24"/>
                <w:highlight w:val="none"/>
              </w:rPr>
            </w:pPr>
            <w:bookmarkStart w:id="18" w:name="_Toc404778372"/>
            <w:bookmarkStart w:id="19" w:name="_Toc404778589"/>
            <w:bookmarkStart w:id="20" w:name="_Toc508353613"/>
            <w:bookmarkStart w:id="21" w:name="_Toc404778651"/>
            <w:r>
              <w:rPr>
                <w:rFonts w:hint="eastAsia" w:ascii="宋体" w:hAnsi="宋体"/>
                <w:color w:val="auto"/>
                <w:sz w:val="24"/>
                <w:highlight w:val="none"/>
              </w:rPr>
              <w:t>一、免费质保期</w:t>
            </w:r>
            <w:bookmarkEnd w:id="18"/>
            <w:bookmarkEnd w:id="19"/>
            <w:bookmarkEnd w:id="20"/>
            <w:bookmarkEnd w:id="21"/>
          </w:p>
        </w:tc>
        <w:tc>
          <w:tcPr>
            <w:tcW w:w="8261" w:type="dxa"/>
            <w:vAlign w:val="center"/>
          </w:tcPr>
          <w:p w14:paraId="5218C573">
            <w:pPr>
              <w:spacing w:line="360" w:lineRule="auto"/>
              <w:jc w:val="left"/>
              <w:rPr>
                <w:rFonts w:ascii="宋体" w:hAnsi="宋体"/>
                <w:b/>
                <w:color w:val="auto"/>
                <w:sz w:val="24"/>
                <w:highlight w:val="none"/>
              </w:rPr>
            </w:pPr>
            <w:r>
              <w:rPr>
                <w:rFonts w:hint="eastAsia" w:ascii="宋体" w:hAnsi="宋体"/>
                <w:bCs/>
                <w:color w:val="auto"/>
                <w:sz w:val="24"/>
                <w:highlight w:val="none"/>
              </w:rPr>
              <w:t>设备验收合格后免费保修≥</w:t>
            </w:r>
            <w:r>
              <w:rPr>
                <w:rFonts w:hint="eastAsia" w:ascii="宋体" w:hAnsi="宋体"/>
                <w:b/>
                <w:color w:val="auto"/>
                <w:sz w:val="24"/>
                <w:highlight w:val="none"/>
                <w:lang w:val="en-US" w:eastAsia="zh-CN"/>
              </w:rPr>
              <w:t>5</w:t>
            </w:r>
            <w:r>
              <w:rPr>
                <w:rFonts w:hint="eastAsia" w:ascii="宋体" w:hAnsi="宋体"/>
                <w:b/>
                <w:color w:val="auto"/>
                <w:sz w:val="24"/>
                <w:highlight w:val="none"/>
              </w:rPr>
              <w:t>年</w:t>
            </w:r>
            <w:r>
              <w:rPr>
                <w:rFonts w:hint="eastAsia" w:ascii="宋体" w:hAnsi="宋体"/>
                <w:b/>
                <w:color w:val="auto"/>
                <w:sz w:val="24"/>
                <w:highlight w:val="none"/>
                <w:lang w:eastAsia="zh-CN"/>
              </w:rPr>
              <w:t>（反重力跑台</w:t>
            </w:r>
            <w:r>
              <w:rPr>
                <w:rFonts w:hint="eastAsia" w:ascii="宋体" w:hAnsi="宋体"/>
                <w:b/>
                <w:color w:val="auto"/>
                <w:sz w:val="24"/>
                <w:highlight w:val="none"/>
                <w:lang w:val="en-US" w:eastAsia="zh-CN"/>
              </w:rPr>
              <w:t>3</w:t>
            </w:r>
            <w:r>
              <w:rPr>
                <w:rFonts w:hint="eastAsia" w:ascii="宋体" w:hAnsi="宋体"/>
                <w:b/>
                <w:color w:val="auto"/>
                <w:sz w:val="24"/>
                <w:highlight w:val="none"/>
                <w:lang w:eastAsia="zh-CN"/>
              </w:rPr>
              <w:t>年）</w:t>
            </w:r>
            <w:r>
              <w:rPr>
                <w:rFonts w:hint="eastAsia" w:ascii="宋体" w:hAnsi="宋体"/>
                <w:bCs/>
                <w:color w:val="auto"/>
                <w:sz w:val="24"/>
                <w:highlight w:val="none"/>
              </w:rPr>
              <w:t>,终身维修。</w:t>
            </w:r>
          </w:p>
        </w:tc>
      </w:tr>
      <w:tr w14:paraId="68227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jc w:val="center"/>
        </w:trPr>
        <w:tc>
          <w:tcPr>
            <w:tcW w:w="1658" w:type="dxa"/>
            <w:vMerge w:val="continue"/>
            <w:vAlign w:val="center"/>
          </w:tcPr>
          <w:p w14:paraId="70448C0A">
            <w:pPr>
              <w:widowControl/>
              <w:spacing w:line="360" w:lineRule="auto"/>
              <w:jc w:val="center"/>
              <w:rPr>
                <w:rFonts w:ascii="宋体" w:hAnsi="宋体"/>
                <w:color w:val="auto"/>
                <w:sz w:val="24"/>
                <w:highlight w:val="none"/>
              </w:rPr>
            </w:pPr>
          </w:p>
        </w:tc>
        <w:tc>
          <w:tcPr>
            <w:tcW w:w="8261" w:type="dxa"/>
            <w:vAlign w:val="center"/>
          </w:tcPr>
          <w:p w14:paraId="069E6341">
            <w:pPr>
              <w:spacing w:line="360" w:lineRule="auto"/>
              <w:jc w:val="left"/>
              <w:rPr>
                <w:rFonts w:ascii="宋体" w:hAnsi="宋体"/>
                <w:color w:val="auto"/>
                <w:sz w:val="24"/>
                <w:highlight w:val="none"/>
              </w:rPr>
            </w:pPr>
            <w:r>
              <w:rPr>
                <w:rFonts w:hint="eastAsia" w:ascii="宋体" w:hAnsi="宋体"/>
                <w:color w:val="auto"/>
                <w:sz w:val="24"/>
                <w:highlight w:val="none"/>
              </w:rPr>
              <w:t>质保期外不收取任何维修、差旅费等，仅收取配件费。</w:t>
            </w:r>
          </w:p>
        </w:tc>
      </w:tr>
      <w:tr w14:paraId="13968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jc w:val="center"/>
        </w:trPr>
        <w:tc>
          <w:tcPr>
            <w:tcW w:w="1658" w:type="dxa"/>
            <w:vMerge w:val="continue"/>
            <w:vAlign w:val="center"/>
          </w:tcPr>
          <w:p w14:paraId="7DCA4D4F">
            <w:pPr>
              <w:widowControl/>
              <w:spacing w:line="360" w:lineRule="auto"/>
              <w:jc w:val="center"/>
              <w:rPr>
                <w:rFonts w:ascii="宋体" w:hAnsi="宋体"/>
                <w:color w:val="auto"/>
                <w:sz w:val="24"/>
                <w:highlight w:val="none"/>
              </w:rPr>
            </w:pPr>
          </w:p>
        </w:tc>
        <w:tc>
          <w:tcPr>
            <w:tcW w:w="8261" w:type="dxa"/>
            <w:vAlign w:val="center"/>
          </w:tcPr>
          <w:p w14:paraId="604B2CB6">
            <w:pPr>
              <w:spacing w:line="360" w:lineRule="auto"/>
              <w:jc w:val="left"/>
              <w:rPr>
                <w:rFonts w:ascii="宋体" w:hAnsi="宋体"/>
                <w:color w:val="auto"/>
                <w:sz w:val="24"/>
                <w:highlight w:val="none"/>
              </w:rPr>
            </w:pPr>
            <w:r>
              <w:rPr>
                <w:rFonts w:hint="eastAsia" w:ascii="宋体" w:hAnsi="宋体"/>
                <w:color w:val="auto"/>
                <w:sz w:val="24"/>
                <w:highlight w:val="none"/>
              </w:rPr>
              <w:t>免费提供软件升级，及时提供最新软件。</w:t>
            </w:r>
          </w:p>
        </w:tc>
      </w:tr>
      <w:tr w14:paraId="20750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1658" w:type="dxa"/>
            <w:vMerge w:val="restart"/>
            <w:vAlign w:val="center"/>
          </w:tcPr>
          <w:p w14:paraId="30218E41">
            <w:pPr>
              <w:snapToGrid w:val="0"/>
              <w:spacing w:before="120" w:beforeLines="50" w:after="120" w:afterLines="50" w:line="360" w:lineRule="auto"/>
              <w:jc w:val="center"/>
              <w:rPr>
                <w:rFonts w:ascii="宋体" w:hAnsi="宋体"/>
                <w:color w:val="auto"/>
                <w:sz w:val="24"/>
                <w:highlight w:val="none"/>
              </w:rPr>
            </w:pPr>
            <w:bookmarkStart w:id="22" w:name="_Toc404778590"/>
            <w:bookmarkStart w:id="23" w:name="_Toc404778652"/>
            <w:bookmarkStart w:id="24" w:name="_Toc404778373"/>
            <w:bookmarkStart w:id="25" w:name="_Toc508353614"/>
            <w:r>
              <w:rPr>
                <w:rFonts w:hint="eastAsia" w:ascii="宋体" w:hAnsi="宋体"/>
                <w:color w:val="auto"/>
                <w:sz w:val="24"/>
                <w:highlight w:val="none"/>
              </w:rPr>
              <w:t>二、售后服务要求</w:t>
            </w:r>
            <w:bookmarkEnd w:id="22"/>
            <w:bookmarkEnd w:id="23"/>
            <w:bookmarkEnd w:id="24"/>
            <w:bookmarkEnd w:id="25"/>
          </w:p>
        </w:tc>
        <w:tc>
          <w:tcPr>
            <w:tcW w:w="8261" w:type="dxa"/>
            <w:vAlign w:val="center"/>
          </w:tcPr>
          <w:p w14:paraId="3D2C8A36">
            <w:pPr>
              <w:spacing w:line="360" w:lineRule="auto"/>
              <w:jc w:val="left"/>
              <w:rPr>
                <w:rFonts w:ascii="宋体" w:hAnsi="宋体"/>
                <w:color w:val="auto"/>
                <w:sz w:val="24"/>
                <w:highlight w:val="none"/>
              </w:rPr>
            </w:pPr>
            <w:r>
              <w:rPr>
                <w:rFonts w:hint="eastAsia" w:ascii="宋体" w:hAnsi="宋体"/>
                <w:color w:val="auto"/>
                <w:sz w:val="24"/>
                <w:highlight w:val="none"/>
              </w:rPr>
              <w:t>1.有维修点及零配件供应点；</w:t>
            </w:r>
          </w:p>
        </w:tc>
      </w:tr>
      <w:tr w14:paraId="757C3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1658" w:type="dxa"/>
            <w:vMerge w:val="continue"/>
            <w:vAlign w:val="center"/>
          </w:tcPr>
          <w:p w14:paraId="1076C6C5">
            <w:pPr>
              <w:widowControl/>
              <w:spacing w:line="360" w:lineRule="auto"/>
              <w:jc w:val="center"/>
              <w:rPr>
                <w:rFonts w:ascii="宋体" w:hAnsi="宋体"/>
                <w:color w:val="auto"/>
                <w:sz w:val="24"/>
                <w:highlight w:val="none"/>
              </w:rPr>
            </w:pPr>
          </w:p>
        </w:tc>
        <w:tc>
          <w:tcPr>
            <w:tcW w:w="8261" w:type="dxa"/>
            <w:vAlign w:val="center"/>
          </w:tcPr>
          <w:p w14:paraId="0463805B">
            <w:pPr>
              <w:spacing w:line="360" w:lineRule="auto"/>
              <w:jc w:val="left"/>
              <w:rPr>
                <w:rFonts w:ascii="宋体" w:hAnsi="宋体"/>
                <w:color w:val="auto"/>
                <w:sz w:val="24"/>
                <w:highlight w:val="none"/>
              </w:rPr>
            </w:pPr>
            <w:r>
              <w:rPr>
                <w:rFonts w:hint="eastAsia" w:ascii="宋体" w:hAnsi="宋体"/>
                <w:color w:val="auto"/>
                <w:sz w:val="24"/>
                <w:highlight w:val="none"/>
              </w:rPr>
              <w:t>2.须明确承诺维修响应时间、保修期内巡视保养措施及保修期后维护保养承诺。</w:t>
            </w:r>
          </w:p>
        </w:tc>
      </w:tr>
      <w:tr w14:paraId="678BA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1658" w:type="dxa"/>
            <w:vAlign w:val="center"/>
          </w:tcPr>
          <w:p w14:paraId="380EB17D">
            <w:pPr>
              <w:snapToGrid w:val="0"/>
              <w:spacing w:before="120" w:beforeLines="50" w:after="120" w:afterLines="50" w:line="360" w:lineRule="auto"/>
              <w:jc w:val="center"/>
              <w:rPr>
                <w:rFonts w:ascii="宋体" w:hAnsi="宋体"/>
                <w:color w:val="auto"/>
                <w:sz w:val="24"/>
                <w:highlight w:val="none"/>
              </w:rPr>
            </w:pPr>
            <w:bookmarkStart w:id="26" w:name="_Toc404778374"/>
            <w:bookmarkStart w:id="27" w:name="_Toc404778653"/>
            <w:bookmarkStart w:id="28" w:name="_Toc508353615"/>
            <w:bookmarkStart w:id="29" w:name="_Toc404778591"/>
            <w:r>
              <w:rPr>
                <w:rFonts w:hint="eastAsia" w:ascii="宋体" w:hAnsi="宋体"/>
                <w:color w:val="auto"/>
                <w:sz w:val="24"/>
                <w:highlight w:val="none"/>
              </w:rPr>
              <w:t>三、售后服务保障或维修响应时间要求</w:t>
            </w:r>
            <w:bookmarkEnd w:id="26"/>
            <w:bookmarkEnd w:id="27"/>
            <w:bookmarkEnd w:id="28"/>
            <w:bookmarkEnd w:id="29"/>
          </w:p>
        </w:tc>
        <w:tc>
          <w:tcPr>
            <w:tcW w:w="8261" w:type="dxa"/>
            <w:vAlign w:val="center"/>
          </w:tcPr>
          <w:p w14:paraId="1ED022FB">
            <w:pPr>
              <w:spacing w:line="360" w:lineRule="auto"/>
              <w:rPr>
                <w:rFonts w:ascii="宋体" w:hAnsi="宋体"/>
                <w:b/>
                <w:color w:val="auto"/>
                <w:sz w:val="24"/>
                <w:highlight w:val="none"/>
              </w:rPr>
            </w:pPr>
            <w:r>
              <w:rPr>
                <w:rFonts w:hint="eastAsia" w:ascii="宋体" w:hAnsi="宋体"/>
                <w:color w:val="auto"/>
                <w:sz w:val="24"/>
                <w:highlight w:val="none"/>
              </w:rPr>
              <w:t>如设备在使用时出现故障，中标人接到采购人电话后1小时内响应，必须在24小时内赶到现场维修，并保证在48小时内修复完毕。如不能修复则提供备机使用，质保期内，与维修相关的所有费用由中标方负责。</w:t>
            </w:r>
          </w:p>
        </w:tc>
      </w:tr>
      <w:tr w14:paraId="22E4F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1658" w:type="dxa"/>
            <w:vAlign w:val="center"/>
          </w:tcPr>
          <w:p w14:paraId="13CF360B">
            <w:pPr>
              <w:snapToGrid w:val="0"/>
              <w:spacing w:before="120" w:beforeLines="50" w:after="120" w:afterLines="50" w:line="360" w:lineRule="auto"/>
              <w:jc w:val="center"/>
              <w:rPr>
                <w:rFonts w:ascii="宋体" w:hAnsi="宋体"/>
                <w:color w:val="auto"/>
                <w:sz w:val="24"/>
                <w:highlight w:val="none"/>
              </w:rPr>
            </w:pPr>
            <w:bookmarkStart w:id="30" w:name="_Toc404778592"/>
            <w:bookmarkStart w:id="31" w:name="_Toc404778654"/>
            <w:bookmarkStart w:id="32" w:name="_Toc508353616"/>
            <w:bookmarkStart w:id="33" w:name="_Toc404778375"/>
            <w:r>
              <w:rPr>
                <w:rFonts w:hint="eastAsia" w:ascii="宋体" w:hAnsi="宋体"/>
                <w:color w:val="auto"/>
                <w:sz w:val="24"/>
                <w:highlight w:val="none"/>
              </w:rPr>
              <w:t>四、交货时间及地点</w:t>
            </w:r>
            <w:bookmarkEnd w:id="30"/>
            <w:bookmarkEnd w:id="31"/>
            <w:bookmarkEnd w:id="32"/>
            <w:bookmarkEnd w:id="33"/>
          </w:p>
        </w:tc>
        <w:tc>
          <w:tcPr>
            <w:tcW w:w="8261" w:type="dxa"/>
            <w:vAlign w:val="center"/>
          </w:tcPr>
          <w:p w14:paraId="4330196E">
            <w:pPr>
              <w:spacing w:line="360" w:lineRule="auto"/>
              <w:rPr>
                <w:rFonts w:ascii="宋体" w:hAnsi="宋体"/>
                <w:b/>
                <w:color w:val="auto"/>
                <w:sz w:val="24"/>
                <w:highlight w:val="none"/>
              </w:rPr>
            </w:pPr>
            <w:r>
              <w:rPr>
                <w:rFonts w:hint="eastAsia" w:ascii="宋体" w:hAnsi="宋体"/>
                <w:b/>
                <w:color w:val="auto"/>
                <w:sz w:val="24"/>
                <w:highlight w:val="none"/>
              </w:rPr>
              <w:t>交货时间：</w:t>
            </w:r>
            <w:r>
              <w:rPr>
                <w:rFonts w:ascii="宋体" w:hAnsi="宋体"/>
                <w:b/>
                <w:color w:val="auto"/>
                <w:sz w:val="24"/>
                <w:highlight w:val="none"/>
              </w:rPr>
              <w:t>合同签订后</w:t>
            </w:r>
            <w:r>
              <w:rPr>
                <w:rFonts w:hint="eastAsia" w:ascii="宋体" w:hAnsi="宋体"/>
                <w:b/>
                <w:color w:val="auto"/>
                <w:sz w:val="24"/>
                <w:highlight w:val="none"/>
                <w:lang w:val="en-US" w:eastAsia="zh-CN"/>
              </w:rPr>
              <w:t>30</w:t>
            </w:r>
            <w:r>
              <w:rPr>
                <w:rFonts w:hint="eastAsia" w:ascii="宋体" w:hAnsi="宋体"/>
                <w:b/>
                <w:color w:val="auto"/>
                <w:sz w:val="24"/>
                <w:highlight w:val="none"/>
              </w:rPr>
              <w:t>天</w:t>
            </w:r>
            <w:r>
              <w:rPr>
                <w:rFonts w:ascii="宋体" w:hAnsi="宋体"/>
                <w:b/>
                <w:color w:val="auto"/>
                <w:sz w:val="24"/>
                <w:highlight w:val="none"/>
              </w:rPr>
              <w:t>内</w:t>
            </w:r>
            <w:r>
              <w:rPr>
                <w:rFonts w:hint="eastAsia" w:ascii="宋体" w:hAnsi="宋体"/>
                <w:b/>
                <w:color w:val="auto"/>
                <w:sz w:val="24"/>
                <w:highlight w:val="none"/>
              </w:rPr>
              <w:t>完成安装、调试并通过验收</w:t>
            </w:r>
          </w:p>
          <w:p w14:paraId="4F32B4C3">
            <w:pPr>
              <w:spacing w:line="360" w:lineRule="auto"/>
              <w:rPr>
                <w:rFonts w:ascii="宋体" w:hAnsi="宋体"/>
                <w:color w:val="auto"/>
                <w:sz w:val="24"/>
                <w:highlight w:val="none"/>
              </w:rPr>
            </w:pPr>
            <w:r>
              <w:rPr>
                <w:rFonts w:hint="eastAsia" w:ascii="宋体" w:hAnsi="宋体"/>
                <w:b/>
                <w:color w:val="auto"/>
                <w:sz w:val="24"/>
                <w:highlight w:val="none"/>
              </w:rPr>
              <w:t>交货地点：</w:t>
            </w:r>
            <w:r>
              <w:rPr>
                <w:rFonts w:hint="eastAsia" w:ascii="宋体" w:hAnsi="宋体"/>
                <w:color w:val="auto"/>
                <w:sz w:val="24"/>
                <w:highlight w:val="none"/>
              </w:rPr>
              <w:t>按采购人实际要求，送到采购人指定地点。</w:t>
            </w:r>
          </w:p>
        </w:tc>
      </w:tr>
      <w:tr w14:paraId="396F3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9" w:hRule="atLeast"/>
          <w:jc w:val="center"/>
        </w:trPr>
        <w:tc>
          <w:tcPr>
            <w:tcW w:w="1658" w:type="dxa"/>
            <w:vAlign w:val="center"/>
          </w:tcPr>
          <w:p w14:paraId="41EAA98B">
            <w:pPr>
              <w:snapToGrid w:val="0"/>
              <w:spacing w:before="120" w:beforeLines="50" w:after="120" w:afterLines="50" w:line="360" w:lineRule="auto"/>
              <w:jc w:val="center"/>
              <w:rPr>
                <w:rFonts w:ascii="宋体" w:hAnsi="宋体"/>
                <w:color w:val="auto"/>
                <w:sz w:val="24"/>
                <w:highlight w:val="none"/>
              </w:rPr>
            </w:pPr>
            <w:r>
              <w:rPr>
                <w:rFonts w:hint="eastAsia" w:ascii="宋体" w:hAnsi="宋体"/>
                <w:color w:val="auto"/>
                <w:sz w:val="24"/>
                <w:highlight w:val="none"/>
              </w:rPr>
              <w:t>五、付款方式</w:t>
            </w:r>
          </w:p>
        </w:tc>
        <w:tc>
          <w:tcPr>
            <w:tcW w:w="8261" w:type="dxa"/>
            <w:vAlign w:val="center"/>
          </w:tcPr>
          <w:p w14:paraId="7AD10BDA">
            <w:pPr>
              <w:spacing w:line="360" w:lineRule="auto"/>
              <w:rPr>
                <w:rFonts w:hint="eastAsia" w:ascii="宋体" w:hAnsi="宋体"/>
                <w:bCs/>
                <w:color w:val="auto"/>
                <w:sz w:val="24"/>
                <w:highlight w:val="none"/>
                <w:lang w:val="en-US" w:eastAsia="zh-CN"/>
              </w:rPr>
            </w:pPr>
            <w:r>
              <w:rPr>
                <w:rFonts w:hint="eastAsia" w:ascii="宋体" w:hAnsi="宋体"/>
                <w:color w:val="auto"/>
                <w:sz w:val="24"/>
                <w:highlight w:val="none"/>
              </w:rPr>
              <w:t>合同生效以及具备实施条件后7个工作日内支付合同价款的</w:t>
            </w:r>
            <w:r>
              <w:rPr>
                <w:rFonts w:hint="eastAsia" w:ascii="宋体" w:hAnsi="宋体"/>
                <w:color w:val="auto"/>
                <w:sz w:val="24"/>
                <w:highlight w:val="none"/>
                <w:lang w:val="en-US" w:eastAsia="zh-CN"/>
              </w:rPr>
              <w:t>40</w:t>
            </w:r>
            <w:r>
              <w:rPr>
                <w:rFonts w:hint="eastAsia" w:ascii="宋体" w:hAnsi="宋体"/>
                <w:color w:val="auto"/>
                <w:sz w:val="24"/>
                <w:highlight w:val="none"/>
              </w:rPr>
              <w:t>%（采购人根据项目特点、供应商诚信等因素，可以要求中标人提交预付款保函），设备安装调试完成、验收合格后支付至</w:t>
            </w:r>
            <w:r>
              <w:rPr>
                <w:rFonts w:ascii="宋体" w:hAnsi="宋体"/>
                <w:color w:val="auto"/>
                <w:sz w:val="24"/>
                <w:highlight w:val="none"/>
              </w:rPr>
              <w:t>合同</w:t>
            </w:r>
            <w:r>
              <w:rPr>
                <w:rFonts w:hint="eastAsia" w:ascii="宋体" w:hAnsi="宋体"/>
                <w:color w:val="auto"/>
                <w:sz w:val="24"/>
                <w:highlight w:val="none"/>
              </w:rPr>
              <w:t>价款的</w:t>
            </w:r>
            <w:r>
              <w:rPr>
                <w:rFonts w:hint="eastAsia" w:ascii="宋体" w:hAnsi="宋体"/>
                <w:color w:val="auto"/>
                <w:sz w:val="24"/>
                <w:highlight w:val="none"/>
                <w:lang w:val="en-US" w:eastAsia="zh-CN"/>
              </w:rPr>
              <w:t>100</w:t>
            </w:r>
            <w:r>
              <w:rPr>
                <w:rFonts w:hint="eastAsia" w:ascii="宋体" w:hAnsi="宋体"/>
                <w:color w:val="auto"/>
                <w:sz w:val="24"/>
                <w:highlight w:val="none"/>
              </w:rPr>
              <w:t>%。</w:t>
            </w:r>
            <w:r>
              <w:rPr>
                <w:rFonts w:hint="eastAsia" w:ascii="宋体" w:hAnsi="宋体"/>
                <w:bCs/>
                <w:color w:val="auto"/>
                <w:sz w:val="24"/>
                <w:highlight w:val="none"/>
              </w:rPr>
              <w:t>设备安装验收合格并在</w:t>
            </w:r>
            <w:r>
              <w:rPr>
                <w:rFonts w:hint="eastAsia" w:ascii="宋体" w:hAnsi="宋体"/>
                <w:bCs/>
                <w:color w:val="auto"/>
                <w:sz w:val="24"/>
                <w:highlight w:val="none"/>
                <w:lang w:val="en-US" w:eastAsia="zh-CN"/>
              </w:rPr>
              <w:t>中标人</w:t>
            </w:r>
            <w:r>
              <w:rPr>
                <w:rFonts w:hint="eastAsia" w:ascii="宋体" w:hAnsi="宋体"/>
                <w:bCs/>
                <w:color w:val="auto"/>
                <w:sz w:val="24"/>
                <w:highlight w:val="none"/>
              </w:rPr>
              <w:t>提交东阳市政府采购验收单</w:t>
            </w:r>
            <w:r>
              <w:rPr>
                <w:rFonts w:hint="eastAsia" w:ascii="宋体" w:hAnsi="宋体"/>
                <w:bCs/>
                <w:color w:val="auto"/>
                <w:sz w:val="24"/>
                <w:highlight w:val="none"/>
                <w:lang w:val="en-US" w:eastAsia="zh-CN"/>
              </w:rPr>
              <w:t>原件</w:t>
            </w:r>
            <w:r>
              <w:rPr>
                <w:rFonts w:hint="eastAsia" w:ascii="宋体" w:hAnsi="宋体"/>
                <w:bCs/>
                <w:color w:val="auto"/>
                <w:sz w:val="24"/>
                <w:highlight w:val="none"/>
              </w:rPr>
              <w:t>、发票后7个工作日内付清余款。</w:t>
            </w:r>
          </w:p>
        </w:tc>
      </w:tr>
      <w:tr w14:paraId="56FDD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1658" w:type="dxa"/>
            <w:vAlign w:val="center"/>
          </w:tcPr>
          <w:p w14:paraId="40941758">
            <w:pPr>
              <w:snapToGrid w:val="0"/>
              <w:spacing w:before="120" w:beforeLines="50" w:after="120" w:afterLines="50" w:line="360" w:lineRule="auto"/>
              <w:jc w:val="center"/>
              <w:rPr>
                <w:rFonts w:ascii="宋体" w:hAnsi="宋体"/>
                <w:color w:val="auto"/>
                <w:sz w:val="24"/>
                <w:highlight w:val="none"/>
              </w:rPr>
            </w:pPr>
            <w:bookmarkStart w:id="34" w:name="_Toc404778593"/>
            <w:bookmarkStart w:id="35" w:name="_Toc404778655"/>
            <w:bookmarkStart w:id="36" w:name="_Toc508353617"/>
            <w:bookmarkStart w:id="37" w:name="_Toc404778376"/>
            <w:r>
              <w:rPr>
                <w:rFonts w:hint="eastAsia" w:ascii="宋体" w:hAnsi="宋体"/>
                <w:color w:val="auto"/>
                <w:sz w:val="24"/>
                <w:highlight w:val="none"/>
              </w:rPr>
              <w:t>六、技术资料</w:t>
            </w:r>
          </w:p>
        </w:tc>
        <w:tc>
          <w:tcPr>
            <w:tcW w:w="8261" w:type="dxa"/>
            <w:vAlign w:val="center"/>
          </w:tcPr>
          <w:p w14:paraId="73718EA1">
            <w:pPr>
              <w:spacing w:line="360" w:lineRule="auto"/>
              <w:rPr>
                <w:rFonts w:ascii="宋体" w:hAnsi="宋体"/>
                <w:b/>
                <w:color w:val="auto"/>
                <w:sz w:val="24"/>
                <w:highlight w:val="none"/>
              </w:rPr>
            </w:pPr>
            <w:r>
              <w:rPr>
                <w:rFonts w:ascii="宋体" w:hAnsi="宋体"/>
                <w:color w:val="auto"/>
                <w:sz w:val="24"/>
                <w:highlight w:val="none"/>
              </w:rPr>
              <w:t>提供完整的技术资料，包括操作手册、维修手册、软件手册等，同时应提供设备出厂检验报告和质量合格证书等及电子版的操作规程。</w:t>
            </w:r>
          </w:p>
        </w:tc>
      </w:tr>
      <w:tr w14:paraId="56244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1658" w:type="dxa"/>
            <w:vAlign w:val="center"/>
          </w:tcPr>
          <w:p w14:paraId="29DDF9EC">
            <w:pPr>
              <w:snapToGrid w:val="0"/>
              <w:spacing w:before="120" w:beforeLines="50" w:after="120" w:afterLines="50" w:line="360" w:lineRule="auto"/>
              <w:jc w:val="center"/>
              <w:rPr>
                <w:rFonts w:ascii="宋体" w:hAnsi="宋体"/>
                <w:color w:val="auto"/>
                <w:sz w:val="24"/>
                <w:highlight w:val="none"/>
              </w:rPr>
            </w:pPr>
            <w:r>
              <w:rPr>
                <w:rFonts w:hint="eastAsia" w:ascii="宋体" w:hAnsi="宋体"/>
                <w:color w:val="auto"/>
                <w:sz w:val="24"/>
                <w:highlight w:val="none"/>
              </w:rPr>
              <w:t>七、安装</w:t>
            </w:r>
            <w:bookmarkEnd w:id="34"/>
            <w:bookmarkEnd w:id="35"/>
            <w:bookmarkEnd w:id="36"/>
            <w:bookmarkEnd w:id="37"/>
          </w:p>
        </w:tc>
        <w:tc>
          <w:tcPr>
            <w:tcW w:w="8261" w:type="dxa"/>
            <w:vAlign w:val="center"/>
          </w:tcPr>
          <w:p w14:paraId="0B292E6E">
            <w:pPr>
              <w:spacing w:line="360" w:lineRule="auto"/>
              <w:rPr>
                <w:rFonts w:ascii="宋体" w:hAnsi="宋体"/>
                <w:color w:val="auto"/>
                <w:sz w:val="24"/>
                <w:highlight w:val="none"/>
              </w:rPr>
            </w:pPr>
            <w:r>
              <w:rPr>
                <w:rFonts w:hint="eastAsia" w:ascii="宋体" w:hAnsi="宋体"/>
                <w:color w:val="auto"/>
                <w:sz w:val="24"/>
                <w:highlight w:val="none"/>
              </w:rPr>
              <w:t>中标人及时提供有关的安装调试、检测验收、运行维护、维修等相应全过程服务。安装必须符合合同要求和国家有关的技术规范及标准。</w:t>
            </w:r>
          </w:p>
        </w:tc>
      </w:tr>
      <w:tr w14:paraId="06BE4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jc w:val="center"/>
        </w:trPr>
        <w:tc>
          <w:tcPr>
            <w:tcW w:w="1658" w:type="dxa"/>
            <w:vAlign w:val="center"/>
          </w:tcPr>
          <w:p w14:paraId="61558A5E">
            <w:pPr>
              <w:snapToGrid w:val="0"/>
              <w:spacing w:before="120" w:beforeLines="50" w:after="120" w:afterLines="50" w:line="360" w:lineRule="auto"/>
              <w:jc w:val="center"/>
              <w:rPr>
                <w:rFonts w:ascii="宋体" w:hAnsi="宋体"/>
                <w:color w:val="auto"/>
                <w:sz w:val="24"/>
                <w:highlight w:val="none"/>
              </w:rPr>
            </w:pPr>
            <w:bookmarkStart w:id="38" w:name="_Toc404778656"/>
            <w:bookmarkStart w:id="39" w:name="_Toc404778377"/>
            <w:bookmarkStart w:id="40" w:name="_Toc404778594"/>
            <w:bookmarkStart w:id="41" w:name="_Toc508353618"/>
            <w:r>
              <w:rPr>
                <w:rFonts w:hint="eastAsia" w:ascii="宋体" w:hAnsi="宋体"/>
                <w:color w:val="auto"/>
                <w:sz w:val="24"/>
                <w:highlight w:val="none"/>
              </w:rPr>
              <w:t>八、培训</w:t>
            </w:r>
            <w:bookmarkEnd w:id="38"/>
            <w:bookmarkEnd w:id="39"/>
            <w:bookmarkEnd w:id="40"/>
            <w:bookmarkEnd w:id="41"/>
          </w:p>
        </w:tc>
        <w:tc>
          <w:tcPr>
            <w:tcW w:w="8261" w:type="dxa"/>
            <w:vAlign w:val="center"/>
          </w:tcPr>
          <w:p w14:paraId="279E3211">
            <w:pPr>
              <w:spacing w:line="360" w:lineRule="auto"/>
              <w:rPr>
                <w:rFonts w:ascii="宋体" w:hAnsi="宋体"/>
                <w:color w:val="auto"/>
                <w:sz w:val="24"/>
                <w:highlight w:val="none"/>
              </w:rPr>
            </w:pPr>
            <w:r>
              <w:rPr>
                <w:rFonts w:hint="eastAsia" w:ascii="宋体" w:hAnsi="宋体"/>
                <w:color w:val="auto"/>
                <w:sz w:val="24"/>
                <w:highlight w:val="none"/>
              </w:rPr>
              <w:t>中标人必须提供就设备的操作、安装、启动、调试、运行、维护和修理对采购方操作人员进行培训，并向培训人员提供维修所需的特殊工具、口令、图纸及维修手册。提供详细的操作和维护软件。</w:t>
            </w:r>
          </w:p>
          <w:p w14:paraId="5852C71A">
            <w:pPr>
              <w:spacing w:line="360" w:lineRule="auto"/>
              <w:rPr>
                <w:rFonts w:ascii="宋体" w:hAnsi="宋体"/>
                <w:color w:val="auto"/>
                <w:sz w:val="24"/>
                <w:highlight w:val="none"/>
              </w:rPr>
            </w:pPr>
            <w:r>
              <w:rPr>
                <w:rFonts w:hint="eastAsia" w:ascii="宋体" w:hAnsi="宋体"/>
                <w:color w:val="auto"/>
                <w:sz w:val="24"/>
                <w:highlight w:val="none"/>
              </w:rPr>
              <w:t>培训计划须包括计划</w:t>
            </w:r>
            <w:r>
              <w:rPr>
                <w:rFonts w:hint="eastAsia" w:ascii="宋体" w:hAnsi="宋体" w:cs="宋体"/>
                <w:color w:val="auto"/>
                <w:kern w:val="0"/>
                <w:sz w:val="24"/>
                <w:highlight w:val="none"/>
              </w:rPr>
              <w:t>培训的人数、时间、地点</w:t>
            </w:r>
            <w:r>
              <w:rPr>
                <w:rFonts w:hint="eastAsia" w:ascii="宋体" w:hAnsi="宋体"/>
                <w:color w:val="auto"/>
                <w:sz w:val="24"/>
                <w:highlight w:val="none"/>
              </w:rPr>
              <w:t>，所有的培训费用必须计入投标总价。</w:t>
            </w:r>
          </w:p>
        </w:tc>
      </w:tr>
      <w:tr w14:paraId="548E4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658" w:type="dxa"/>
            <w:vMerge w:val="restart"/>
            <w:vAlign w:val="center"/>
          </w:tcPr>
          <w:p w14:paraId="2BF95F50">
            <w:pPr>
              <w:snapToGrid w:val="0"/>
              <w:spacing w:before="120" w:beforeLines="50" w:after="120" w:afterLines="50" w:line="360" w:lineRule="auto"/>
              <w:jc w:val="center"/>
              <w:rPr>
                <w:rFonts w:ascii="宋体" w:hAnsi="宋体"/>
                <w:color w:val="auto"/>
                <w:sz w:val="24"/>
                <w:highlight w:val="none"/>
              </w:rPr>
            </w:pPr>
            <w:r>
              <w:rPr>
                <w:rFonts w:hint="eastAsia" w:ascii="宋体" w:hAnsi="宋体"/>
                <w:color w:val="auto"/>
                <w:sz w:val="24"/>
                <w:highlight w:val="none"/>
              </w:rPr>
              <w:t>九、</w:t>
            </w:r>
            <w:r>
              <w:rPr>
                <w:rFonts w:hint="eastAsia" w:hAnsi="宋体"/>
                <w:color w:val="auto"/>
                <w:sz w:val="24"/>
                <w:highlight w:val="none"/>
              </w:rPr>
              <w:t>验收</w:t>
            </w:r>
          </w:p>
        </w:tc>
        <w:tc>
          <w:tcPr>
            <w:tcW w:w="8261" w:type="dxa"/>
            <w:vAlign w:val="center"/>
          </w:tcPr>
          <w:p w14:paraId="4623FD4A">
            <w:pPr>
              <w:spacing w:line="360" w:lineRule="auto"/>
              <w:rPr>
                <w:rFonts w:ascii="宋体" w:hAnsi="宋体"/>
                <w:color w:val="auto"/>
                <w:sz w:val="24"/>
                <w:highlight w:val="none"/>
              </w:rPr>
            </w:pPr>
            <w:r>
              <w:rPr>
                <w:rFonts w:hint="eastAsia" w:ascii="宋体" w:hAnsi="宋体"/>
                <w:color w:val="auto"/>
                <w:sz w:val="24"/>
                <w:highlight w:val="none"/>
              </w:rPr>
              <w:t>项目设备安装调试，采购人将按规定对货物的品牌、外观、规格、参数配置、数量、配件及安装调试后的使用性能、运行状况、技术资料及其他进行验收，中标人必须在验收现场提供必要的技术支持，验收费用由中标人承担。</w:t>
            </w:r>
          </w:p>
        </w:tc>
      </w:tr>
      <w:tr w14:paraId="10D98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1658" w:type="dxa"/>
            <w:vMerge w:val="continue"/>
            <w:vAlign w:val="center"/>
          </w:tcPr>
          <w:p w14:paraId="565FDA97">
            <w:pPr>
              <w:snapToGrid w:val="0"/>
              <w:spacing w:before="120" w:beforeLines="50" w:after="120" w:afterLines="50" w:line="360" w:lineRule="auto"/>
              <w:jc w:val="center"/>
              <w:rPr>
                <w:rFonts w:hAnsi="宋体"/>
                <w:color w:val="auto"/>
                <w:sz w:val="24"/>
                <w:highlight w:val="none"/>
              </w:rPr>
            </w:pPr>
          </w:p>
        </w:tc>
        <w:tc>
          <w:tcPr>
            <w:tcW w:w="8261" w:type="dxa"/>
            <w:vAlign w:val="center"/>
          </w:tcPr>
          <w:p w14:paraId="1F063D8F">
            <w:pPr>
              <w:spacing w:line="360" w:lineRule="auto"/>
              <w:rPr>
                <w:rFonts w:ascii="宋体" w:hAnsi="宋体"/>
                <w:color w:val="auto"/>
                <w:sz w:val="24"/>
                <w:highlight w:val="none"/>
              </w:rPr>
            </w:pPr>
            <w:r>
              <w:rPr>
                <w:rFonts w:hint="eastAsia" w:ascii="宋体" w:hAnsi="宋体"/>
                <w:color w:val="auto"/>
                <w:sz w:val="24"/>
                <w:highlight w:val="none"/>
              </w:rPr>
              <w:t>如发生所供设备与招标文件中规定的设备不符，由此产生的一切责任和后果由中标人承担，采购方有权要求中标人赔偿相关损失。</w:t>
            </w:r>
          </w:p>
        </w:tc>
      </w:tr>
      <w:tr w14:paraId="70FC1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1658" w:type="dxa"/>
            <w:vMerge w:val="continue"/>
            <w:vAlign w:val="center"/>
          </w:tcPr>
          <w:p w14:paraId="2EE9F8E9">
            <w:pPr>
              <w:snapToGrid w:val="0"/>
              <w:spacing w:before="120" w:beforeLines="50" w:after="120" w:afterLines="50" w:line="360" w:lineRule="auto"/>
              <w:jc w:val="center"/>
              <w:rPr>
                <w:rFonts w:hAnsi="宋体"/>
                <w:color w:val="auto"/>
                <w:sz w:val="24"/>
                <w:highlight w:val="none"/>
              </w:rPr>
            </w:pPr>
          </w:p>
        </w:tc>
        <w:tc>
          <w:tcPr>
            <w:tcW w:w="8261" w:type="dxa"/>
            <w:vAlign w:val="center"/>
          </w:tcPr>
          <w:p w14:paraId="46D42B53">
            <w:pPr>
              <w:spacing w:line="360" w:lineRule="auto"/>
              <w:rPr>
                <w:rFonts w:ascii="宋体" w:hAnsi="宋体"/>
                <w:color w:val="auto"/>
                <w:sz w:val="24"/>
                <w:highlight w:val="none"/>
              </w:rPr>
            </w:pPr>
            <w:r>
              <w:rPr>
                <w:rFonts w:hint="eastAsia" w:ascii="宋体" w:hAnsi="宋体"/>
                <w:color w:val="auto"/>
                <w:sz w:val="24"/>
                <w:highlight w:val="none"/>
              </w:rPr>
              <w:t>质量符合国际或国家通用标准，满足招标文件技术标准部分所规定的全部功能。如出现质量问题或系假冒伪劣产品，中标人负责包退、包换，因此而涉及的全部违约责任和费用由中标人承担。</w:t>
            </w:r>
          </w:p>
        </w:tc>
      </w:tr>
      <w:bookmarkEnd w:id="10"/>
    </w:tbl>
    <w:p w14:paraId="01A0FBE6">
      <w:pPr>
        <w:pStyle w:val="3"/>
        <w:keepNext w:val="0"/>
        <w:keepLines w:val="0"/>
        <w:pageBreakBefore/>
        <w:spacing w:line="240" w:lineRule="auto"/>
        <w:jc w:val="center"/>
        <w:rPr>
          <w:rFonts w:ascii="宋体" w:hAnsi="宋体" w:cs="宋体"/>
          <w:color w:val="auto"/>
          <w:kern w:val="0"/>
          <w:sz w:val="24"/>
          <w:szCs w:val="24"/>
          <w:highlight w:val="none"/>
        </w:rPr>
      </w:pPr>
      <w:bookmarkStart w:id="42" w:name="_Toc14657"/>
      <w:r>
        <w:rPr>
          <w:rFonts w:hint="eastAsia" w:ascii="宋体" w:hAnsi="宋体" w:cs="宋体"/>
          <w:color w:val="auto"/>
          <w:sz w:val="24"/>
          <w:szCs w:val="24"/>
          <w:highlight w:val="none"/>
        </w:rPr>
        <w:t>第三章   投标人须知</w:t>
      </w:r>
      <w:bookmarkEnd w:id="42"/>
    </w:p>
    <w:p w14:paraId="65828EF0">
      <w:pPr>
        <w:pStyle w:val="18"/>
        <w:snapToGrid w:val="0"/>
        <w:spacing w:before="120" w:after="120"/>
        <w:ind w:firstLine="472" w:firstLineChars="196"/>
        <w:jc w:val="center"/>
        <w:outlineLvl w:val="1"/>
        <w:rPr>
          <w:rFonts w:ascii="宋体" w:hAnsi="宋体" w:cs="宋体"/>
          <w:b/>
          <w:color w:val="auto"/>
          <w:szCs w:val="24"/>
          <w:highlight w:val="none"/>
        </w:rPr>
      </w:pPr>
      <w:bookmarkStart w:id="43" w:name="_Toc10334"/>
      <w:r>
        <w:rPr>
          <w:rFonts w:hint="eastAsia" w:ascii="宋体" w:hAnsi="宋体" w:cs="宋体"/>
          <w:b/>
          <w:color w:val="auto"/>
          <w:szCs w:val="24"/>
          <w:highlight w:val="none"/>
        </w:rPr>
        <w:t>前附表</w:t>
      </w:r>
      <w:bookmarkEnd w:id="43"/>
    </w:p>
    <w:tbl>
      <w:tblPr>
        <w:tblStyle w:val="37"/>
        <w:tblW w:w="981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74"/>
        <w:gridCol w:w="9045"/>
      </w:tblGrid>
      <w:tr w14:paraId="2B52A7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774" w:type="dxa"/>
            <w:tcBorders>
              <w:top w:val="single" w:color="auto" w:sz="4" w:space="0"/>
              <w:left w:val="single" w:color="auto" w:sz="4" w:space="0"/>
              <w:bottom w:val="single" w:color="auto" w:sz="4" w:space="0"/>
              <w:right w:val="single" w:color="auto" w:sz="4" w:space="0"/>
            </w:tcBorders>
            <w:vAlign w:val="center"/>
          </w:tcPr>
          <w:p w14:paraId="1F79F0E0">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序号</w:t>
            </w:r>
          </w:p>
        </w:tc>
        <w:tc>
          <w:tcPr>
            <w:tcW w:w="9045" w:type="dxa"/>
            <w:tcBorders>
              <w:top w:val="single" w:color="auto" w:sz="4" w:space="0"/>
              <w:left w:val="single" w:color="auto" w:sz="4" w:space="0"/>
              <w:bottom w:val="single" w:color="auto" w:sz="4" w:space="0"/>
              <w:right w:val="single" w:color="auto" w:sz="4" w:space="0"/>
            </w:tcBorders>
            <w:vAlign w:val="center"/>
          </w:tcPr>
          <w:p w14:paraId="505D50ED">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内容、要求</w:t>
            </w:r>
          </w:p>
        </w:tc>
      </w:tr>
      <w:tr w14:paraId="527855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8" w:hRule="atLeast"/>
          <w:jc w:val="center"/>
        </w:trPr>
        <w:tc>
          <w:tcPr>
            <w:tcW w:w="774" w:type="dxa"/>
            <w:tcBorders>
              <w:top w:val="single" w:color="auto" w:sz="4" w:space="0"/>
              <w:left w:val="single" w:color="auto" w:sz="4" w:space="0"/>
              <w:bottom w:val="single" w:color="auto" w:sz="4" w:space="0"/>
              <w:right w:val="single" w:color="auto" w:sz="4" w:space="0"/>
            </w:tcBorders>
            <w:vAlign w:val="center"/>
          </w:tcPr>
          <w:p w14:paraId="75584FEE">
            <w:pPr>
              <w:snapToGrid w:val="0"/>
              <w:spacing w:line="360" w:lineRule="auto"/>
              <w:ind w:firstLine="240" w:firstLineChars="100"/>
              <w:jc w:val="left"/>
              <w:rPr>
                <w:rFonts w:ascii="宋体" w:hAnsi="宋体" w:cs="宋体"/>
                <w:color w:val="auto"/>
                <w:sz w:val="24"/>
                <w:highlight w:val="none"/>
              </w:rPr>
            </w:pPr>
            <w:r>
              <w:rPr>
                <w:rFonts w:hint="eastAsia" w:ascii="宋体" w:hAnsi="宋体" w:cs="宋体"/>
                <w:color w:val="auto"/>
                <w:sz w:val="24"/>
                <w:highlight w:val="none"/>
              </w:rPr>
              <w:t>1</w:t>
            </w:r>
          </w:p>
        </w:tc>
        <w:tc>
          <w:tcPr>
            <w:tcW w:w="9045" w:type="dxa"/>
            <w:tcBorders>
              <w:top w:val="single" w:color="auto" w:sz="4" w:space="0"/>
              <w:left w:val="single" w:color="auto" w:sz="4" w:space="0"/>
              <w:bottom w:val="single" w:color="auto" w:sz="4" w:space="0"/>
              <w:right w:val="single" w:color="auto" w:sz="4" w:space="0"/>
            </w:tcBorders>
            <w:vAlign w:val="center"/>
          </w:tcPr>
          <w:p w14:paraId="26EC3D68">
            <w:pPr>
              <w:spacing w:line="360" w:lineRule="auto"/>
              <w:rPr>
                <w:rFonts w:hint="eastAsia" w:ascii="宋体" w:hAnsi="宋体" w:eastAsia="宋体" w:cs="宋体"/>
                <w:b/>
                <w:bCs/>
                <w:color w:val="auto"/>
                <w:sz w:val="24"/>
                <w:highlight w:val="none"/>
                <w:lang w:eastAsia="zh-CN"/>
              </w:rPr>
            </w:pPr>
            <w:r>
              <w:rPr>
                <w:rFonts w:hint="eastAsia" w:ascii="宋体" w:hAnsi="宋体" w:cs="宋体"/>
                <w:color w:val="auto"/>
                <w:sz w:val="24"/>
                <w:highlight w:val="none"/>
              </w:rPr>
              <w:t>项目名称：</w:t>
            </w:r>
            <w:r>
              <w:rPr>
                <w:rFonts w:hint="eastAsia" w:ascii="宋体" w:hAnsi="宋体" w:cs="宋体"/>
                <w:color w:val="auto"/>
                <w:sz w:val="24"/>
                <w:highlight w:val="none"/>
                <w:lang w:eastAsia="zh-CN"/>
              </w:rPr>
              <w:t>东阳市人民医院巍山分院智能康复设备采购项目</w:t>
            </w:r>
          </w:p>
        </w:tc>
      </w:tr>
      <w:tr w14:paraId="6D2C3F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77" w:hRule="atLeast"/>
          <w:jc w:val="center"/>
        </w:trPr>
        <w:tc>
          <w:tcPr>
            <w:tcW w:w="774" w:type="dxa"/>
            <w:tcBorders>
              <w:top w:val="single" w:color="auto" w:sz="4" w:space="0"/>
              <w:left w:val="single" w:color="auto" w:sz="4" w:space="0"/>
              <w:bottom w:val="single" w:color="auto" w:sz="4" w:space="0"/>
              <w:right w:val="single" w:color="auto" w:sz="4" w:space="0"/>
            </w:tcBorders>
            <w:vAlign w:val="center"/>
          </w:tcPr>
          <w:p w14:paraId="6A30F3BC">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9045" w:type="dxa"/>
            <w:tcBorders>
              <w:top w:val="single" w:color="auto" w:sz="4" w:space="0"/>
              <w:left w:val="single" w:color="auto" w:sz="4" w:space="0"/>
              <w:bottom w:val="single" w:color="auto" w:sz="4" w:space="0"/>
              <w:right w:val="single" w:color="auto" w:sz="4" w:space="0"/>
            </w:tcBorders>
            <w:vAlign w:val="center"/>
          </w:tcPr>
          <w:p w14:paraId="072766B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投标报价及费用：1、本项目投标应以人民币报价；2、不论投标结果如何，投标人均应自行承担所有与投标有关的全部费用；3、投标费用：</w:t>
            </w:r>
            <w:r>
              <w:rPr>
                <w:rFonts w:hint="eastAsia" w:ascii="宋体" w:hAnsi="宋体" w:cs="宋体"/>
                <w:color w:val="auto"/>
                <w:sz w:val="24"/>
                <w:highlight w:val="none"/>
                <w:lang w:eastAsia="zh-CN"/>
              </w:rPr>
              <w:t>浙江五石中正工程咨询有限公司</w:t>
            </w:r>
            <w:r>
              <w:rPr>
                <w:rFonts w:hint="eastAsia" w:ascii="宋体" w:hAnsi="宋体" w:cs="宋体"/>
                <w:color w:val="auto"/>
                <w:sz w:val="24"/>
                <w:highlight w:val="none"/>
              </w:rPr>
              <w:t>按照本招标文件总则第（五）条规定向中标人收取中标服务费。</w:t>
            </w:r>
          </w:p>
        </w:tc>
      </w:tr>
      <w:tr w14:paraId="02533C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77" w:hRule="atLeast"/>
          <w:jc w:val="center"/>
        </w:trPr>
        <w:tc>
          <w:tcPr>
            <w:tcW w:w="774" w:type="dxa"/>
            <w:tcBorders>
              <w:top w:val="single" w:color="auto" w:sz="4" w:space="0"/>
              <w:left w:val="single" w:color="auto" w:sz="4" w:space="0"/>
              <w:bottom w:val="single" w:color="auto" w:sz="4" w:space="0"/>
              <w:right w:val="single" w:color="auto" w:sz="4" w:space="0"/>
            </w:tcBorders>
            <w:vAlign w:val="center"/>
          </w:tcPr>
          <w:p w14:paraId="0F21A9B4">
            <w:pPr>
              <w:snapToGrid w:val="0"/>
              <w:spacing w:line="420" w:lineRule="exact"/>
              <w:jc w:val="center"/>
              <w:rPr>
                <w:rFonts w:ascii="宋体" w:hAnsi="宋体" w:cs="宋体"/>
                <w:color w:val="auto"/>
                <w:sz w:val="24"/>
                <w:highlight w:val="none"/>
              </w:rPr>
            </w:pPr>
            <w:r>
              <w:rPr>
                <w:rFonts w:hint="eastAsia" w:ascii="宋体" w:hAnsi="宋体" w:cs="宋体"/>
                <w:color w:val="auto"/>
                <w:sz w:val="24"/>
                <w:highlight w:val="none"/>
              </w:rPr>
              <w:t>3</w:t>
            </w:r>
          </w:p>
        </w:tc>
        <w:tc>
          <w:tcPr>
            <w:tcW w:w="9045" w:type="dxa"/>
            <w:tcBorders>
              <w:top w:val="single" w:color="auto" w:sz="4" w:space="0"/>
              <w:left w:val="single" w:color="auto" w:sz="4" w:space="0"/>
              <w:bottom w:val="single" w:color="auto" w:sz="4" w:space="0"/>
              <w:right w:val="single" w:color="auto" w:sz="4" w:space="0"/>
            </w:tcBorders>
            <w:vAlign w:val="center"/>
          </w:tcPr>
          <w:p w14:paraId="33C0AB2E">
            <w:pPr>
              <w:snapToGrid w:val="0"/>
              <w:spacing w:line="420" w:lineRule="exact"/>
              <w:rPr>
                <w:rFonts w:ascii="宋体" w:hAnsi="宋体" w:cs="宋体"/>
                <w:color w:val="auto"/>
                <w:sz w:val="24"/>
                <w:highlight w:val="none"/>
              </w:rPr>
            </w:pPr>
            <w:r>
              <w:rPr>
                <w:rFonts w:hint="eastAsia" w:ascii="宋体" w:hAnsi="宋体" w:cs="宋体"/>
                <w:b/>
                <w:bCs/>
                <w:color w:val="auto"/>
                <w:sz w:val="24"/>
                <w:highlight w:val="none"/>
              </w:rPr>
              <w:t>根据《政府采购促进中小企业管理办法》及《关于印发中小企业划型标准规定的通知工信部联企业》（〔2011〕300号）有关规定，本采购标的对应的所属行业为：</w:t>
            </w:r>
            <w:r>
              <w:rPr>
                <w:rFonts w:hint="eastAsia" w:ascii="宋体" w:hAnsi="宋体" w:cs="宋体"/>
                <w:b/>
                <w:bCs/>
                <w:color w:val="auto"/>
                <w:sz w:val="24"/>
                <w:highlight w:val="none"/>
                <w:lang w:val="en-US" w:eastAsia="zh-CN"/>
              </w:rPr>
              <w:t>工业</w:t>
            </w:r>
            <w:r>
              <w:rPr>
                <w:rFonts w:hint="eastAsia" w:ascii="宋体" w:hAnsi="宋体" w:cs="宋体"/>
                <w:b/>
                <w:bCs/>
                <w:color w:val="auto"/>
                <w:sz w:val="24"/>
                <w:highlight w:val="none"/>
              </w:rPr>
              <w:t>。</w:t>
            </w:r>
          </w:p>
        </w:tc>
      </w:tr>
      <w:tr w14:paraId="28071D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74" w:type="dxa"/>
            <w:tcBorders>
              <w:top w:val="single" w:color="auto" w:sz="4" w:space="0"/>
              <w:left w:val="single" w:color="auto" w:sz="4" w:space="0"/>
              <w:bottom w:val="single" w:color="auto" w:sz="4" w:space="0"/>
              <w:right w:val="single" w:color="auto" w:sz="4" w:space="0"/>
            </w:tcBorders>
            <w:vAlign w:val="center"/>
          </w:tcPr>
          <w:p w14:paraId="24EABDA2">
            <w:pPr>
              <w:snapToGrid w:val="0"/>
              <w:spacing w:line="420" w:lineRule="exact"/>
              <w:jc w:val="center"/>
              <w:rPr>
                <w:rFonts w:ascii="宋体" w:hAnsi="宋体" w:cs="宋体"/>
                <w:color w:val="auto"/>
                <w:sz w:val="24"/>
                <w:highlight w:val="none"/>
              </w:rPr>
            </w:pPr>
            <w:r>
              <w:rPr>
                <w:rFonts w:hint="eastAsia" w:ascii="宋体" w:hAnsi="宋体" w:cs="宋体"/>
                <w:color w:val="auto"/>
                <w:sz w:val="24"/>
                <w:highlight w:val="none"/>
              </w:rPr>
              <w:t>4</w:t>
            </w:r>
          </w:p>
        </w:tc>
        <w:tc>
          <w:tcPr>
            <w:tcW w:w="9045" w:type="dxa"/>
            <w:tcBorders>
              <w:top w:val="single" w:color="auto" w:sz="4" w:space="0"/>
              <w:left w:val="single" w:color="auto" w:sz="4" w:space="0"/>
              <w:bottom w:val="single" w:color="auto" w:sz="4" w:space="0"/>
              <w:right w:val="single" w:color="auto" w:sz="4" w:space="0"/>
            </w:tcBorders>
            <w:vAlign w:val="center"/>
          </w:tcPr>
          <w:p w14:paraId="4539E11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根据《关于在政府采购活动中查询及使用信用记录有关问题的通知》财库[2016]125号的规定：</w:t>
            </w:r>
          </w:p>
          <w:p w14:paraId="049F94E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（1）采购人或采购代理机构将对本项目供应商的信用记录进行查询。查询渠道为信用中国网站（www.creditchina.gov.cn）、中国政府采购网（www.ccgp.gov.cn）；</w:t>
            </w:r>
          </w:p>
          <w:p w14:paraId="0FFB4DF5">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（2）截止时点：提交投标文件（响应文件）截止时间前3年内；</w:t>
            </w:r>
          </w:p>
          <w:p w14:paraId="245498CA">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（3）查询记录和证据的留存：信用信息查询记录和证据以网页截图等方式留存。</w:t>
            </w:r>
          </w:p>
          <w:p w14:paraId="099E1E0D">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（4）使用规则：被列入失信被执行人、重大税收违法案件当事人名单、政府采购严重违法失信行为记录名单及其它不符合《中华人民共和国政府采购法》第二十二条规定条件的，其投标将被拒绝。</w:t>
            </w:r>
          </w:p>
          <w:p w14:paraId="68FB1170">
            <w:pPr>
              <w:snapToGrid w:val="0"/>
              <w:spacing w:line="360" w:lineRule="auto"/>
              <w:rPr>
                <w:rFonts w:ascii="宋体" w:hAnsi="宋体" w:cs="宋体"/>
                <w:b/>
                <w:bCs/>
                <w:color w:val="auto"/>
                <w:sz w:val="24"/>
                <w:highlight w:val="none"/>
              </w:rPr>
            </w:pPr>
            <w:r>
              <w:rPr>
                <w:rFonts w:hint="eastAsia" w:ascii="宋体" w:hAnsi="宋体" w:cs="宋体"/>
                <w:color w:val="auto"/>
                <w:sz w:val="24"/>
                <w:highlight w:val="none"/>
              </w:rPr>
              <w:t>（5）联合体成员任意一方存在不良信用记录的，视同联合体存在不良信用记录。</w:t>
            </w:r>
          </w:p>
        </w:tc>
      </w:tr>
      <w:tr w14:paraId="6FE5B4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74" w:type="dxa"/>
            <w:tcBorders>
              <w:top w:val="single" w:color="auto" w:sz="4" w:space="0"/>
              <w:left w:val="single" w:color="auto" w:sz="4" w:space="0"/>
              <w:bottom w:val="single" w:color="auto" w:sz="4" w:space="0"/>
              <w:right w:val="single" w:color="auto" w:sz="4" w:space="0"/>
            </w:tcBorders>
            <w:vAlign w:val="center"/>
          </w:tcPr>
          <w:p w14:paraId="36625B42">
            <w:pPr>
              <w:snapToGrid w:val="0"/>
              <w:spacing w:line="348"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9045" w:type="dxa"/>
            <w:tcBorders>
              <w:top w:val="single" w:color="auto" w:sz="4" w:space="0"/>
              <w:left w:val="single" w:color="auto" w:sz="4" w:space="0"/>
              <w:bottom w:val="single" w:color="auto" w:sz="4" w:space="0"/>
              <w:right w:val="single" w:color="auto" w:sz="4" w:space="0"/>
            </w:tcBorders>
            <w:vAlign w:val="center"/>
          </w:tcPr>
          <w:p w14:paraId="0BC8199E">
            <w:pPr>
              <w:snapToGrid w:val="0"/>
              <w:spacing w:line="348" w:lineRule="auto"/>
              <w:rPr>
                <w:rFonts w:ascii="宋体" w:hAnsi="宋体" w:cs="宋体"/>
                <w:color w:val="auto"/>
                <w:sz w:val="24"/>
                <w:highlight w:val="none"/>
              </w:rPr>
            </w:pPr>
            <w:r>
              <w:rPr>
                <w:rFonts w:hint="eastAsia" w:ascii="宋体" w:hAnsi="宋体" w:cs="宋体"/>
                <w:color w:val="auto"/>
                <w:sz w:val="24"/>
                <w:highlight w:val="none"/>
              </w:rPr>
              <w:t>1、节能产品、环境标志产品的强制采购政策</w:t>
            </w:r>
          </w:p>
          <w:p w14:paraId="2B6A1EF5">
            <w:pPr>
              <w:snapToGrid w:val="0"/>
              <w:spacing w:line="348" w:lineRule="auto"/>
              <w:rPr>
                <w:rFonts w:ascii="宋体" w:hAnsi="宋体" w:cs="宋体"/>
                <w:color w:val="auto"/>
                <w:sz w:val="24"/>
                <w:highlight w:val="none"/>
              </w:rPr>
            </w:pPr>
            <w:r>
              <w:rPr>
                <w:rFonts w:hint="eastAsia" w:ascii="宋体" w:hAnsi="宋体" w:cs="宋体"/>
                <w:color w:val="auto"/>
                <w:sz w:val="24"/>
                <w:highlight w:val="none"/>
              </w:rPr>
              <w:t>根据财政部、国家发展和改革委员会、生态环境部等部门公布的政府采购节能产品、环境标志产品品目清单的规定，依据品目清单和认证证书实施政府优先采购和强制采购。采购人拟采购的产品属于品目清单范围内的强制采购品目的，投标人提供的产品应具有国家确定的认证机构出具的、处于有效期之内的节能产品、环境标志产品认证证书，并在响应文件中提供该产品节能产品、环境标志产品认证证书，否则无效。（注：本项目执行最新政府采购节能产品、环境标志产品品目清单。）</w:t>
            </w:r>
          </w:p>
          <w:p w14:paraId="07082CAD">
            <w:pPr>
              <w:snapToGrid w:val="0"/>
              <w:spacing w:line="348" w:lineRule="auto"/>
              <w:rPr>
                <w:rFonts w:ascii="宋体" w:hAnsi="宋体" w:cs="宋体"/>
                <w:color w:val="auto"/>
                <w:sz w:val="24"/>
                <w:highlight w:val="none"/>
              </w:rPr>
            </w:pPr>
            <w:r>
              <w:rPr>
                <w:rFonts w:hint="eastAsia" w:ascii="宋体" w:hAnsi="宋体" w:cs="宋体"/>
                <w:color w:val="auto"/>
                <w:sz w:val="24"/>
                <w:highlight w:val="none"/>
              </w:rPr>
              <w:t>2、节能产品、环境标志产品的优先采购政策</w:t>
            </w:r>
          </w:p>
          <w:p w14:paraId="64D54109">
            <w:pPr>
              <w:snapToGrid w:val="0"/>
              <w:spacing w:line="348" w:lineRule="auto"/>
              <w:rPr>
                <w:rFonts w:ascii="宋体" w:hAnsi="宋体" w:cs="宋体"/>
                <w:color w:val="auto"/>
                <w:sz w:val="24"/>
                <w:highlight w:val="none"/>
              </w:rPr>
            </w:pPr>
            <w:r>
              <w:rPr>
                <w:rFonts w:hint="eastAsia" w:ascii="宋体" w:hAnsi="宋体" w:cs="宋体"/>
                <w:color w:val="auto"/>
                <w:sz w:val="24"/>
                <w:highlight w:val="none"/>
              </w:rPr>
              <w:t>根据财政部、国家发展和改革委员会、生态环境部等部门公布的政府采购节能产品、环境标志产品品目清单的规定、依据品目清单和认证证书实施政府优先采购和强制采购。采购人拟采购的产品属于品目清单范围内的优先采购品目的，投标人提供的产品应具有国家确定的认证机构出具的、处于有效期之内的节能产品、环境标志产品认证证书，并在响应文件中提供该产品节能产品、环境标志产品认证证书，（注：本项目执行最新政府采购节能产品、环境标志产品品目清单。）</w:t>
            </w:r>
          </w:p>
        </w:tc>
      </w:tr>
      <w:tr w14:paraId="7F1D47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74" w:type="dxa"/>
            <w:tcBorders>
              <w:top w:val="single" w:color="auto" w:sz="4" w:space="0"/>
              <w:left w:val="single" w:color="auto" w:sz="4" w:space="0"/>
              <w:bottom w:val="single" w:color="auto" w:sz="4" w:space="0"/>
              <w:right w:val="single" w:color="auto" w:sz="4" w:space="0"/>
            </w:tcBorders>
            <w:vAlign w:val="center"/>
          </w:tcPr>
          <w:p w14:paraId="69F73735">
            <w:pPr>
              <w:snapToGrid w:val="0"/>
              <w:spacing w:line="348"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9045" w:type="dxa"/>
            <w:tcBorders>
              <w:top w:val="single" w:color="auto" w:sz="4" w:space="0"/>
              <w:left w:val="single" w:color="auto" w:sz="4" w:space="0"/>
              <w:bottom w:val="single" w:color="auto" w:sz="4" w:space="0"/>
              <w:right w:val="single" w:color="auto" w:sz="4" w:space="0"/>
            </w:tcBorders>
            <w:vAlign w:val="center"/>
          </w:tcPr>
          <w:p w14:paraId="7E9B0C3B">
            <w:pPr>
              <w:snapToGrid w:val="0"/>
              <w:spacing w:line="348" w:lineRule="auto"/>
              <w:rPr>
                <w:rFonts w:ascii="宋体" w:hAnsi="宋体" w:cs="宋体"/>
                <w:color w:val="auto"/>
                <w:sz w:val="24"/>
                <w:highlight w:val="none"/>
              </w:rPr>
            </w:pPr>
            <w:r>
              <w:rPr>
                <w:rFonts w:hint="eastAsia" w:ascii="宋体" w:hAnsi="宋体" w:cs="宋体"/>
                <w:color w:val="auto"/>
                <w:sz w:val="24"/>
                <w:highlight w:val="none"/>
              </w:rPr>
              <w:t>答疑与澄清：投标人如认为招标文件表述不清晰、存在歧视性、排他性或者其他违法内容的，应当按照公开招标公告第三、七条规定以书面形式要求招标方作出书面解释、澄清或者向招标方提出书面质疑；</w:t>
            </w:r>
            <w:r>
              <w:rPr>
                <w:rFonts w:hint="eastAsia" w:ascii="宋体" w:hAnsi="宋体" w:cs="宋体"/>
                <w:b/>
                <w:color w:val="auto"/>
                <w:sz w:val="24"/>
                <w:highlight w:val="none"/>
              </w:rPr>
              <w:t>在质疑截止时间前，未对招标文件提出质疑时，视投标人对招标文件的默认；</w:t>
            </w:r>
            <w:r>
              <w:rPr>
                <w:rFonts w:hint="eastAsia" w:ascii="宋体" w:hAnsi="宋体" w:cs="宋体"/>
                <w:color w:val="auto"/>
                <w:sz w:val="24"/>
                <w:highlight w:val="none"/>
              </w:rPr>
              <w:t>招标采购单位对已发出的招标文件进行必要澄清、答复、修改或者补充的，在财政部门指定的政府采购信息发布媒体上发布更正公告，并以书面形式通知所有已获取招标文件的投标人；答疑内容是招标文件的组成部分；澄清或者修改的内容可能影响投标文件编制的，应当在投标截止时间至少15日前，以书面形式通知所有获取招标文件的潜在投标人；不足15日的，顺延提交投标文件的截止时间。</w:t>
            </w:r>
          </w:p>
        </w:tc>
      </w:tr>
      <w:tr w14:paraId="0A56BC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74" w:type="dxa"/>
            <w:tcBorders>
              <w:top w:val="single" w:color="auto" w:sz="4" w:space="0"/>
              <w:left w:val="single" w:color="auto" w:sz="4" w:space="0"/>
              <w:bottom w:val="single" w:color="auto" w:sz="4" w:space="0"/>
              <w:right w:val="single" w:color="auto" w:sz="4" w:space="0"/>
            </w:tcBorders>
            <w:vAlign w:val="center"/>
          </w:tcPr>
          <w:p w14:paraId="237897AD">
            <w:pPr>
              <w:snapToGrid w:val="0"/>
              <w:spacing w:line="348"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9045" w:type="dxa"/>
            <w:tcBorders>
              <w:top w:val="single" w:color="auto" w:sz="4" w:space="0"/>
              <w:left w:val="single" w:color="auto" w:sz="4" w:space="0"/>
              <w:bottom w:val="single" w:color="auto" w:sz="4" w:space="0"/>
              <w:right w:val="single" w:color="auto" w:sz="4" w:space="0"/>
            </w:tcBorders>
            <w:vAlign w:val="center"/>
          </w:tcPr>
          <w:p w14:paraId="051A120D">
            <w:pPr>
              <w:autoSpaceDE w:val="0"/>
              <w:autoSpaceDN w:val="0"/>
              <w:snapToGrid w:val="0"/>
              <w:spacing w:line="348" w:lineRule="auto"/>
              <w:textAlignment w:val="bottom"/>
              <w:rPr>
                <w:rFonts w:ascii="宋体" w:hAnsi="宋体" w:cs="宋体"/>
                <w:color w:val="auto"/>
                <w:sz w:val="24"/>
                <w:highlight w:val="none"/>
              </w:rPr>
            </w:pPr>
            <w:r>
              <w:rPr>
                <w:rFonts w:hint="eastAsia" w:ascii="宋体" w:hAnsi="宋体" w:cs="宋体"/>
                <w:color w:val="auto"/>
                <w:sz w:val="24"/>
                <w:highlight w:val="none"/>
              </w:rPr>
              <w:t>投标文件的递交：</w:t>
            </w:r>
          </w:p>
          <w:p w14:paraId="2936FD8B">
            <w:pPr>
              <w:autoSpaceDE w:val="0"/>
              <w:autoSpaceDN w:val="0"/>
              <w:snapToGrid w:val="0"/>
              <w:spacing w:line="348" w:lineRule="auto"/>
              <w:textAlignment w:val="bottom"/>
              <w:rPr>
                <w:rFonts w:ascii="宋体" w:hAnsi="宋体" w:cs="宋体"/>
                <w:color w:val="auto"/>
                <w:sz w:val="24"/>
                <w:highlight w:val="none"/>
              </w:rPr>
            </w:pPr>
            <w:r>
              <w:rPr>
                <w:rFonts w:hint="eastAsia" w:ascii="宋体" w:hAnsi="宋体" w:cs="宋体"/>
                <w:color w:val="auto"/>
                <w:sz w:val="24"/>
                <w:highlight w:val="none"/>
              </w:rPr>
              <w:t>本项目投标文件由资格审查文件、商务技术文件和报价文件三部分组成。投标人应按以下方式递交投标文件：</w:t>
            </w:r>
          </w:p>
          <w:p w14:paraId="78BB74C1">
            <w:pPr>
              <w:autoSpaceDE w:val="0"/>
              <w:autoSpaceDN w:val="0"/>
              <w:snapToGrid w:val="0"/>
              <w:spacing w:line="348" w:lineRule="auto"/>
              <w:textAlignment w:val="bottom"/>
              <w:rPr>
                <w:rFonts w:ascii="宋体" w:hAnsi="宋体" w:cs="宋体"/>
                <w:color w:val="auto"/>
                <w:sz w:val="24"/>
                <w:highlight w:val="none"/>
              </w:rPr>
            </w:pPr>
            <w:r>
              <w:rPr>
                <w:rFonts w:hint="eastAsia" w:ascii="宋体" w:hAnsi="宋体" w:cs="宋体"/>
                <w:color w:val="auto"/>
                <w:sz w:val="24"/>
                <w:highlight w:val="none"/>
              </w:rPr>
              <w:t>▲1、本项目实行“网上投标、电子评标”，投标人应于投标截止时间前在“政采云”（电子交易平台）上传输、递交电子版投标文件（包括资格审查文件、商务技术文件和报价文件）；</w:t>
            </w:r>
          </w:p>
          <w:p w14:paraId="3DA92562">
            <w:pPr>
              <w:autoSpaceDE w:val="0"/>
              <w:autoSpaceDN w:val="0"/>
              <w:snapToGrid w:val="0"/>
              <w:spacing w:line="348" w:lineRule="auto"/>
              <w:textAlignment w:val="bottom"/>
              <w:rPr>
                <w:rFonts w:ascii="宋体" w:hAnsi="宋体" w:cs="宋体"/>
                <w:color w:val="auto"/>
                <w:sz w:val="24"/>
                <w:highlight w:val="none"/>
              </w:rPr>
            </w:pPr>
            <w:r>
              <w:rPr>
                <w:rFonts w:hint="eastAsia" w:ascii="宋体" w:hAnsi="宋体" w:cs="宋体"/>
                <w:color w:val="auto"/>
                <w:sz w:val="24"/>
                <w:highlight w:val="none"/>
              </w:rPr>
              <w:t>2、为了避免由于电子交易平台无法正常运行等技术、安全故障原因造成投标文件无法解密或解密失败，导致投标无效的情况，投标人可以在投标截止时间前将电子备份投标文件（经政采云电子交易客户端和CA驱动制作出的后缀名为“bfbs”的加密电子备份投标文件）发送至</w:t>
            </w:r>
            <w:r>
              <w:rPr>
                <w:rFonts w:hint="eastAsia" w:ascii="宋体" w:hAnsi="宋体" w:cs="宋体"/>
                <w:color w:val="auto"/>
                <w:sz w:val="24"/>
                <w:highlight w:val="none"/>
                <w:lang w:eastAsia="zh-CN"/>
              </w:rPr>
              <w:t>浙江五石中正工程咨询有限公司</w:t>
            </w:r>
            <w:r>
              <w:rPr>
                <w:rFonts w:hint="eastAsia" w:ascii="宋体" w:hAnsi="宋体" w:cs="宋体"/>
                <w:color w:val="auto"/>
                <w:sz w:val="24"/>
                <w:highlight w:val="none"/>
              </w:rPr>
              <w:t>邮箱：</w:t>
            </w:r>
            <w:r>
              <w:rPr>
                <w:rFonts w:hint="eastAsia" w:ascii="宋体" w:hAnsi="宋体" w:cs="宋体"/>
                <w:color w:val="auto"/>
                <w:sz w:val="24"/>
                <w:highlight w:val="none"/>
                <w:lang w:val="en-US" w:eastAsia="zh-CN"/>
              </w:rPr>
              <w:t>13588738290</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126</w:t>
            </w:r>
            <w:r>
              <w:rPr>
                <w:rFonts w:hint="eastAsia" w:ascii="宋体" w:hAnsi="宋体" w:cs="宋体"/>
                <w:color w:val="auto"/>
                <w:sz w:val="24"/>
                <w:highlight w:val="none"/>
              </w:rPr>
              <w:t>.com，逾期发送或发错后缀名的备份投标文件将被视为无效；</w:t>
            </w:r>
          </w:p>
          <w:p w14:paraId="0D2F4646">
            <w:pPr>
              <w:autoSpaceDE w:val="0"/>
              <w:autoSpaceDN w:val="0"/>
              <w:snapToGrid w:val="0"/>
              <w:spacing w:line="348" w:lineRule="auto"/>
              <w:textAlignment w:val="bottom"/>
              <w:rPr>
                <w:rFonts w:ascii="宋体" w:hAnsi="宋体" w:cs="宋体"/>
                <w:color w:val="auto"/>
                <w:sz w:val="24"/>
                <w:highlight w:val="none"/>
              </w:rPr>
            </w:pPr>
            <w:r>
              <w:rPr>
                <w:rFonts w:hint="eastAsia" w:ascii="宋体" w:hAnsi="宋体" w:cs="宋体"/>
                <w:color w:val="auto"/>
                <w:sz w:val="24"/>
                <w:highlight w:val="none"/>
              </w:rPr>
              <w:t>3、投标人仅提交电子备份投标文件的，投标无效；</w:t>
            </w:r>
          </w:p>
          <w:p w14:paraId="4FF0FD3D">
            <w:pPr>
              <w:autoSpaceDE w:val="0"/>
              <w:autoSpaceDN w:val="0"/>
              <w:snapToGrid w:val="0"/>
              <w:spacing w:line="348" w:lineRule="auto"/>
              <w:textAlignment w:val="bottom"/>
              <w:rPr>
                <w:rFonts w:ascii="宋体" w:hAnsi="宋体" w:cs="宋体"/>
                <w:color w:val="auto"/>
                <w:highlight w:val="none"/>
              </w:rPr>
            </w:pPr>
            <w:r>
              <w:rPr>
                <w:rFonts w:hint="eastAsia" w:ascii="宋体" w:hAnsi="宋体" w:cs="宋体"/>
                <w:color w:val="auto"/>
                <w:sz w:val="24"/>
                <w:highlight w:val="none"/>
              </w:rPr>
              <w:t>4、本项目不强制投标人提交电子备份投标文件；如在开评标时出现电子投标文件无法解密或解密失败等情况，因投标人未提供电子备份投标文件而造成投标无效等一切后果和风险由投标人自行承担。</w:t>
            </w:r>
          </w:p>
        </w:tc>
      </w:tr>
      <w:tr w14:paraId="5DDDDC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74" w:type="dxa"/>
            <w:tcBorders>
              <w:top w:val="single" w:color="auto" w:sz="4" w:space="0"/>
              <w:left w:val="single" w:color="auto" w:sz="4" w:space="0"/>
              <w:bottom w:val="single" w:color="auto" w:sz="4" w:space="0"/>
              <w:right w:val="single" w:color="auto" w:sz="4" w:space="0"/>
            </w:tcBorders>
            <w:vAlign w:val="center"/>
          </w:tcPr>
          <w:p w14:paraId="637C51D7">
            <w:pPr>
              <w:snapToGrid w:val="0"/>
              <w:spacing w:line="348"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9045" w:type="dxa"/>
            <w:tcBorders>
              <w:top w:val="single" w:color="auto" w:sz="4" w:space="0"/>
              <w:left w:val="single" w:color="auto" w:sz="4" w:space="0"/>
              <w:bottom w:val="single" w:color="auto" w:sz="4" w:space="0"/>
              <w:right w:val="single" w:color="auto" w:sz="4" w:space="0"/>
            </w:tcBorders>
            <w:vAlign w:val="center"/>
          </w:tcPr>
          <w:p w14:paraId="6C6E0949">
            <w:pPr>
              <w:snapToGrid w:val="0"/>
              <w:spacing w:line="348" w:lineRule="auto"/>
              <w:rPr>
                <w:rFonts w:hint="eastAsia" w:ascii="宋体" w:hAnsi="宋体" w:eastAsia="宋体" w:cs="宋体"/>
                <w:bCs/>
                <w:color w:val="auto"/>
                <w:sz w:val="24"/>
                <w:highlight w:val="none"/>
                <w:u w:val="single"/>
                <w:lang w:eastAsia="zh-CN"/>
              </w:rPr>
            </w:pPr>
            <w:r>
              <w:rPr>
                <w:rFonts w:hint="eastAsia" w:ascii="宋体" w:hAnsi="宋体" w:cs="宋体"/>
                <w:bCs/>
                <w:color w:val="auto"/>
                <w:sz w:val="24"/>
                <w:highlight w:val="none"/>
              </w:rPr>
              <w:t>投标截止时间：</w:t>
            </w:r>
            <w:r>
              <w:rPr>
                <w:rFonts w:hint="eastAsia" w:ascii="宋体" w:hAnsi="宋体" w:cs="宋体"/>
                <w:color w:val="auto"/>
                <w:sz w:val="24"/>
                <w:highlight w:val="none"/>
                <w:lang w:eastAsia="zh-CN"/>
              </w:rPr>
              <w:t>2025年01月22日13时30分</w:t>
            </w:r>
          </w:p>
          <w:p w14:paraId="4F0071DB">
            <w:pPr>
              <w:pStyle w:val="18"/>
              <w:spacing w:line="348" w:lineRule="auto"/>
              <w:rPr>
                <w:rFonts w:ascii="宋体" w:hAnsi="宋体" w:cs="宋体"/>
                <w:bCs/>
                <w:color w:val="auto"/>
                <w:szCs w:val="24"/>
                <w:highlight w:val="none"/>
              </w:rPr>
            </w:pPr>
            <w:r>
              <w:rPr>
                <w:rFonts w:hint="eastAsia" w:ascii="宋体" w:hAnsi="宋体" w:cs="宋体"/>
                <w:bCs/>
                <w:color w:val="auto"/>
                <w:szCs w:val="24"/>
                <w:highlight w:val="none"/>
              </w:rPr>
              <w:t>1、投标人应当在投标截止时间前在“政采云”（电子交易平台）上自行上传加密的电子投标文件。投标截止时间前未完成传输的，视为撤回电子投标文件。投标截止时间后递交的电子投标文件，将被政采云平台拒收。</w:t>
            </w:r>
          </w:p>
          <w:p w14:paraId="5D086C9F">
            <w:pPr>
              <w:snapToGrid w:val="0"/>
              <w:spacing w:line="348" w:lineRule="auto"/>
              <w:rPr>
                <w:rFonts w:ascii="宋体" w:hAnsi="宋体" w:cs="宋体"/>
                <w:bCs/>
                <w:color w:val="auto"/>
                <w:sz w:val="24"/>
                <w:highlight w:val="none"/>
              </w:rPr>
            </w:pPr>
            <w:r>
              <w:rPr>
                <w:rFonts w:hint="eastAsia" w:ascii="宋体" w:hAnsi="宋体" w:cs="宋体"/>
                <w:bCs/>
                <w:color w:val="auto"/>
                <w:sz w:val="24"/>
                <w:highlight w:val="none"/>
              </w:rPr>
              <w:t>2、电子备份投标文件的递交时间：投标人应当在投标截止时间前，逾期未递交的视为自动放弃。</w:t>
            </w:r>
          </w:p>
          <w:p w14:paraId="260E0DBD">
            <w:pPr>
              <w:pStyle w:val="18"/>
              <w:spacing w:line="348" w:lineRule="auto"/>
              <w:rPr>
                <w:rFonts w:ascii="宋体" w:hAnsi="宋体" w:cs="宋体"/>
                <w:color w:val="auto"/>
                <w:highlight w:val="none"/>
              </w:rPr>
            </w:pPr>
            <w:r>
              <w:rPr>
                <w:rFonts w:hint="eastAsia" w:ascii="宋体" w:hAnsi="宋体" w:cs="宋体"/>
                <w:bCs/>
                <w:color w:val="auto"/>
                <w:szCs w:val="24"/>
                <w:highlight w:val="none"/>
              </w:rPr>
              <w:t>3、投标人应当在投标截止时间前完成投标准备事宜（应具备上网的技术条件并保持网络及联系方式畅通）及电子投标文件的传输递交，可以补充、修改或者撤回电子投标文件。补充或者修改电子投标文件的，应当先行撤回原文件，补充、修改后重新传输递交。</w:t>
            </w:r>
          </w:p>
        </w:tc>
      </w:tr>
      <w:tr w14:paraId="1EBB91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74" w:type="dxa"/>
            <w:tcBorders>
              <w:top w:val="single" w:color="auto" w:sz="4" w:space="0"/>
              <w:left w:val="single" w:color="auto" w:sz="4" w:space="0"/>
              <w:bottom w:val="single" w:color="auto" w:sz="4" w:space="0"/>
              <w:right w:val="single" w:color="auto" w:sz="4" w:space="0"/>
            </w:tcBorders>
            <w:vAlign w:val="center"/>
          </w:tcPr>
          <w:p w14:paraId="56DF350B">
            <w:pPr>
              <w:snapToGrid w:val="0"/>
              <w:spacing w:line="348"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9045" w:type="dxa"/>
            <w:tcBorders>
              <w:top w:val="single" w:color="auto" w:sz="4" w:space="0"/>
              <w:left w:val="single" w:color="auto" w:sz="4" w:space="0"/>
              <w:bottom w:val="single" w:color="auto" w:sz="4" w:space="0"/>
              <w:right w:val="single" w:color="auto" w:sz="4" w:space="0"/>
            </w:tcBorders>
            <w:vAlign w:val="center"/>
          </w:tcPr>
          <w:p w14:paraId="60D73C66">
            <w:pPr>
              <w:snapToGrid w:val="0"/>
              <w:spacing w:line="348"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开标时间：</w:t>
            </w:r>
            <w:r>
              <w:rPr>
                <w:rFonts w:hint="eastAsia" w:ascii="宋体" w:hAnsi="宋体" w:cs="宋体"/>
                <w:color w:val="auto"/>
                <w:sz w:val="24"/>
                <w:highlight w:val="none"/>
                <w:lang w:eastAsia="zh-CN"/>
              </w:rPr>
              <w:t>2025年01月22日13时30分</w:t>
            </w:r>
          </w:p>
          <w:p w14:paraId="187AEC36">
            <w:pPr>
              <w:snapToGrid w:val="0"/>
              <w:spacing w:line="348"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项目不要求投标人到开标现场开标，但投标人应派法定代表人或委托代理人【委托代理人应当是投标人的在职正式职工（以投标人本单位缴纳社保花名册为准）】准时在线出席电子开标会议，随时关注开标进度，如在开标过程中有电子询标，应在规定的时间内对电子询标函进行澄清回复。</w:t>
            </w:r>
          </w:p>
          <w:p w14:paraId="3A7B4964">
            <w:pPr>
              <w:snapToGrid w:val="0"/>
              <w:spacing w:line="348"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截止开标时间，政采云（电子交易平台）自动提取所有投标文件，投标人须在开标时间截止后30分钟内对上传政采云的投标文件进行解密，所有投标人在规定的解密时限内解密完成或解密时限到后，采购代理机构开启投标文件；投标人超过解密时限的，系统默认自动放弃。</w:t>
            </w:r>
          </w:p>
        </w:tc>
      </w:tr>
      <w:tr w14:paraId="4F55E1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74" w:type="dxa"/>
            <w:tcBorders>
              <w:top w:val="single" w:color="auto" w:sz="4" w:space="0"/>
              <w:left w:val="single" w:color="auto" w:sz="4" w:space="0"/>
              <w:bottom w:val="single" w:color="auto" w:sz="4" w:space="0"/>
              <w:right w:val="single" w:color="auto" w:sz="4" w:space="0"/>
            </w:tcBorders>
            <w:vAlign w:val="center"/>
          </w:tcPr>
          <w:p w14:paraId="4B6A56EA">
            <w:pPr>
              <w:snapToGrid w:val="0"/>
              <w:spacing w:line="348"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9045" w:type="dxa"/>
            <w:tcBorders>
              <w:top w:val="single" w:color="auto" w:sz="4" w:space="0"/>
              <w:left w:val="single" w:color="auto" w:sz="4" w:space="0"/>
              <w:bottom w:val="single" w:color="auto" w:sz="4" w:space="0"/>
              <w:right w:val="single" w:color="auto" w:sz="4" w:space="0"/>
            </w:tcBorders>
            <w:vAlign w:val="center"/>
          </w:tcPr>
          <w:p w14:paraId="59809152">
            <w:pPr>
              <w:autoSpaceDE w:val="0"/>
              <w:autoSpaceDN w:val="0"/>
              <w:snapToGrid w:val="0"/>
              <w:spacing w:line="348" w:lineRule="auto"/>
              <w:textAlignment w:val="bottom"/>
              <w:rPr>
                <w:rFonts w:ascii="宋体" w:hAnsi="宋体" w:cs="宋体"/>
                <w:color w:val="auto"/>
                <w:sz w:val="24"/>
                <w:highlight w:val="none"/>
              </w:rPr>
            </w:pPr>
            <w:r>
              <w:rPr>
                <w:rFonts w:hint="eastAsia" w:ascii="宋体" w:hAnsi="宋体" w:cs="宋体"/>
                <w:color w:val="auto"/>
                <w:sz w:val="24"/>
                <w:highlight w:val="none"/>
              </w:rPr>
              <w:t>评标办法：综合评分法</w:t>
            </w:r>
          </w:p>
        </w:tc>
      </w:tr>
      <w:tr w14:paraId="7E17FF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74" w:type="dxa"/>
            <w:tcBorders>
              <w:top w:val="single" w:color="auto" w:sz="4" w:space="0"/>
              <w:left w:val="single" w:color="auto" w:sz="4" w:space="0"/>
              <w:bottom w:val="single" w:color="auto" w:sz="4" w:space="0"/>
              <w:right w:val="single" w:color="auto" w:sz="4" w:space="0"/>
            </w:tcBorders>
            <w:vAlign w:val="center"/>
          </w:tcPr>
          <w:p w14:paraId="185835E4">
            <w:pPr>
              <w:snapToGrid w:val="0"/>
              <w:spacing w:line="348"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9045" w:type="dxa"/>
            <w:tcBorders>
              <w:top w:val="single" w:color="auto" w:sz="4" w:space="0"/>
              <w:left w:val="single" w:color="auto" w:sz="4" w:space="0"/>
              <w:bottom w:val="single" w:color="auto" w:sz="4" w:space="0"/>
              <w:right w:val="single" w:color="auto" w:sz="4" w:space="0"/>
            </w:tcBorders>
            <w:vAlign w:val="center"/>
          </w:tcPr>
          <w:p w14:paraId="6B8A71F0">
            <w:pPr>
              <w:autoSpaceDE w:val="0"/>
              <w:autoSpaceDN w:val="0"/>
              <w:snapToGrid w:val="0"/>
              <w:spacing w:line="348" w:lineRule="auto"/>
              <w:textAlignment w:val="bottom"/>
              <w:rPr>
                <w:rFonts w:ascii="宋体" w:hAnsi="宋体" w:cs="宋体"/>
                <w:color w:val="auto"/>
                <w:sz w:val="24"/>
                <w:highlight w:val="none"/>
              </w:rPr>
            </w:pPr>
            <w:r>
              <w:rPr>
                <w:rFonts w:hint="eastAsia" w:ascii="宋体" w:hAnsi="宋体" w:cs="宋体"/>
                <w:color w:val="auto"/>
                <w:sz w:val="24"/>
                <w:highlight w:val="none"/>
              </w:rPr>
              <w:t>中标结果公告：自中标人确定之日起2个工作日内，中标结果公告于浙江省政府采购网(http://zfcg.czt.zj.gov.cn/)、东阳市公共资源交易网(http://www.dongyang.gov.cn/ggzyjy/index.html)，公告1个工作日。</w:t>
            </w:r>
          </w:p>
        </w:tc>
      </w:tr>
      <w:tr w14:paraId="1650B1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4" w:hRule="atLeast"/>
          <w:jc w:val="center"/>
        </w:trPr>
        <w:tc>
          <w:tcPr>
            <w:tcW w:w="774" w:type="dxa"/>
            <w:tcBorders>
              <w:top w:val="single" w:color="auto" w:sz="4" w:space="0"/>
              <w:left w:val="single" w:color="auto" w:sz="4" w:space="0"/>
              <w:bottom w:val="single" w:color="auto" w:sz="4" w:space="0"/>
              <w:right w:val="single" w:color="auto" w:sz="4" w:space="0"/>
            </w:tcBorders>
            <w:vAlign w:val="center"/>
          </w:tcPr>
          <w:p w14:paraId="5ADACFCD">
            <w:pPr>
              <w:snapToGrid w:val="0"/>
              <w:spacing w:line="348"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9045" w:type="dxa"/>
            <w:tcBorders>
              <w:top w:val="single" w:color="auto" w:sz="4" w:space="0"/>
              <w:left w:val="single" w:color="auto" w:sz="4" w:space="0"/>
              <w:bottom w:val="single" w:color="auto" w:sz="4" w:space="0"/>
              <w:right w:val="single" w:color="auto" w:sz="4" w:space="0"/>
            </w:tcBorders>
            <w:vAlign w:val="center"/>
          </w:tcPr>
          <w:p w14:paraId="7CABBB5F">
            <w:pPr>
              <w:autoSpaceDE w:val="0"/>
              <w:autoSpaceDN w:val="0"/>
              <w:snapToGrid w:val="0"/>
              <w:spacing w:line="348" w:lineRule="auto"/>
              <w:textAlignment w:val="bottom"/>
              <w:rPr>
                <w:color w:val="auto"/>
                <w:highlight w:val="none"/>
              </w:rPr>
            </w:pPr>
            <w:r>
              <w:rPr>
                <w:rFonts w:hint="eastAsia" w:ascii="宋体" w:hAnsi="宋体" w:cs="宋体"/>
                <w:color w:val="auto"/>
                <w:sz w:val="24"/>
                <w:highlight w:val="none"/>
              </w:rPr>
              <w:t>《中标通知书》的领取时间：中标人应自中标结果公告结束日起，在3个工作日内领取，否则按放弃中标资格处理，并因违反诚信原则，提交财政部门列入政府采购黑名单。</w:t>
            </w:r>
          </w:p>
        </w:tc>
      </w:tr>
      <w:tr w14:paraId="4E98D5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74" w:type="dxa"/>
            <w:tcBorders>
              <w:top w:val="single" w:color="auto" w:sz="4" w:space="0"/>
              <w:left w:val="single" w:color="auto" w:sz="4" w:space="0"/>
              <w:bottom w:val="single" w:color="auto" w:sz="4" w:space="0"/>
              <w:right w:val="single" w:color="auto" w:sz="4" w:space="0"/>
            </w:tcBorders>
            <w:vAlign w:val="center"/>
          </w:tcPr>
          <w:p w14:paraId="0E0B7B3F">
            <w:pPr>
              <w:snapToGrid w:val="0"/>
              <w:spacing w:line="348" w:lineRule="auto"/>
              <w:jc w:val="center"/>
              <w:rPr>
                <w:rFonts w:ascii="宋体" w:hAnsi="宋体" w:cs="宋体"/>
                <w:color w:val="auto"/>
                <w:sz w:val="24"/>
                <w:highlight w:val="none"/>
              </w:rPr>
            </w:pPr>
            <w:r>
              <w:rPr>
                <w:rFonts w:hint="eastAsia" w:ascii="宋体" w:hAnsi="宋体" w:cs="宋体"/>
                <w:color w:val="auto"/>
                <w:sz w:val="24"/>
                <w:highlight w:val="none"/>
              </w:rPr>
              <w:t>13</w:t>
            </w:r>
          </w:p>
        </w:tc>
        <w:tc>
          <w:tcPr>
            <w:tcW w:w="9045" w:type="dxa"/>
            <w:tcBorders>
              <w:top w:val="single" w:color="auto" w:sz="4" w:space="0"/>
              <w:left w:val="single" w:color="auto" w:sz="4" w:space="0"/>
              <w:bottom w:val="single" w:color="auto" w:sz="4" w:space="0"/>
              <w:right w:val="single" w:color="auto" w:sz="4" w:space="0"/>
            </w:tcBorders>
            <w:vAlign w:val="center"/>
          </w:tcPr>
          <w:p w14:paraId="567140CC">
            <w:pPr>
              <w:autoSpaceDE w:val="0"/>
              <w:autoSpaceDN w:val="0"/>
              <w:snapToGrid w:val="0"/>
              <w:spacing w:line="348" w:lineRule="auto"/>
              <w:textAlignment w:val="bottom"/>
              <w:rPr>
                <w:rFonts w:hint="default" w:ascii="宋体" w:hAnsi="宋体" w:cs="宋体"/>
                <w:color w:val="auto"/>
                <w:highlight w:val="none"/>
                <w:lang w:val="en-US"/>
              </w:rPr>
            </w:pPr>
            <w:r>
              <w:rPr>
                <w:rFonts w:hint="eastAsia" w:ascii="宋体" w:hAnsi="宋体" w:cs="宋体"/>
                <w:color w:val="auto"/>
                <w:sz w:val="24"/>
                <w:highlight w:val="none"/>
                <w:lang w:val="en-US" w:eastAsia="zh-CN"/>
              </w:rPr>
              <w:t>履约保证金：本项目不收取履约保证金。</w:t>
            </w:r>
          </w:p>
        </w:tc>
      </w:tr>
      <w:tr w14:paraId="74053B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74" w:type="dxa"/>
            <w:tcBorders>
              <w:top w:val="single" w:color="auto" w:sz="4" w:space="0"/>
              <w:left w:val="single" w:color="auto" w:sz="4" w:space="0"/>
              <w:bottom w:val="single" w:color="auto" w:sz="4" w:space="0"/>
              <w:right w:val="single" w:color="auto" w:sz="4" w:space="0"/>
            </w:tcBorders>
            <w:vAlign w:val="center"/>
          </w:tcPr>
          <w:p w14:paraId="2A23AA0F">
            <w:pPr>
              <w:snapToGrid w:val="0"/>
              <w:spacing w:line="348" w:lineRule="auto"/>
              <w:jc w:val="center"/>
              <w:rPr>
                <w:rFonts w:ascii="宋体" w:hAnsi="宋体" w:cs="宋体"/>
                <w:color w:val="auto"/>
                <w:sz w:val="24"/>
                <w:highlight w:val="none"/>
              </w:rPr>
            </w:pPr>
            <w:r>
              <w:rPr>
                <w:rFonts w:hint="eastAsia" w:ascii="宋体" w:hAnsi="宋体" w:cs="宋体"/>
                <w:color w:val="auto"/>
                <w:sz w:val="24"/>
                <w:highlight w:val="none"/>
              </w:rPr>
              <w:t>14</w:t>
            </w:r>
          </w:p>
        </w:tc>
        <w:tc>
          <w:tcPr>
            <w:tcW w:w="9045" w:type="dxa"/>
            <w:tcBorders>
              <w:top w:val="single" w:color="auto" w:sz="4" w:space="0"/>
              <w:left w:val="single" w:color="auto" w:sz="4" w:space="0"/>
              <w:bottom w:val="single" w:color="auto" w:sz="4" w:space="0"/>
              <w:right w:val="single" w:color="auto" w:sz="4" w:space="0"/>
            </w:tcBorders>
            <w:vAlign w:val="center"/>
          </w:tcPr>
          <w:p w14:paraId="554117A5">
            <w:pPr>
              <w:snapToGrid w:val="0"/>
              <w:spacing w:line="348" w:lineRule="auto"/>
              <w:jc w:val="left"/>
              <w:rPr>
                <w:rFonts w:ascii="宋体" w:hAnsi="宋体" w:cs="宋体"/>
                <w:color w:val="auto"/>
                <w:sz w:val="24"/>
                <w:highlight w:val="none"/>
              </w:rPr>
            </w:pPr>
            <w:r>
              <w:rPr>
                <w:rFonts w:hint="eastAsia" w:ascii="宋体" w:hAnsi="宋体" w:cs="宋体"/>
                <w:color w:val="auto"/>
                <w:sz w:val="24"/>
                <w:highlight w:val="none"/>
              </w:rPr>
              <w:t>1、企业信用融资: 省财政厅、浙江银监局、省金融办制定了《浙江省政府采购支持中小企业信用融资试点办法》浙财采监[2012]13号)，所称的政府采购信用融资，是指银行业金融机构(以下简称银行)以政府采购诚信考核和信用审查为基础，凭借政府采购合同，按优于一般中小企业的贷款利率直接向申请贷款的投标人发放贷款的一种融资方式。投标人可登录浙江政府采购网(http://zfcg.czt.zj.gov.cn/)的中小企业信用融资栏目了解相关信息。 供应商可以通过浙江政府采购网(http://zfcg.czt.zj.gov.cn/)首页的“浙江政采贷”模块进入申请，还可以通过政府采购云平台(https://www.zcygov.cn/)首页的“金融服务”模块进入申请。</w:t>
            </w:r>
          </w:p>
          <w:p w14:paraId="5774DDE7">
            <w:pPr>
              <w:snapToGrid w:val="0"/>
              <w:spacing w:line="348" w:lineRule="auto"/>
              <w:jc w:val="left"/>
              <w:rPr>
                <w:rFonts w:ascii="宋体" w:hAnsi="宋体" w:cs="宋体"/>
                <w:color w:val="auto"/>
                <w:sz w:val="24"/>
                <w:highlight w:val="none"/>
              </w:rPr>
            </w:pPr>
            <w:r>
              <w:rPr>
                <w:rFonts w:hint="eastAsia" w:ascii="宋体" w:hAnsi="宋体" w:cs="宋体"/>
                <w:color w:val="auto"/>
                <w:sz w:val="24"/>
                <w:highlight w:val="none"/>
              </w:rPr>
              <w:t xml:space="preserve">2、政府采购金融服务提示：为扩大政府采购金融服务面，除政采云网上金融服务合作银行外，东阳市范围内增加浙商银行金华分行东阳支行作为线下合作银行。   </w:t>
            </w:r>
          </w:p>
          <w:p w14:paraId="1284C1BA">
            <w:pPr>
              <w:snapToGrid w:val="0"/>
              <w:spacing w:line="348" w:lineRule="auto"/>
              <w:jc w:val="left"/>
              <w:rPr>
                <w:rFonts w:ascii="宋体" w:hAnsi="宋体" w:cs="宋体"/>
                <w:color w:val="auto"/>
                <w:sz w:val="24"/>
                <w:highlight w:val="none"/>
              </w:rPr>
            </w:pPr>
            <w:r>
              <w:rPr>
                <w:rFonts w:hint="eastAsia" w:ascii="宋体" w:hAnsi="宋体" w:cs="宋体"/>
                <w:color w:val="auto"/>
                <w:sz w:val="24"/>
                <w:highlight w:val="none"/>
              </w:rPr>
              <w:t>浙商银行金华东阳支行联系人：许燕  联系电话：13967983441  0579-86222992</w:t>
            </w:r>
          </w:p>
        </w:tc>
      </w:tr>
      <w:tr w14:paraId="506259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74" w:type="dxa"/>
            <w:tcBorders>
              <w:top w:val="single" w:color="auto" w:sz="4" w:space="0"/>
              <w:left w:val="single" w:color="auto" w:sz="4" w:space="0"/>
              <w:bottom w:val="single" w:color="auto" w:sz="4" w:space="0"/>
              <w:right w:val="single" w:color="auto" w:sz="4" w:space="0"/>
            </w:tcBorders>
            <w:vAlign w:val="center"/>
          </w:tcPr>
          <w:p w14:paraId="5016D309">
            <w:pPr>
              <w:snapToGrid w:val="0"/>
              <w:spacing w:line="348" w:lineRule="auto"/>
              <w:jc w:val="center"/>
              <w:rPr>
                <w:rFonts w:ascii="宋体" w:hAnsi="宋体" w:cs="宋体"/>
                <w:bCs/>
                <w:color w:val="auto"/>
                <w:sz w:val="24"/>
                <w:highlight w:val="none"/>
              </w:rPr>
            </w:pPr>
            <w:r>
              <w:rPr>
                <w:rFonts w:hint="eastAsia" w:ascii="宋体" w:hAnsi="宋体" w:cs="宋体"/>
                <w:color w:val="auto"/>
                <w:sz w:val="24"/>
                <w:highlight w:val="none"/>
              </w:rPr>
              <w:t>15</w:t>
            </w:r>
          </w:p>
        </w:tc>
        <w:tc>
          <w:tcPr>
            <w:tcW w:w="9045" w:type="dxa"/>
            <w:tcBorders>
              <w:top w:val="single" w:color="auto" w:sz="4" w:space="0"/>
              <w:left w:val="single" w:color="auto" w:sz="4" w:space="0"/>
              <w:bottom w:val="single" w:color="auto" w:sz="4" w:space="0"/>
              <w:right w:val="single" w:color="auto" w:sz="4" w:space="0"/>
            </w:tcBorders>
            <w:vAlign w:val="center"/>
          </w:tcPr>
          <w:p w14:paraId="4563484D">
            <w:pPr>
              <w:autoSpaceDE w:val="0"/>
              <w:autoSpaceDN w:val="0"/>
              <w:snapToGrid w:val="0"/>
              <w:spacing w:line="348" w:lineRule="auto"/>
              <w:textAlignment w:val="bottom"/>
              <w:rPr>
                <w:rFonts w:ascii="宋体" w:hAnsi="宋体" w:cs="宋体"/>
                <w:color w:val="auto"/>
                <w:sz w:val="24"/>
                <w:highlight w:val="none"/>
              </w:rPr>
            </w:pPr>
            <w:r>
              <w:rPr>
                <w:rFonts w:hint="eastAsia" w:ascii="宋体" w:hAnsi="宋体" w:cs="宋体"/>
                <w:color w:val="auto"/>
                <w:sz w:val="24"/>
                <w:highlight w:val="none"/>
              </w:rPr>
              <w:t>签订合同时间：发出《中标通知书》之日起20天内。</w:t>
            </w:r>
          </w:p>
        </w:tc>
      </w:tr>
      <w:tr w14:paraId="64C352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74" w:type="dxa"/>
            <w:tcBorders>
              <w:top w:val="single" w:color="auto" w:sz="4" w:space="0"/>
              <w:left w:val="single" w:color="auto" w:sz="4" w:space="0"/>
              <w:bottom w:val="single" w:color="auto" w:sz="4" w:space="0"/>
              <w:right w:val="single" w:color="auto" w:sz="4" w:space="0"/>
            </w:tcBorders>
            <w:vAlign w:val="center"/>
          </w:tcPr>
          <w:p w14:paraId="40C2A358">
            <w:pPr>
              <w:snapToGrid w:val="0"/>
              <w:spacing w:line="348" w:lineRule="auto"/>
              <w:jc w:val="center"/>
              <w:rPr>
                <w:rFonts w:ascii="宋体" w:hAnsi="宋体" w:cs="宋体"/>
                <w:color w:val="auto"/>
                <w:sz w:val="24"/>
                <w:highlight w:val="none"/>
              </w:rPr>
            </w:pPr>
            <w:r>
              <w:rPr>
                <w:rFonts w:hint="eastAsia" w:ascii="宋体" w:hAnsi="宋体" w:cs="宋体"/>
                <w:bCs/>
                <w:color w:val="auto"/>
                <w:sz w:val="24"/>
                <w:highlight w:val="none"/>
              </w:rPr>
              <w:t>16</w:t>
            </w:r>
          </w:p>
        </w:tc>
        <w:tc>
          <w:tcPr>
            <w:tcW w:w="9045" w:type="dxa"/>
            <w:tcBorders>
              <w:top w:val="single" w:color="auto" w:sz="4" w:space="0"/>
              <w:left w:val="single" w:color="auto" w:sz="4" w:space="0"/>
              <w:bottom w:val="single" w:color="auto" w:sz="4" w:space="0"/>
              <w:right w:val="single" w:color="auto" w:sz="4" w:space="0"/>
            </w:tcBorders>
            <w:vAlign w:val="center"/>
          </w:tcPr>
          <w:p w14:paraId="0000D0F3">
            <w:pPr>
              <w:autoSpaceDE w:val="0"/>
              <w:autoSpaceDN w:val="0"/>
              <w:snapToGrid w:val="0"/>
              <w:spacing w:line="348" w:lineRule="auto"/>
              <w:textAlignment w:val="bottom"/>
              <w:rPr>
                <w:color w:val="auto"/>
                <w:highlight w:val="none"/>
              </w:rPr>
            </w:pPr>
            <w:r>
              <w:rPr>
                <w:rFonts w:hint="eastAsia" w:ascii="宋体" w:hAnsi="宋体" w:cs="宋体"/>
                <w:color w:val="auto"/>
                <w:sz w:val="24"/>
                <w:highlight w:val="none"/>
              </w:rPr>
              <w:t>中标人与</w:t>
            </w:r>
            <w:r>
              <w:rPr>
                <w:rFonts w:hint="eastAsia" w:ascii="宋体" w:hAnsi="宋体" w:cs="宋体"/>
                <w:color w:val="auto"/>
                <w:sz w:val="24"/>
                <w:highlight w:val="none"/>
                <w:lang w:eastAsia="zh-CN"/>
              </w:rPr>
              <w:t xml:space="preserve">东阳市人民医院巍山分院 </w:t>
            </w:r>
            <w:r>
              <w:rPr>
                <w:rFonts w:hint="eastAsia" w:ascii="宋体" w:hAnsi="宋体" w:cs="宋体"/>
                <w:color w:val="auto"/>
                <w:sz w:val="24"/>
                <w:highlight w:val="none"/>
              </w:rPr>
              <w:t>签订政府采购合同。</w:t>
            </w:r>
          </w:p>
        </w:tc>
      </w:tr>
      <w:tr w14:paraId="10D322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74" w:type="dxa"/>
            <w:tcBorders>
              <w:top w:val="single" w:color="auto" w:sz="4" w:space="0"/>
              <w:left w:val="single" w:color="auto" w:sz="4" w:space="0"/>
              <w:bottom w:val="single" w:color="auto" w:sz="4" w:space="0"/>
              <w:right w:val="single" w:color="auto" w:sz="4" w:space="0"/>
            </w:tcBorders>
            <w:vAlign w:val="center"/>
          </w:tcPr>
          <w:p w14:paraId="60EE1406">
            <w:pPr>
              <w:snapToGrid w:val="0"/>
              <w:spacing w:line="348" w:lineRule="auto"/>
              <w:jc w:val="center"/>
              <w:rPr>
                <w:rFonts w:ascii="宋体" w:hAnsi="宋体" w:cs="宋体"/>
                <w:color w:val="auto"/>
                <w:sz w:val="24"/>
                <w:highlight w:val="none"/>
              </w:rPr>
            </w:pPr>
            <w:r>
              <w:rPr>
                <w:rFonts w:hint="eastAsia" w:ascii="宋体" w:hAnsi="宋体" w:cs="宋体"/>
                <w:color w:val="auto"/>
                <w:sz w:val="24"/>
                <w:highlight w:val="none"/>
              </w:rPr>
              <w:t>17</w:t>
            </w:r>
          </w:p>
        </w:tc>
        <w:tc>
          <w:tcPr>
            <w:tcW w:w="9045" w:type="dxa"/>
            <w:tcBorders>
              <w:top w:val="single" w:color="auto" w:sz="4" w:space="0"/>
              <w:left w:val="single" w:color="auto" w:sz="4" w:space="0"/>
              <w:bottom w:val="single" w:color="auto" w:sz="4" w:space="0"/>
              <w:right w:val="single" w:color="auto" w:sz="4" w:space="0"/>
            </w:tcBorders>
            <w:vAlign w:val="center"/>
          </w:tcPr>
          <w:p w14:paraId="086740EC">
            <w:pPr>
              <w:spacing w:line="360" w:lineRule="auto"/>
              <w:rPr>
                <w:rFonts w:hint="eastAsia" w:ascii="宋体" w:hAnsi="宋体" w:eastAsia="宋体" w:cs="宋体"/>
                <w:color w:val="auto"/>
                <w:sz w:val="24"/>
                <w:highlight w:val="none"/>
                <w:lang w:val="en-US" w:eastAsia="zh-CN"/>
              </w:rPr>
            </w:pPr>
            <w:r>
              <w:rPr>
                <w:rFonts w:hint="eastAsia" w:ascii="宋体" w:hAnsi="宋体" w:cs="宋体"/>
                <w:b/>
                <w:bCs/>
                <w:color w:val="auto"/>
                <w:sz w:val="24"/>
                <w:highlight w:val="none"/>
              </w:rPr>
              <w:t>付款方式：</w:t>
            </w:r>
            <w:r>
              <w:rPr>
                <w:rFonts w:hint="eastAsia" w:ascii="宋体" w:hAnsi="宋体"/>
                <w:color w:val="auto"/>
                <w:sz w:val="24"/>
                <w:highlight w:val="none"/>
              </w:rPr>
              <w:t>合同生效以及具备实施条件后7个工作日内支付合同价款的</w:t>
            </w:r>
            <w:r>
              <w:rPr>
                <w:rFonts w:hint="eastAsia" w:ascii="宋体" w:hAnsi="宋体"/>
                <w:color w:val="auto"/>
                <w:sz w:val="24"/>
                <w:highlight w:val="none"/>
                <w:lang w:val="en-US" w:eastAsia="zh-CN"/>
              </w:rPr>
              <w:t>40</w:t>
            </w:r>
            <w:r>
              <w:rPr>
                <w:rFonts w:hint="eastAsia" w:ascii="宋体" w:hAnsi="宋体"/>
                <w:color w:val="auto"/>
                <w:sz w:val="24"/>
                <w:highlight w:val="none"/>
              </w:rPr>
              <w:t>%（采购人根据项目特点、供应商诚信等因素，可以要求中标人提交预付款保函），设备安装调试完成、验收合格后支付至</w:t>
            </w:r>
            <w:r>
              <w:rPr>
                <w:rFonts w:ascii="宋体" w:hAnsi="宋体"/>
                <w:color w:val="auto"/>
                <w:sz w:val="24"/>
                <w:highlight w:val="none"/>
              </w:rPr>
              <w:t>合同</w:t>
            </w:r>
            <w:r>
              <w:rPr>
                <w:rFonts w:hint="eastAsia" w:ascii="宋体" w:hAnsi="宋体"/>
                <w:color w:val="auto"/>
                <w:sz w:val="24"/>
                <w:highlight w:val="none"/>
              </w:rPr>
              <w:t>价款的</w:t>
            </w:r>
            <w:r>
              <w:rPr>
                <w:rFonts w:hint="eastAsia" w:ascii="宋体" w:hAnsi="宋体"/>
                <w:color w:val="auto"/>
                <w:sz w:val="24"/>
                <w:highlight w:val="none"/>
                <w:lang w:val="en-US" w:eastAsia="zh-CN"/>
              </w:rPr>
              <w:t>100</w:t>
            </w:r>
            <w:r>
              <w:rPr>
                <w:rFonts w:hint="eastAsia" w:ascii="宋体" w:hAnsi="宋体"/>
                <w:color w:val="auto"/>
                <w:sz w:val="24"/>
                <w:highlight w:val="none"/>
              </w:rPr>
              <w:t>%。</w:t>
            </w:r>
            <w:r>
              <w:rPr>
                <w:rFonts w:hint="eastAsia" w:ascii="宋体" w:hAnsi="宋体"/>
                <w:bCs/>
                <w:color w:val="auto"/>
                <w:sz w:val="24"/>
                <w:highlight w:val="none"/>
              </w:rPr>
              <w:t>设备安装验收合格并在</w:t>
            </w:r>
            <w:r>
              <w:rPr>
                <w:rFonts w:hint="eastAsia" w:ascii="宋体" w:hAnsi="宋体"/>
                <w:bCs/>
                <w:color w:val="auto"/>
                <w:sz w:val="24"/>
                <w:highlight w:val="none"/>
                <w:lang w:val="en-US" w:eastAsia="zh-CN"/>
              </w:rPr>
              <w:t>中标人</w:t>
            </w:r>
            <w:r>
              <w:rPr>
                <w:rFonts w:hint="eastAsia" w:ascii="宋体" w:hAnsi="宋体"/>
                <w:bCs/>
                <w:color w:val="auto"/>
                <w:sz w:val="24"/>
                <w:highlight w:val="none"/>
              </w:rPr>
              <w:t>提交东阳市政府采购验收单</w:t>
            </w:r>
            <w:r>
              <w:rPr>
                <w:rFonts w:hint="eastAsia" w:ascii="宋体" w:hAnsi="宋体"/>
                <w:bCs/>
                <w:color w:val="auto"/>
                <w:sz w:val="24"/>
                <w:highlight w:val="none"/>
                <w:lang w:val="en-US" w:eastAsia="zh-CN"/>
              </w:rPr>
              <w:t>原件</w:t>
            </w:r>
            <w:r>
              <w:rPr>
                <w:rFonts w:hint="eastAsia" w:ascii="宋体" w:hAnsi="宋体"/>
                <w:bCs/>
                <w:color w:val="auto"/>
                <w:sz w:val="24"/>
                <w:highlight w:val="none"/>
              </w:rPr>
              <w:t>、发票后7个工作日内付清余款。</w:t>
            </w:r>
          </w:p>
        </w:tc>
      </w:tr>
      <w:tr w14:paraId="653BC5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74" w:type="dxa"/>
            <w:tcBorders>
              <w:top w:val="single" w:color="auto" w:sz="4" w:space="0"/>
              <w:left w:val="single" w:color="auto" w:sz="4" w:space="0"/>
              <w:bottom w:val="single" w:color="auto" w:sz="4" w:space="0"/>
              <w:right w:val="single" w:color="auto" w:sz="4" w:space="0"/>
            </w:tcBorders>
            <w:vAlign w:val="center"/>
          </w:tcPr>
          <w:p w14:paraId="4ED2FE71">
            <w:pPr>
              <w:snapToGrid w:val="0"/>
              <w:spacing w:line="348" w:lineRule="auto"/>
              <w:jc w:val="center"/>
              <w:rPr>
                <w:rFonts w:ascii="宋体" w:hAnsi="宋体" w:cs="宋体"/>
                <w:color w:val="auto"/>
                <w:sz w:val="24"/>
                <w:highlight w:val="none"/>
              </w:rPr>
            </w:pPr>
            <w:r>
              <w:rPr>
                <w:rFonts w:hint="eastAsia" w:ascii="宋体" w:hAnsi="宋体" w:cs="宋体"/>
                <w:color w:val="auto"/>
                <w:sz w:val="24"/>
                <w:highlight w:val="none"/>
              </w:rPr>
              <w:t>18</w:t>
            </w:r>
          </w:p>
        </w:tc>
        <w:tc>
          <w:tcPr>
            <w:tcW w:w="9045" w:type="dxa"/>
            <w:tcBorders>
              <w:top w:val="single" w:color="auto" w:sz="4" w:space="0"/>
              <w:left w:val="single" w:color="auto" w:sz="4" w:space="0"/>
              <w:bottom w:val="single" w:color="auto" w:sz="4" w:space="0"/>
              <w:right w:val="single" w:color="auto" w:sz="4" w:space="0"/>
            </w:tcBorders>
            <w:vAlign w:val="center"/>
          </w:tcPr>
          <w:p w14:paraId="162BD5C6">
            <w:pPr>
              <w:snapToGrid w:val="0"/>
              <w:spacing w:line="348" w:lineRule="auto"/>
              <w:rPr>
                <w:rFonts w:ascii="宋体" w:hAnsi="宋体" w:cs="宋体"/>
                <w:color w:val="auto"/>
                <w:sz w:val="24"/>
                <w:highlight w:val="none"/>
              </w:rPr>
            </w:pPr>
            <w:r>
              <w:rPr>
                <w:rFonts w:hint="eastAsia" w:ascii="宋体" w:hAnsi="宋体" w:cs="宋体"/>
                <w:color w:val="auto"/>
                <w:sz w:val="24"/>
                <w:highlight w:val="none"/>
              </w:rPr>
              <w:t>货物交付/服务地点：东阳市内，采购人指定的地点。</w:t>
            </w:r>
          </w:p>
          <w:p w14:paraId="15976A9D">
            <w:pPr>
              <w:snapToGrid w:val="0"/>
              <w:spacing w:line="348" w:lineRule="auto"/>
              <w:rPr>
                <w:rFonts w:ascii="宋体" w:hAnsi="宋体" w:cs="宋体"/>
                <w:color w:val="auto"/>
                <w:sz w:val="24"/>
                <w:highlight w:val="none"/>
              </w:rPr>
            </w:pPr>
            <w:r>
              <w:rPr>
                <w:rFonts w:hint="eastAsia" w:ascii="宋体" w:hAnsi="宋体" w:cs="宋体"/>
                <w:color w:val="auto"/>
                <w:sz w:val="24"/>
                <w:highlight w:val="none"/>
              </w:rPr>
              <w:t>验收：</w:t>
            </w:r>
          </w:p>
          <w:p w14:paraId="4F6FAEB6">
            <w:pPr>
              <w:snapToGrid w:val="0"/>
              <w:spacing w:line="348" w:lineRule="auto"/>
              <w:rPr>
                <w:rFonts w:ascii="宋体" w:hAnsi="宋体" w:cs="宋体"/>
                <w:color w:val="auto"/>
                <w:sz w:val="24"/>
                <w:highlight w:val="none"/>
              </w:rPr>
            </w:pPr>
            <w:r>
              <w:rPr>
                <w:rFonts w:hint="eastAsia" w:ascii="宋体" w:hAnsi="宋体" w:cs="宋体"/>
                <w:color w:val="auto"/>
                <w:sz w:val="24"/>
                <w:highlight w:val="none"/>
              </w:rPr>
              <w:t>1.采购人组织相关人员对供应商履约的验收，验收费用由中标人承担；采购人出具一式二份验收报告，一份由中标人保管，一份由</w:t>
            </w:r>
            <w:r>
              <w:rPr>
                <w:rFonts w:hint="eastAsia" w:ascii="宋体" w:hAnsi="宋体" w:cs="宋体"/>
                <w:color w:val="auto"/>
                <w:sz w:val="24"/>
                <w:highlight w:val="none"/>
                <w:lang w:eastAsia="zh-CN"/>
              </w:rPr>
              <w:t>浙江五石中正工程咨询有限公司</w:t>
            </w:r>
            <w:r>
              <w:rPr>
                <w:rFonts w:hint="eastAsia" w:ascii="宋体" w:hAnsi="宋体" w:cs="宋体"/>
                <w:color w:val="auto"/>
                <w:sz w:val="24"/>
                <w:highlight w:val="none"/>
              </w:rPr>
              <w:t>（原件）存档。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75AACEA0">
            <w:pPr>
              <w:snapToGrid w:val="0"/>
              <w:spacing w:line="348" w:lineRule="auto"/>
              <w:rPr>
                <w:rFonts w:ascii="宋体" w:hAnsi="宋体" w:cs="宋体"/>
                <w:color w:val="auto"/>
                <w:sz w:val="24"/>
                <w:highlight w:val="none"/>
              </w:rPr>
            </w:pPr>
            <w:r>
              <w:rPr>
                <w:rFonts w:hint="eastAsia" w:ascii="宋体" w:hAnsi="宋体" w:cs="宋体"/>
                <w:color w:val="auto"/>
                <w:sz w:val="24"/>
                <w:highlight w:val="none"/>
              </w:rPr>
              <w:t>2.采购人可以邀请参加本项目的其他供应商或者第三方机构参与验收。参与验收的供应商或者第三方机构的意见作为验收书的参考资料一并存档。</w:t>
            </w:r>
          </w:p>
          <w:p w14:paraId="2413FEB5">
            <w:pPr>
              <w:snapToGrid w:val="0"/>
              <w:spacing w:line="348" w:lineRule="auto"/>
              <w:rPr>
                <w:rFonts w:ascii="宋体" w:hAnsi="宋体" w:cs="宋体"/>
                <w:color w:val="auto"/>
                <w:sz w:val="24"/>
                <w:highlight w:val="none"/>
              </w:rPr>
            </w:pPr>
            <w:r>
              <w:rPr>
                <w:rFonts w:hint="eastAsia" w:ascii="宋体" w:hAnsi="宋体" w:cs="宋体"/>
                <w:color w:val="auto"/>
                <w:sz w:val="24"/>
                <w:highlight w:val="none"/>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61E93F14">
            <w:pPr>
              <w:snapToGrid w:val="0"/>
              <w:spacing w:line="348" w:lineRule="auto"/>
              <w:rPr>
                <w:rFonts w:ascii="宋体" w:hAnsi="宋体" w:cs="宋体"/>
                <w:color w:val="auto"/>
                <w:sz w:val="24"/>
                <w:highlight w:val="none"/>
              </w:rPr>
            </w:pPr>
            <w:r>
              <w:rPr>
                <w:rFonts w:hint="eastAsia" w:ascii="宋体" w:hAnsi="宋体" w:cs="宋体"/>
                <w:color w:val="auto"/>
                <w:sz w:val="24"/>
                <w:highlight w:val="none"/>
              </w:rPr>
              <w:t>4.采购人原则上应当在履约验收之日起2个工作日内，将履约验收结果在浙江政府采购网上公告。</w:t>
            </w:r>
          </w:p>
          <w:p w14:paraId="0F80D8BF">
            <w:pPr>
              <w:snapToGrid w:val="0"/>
              <w:spacing w:line="348" w:lineRule="auto"/>
              <w:rPr>
                <w:rFonts w:ascii="宋体" w:hAnsi="宋体" w:cs="宋体"/>
                <w:color w:val="auto"/>
                <w:sz w:val="24"/>
                <w:highlight w:val="none"/>
              </w:rPr>
            </w:pPr>
            <w:r>
              <w:rPr>
                <w:rFonts w:hint="eastAsia" w:ascii="宋体" w:hAnsi="宋体" w:cs="宋体"/>
                <w:color w:val="auto"/>
                <w:sz w:val="24"/>
                <w:highlight w:val="none"/>
              </w:rPr>
              <w:t>5.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tc>
      </w:tr>
      <w:tr w14:paraId="2E1AC4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74" w:type="dxa"/>
            <w:tcBorders>
              <w:top w:val="single" w:color="auto" w:sz="4" w:space="0"/>
              <w:left w:val="single" w:color="auto" w:sz="4" w:space="0"/>
              <w:bottom w:val="single" w:color="auto" w:sz="4" w:space="0"/>
              <w:right w:val="single" w:color="auto" w:sz="4" w:space="0"/>
            </w:tcBorders>
            <w:vAlign w:val="center"/>
          </w:tcPr>
          <w:p w14:paraId="67049E6A">
            <w:pPr>
              <w:snapToGrid w:val="0"/>
              <w:spacing w:line="348" w:lineRule="auto"/>
              <w:jc w:val="center"/>
              <w:rPr>
                <w:rFonts w:ascii="宋体" w:hAnsi="宋体" w:cs="宋体"/>
                <w:color w:val="auto"/>
                <w:sz w:val="24"/>
                <w:highlight w:val="none"/>
              </w:rPr>
            </w:pPr>
            <w:r>
              <w:rPr>
                <w:rFonts w:hint="eastAsia" w:ascii="宋体" w:hAnsi="宋体" w:cs="宋体"/>
                <w:color w:val="auto"/>
                <w:sz w:val="24"/>
                <w:highlight w:val="none"/>
              </w:rPr>
              <w:t>19</w:t>
            </w:r>
          </w:p>
        </w:tc>
        <w:tc>
          <w:tcPr>
            <w:tcW w:w="9045" w:type="dxa"/>
            <w:tcBorders>
              <w:top w:val="single" w:color="auto" w:sz="4" w:space="0"/>
              <w:left w:val="single" w:color="auto" w:sz="4" w:space="0"/>
              <w:bottom w:val="single" w:color="auto" w:sz="4" w:space="0"/>
              <w:right w:val="single" w:color="auto" w:sz="4" w:space="0"/>
            </w:tcBorders>
            <w:vAlign w:val="center"/>
          </w:tcPr>
          <w:p w14:paraId="37DC4FA2">
            <w:pPr>
              <w:snapToGrid w:val="0"/>
              <w:spacing w:before="120" w:beforeLines="50" w:line="348" w:lineRule="auto"/>
              <w:outlineLvl w:val="2"/>
              <w:rPr>
                <w:rFonts w:ascii="宋体" w:hAnsi="宋体"/>
                <w:b/>
                <w:color w:val="auto"/>
                <w:sz w:val="24"/>
                <w:highlight w:val="none"/>
              </w:rPr>
            </w:pPr>
            <w:r>
              <w:rPr>
                <w:rFonts w:hint="eastAsia" w:ascii="宋体" w:hAnsi="宋体"/>
                <w:b/>
                <w:color w:val="auto"/>
                <w:sz w:val="24"/>
                <w:highlight w:val="none"/>
              </w:rPr>
              <w:t>供应商有下列情形之一的，列入失信名单，同时依照《政府采购法》第七十七条及《中华人民共和国政府采购法实施条例》第七十二条规定处罚并追求法律责任。</w:t>
            </w:r>
          </w:p>
          <w:p w14:paraId="0B48DF9E">
            <w:pPr>
              <w:snapToGrid w:val="0"/>
              <w:spacing w:line="348" w:lineRule="auto"/>
              <w:jc w:val="left"/>
              <w:rPr>
                <w:rFonts w:ascii="宋体" w:hAnsi="宋体"/>
                <w:color w:val="auto"/>
                <w:sz w:val="24"/>
                <w:highlight w:val="none"/>
              </w:rPr>
            </w:pPr>
            <w:r>
              <w:rPr>
                <w:rFonts w:hint="eastAsia" w:ascii="宋体" w:hAnsi="宋体"/>
                <w:color w:val="auto"/>
                <w:sz w:val="24"/>
                <w:highlight w:val="none"/>
              </w:rPr>
              <w:t xml:space="preserve">1、提供虚假材料谋取中标、成交的； </w:t>
            </w:r>
          </w:p>
          <w:p w14:paraId="04950608">
            <w:pPr>
              <w:snapToGrid w:val="0"/>
              <w:spacing w:line="348" w:lineRule="auto"/>
              <w:jc w:val="left"/>
              <w:rPr>
                <w:rFonts w:ascii="宋体" w:hAnsi="宋体"/>
                <w:color w:val="auto"/>
                <w:sz w:val="24"/>
                <w:highlight w:val="none"/>
              </w:rPr>
            </w:pPr>
            <w:r>
              <w:rPr>
                <w:rFonts w:hint="eastAsia" w:ascii="宋体" w:hAnsi="宋体"/>
                <w:color w:val="auto"/>
                <w:sz w:val="24"/>
                <w:highlight w:val="none"/>
              </w:rPr>
              <w:t xml:space="preserve">2、采取不正当手段诋毁、排挤其他供应商的； </w:t>
            </w:r>
          </w:p>
          <w:p w14:paraId="134945C2">
            <w:pPr>
              <w:snapToGrid w:val="0"/>
              <w:spacing w:line="348" w:lineRule="auto"/>
              <w:jc w:val="left"/>
              <w:rPr>
                <w:rFonts w:ascii="宋体" w:hAnsi="宋体"/>
                <w:color w:val="auto"/>
                <w:sz w:val="24"/>
                <w:highlight w:val="none"/>
              </w:rPr>
            </w:pPr>
            <w:r>
              <w:rPr>
                <w:rFonts w:hint="eastAsia" w:ascii="宋体" w:hAnsi="宋体"/>
                <w:color w:val="auto"/>
                <w:sz w:val="24"/>
                <w:highlight w:val="none"/>
              </w:rPr>
              <w:t xml:space="preserve">3、与采购人、其他供应商或者采购代理机构恶意串通的； </w:t>
            </w:r>
          </w:p>
          <w:p w14:paraId="393F1418">
            <w:pPr>
              <w:snapToGrid w:val="0"/>
              <w:spacing w:line="348" w:lineRule="auto"/>
              <w:jc w:val="left"/>
              <w:rPr>
                <w:rFonts w:ascii="宋体" w:hAnsi="宋体"/>
                <w:color w:val="auto"/>
                <w:sz w:val="24"/>
                <w:highlight w:val="none"/>
              </w:rPr>
            </w:pPr>
            <w:r>
              <w:rPr>
                <w:rFonts w:hint="eastAsia" w:ascii="宋体" w:hAnsi="宋体"/>
                <w:color w:val="auto"/>
                <w:sz w:val="24"/>
                <w:highlight w:val="none"/>
              </w:rPr>
              <w:t xml:space="preserve">4、向采购人、采购代理机构行贿或者提供其他不正当利益的； </w:t>
            </w:r>
          </w:p>
          <w:p w14:paraId="0833641B">
            <w:pPr>
              <w:snapToGrid w:val="0"/>
              <w:spacing w:line="348" w:lineRule="auto"/>
              <w:jc w:val="left"/>
              <w:rPr>
                <w:rFonts w:ascii="宋体" w:hAnsi="宋体"/>
                <w:color w:val="auto"/>
                <w:sz w:val="24"/>
                <w:highlight w:val="none"/>
              </w:rPr>
            </w:pPr>
            <w:r>
              <w:rPr>
                <w:rFonts w:hint="eastAsia" w:ascii="宋体" w:hAnsi="宋体"/>
                <w:color w:val="auto"/>
                <w:sz w:val="24"/>
                <w:highlight w:val="none"/>
              </w:rPr>
              <w:t xml:space="preserve">5、在招标采购过程中与采购人进行协商谈判的； </w:t>
            </w:r>
          </w:p>
          <w:p w14:paraId="12428535">
            <w:pPr>
              <w:snapToGrid w:val="0"/>
              <w:spacing w:line="348" w:lineRule="auto"/>
              <w:jc w:val="left"/>
              <w:rPr>
                <w:rFonts w:ascii="宋体" w:hAnsi="宋体"/>
                <w:color w:val="auto"/>
                <w:sz w:val="24"/>
                <w:highlight w:val="none"/>
              </w:rPr>
            </w:pPr>
            <w:r>
              <w:rPr>
                <w:rFonts w:hint="eastAsia" w:ascii="宋体" w:hAnsi="宋体"/>
                <w:color w:val="auto"/>
                <w:sz w:val="24"/>
                <w:highlight w:val="none"/>
              </w:rPr>
              <w:t>6、向评标委员会、竞争性谈判小组或者询价小组成员行贿或者提供其他不正当利益；</w:t>
            </w:r>
          </w:p>
          <w:p w14:paraId="64C371E3">
            <w:pPr>
              <w:snapToGrid w:val="0"/>
              <w:spacing w:line="348" w:lineRule="auto"/>
              <w:jc w:val="left"/>
              <w:rPr>
                <w:rFonts w:ascii="宋体" w:hAnsi="宋体"/>
                <w:color w:val="auto"/>
                <w:sz w:val="24"/>
                <w:highlight w:val="none"/>
              </w:rPr>
            </w:pPr>
            <w:r>
              <w:rPr>
                <w:rFonts w:hint="eastAsia" w:ascii="宋体" w:hAnsi="宋体"/>
                <w:color w:val="auto"/>
                <w:sz w:val="24"/>
                <w:highlight w:val="none"/>
              </w:rPr>
              <w:t>7、中标或者成交后无正当理由拒不与采购人签订政府采购合同；</w:t>
            </w:r>
          </w:p>
          <w:p w14:paraId="2C3B3523">
            <w:pPr>
              <w:snapToGrid w:val="0"/>
              <w:spacing w:line="348" w:lineRule="auto"/>
              <w:jc w:val="left"/>
              <w:rPr>
                <w:rFonts w:ascii="宋体" w:hAnsi="宋体"/>
                <w:color w:val="auto"/>
                <w:sz w:val="24"/>
                <w:highlight w:val="none"/>
              </w:rPr>
            </w:pPr>
            <w:r>
              <w:rPr>
                <w:rFonts w:hint="eastAsia" w:ascii="宋体" w:hAnsi="宋体"/>
                <w:color w:val="auto"/>
                <w:sz w:val="24"/>
                <w:highlight w:val="none"/>
              </w:rPr>
              <w:t>8、未按照采购文件确定的事项签订政府采购合同；</w:t>
            </w:r>
          </w:p>
          <w:p w14:paraId="63F8CB32">
            <w:pPr>
              <w:snapToGrid w:val="0"/>
              <w:spacing w:line="348" w:lineRule="auto"/>
              <w:jc w:val="left"/>
              <w:rPr>
                <w:rFonts w:ascii="宋体" w:hAnsi="宋体"/>
                <w:color w:val="auto"/>
                <w:sz w:val="24"/>
                <w:highlight w:val="none"/>
              </w:rPr>
            </w:pPr>
            <w:r>
              <w:rPr>
                <w:rFonts w:hint="eastAsia" w:ascii="宋体" w:hAnsi="宋体"/>
                <w:color w:val="auto"/>
                <w:sz w:val="24"/>
                <w:highlight w:val="none"/>
              </w:rPr>
              <w:t>9、将政府采购合同转包；</w:t>
            </w:r>
          </w:p>
          <w:p w14:paraId="696EC162">
            <w:pPr>
              <w:snapToGrid w:val="0"/>
              <w:spacing w:line="348" w:lineRule="auto"/>
              <w:jc w:val="left"/>
              <w:rPr>
                <w:rFonts w:ascii="宋体" w:hAnsi="宋体"/>
                <w:color w:val="auto"/>
                <w:sz w:val="24"/>
                <w:highlight w:val="none"/>
              </w:rPr>
            </w:pPr>
            <w:r>
              <w:rPr>
                <w:rFonts w:hint="eastAsia" w:ascii="宋体" w:hAnsi="宋体"/>
                <w:color w:val="auto"/>
                <w:sz w:val="24"/>
                <w:highlight w:val="none"/>
              </w:rPr>
              <w:t>10、提供假冒伪劣产品；</w:t>
            </w:r>
          </w:p>
          <w:p w14:paraId="03F9509C">
            <w:pPr>
              <w:snapToGrid w:val="0"/>
              <w:spacing w:line="348" w:lineRule="auto"/>
              <w:jc w:val="left"/>
              <w:rPr>
                <w:rFonts w:ascii="宋体" w:hAnsi="宋体"/>
                <w:color w:val="auto"/>
                <w:sz w:val="24"/>
                <w:highlight w:val="none"/>
              </w:rPr>
            </w:pPr>
            <w:r>
              <w:rPr>
                <w:rFonts w:hint="eastAsia" w:ascii="宋体" w:hAnsi="宋体"/>
                <w:color w:val="auto"/>
                <w:sz w:val="24"/>
                <w:highlight w:val="none"/>
              </w:rPr>
              <w:t>11、擅自变更、中止或者终止政府采购合同。</w:t>
            </w:r>
          </w:p>
          <w:p w14:paraId="1BCF27CE">
            <w:pPr>
              <w:snapToGrid w:val="0"/>
              <w:spacing w:line="348" w:lineRule="auto"/>
              <w:rPr>
                <w:rFonts w:ascii="宋体" w:hAnsi="宋体" w:cs="宋体"/>
                <w:color w:val="auto"/>
                <w:sz w:val="24"/>
                <w:highlight w:val="none"/>
              </w:rPr>
            </w:pPr>
            <w:r>
              <w:rPr>
                <w:rFonts w:hint="eastAsia" w:ascii="宋体" w:hAnsi="宋体"/>
                <w:color w:val="auto"/>
                <w:sz w:val="24"/>
                <w:highlight w:val="none"/>
              </w:rPr>
              <w:t>12、其他严重扰乱招投标程序的。</w:t>
            </w:r>
          </w:p>
        </w:tc>
      </w:tr>
      <w:tr w14:paraId="439A52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8" w:hRule="atLeast"/>
          <w:jc w:val="center"/>
        </w:trPr>
        <w:tc>
          <w:tcPr>
            <w:tcW w:w="774" w:type="dxa"/>
            <w:tcBorders>
              <w:top w:val="single" w:color="auto" w:sz="4" w:space="0"/>
              <w:left w:val="single" w:color="auto" w:sz="4" w:space="0"/>
              <w:bottom w:val="single" w:color="auto" w:sz="4" w:space="0"/>
              <w:right w:val="single" w:color="auto" w:sz="4" w:space="0"/>
            </w:tcBorders>
            <w:vAlign w:val="center"/>
          </w:tcPr>
          <w:p w14:paraId="1B5B8C29">
            <w:pPr>
              <w:snapToGrid w:val="0"/>
              <w:spacing w:line="348" w:lineRule="auto"/>
              <w:jc w:val="center"/>
              <w:rPr>
                <w:rFonts w:ascii="宋体" w:hAnsi="宋体" w:cs="宋体"/>
                <w:color w:val="auto"/>
                <w:sz w:val="24"/>
                <w:highlight w:val="none"/>
              </w:rPr>
            </w:pPr>
            <w:r>
              <w:rPr>
                <w:rFonts w:hint="eastAsia" w:ascii="宋体" w:hAnsi="宋体" w:cs="宋体"/>
                <w:color w:val="auto"/>
                <w:sz w:val="24"/>
                <w:highlight w:val="none"/>
              </w:rPr>
              <w:t>20</w:t>
            </w:r>
          </w:p>
        </w:tc>
        <w:tc>
          <w:tcPr>
            <w:tcW w:w="9045" w:type="dxa"/>
            <w:tcBorders>
              <w:top w:val="single" w:color="auto" w:sz="4" w:space="0"/>
              <w:left w:val="single" w:color="auto" w:sz="4" w:space="0"/>
              <w:bottom w:val="single" w:color="auto" w:sz="4" w:space="0"/>
              <w:right w:val="single" w:color="auto" w:sz="4" w:space="0"/>
            </w:tcBorders>
            <w:vAlign w:val="center"/>
          </w:tcPr>
          <w:p w14:paraId="62C4B265">
            <w:pPr>
              <w:snapToGrid w:val="0"/>
              <w:spacing w:line="348" w:lineRule="auto"/>
              <w:rPr>
                <w:rFonts w:ascii="宋体" w:hAnsi="宋体" w:cs="宋体"/>
                <w:b/>
                <w:color w:val="auto"/>
                <w:sz w:val="24"/>
                <w:highlight w:val="none"/>
              </w:rPr>
            </w:pPr>
            <w:r>
              <w:rPr>
                <w:rFonts w:hint="eastAsia" w:ascii="宋体" w:hAnsi="宋体" w:cs="宋体"/>
                <w:color w:val="auto"/>
                <w:sz w:val="24"/>
                <w:highlight w:val="none"/>
              </w:rPr>
              <w:t>投标文件有效期：</w:t>
            </w:r>
            <w:r>
              <w:rPr>
                <w:rFonts w:hint="eastAsia" w:ascii="宋体" w:hAnsi="宋体" w:cs="宋体"/>
                <w:color w:val="auto"/>
                <w:sz w:val="24"/>
                <w:highlight w:val="none"/>
                <w:u w:val="single"/>
              </w:rPr>
              <w:t>60</w:t>
            </w:r>
            <w:r>
              <w:rPr>
                <w:rFonts w:hint="eastAsia" w:ascii="宋体" w:hAnsi="宋体" w:cs="宋体"/>
                <w:color w:val="auto"/>
                <w:sz w:val="24"/>
                <w:highlight w:val="none"/>
              </w:rPr>
              <w:t>天</w:t>
            </w:r>
          </w:p>
        </w:tc>
      </w:tr>
      <w:tr w14:paraId="128BCF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4" w:hRule="atLeast"/>
          <w:jc w:val="center"/>
        </w:trPr>
        <w:tc>
          <w:tcPr>
            <w:tcW w:w="774" w:type="dxa"/>
            <w:tcBorders>
              <w:top w:val="single" w:color="auto" w:sz="4" w:space="0"/>
              <w:left w:val="single" w:color="auto" w:sz="4" w:space="0"/>
              <w:bottom w:val="single" w:color="auto" w:sz="4" w:space="0"/>
              <w:right w:val="single" w:color="auto" w:sz="4" w:space="0"/>
            </w:tcBorders>
            <w:vAlign w:val="center"/>
          </w:tcPr>
          <w:p w14:paraId="3F606961">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21</w:t>
            </w:r>
          </w:p>
        </w:tc>
        <w:tc>
          <w:tcPr>
            <w:tcW w:w="9045" w:type="dxa"/>
            <w:tcBorders>
              <w:top w:val="single" w:color="auto" w:sz="4" w:space="0"/>
              <w:left w:val="single" w:color="auto" w:sz="4" w:space="0"/>
              <w:bottom w:val="single" w:color="auto" w:sz="4" w:space="0"/>
              <w:right w:val="single" w:color="auto" w:sz="4" w:space="0"/>
            </w:tcBorders>
            <w:vAlign w:val="center"/>
          </w:tcPr>
          <w:p w14:paraId="57ECB22D">
            <w:pPr>
              <w:snapToGrid w:val="0"/>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本招标文件未尽事宜根据相关法律法规执行。</w:t>
            </w:r>
          </w:p>
        </w:tc>
      </w:tr>
      <w:tr w14:paraId="75F03F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7" w:hRule="atLeast"/>
          <w:jc w:val="center"/>
        </w:trPr>
        <w:tc>
          <w:tcPr>
            <w:tcW w:w="774" w:type="dxa"/>
            <w:tcBorders>
              <w:top w:val="single" w:color="auto" w:sz="4" w:space="0"/>
              <w:left w:val="single" w:color="auto" w:sz="4" w:space="0"/>
              <w:bottom w:val="single" w:color="auto" w:sz="4" w:space="0"/>
              <w:right w:val="single" w:color="auto" w:sz="4" w:space="0"/>
            </w:tcBorders>
            <w:vAlign w:val="center"/>
          </w:tcPr>
          <w:p w14:paraId="197A984D">
            <w:pPr>
              <w:snapToGrid w:val="0"/>
              <w:spacing w:line="348"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2</w:t>
            </w:r>
            <w:r>
              <w:rPr>
                <w:rFonts w:hint="eastAsia" w:ascii="宋体" w:hAnsi="宋体" w:cs="宋体"/>
                <w:color w:val="auto"/>
                <w:sz w:val="24"/>
                <w:highlight w:val="none"/>
                <w:lang w:val="en-US" w:eastAsia="zh-CN"/>
              </w:rPr>
              <w:t>2</w:t>
            </w:r>
          </w:p>
        </w:tc>
        <w:tc>
          <w:tcPr>
            <w:tcW w:w="9045" w:type="dxa"/>
            <w:tcBorders>
              <w:top w:val="single" w:color="auto" w:sz="4" w:space="0"/>
              <w:left w:val="single" w:color="auto" w:sz="4" w:space="0"/>
              <w:bottom w:val="single" w:color="auto" w:sz="4" w:space="0"/>
              <w:right w:val="single" w:color="auto" w:sz="4" w:space="0"/>
            </w:tcBorders>
            <w:vAlign w:val="center"/>
          </w:tcPr>
          <w:p w14:paraId="589894C7">
            <w:pPr>
              <w:snapToGrid w:val="0"/>
              <w:spacing w:line="348" w:lineRule="auto"/>
              <w:rPr>
                <w:rFonts w:ascii="宋体" w:hAnsi="宋体" w:cs="宋体"/>
                <w:b/>
                <w:color w:val="auto"/>
                <w:sz w:val="24"/>
                <w:highlight w:val="none"/>
              </w:rPr>
            </w:pPr>
            <w:r>
              <w:rPr>
                <w:rFonts w:hint="eastAsia" w:ascii="宋体" w:hAnsi="宋体" w:cs="宋体"/>
                <w:b/>
                <w:color w:val="auto"/>
                <w:sz w:val="24"/>
                <w:highlight w:val="none"/>
              </w:rPr>
              <w:t>招标方对投标人的落选不作出任何解释。</w:t>
            </w:r>
          </w:p>
        </w:tc>
      </w:tr>
      <w:tr w14:paraId="3C2C10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96" w:hRule="atLeast"/>
          <w:jc w:val="center"/>
        </w:trPr>
        <w:tc>
          <w:tcPr>
            <w:tcW w:w="774" w:type="dxa"/>
            <w:tcBorders>
              <w:top w:val="single" w:color="auto" w:sz="4" w:space="0"/>
              <w:left w:val="single" w:color="auto" w:sz="4" w:space="0"/>
              <w:bottom w:val="single" w:color="auto" w:sz="4" w:space="0"/>
              <w:right w:val="single" w:color="auto" w:sz="4" w:space="0"/>
            </w:tcBorders>
            <w:vAlign w:val="center"/>
          </w:tcPr>
          <w:p w14:paraId="6CCAEF65">
            <w:pPr>
              <w:snapToGrid w:val="0"/>
              <w:spacing w:line="348"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2</w:t>
            </w:r>
            <w:r>
              <w:rPr>
                <w:rFonts w:hint="eastAsia" w:ascii="宋体" w:hAnsi="宋体" w:cs="宋体"/>
                <w:color w:val="auto"/>
                <w:sz w:val="24"/>
                <w:highlight w:val="none"/>
                <w:lang w:val="en-US" w:eastAsia="zh-CN"/>
              </w:rPr>
              <w:t>3</w:t>
            </w:r>
          </w:p>
        </w:tc>
        <w:tc>
          <w:tcPr>
            <w:tcW w:w="9045" w:type="dxa"/>
            <w:tcBorders>
              <w:top w:val="single" w:color="auto" w:sz="4" w:space="0"/>
              <w:left w:val="single" w:color="auto" w:sz="4" w:space="0"/>
              <w:bottom w:val="single" w:color="auto" w:sz="4" w:space="0"/>
              <w:right w:val="single" w:color="auto" w:sz="4" w:space="0"/>
            </w:tcBorders>
            <w:vAlign w:val="center"/>
          </w:tcPr>
          <w:p w14:paraId="43BC08D9">
            <w:pPr>
              <w:spacing w:line="348" w:lineRule="auto"/>
              <w:rPr>
                <w:rFonts w:ascii="宋体" w:hAnsi="宋体" w:cs="宋体"/>
                <w:color w:val="auto"/>
                <w:sz w:val="24"/>
                <w:highlight w:val="none"/>
              </w:rPr>
            </w:pPr>
            <w:r>
              <w:rPr>
                <w:rFonts w:hint="eastAsia" w:ascii="宋体" w:hAnsi="宋体" w:cs="宋体"/>
                <w:b/>
                <w:color w:val="auto"/>
                <w:kern w:val="0"/>
                <w:sz w:val="24"/>
                <w:highlight w:val="none"/>
              </w:rPr>
              <w:t>采购人和招标代理机构的任何工作人员对投标人所作的任何口头解释、介绍、答复，仅供投标人参考，不作为招标依据，对采购人、招标代理机构和投标人无任何约束力，一切以网上公告及书面形式为准。</w:t>
            </w:r>
          </w:p>
        </w:tc>
      </w:tr>
      <w:tr w14:paraId="62C4A3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9" w:hRule="atLeast"/>
          <w:jc w:val="center"/>
        </w:trPr>
        <w:tc>
          <w:tcPr>
            <w:tcW w:w="774" w:type="dxa"/>
            <w:tcBorders>
              <w:top w:val="single" w:color="auto" w:sz="4" w:space="0"/>
              <w:left w:val="single" w:color="auto" w:sz="4" w:space="0"/>
              <w:bottom w:val="single" w:color="auto" w:sz="4" w:space="0"/>
              <w:right w:val="single" w:color="auto" w:sz="4" w:space="0"/>
            </w:tcBorders>
            <w:vAlign w:val="center"/>
          </w:tcPr>
          <w:p w14:paraId="44738D87">
            <w:pPr>
              <w:snapToGrid w:val="0"/>
              <w:spacing w:line="348"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2</w:t>
            </w:r>
            <w:r>
              <w:rPr>
                <w:rFonts w:hint="eastAsia" w:ascii="宋体" w:hAnsi="宋体" w:cs="宋体"/>
                <w:color w:val="auto"/>
                <w:sz w:val="24"/>
                <w:highlight w:val="none"/>
                <w:lang w:val="en-US" w:eastAsia="zh-CN"/>
              </w:rPr>
              <w:t>4</w:t>
            </w:r>
          </w:p>
        </w:tc>
        <w:tc>
          <w:tcPr>
            <w:tcW w:w="9045" w:type="dxa"/>
            <w:tcBorders>
              <w:top w:val="single" w:color="auto" w:sz="4" w:space="0"/>
              <w:left w:val="single" w:color="auto" w:sz="4" w:space="0"/>
              <w:bottom w:val="single" w:color="auto" w:sz="4" w:space="0"/>
              <w:right w:val="single" w:color="auto" w:sz="4" w:space="0"/>
            </w:tcBorders>
            <w:vAlign w:val="center"/>
          </w:tcPr>
          <w:p w14:paraId="4414B54F">
            <w:pPr>
              <w:snapToGrid w:val="0"/>
              <w:spacing w:line="348" w:lineRule="auto"/>
              <w:rPr>
                <w:rFonts w:ascii="宋体" w:hAnsi="宋体" w:cs="宋体"/>
                <w:color w:val="auto"/>
                <w:sz w:val="24"/>
                <w:highlight w:val="none"/>
              </w:rPr>
            </w:pPr>
            <w:r>
              <w:rPr>
                <w:rFonts w:hint="eastAsia" w:ascii="宋体" w:hAnsi="宋体" w:cs="宋体"/>
                <w:color w:val="auto"/>
                <w:sz w:val="24"/>
                <w:highlight w:val="none"/>
              </w:rPr>
              <w:t>解释：本招标文件的解释权属于</w:t>
            </w:r>
            <w:r>
              <w:rPr>
                <w:rFonts w:hint="eastAsia" w:ascii="宋体" w:hAnsi="宋体" w:cs="宋体"/>
                <w:color w:val="auto"/>
                <w:sz w:val="24"/>
                <w:highlight w:val="none"/>
                <w:lang w:eastAsia="zh-CN"/>
              </w:rPr>
              <w:t>浙江五石中正工程咨询有限公司</w:t>
            </w:r>
            <w:r>
              <w:rPr>
                <w:rFonts w:hint="eastAsia" w:ascii="宋体" w:hAnsi="宋体" w:cs="宋体"/>
                <w:color w:val="auto"/>
                <w:sz w:val="24"/>
                <w:highlight w:val="none"/>
              </w:rPr>
              <w:t>。</w:t>
            </w:r>
          </w:p>
        </w:tc>
      </w:tr>
    </w:tbl>
    <w:p w14:paraId="1541394C">
      <w:pPr>
        <w:pStyle w:val="18"/>
        <w:snapToGrid w:val="0"/>
        <w:spacing w:before="120" w:after="120" w:line="360" w:lineRule="auto"/>
        <w:rPr>
          <w:rFonts w:ascii="宋体" w:hAnsi="宋体" w:cs="宋体"/>
          <w:b/>
          <w:color w:val="auto"/>
          <w:szCs w:val="24"/>
          <w:highlight w:val="none"/>
        </w:rPr>
      </w:pPr>
      <w:r>
        <w:rPr>
          <w:rFonts w:hint="eastAsia" w:ascii="宋体" w:hAnsi="宋体" w:cs="宋体"/>
          <w:b/>
          <w:color w:val="auto"/>
          <w:szCs w:val="24"/>
          <w:highlight w:val="none"/>
        </w:rPr>
        <w:t>注：如本招标文件后面的条款与本表有矛盾的以本表的内容为准。</w:t>
      </w:r>
    </w:p>
    <w:p w14:paraId="11C3B801">
      <w:pPr>
        <w:pStyle w:val="18"/>
        <w:pageBreakBefore/>
        <w:numPr>
          <w:ilvl w:val="0"/>
          <w:numId w:val="8"/>
        </w:numPr>
        <w:snapToGrid w:val="0"/>
        <w:spacing w:line="360" w:lineRule="auto"/>
        <w:ind w:left="826" w:hanging="826" w:hangingChars="343"/>
        <w:jc w:val="center"/>
        <w:outlineLvl w:val="1"/>
        <w:rPr>
          <w:rFonts w:ascii="宋体" w:hAnsi="宋体" w:cs="宋体"/>
          <w:b/>
          <w:color w:val="auto"/>
          <w:szCs w:val="24"/>
          <w:highlight w:val="none"/>
        </w:rPr>
      </w:pPr>
      <w:bookmarkStart w:id="44" w:name="_Toc18612"/>
      <w:r>
        <w:rPr>
          <w:rFonts w:hint="eastAsia" w:ascii="宋体" w:hAnsi="宋体" w:cs="宋体"/>
          <w:b/>
          <w:color w:val="auto"/>
          <w:szCs w:val="24"/>
          <w:highlight w:val="none"/>
        </w:rPr>
        <w:t>总则</w:t>
      </w:r>
      <w:bookmarkEnd w:id="44"/>
    </w:p>
    <w:p w14:paraId="299FA41E">
      <w:pPr>
        <w:spacing w:line="440" w:lineRule="exact"/>
        <w:rPr>
          <w:rFonts w:ascii="宋体" w:hAnsi="宋体" w:cs="宋体"/>
          <w:b/>
          <w:color w:val="auto"/>
          <w:sz w:val="24"/>
          <w:highlight w:val="none"/>
        </w:rPr>
      </w:pPr>
      <w:bookmarkStart w:id="45" w:name="_Toc407182093"/>
      <w:r>
        <w:rPr>
          <w:rFonts w:hint="eastAsia" w:ascii="宋体" w:hAnsi="宋体" w:cs="宋体"/>
          <w:b/>
          <w:color w:val="auto"/>
          <w:sz w:val="24"/>
          <w:highlight w:val="none"/>
        </w:rPr>
        <w:t>（一） 适用范围</w:t>
      </w:r>
      <w:bookmarkEnd w:id="45"/>
    </w:p>
    <w:p w14:paraId="5DB164F3">
      <w:pPr>
        <w:spacing w:line="440" w:lineRule="exact"/>
        <w:ind w:firstLine="480" w:firstLineChars="200"/>
        <w:rPr>
          <w:rFonts w:ascii="宋体" w:hAnsi="宋体" w:cs="宋体"/>
          <w:b/>
          <w:color w:val="auto"/>
          <w:sz w:val="24"/>
          <w:highlight w:val="none"/>
        </w:rPr>
      </w:pPr>
      <w:r>
        <w:rPr>
          <w:rFonts w:hint="eastAsia" w:ascii="宋体" w:hAnsi="宋体" w:cs="宋体"/>
          <w:color w:val="auto"/>
          <w:sz w:val="24"/>
          <w:highlight w:val="none"/>
        </w:rPr>
        <w:t>本招标文件适用于</w:t>
      </w:r>
      <w:r>
        <w:rPr>
          <w:rFonts w:hint="eastAsia" w:ascii="宋体" w:hAnsi="宋体" w:cs="宋体"/>
          <w:color w:val="auto"/>
          <w:sz w:val="24"/>
          <w:highlight w:val="none"/>
          <w:lang w:eastAsia="zh-CN"/>
        </w:rPr>
        <w:t>东阳市人民医院巍山分院智能康复设备采购项目</w:t>
      </w:r>
      <w:r>
        <w:rPr>
          <w:rFonts w:hint="eastAsia" w:ascii="宋体" w:hAnsi="宋体" w:cs="宋体"/>
          <w:color w:val="auto"/>
          <w:sz w:val="24"/>
          <w:highlight w:val="none"/>
        </w:rPr>
        <w:t>的招标、投标、评标、定标、验收、合同履约、付款等行为（法律、法规另有规定的，从其规定）。</w:t>
      </w:r>
    </w:p>
    <w:p w14:paraId="411B2737">
      <w:pPr>
        <w:spacing w:line="440" w:lineRule="exact"/>
        <w:rPr>
          <w:rFonts w:ascii="宋体" w:hAnsi="宋体" w:cs="宋体"/>
          <w:b/>
          <w:color w:val="auto"/>
          <w:sz w:val="24"/>
          <w:highlight w:val="none"/>
        </w:rPr>
      </w:pPr>
      <w:bookmarkStart w:id="46" w:name="_Toc407182094"/>
      <w:r>
        <w:rPr>
          <w:rFonts w:hint="eastAsia" w:ascii="宋体" w:hAnsi="宋体" w:cs="宋体"/>
          <w:b/>
          <w:color w:val="auto"/>
          <w:sz w:val="24"/>
          <w:highlight w:val="none"/>
        </w:rPr>
        <w:t>（二）定义</w:t>
      </w:r>
      <w:bookmarkEnd w:id="46"/>
      <w:r>
        <w:rPr>
          <w:rFonts w:hint="eastAsia" w:ascii="宋体" w:hAnsi="宋体" w:cs="宋体"/>
          <w:b/>
          <w:color w:val="auto"/>
          <w:sz w:val="24"/>
          <w:highlight w:val="none"/>
        </w:rPr>
        <w:t>及采购项目需要落实的政府采购政策</w:t>
      </w:r>
    </w:p>
    <w:p w14:paraId="67BD899A">
      <w:pPr>
        <w:spacing w:line="440" w:lineRule="exact"/>
        <w:rPr>
          <w:rFonts w:ascii="宋体" w:hAnsi="宋体" w:cs="宋体"/>
          <w:color w:val="auto"/>
          <w:sz w:val="24"/>
          <w:highlight w:val="none"/>
        </w:rPr>
      </w:pPr>
      <w:r>
        <w:rPr>
          <w:rFonts w:hint="eastAsia" w:ascii="宋体" w:hAnsi="宋体" w:cs="宋体"/>
          <w:color w:val="auto"/>
          <w:sz w:val="24"/>
          <w:highlight w:val="none"/>
        </w:rPr>
        <w:t>1.招标采购单位系指组织本次招标的</w:t>
      </w:r>
      <w:r>
        <w:rPr>
          <w:rFonts w:hint="eastAsia" w:ascii="宋体" w:hAnsi="宋体" w:cs="宋体"/>
          <w:color w:val="auto"/>
          <w:sz w:val="24"/>
          <w:highlight w:val="none"/>
          <w:lang w:eastAsia="zh-CN"/>
        </w:rPr>
        <w:t>浙江五石中正工程咨询有限公司</w:t>
      </w:r>
      <w:r>
        <w:rPr>
          <w:rFonts w:hint="eastAsia" w:ascii="宋体" w:hAnsi="宋体" w:cs="宋体"/>
          <w:color w:val="auto"/>
          <w:sz w:val="24"/>
          <w:highlight w:val="none"/>
        </w:rPr>
        <w:t>（“招标方”）和</w:t>
      </w:r>
      <w:r>
        <w:rPr>
          <w:rFonts w:hint="eastAsia" w:ascii="宋体" w:hAnsi="宋体" w:cs="宋体"/>
          <w:color w:val="auto"/>
          <w:sz w:val="24"/>
          <w:highlight w:val="none"/>
          <w:lang w:eastAsia="zh-CN"/>
        </w:rPr>
        <w:t xml:space="preserve">东阳市人民医院巍山分院 </w:t>
      </w:r>
      <w:r>
        <w:rPr>
          <w:rFonts w:hint="eastAsia" w:ascii="宋体" w:hAnsi="宋体" w:cs="宋体"/>
          <w:color w:val="auto"/>
          <w:sz w:val="24"/>
          <w:highlight w:val="none"/>
        </w:rPr>
        <w:t>（“采购人”）。</w:t>
      </w:r>
    </w:p>
    <w:p w14:paraId="68620FDA">
      <w:pPr>
        <w:spacing w:line="440" w:lineRule="exact"/>
        <w:rPr>
          <w:rFonts w:ascii="宋体" w:hAnsi="宋体" w:cs="宋体"/>
          <w:color w:val="auto"/>
          <w:sz w:val="24"/>
          <w:highlight w:val="none"/>
        </w:rPr>
      </w:pPr>
      <w:r>
        <w:rPr>
          <w:rFonts w:hint="eastAsia" w:ascii="宋体" w:hAnsi="宋体" w:cs="宋体"/>
          <w:color w:val="auto"/>
          <w:sz w:val="24"/>
          <w:highlight w:val="none"/>
        </w:rPr>
        <w:t>2.“投标人”系指向招标方提交投标文件的单位或个人。</w:t>
      </w:r>
    </w:p>
    <w:p w14:paraId="49408572">
      <w:pPr>
        <w:spacing w:line="440" w:lineRule="exact"/>
        <w:rPr>
          <w:rFonts w:ascii="宋体" w:hAnsi="宋体" w:cs="宋体"/>
          <w:color w:val="auto"/>
          <w:sz w:val="24"/>
          <w:highlight w:val="none"/>
        </w:rPr>
      </w:pPr>
      <w:r>
        <w:rPr>
          <w:rFonts w:hint="eastAsia" w:ascii="宋体" w:hAnsi="宋体" w:cs="宋体"/>
          <w:color w:val="auto"/>
          <w:sz w:val="24"/>
          <w:highlight w:val="none"/>
        </w:rPr>
        <w:t>3.“产品”系指供方按招标文件规定，须向采购人提供的一切货物、保险、税金、备品备件、工具、手册及其它有关技术资料和材料。</w:t>
      </w:r>
    </w:p>
    <w:p w14:paraId="5FC8BFFB">
      <w:pPr>
        <w:spacing w:line="440" w:lineRule="exact"/>
        <w:rPr>
          <w:rFonts w:ascii="宋体" w:hAnsi="宋体" w:cs="宋体"/>
          <w:color w:val="auto"/>
          <w:sz w:val="24"/>
          <w:highlight w:val="none"/>
        </w:rPr>
      </w:pPr>
      <w:r>
        <w:rPr>
          <w:rFonts w:hint="eastAsia" w:ascii="宋体" w:hAnsi="宋体" w:cs="宋体"/>
          <w:color w:val="auto"/>
          <w:sz w:val="24"/>
          <w:highlight w:val="none"/>
        </w:rPr>
        <w:t>4. “服务”系指招标文件规定投标人须承担的安装、调试、技术协助、校准、培训、技术指导以及其他类似的义务。</w:t>
      </w:r>
    </w:p>
    <w:p w14:paraId="40B48764">
      <w:pPr>
        <w:spacing w:line="440" w:lineRule="exact"/>
        <w:rPr>
          <w:rFonts w:ascii="宋体" w:hAnsi="宋体" w:cs="宋体"/>
          <w:color w:val="auto"/>
          <w:sz w:val="24"/>
          <w:highlight w:val="none"/>
        </w:rPr>
      </w:pPr>
      <w:r>
        <w:rPr>
          <w:rFonts w:hint="eastAsia" w:ascii="宋体" w:hAnsi="宋体" w:cs="宋体"/>
          <w:color w:val="auto"/>
          <w:sz w:val="24"/>
          <w:highlight w:val="none"/>
        </w:rPr>
        <w:t>5.“项目”系指投标人按招标文件规定向采购人提供的产品和服务。</w:t>
      </w:r>
    </w:p>
    <w:p w14:paraId="198FC129">
      <w:pPr>
        <w:spacing w:line="440" w:lineRule="exact"/>
        <w:rPr>
          <w:rFonts w:ascii="宋体" w:hAnsi="宋体" w:cs="宋体"/>
          <w:color w:val="auto"/>
          <w:sz w:val="24"/>
          <w:highlight w:val="none"/>
        </w:rPr>
      </w:pPr>
      <w:r>
        <w:rPr>
          <w:rFonts w:hint="eastAsia" w:ascii="宋体" w:hAnsi="宋体" w:cs="宋体"/>
          <w:color w:val="auto"/>
          <w:sz w:val="24"/>
          <w:highlight w:val="none"/>
        </w:rPr>
        <w:t>6.“书面形式”包括信函、传真、电报等。</w:t>
      </w:r>
    </w:p>
    <w:p w14:paraId="7637D8FE">
      <w:pPr>
        <w:spacing w:line="440" w:lineRule="exact"/>
        <w:rPr>
          <w:rFonts w:ascii="宋体" w:hAnsi="宋体" w:cs="宋体"/>
          <w:b/>
          <w:bCs/>
          <w:color w:val="auto"/>
          <w:sz w:val="24"/>
          <w:highlight w:val="none"/>
        </w:rPr>
      </w:pPr>
      <w:r>
        <w:rPr>
          <w:rFonts w:hint="eastAsia" w:ascii="宋体" w:hAnsi="宋体" w:cs="宋体"/>
          <w:b/>
          <w:bCs/>
          <w:color w:val="auto"/>
          <w:sz w:val="24"/>
          <w:highlight w:val="none"/>
        </w:rPr>
        <w:t>7.“▲”系指实质性要求条款；“★”系指重要指标。</w:t>
      </w:r>
      <w:r>
        <w:rPr>
          <w:rFonts w:ascii="宋体" w:hAnsi="宋体" w:cs="宋体"/>
          <w:b/>
          <w:bCs/>
          <w:color w:val="auto"/>
          <w:sz w:val="24"/>
          <w:highlight w:val="none"/>
        </w:rPr>
        <w:t xml:space="preserve"> </w:t>
      </w:r>
    </w:p>
    <w:p w14:paraId="2D6BFD94">
      <w:pPr>
        <w:spacing w:line="440" w:lineRule="exact"/>
        <w:rPr>
          <w:rFonts w:ascii="宋体" w:hAnsi="宋体" w:cs="宋体"/>
          <w:color w:val="auto"/>
          <w:sz w:val="24"/>
          <w:highlight w:val="none"/>
        </w:rPr>
      </w:pPr>
      <w:r>
        <w:rPr>
          <w:rFonts w:hint="eastAsia" w:ascii="宋体" w:hAnsi="宋体" w:cs="宋体"/>
          <w:color w:val="auto"/>
          <w:sz w:val="24"/>
          <w:highlight w:val="none"/>
        </w:rPr>
        <w:t>8. 采购项目需要落实的政府采购政策</w:t>
      </w:r>
    </w:p>
    <w:p w14:paraId="082A2BD1">
      <w:pPr>
        <w:spacing w:line="440" w:lineRule="exact"/>
        <w:rPr>
          <w:rFonts w:ascii="宋体" w:hAnsi="宋体" w:cs="宋体"/>
          <w:color w:val="auto"/>
          <w:sz w:val="24"/>
          <w:highlight w:val="none"/>
        </w:rPr>
      </w:pPr>
      <w:r>
        <w:rPr>
          <w:rFonts w:hint="eastAsia" w:ascii="宋体" w:hAnsi="宋体" w:cs="宋体"/>
          <w:color w:val="auto"/>
          <w:sz w:val="24"/>
          <w:highlight w:val="none"/>
        </w:rPr>
        <w:t>8.1 本项目原则上采购本国生产的货物、工程和服务，不允许采购进口产品。除非采购人采购进口产品，已经在采购活动开始前向财政部门提出申请并获得财政部门审核同意，且在采购需求中明确规定可以采购进口产品，未明确视同不得采购进口产品（但如果因信息不对称等原因，仍有满足需求的国内产品要求参与采购竞争的，采购人、采购机构不会对其加以限制，仍将按照公平竞争原则实施采购）。</w:t>
      </w:r>
    </w:p>
    <w:p w14:paraId="29500A81">
      <w:pPr>
        <w:spacing w:line="440" w:lineRule="exact"/>
        <w:rPr>
          <w:rFonts w:ascii="宋体" w:hAnsi="宋体" w:cs="宋体"/>
          <w:color w:val="auto"/>
          <w:sz w:val="24"/>
          <w:highlight w:val="none"/>
        </w:rPr>
      </w:pPr>
      <w:r>
        <w:rPr>
          <w:rFonts w:hint="eastAsia" w:ascii="宋体" w:hAnsi="宋体" w:cs="宋体"/>
          <w:color w:val="auto"/>
          <w:sz w:val="24"/>
          <w:highlight w:val="none"/>
        </w:rPr>
        <w:t>8.2 支持绿色发展</w:t>
      </w:r>
    </w:p>
    <w:p w14:paraId="34C4B2E4">
      <w:pPr>
        <w:spacing w:line="440" w:lineRule="exact"/>
        <w:rPr>
          <w:rFonts w:ascii="宋体" w:hAnsi="宋体" w:cs="宋体"/>
          <w:color w:val="auto"/>
          <w:sz w:val="24"/>
          <w:highlight w:val="none"/>
        </w:rPr>
      </w:pPr>
      <w:r>
        <w:rPr>
          <w:rFonts w:hint="eastAsia" w:ascii="宋体" w:hAnsi="宋体" w:cs="宋体"/>
          <w:color w:val="auto"/>
          <w:sz w:val="24"/>
          <w:highlight w:val="none"/>
        </w:rPr>
        <w:t>8.2.1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w:t>
      </w:r>
      <w:r>
        <w:rPr>
          <w:rFonts w:hint="eastAsia" w:ascii="宋体" w:hAnsi="宋体" w:cs="宋体"/>
          <w:b/>
          <w:bCs/>
          <w:color w:val="auto"/>
          <w:sz w:val="24"/>
          <w:highlight w:val="none"/>
        </w:rPr>
        <w:t>▲</w:t>
      </w:r>
      <w:r>
        <w:rPr>
          <w:rFonts w:hint="eastAsia" w:ascii="宋体" w:hAnsi="宋体" w:cs="宋体"/>
          <w:color w:val="auto"/>
          <w:sz w:val="24"/>
          <w:highlight w:val="none"/>
        </w:rPr>
        <w:t>采购人拟采购的产品属于政府强制采购的节能产品品目清单范围的，供应商未按采购文件要求提供国家确定的认证机构出具的、处于有效期之内的节能产品认证证书的，投标无效。</w:t>
      </w:r>
    </w:p>
    <w:p w14:paraId="1FCAE962">
      <w:pPr>
        <w:spacing w:line="440" w:lineRule="exact"/>
        <w:rPr>
          <w:rFonts w:ascii="宋体" w:hAnsi="宋体" w:cs="宋体"/>
          <w:color w:val="auto"/>
          <w:sz w:val="24"/>
          <w:highlight w:val="none"/>
        </w:rPr>
      </w:pPr>
      <w:r>
        <w:rPr>
          <w:rFonts w:hint="eastAsia" w:ascii="宋体" w:hAnsi="宋体" w:cs="宋体"/>
          <w:color w:val="auto"/>
          <w:sz w:val="24"/>
          <w:highlight w:val="none"/>
        </w:rPr>
        <w:t>8.2.2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6CF534AD">
      <w:pPr>
        <w:spacing w:line="440" w:lineRule="exact"/>
        <w:rPr>
          <w:rFonts w:ascii="宋体" w:hAnsi="宋体" w:cs="宋体"/>
          <w:color w:val="auto"/>
          <w:sz w:val="24"/>
          <w:highlight w:val="none"/>
        </w:rPr>
      </w:pPr>
      <w:r>
        <w:rPr>
          <w:rFonts w:hint="eastAsia" w:ascii="宋体" w:hAnsi="宋体" w:cs="宋体"/>
          <w:color w:val="auto"/>
          <w:sz w:val="24"/>
          <w:highlight w:val="none"/>
        </w:rPr>
        <w:t>8.3支持中小企业发展</w:t>
      </w:r>
    </w:p>
    <w:p w14:paraId="06552F3D">
      <w:pPr>
        <w:spacing w:line="440" w:lineRule="exact"/>
        <w:rPr>
          <w:rFonts w:ascii="宋体" w:hAnsi="宋体" w:cs="宋体"/>
          <w:color w:val="auto"/>
          <w:sz w:val="24"/>
          <w:highlight w:val="none"/>
        </w:rPr>
      </w:pPr>
      <w:r>
        <w:rPr>
          <w:rFonts w:hint="eastAsia" w:ascii="宋体" w:hAnsi="宋体" w:cs="宋体"/>
          <w:color w:val="auto"/>
          <w:sz w:val="24"/>
          <w:highlight w:val="none"/>
        </w:rPr>
        <w:t>8.3.1中小企业，是指在中华人民共和国境内依法设立，依据国务院批准的中小企业划分标准确定的中型企业、小型企业和微型企业，但与大企业的负责人为同一人，或者与大企业存在直接控股、管理关系的除外。</w:t>
      </w:r>
    </w:p>
    <w:p w14:paraId="16C0D397">
      <w:pPr>
        <w:spacing w:line="440" w:lineRule="exact"/>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10E238ED">
      <w:pPr>
        <w:spacing w:line="440" w:lineRule="exact"/>
        <w:rPr>
          <w:rFonts w:ascii="宋体" w:hAnsi="宋体" w:cs="宋体"/>
          <w:color w:val="auto"/>
          <w:sz w:val="24"/>
          <w:highlight w:val="none"/>
        </w:rPr>
      </w:pPr>
      <w:r>
        <w:rPr>
          <w:rFonts w:hint="eastAsia" w:ascii="宋体" w:hAnsi="宋体" w:cs="宋体"/>
          <w:color w:val="auto"/>
          <w:sz w:val="24"/>
          <w:highlight w:val="none"/>
        </w:rPr>
        <w:t>8.3.2在政府采购活动中，供应商提供的货物、工程或者服务符合下列情形的，享受中小企业扶持政策：</w:t>
      </w:r>
    </w:p>
    <w:p w14:paraId="7B750D04">
      <w:pPr>
        <w:spacing w:line="440" w:lineRule="exact"/>
        <w:rPr>
          <w:rFonts w:ascii="宋体" w:hAnsi="宋体" w:cs="宋体"/>
          <w:color w:val="auto"/>
          <w:sz w:val="24"/>
          <w:highlight w:val="none"/>
        </w:rPr>
      </w:pPr>
      <w:r>
        <w:rPr>
          <w:rFonts w:hint="eastAsia" w:ascii="宋体" w:hAnsi="宋体" w:cs="宋体"/>
          <w:color w:val="auto"/>
          <w:sz w:val="24"/>
          <w:highlight w:val="none"/>
        </w:rPr>
        <w:t>8.3.2.1在货物采购项目中，货物由中小企业制造，即货物由中小企业生产且使用该中小企业商号或者注册商标；</w:t>
      </w:r>
    </w:p>
    <w:p w14:paraId="48536181">
      <w:pPr>
        <w:spacing w:line="440" w:lineRule="exact"/>
        <w:rPr>
          <w:rFonts w:ascii="宋体" w:hAnsi="宋体" w:cs="宋体"/>
          <w:color w:val="auto"/>
          <w:sz w:val="24"/>
          <w:highlight w:val="none"/>
        </w:rPr>
      </w:pPr>
      <w:r>
        <w:rPr>
          <w:rFonts w:hint="eastAsia" w:ascii="宋体" w:hAnsi="宋体" w:cs="宋体"/>
          <w:color w:val="auto"/>
          <w:sz w:val="24"/>
          <w:highlight w:val="none"/>
        </w:rPr>
        <w:t>8.3.2.2在工程采购项目中，工程由中小企业承建，即工程施工单位为中小企业；</w:t>
      </w:r>
    </w:p>
    <w:p w14:paraId="1C6D2FE2">
      <w:pPr>
        <w:spacing w:line="440" w:lineRule="exact"/>
        <w:rPr>
          <w:rFonts w:ascii="宋体" w:hAnsi="宋体" w:cs="宋体"/>
          <w:color w:val="auto"/>
          <w:sz w:val="24"/>
          <w:highlight w:val="none"/>
        </w:rPr>
      </w:pPr>
      <w:r>
        <w:rPr>
          <w:rFonts w:hint="eastAsia" w:ascii="宋体" w:hAnsi="宋体" w:cs="宋体"/>
          <w:color w:val="auto"/>
          <w:sz w:val="24"/>
          <w:highlight w:val="none"/>
        </w:rPr>
        <w:t>8.3.2.3在服务采购项目中，服务由中小企业承接，即提供服务的人员为中小企业依照《中华人民共和国劳动合同法》订立劳动合同的从业人员。</w:t>
      </w:r>
    </w:p>
    <w:p w14:paraId="58D19533">
      <w:pPr>
        <w:spacing w:line="440" w:lineRule="exact"/>
        <w:rPr>
          <w:rFonts w:ascii="宋体" w:hAnsi="宋体" w:cs="宋体"/>
          <w:color w:val="auto"/>
          <w:sz w:val="24"/>
          <w:highlight w:val="none"/>
        </w:rPr>
      </w:pPr>
      <w:r>
        <w:rPr>
          <w:rFonts w:hint="eastAsia" w:ascii="宋体" w:hAnsi="宋体" w:cs="宋体"/>
          <w:color w:val="auto"/>
          <w:sz w:val="24"/>
          <w:highlight w:val="none"/>
        </w:rPr>
        <w:t>在货物采购项目中，供应商提供的货物既有中小企业制造货物，也有大型企业制造货物的，不享受中小企业扶持政策。</w:t>
      </w:r>
    </w:p>
    <w:p w14:paraId="47507820">
      <w:pPr>
        <w:spacing w:line="440" w:lineRule="exact"/>
        <w:rPr>
          <w:rFonts w:ascii="宋体" w:hAnsi="宋体" w:cs="宋体"/>
          <w:color w:val="auto"/>
          <w:sz w:val="24"/>
          <w:highlight w:val="none"/>
        </w:rPr>
      </w:pPr>
      <w:r>
        <w:rPr>
          <w:rFonts w:hint="eastAsia" w:ascii="宋体" w:hAnsi="宋体" w:cs="宋体"/>
          <w:color w:val="auto"/>
          <w:sz w:val="24"/>
          <w:highlight w:val="none"/>
        </w:rPr>
        <w:t>以联合体形式参加政府采购活动，联合体各方均为中小企业的，联合体视同中小企业。其中，联合体各方均为小微企业的，联合体视同小微企业。</w:t>
      </w:r>
    </w:p>
    <w:p w14:paraId="21AF14F1">
      <w:pPr>
        <w:spacing w:line="440" w:lineRule="exact"/>
        <w:rPr>
          <w:rFonts w:ascii="宋体" w:hAnsi="宋体" w:cs="宋体"/>
          <w:color w:val="auto"/>
          <w:sz w:val="24"/>
          <w:highlight w:val="none"/>
        </w:rPr>
      </w:pPr>
      <w:r>
        <w:rPr>
          <w:rFonts w:hint="eastAsia" w:ascii="宋体" w:hAnsi="宋体" w:cs="宋体"/>
          <w:color w:val="auto"/>
          <w:sz w:val="24"/>
          <w:highlight w:val="none"/>
        </w:rPr>
        <w:t>8.3.</w:t>
      </w:r>
      <w:r>
        <w:rPr>
          <w:rFonts w:ascii="宋体" w:hAnsi="宋体" w:cs="宋体"/>
          <w:color w:val="auto"/>
          <w:sz w:val="24"/>
          <w:highlight w:val="none"/>
        </w:rPr>
        <w:t>3</w:t>
      </w:r>
      <w:r>
        <w:rPr>
          <w:rFonts w:hint="eastAsia" w:ascii="宋体" w:hAnsi="宋体" w:cs="宋体"/>
          <w:color w:val="auto"/>
          <w:sz w:val="24"/>
          <w:highlight w:val="none"/>
        </w:rPr>
        <w:t>符合《关于促进残疾人就业政府采购政策的通知》（财库〔2017〕141号）规定的条件并提供《残疾人福利性单位声明函》（附件1）的残疾人福利性单位视同小型、微型企业；</w:t>
      </w:r>
    </w:p>
    <w:p w14:paraId="41786B4A">
      <w:pPr>
        <w:spacing w:line="440" w:lineRule="exact"/>
        <w:rPr>
          <w:rFonts w:ascii="宋体" w:hAnsi="宋体" w:cs="宋体"/>
          <w:color w:val="auto"/>
          <w:sz w:val="24"/>
          <w:highlight w:val="none"/>
        </w:rPr>
      </w:pPr>
      <w:r>
        <w:rPr>
          <w:rFonts w:hint="eastAsia" w:ascii="宋体" w:hAnsi="宋体" w:cs="宋体"/>
          <w:color w:val="auto"/>
          <w:sz w:val="24"/>
          <w:highlight w:val="none"/>
        </w:rPr>
        <w:t>8.3.</w:t>
      </w:r>
      <w:r>
        <w:rPr>
          <w:rFonts w:ascii="宋体" w:hAnsi="宋体" w:cs="宋体"/>
          <w:color w:val="auto"/>
          <w:sz w:val="24"/>
          <w:highlight w:val="none"/>
        </w:rPr>
        <w:t>4</w:t>
      </w:r>
      <w:r>
        <w:rPr>
          <w:rFonts w:hint="eastAsia" w:ascii="宋体" w:hAnsi="宋体" w:cs="宋体"/>
          <w:color w:val="auto"/>
          <w:sz w:val="24"/>
          <w:highlight w:val="none"/>
        </w:rPr>
        <w:t>符合《关于政府采购支持监狱企业发展有关问题的通知》（财库[2014]68号）规定的监狱企业并提供由省级以上监狱管理局、戒毒管理局（含新疆生产建设兵团）出具的属于监狱企业证明文件的，视同为小型、微型企业。</w:t>
      </w:r>
    </w:p>
    <w:p w14:paraId="15DF1B1C">
      <w:pPr>
        <w:spacing w:line="440" w:lineRule="exact"/>
        <w:rPr>
          <w:rFonts w:ascii="宋体" w:hAnsi="宋体" w:cs="宋体"/>
          <w:color w:val="auto"/>
          <w:sz w:val="24"/>
          <w:highlight w:val="none"/>
        </w:rPr>
      </w:pPr>
      <w:r>
        <w:rPr>
          <w:rFonts w:hint="eastAsia" w:ascii="宋体" w:hAnsi="宋体" w:cs="宋体"/>
          <w:color w:val="auto"/>
          <w:sz w:val="24"/>
          <w:highlight w:val="none"/>
        </w:rPr>
        <w:t>8.3.</w:t>
      </w:r>
      <w:r>
        <w:rPr>
          <w:rFonts w:ascii="宋体" w:hAnsi="宋体" w:cs="宋体"/>
          <w:color w:val="auto"/>
          <w:sz w:val="24"/>
          <w:highlight w:val="none"/>
        </w:rPr>
        <w:t>5</w:t>
      </w:r>
      <w:r>
        <w:rPr>
          <w:rFonts w:hint="eastAsia" w:ascii="宋体" w:hAnsi="宋体" w:cs="宋体"/>
          <w:color w:val="auto"/>
          <w:sz w:val="24"/>
          <w:highlight w:val="none"/>
        </w:rPr>
        <w:t>可享受中小企业扶持政策的供应商应按照采购文件格式要求提供《中小企业声明函》，供应商提供的《中小企业声明函》与实际情况不符的，供应商未按采购文件要求提供国家确定的认证机构出具的、处于有效期之内的产品认证证书的，不享受中小企业扶持政策。声明内容不实的，属于提供虚假材料谋取中标、成交的，依法承担法律责任。</w:t>
      </w:r>
    </w:p>
    <w:p w14:paraId="34845285">
      <w:pPr>
        <w:spacing w:line="440" w:lineRule="exact"/>
        <w:rPr>
          <w:rFonts w:ascii="宋体" w:hAnsi="宋体" w:cs="宋体"/>
          <w:color w:val="auto"/>
          <w:sz w:val="24"/>
          <w:highlight w:val="none"/>
        </w:rPr>
      </w:pPr>
      <w:r>
        <w:rPr>
          <w:rFonts w:hint="eastAsia" w:ascii="宋体" w:hAnsi="宋体" w:cs="宋体"/>
          <w:color w:val="auto"/>
          <w:sz w:val="24"/>
          <w:highlight w:val="none"/>
        </w:rPr>
        <w:t>8.3.</w:t>
      </w:r>
      <w:r>
        <w:rPr>
          <w:rFonts w:ascii="宋体" w:hAnsi="宋体" w:cs="宋体"/>
          <w:color w:val="auto"/>
          <w:sz w:val="24"/>
          <w:highlight w:val="none"/>
        </w:rPr>
        <w:t>6</w:t>
      </w:r>
      <w:r>
        <w:rPr>
          <w:rFonts w:hint="eastAsia" w:ascii="宋体" w:hAnsi="宋体" w:cs="宋体"/>
          <w:color w:val="auto"/>
          <w:sz w:val="24"/>
          <w:highlight w:val="none"/>
        </w:rPr>
        <w:t>中小企业享受扶持政策获得政府采购合同的，小微企业不得将合同分包给大中型企业，中型企业不得将合同分包给大型企业。</w:t>
      </w:r>
    </w:p>
    <w:p w14:paraId="7474E4C6">
      <w:pPr>
        <w:spacing w:line="440" w:lineRule="exact"/>
        <w:rPr>
          <w:rFonts w:ascii="宋体" w:hAnsi="宋体" w:cs="宋体"/>
          <w:color w:val="auto"/>
          <w:sz w:val="24"/>
          <w:highlight w:val="none"/>
        </w:rPr>
      </w:pPr>
      <w:r>
        <w:rPr>
          <w:rFonts w:hint="eastAsia" w:ascii="宋体" w:hAnsi="宋体" w:cs="宋体"/>
          <w:color w:val="auto"/>
          <w:sz w:val="24"/>
          <w:highlight w:val="none"/>
        </w:rPr>
        <w:t>8.4支持创新发展</w:t>
      </w:r>
    </w:p>
    <w:p w14:paraId="1ADB638F">
      <w:pPr>
        <w:spacing w:line="440" w:lineRule="exact"/>
        <w:rPr>
          <w:rFonts w:ascii="宋体" w:hAnsi="宋体" w:cs="宋体"/>
          <w:color w:val="auto"/>
          <w:sz w:val="24"/>
          <w:highlight w:val="none"/>
        </w:rPr>
      </w:pPr>
      <w:r>
        <w:rPr>
          <w:rFonts w:hint="eastAsia" w:ascii="宋体" w:hAnsi="宋体" w:cs="宋体"/>
          <w:color w:val="auto"/>
          <w:sz w:val="24"/>
          <w:highlight w:val="none"/>
        </w:rPr>
        <w:t>8.4.1 采购人优先采购被认定为首台套产品和“制造精品”的自主创新产品。</w:t>
      </w:r>
    </w:p>
    <w:p w14:paraId="5BCE9C6F">
      <w:pPr>
        <w:spacing w:line="440" w:lineRule="exact"/>
        <w:rPr>
          <w:rFonts w:ascii="宋体" w:hAnsi="宋体" w:cs="宋体"/>
          <w:color w:val="auto"/>
          <w:sz w:val="24"/>
          <w:highlight w:val="none"/>
        </w:rPr>
      </w:pPr>
      <w:r>
        <w:rPr>
          <w:rFonts w:hint="eastAsia" w:ascii="宋体" w:hAnsi="宋体" w:cs="宋体"/>
          <w:color w:val="auto"/>
          <w:sz w:val="24"/>
          <w:highlight w:val="none"/>
        </w:rPr>
        <w:t>8.4.2首台套产品被纳入《首台套产品推广应用指导目录》之日起3年内，以及产品核心技术高于国内领先水平，并具有明晰自主知识产权的“制造精品”产品，自认定之日起3年内视同已具备相应销售业绩，参加政府采购活动时业绩分值为满分。</w:t>
      </w:r>
    </w:p>
    <w:p w14:paraId="64D00EBF">
      <w:pPr>
        <w:spacing w:line="440" w:lineRule="exact"/>
        <w:rPr>
          <w:rFonts w:ascii="宋体" w:hAnsi="宋体" w:cs="宋体"/>
          <w:color w:val="auto"/>
          <w:sz w:val="24"/>
          <w:highlight w:val="none"/>
        </w:rPr>
      </w:pPr>
      <w:r>
        <w:rPr>
          <w:rFonts w:hint="eastAsia" w:ascii="宋体" w:hAnsi="宋体" w:cs="宋体"/>
          <w:color w:val="auto"/>
          <w:sz w:val="24"/>
          <w:highlight w:val="none"/>
        </w:rPr>
        <w:t>8.5中小企业信用融资：为支持和促进中小企业发展，进一步发挥政府采购政策功能， 省财政厅、浙江银监局、省金融办制定了《浙江省政府采购支持中小企业信用融资试点办法》浙财采监[2012]13号)，所称的政府采购信用融资，是指银行业金融机构(以下简称银行)以政府采购诚信考核和信用审查为基础，凭借政府采购合同，按优于一般中小企业的贷款利率直接向申请贷款的投标人发放贷款的一种融资方式。投标人可</w:t>
      </w:r>
      <w:r>
        <w:rPr>
          <w:rFonts w:hint="eastAsia" w:ascii="宋体" w:hAnsi="宋体" w:cs="宋体"/>
          <w:color w:val="auto"/>
          <w:sz w:val="24"/>
          <w:highlight w:val="none"/>
          <w:lang w:eastAsia="zh-CN"/>
        </w:rPr>
        <w:t>登录</w:t>
      </w:r>
      <w:r>
        <w:rPr>
          <w:rFonts w:hint="eastAsia" w:ascii="宋体" w:hAnsi="宋体" w:cs="宋体"/>
          <w:color w:val="auto"/>
          <w:sz w:val="24"/>
          <w:highlight w:val="none"/>
        </w:rPr>
        <w:t>浙江政府采购(https://zfcg.czt.zj.gov.cn)的中小企业信用融资栏目了解相关信息。 供应商可以通过浙江政府采购网(https://zfcg. czt.zj. gov.cn/)首页的“浙江政采贷”模块进入申请，还可以通过政府采购云平台(https://wwwzcygov.cn/)首页的“金融服务”模块进入申请。</w:t>
      </w:r>
    </w:p>
    <w:p w14:paraId="773AEF70">
      <w:pPr>
        <w:spacing w:line="440" w:lineRule="exact"/>
        <w:rPr>
          <w:rFonts w:ascii="宋体" w:hAnsi="宋体" w:cs="宋体"/>
          <w:b/>
          <w:color w:val="auto"/>
          <w:sz w:val="24"/>
          <w:highlight w:val="none"/>
        </w:rPr>
      </w:pPr>
      <w:r>
        <w:rPr>
          <w:rFonts w:hint="eastAsia" w:ascii="宋体" w:hAnsi="宋体" w:cs="宋体"/>
          <w:b/>
          <w:color w:val="auto"/>
          <w:sz w:val="24"/>
          <w:highlight w:val="none"/>
        </w:rPr>
        <w:t>（三）招标方式</w:t>
      </w:r>
    </w:p>
    <w:p w14:paraId="1CC7C8D6">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本次招标采用公开招标方式进行。</w:t>
      </w:r>
    </w:p>
    <w:p w14:paraId="03B5F2B3">
      <w:pPr>
        <w:spacing w:line="440" w:lineRule="exact"/>
        <w:rPr>
          <w:rFonts w:ascii="宋体" w:hAnsi="宋体" w:cs="宋体"/>
          <w:b/>
          <w:color w:val="auto"/>
          <w:sz w:val="24"/>
          <w:highlight w:val="none"/>
        </w:rPr>
      </w:pPr>
      <w:r>
        <w:rPr>
          <w:rFonts w:hint="eastAsia" w:ascii="宋体" w:hAnsi="宋体" w:cs="宋体"/>
          <w:b/>
          <w:color w:val="auto"/>
          <w:sz w:val="24"/>
          <w:highlight w:val="none"/>
        </w:rPr>
        <w:t>（四）投标委托</w:t>
      </w:r>
    </w:p>
    <w:p w14:paraId="3FA5B3FD">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如投标人代表不是法定代表人，须有法定代表人出具的授权委托书，委托代理人必须为投标人的在职正式职工（以投标人本单位缴纳社保花名册为准）。</w:t>
      </w:r>
    </w:p>
    <w:p w14:paraId="10B256CC">
      <w:pPr>
        <w:spacing w:line="440" w:lineRule="exact"/>
        <w:rPr>
          <w:rFonts w:ascii="宋体" w:hAnsi="宋体" w:cs="宋体"/>
          <w:b/>
          <w:color w:val="auto"/>
          <w:sz w:val="24"/>
          <w:highlight w:val="none"/>
        </w:rPr>
      </w:pPr>
      <w:r>
        <w:rPr>
          <w:rFonts w:hint="eastAsia" w:ascii="宋体" w:hAnsi="宋体" w:cs="宋体"/>
          <w:b/>
          <w:bCs/>
          <w:color w:val="auto"/>
          <w:sz w:val="24"/>
          <w:highlight w:val="none"/>
        </w:rPr>
        <w:t>▲</w:t>
      </w:r>
      <w:r>
        <w:rPr>
          <w:rFonts w:hint="eastAsia" w:ascii="宋体" w:hAnsi="宋体" w:cs="宋体"/>
          <w:b/>
          <w:color w:val="auto"/>
          <w:sz w:val="24"/>
          <w:highlight w:val="none"/>
        </w:rPr>
        <w:t>（五）投标费用</w:t>
      </w:r>
    </w:p>
    <w:p w14:paraId="5410A5F6">
      <w:pPr>
        <w:spacing w:line="44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1.不论投标结果如何，投标人均应自行承担所有与投标有关的全部费用（招标文件有相反规定除外）。</w:t>
      </w:r>
    </w:p>
    <w:p w14:paraId="3CCDC088">
      <w:pPr>
        <w:spacing w:line="440" w:lineRule="exact"/>
        <w:ind w:firstLine="482" w:firstLineChars="200"/>
        <w:rPr>
          <w:color w:val="auto"/>
          <w:highlight w:val="none"/>
        </w:rPr>
      </w:pPr>
      <w:r>
        <w:rPr>
          <w:rFonts w:hint="eastAsia" w:ascii="宋体" w:hAnsi="宋体" w:eastAsia="宋体" w:cs="宋体"/>
          <w:b/>
          <w:bCs w:val="0"/>
          <w:color w:val="auto"/>
          <w:sz w:val="24"/>
          <w:szCs w:val="24"/>
          <w:highlight w:val="none"/>
        </w:rPr>
        <w:t>2</w:t>
      </w:r>
      <w:r>
        <w:rPr>
          <w:rFonts w:hint="eastAsia" w:ascii="宋体" w:hAnsi="宋体" w:eastAsia="宋体" w:cs="宋体"/>
          <w:b w:val="0"/>
          <w:bCs/>
          <w:color w:val="auto"/>
          <w:sz w:val="24"/>
          <w:szCs w:val="24"/>
          <w:highlight w:val="none"/>
          <w:lang w:eastAsia="zh-CN"/>
        </w:rPr>
        <w:t>.</w:t>
      </w:r>
      <w:r>
        <w:rPr>
          <w:rFonts w:hint="eastAsia" w:ascii="宋体" w:hAnsi="宋体" w:cs="宋体"/>
          <w:b/>
          <w:color w:val="auto"/>
          <w:sz w:val="24"/>
          <w:highlight w:val="none"/>
          <w:lang w:eastAsia="zh-CN"/>
        </w:rPr>
        <w:t>浙江五石中正工程咨询有限公司</w:t>
      </w:r>
      <w:r>
        <w:rPr>
          <w:rFonts w:hint="eastAsia" w:ascii="宋体" w:hAnsi="宋体" w:cs="宋体"/>
          <w:b/>
          <w:color w:val="auto"/>
          <w:sz w:val="24"/>
          <w:highlight w:val="none"/>
        </w:rPr>
        <w:t>按差额定率累进法计算（详见本条下列表格收费标准），向中标人收取中标服务费，在中标结果公示结束之日起3天内（领取中标通知书前）交纳。</w:t>
      </w:r>
    </w:p>
    <w:tbl>
      <w:tblPr>
        <w:tblStyle w:val="37"/>
        <w:tblpPr w:leftFromText="180" w:rightFromText="180" w:vertAnchor="text" w:tblpXSpec="center" w:tblpY="1"/>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4"/>
        <w:gridCol w:w="3725"/>
      </w:tblGrid>
      <w:tr w14:paraId="5BB8D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97" w:hRule="atLeast"/>
          <w:jc w:val="center"/>
        </w:trPr>
        <w:tc>
          <w:tcPr>
            <w:tcW w:w="5254" w:type="dxa"/>
            <w:tcBorders>
              <w:top w:val="single" w:color="auto" w:sz="4" w:space="0"/>
              <w:left w:val="single" w:color="auto" w:sz="4" w:space="0"/>
              <w:bottom w:val="single" w:color="auto" w:sz="4" w:space="0"/>
              <w:right w:val="single" w:color="auto" w:sz="4" w:space="0"/>
              <w:tl2br w:val="single" w:color="auto" w:sz="4" w:space="0"/>
            </w:tcBorders>
          </w:tcPr>
          <w:p w14:paraId="0740C36E">
            <w:pPr>
              <w:spacing w:line="240" w:lineRule="auto"/>
              <w:ind w:firstLine="840" w:firstLineChars="400"/>
              <w:rPr>
                <w:rFonts w:ascii="宋体" w:hAnsi="宋体" w:cs="宋体"/>
                <w:b/>
                <w:color w:val="auto"/>
                <w:sz w:val="24"/>
                <w:highlight w:val="none"/>
              </w:rPr>
            </w:pPr>
            <w:r>
              <w:rPr>
                <w:rFonts w:ascii="宋体" w:hAnsi="宋体" w:cs="宋体"/>
                <w:color w:val="auto"/>
                <w:highlight w:val="none"/>
              </w:rPr>
              <mc:AlternateContent>
                <mc:Choice Requires="wps">
                  <w:drawing>
                    <wp:anchor distT="0" distB="0" distL="114300" distR="114300" simplePos="0" relativeHeight="251659264" behindDoc="0" locked="0" layoutInCell="0" allowOverlap="1">
                      <wp:simplePos x="0" y="0"/>
                      <wp:positionH relativeFrom="column">
                        <wp:posOffset>-114300</wp:posOffset>
                      </wp:positionH>
                      <wp:positionV relativeFrom="paragraph">
                        <wp:posOffset>-6350</wp:posOffset>
                      </wp:positionV>
                      <wp:extent cx="635" cy="0"/>
                      <wp:effectExtent l="0" t="4445" r="8890" b="5080"/>
                      <wp:wrapNone/>
                      <wp:docPr id="140"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635" cy="0"/>
                              </a:xfrm>
                              <a:prstGeom prst="line">
                                <a:avLst/>
                              </a:prstGeom>
                              <a:noFill/>
                              <a:ln w="9525">
                                <a:solidFill>
                                  <a:srgbClr val="000000"/>
                                </a:solidFill>
                                <a:round/>
                              </a:ln>
                              <a:effectLst/>
                            </wps:spPr>
                            <wps:bodyPr/>
                          </wps:wsp>
                        </a:graphicData>
                      </a:graphic>
                    </wp:anchor>
                  </w:drawing>
                </mc:Choice>
                <mc:Fallback>
                  <w:pict>
                    <v:line id="直接连接符 2" o:spid="_x0000_s1026" o:spt="20" style="position:absolute;left:0pt;margin-left:-9pt;margin-top:-0.5pt;height:0pt;width:0.05pt;z-index:251659264;mso-width-relative:page;mso-height-relative:page;" filled="f" stroked="t" coordsize="21600,21600" o:allowincell="f" o:gfxdata="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a5HTftUAAAAJ&#10;AQAADwAAAAAAAAABACAAAAAiAAAAZHJzL2Rvd25yZXYueG1sUEsBAhQAFAAAAAgAh07iQMnyLOTm&#10;AQAAtgMAAA4AAAAAAAAAAQAgAAAAJAEAAGRycy9lMm9Eb2MueG1sUEsFBgAAAAAGAAYAWQEAAHwF&#10;AAAAAA==&#10;">
                      <v:fill on="f" focussize="0,0"/>
                      <v:stroke color="#000000" joinstyle="round"/>
                      <v:imagedata o:title=""/>
                      <o:lock v:ext="edit" aspectratio="f"/>
                    </v:line>
                  </w:pict>
                </mc:Fallback>
              </mc:AlternateContent>
            </w:r>
            <w:r>
              <w:rPr>
                <w:rFonts w:hint="eastAsia" w:ascii="宋体" w:hAnsi="宋体" w:cs="宋体"/>
                <w:b/>
                <w:color w:val="auto"/>
                <w:sz w:val="24"/>
                <w:highlight w:val="none"/>
              </w:rPr>
              <w:t>服务类型</w:t>
            </w:r>
          </w:p>
          <w:p w14:paraId="362C1324">
            <w:pPr>
              <w:spacing w:line="240" w:lineRule="auto"/>
              <w:rPr>
                <w:rFonts w:ascii="宋体" w:hAnsi="宋体" w:cs="宋体"/>
                <w:b/>
                <w:color w:val="auto"/>
                <w:sz w:val="24"/>
                <w:highlight w:val="none"/>
              </w:rPr>
            </w:pPr>
            <w:r>
              <w:rPr>
                <w:rFonts w:hint="eastAsia" w:ascii="宋体" w:hAnsi="宋体" w:cs="宋体"/>
                <w:b/>
                <w:color w:val="auto"/>
                <w:sz w:val="24"/>
                <w:highlight w:val="none"/>
              </w:rPr>
              <w:t>费率</w:t>
            </w:r>
          </w:p>
          <w:p w14:paraId="66BD3539">
            <w:pPr>
              <w:spacing w:line="240" w:lineRule="auto"/>
              <w:rPr>
                <w:rFonts w:ascii="宋体" w:hAnsi="宋体" w:cs="宋体"/>
                <w:b/>
                <w:color w:val="auto"/>
                <w:sz w:val="24"/>
                <w:highlight w:val="none"/>
              </w:rPr>
            </w:pPr>
            <w:r>
              <w:rPr>
                <w:rFonts w:ascii="宋体" w:hAnsi="宋体" w:cs="宋体"/>
                <w:color w:val="auto"/>
                <w:highlight w:val="none"/>
              </w:rPr>
              <mc:AlternateContent>
                <mc:Choice Requires="wps">
                  <w:drawing>
                    <wp:anchor distT="0" distB="0" distL="114300" distR="114300" simplePos="0" relativeHeight="251660288" behindDoc="0" locked="0" layoutInCell="1" allowOverlap="1">
                      <wp:simplePos x="0" y="0"/>
                      <wp:positionH relativeFrom="column">
                        <wp:posOffset>-59690</wp:posOffset>
                      </wp:positionH>
                      <wp:positionV relativeFrom="paragraph">
                        <wp:posOffset>55245</wp:posOffset>
                      </wp:positionV>
                      <wp:extent cx="3318510" cy="351790"/>
                      <wp:effectExtent l="635" t="4445" r="5080" b="5715"/>
                      <wp:wrapNone/>
                      <wp:docPr id="14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3318510" cy="351790"/>
                              </a:xfrm>
                              <a:prstGeom prst="line">
                                <a:avLst/>
                              </a:prstGeom>
                              <a:noFill/>
                              <a:ln w="9525">
                                <a:solidFill>
                                  <a:srgbClr val="000000"/>
                                </a:solidFill>
                                <a:round/>
                              </a:ln>
                              <a:effectLst/>
                            </wps:spPr>
                            <wps:bodyPr/>
                          </wps:wsp>
                        </a:graphicData>
                      </a:graphic>
                    </wp:anchor>
                  </w:drawing>
                </mc:Choice>
                <mc:Fallback>
                  <w:pict>
                    <v:line id="直接连接符 1" o:spid="_x0000_s1026" o:spt="20" style="position:absolute;left:0pt;margin-left:-4.7pt;margin-top:4.35pt;height:27.7pt;width:261.3pt;z-index:251660288;mso-width-relative:page;mso-height-relative:page;" filled="f" stroked="t" coordsize="21600,21600" o:gfxdata="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450zr9YAAAAHAQAADwAAAAAAAAABACAAAAAiAAAAZHJzL2Rvd25yZXYueG1sUEsBAhQAFAAA&#10;AAgAh07iQECNx8/xAQAAvwMAAA4AAAAAAAAAAQAgAAAAJQEAAGRycy9lMm9Eb2MueG1sUEsFBgAA&#10;AAAGAAYAWQEAAIgFAAAAAA==&#10;">
                      <v:fill on="f" focussize="0,0"/>
                      <v:stroke color="#000000" joinstyle="round"/>
                      <v:imagedata o:title=""/>
                      <o:lock v:ext="edit" aspectratio="f"/>
                    </v:line>
                  </w:pict>
                </mc:Fallback>
              </mc:AlternateContent>
            </w:r>
          </w:p>
          <w:p w14:paraId="2BABA607">
            <w:pPr>
              <w:spacing w:line="240" w:lineRule="auto"/>
              <w:rPr>
                <w:rFonts w:ascii="宋体" w:hAnsi="宋体" w:cs="宋体"/>
                <w:b/>
                <w:color w:val="auto"/>
                <w:sz w:val="24"/>
                <w:highlight w:val="none"/>
              </w:rPr>
            </w:pPr>
            <w:r>
              <w:rPr>
                <w:rFonts w:hint="eastAsia" w:ascii="宋体" w:hAnsi="宋体" w:cs="宋体"/>
                <w:b/>
                <w:color w:val="auto"/>
                <w:sz w:val="24"/>
                <w:highlight w:val="none"/>
              </w:rPr>
              <w:t>中标金额（万元）</w:t>
            </w:r>
          </w:p>
        </w:tc>
        <w:tc>
          <w:tcPr>
            <w:tcW w:w="3725" w:type="dxa"/>
            <w:tcBorders>
              <w:top w:val="single" w:color="auto" w:sz="4" w:space="0"/>
              <w:left w:val="single" w:color="auto" w:sz="4" w:space="0"/>
              <w:bottom w:val="single" w:color="auto" w:sz="4" w:space="0"/>
              <w:right w:val="single" w:color="auto" w:sz="4" w:space="0"/>
            </w:tcBorders>
            <w:vAlign w:val="center"/>
          </w:tcPr>
          <w:p w14:paraId="27D3DDE3">
            <w:pPr>
              <w:jc w:val="center"/>
              <w:rPr>
                <w:rFonts w:ascii="宋体" w:hAnsi="宋体" w:cs="宋体"/>
                <w:b/>
                <w:color w:val="auto"/>
                <w:sz w:val="24"/>
                <w:highlight w:val="none"/>
              </w:rPr>
            </w:pPr>
            <w:r>
              <w:rPr>
                <w:rFonts w:hint="eastAsia" w:ascii="宋体" w:hAnsi="宋体" w:cs="宋体"/>
                <w:b/>
                <w:color w:val="auto"/>
                <w:sz w:val="24"/>
                <w:highlight w:val="none"/>
              </w:rPr>
              <w:t>货物招标</w:t>
            </w:r>
          </w:p>
        </w:tc>
      </w:tr>
      <w:tr w14:paraId="223B8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5254" w:type="dxa"/>
            <w:tcBorders>
              <w:top w:val="single" w:color="auto" w:sz="4" w:space="0"/>
              <w:left w:val="single" w:color="auto" w:sz="4" w:space="0"/>
              <w:bottom w:val="single" w:color="auto" w:sz="4" w:space="0"/>
              <w:right w:val="single" w:color="auto" w:sz="4" w:space="0"/>
            </w:tcBorders>
            <w:vAlign w:val="center"/>
          </w:tcPr>
          <w:p w14:paraId="2F70B078">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100以下</w:t>
            </w:r>
          </w:p>
        </w:tc>
        <w:tc>
          <w:tcPr>
            <w:tcW w:w="3725" w:type="dxa"/>
            <w:tcBorders>
              <w:top w:val="single" w:color="auto" w:sz="4" w:space="0"/>
              <w:left w:val="single" w:color="auto" w:sz="4" w:space="0"/>
              <w:bottom w:val="single" w:color="auto" w:sz="4" w:space="0"/>
              <w:right w:val="single" w:color="auto" w:sz="4" w:space="0"/>
            </w:tcBorders>
            <w:vAlign w:val="center"/>
          </w:tcPr>
          <w:p w14:paraId="0967ED79">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1.5%</w:t>
            </w:r>
          </w:p>
        </w:tc>
      </w:tr>
      <w:tr w14:paraId="453B3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5254" w:type="dxa"/>
            <w:tcBorders>
              <w:top w:val="single" w:color="auto" w:sz="4" w:space="0"/>
              <w:left w:val="single" w:color="auto" w:sz="4" w:space="0"/>
              <w:bottom w:val="single" w:color="auto" w:sz="4" w:space="0"/>
              <w:right w:val="single" w:color="auto" w:sz="4" w:space="0"/>
            </w:tcBorders>
            <w:vAlign w:val="center"/>
          </w:tcPr>
          <w:p w14:paraId="0BF8175E">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100-500</w:t>
            </w:r>
          </w:p>
        </w:tc>
        <w:tc>
          <w:tcPr>
            <w:tcW w:w="3725" w:type="dxa"/>
            <w:tcBorders>
              <w:top w:val="single" w:color="auto" w:sz="4" w:space="0"/>
              <w:left w:val="single" w:color="auto" w:sz="4" w:space="0"/>
              <w:bottom w:val="single" w:color="auto" w:sz="4" w:space="0"/>
              <w:right w:val="single" w:color="auto" w:sz="4" w:space="0"/>
            </w:tcBorders>
            <w:vAlign w:val="center"/>
          </w:tcPr>
          <w:p w14:paraId="1F69C865">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r>
    </w:tbl>
    <w:p w14:paraId="68749387">
      <w:pPr>
        <w:spacing w:line="440" w:lineRule="exact"/>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中标服务费由中标人汇至以下账户：</w:t>
      </w:r>
    </w:p>
    <w:p w14:paraId="34C751B0">
      <w:pPr>
        <w:spacing w:line="440" w:lineRule="exact"/>
        <w:ind w:firstLine="472" w:firstLineChars="196"/>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rPr>
        <w:t>帐户名称：</w:t>
      </w:r>
      <w:r>
        <w:rPr>
          <w:rFonts w:hint="eastAsia" w:ascii="宋体" w:hAnsi="宋体" w:cs="宋体"/>
          <w:b/>
          <w:color w:val="auto"/>
          <w:sz w:val="24"/>
          <w:szCs w:val="24"/>
          <w:highlight w:val="none"/>
          <w:lang w:eastAsia="zh-CN"/>
        </w:rPr>
        <w:t>浙江五石中正工程咨询有限公司</w:t>
      </w:r>
    </w:p>
    <w:p w14:paraId="15610F71">
      <w:pPr>
        <w:spacing w:line="440" w:lineRule="exact"/>
        <w:ind w:firstLine="472" w:firstLineChars="196"/>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rPr>
        <w:t>开户银行：</w:t>
      </w:r>
      <w:r>
        <w:rPr>
          <w:rFonts w:hint="eastAsia" w:ascii="宋体" w:hAnsi="宋体" w:cs="宋体"/>
          <w:b/>
          <w:color w:val="auto"/>
          <w:sz w:val="24"/>
          <w:szCs w:val="24"/>
          <w:highlight w:val="none"/>
          <w:lang w:eastAsia="zh-CN"/>
        </w:rPr>
        <w:t>中国工商银行杭州潮王路支行</w:t>
      </w:r>
    </w:p>
    <w:p w14:paraId="0340526B">
      <w:pPr>
        <w:spacing w:line="440" w:lineRule="exact"/>
        <w:ind w:firstLine="472" w:firstLineChars="196"/>
        <w:rPr>
          <w:rFonts w:hint="eastAsia" w:ascii="宋体" w:hAnsi="宋体" w:cs="宋体"/>
          <w:b/>
          <w:color w:val="auto"/>
          <w:sz w:val="24"/>
          <w:szCs w:val="24"/>
          <w:highlight w:val="none"/>
          <w:lang w:eastAsia="zh-CN"/>
        </w:rPr>
      </w:pPr>
      <w:r>
        <w:rPr>
          <w:rFonts w:hint="eastAsia" w:ascii="宋体" w:hAnsi="宋体" w:eastAsia="宋体" w:cs="宋体"/>
          <w:b/>
          <w:color w:val="auto"/>
          <w:sz w:val="24"/>
          <w:szCs w:val="24"/>
          <w:highlight w:val="none"/>
        </w:rPr>
        <w:t>账号：</w:t>
      </w:r>
      <w:r>
        <w:rPr>
          <w:rFonts w:hint="eastAsia" w:ascii="宋体" w:hAnsi="宋体" w:cs="宋体"/>
          <w:b/>
          <w:color w:val="auto"/>
          <w:sz w:val="24"/>
          <w:szCs w:val="24"/>
          <w:highlight w:val="none"/>
          <w:lang w:eastAsia="zh-CN"/>
        </w:rPr>
        <w:t>1202003209900014176</w:t>
      </w:r>
    </w:p>
    <w:p w14:paraId="31ED26A5">
      <w:pPr>
        <w:spacing w:line="440" w:lineRule="exact"/>
        <w:ind w:firstLine="472" w:firstLineChars="196"/>
        <w:rPr>
          <w:rFonts w:hint="default" w:ascii="宋体" w:hAnsi="宋体" w:cs="宋体"/>
          <w:b/>
          <w:color w:val="auto"/>
          <w:sz w:val="24"/>
          <w:szCs w:val="24"/>
          <w:highlight w:val="none"/>
          <w:lang w:val="en-US" w:eastAsia="zh-CN"/>
        </w:rPr>
      </w:pPr>
      <w:r>
        <w:rPr>
          <w:rFonts w:hint="eastAsia" w:ascii="宋体" w:hAnsi="宋体" w:cs="宋体"/>
          <w:b/>
          <w:color w:val="auto"/>
          <w:sz w:val="24"/>
          <w:szCs w:val="24"/>
          <w:highlight w:val="none"/>
          <w:lang w:val="en-US" w:eastAsia="zh-CN"/>
        </w:rPr>
        <w:t>行号：10233100032</w:t>
      </w:r>
    </w:p>
    <w:p w14:paraId="35CD060C">
      <w:pPr>
        <w:numPr>
          <w:ilvl w:val="0"/>
          <w:numId w:val="9"/>
        </w:numPr>
        <w:spacing w:line="440" w:lineRule="exact"/>
        <w:rPr>
          <w:rFonts w:ascii="宋体" w:hAnsi="宋体" w:cs="宋体"/>
          <w:b/>
          <w:color w:val="auto"/>
          <w:sz w:val="24"/>
          <w:highlight w:val="none"/>
        </w:rPr>
      </w:pPr>
      <w:r>
        <w:rPr>
          <w:rFonts w:hint="eastAsia" w:ascii="宋体" w:hAnsi="宋体" w:cs="宋体"/>
          <w:b/>
          <w:color w:val="auto"/>
          <w:sz w:val="24"/>
          <w:highlight w:val="none"/>
        </w:rPr>
        <w:t>联合体投标</w:t>
      </w:r>
      <w:r>
        <w:rPr>
          <w:rFonts w:hint="eastAsia" w:ascii="宋体" w:hAnsi="宋体" w:cs="宋体"/>
          <w:b/>
          <w:color w:val="auto"/>
          <w:sz w:val="24"/>
          <w:highlight w:val="none"/>
        </w:rPr>
        <w:tab/>
      </w:r>
    </w:p>
    <w:p w14:paraId="2AF067FE">
      <w:pPr>
        <w:spacing w:line="440" w:lineRule="exact"/>
        <w:ind w:firstLine="240" w:firstLineChars="100"/>
        <w:rPr>
          <w:rFonts w:ascii="宋体" w:hAnsi="宋体" w:cs="宋体"/>
          <w:color w:val="auto"/>
          <w:kern w:val="0"/>
          <w:sz w:val="24"/>
          <w:highlight w:val="none"/>
        </w:rPr>
      </w:pPr>
      <w:r>
        <w:rPr>
          <w:rFonts w:hint="eastAsia" w:ascii="宋体" w:hAnsi="宋体" w:cs="宋体"/>
          <w:color w:val="auto"/>
          <w:kern w:val="0"/>
          <w:sz w:val="24"/>
          <w:highlight w:val="none"/>
        </w:rPr>
        <w:t>本项目接受联合体投标。</w:t>
      </w:r>
    </w:p>
    <w:p w14:paraId="34941A3B">
      <w:pPr>
        <w:spacing w:line="440" w:lineRule="exact"/>
        <w:rPr>
          <w:rFonts w:ascii="宋体" w:hAnsi="宋体" w:cs="宋体"/>
          <w:b/>
          <w:color w:val="auto"/>
          <w:kern w:val="0"/>
          <w:sz w:val="24"/>
          <w:highlight w:val="none"/>
        </w:rPr>
      </w:pPr>
      <w:r>
        <w:rPr>
          <w:rFonts w:hint="eastAsia" w:ascii="宋体" w:hAnsi="宋体" w:cs="宋体"/>
          <w:b/>
          <w:color w:val="auto"/>
          <w:sz w:val="24"/>
          <w:highlight w:val="none"/>
        </w:rPr>
        <w:t>（七）</w:t>
      </w:r>
      <w:r>
        <w:rPr>
          <w:rFonts w:hint="eastAsia" w:ascii="宋体" w:hAnsi="宋体" w:cs="宋体"/>
          <w:b/>
          <w:color w:val="auto"/>
          <w:kern w:val="0"/>
          <w:sz w:val="24"/>
          <w:highlight w:val="none"/>
        </w:rPr>
        <w:t>转包与分包</w:t>
      </w:r>
    </w:p>
    <w:p w14:paraId="58148E55">
      <w:pPr>
        <w:spacing w:line="440" w:lineRule="exact"/>
        <w:ind w:firstLine="240" w:firstLineChars="100"/>
        <w:rPr>
          <w:rFonts w:ascii="宋体" w:hAnsi="宋体" w:cs="宋体"/>
          <w:color w:val="auto"/>
          <w:kern w:val="0"/>
          <w:sz w:val="24"/>
          <w:highlight w:val="none"/>
        </w:rPr>
      </w:pPr>
      <w:r>
        <w:rPr>
          <w:rFonts w:hint="eastAsia" w:ascii="宋体" w:hAnsi="宋体" w:cs="宋体"/>
          <w:color w:val="auto"/>
          <w:kern w:val="0"/>
          <w:sz w:val="24"/>
          <w:highlight w:val="none"/>
        </w:rPr>
        <w:t>1.本项目不允许转包。</w:t>
      </w:r>
    </w:p>
    <w:p w14:paraId="3DF50C51">
      <w:pPr>
        <w:spacing w:line="440" w:lineRule="exact"/>
        <w:ind w:firstLine="240" w:firstLineChars="100"/>
        <w:rPr>
          <w:rFonts w:ascii="宋体" w:hAnsi="宋体" w:cs="宋体"/>
          <w:color w:val="auto"/>
          <w:kern w:val="0"/>
          <w:sz w:val="24"/>
          <w:highlight w:val="none"/>
        </w:rPr>
      </w:pPr>
      <w:r>
        <w:rPr>
          <w:rFonts w:hint="eastAsia" w:ascii="宋体" w:hAnsi="宋体" w:cs="宋体"/>
          <w:color w:val="auto"/>
          <w:kern w:val="0"/>
          <w:sz w:val="24"/>
          <w:highlight w:val="none"/>
        </w:rPr>
        <w:t>2.本项目允许分包。</w:t>
      </w:r>
    </w:p>
    <w:p w14:paraId="55B51C58">
      <w:pPr>
        <w:spacing w:line="440" w:lineRule="exact"/>
        <w:rPr>
          <w:rFonts w:ascii="宋体" w:hAnsi="宋体" w:cs="宋体"/>
          <w:b/>
          <w:bCs/>
          <w:color w:val="auto"/>
          <w:sz w:val="24"/>
          <w:highlight w:val="none"/>
        </w:rPr>
      </w:pPr>
      <w:r>
        <w:rPr>
          <w:rFonts w:hint="eastAsia" w:ascii="宋体" w:hAnsi="宋体" w:cs="宋体"/>
          <w:b/>
          <w:bCs/>
          <w:color w:val="auto"/>
          <w:sz w:val="24"/>
          <w:highlight w:val="none"/>
        </w:rPr>
        <w:t>▲（八）特别说明：</w:t>
      </w:r>
    </w:p>
    <w:p w14:paraId="0A5F976D">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1.多家供应商参加投标，如其中两家或两家以上供应商的法定代表人为同一人或相互之间存在投资关系且达到控股的，同时提供的是同一品牌产品的，应当按一个供应商认定。</w:t>
      </w:r>
    </w:p>
    <w:p w14:paraId="26CC6324">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评审时，提供相同品牌产品且通过资格审查、符合性审查的不同投标人参加同一合同下投标的，按一家投标人计算，评审后得分最高的同品牌投标人获得中标人推荐资格；评审得分相同的由采购人或者采购人委托评标委员会确定一个投标人获得中标人推荐资格，招标文件未规定的采取随机抽取方式确定，其他同品牌投标人不作为中标候选人。</w:t>
      </w:r>
    </w:p>
    <w:p w14:paraId="32C00349">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多家代理商或经销商参加投标，如其中两家或两家以上供应商存在分级代理或代销关系，且提供的是其所代理品牌产品的，评审时，按上述规定确定其中一家为有效供应商。</w:t>
      </w:r>
    </w:p>
    <w:p w14:paraId="15C1827B">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非单一产品采购项目，多家投标人提供相同品牌核心产品的，按前款规定处理。</w:t>
      </w:r>
    </w:p>
    <w:p w14:paraId="0ADCA8F9">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2.投标人投标所使用的资格、信誉、荣誉与企业认证必须为本法人所拥有。投标人投标所使用的采购项目实施人员必须为本法人员工（或必须为本法人或控股公司正式员工）。</w:t>
      </w:r>
    </w:p>
    <w:p w14:paraId="32DD9F7A">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3.投标人应仔细阅读招标文件的所有内容，按照招标文件的要求提交投标文件，并对所提供的全部资料的真实性承担法律责任。</w:t>
      </w:r>
    </w:p>
    <w:p w14:paraId="7E03D943">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投标人在投标活动中提供任何虚假材料,其投标无效，并报监管部门查处；中标后发现的,中标人须依照《中华人民共和国消费者权益保护法》第49条之规定，按中标价双倍赔偿采购人，且民事赔偿并不免除违法投标人的行政与刑事责任。</w:t>
      </w:r>
    </w:p>
    <w:p w14:paraId="546103BB">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5.评标委员会认为预中标人的投标报价明显低于其他通过符合性审查投标人的报价，有可能影响产品质量或者不能诚信履约的，应当要求其在评标现场合理的时间内提供书面说明，必要时提交相关证明材料，预中标人不能证明其报价合理性的，评标委员会应当将其作为无效投标处理。</w:t>
      </w:r>
    </w:p>
    <w:p w14:paraId="42F8385E">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6.招标方不保证最低报价者为中标方。</w:t>
      </w:r>
    </w:p>
    <w:p w14:paraId="5C7A1E54">
      <w:pPr>
        <w:spacing w:line="440" w:lineRule="exact"/>
        <w:ind w:firstLine="480" w:firstLineChars="200"/>
        <w:rPr>
          <w:rFonts w:ascii="宋体" w:hAnsi="宋体" w:cs="宋体"/>
          <w:color w:val="auto"/>
          <w:sz w:val="24"/>
          <w:highlight w:val="none"/>
        </w:rPr>
      </w:pPr>
      <w:r>
        <w:rPr>
          <w:rFonts w:ascii="宋体" w:hAnsi="宋体" w:cs="宋体"/>
          <w:color w:val="auto"/>
          <w:sz w:val="24"/>
          <w:highlight w:val="none"/>
        </w:rPr>
        <w:t>7</w:t>
      </w:r>
      <w:r>
        <w:rPr>
          <w:rFonts w:hint="eastAsia" w:ascii="宋体" w:hAnsi="宋体" w:cs="宋体"/>
          <w:color w:val="auto"/>
          <w:sz w:val="24"/>
          <w:highlight w:val="none"/>
        </w:rPr>
        <w:t>.“政采云”平台运营机构，以及与该机构有直接控股或者管理关系可能影响采购公正性的任何单位和个人，不得在该平台进行的政府采购项目电子交易中投标、响应政府采购项目。</w:t>
      </w:r>
    </w:p>
    <w:p w14:paraId="2BFA94BE">
      <w:pPr>
        <w:spacing w:line="440" w:lineRule="exact"/>
        <w:rPr>
          <w:rFonts w:ascii="宋体" w:hAnsi="宋体" w:cs="宋体"/>
          <w:b/>
          <w:bCs/>
          <w:color w:val="auto"/>
          <w:sz w:val="24"/>
          <w:highlight w:val="none"/>
        </w:rPr>
      </w:pPr>
      <w:r>
        <w:rPr>
          <w:rFonts w:hint="eastAsia" w:ascii="宋体" w:hAnsi="宋体" w:cs="宋体"/>
          <w:b/>
          <w:bCs/>
          <w:color w:val="auto"/>
          <w:sz w:val="24"/>
          <w:highlight w:val="none"/>
        </w:rPr>
        <w:t>（九）质疑和投诉</w:t>
      </w:r>
    </w:p>
    <w:p w14:paraId="6D9FECB1">
      <w:pPr>
        <w:spacing w:line="440" w:lineRule="exact"/>
        <w:rPr>
          <w:rFonts w:ascii="宋体" w:hAnsi="宋体" w:cs="宋体"/>
          <w:color w:val="auto"/>
          <w:sz w:val="24"/>
          <w:highlight w:val="none"/>
        </w:rPr>
      </w:pPr>
      <w:r>
        <w:rPr>
          <w:rFonts w:hint="eastAsia" w:ascii="宋体" w:hAnsi="宋体" w:cs="宋体"/>
          <w:color w:val="auto"/>
          <w:sz w:val="24"/>
          <w:highlight w:val="none"/>
        </w:rPr>
        <w:t>1.投标人认为招标文件、招标过程或中标结果使自己的合法权益受到损害的，应当在知道或者应知其权益受到损害之日起七个工作日内，以书面形式向采购人、招标方提出质疑。投标人对招标方的质疑答复不满意或者招标方未在规定时间内作出答复的，可以在答复期满后十五个工作日内向同级采购监管部门投诉。</w:t>
      </w:r>
    </w:p>
    <w:p w14:paraId="03DB5EF9">
      <w:pPr>
        <w:spacing w:line="440" w:lineRule="exact"/>
        <w:rPr>
          <w:rFonts w:ascii="宋体" w:hAnsi="宋体" w:cs="宋体"/>
          <w:color w:val="auto"/>
          <w:sz w:val="24"/>
          <w:highlight w:val="none"/>
        </w:rPr>
      </w:pPr>
      <w:r>
        <w:rPr>
          <w:rFonts w:hint="eastAsia" w:ascii="宋体" w:hAnsi="宋体" w:cs="宋体"/>
          <w:color w:val="auto"/>
          <w:sz w:val="24"/>
          <w:highlight w:val="none"/>
        </w:rPr>
        <w:t>2.质疑、投诉应当采用书面形式，质疑书、投诉书均应明确阐述招标文件、招标过程或中标结果中使自己合法权益受到损害的实质性内容，提供相关事实、依据和证据及其来源或线索，便于有关单位调查、答复和处理。</w:t>
      </w:r>
    </w:p>
    <w:p w14:paraId="66006FAA">
      <w:pPr>
        <w:spacing w:line="440" w:lineRule="exact"/>
        <w:rPr>
          <w:rFonts w:ascii="宋体" w:hAnsi="宋体" w:cs="宋体"/>
          <w:color w:val="auto"/>
          <w:sz w:val="24"/>
          <w:highlight w:val="none"/>
        </w:rPr>
      </w:pPr>
      <w:r>
        <w:rPr>
          <w:rFonts w:hint="eastAsia" w:ascii="宋体" w:hAnsi="宋体" w:cs="宋体"/>
          <w:color w:val="auto"/>
          <w:sz w:val="24"/>
          <w:highlight w:val="none"/>
        </w:rPr>
        <w:t>3.采购人、招标方应当按照《浙江省政府采购供应商质疑处理办法》、中华人民共和国财政部第94号令《政府采购质疑和投诉办法》进行受理与答复质疑。</w:t>
      </w:r>
    </w:p>
    <w:p w14:paraId="010031E7">
      <w:pPr>
        <w:pStyle w:val="4"/>
        <w:keepNext w:val="0"/>
        <w:keepLines w:val="0"/>
        <w:pageBreakBefore/>
        <w:spacing w:line="360" w:lineRule="auto"/>
        <w:jc w:val="center"/>
        <w:rPr>
          <w:rFonts w:ascii="宋体" w:hAnsi="宋体" w:eastAsia="宋体" w:cs="宋体"/>
          <w:b/>
          <w:bCs/>
          <w:color w:val="auto"/>
          <w:sz w:val="24"/>
          <w:szCs w:val="24"/>
          <w:highlight w:val="none"/>
        </w:rPr>
      </w:pPr>
      <w:bookmarkStart w:id="47" w:name="_Toc19485"/>
      <w:bookmarkStart w:id="48" w:name="_Toc454196066"/>
      <w:bookmarkStart w:id="49" w:name="_Toc458697268"/>
      <w:r>
        <w:rPr>
          <w:rFonts w:hint="eastAsia" w:ascii="宋体" w:hAnsi="宋体" w:eastAsia="宋体" w:cs="宋体"/>
          <w:b/>
          <w:bCs/>
          <w:color w:val="auto"/>
          <w:sz w:val="24"/>
          <w:szCs w:val="24"/>
          <w:highlight w:val="none"/>
        </w:rPr>
        <w:t>二、招标文件</w:t>
      </w:r>
      <w:bookmarkEnd w:id="47"/>
      <w:bookmarkEnd w:id="48"/>
      <w:bookmarkEnd w:id="49"/>
    </w:p>
    <w:p w14:paraId="6F9FD16B">
      <w:pPr>
        <w:spacing w:line="360" w:lineRule="auto"/>
        <w:rPr>
          <w:rFonts w:ascii="宋体" w:hAnsi="宋体" w:cs="宋体"/>
          <w:b/>
          <w:color w:val="auto"/>
          <w:sz w:val="24"/>
          <w:highlight w:val="none"/>
        </w:rPr>
      </w:pPr>
      <w:r>
        <w:rPr>
          <w:rFonts w:hint="eastAsia" w:ascii="宋体" w:hAnsi="宋体" w:cs="宋体"/>
          <w:b/>
          <w:color w:val="auto"/>
          <w:sz w:val="24"/>
          <w:highlight w:val="none"/>
        </w:rPr>
        <w:t>（一）招标文件的构成。本招标文件由以下部分组成：</w:t>
      </w:r>
    </w:p>
    <w:p w14:paraId="7F6CCA5C">
      <w:pPr>
        <w:spacing w:line="360" w:lineRule="auto"/>
        <w:rPr>
          <w:rFonts w:ascii="宋体" w:hAnsi="宋体" w:cs="宋体"/>
          <w:color w:val="auto"/>
          <w:sz w:val="24"/>
          <w:highlight w:val="none"/>
        </w:rPr>
      </w:pPr>
      <w:r>
        <w:rPr>
          <w:rFonts w:hint="eastAsia" w:ascii="宋体" w:hAnsi="宋体" w:cs="宋体"/>
          <w:color w:val="auto"/>
          <w:sz w:val="24"/>
          <w:highlight w:val="none"/>
        </w:rPr>
        <w:t>1.招标公告</w:t>
      </w:r>
    </w:p>
    <w:p w14:paraId="1C62FAF6">
      <w:pPr>
        <w:spacing w:line="360" w:lineRule="auto"/>
        <w:rPr>
          <w:rFonts w:ascii="宋体" w:hAnsi="宋体" w:cs="宋体"/>
          <w:color w:val="auto"/>
          <w:sz w:val="24"/>
          <w:highlight w:val="none"/>
        </w:rPr>
      </w:pPr>
      <w:r>
        <w:rPr>
          <w:rFonts w:hint="eastAsia" w:ascii="宋体" w:hAnsi="宋体" w:cs="宋体"/>
          <w:color w:val="auto"/>
          <w:sz w:val="24"/>
          <w:highlight w:val="none"/>
        </w:rPr>
        <w:t>2.招标需求</w:t>
      </w:r>
    </w:p>
    <w:p w14:paraId="58107D4A">
      <w:pPr>
        <w:spacing w:line="360" w:lineRule="auto"/>
        <w:rPr>
          <w:rFonts w:ascii="宋体" w:hAnsi="宋体" w:cs="宋体"/>
          <w:color w:val="auto"/>
          <w:sz w:val="24"/>
          <w:highlight w:val="none"/>
        </w:rPr>
      </w:pPr>
      <w:r>
        <w:rPr>
          <w:rFonts w:hint="eastAsia" w:ascii="宋体" w:hAnsi="宋体" w:cs="宋体"/>
          <w:color w:val="auto"/>
          <w:sz w:val="24"/>
          <w:highlight w:val="none"/>
        </w:rPr>
        <w:t>3.投标人须知</w:t>
      </w:r>
    </w:p>
    <w:p w14:paraId="325D2EE5">
      <w:pPr>
        <w:spacing w:line="360" w:lineRule="auto"/>
        <w:rPr>
          <w:rFonts w:ascii="宋体" w:hAnsi="宋体" w:cs="宋体"/>
          <w:color w:val="auto"/>
          <w:sz w:val="24"/>
          <w:highlight w:val="none"/>
        </w:rPr>
      </w:pPr>
      <w:r>
        <w:rPr>
          <w:rFonts w:hint="eastAsia" w:ascii="宋体" w:hAnsi="宋体" w:cs="宋体"/>
          <w:color w:val="auto"/>
          <w:sz w:val="24"/>
          <w:highlight w:val="none"/>
        </w:rPr>
        <w:t>4.评标办法及标准</w:t>
      </w:r>
    </w:p>
    <w:p w14:paraId="1F0AA599">
      <w:pPr>
        <w:spacing w:line="360" w:lineRule="auto"/>
        <w:rPr>
          <w:rFonts w:ascii="宋体" w:hAnsi="宋体" w:cs="宋体"/>
          <w:color w:val="auto"/>
          <w:sz w:val="24"/>
          <w:highlight w:val="none"/>
        </w:rPr>
      </w:pPr>
      <w:r>
        <w:rPr>
          <w:rFonts w:hint="eastAsia" w:ascii="宋体" w:hAnsi="宋体" w:cs="宋体"/>
          <w:color w:val="auto"/>
          <w:sz w:val="24"/>
          <w:highlight w:val="none"/>
        </w:rPr>
        <w:t>5.合同主要条款</w:t>
      </w:r>
    </w:p>
    <w:p w14:paraId="5956D736">
      <w:pPr>
        <w:spacing w:line="360" w:lineRule="auto"/>
        <w:rPr>
          <w:rFonts w:ascii="宋体" w:hAnsi="宋体" w:cs="宋体"/>
          <w:color w:val="auto"/>
          <w:sz w:val="24"/>
          <w:highlight w:val="none"/>
        </w:rPr>
      </w:pPr>
      <w:r>
        <w:rPr>
          <w:rFonts w:hint="eastAsia" w:ascii="宋体" w:hAnsi="宋体" w:cs="宋体"/>
          <w:color w:val="auto"/>
          <w:sz w:val="24"/>
          <w:highlight w:val="none"/>
        </w:rPr>
        <w:t>6.投标文件格式</w:t>
      </w:r>
    </w:p>
    <w:p w14:paraId="09DC4C52">
      <w:pPr>
        <w:spacing w:line="360" w:lineRule="auto"/>
        <w:rPr>
          <w:rFonts w:ascii="宋体" w:hAnsi="宋体" w:cs="宋体"/>
          <w:color w:val="auto"/>
          <w:sz w:val="24"/>
          <w:highlight w:val="none"/>
        </w:rPr>
      </w:pPr>
      <w:r>
        <w:rPr>
          <w:rFonts w:hint="eastAsia" w:ascii="宋体" w:hAnsi="宋体" w:cs="宋体"/>
          <w:color w:val="auto"/>
          <w:sz w:val="24"/>
          <w:highlight w:val="none"/>
        </w:rPr>
        <w:t>7.本项目招标文件的澄清、答复、修改、补充的内容</w:t>
      </w:r>
    </w:p>
    <w:p w14:paraId="32FD5576">
      <w:pPr>
        <w:spacing w:line="360" w:lineRule="auto"/>
        <w:rPr>
          <w:rFonts w:ascii="宋体" w:hAnsi="宋体" w:cs="宋体"/>
          <w:b/>
          <w:color w:val="auto"/>
          <w:sz w:val="24"/>
          <w:highlight w:val="none"/>
        </w:rPr>
      </w:pPr>
      <w:r>
        <w:rPr>
          <w:rFonts w:hint="eastAsia" w:ascii="宋体" w:hAnsi="宋体" w:cs="宋体"/>
          <w:b/>
          <w:color w:val="auto"/>
          <w:sz w:val="24"/>
          <w:highlight w:val="none"/>
        </w:rPr>
        <w:t>（二）投标人的风险</w:t>
      </w:r>
    </w:p>
    <w:p w14:paraId="03D33F0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投标人没有按照招标文件要求提供全部资料，或者投标人没有对招标文件在各方面作出实质性响应是投标人的风险，并可能导致其投标被拒绝。</w:t>
      </w:r>
    </w:p>
    <w:p w14:paraId="5CA02800">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（三）招标文件的澄清与修改 </w:t>
      </w:r>
    </w:p>
    <w:p w14:paraId="59A0A29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bCs/>
          <w:color w:val="auto"/>
          <w:sz w:val="24"/>
          <w:highlight w:val="none"/>
        </w:rPr>
        <w:t>投标人应认真阅读本招标文件，发现其中有误或有不合理要求的，投标人应当按照公开招标公告第三、七条规定以书面形式要求招标方澄清</w:t>
      </w:r>
      <w:r>
        <w:rPr>
          <w:rFonts w:hint="eastAsia" w:ascii="宋体" w:hAnsi="宋体" w:cs="宋体"/>
          <w:color w:val="auto"/>
          <w:sz w:val="24"/>
          <w:highlight w:val="none"/>
        </w:rPr>
        <w:t>。招标方对已发出的招标文件进行必要澄清、答复、修改或补充的，应当在招标文件要求提交投标文件截止时间15日前，在财政部门指定的政府采购信息发布媒体上发布更正公告，并以书面形式通知所有招标文件收受人。</w:t>
      </w:r>
    </w:p>
    <w:p w14:paraId="7229E6D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2.招标方必须以书面形式答复投标人要求澄清的问题，并将不包含问题来源的答复书面通知所有购买招标文件的投标人；除书面答复以外的其他澄清方式及澄清内容均无效。</w:t>
      </w:r>
    </w:p>
    <w:p w14:paraId="0110FC1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3.招标文件澄清、答复、修改、补充的内容为招标文件的组成部分。当招标文件与招标文件的答复、澄清、修改、补充通知就同一内容的表述不一致时，以最后发出的书面文件为准。</w:t>
      </w:r>
    </w:p>
    <w:p w14:paraId="356CF9C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4.招标文件的澄清、答复、修改或补充都应该通过本招标机构以法定形式发布，采购人非通过本机构，不得擅自澄清、答复、修改或补充招标文件。</w:t>
      </w:r>
    </w:p>
    <w:p w14:paraId="74E4001F">
      <w:pPr>
        <w:pStyle w:val="4"/>
        <w:keepNext w:val="0"/>
        <w:keepLines w:val="0"/>
        <w:pageBreakBefore/>
        <w:spacing w:line="360" w:lineRule="auto"/>
        <w:jc w:val="center"/>
        <w:rPr>
          <w:rFonts w:ascii="宋体" w:hAnsi="宋体" w:eastAsia="宋体" w:cs="宋体"/>
          <w:b/>
          <w:bCs/>
          <w:color w:val="auto"/>
          <w:sz w:val="24"/>
          <w:szCs w:val="24"/>
          <w:highlight w:val="none"/>
        </w:rPr>
      </w:pPr>
      <w:bookmarkStart w:id="50" w:name="_Toc458697269"/>
      <w:bookmarkStart w:id="51" w:name="_Toc454196067"/>
      <w:bookmarkStart w:id="52" w:name="_Toc19541"/>
      <w:r>
        <w:rPr>
          <w:rFonts w:hint="eastAsia" w:ascii="宋体" w:hAnsi="宋体" w:eastAsia="宋体" w:cs="宋体"/>
          <w:b/>
          <w:bCs/>
          <w:color w:val="auto"/>
          <w:sz w:val="24"/>
          <w:szCs w:val="24"/>
          <w:highlight w:val="none"/>
        </w:rPr>
        <w:t>三、投标文件的编制</w:t>
      </w:r>
      <w:bookmarkEnd w:id="50"/>
      <w:bookmarkEnd w:id="51"/>
      <w:bookmarkEnd w:id="52"/>
    </w:p>
    <w:p w14:paraId="78E29B5A">
      <w:pPr>
        <w:spacing w:line="360" w:lineRule="auto"/>
        <w:rPr>
          <w:rFonts w:ascii="宋体" w:hAnsi="宋体" w:cs="宋体"/>
          <w:b/>
          <w:color w:val="auto"/>
          <w:sz w:val="24"/>
          <w:highlight w:val="none"/>
        </w:rPr>
      </w:pPr>
      <w:r>
        <w:rPr>
          <w:rFonts w:hint="eastAsia" w:ascii="宋体" w:hAnsi="宋体" w:cs="宋体"/>
          <w:b/>
          <w:bCs/>
          <w:color w:val="auto"/>
          <w:sz w:val="24"/>
          <w:highlight w:val="none"/>
        </w:rPr>
        <w:t>▲</w:t>
      </w:r>
      <w:r>
        <w:rPr>
          <w:rFonts w:hint="eastAsia" w:ascii="宋体" w:hAnsi="宋体" w:cs="宋体"/>
          <w:b/>
          <w:color w:val="auto"/>
          <w:sz w:val="24"/>
          <w:highlight w:val="none"/>
        </w:rPr>
        <w:t>（一）投标文件的组成</w:t>
      </w:r>
    </w:p>
    <w:p w14:paraId="2EDA77F7">
      <w:pPr>
        <w:spacing w:line="360" w:lineRule="auto"/>
        <w:rPr>
          <w:rFonts w:ascii="宋体" w:hAnsi="宋体" w:cs="宋体"/>
          <w:color w:val="auto"/>
          <w:sz w:val="24"/>
          <w:highlight w:val="none"/>
        </w:rPr>
      </w:pPr>
      <w:r>
        <w:rPr>
          <w:rFonts w:hint="eastAsia" w:ascii="宋体" w:hAnsi="宋体" w:cs="宋体"/>
          <w:color w:val="auto"/>
          <w:sz w:val="24"/>
          <w:highlight w:val="none"/>
        </w:rPr>
        <w:t>投标文件由资格审查文件、商务技术文件、报价文件三部分组成。</w:t>
      </w:r>
    </w:p>
    <w:p w14:paraId="7527D067">
      <w:pPr>
        <w:spacing w:line="360" w:lineRule="auto"/>
        <w:rPr>
          <w:rFonts w:ascii="宋体" w:hAnsi="宋体" w:cs="宋体"/>
          <w:b/>
          <w:color w:val="auto"/>
          <w:sz w:val="24"/>
          <w:highlight w:val="none"/>
        </w:rPr>
      </w:pPr>
      <w:r>
        <w:rPr>
          <w:rFonts w:hint="eastAsia" w:ascii="宋体" w:hAnsi="宋体" w:cs="宋体"/>
          <w:b/>
          <w:color w:val="auto"/>
          <w:sz w:val="24"/>
          <w:highlight w:val="none"/>
        </w:rPr>
        <w:t>1.资格审查文件：</w:t>
      </w:r>
    </w:p>
    <w:p w14:paraId="59D2B3C3">
      <w:pPr>
        <w:spacing w:line="360" w:lineRule="auto"/>
        <w:rPr>
          <w:rFonts w:ascii="宋体" w:hAnsi="宋体" w:cs="宋体"/>
          <w:color w:val="auto"/>
          <w:sz w:val="24"/>
          <w:highlight w:val="none"/>
        </w:rPr>
      </w:pPr>
      <w:r>
        <w:rPr>
          <w:rFonts w:hint="eastAsia" w:ascii="宋体" w:hAnsi="宋体" w:cs="宋体"/>
          <w:color w:val="auto"/>
          <w:sz w:val="24"/>
          <w:highlight w:val="none"/>
        </w:rPr>
        <w:t>（1）具有独立承担民事责任的能力：投标人须在投标文件中出具符合以下情况的证明材料复印件（五选一）：</w:t>
      </w:r>
    </w:p>
    <w:p w14:paraId="7A0854F1">
      <w:pPr>
        <w:spacing w:line="360" w:lineRule="auto"/>
        <w:rPr>
          <w:rFonts w:ascii="宋体" w:hAnsi="宋体" w:cs="宋体"/>
          <w:color w:val="auto"/>
          <w:sz w:val="24"/>
          <w:highlight w:val="none"/>
        </w:rPr>
      </w:pPr>
      <w:r>
        <w:rPr>
          <w:rFonts w:hint="eastAsia" w:ascii="宋体" w:hAnsi="宋体" w:cs="宋体"/>
          <w:color w:val="auto"/>
          <w:sz w:val="24"/>
          <w:highlight w:val="none"/>
        </w:rPr>
        <w:t>①如投标人是企业（包括合伙企业），提供在工商部门注册的有效“企业法人营业执照”或“营业执照”；</w:t>
      </w:r>
    </w:p>
    <w:p w14:paraId="5B9BE6C7">
      <w:pPr>
        <w:spacing w:line="360" w:lineRule="auto"/>
        <w:rPr>
          <w:rFonts w:ascii="宋体" w:hAnsi="宋体" w:cs="宋体"/>
          <w:color w:val="auto"/>
          <w:sz w:val="24"/>
          <w:highlight w:val="none"/>
        </w:rPr>
      </w:pPr>
      <w:r>
        <w:rPr>
          <w:rFonts w:hint="eastAsia" w:ascii="宋体" w:hAnsi="宋体" w:cs="宋体"/>
          <w:color w:val="auto"/>
          <w:sz w:val="24"/>
          <w:highlight w:val="none"/>
        </w:rPr>
        <w:t>②如投标人是事业单位，提供有效的“事业单位法人证书”；</w:t>
      </w:r>
    </w:p>
    <w:p w14:paraId="028A6AB6">
      <w:pPr>
        <w:spacing w:line="360" w:lineRule="auto"/>
        <w:rPr>
          <w:rFonts w:ascii="宋体" w:hAnsi="宋体" w:cs="宋体"/>
          <w:color w:val="auto"/>
          <w:sz w:val="24"/>
          <w:highlight w:val="none"/>
        </w:rPr>
      </w:pPr>
      <w:r>
        <w:rPr>
          <w:rFonts w:hint="eastAsia" w:ascii="宋体" w:hAnsi="宋体" w:cs="宋体"/>
          <w:color w:val="auto"/>
          <w:sz w:val="24"/>
          <w:highlight w:val="none"/>
        </w:rPr>
        <w:t>③如投标人是非企业专业服务机构的，提供执业许可证等证明文件；</w:t>
      </w:r>
    </w:p>
    <w:p w14:paraId="7F3B9829">
      <w:pPr>
        <w:spacing w:line="360" w:lineRule="auto"/>
        <w:rPr>
          <w:rFonts w:ascii="宋体" w:hAnsi="宋体" w:cs="宋体"/>
          <w:color w:val="auto"/>
          <w:sz w:val="24"/>
          <w:highlight w:val="none"/>
        </w:rPr>
      </w:pPr>
      <w:r>
        <w:rPr>
          <w:rFonts w:hint="eastAsia" w:ascii="宋体" w:hAnsi="宋体" w:cs="宋体"/>
          <w:color w:val="auto"/>
          <w:sz w:val="24"/>
          <w:highlight w:val="none"/>
        </w:rPr>
        <w:t>④如投标人是个体工商户，提供有效的“个体工商户营业执照”；</w:t>
      </w:r>
    </w:p>
    <w:p w14:paraId="2A3A559A">
      <w:pPr>
        <w:spacing w:line="360" w:lineRule="auto"/>
        <w:rPr>
          <w:rFonts w:ascii="宋体" w:hAnsi="宋体" w:cs="宋体"/>
          <w:color w:val="auto"/>
          <w:sz w:val="24"/>
          <w:highlight w:val="none"/>
        </w:rPr>
      </w:pPr>
      <w:r>
        <w:rPr>
          <w:rFonts w:hint="eastAsia" w:ascii="宋体" w:hAnsi="宋体" w:cs="宋体"/>
          <w:color w:val="auto"/>
          <w:sz w:val="24"/>
          <w:highlight w:val="none"/>
        </w:rPr>
        <w:t>⑤如投标人是自然人，提供有效的自然人身份证明（居民身份证正反面或公安机关出具的临时居民身份证正反面或港澳台胞证或护照）。</w:t>
      </w:r>
    </w:p>
    <w:p w14:paraId="3DA17099">
      <w:pPr>
        <w:spacing w:line="360" w:lineRule="auto"/>
        <w:rPr>
          <w:rFonts w:ascii="宋体" w:hAnsi="宋体" w:cs="宋体"/>
          <w:color w:val="auto"/>
          <w:sz w:val="24"/>
          <w:highlight w:val="none"/>
        </w:rPr>
      </w:pPr>
      <w:r>
        <w:rPr>
          <w:rFonts w:hint="eastAsia" w:ascii="宋体" w:hAnsi="宋体" w:cs="宋体"/>
          <w:color w:val="auto"/>
          <w:sz w:val="24"/>
          <w:highlight w:val="none"/>
        </w:rPr>
        <w:t>（2）医疗器械经营许可证证书复印件；</w:t>
      </w:r>
    </w:p>
    <w:p w14:paraId="4C6D6903">
      <w:pPr>
        <w:spacing w:line="360" w:lineRule="auto"/>
        <w:rPr>
          <w:rFonts w:hint="eastAsia" w:ascii="宋体" w:hAnsi="宋体" w:cs="宋体"/>
          <w:color w:val="auto"/>
          <w:sz w:val="24"/>
          <w:highlight w:val="none"/>
        </w:rPr>
      </w:pPr>
      <w:r>
        <w:rPr>
          <w:rFonts w:hint="eastAsia" w:ascii="宋体" w:hAnsi="宋体" w:cs="宋体"/>
          <w:color w:val="auto"/>
          <w:sz w:val="24"/>
          <w:highlight w:val="none"/>
        </w:rPr>
        <w:t>（3）投标产品</w:t>
      </w:r>
      <w:r>
        <w:rPr>
          <w:rFonts w:hint="eastAsia" w:ascii="宋体" w:hAnsi="宋体" w:cs="宋体"/>
          <w:color w:val="auto"/>
          <w:sz w:val="24"/>
          <w:highlight w:val="none"/>
          <w:lang w:eastAsia="zh-CN"/>
        </w:rPr>
        <w:t>医疗器械注册证或备案证</w:t>
      </w:r>
      <w:r>
        <w:rPr>
          <w:rFonts w:hint="eastAsia" w:ascii="宋体" w:hAnsi="宋体" w:cs="宋体"/>
          <w:color w:val="auto"/>
          <w:sz w:val="24"/>
          <w:highlight w:val="none"/>
        </w:rPr>
        <w:t>证书复印件；</w:t>
      </w:r>
    </w:p>
    <w:p w14:paraId="1951198A">
      <w:pPr>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）法定代表人身份证复印件或法定代表人授权委托书(格式见附件)；</w:t>
      </w:r>
    </w:p>
    <w:p w14:paraId="246AEDD7">
      <w:pPr>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）符合参加政府采购活动应当具备的一般条件的承诺函（格式见附件）；</w:t>
      </w:r>
    </w:p>
    <w:p w14:paraId="3D771240">
      <w:pPr>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信用记录网络查询页面截图（信用中国与中国政府采购网）；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041674AB">
      <w:pPr>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）浙江政府采购网注册正式供应商的网络截图或承诺中标后30天内注册为浙江政府采购网正式供应商（须提供承诺书）；</w:t>
      </w:r>
    </w:p>
    <w:p w14:paraId="450A51DF">
      <w:pPr>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8</w:t>
      </w:r>
      <w:r>
        <w:rPr>
          <w:rFonts w:hint="eastAsia" w:ascii="宋体" w:hAnsi="宋体" w:cs="宋体"/>
          <w:color w:val="auto"/>
          <w:sz w:val="24"/>
          <w:highlight w:val="none"/>
        </w:rPr>
        <w:t>）东阳市政府采购代理机构社会评价表（格式见附件）；</w:t>
      </w:r>
    </w:p>
    <w:p w14:paraId="53A17E4F">
      <w:pPr>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9</w:t>
      </w:r>
      <w:r>
        <w:rPr>
          <w:rFonts w:hint="eastAsia" w:ascii="宋体" w:hAnsi="宋体" w:cs="宋体"/>
          <w:color w:val="auto"/>
          <w:sz w:val="24"/>
          <w:highlight w:val="none"/>
        </w:rPr>
        <w:t>）投标声明书 (格式见附件) ；</w:t>
      </w:r>
    </w:p>
    <w:p w14:paraId="3BEC0442">
      <w:pPr>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10</w:t>
      </w:r>
      <w:r>
        <w:rPr>
          <w:rFonts w:hint="eastAsia" w:ascii="宋体" w:hAnsi="宋体" w:cs="宋体"/>
          <w:color w:val="auto"/>
          <w:sz w:val="24"/>
          <w:highlight w:val="none"/>
        </w:rPr>
        <w:t>）政府采购活动现场确认声明书 (格式见附件)；</w:t>
      </w:r>
    </w:p>
    <w:p w14:paraId="2EFD8098">
      <w:pPr>
        <w:spacing w:line="360" w:lineRule="auto"/>
        <w:rPr>
          <w:rFonts w:hint="eastAsia"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）联合体协议书（联合体投标时提供）（格式见附件）；</w:t>
      </w:r>
    </w:p>
    <w:p w14:paraId="5DA7D070">
      <w:pPr>
        <w:shd w:val="clear"/>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w:t>
      </w:r>
      <w:r>
        <w:rPr>
          <w:rFonts w:hint="eastAsia" w:ascii="宋体" w:hAnsi="宋体" w:cs="宋体"/>
          <w:b/>
          <w:bCs/>
          <w:color w:val="auto"/>
          <w:sz w:val="24"/>
          <w:highlight w:val="none"/>
          <w:lang w:val="en-US" w:eastAsia="zh-CN"/>
        </w:rPr>
        <w:t>12</w:t>
      </w:r>
      <w:r>
        <w:rPr>
          <w:rFonts w:hint="eastAsia" w:ascii="宋体" w:hAnsi="宋体" w:eastAsia="宋体" w:cs="宋体"/>
          <w:b/>
          <w:bCs/>
          <w:color w:val="auto"/>
          <w:sz w:val="24"/>
          <w:highlight w:val="none"/>
        </w:rPr>
        <w:t>）落实政府采购政策需满足的资格：供应商为小微企业，提供《中小企业声明函》（格式见附件）；</w:t>
      </w:r>
    </w:p>
    <w:p w14:paraId="6A8BDFC0">
      <w:pPr>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13</w:t>
      </w:r>
      <w:r>
        <w:rPr>
          <w:rFonts w:hint="eastAsia" w:ascii="宋体" w:hAnsi="宋体" w:cs="宋体"/>
          <w:color w:val="auto"/>
          <w:sz w:val="24"/>
          <w:highlight w:val="none"/>
        </w:rPr>
        <w:t>）投标人情况介绍；</w:t>
      </w:r>
    </w:p>
    <w:p w14:paraId="6113D867">
      <w:pPr>
        <w:spacing w:line="360" w:lineRule="auto"/>
        <w:rPr>
          <w:rFonts w:hint="eastAsia"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）投标人认为有必要提供的其它文件。</w:t>
      </w:r>
    </w:p>
    <w:p w14:paraId="566BBF70">
      <w:pPr>
        <w:spacing w:line="360" w:lineRule="auto"/>
        <w:rPr>
          <w:rFonts w:ascii="宋体" w:hAnsi="宋体" w:cs="宋体"/>
          <w:b/>
          <w:bCs/>
          <w:color w:val="auto"/>
          <w:sz w:val="24"/>
          <w:highlight w:val="none"/>
        </w:rPr>
      </w:pPr>
      <w:r>
        <w:rPr>
          <w:rFonts w:hint="eastAsia" w:ascii="宋体" w:hAnsi="宋体" w:cs="宋体"/>
          <w:b/>
          <w:bCs/>
          <w:color w:val="auto"/>
          <w:sz w:val="24"/>
          <w:highlight w:val="none"/>
        </w:rPr>
        <w:t>2.商务技术文件</w:t>
      </w:r>
    </w:p>
    <w:p w14:paraId="7427BC55">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（1）投标人资信商务、技术自评得分表（格式见附件）；</w:t>
      </w:r>
    </w:p>
    <w:p w14:paraId="5CB5E41C">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（2）商务响应表（格式见附件</w:t>
      </w:r>
      <w:r>
        <w:rPr>
          <w:rFonts w:hint="default" w:ascii="宋体" w:hAnsi="宋体" w:eastAsia="宋体" w:cs="宋体"/>
          <w:color w:val="auto"/>
          <w:sz w:val="24"/>
          <w:highlight w:val="none"/>
          <w:lang w:val="en-US"/>
        </w:rPr>
        <w:t xml:space="preserve">  </w:t>
      </w:r>
      <w:r>
        <w:rPr>
          <w:rFonts w:hint="eastAsia" w:ascii="宋体" w:hAnsi="宋体" w:eastAsia="宋体" w:cs="宋体"/>
          <w:color w:val="auto"/>
          <w:sz w:val="24"/>
          <w:highlight w:val="none"/>
        </w:rPr>
        <w:t>）；</w:t>
      </w:r>
    </w:p>
    <w:p w14:paraId="595F8786">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（3）技术响应表（格式见附件）；</w:t>
      </w:r>
    </w:p>
    <w:p w14:paraId="27BFCEB1">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）产品配置清单（格式见附件）；</w:t>
      </w:r>
    </w:p>
    <w:p w14:paraId="61538D79">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）技术响应情况；</w:t>
      </w:r>
    </w:p>
    <w:p w14:paraId="26F5E9B4">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）项目实施方案；</w:t>
      </w:r>
    </w:p>
    <w:p w14:paraId="24495296">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rPr>
        <w:t>）安装、调试、验收；</w:t>
      </w:r>
    </w:p>
    <w:p w14:paraId="306B6F5E">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8</w:t>
      </w:r>
      <w:r>
        <w:rPr>
          <w:rFonts w:hint="eastAsia" w:ascii="宋体" w:hAnsi="宋体" w:eastAsia="宋体" w:cs="宋体"/>
          <w:color w:val="auto"/>
          <w:sz w:val="24"/>
          <w:highlight w:val="none"/>
        </w:rPr>
        <w:t>）设备选型；</w:t>
      </w:r>
    </w:p>
    <w:p w14:paraId="637DB648">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9</w:t>
      </w:r>
      <w:r>
        <w:rPr>
          <w:rFonts w:hint="eastAsia" w:ascii="宋体" w:hAnsi="宋体" w:eastAsia="宋体" w:cs="宋体"/>
          <w:color w:val="auto"/>
          <w:sz w:val="24"/>
          <w:highlight w:val="none"/>
        </w:rPr>
        <w:t>）质保期；</w:t>
      </w:r>
    </w:p>
    <w:p w14:paraId="21936408">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10</w:t>
      </w:r>
      <w:r>
        <w:rPr>
          <w:rFonts w:hint="eastAsia" w:ascii="宋体" w:hAnsi="宋体" w:eastAsia="宋体" w:cs="宋体"/>
          <w:color w:val="auto"/>
          <w:sz w:val="24"/>
          <w:highlight w:val="none"/>
        </w:rPr>
        <w:t>）应急方案；</w:t>
      </w:r>
    </w:p>
    <w:p w14:paraId="7A272A45">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（11）培训方案；</w:t>
      </w:r>
    </w:p>
    <w:p w14:paraId="62EA5069">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（12）同类业绩；</w:t>
      </w:r>
    </w:p>
    <w:p w14:paraId="4DD8B7A9">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）配件、耗材提供及备品备件；</w:t>
      </w:r>
    </w:p>
    <w:p w14:paraId="1866A916">
      <w:pPr>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（14）</w:t>
      </w:r>
      <w:r>
        <w:rPr>
          <w:rFonts w:hint="eastAsia" w:ascii="宋体" w:hAnsi="宋体" w:eastAsia="宋体" w:cs="宋体"/>
          <w:color w:val="auto"/>
          <w:sz w:val="24"/>
          <w:highlight w:val="none"/>
        </w:rPr>
        <w:t>售后服务保障</w:t>
      </w:r>
      <w:r>
        <w:rPr>
          <w:rFonts w:hint="eastAsia" w:ascii="宋体" w:hAnsi="宋体" w:eastAsia="宋体" w:cs="宋体"/>
          <w:color w:val="auto"/>
          <w:sz w:val="24"/>
          <w:highlight w:val="none"/>
          <w:lang w:eastAsia="zh-CN"/>
        </w:rPr>
        <w:t>；</w:t>
      </w:r>
    </w:p>
    <w:p w14:paraId="5196EAA6">
      <w:pPr>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15</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环保节能产品</w:t>
      </w:r>
      <w:r>
        <w:rPr>
          <w:rFonts w:hint="eastAsia" w:ascii="宋体" w:hAnsi="宋体" w:eastAsia="宋体" w:cs="宋体"/>
          <w:color w:val="auto"/>
          <w:sz w:val="24"/>
          <w:highlight w:val="none"/>
          <w:lang w:eastAsia="zh-CN"/>
        </w:rPr>
        <w:t>；</w:t>
      </w:r>
    </w:p>
    <w:p w14:paraId="753DA17A">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）服务费承诺书（格式见附件）；</w:t>
      </w:r>
    </w:p>
    <w:p w14:paraId="3DA1A1CE">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rPr>
        <w:t>）投标人需要说明的其他文件和说明。</w:t>
      </w:r>
    </w:p>
    <w:p w14:paraId="2740ED41">
      <w:pPr>
        <w:spacing w:line="360" w:lineRule="auto"/>
        <w:rPr>
          <w:rFonts w:ascii="宋体" w:hAnsi="宋体" w:cs="宋体"/>
          <w:b/>
          <w:bCs/>
          <w:color w:val="auto"/>
          <w:sz w:val="24"/>
          <w:highlight w:val="none"/>
        </w:rPr>
      </w:pPr>
      <w:r>
        <w:rPr>
          <w:rFonts w:hint="eastAsia" w:ascii="宋体" w:hAnsi="宋体" w:cs="宋体"/>
          <w:b/>
          <w:bCs/>
          <w:color w:val="auto"/>
          <w:sz w:val="24"/>
          <w:highlight w:val="none"/>
        </w:rPr>
        <w:t>3.报价文件</w:t>
      </w:r>
    </w:p>
    <w:p w14:paraId="0A8D3FE1">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（1）投标函（格式见附件）；</w:t>
      </w:r>
    </w:p>
    <w:p w14:paraId="2811663E">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 xml:space="preserve">）开标一览表（格式见附件）； </w:t>
      </w:r>
    </w:p>
    <w:p w14:paraId="1918B5AB">
      <w:pPr>
        <w:snapToGrid w:val="0"/>
        <w:spacing w:line="360" w:lineRule="auto"/>
        <w:rPr>
          <w:rFonts w:ascii="宋体" w:hAnsi="宋体" w:cs="宋体"/>
          <w:b/>
          <w:bCs/>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）投标人针对报价需要说明的其他文件和说明（格式自拟）。</w:t>
      </w:r>
    </w:p>
    <w:p w14:paraId="39DCC7D9">
      <w:pPr>
        <w:spacing w:line="360" w:lineRule="auto"/>
        <w:rPr>
          <w:rFonts w:ascii="宋体" w:hAnsi="宋体" w:cs="宋体"/>
          <w:b/>
          <w:color w:val="auto"/>
          <w:sz w:val="24"/>
          <w:highlight w:val="none"/>
        </w:rPr>
      </w:pPr>
      <w:r>
        <w:rPr>
          <w:rFonts w:hint="eastAsia" w:ascii="宋体" w:hAnsi="宋体" w:cs="宋体"/>
          <w:b/>
          <w:bCs/>
          <w:color w:val="auto"/>
          <w:sz w:val="24"/>
          <w:highlight w:val="none"/>
        </w:rPr>
        <w:t>▲</w:t>
      </w:r>
      <w:r>
        <w:rPr>
          <w:rFonts w:hint="eastAsia" w:ascii="宋体" w:hAnsi="宋体" w:cs="宋体"/>
          <w:b/>
          <w:color w:val="auto"/>
          <w:sz w:val="24"/>
          <w:highlight w:val="none"/>
        </w:rPr>
        <w:t>（二）投标文件的语言及计量</w:t>
      </w:r>
    </w:p>
    <w:p w14:paraId="427B967F">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1．投标文件以及投标方与招标方就有关投标事宜的所有来往函电，均应以中文汉语书写。除签名、盖章、专用名称等特殊情形外，以中文汉语以外的文字表述的投标文件视同未提供。</w:t>
      </w:r>
    </w:p>
    <w:p w14:paraId="310D5D87">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2.投标计量单位，应采用中华人民共和国法定计量单位（货币单位：人民币元），否则视同未响应。</w:t>
      </w:r>
    </w:p>
    <w:p w14:paraId="1C1D933E">
      <w:pPr>
        <w:spacing w:line="360" w:lineRule="auto"/>
        <w:rPr>
          <w:rFonts w:ascii="宋体" w:hAnsi="宋体" w:cs="宋体"/>
          <w:b/>
          <w:bCs/>
          <w:color w:val="auto"/>
          <w:sz w:val="24"/>
          <w:highlight w:val="none"/>
        </w:rPr>
      </w:pPr>
      <w:r>
        <w:rPr>
          <w:rFonts w:hint="eastAsia" w:ascii="宋体" w:hAnsi="宋体" w:cs="宋体"/>
          <w:b/>
          <w:bCs/>
          <w:color w:val="auto"/>
          <w:sz w:val="24"/>
          <w:highlight w:val="none"/>
        </w:rPr>
        <w:t>▲（三）投标报价</w:t>
      </w:r>
    </w:p>
    <w:p w14:paraId="374C6CC6">
      <w:pPr>
        <w:spacing w:line="360" w:lineRule="auto"/>
        <w:rPr>
          <w:rFonts w:ascii="宋体" w:hAnsi="宋体" w:cs="宋体"/>
          <w:color w:val="auto"/>
          <w:sz w:val="24"/>
          <w:highlight w:val="none"/>
        </w:rPr>
      </w:pPr>
      <w:r>
        <w:rPr>
          <w:rFonts w:hint="eastAsia" w:ascii="宋体" w:hAnsi="宋体" w:cs="宋体"/>
          <w:color w:val="auto"/>
          <w:sz w:val="24"/>
          <w:highlight w:val="none"/>
        </w:rPr>
        <w:t>1.投标报价应按招标文件中相关附表格式填写。</w:t>
      </w:r>
    </w:p>
    <w:p w14:paraId="64C9C9DF">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olor w:val="auto"/>
          <w:sz w:val="24"/>
          <w:highlight w:val="none"/>
        </w:rPr>
        <w:t>投标报价是履行合同的最终价格，包括</w:t>
      </w:r>
      <w:r>
        <w:rPr>
          <w:rFonts w:hint="eastAsia" w:ascii="宋体" w:hAnsi="宋体"/>
          <w:color w:val="auto"/>
          <w:sz w:val="24"/>
          <w:highlight w:val="none"/>
          <w:lang w:eastAsia="zh-CN"/>
        </w:rPr>
        <w:t>产品购置费、随机配送（备品备件、另配件、专用工具）、运杂费、保险费、到货验收、保管、安装、调试、试运行、检验、培训费、验收、交付使用、保修期内的售后服务等完成本项目的一切费用及税金。</w:t>
      </w:r>
      <w:r>
        <w:rPr>
          <w:rFonts w:hint="eastAsia" w:ascii="宋体" w:hAnsi="宋体"/>
          <w:color w:val="auto"/>
          <w:sz w:val="24"/>
          <w:highlight w:val="none"/>
        </w:rPr>
        <w:t>投标人所投报的投标报价为投标人所能承受的整个项目的一次性最终最低报价，如有漏项，视同已包含在</w:t>
      </w:r>
      <w:r>
        <w:rPr>
          <w:rFonts w:hint="eastAsia" w:ascii="宋体" w:hAnsi="宋体"/>
          <w:color w:val="auto"/>
          <w:sz w:val="24"/>
          <w:highlight w:val="none"/>
          <w:lang w:val="en-US" w:eastAsia="zh-CN"/>
        </w:rPr>
        <w:t>本</w:t>
      </w:r>
      <w:r>
        <w:rPr>
          <w:rFonts w:hint="eastAsia" w:ascii="宋体" w:hAnsi="宋体"/>
          <w:color w:val="auto"/>
          <w:sz w:val="24"/>
          <w:highlight w:val="none"/>
        </w:rPr>
        <w:t>项目中，合同单价和总价不作调整。</w:t>
      </w:r>
    </w:p>
    <w:p w14:paraId="73554F5A">
      <w:pPr>
        <w:spacing w:line="360" w:lineRule="auto"/>
        <w:rPr>
          <w:rFonts w:ascii="宋体" w:hAnsi="宋体" w:cs="宋体"/>
          <w:b/>
          <w:bCs/>
          <w:color w:val="auto"/>
          <w:sz w:val="24"/>
          <w:highlight w:val="none"/>
        </w:rPr>
      </w:pPr>
      <w:r>
        <w:rPr>
          <w:rFonts w:hint="eastAsia" w:ascii="宋体" w:hAnsi="宋体" w:cs="宋体"/>
          <w:b/>
          <w:bCs/>
          <w:color w:val="auto"/>
          <w:sz w:val="24"/>
          <w:highlight w:val="none"/>
        </w:rPr>
        <w:t>（四）投标文件的有效期</w:t>
      </w:r>
    </w:p>
    <w:p w14:paraId="45BFF000">
      <w:pPr>
        <w:spacing w:line="360" w:lineRule="auto"/>
        <w:rPr>
          <w:rFonts w:ascii="宋体" w:hAnsi="宋体" w:cs="宋体"/>
          <w:color w:val="auto"/>
          <w:sz w:val="24"/>
          <w:highlight w:val="none"/>
        </w:rPr>
      </w:pPr>
      <w:bookmarkStart w:id="53" w:name="_Toc450548873"/>
      <w:bookmarkStart w:id="54" w:name="_Toc405368930"/>
      <w:r>
        <w:rPr>
          <w:rFonts w:hint="eastAsia" w:ascii="宋体" w:hAnsi="宋体" w:cs="宋体"/>
          <w:b/>
          <w:bCs/>
          <w:color w:val="auto"/>
          <w:sz w:val="24"/>
          <w:highlight w:val="none"/>
        </w:rPr>
        <w:t>▲</w:t>
      </w:r>
      <w:r>
        <w:rPr>
          <w:rFonts w:hint="eastAsia" w:ascii="宋体" w:hAnsi="宋体" w:cs="宋体"/>
          <w:color w:val="auto"/>
          <w:sz w:val="24"/>
          <w:highlight w:val="none"/>
        </w:rPr>
        <w:t>1.自投标截止日起</w:t>
      </w:r>
      <w:r>
        <w:rPr>
          <w:rFonts w:hint="eastAsia" w:ascii="宋体" w:hAnsi="宋体" w:cs="宋体"/>
          <w:color w:val="auto"/>
          <w:sz w:val="24"/>
          <w:highlight w:val="none"/>
          <w:u w:val="single"/>
        </w:rPr>
        <w:t>60</w:t>
      </w:r>
      <w:r>
        <w:rPr>
          <w:rFonts w:hint="eastAsia" w:ascii="宋体" w:hAnsi="宋体" w:cs="宋体"/>
          <w:color w:val="auto"/>
          <w:sz w:val="24"/>
          <w:highlight w:val="none"/>
        </w:rPr>
        <w:t>天投标文件应保持有效。有效期不足的投标文件将被拒绝。</w:t>
      </w:r>
    </w:p>
    <w:p w14:paraId="13DBBC41">
      <w:pPr>
        <w:spacing w:line="360" w:lineRule="auto"/>
        <w:rPr>
          <w:rFonts w:ascii="宋体" w:hAnsi="宋体" w:cs="宋体"/>
          <w:color w:val="auto"/>
          <w:sz w:val="24"/>
          <w:highlight w:val="none"/>
        </w:rPr>
      </w:pPr>
      <w:r>
        <w:rPr>
          <w:rFonts w:hint="eastAsia" w:ascii="宋体" w:hAnsi="宋体" w:cs="宋体"/>
          <w:color w:val="auto"/>
          <w:sz w:val="24"/>
          <w:highlight w:val="none"/>
        </w:rPr>
        <w:t>2.在特殊情况下，招标人可与投标人协商延长投标书的有效期，这种要求和答复均以书面形式进行。</w:t>
      </w:r>
    </w:p>
    <w:p w14:paraId="19B2F05E">
      <w:pPr>
        <w:spacing w:line="360" w:lineRule="auto"/>
        <w:rPr>
          <w:rFonts w:ascii="宋体" w:hAnsi="宋体" w:cs="宋体"/>
          <w:color w:val="auto"/>
          <w:sz w:val="24"/>
          <w:highlight w:val="none"/>
        </w:rPr>
      </w:pPr>
      <w:bookmarkStart w:id="55" w:name="_Toc407182105"/>
      <w:r>
        <w:rPr>
          <w:rFonts w:hint="eastAsia" w:ascii="宋体" w:hAnsi="宋体" w:cs="宋体"/>
          <w:color w:val="auto"/>
          <w:sz w:val="24"/>
          <w:highlight w:val="none"/>
        </w:rPr>
        <w:t>3.投标人可拒绝接受延期要求，若同意延长有效期的投标人，则不能修改投标文件。</w:t>
      </w:r>
      <w:bookmarkEnd w:id="55"/>
      <w:r>
        <w:rPr>
          <w:rFonts w:hint="eastAsia" w:ascii="宋体" w:hAnsi="宋体" w:cs="宋体"/>
          <w:color w:val="auto"/>
          <w:sz w:val="24"/>
          <w:highlight w:val="none"/>
        </w:rPr>
        <w:t xml:space="preserve"> </w:t>
      </w:r>
    </w:p>
    <w:p w14:paraId="6C543964">
      <w:pPr>
        <w:spacing w:line="360" w:lineRule="auto"/>
        <w:rPr>
          <w:rFonts w:ascii="宋体" w:hAnsi="宋体" w:cs="宋体"/>
          <w:color w:val="auto"/>
          <w:sz w:val="24"/>
          <w:highlight w:val="none"/>
        </w:rPr>
      </w:pPr>
      <w:r>
        <w:rPr>
          <w:rFonts w:hint="eastAsia" w:ascii="宋体" w:hAnsi="宋体" w:cs="宋体"/>
          <w:color w:val="auto"/>
          <w:sz w:val="24"/>
          <w:highlight w:val="none"/>
        </w:rPr>
        <w:t>4.中标人的投标文件自开标之日起至合同履行完毕止均应保持有效。</w:t>
      </w:r>
    </w:p>
    <w:bookmarkEnd w:id="53"/>
    <w:bookmarkEnd w:id="54"/>
    <w:p w14:paraId="30F78FE9">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（五）履约保证金</w:t>
      </w:r>
    </w:p>
    <w:p w14:paraId="1F2BB518">
      <w:pPr>
        <w:spacing w:line="360" w:lineRule="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本项目不收取履约保证金</w:t>
      </w:r>
    </w:p>
    <w:p w14:paraId="5A8427F9">
      <w:pPr>
        <w:spacing w:line="360" w:lineRule="auto"/>
        <w:rPr>
          <w:rFonts w:ascii="宋体" w:hAnsi="宋体" w:cs="宋体"/>
          <w:b/>
          <w:color w:val="auto"/>
          <w:sz w:val="24"/>
          <w:highlight w:val="none"/>
        </w:rPr>
      </w:pPr>
      <w:r>
        <w:rPr>
          <w:rFonts w:hint="eastAsia" w:ascii="宋体" w:hAnsi="宋体" w:cs="宋体"/>
          <w:b/>
          <w:bCs/>
          <w:color w:val="auto"/>
          <w:sz w:val="24"/>
          <w:highlight w:val="none"/>
        </w:rPr>
        <w:t>▲</w:t>
      </w:r>
      <w:r>
        <w:rPr>
          <w:rFonts w:hint="eastAsia" w:ascii="宋体" w:hAnsi="宋体" w:cs="宋体"/>
          <w:b/>
          <w:color w:val="auto"/>
          <w:sz w:val="24"/>
          <w:highlight w:val="none"/>
        </w:rPr>
        <w:t>（六）投标文件的签署和份数</w:t>
      </w:r>
    </w:p>
    <w:p w14:paraId="3397EF06">
      <w:pPr>
        <w:numPr>
          <w:ilvl w:val="0"/>
          <w:numId w:val="10"/>
        </w:numPr>
        <w:spacing w:line="360" w:lineRule="auto"/>
        <w:rPr>
          <w:rFonts w:ascii="宋体" w:hAnsi="宋体" w:cs="宋体"/>
          <w:color w:val="auto"/>
          <w:sz w:val="24"/>
          <w:highlight w:val="none"/>
        </w:rPr>
      </w:pPr>
      <w:r>
        <w:rPr>
          <w:rFonts w:hint="eastAsia" w:ascii="宋体" w:hAnsi="宋体" w:cs="宋体"/>
          <w:color w:val="auto"/>
          <w:sz w:val="24"/>
          <w:highlight w:val="none"/>
        </w:rPr>
        <w:t>投标人应按本招标文件规定的格式和顺序编制投标文件并标注页码，因投标文件内容不完整、编排混乱、放弃关联点或关联点错误等原因导致投标文件被误读、漏读或者查找不到相关内容等风险由投标人自行承担。</w:t>
      </w:r>
    </w:p>
    <w:p w14:paraId="10E006D0">
      <w:pPr>
        <w:spacing w:line="360" w:lineRule="auto"/>
        <w:rPr>
          <w:rFonts w:ascii="宋体" w:hAnsi="宋体" w:cs="宋体"/>
          <w:b/>
          <w:color w:val="auto"/>
          <w:sz w:val="24"/>
          <w:highlight w:val="none"/>
        </w:rPr>
      </w:pPr>
      <w:r>
        <w:rPr>
          <w:rFonts w:hint="eastAsia" w:ascii="宋体" w:hAnsi="宋体" w:cs="宋体"/>
          <w:b/>
          <w:color w:val="auto"/>
          <w:sz w:val="24"/>
          <w:highlight w:val="none"/>
        </w:rPr>
        <w:t>2. 投标文件需盖章签字的地方必须由投标人法定代表人或法定代表人的授权委托人签署并加盖单位公章，投标人应写全称。</w:t>
      </w:r>
    </w:p>
    <w:p w14:paraId="01E581FA">
      <w:pPr>
        <w:spacing w:line="360" w:lineRule="auto"/>
        <w:rPr>
          <w:rFonts w:ascii="宋体" w:hAnsi="宋体" w:cs="宋体"/>
          <w:color w:val="auto"/>
          <w:sz w:val="24"/>
          <w:highlight w:val="none"/>
        </w:rPr>
      </w:pPr>
      <w:r>
        <w:rPr>
          <w:rFonts w:hint="eastAsia" w:ascii="宋体" w:hAnsi="宋体" w:cs="宋体"/>
          <w:color w:val="auto"/>
          <w:sz w:val="24"/>
          <w:highlight w:val="none"/>
        </w:rPr>
        <w:t>3.投标文件不得涂改，若有修改错漏处，须加盖单位公章和由法定代表人或授权委托人签字或盖章。投标文件因字迹潦草或表达不清所引起的后果由投标人负责。</w:t>
      </w:r>
    </w:p>
    <w:p w14:paraId="43717F8B">
      <w:pPr>
        <w:spacing w:line="360" w:lineRule="auto"/>
        <w:rPr>
          <w:rFonts w:ascii="宋体" w:hAnsi="宋体" w:cs="宋体"/>
          <w:b/>
          <w:color w:val="auto"/>
          <w:sz w:val="24"/>
          <w:highlight w:val="none"/>
        </w:rPr>
      </w:pPr>
      <w:r>
        <w:rPr>
          <w:rFonts w:hint="eastAsia" w:ascii="宋体" w:hAnsi="宋体" w:cs="宋体"/>
          <w:b/>
          <w:bCs/>
          <w:color w:val="auto"/>
          <w:sz w:val="24"/>
          <w:highlight w:val="none"/>
        </w:rPr>
        <w:t>▲</w:t>
      </w:r>
      <w:r>
        <w:rPr>
          <w:rFonts w:hint="eastAsia" w:ascii="宋体" w:hAnsi="宋体" w:cs="宋体"/>
          <w:b/>
          <w:color w:val="auto"/>
          <w:sz w:val="24"/>
          <w:highlight w:val="none"/>
        </w:rPr>
        <w:t>（七）投标文件的上传、递交、修改和撤回</w:t>
      </w:r>
    </w:p>
    <w:p w14:paraId="1B13DF38">
      <w:pPr>
        <w:spacing w:line="360" w:lineRule="auto"/>
        <w:ind w:firstLine="495"/>
        <w:rPr>
          <w:rFonts w:ascii="宋体" w:hAnsi="宋体" w:cs="宋体"/>
          <w:color w:val="auto"/>
          <w:sz w:val="24"/>
          <w:highlight w:val="none"/>
        </w:rPr>
      </w:pPr>
      <w:r>
        <w:rPr>
          <w:rFonts w:hint="eastAsia" w:ascii="宋体" w:hAnsi="宋体" w:cs="宋体"/>
          <w:color w:val="auto"/>
          <w:sz w:val="24"/>
          <w:highlight w:val="none"/>
        </w:rPr>
        <w:t>1. 投标人应当在投标截止时间前在“政采云”（电子交易平台）上自行上传加密的电子投标文件。</w:t>
      </w:r>
    </w:p>
    <w:p w14:paraId="7BB462F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2.未按规定上传的投标文件将被拒绝，由此造成投标文件解密失败或被误投的风险由投标人承担。</w:t>
      </w:r>
    </w:p>
    <w:p w14:paraId="14B3E74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 投标人未在“政采云”（电子交易平台）上自行上传加密的电子投标文件，仅提交电子备份投标文件的，投标无效。</w:t>
      </w:r>
    </w:p>
    <w:p w14:paraId="6E4BBAF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 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上传的投标响应文件，将被政采云平台拒收。</w:t>
      </w:r>
    </w:p>
    <w:p w14:paraId="779DB61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投标人在投标截止时间之前，可以对已提交的电子备份投标文件进行修改或撤回，并书面通知招标采购单位；修改后重新递交的电子备份投标文件应当按本招标文件的要求签署、盖章。投标截止时间后，投标人不得撤回、修改电子备份投标文件。</w:t>
      </w:r>
    </w:p>
    <w:p w14:paraId="3199E6C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 截止开标时间，政采云（电子交易平台）自动提取所有投标文件，投标人须在开标时间截止后30分钟内对上传政采云的投标文件进行解密，所有投标人在规定的解密时限内解密完成或解密时限到后，采购代理机构开启投标文件；投标人超过解密时限的，系统默认自动放弃。</w:t>
      </w:r>
    </w:p>
    <w:p w14:paraId="33635DD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 电子投标文件无法解密或解密失败时，投标人提供了电子备份投标文件的，以电子备份投标文件作为评审依据，否则视为投标文件撤回。投标文件已按时解密的，电子备份投标文件自动失效。</w:t>
      </w:r>
    </w:p>
    <w:p w14:paraId="12F5C4CE">
      <w:pPr>
        <w:spacing w:line="360" w:lineRule="auto"/>
        <w:rPr>
          <w:rFonts w:ascii="宋体" w:hAnsi="宋体" w:cs="宋体"/>
          <w:b/>
          <w:color w:val="auto"/>
          <w:sz w:val="24"/>
          <w:highlight w:val="none"/>
        </w:rPr>
      </w:pPr>
      <w:r>
        <w:rPr>
          <w:rFonts w:hint="eastAsia" w:ascii="宋体" w:hAnsi="宋体" w:cs="宋体"/>
          <w:b/>
          <w:color w:val="auto"/>
          <w:sz w:val="24"/>
          <w:highlight w:val="none"/>
        </w:rPr>
        <w:t>（八）投标无效的情形</w:t>
      </w:r>
    </w:p>
    <w:p w14:paraId="716C2AD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实质上没有响应招标文件要求的投标将被视为无效投标。投标人不得通过修正或撤消不合要求的偏离或保留从而使其投标成为实质上响应的投标，但经评标委员会认定属于投标人疏忽、笔误所造成的差错，应当允许其在评标结束之前进行修改或者补正。限期内不补正或经补正后仍不符合招标文件要求的，应认定其投标无效。投标人修改、补正投标文件后，不影响评标委员会对其投标文件所作的评价和评分结果。</w:t>
      </w:r>
    </w:p>
    <w:p w14:paraId="04830144">
      <w:pPr>
        <w:spacing w:line="360" w:lineRule="auto"/>
        <w:rPr>
          <w:rFonts w:ascii="宋体" w:hAnsi="宋体" w:cs="宋体"/>
          <w:b/>
          <w:color w:val="auto"/>
          <w:sz w:val="24"/>
          <w:highlight w:val="none"/>
        </w:rPr>
      </w:pPr>
      <w:r>
        <w:rPr>
          <w:rFonts w:hint="eastAsia" w:ascii="宋体" w:hAnsi="宋体" w:cs="宋体"/>
          <w:b/>
          <w:color w:val="auto"/>
          <w:sz w:val="24"/>
          <w:highlight w:val="none"/>
        </w:rPr>
        <w:t>1.在符合性审查和商务评审时，如发现下列情形之一的，投标文件将被视为无效：</w:t>
      </w:r>
    </w:p>
    <w:p w14:paraId="69C3A177">
      <w:pPr>
        <w:spacing w:line="360" w:lineRule="auto"/>
        <w:rPr>
          <w:rFonts w:ascii="宋体" w:hAnsi="宋体" w:cs="宋体"/>
          <w:color w:val="auto"/>
          <w:sz w:val="24"/>
          <w:highlight w:val="none"/>
        </w:rPr>
      </w:pPr>
      <w:r>
        <w:rPr>
          <w:rFonts w:hint="eastAsia" w:ascii="宋体" w:hAnsi="宋体" w:cs="宋体"/>
          <w:color w:val="auto"/>
          <w:sz w:val="24"/>
          <w:highlight w:val="none"/>
        </w:rPr>
        <w:t>（1）投标人仅提交电子备份投标文件的；</w:t>
      </w:r>
    </w:p>
    <w:p w14:paraId="521F20F0">
      <w:pPr>
        <w:spacing w:line="360" w:lineRule="auto"/>
        <w:ind w:firstLine="120" w:firstLineChars="50"/>
        <w:rPr>
          <w:rFonts w:ascii="宋体" w:hAnsi="宋体" w:cs="宋体"/>
          <w:color w:val="auto"/>
          <w:sz w:val="24"/>
          <w:highlight w:val="none"/>
        </w:rPr>
      </w:pPr>
      <w:r>
        <w:rPr>
          <w:rFonts w:hint="eastAsia" w:ascii="宋体" w:hAnsi="宋体" w:cs="宋体"/>
          <w:color w:val="auto"/>
          <w:sz w:val="24"/>
          <w:highlight w:val="none"/>
        </w:rPr>
        <w:t>(2) 在开评标时出现电子投标文件无法解密或解密失败等情况，投标人未提供电子备份投标文件，无法对投标人继续进行评审的；</w:t>
      </w:r>
    </w:p>
    <w:p w14:paraId="58166F99">
      <w:pPr>
        <w:spacing w:line="360" w:lineRule="auto"/>
        <w:rPr>
          <w:rFonts w:ascii="宋体" w:hAnsi="宋体" w:cs="宋体"/>
          <w:color w:val="auto"/>
          <w:sz w:val="24"/>
          <w:highlight w:val="none"/>
        </w:rPr>
      </w:pPr>
      <w:r>
        <w:rPr>
          <w:rFonts w:hint="eastAsia" w:ascii="宋体" w:hAnsi="宋体" w:cs="宋体"/>
          <w:color w:val="auto"/>
          <w:sz w:val="24"/>
          <w:highlight w:val="none"/>
        </w:rPr>
        <w:t>（3）投标人未在规定的时间内对电子询标函进行澄清回复、拒绝澄清回复或澄清回复的内容改变了投标文件的实质性内容的；</w:t>
      </w:r>
    </w:p>
    <w:p w14:paraId="34DBE223">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（4）网上下载的证明文件，不能通过真实性验证的（发现提供虚假资料的，按照提供虚假资料处理）； </w:t>
      </w:r>
    </w:p>
    <w:p w14:paraId="094829E9">
      <w:pPr>
        <w:spacing w:line="450" w:lineRule="exact"/>
        <w:rPr>
          <w:rFonts w:ascii="宋体" w:hAnsi="宋体" w:cs="宋体"/>
          <w:color w:val="auto"/>
          <w:sz w:val="24"/>
          <w:highlight w:val="none"/>
        </w:rPr>
      </w:pPr>
      <w:r>
        <w:rPr>
          <w:rFonts w:hint="eastAsia" w:ascii="宋体" w:hAnsi="宋体" w:cs="宋体"/>
          <w:color w:val="auto"/>
          <w:sz w:val="24"/>
          <w:highlight w:val="none"/>
        </w:rPr>
        <w:t>（5）资格证明文件不全的，或者不符合招标文件标明的资格要求的，及未提供招标文件中标有“▲”特殊符号的证明文件的；</w:t>
      </w:r>
    </w:p>
    <w:p w14:paraId="25D81FC0">
      <w:pPr>
        <w:spacing w:line="450" w:lineRule="exact"/>
        <w:rPr>
          <w:rFonts w:ascii="宋体" w:hAnsi="宋体" w:cs="宋体"/>
          <w:color w:val="auto"/>
          <w:sz w:val="24"/>
          <w:highlight w:val="none"/>
        </w:rPr>
      </w:pPr>
      <w:r>
        <w:rPr>
          <w:rFonts w:hint="eastAsia" w:ascii="宋体" w:hAnsi="宋体" w:cs="宋体"/>
          <w:color w:val="auto"/>
          <w:sz w:val="24"/>
          <w:highlight w:val="none"/>
        </w:rPr>
        <w:t>（6）本项目投标截止之日前三年内，相关主体在“信用中国”网站、中国政府采购网有失信行为或被列入受惩黑名单。</w:t>
      </w:r>
    </w:p>
    <w:p w14:paraId="45C50DC9">
      <w:pPr>
        <w:pStyle w:val="11"/>
        <w:rPr>
          <w:color w:val="auto"/>
          <w:highlight w:val="none"/>
        </w:rPr>
      </w:pPr>
    </w:p>
    <w:p w14:paraId="25100C3D">
      <w:pPr>
        <w:spacing w:line="360" w:lineRule="auto"/>
        <w:rPr>
          <w:rFonts w:ascii="宋体" w:hAnsi="宋体" w:cs="宋体"/>
          <w:color w:val="auto"/>
          <w:sz w:val="24"/>
          <w:highlight w:val="none"/>
        </w:rPr>
      </w:pPr>
      <w:r>
        <w:rPr>
          <w:rFonts w:hint="eastAsia" w:ascii="宋体" w:hAnsi="宋体" w:cs="宋体"/>
          <w:color w:val="auto"/>
          <w:sz w:val="24"/>
          <w:highlight w:val="none"/>
        </w:rPr>
        <w:t>（7）投标文件无法定代表人签字,或未提供法定代表人授权委托书、投标声明书或者填写项目不齐全的；</w:t>
      </w:r>
    </w:p>
    <w:p w14:paraId="5FD95A62">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（8）投标代表人未能出具身份证明或与法定代表人授权委托人身份不符的； </w:t>
      </w:r>
    </w:p>
    <w:p w14:paraId="0F6B949D">
      <w:pPr>
        <w:spacing w:line="360" w:lineRule="auto"/>
        <w:rPr>
          <w:rFonts w:ascii="宋体" w:hAnsi="宋体" w:cs="宋体"/>
          <w:color w:val="auto"/>
          <w:sz w:val="24"/>
          <w:highlight w:val="none"/>
        </w:rPr>
      </w:pPr>
      <w:r>
        <w:rPr>
          <w:rFonts w:hint="eastAsia" w:ascii="宋体" w:hAnsi="宋体" w:cs="宋体"/>
          <w:color w:val="auto"/>
          <w:sz w:val="24"/>
          <w:highlight w:val="none"/>
        </w:rPr>
        <w:t>（9）投标文件格式未按招标文件附件规定的格式、未按招标文件规定的内容编制投标文件的或者内容虚假的、未按规定签字或盖章的；</w:t>
      </w:r>
    </w:p>
    <w:p w14:paraId="2A9D1512">
      <w:pPr>
        <w:spacing w:line="360" w:lineRule="auto"/>
        <w:rPr>
          <w:rFonts w:ascii="宋体" w:hAnsi="宋体" w:cs="宋体"/>
          <w:color w:val="auto"/>
          <w:sz w:val="24"/>
          <w:highlight w:val="none"/>
        </w:rPr>
      </w:pPr>
      <w:r>
        <w:rPr>
          <w:rFonts w:hint="eastAsia" w:ascii="宋体" w:hAnsi="宋体" w:cs="宋体"/>
          <w:color w:val="auto"/>
          <w:sz w:val="24"/>
          <w:highlight w:val="none"/>
        </w:rPr>
        <w:t>（10）投标文件的实质性内容未使用中文表述的或意思表述不明确、前后矛盾的或者使用计量单位不符合招标文件要求的（经评标委员会认定并允许其当场更正的笔误除外）；</w:t>
      </w:r>
    </w:p>
    <w:p w14:paraId="6730874B">
      <w:pPr>
        <w:spacing w:line="360" w:lineRule="auto"/>
        <w:rPr>
          <w:rFonts w:ascii="宋体" w:hAnsi="宋体" w:cs="宋体"/>
          <w:color w:val="auto"/>
          <w:sz w:val="24"/>
          <w:highlight w:val="none"/>
        </w:rPr>
      </w:pPr>
      <w:r>
        <w:rPr>
          <w:rFonts w:hint="eastAsia" w:ascii="宋体" w:hAnsi="宋体" w:cs="宋体"/>
          <w:color w:val="auto"/>
          <w:sz w:val="24"/>
          <w:highlight w:val="none"/>
        </w:rPr>
        <w:t>（11）投标有效期、服务期（交货期）、质保期、付款方式等商务条款不能满足招标文件要求的；</w:t>
      </w:r>
    </w:p>
    <w:p w14:paraId="06DE1BAD">
      <w:pPr>
        <w:spacing w:line="360" w:lineRule="auto"/>
        <w:rPr>
          <w:rFonts w:ascii="宋体" w:hAnsi="宋体" w:cs="宋体"/>
          <w:color w:val="auto"/>
          <w:sz w:val="24"/>
          <w:highlight w:val="none"/>
        </w:rPr>
      </w:pPr>
      <w:r>
        <w:rPr>
          <w:rFonts w:hint="eastAsia" w:ascii="宋体" w:hAnsi="宋体" w:cs="宋体"/>
          <w:color w:val="auto"/>
          <w:sz w:val="24"/>
          <w:highlight w:val="none"/>
        </w:rPr>
        <w:t>（12）未实质性响应招标文件要求或者投标文件有招标方不能接受的附加条件的；</w:t>
      </w:r>
    </w:p>
    <w:p w14:paraId="713BF345">
      <w:pPr>
        <w:spacing w:line="360" w:lineRule="auto"/>
        <w:rPr>
          <w:rFonts w:ascii="宋体" w:hAnsi="宋体" w:cs="宋体"/>
          <w:color w:val="auto"/>
          <w:sz w:val="24"/>
          <w:highlight w:val="none"/>
        </w:rPr>
      </w:pPr>
      <w:r>
        <w:rPr>
          <w:rFonts w:hint="eastAsia" w:ascii="宋体" w:hAnsi="宋体" w:cs="宋体"/>
          <w:color w:val="auto"/>
          <w:sz w:val="24"/>
          <w:highlight w:val="none"/>
        </w:rPr>
        <w:t>（13）招标文件规定的其它投标无效的情况；</w:t>
      </w:r>
    </w:p>
    <w:p w14:paraId="1AEEAC56">
      <w:pPr>
        <w:tabs>
          <w:tab w:val="left" w:pos="401"/>
        </w:tabs>
        <w:spacing w:line="360" w:lineRule="auto"/>
        <w:rPr>
          <w:rFonts w:ascii="宋体" w:hAnsi="宋体" w:cs="宋体"/>
          <w:color w:val="auto"/>
          <w:sz w:val="24"/>
          <w:highlight w:val="none"/>
        </w:rPr>
      </w:pPr>
      <w:r>
        <w:rPr>
          <w:rFonts w:hint="eastAsia" w:ascii="宋体" w:hAnsi="宋体" w:cs="宋体"/>
          <w:color w:val="auto"/>
          <w:sz w:val="24"/>
          <w:highlight w:val="none"/>
        </w:rPr>
        <w:t>（14）法律、法规规定的其它投标无效情况。</w:t>
      </w:r>
    </w:p>
    <w:p w14:paraId="6CD3DC71">
      <w:pPr>
        <w:spacing w:line="360" w:lineRule="auto"/>
        <w:rPr>
          <w:rFonts w:ascii="宋体" w:hAnsi="宋体" w:cs="宋体"/>
          <w:b/>
          <w:color w:val="auto"/>
          <w:sz w:val="24"/>
          <w:highlight w:val="none"/>
        </w:rPr>
      </w:pPr>
      <w:r>
        <w:rPr>
          <w:rFonts w:hint="eastAsia" w:ascii="宋体" w:hAnsi="宋体" w:cs="宋体"/>
          <w:b/>
          <w:color w:val="auto"/>
          <w:sz w:val="24"/>
          <w:highlight w:val="none"/>
        </w:rPr>
        <w:t>2.在技术资信评审时，如发现下列情形之一的，投标文件将被视为无效：</w:t>
      </w:r>
    </w:p>
    <w:p w14:paraId="1E002EF0">
      <w:pPr>
        <w:spacing w:line="360" w:lineRule="auto"/>
        <w:rPr>
          <w:rFonts w:ascii="宋体" w:hAnsi="宋体" w:cs="宋体"/>
          <w:b/>
          <w:color w:val="auto"/>
          <w:sz w:val="24"/>
          <w:highlight w:val="none"/>
        </w:rPr>
      </w:pPr>
      <w:r>
        <w:rPr>
          <w:rFonts w:hint="eastAsia" w:ascii="宋体" w:hAnsi="宋体" w:cs="宋体"/>
          <w:color w:val="auto"/>
          <w:sz w:val="24"/>
          <w:highlight w:val="none"/>
        </w:rPr>
        <w:t>（1）投标人未在规定的时间内对电子询标函进行澄清回复、拒绝澄清回复或澄清回复的内容改变了投标文件的实质性内容的；</w:t>
      </w:r>
    </w:p>
    <w:p w14:paraId="35F21874">
      <w:pPr>
        <w:spacing w:line="360" w:lineRule="auto"/>
        <w:rPr>
          <w:rFonts w:ascii="宋体" w:hAnsi="宋体" w:cs="宋体"/>
          <w:color w:val="auto"/>
          <w:sz w:val="24"/>
          <w:highlight w:val="none"/>
        </w:rPr>
      </w:pPr>
      <w:r>
        <w:rPr>
          <w:rFonts w:hint="eastAsia" w:ascii="宋体" w:hAnsi="宋体" w:cs="宋体"/>
          <w:color w:val="auto"/>
          <w:sz w:val="24"/>
          <w:highlight w:val="none"/>
        </w:rPr>
        <w:t>（2）投标文件标明的响应或偏离与事实不符的或虚假投标的；</w:t>
      </w:r>
    </w:p>
    <w:p w14:paraId="795199F8">
      <w:pPr>
        <w:spacing w:line="360" w:lineRule="auto"/>
        <w:rPr>
          <w:rFonts w:ascii="宋体" w:hAnsi="宋体" w:cs="宋体"/>
          <w:color w:val="auto"/>
          <w:sz w:val="24"/>
          <w:highlight w:val="none"/>
        </w:rPr>
      </w:pPr>
      <w:r>
        <w:rPr>
          <w:rFonts w:hint="eastAsia" w:ascii="宋体" w:hAnsi="宋体" w:cs="宋体"/>
          <w:color w:val="auto"/>
          <w:sz w:val="24"/>
          <w:highlight w:val="none"/>
        </w:rPr>
        <w:t>（3）明显不符合招标文件质量标准的，或者与招标文件中标有“▲”特殊符号的技术指标、主要功能项目发生实质性偏离的；</w:t>
      </w:r>
    </w:p>
    <w:p w14:paraId="67ACFF58">
      <w:pPr>
        <w:spacing w:line="360" w:lineRule="auto"/>
        <w:rPr>
          <w:rFonts w:ascii="宋体" w:hAnsi="宋体" w:cs="宋体"/>
          <w:color w:val="auto"/>
          <w:sz w:val="24"/>
          <w:highlight w:val="none"/>
        </w:rPr>
      </w:pPr>
      <w:r>
        <w:rPr>
          <w:rFonts w:hint="eastAsia" w:ascii="宋体" w:hAnsi="宋体" w:cs="宋体"/>
          <w:color w:val="auto"/>
          <w:sz w:val="24"/>
          <w:highlight w:val="none"/>
        </w:rPr>
        <w:t>（4）招标文件中允许偏离的技术、性能指标或者辅助功能发生较大负偏离的，经评标委员会认定对项目实际使用造成影响的；</w:t>
      </w:r>
    </w:p>
    <w:p w14:paraId="5AA98CCD">
      <w:pPr>
        <w:spacing w:line="360" w:lineRule="auto"/>
        <w:rPr>
          <w:rFonts w:ascii="宋体" w:hAnsi="宋体" w:cs="宋体"/>
          <w:color w:val="auto"/>
          <w:sz w:val="24"/>
          <w:highlight w:val="none"/>
        </w:rPr>
      </w:pPr>
      <w:r>
        <w:rPr>
          <w:rFonts w:hint="eastAsia" w:ascii="宋体" w:hAnsi="宋体" w:cs="宋体"/>
          <w:color w:val="auto"/>
          <w:sz w:val="24"/>
          <w:highlight w:val="none"/>
        </w:rPr>
        <w:t>（5）投标技术方案不明确，存在一个或一个以上备选（替代）投标方案的；</w:t>
      </w:r>
    </w:p>
    <w:p w14:paraId="6799D338">
      <w:pPr>
        <w:spacing w:line="360" w:lineRule="auto"/>
        <w:rPr>
          <w:rFonts w:ascii="宋体" w:hAnsi="宋体" w:cs="宋体"/>
          <w:color w:val="auto"/>
          <w:sz w:val="24"/>
          <w:highlight w:val="none"/>
        </w:rPr>
      </w:pPr>
      <w:r>
        <w:rPr>
          <w:rFonts w:hint="eastAsia" w:ascii="宋体" w:hAnsi="宋体" w:cs="宋体"/>
          <w:color w:val="auto"/>
          <w:sz w:val="24"/>
          <w:highlight w:val="none"/>
        </w:rPr>
        <w:t>（6）与其他参加本次投标供应商的投标文件的文字表述内容相同连续20行以上或者差错相同2处以上的；</w:t>
      </w:r>
    </w:p>
    <w:p w14:paraId="1F07EE9D">
      <w:pPr>
        <w:spacing w:line="360" w:lineRule="auto"/>
        <w:rPr>
          <w:rFonts w:ascii="宋体" w:hAnsi="宋体" w:cs="宋体"/>
          <w:color w:val="auto"/>
          <w:sz w:val="24"/>
          <w:highlight w:val="none"/>
        </w:rPr>
      </w:pPr>
      <w:r>
        <w:rPr>
          <w:rFonts w:hint="eastAsia" w:ascii="宋体" w:hAnsi="宋体" w:cs="宋体"/>
          <w:color w:val="auto"/>
          <w:sz w:val="24"/>
          <w:highlight w:val="none"/>
        </w:rPr>
        <w:t>（7）在资信及商务标、技术标内出现商务报价；</w:t>
      </w:r>
    </w:p>
    <w:p w14:paraId="7098A30F">
      <w:pPr>
        <w:spacing w:line="360" w:lineRule="auto"/>
        <w:rPr>
          <w:rFonts w:ascii="宋体" w:hAnsi="宋体" w:cs="宋体"/>
          <w:color w:val="auto"/>
          <w:sz w:val="24"/>
          <w:highlight w:val="none"/>
        </w:rPr>
      </w:pPr>
      <w:r>
        <w:rPr>
          <w:rFonts w:hint="eastAsia" w:ascii="宋体" w:hAnsi="宋体" w:cs="宋体"/>
          <w:color w:val="auto"/>
          <w:sz w:val="24"/>
          <w:highlight w:val="none"/>
        </w:rPr>
        <w:t>（8）招标文件规定的其它投标无效的情况；</w:t>
      </w:r>
    </w:p>
    <w:p w14:paraId="4F8A84CA">
      <w:pPr>
        <w:spacing w:line="360" w:lineRule="auto"/>
        <w:rPr>
          <w:rFonts w:ascii="宋体" w:hAnsi="宋体" w:cs="宋体"/>
          <w:color w:val="auto"/>
          <w:sz w:val="24"/>
          <w:highlight w:val="none"/>
        </w:rPr>
      </w:pPr>
      <w:r>
        <w:rPr>
          <w:rFonts w:hint="eastAsia" w:ascii="宋体" w:hAnsi="宋体" w:cs="宋体"/>
          <w:color w:val="auto"/>
          <w:sz w:val="24"/>
          <w:highlight w:val="none"/>
        </w:rPr>
        <w:t>（9）法律、法规规定的其它投标无效情况。</w:t>
      </w:r>
    </w:p>
    <w:p w14:paraId="0008E4E1">
      <w:pPr>
        <w:spacing w:line="360" w:lineRule="auto"/>
        <w:rPr>
          <w:rFonts w:ascii="宋体" w:hAnsi="宋体" w:cs="宋体"/>
          <w:b/>
          <w:color w:val="auto"/>
          <w:sz w:val="24"/>
          <w:highlight w:val="none"/>
        </w:rPr>
      </w:pPr>
      <w:r>
        <w:rPr>
          <w:rFonts w:hint="eastAsia" w:ascii="宋体" w:hAnsi="宋体" w:cs="宋体"/>
          <w:b/>
          <w:color w:val="auto"/>
          <w:sz w:val="24"/>
          <w:highlight w:val="none"/>
        </w:rPr>
        <w:t>3.在报价评审时，如发现下列情形之一的，投标文件将被视为无效：</w:t>
      </w:r>
    </w:p>
    <w:p w14:paraId="411A95FF">
      <w:pPr>
        <w:spacing w:line="360" w:lineRule="auto"/>
        <w:rPr>
          <w:rFonts w:ascii="宋体" w:hAnsi="宋体" w:cs="宋体"/>
          <w:color w:val="auto"/>
          <w:sz w:val="24"/>
          <w:highlight w:val="none"/>
        </w:rPr>
      </w:pPr>
      <w:r>
        <w:rPr>
          <w:rFonts w:hint="eastAsia" w:ascii="宋体" w:hAnsi="宋体" w:cs="宋体"/>
          <w:color w:val="auto"/>
          <w:sz w:val="24"/>
          <w:highlight w:val="none"/>
        </w:rPr>
        <w:t>（1）投标人未在规定的时间内对电子询标函进行澄清回复、拒绝澄清回复或者澄清回复的内容改变了投标文件的实质性内容的；</w:t>
      </w:r>
    </w:p>
    <w:p w14:paraId="1F6ABE07">
      <w:pPr>
        <w:spacing w:line="360" w:lineRule="auto"/>
        <w:rPr>
          <w:rFonts w:ascii="宋体" w:hAnsi="宋体" w:cs="宋体"/>
          <w:color w:val="auto"/>
          <w:sz w:val="24"/>
          <w:highlight w:val="none"/>
        </w:rPr>
      </w:pPr>
      <w:r>
        <w:rPr>
          <w:rFonts w:hint="eastAsia" w:ascii="宋体" w:hAnsi="宋体" w:cs="宋体"/>
          <w:color w:val="auto"/>
          <w:sz w:val="24"/>
          <w:highlight w:val="none"/>
        </w:rPr>
        <w:t>（2）未填写投标报价或未采用人民币报价或者未按照招标文件标明的币种报价的；</w:t>
      </w:r>
    </w:p>
    <w:p w14:paraId="0E7A2111">
      <w:pPr>
        <w:spacing w:line="360" w:lineRule="auto"/>
        <w:rPr>
          <w:rFonts w:ascii="宋体" w:hAnsi="宋体" w:cs="宋体"/>
          <w:color w:val="auto"/>
          <w:sz w:val="24"/>
          <w:highlight w:val="none"/>
        </w:rPr>
      </w:pPr>
      <w:r>
        <w:rPr>
          <w:rFonts w:hint="eastAsia" w:ascii="宋体" w:hAnsi="宋体" w:cs="宋体"/>
          <w:color w:val="auto"/>
          <w:sz w:val="24"/>
          <w:highlight w:val="none"/>
        </w:rPr>
        <w:t>（3）投标报价具有选择性的，或者开标价格与投标文件承诺的优惠（折扣）价格不一致的；</w:t>
      </w:r>
    </w:p>
    <w:p w14:paraId="7BCE98F9">
      <w:pPr>
        <w:spacing w:line="360" w:lineRule="auto"/>
        <w:rPr>
          <w:rFonts w:ascii="宋体" w:hAnsi="宋体" w:cs="宋体"/>
          <w:color w:val="auto"/>
          <w:sz w:val="24"/>
          <w:highlight w:val="none"/>
        </w:rPr>
      </w:pPr>
      <w:r>
        <w:rPr>
          <w:rFonts w:hint="eastAsia" w:ascii="宋体" w:hAnsi="宋体" w:cs="宋体"/>
          <w:color w:val="auto"/>
          <w:sz w:val="24"/>
          <w:highlight w:val="none"/>
        </w:rPr>
        <w:t>（4）报价高于用户设定的最高限价或预算金额的；</w:t>
      </w:r>
    </w:p>
    <w:p w14:paraId="3EF9E691">
      <w:pPr>
        <w:spacing w:line="360" w:lineRule="auto"/>
        <w:rPr>
          <w:rFonts w:ascii="宋体" w:hAnsi="宋体" w:cs="宋体"/>
          <w:color w:val="auto"/>
          <w:sz w:val="24"/>
          <w:highlight w:val="none"/>
        </w:rPr>
      </w:pPr>
      <w:r>
        <w:rPr>
          <w:rFonts w:hint="eastAsia" w:ascii="宋体" w:hAnsi="宋体" w:cs="宋体"/>
          <w:color w:val="auto"/>
          <w:sz w:val="24"/>
          <w:highlight w:val="none"/>
        </w:rPr>
        <w:t>（5）招标文件规定的其它投标无效的情况；</w:t>
      </w:r>
    </w:p>
    <w:p w14:paraId="0C62D6B1">
      <w:pPr>
        <w:spacing w:line="360" w:lineRule="auto"/>
        <w:rPr>
          <w:rFonts w:ascii="宋体" w:hAnsi="宋体" w:cs="宋体"/>
          <w:color w:val="auto"/>
          <w:sz w:val="24"/>
          <w:highlight w:val="none"/>
        </w:rPr>
      </w:pPr>
      <w:r>
        <w:rPr>
          <w:rFonts w:hint="eastAsia" w:ascii="宋体" w:hAnsi="宋体" w:cs="宋体"/>
          <w:color w:val="auto"/>
          <w:sz w:val="24"/>
          <w:highlight w:val="none"/>
        </w:rPr>
        <w:t>（6）法律、法规规定的其它投标无效情况。</w:t>
      </w:r>
    </w:p>
    <w:p w14:paraId="6E82B56E">
      <w:pPr>
        <w:spacing w:line="360" w:lineRule="auto"/>
        <w:rPr>
          <w:rFonts w:ascii="宋体" w:hAnsi="宋体" w:cs="宋体"/>
          <w:b/>
          <w:color w:val="auto"/>
          <w:sz w:val="24"/>
          <w:highlight w:val="none"/>
        </w:rPr>
      </w:pPr>
      <w:r>
        <w:rPr>
          <w:rFonts w:hint="eastAsia" w:ascii="宋体" w:hAnsi="宋体" w:cs="宋体"/>
          <w:b/>
          <w:color w:val="auto"/>
          <w:sz w:val="24"/>
          <w:highlight w:val="none"/>
        </w:rPr>
        <w:t>4.被拒绝的投标文件为无效。</w:t>
      </w:r>
    </w:p>
    <w:p w14:paraId="00282049">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5.根据有关法律、法规规定为无效、废标的，按法律、法规规定执行。</w:t>
      </w:r>
    </w:p>
    <w:p w14:paraId="5991DB02">
      <w:pPr>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lang w:val="en-US" w:eastAsia="zh-CN"/>
        </w:rPr>
        <w:t>6.</w:t>
      </w:r>
      <w:r>
        <w:rPr>
          <w:rFonts w:hint="eastAsia" w:ascii="宋体" w:hAnsi="宋体" w:cs="宋体"/>
          <w:b/>
          <w:bCs/>
          <w:color w:val="auto"/>
          <w:sz w:val="24"/>
          <w:highlight w:val="none"/>
        </w:rPr>
        <w:t>除政府采购法律法规规定的恶意串通、视同串通投标情形外，在不影响公平竞争的前提下，采购人、采购代理机构应在采购文件中明确规定参与同一个标段(包)的供应商存在下列情形之一的，其投标(响应)文件无效：</w:t>
      </w:r>
    </w:p>
    <w:p w14:paraId="4D59FA65">
      <w:pPr>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)不同供应商制作电子投标(响应)文件的计算机网卡MAC地址相同的；</w:t>
      </w:r>
    </w:p>
    <w:p w14:paraId="24E8AE5F">
      <w:pPr>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)不同供应商制作电子投标(响应)文件的计算机硬盘序列号相同的；</w:t>
      </w:r>
    </w:p>
    <w:p w14:paraId="33EA1F6E">
      <w:pPr>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)不同供应商的投标(响应)文件的内容存在两处以上细节错误一致，且无法合理解释的。</w:t>
      </w:r>
    </w:p>
    <w:p w14:paraId="686E4D08">
      <w:pPr>
        <w:pStyle w:val="4"/>
        <w:rPr>
          <w:color w:val="auto"/>
          <w:highlight w:val="none"/>
        </w:rPr>
      </w:pPr>
    </w:p>
    <w:p w14:paraId="3FF5EB14">
      <w:pPr>
        <w:pStyle w:val="4"/>
        <w:keepNext w:val="0"/>
        <w:keepLines w:val="0"/>
        <w:pageBreakBefore/>
        <w:spacing w:line="360" w:lineRule="auto"/>
        <w:jc w:val="center"/>
        <w:rPr>
          <w:rFonts w:ascii="宋体" w:hAnsi="宋体" w:eastAsia="宋体" w:cs="宋体"/>
          <w:b/>
          <w:bCs/>
          <w:color w:val="auto"/>
          <w:sz w:val="24"/>
          <w:szCs w:val="24"/>
          <w:highlight w:val="none"/>
        </w:rPr>
      </w:pPr>
      <w:bookmarkStart w:id="56" w:name="_Toc17737"/>
      <w:bookmarkStart w:id="57" w:name="_Toc458697270"/>
      <w:r>
        <w:rPr>
          <w:rFonts w:hint="eastAsia" w:ascii="宋体" w:hAnsi="宋体" w:eastAsia="宋体" w:cs="宋体"/>
          <w:b/>
          <w:bCs/>
          <w:color w:val="auto"/>
          <w:sz w:val="24"/>
          <w:szCs w:val="24"/>
          <w:highlight w:val="none"/>
        </w:rPr>
        <w:t>四、开标</w:t>
      </w:r>
      <w:bookmarkEnd w:id="56"/>
      <w:bookmarkEnd w:id="57"/>
    </w:p>
    <w:p w14:paraId="2B3F6D98">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（一）开标准备   </w:t>
      </w:r>
    </w:p>
    <w:p w14:paraId="021BD29A">
      <w:pPr>
        <w:spacing w:line="360" w:lineRule="auto"/>
        <w:ind w:firstLine="720" w:firstLineChars="300"/>
        <w:rPr>
          <w:rFonts w:ascii="宋体" w:hAnsi="宋体" w:cs="宋体"/>
          <w:bCs/>
          <w:color w:val="auto"/>
          <w:sz w:val="24"/>
          <w:highlight w:val="none"/>
        </w:rPr>
      </w:pPr>
      <w:r>
        <w:rPr>
          <w:rFonts w:hint="eastAsia" w:ascii="宋体" w:hAnsi="宋体" w:cs="宋体"/>
          <w:bCs/>
          <w:color w:val="auto"/>
          <w:sz w:val="24"/>
          <w:highlight w:val="none"/>
        </w:rPr>
        <w:t>采购代理机构将在规定的时间和地点进行电子开标，投标人的法定代表人或其委托代理人【委托代理人应当是投标人的在职正式职工（以投标人本单位缴纳社保花名册为准）】应做好投标准备，准时在线参加电子开标会议，随时关注开标进度。</w:t>
      </w:r>
    </w:p>
    <w:p w14:paraId="44688A06">
      <w:pPr>
        <w:spacing w:line="360" w:lineRule="auto"/>
        <w:rPr>
          <w:rFonts w:ascii="宋体" w:hAnsi="宋体" w:cs="宋体"/>
          <w:b/>
          <w:color w:val="auto"/>
          <w:sz w:val="24"/>
          <w:highlight w:val="none"/>
        </w:rPr>
      </w:pPr>
      <w:r>
        <w:rPr>
          <w:rFonts w:hint="eastAsia" w:ascii="宋体" w:hAnsi="宋体" w:cs="宋体"/>
          <w:b/>
          <w:color w:val="auto"/>
          <w:sz w:val="24"/>
          <w:highlight w:val="none"/>
        </w:rPr>
        <w:t>（二）电子招投标开标程序</w:t>
      </w:r>
    </w:p>
    <w:p w14:paraId="6A91B633">
      <w:pPr>
        <w:spacing w:line="360" w:lineRule="auto"/>
        <w:rPr>
          <w:rFonts w:ascii="宋体" w:hAnsi="宋体" w:cs="宋体"/>
          <w:bCs/>
          <w:color w:val="auto"/>
          <w:sz w:val="24"/>
          <w:highlight w:val="none"/>
        </w:rPr>
      </w:pPr>
      <w:r>
        <w:rPr>
          <w:rFonts w:hint="eastAsia" w:ascii="宋体" w:hAnsi="宋体" w:cs="宋体"/>
          <w:bCs/>
          <w:color w:val="auto"/>
          <w:sz w:val="24"/>
          <w:highlight w:val="none"/>
        </w:rPr>
        <w:t>1.开标会由招标代理机构主持，主持人宣布开标会议开始；</w:t>
      </w:r>
    </w:p>
    <w:p w14:paraId="3D5F1433">
      <w:pPr>
        <w:spacing w:line="360" w:lineRule="auto"/>
        <w:rPr>
          <w:rFonts w:ascii="宋体" w:hAnsi="宋体" w:cs="宋体"/>
          <w:bCs/>
          <w:color w:val="auto"/>
          <w:sz w:val="24"/>
          <w:highlight w:val="none"/>
        </w:rPr>
      </w:pPr>
      <w:r>
        <w:rPr>
          <w:rFonts w:hint="eastAsia" w:ascii="宋体" w:hAnsi="宋体" w:cs="宋体"/>
          <w:bCs/>
          <w:color w:val="auto"/>
          <w:sz w:val="24"/>
          <w:highlight w:val="none"/>
        </w:rPr>
        <w:t>2.主持人宣布评标室会议纪律及评标期间的有关事项；告知应当回避的情形,提请有关人员回避；</w:t>
      </w:r>
    </w:p>
    <w:p w14:paraId="4003711A">
      <w:pPr>
        <w:spacing w:line="360" w:lineRule="auto"/>
        <w:rPr>
          <w:rFonts w:ascii="宋体" w:hAnsi="宋体" w:cs="宋体"/>
          <w:color w:val="auto"/>
          <w:sz w:val="24"/>
          <w:highlight w:val="none"/>
        </w:rPr>
      </w:pPr>
      <w:r>
        <w:rPr>
          <w:rFonts w:hint="eastAsia" w:ascii="宋体" w:hAnsi="宋体" w:cs="宋体"/>
          <w:color w:val="auto"/>
          <w:sz w:val="24"/>
          <w:highlight w:val="none"/>
        </w:rPr>
        <w:t>3.开标及评审程序</w:t>
      </w:r>
    </w:p>
    <w:p w14:paraId="4313FE58">
      <w:pPr>
        <w:spacing w:line="360" w:lineRule="auto"/>
        <w:rPr>
          <w:rFonts w:ascii="宋体" w:hAnsi="宋体" w:cs="宋体"/>
          <w:color w:val="auto"/>
          <w:sz w:val="24"/>
          <w:highlight w:val="none"/>
        </w:rPr>
      </w:pPr>
      <w:r>
        <w:rPr>
          <w:rFonts w:hint="eastAsia" w:ascii="宋体" w:hAnsi="宋体" w:cs="宋体"/>
          <w:color w:val="auto"/>
          <w:sz w:val="24"/>
          <w:highlight w:val="none"/>
        </w:rPr>
        <w:t>3.1在开标时间截止后30分钟内由各投标人自行对投标文件进行解密；</w:t>
      </w:r>
    </w:p>
    <w:p w14:paraId="65EA2592">
      <w:pPr>
        <w:spacing w:line="360" w:lineRule="auto"/>
        <w:ind w:left="480" w:hanging="480" w:hangingChars="200"/>
        <w:rPr>
          <w:rFonts w:ascii="宋体" w:hAnsi="宋体" w:cs="宋体"/>
          <w:color w:val="auto"/>
          <w:sz w:val="24"/>
          <w:highlight w:val="none"/>
        </w:rPr>
      </w:pPr>
      <w:r>
        <w:rPr>
          <w:rFonts w:hint="eastAsia" w:ascii="宋体" w:hAnsi="宋体" w:cs="宋体"/>
          <w:color w:val="auto"/>
          <w:sz w:val="24"/>
          <w:highlight w:val="none"/>
        </w:rPr>
        <w:t>3.2由采购人进行资格审查，通过资格审查的投标人进入商务技术响应文件进行评审；</w:t>
      </w:r>
    </w:p>
    <w:p w14:paraId="2B8AE9C1">
      <w:pPr>
        <w:spacing w:line="360" w:lineRule="auto"/>
        <w:rPr>
          <w:rFonts w:ascii="宋体" w:hAnsi="宋体" w:cs="宋体"/>
          <w:color w:val="auto"/>
          <w:sz w:val="24"/>
          <w:highlight w:val="none"/>
        </w:rPr>
      </w:pPr>
      <w:r>
        <w:rPr>
          <w:rFonts w:hint="eastAsia" w:ascii="宋体" w:hAnsi="宋体" w:cs="宋体"/>
          <w:color w:val="auto"/>
          <w:sz w:val="24"/>
          <w:highlight w:val="none"/>
        </w:rPr>
        <w:t>3.3系统对各投标人的商务技术进行汇总并公布商务技术得分；</w:t>
      </w:r>
    </w:p>
    <w:p w14:paraId="6301EAF8">
      <w:pPr>
        <w:spacing w:line="360" w:lineRule="auto"/>
        <w:rPr>
          <w:rFonts w:ascii="宋体" w:hAnsi="宋体" w:cs="宋体"/>
          <w:color w:val="auto"/>
          <w:sz w:val="24"/>
          <w:highlight w:val="none"/>
        </w:rPr>
      </w:pPr>
      <w:r>
        <w:rPr>
          <w:rFonts w:hint="eastAsia" w:ascii="宋体" w:hAnsi="宋体" w:cs="宋体"/>
          <w:color w:val="auto"/>
          <w:sz w:val="24"/>
          <w:highlight w:val="none"/>
        </w:rPr>
        <w:t>3.4在系统上公开报价开标情况；</w:t>
      </w:r>
    </w:p>
    <w:p w14:paraId="2CD413D9">
      <w:pPr>
        <w:spacing w:line="360" w:lineRule="auto"/>
        <w:rPr>
          <w:rFonts w:ascii="宋体" w:hAnsi="宋体" w:cs="宋体"/>
          <w:color w:val="auto"/>
          <w:sz w:val="24"/>
          <w:highlight w:val="none"/>
        </w:rPr>
      </w:pPr>
      <w:r>
        <w:rPr>
          <w:rFonts w:hint="eastAsia" w:ascii="宋体" w:hAnsi="宋体" w:cs="宋体"/>
          <w:color w:val="auto"/>
          <w:sz w:val="24"/>
          <w:highlight w:val="none"/>
        </w:rPr>
        <w:t>3.5评标委员会对报价情况进行评审；</w:t>
      </w:r>
    </w:p>
    <w:p w14:paraId="7B06E7F8">
      <w:pPr>
        <w:spacing w:line="360" w:lineRule="auto"/>
        <w:rPr>
          <w:rFonts w:ascii="宋体" w:hAnsi="宋体" w:cs="宋体"/>
          <w:color w:val="auto"/>
          <w:sz w:val="24"/>
          <w:highlight w:val="none"/>
        </w:rPr>
      </w:pPr>
      <w:r>
        <w:rPr>
          <w:rFonts w:hint="eastAsia" w:ascii="宋体" w:hAnsi="宋体" w:cs="宋体"/>
          <w:color w:val="auto"/>
          <w:sz w:val="24"/>
          <w:highlight w:val="none"/>
        </w:rPr>
        <w:t>3.6在系统上公布评审结果。</w:t>
      </w:r>
    </w:p>
    <w:p w14:paraId="284D5796">
      <w:pPr>
        <w:spacing w:line="360" w:lineRule="auto"/>
        <w:rPr>
          <w:rFonts w:ascii="宋体" w:hAnsi="宋体" w:cs="宋体"/>
          <w:b/>
          <w:color w:val="auto"/>
          <w:sz w:val="24"/>
          <w:highlight w:val="none"/>
        </w:rPr>
      </w:pPr>
      <w:r>
        <w:rPr>
          <w:rFonts w:hint="eastAsia" w:ascii="宋体" w:hAnsi="宋体" w:cs="宋体"/>
          <w:b/>
          <w:color w:val="auto"/>
          <w:sz w:val="24"/>
          <w:highlight w:val="none"/>
        </w:rPr>
        <w:t>特别说明：政采云公司如对电子化开标及评审程序有调整的，按调整后的程序操作。</w:t>
      </w:r>
    </w:p>
    <w:p w14:paraId="40CE4E4A">
      <w:pPr>
        <w:numPr>
          <w:ilvl w:val="0"/>
          <w:numId w:val="11"/>
        </w:numPr>
        <w:spacing w:line="360" w:lineRule="auto"/>
        <w:rPr>
          <w:rFonts w:hint="eastAsia" w:ascii="宋体" w:hAnsi="宋体" w:cs="宋体"/>
          <w:color w:val="auto"/>
          <w:sz w:val="24"/>
          <w:highlight w:val="none"/>
        </w:rPr>
      </w:pPr>
      <w:r>
        <w:rPr>
          <w:rFonts w:hint="eastAsia" w:ascii="宋体" w:hAnsi="宋体" w:cs="宋体"/>
          <w:color w:val="auto"/>
          <w:sz w:val="24"/>
          <w:highlight w:val="none"/>
        </w:rPr>
        <w:t>本项目采用政采云电子招投标开标及评审程序，开评标时出现电子投标文件无法解密或解密失败等情况时，采购代理机构可上传投标人的电子备份投标文件继续评审。</w:t>
      </w:r>
    </w:p>
    <w:p w14:paraId="324AF89A">
      <w:pPr>
        <w:numPr>
          <w:ilvl w:val="0"/>
          <w:numId w:val="0"/>
        </w:num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（三）特殊情况处理</w:t>
      </w:r>
    </w:p>
    <w:p w14:paraId="4653CBAA">
      <w:pPr>
        <w:spacing w:line="360" w:lineRule="auto"/>
        <w:ind w:firstLine="480" w:firstLineChars="200"/>
        <w:rPr>
          <w:rFonts w:ascii="宋体" w:hAnsi="宋体" w:cs="宋体"/>
          <w:color w:val="auto"/>
          <w:sz w:val="24"/>
          <w:highlight w:val="none"/>
        </w:rPr>
      </w:pPr>
      <w:r>
        <w:rPr>
          <w:rFonts w:hint="eastAsia" w:ascii="宋体" w:hAnsi="宋体"/>
          <w:color w:val="auto"/>
          <w:sz w:val="24"/>
          <w:highlight w:val="none"/>
        </w:rPr>
        <w:t>采购响应（指投标或谈判、报价，下同）截止时间止及评审期间，出现有效供应商不足3家的，</w:t>
      </w:r>
      <w:r>
        <w:rPr>
          <w:rFonts w:hint="eastAsia" w:ascii="宋体" w:hAnsi="宋体"/>
          <w:color w:val="auto"/>
          <w:sz w:val="24"/>
          <w:highlight w:val="none"/>
          <w:lang w:val="en-US" w:eastAsia="zh-CN"/>
        </w:rPr>
        <w:t>按</w:t>
      </w:r>
      <w:r>
        <w:rPr>
          <w:rFonts w:hint="eastAsia" w:ascii="宋体" w:hAnsi="宋体"/>
          <w:color w:val="auto"/>
          <w:sz w:val="24"/>
          <w:highlight w:val="none"/>
        </w:rPr>
        <w:t>照《政府采购货物和服务招标投标管理办法》</w:t>
      </w:r>
      <w:r>
        <w:rPr>
          <w:rFonts w:hint="eastAsia" w:ascii="宋体" w:hAnsi="宋体"/>
          <w:color w:val="auto"/>
          <w:sz w:val="24"/>
          <w:highlight w:val="none"/>
          <w:lang w:eastAsia="zh-CN"/>
        </w:rPr>
        <w:t>、</w:t>
      </w:r>
      <w:r>
        <w:rPr>
          <w:rFonts w:hint="eastAsia" w:ascii="宋体" w:hAnsi="宋体"/>
          <w:color w:val="auto"/>
          <w:sz w:val="24"/>
          <w:highlight w:val="none"/>
        </w:rPr>
        <w:t>《浙财采监字[2007]2号》文件的相关规定，报请东阳市财政局采监科同意，可以按原采购方式继续进行采购活动，也可以改为竞争性谈判等其他采购方式。</w:t>
      </w:r>
    </w:p>
    <w:p w14:paraId="1912AD5B">
      <w:pPr>
        <w:pStyle w:val="4"/>
        <w:keepNext w:val="0"/>
        <w:keepLines w:val="0"/>
        <w:pageBreakBefore/>
        <w:spacing w:line="360" w:lineRule="auto"/>
        <w:jc w:val="center"/>
        <w:rPr>
          <w:rFonts w:ascii="宋体" w:hAnsi="宋体" w:eastAsia="宋体" w:cs="宋体"/>
          <w:b/>
          <w:bCs/>
          <w:color w:val="auto"/>
          <w:sz w:val="24"/>
          <w:szCs w:val="24"/>
          <w:highlight w:val="none"/>
        </w:rPr>
      </w:pPr>
      <w:bookmarkStart w:id="58" w:name="_Toc25289"/>
      <w:bookmarkStart w:id="59" w:name="_Toc458697271"/>
      <w:r>
        <w:rPr>
          <w:rFonts w:hint="eastAsia" w:ascii="宋体" w:hAnsi="宋体" w:eastAsia="宋体" w:cs="宋体"/>
          <w:b/>
          <w:bCs/>
          <w:color w:val="auto"/>
          <w:sz w:val="24"/>
          <w:szCs w:val="24"/>
          <w:highlight w:val="none"/>
        </w:rPr>
        <w:t>五、评标</w:t>
      </w:r>
      <w:bookmarkEnd w:id="58"/>
      <w:bookmarkEnd w:id="59"/>
    </w:p>
    <w:p w14:paraId="1A4B607D">
      <w:pPr>
        <w:spacing w:line="360" w:lineRule="auto"/>
        <w:rPr>
          <w:rFonts w:ascii="宋体" w:hAnsi="宋体" w:cs="宋体"/>
          <w:b/>
          <w:color w:val="auto"/>
          <w:sz w:val="24"/>
          <w:highlight w:val="none"/>
        </w:rPr>
      </w:pPr>
      <w:r>
        <w:rPr>
          <w:rFonts w:hint="eastAsia" w:ascii="宋体" w:hAnsi="宋体" w:cs="宋体"/>
          <w:b/>
          <w:color w:val="auto"/>
          <w:sz w:val="24"/>
          <w:highlight w:val="none"/>
        </w:rPr>
        <w:t>（一）组建评标委员会</w:t>
      </w:r>
    </w:p>
    <w:p w14:paraId="4DB9125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本项目评标委员会由政府采购评审专家</w:t>
      </w:r>
      <w:r>
        <w:rPr>
          <w:rFonts w:hint="eastAsia" w:ascii="宋体" w:hAnsi="宋体" w:cs="宋体"/>
          <w:color w:val="auto"/>
          <w:sz w:val="24"/>
          <w:highlight w:val="none"/>
          <w:u w:val="single"/>
        </w:rPr>
        <w:t>4</w:t>
      </w:r>
      <w:r>
        <w:rPr>
          <w:rFonts w:hint="eastAsia" w:ascii="宋体" w:hAnsi="宋体" w:cs="宋体"/>
          <w:color w:val="auto"/>
          <w:sz w:val="24"/>
          <w:highlight w:val="none"/>
        </w:rPr>
        <w:t>人和采购人代表</w:t>
      </w:r>
      <w:r>
        <w:rPr>
          <w:rFonts w:hint="eastAsia" w:ascii="宋体" w:hAnsi="宋体" w:cs="宋体"/>
          <w:color w:val="auto"/>
          <w:sz w:val="24"/>
          <w:highlight w:val="none"/>
          <w:u w:val="single"/>
        </w:rPr>
        <w:t>1</w:t>
      </w:r>
      <w:r>
        <w:rPr>
          <w:rFonts w:hint="eastAsia" w:ascii="宋体" w:hAnsi="宋体" w:cs="宋体"/>
          <w:color w:val="auto"/>
          <w:sz w:val="24"/>
          <w:highlight w:val="none"/>
        </w:rPr>
        <w:t>人,共5人组成。评标委员会从评标专家库中抽取。</w:t>
      </w:r>
    </w:p>
    <w:p w14:paraId="4782278A">
      <w:pPr>
        <w:spacing w:line="360" w:lineRule="auto"/>
        <w:rPr>
          <w:rFonts w:ascii="宋体" w:hAnsi="宋体" w:cs="宋体"/>
          <w:b/>
          <w:color w:val="auto"/>
          <w:sz w:val="24"/>
          <w:highlight w:val="none"/>
        </w:rPr>
      </w:pPr>
      <w:r>
        <w:rPr>
          <w:rFonts w:hint="eastAsia" w:ascii="宋体" w:hAnsi="宋体" w:cs="宋体"/>
          <w:b/>
          <w:color w:val="auto"/>
          <w:sz w:val="24"/>
          <w:highlight w:val="none"/>
        </w:rPr>
        <w:t>（二）评标的方式</w:t>
      </w:r>
    </w:p>
    <w:p w14:paraId="5B6E86C3">
      <w:pPr>
        <w:spacing w:line="360" w:lineRule="auto"/>
        <w:rPr>
          <w:rFonts w:ascii="宋体" w:hAnsi="宋体" w:cs="宋体"/>
          <w:color w:val="auto"/>
          <w:sz w:val="24"/>
          <w:highlight w:val="none"/>
        </w:rPr>
      </w:pPr>
      <w:r>
        <w:rPr>
          <w:rFonts w:hint="eastAsia" w:ascii="宋体" w:hAnsi="宋体" w:cs="宋体"/>
          <w:color w:val="auto"/>
          <w:sz w:val="24"/>
          <w:highlight w:val="none"/>
        </w:rPr>
        <w:t>本项目采用不公开方式评标，评标的依据为招标文件和投标文件。</w:t>
      </w:r>
    </w:p>
    <w:p w14:paraId="149C8436">
      <w:pPr>
        <w:spacing w:line="360" w:lineRule="auto"/>
        <w:rPr>
          <w:rFonts w:ascii="宋体" w:hAnsi="宋体" w:cs="宋体"/>
          <w:b/>
          <w:color w:val="auto"/>
          <w:sz w:val="24"/>
          <w:highlight w:val="none"/>
        </w:rPr>
      </w:pPr>
      <w:r>
        <w:rPr>
          <w:rFonts w:hint="eastAsia" w:ascii="宋体" w:hAnsi="宋体" w:cs="宋体"/>
          <w:b/>
          <w:color w:val="auto"/>
          <w:sz w:val="24"/>
          <w:highlight w:val="none"/>
        </w:rPr>
        <w:t>（三）评标程序</w:t>
      </w:r>
    </w:p>
    <w:p w14:paraId="29E6D175">
      <w:pPr>
        <w:spacing w:line="360" w:lineRule="auto"/>
        <w:rPr>
          <w:rFonts w:ascii="宋体" w:hAnsi="宋体" w:cs="宋体"/>
          <w:b/>
          <w:bCs/>
          <w:color w:val="auto"/>
          <w:sz w:val="24"/>
          <w:highlight w:val="none"/>
        </w:rPr>
      </w:pPr>
      <w:r>
        <w:rPr>
          <w:rFonts w:hint="eastAsia" w:ascii="宋体" w:hAnsi="宋体" w:cs="宋体"/>
          <w:b/>
          <w:bCs/>
          <w:color w:val="auto"/>
          <w:sz w:val="24"/>
          <w:highlight w:val="none"/>
        </w:rPr>
        <w:t>1.形式审查</w:t>
      </w:r>
    </w:p>
    <w:p w14:paraId="32C716E6">
      <w:pPr>
        <w:spacing w:line="360" w:lineRule="auto"/>
        <w:rPr>
          <w:rFonts w:ascii="宋体" w:hAnsi="宋体" w:cs="宋体"/>
          <w:b/>
          <w:color w:val="auto"/>
          <w:sz w:val="24"/>
          <w:highlight w:val="none"/>
        </w:rPr>
      </w:pPr>
      <w:r>
        <w:rPr>
          <w:rFonts w:hint="eastAsia" w:ascii="宋体" w:hAnsi="宋体" w:cs="宋体"/>
          <w:color w:val="auto"/>
          <w:sz w:val="24"/>
          <w:highlight w:val="none"/>
        </w:rPr>
        <w:t>招标方工作人员协助评标委员会对投标人的商务技术文件、报价投标文件的完整性、合法性等进行审查。</w:t>
      </w:r>
    </w:p>
    <w:p w14:paraId="453D82DF">
      <w:pPr>
        <w:spacing w:line="360" w:lineRule="auto"/>
        <w:rPr>
          <w:rFonts w:ascii="宋体" w:hAnsi="宋体" w:cs="宋体"/>
          <w:b/>
          <w:bCs/>
          <w:color w:val="auto"/>
          <w:sz w:val="24"/>
          <w:highlight w:val="none"/>
        </w:rPr>
      </w:pPr>
      <w:r>
        <w:rPr>
          <w:rFonts w:hint="eastAsia" w:ascii="宋体" w:hAnsi="宋体" w:cs="宋体"/>
          <w:b/>
          <w:bCs/>
          <w:color w:val="auto"/>
          <w:sz w:val="24"/>
          <w:highlight w:val="none"/>
        </w:rPr>
        <w:t>2.实质审查与比较</w:t>
      </w:r>
    </w:p>
    <w:p w14:paraId="73A2BAEB">
      <w:pPr>
        <w:spacing w:line="360" w:lineRule="auto"/>
        <w:rPr>
          <w:rFonts w:ascii="宋体" w:hAnsi="宋体" w:cs="宋体"/>
          <w:color w:val="auto"/>
          <w:sz w:val="24"/>
          <w:highlight w:val="none"/>
        </w:rPr>
      </w:pPr>
      <w:r>
        <w:rPr>
          <w:rFonts w:hint="eastAsia" w:ascii="宋体" w:hAnsi="宋体" w:cs="宋体"/>
          <w:color w:val="auto"/>
          <w:sz w:val="24"/>
          <w:highlight w:val="none"/>
        </w:rPr>
        <w:t>（1）评标委员会审查投标文件的实质性内容是否符合招标文件的实质性要求。</w:t>
      </w:r>
    </w:p>
    <w:p w14:paraId="4EDB6D37">
      <w:pPr>
        <w:spacing w:line="360" w:lineRule="auto"/>
        <w:rPr>
          <w:rFonts w:ascii="宋体" w:hAnsi="宋体" w:cs="宋体"/>
          <w:color w:val="auto"/>
          <w:sz w:val="24"/>
          <w:highlight w:val="none"/>
        </w:rPr>
      </w:pPr>
      <w:r>
        <w:rPr>
          <w:rFonts w:hint="eastAsia" w:ascii="宋体" w:hAnsi="宋体" w:cs="宋体"/>
          <w:color w:val="auto"/>
          <w:sz w:val="24"/>
          <w:highlight w:val="none"/>
        </w:rPr>
        <w:t>（2）评标委员会将对投标人的投标文件进行审查、核对,如有疑问,将对投标人进行电子询标,投标人须在规定的时间内向评标委员会澄清有关问题,并在政采云上进行询标答复。</w:t>
      </w:r>
    </w:p>
    <w:p w14:paraId="065CD96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投标人代表未在规定的时间内进行澄清、拒绝澄清或者澄清的内容改变了投标文件的实质性内容的，评标委员会有权对该投标文件作出不利于投标人的评判。</w:t>
      </w:r>
    </w:p>
    <w:p w14:paraId="1CFAC4BF">
      <w:pPr>
        <w:spacing w:line="360" w:lineRule="auto"/>
        <w:rPr>
          <w:rFonts w:ascii="宋体" w:hAnsi="宋体" w:cs="宋体"/>
          <w:color w:val="auto"/>
          <w:sz w:val="24"/>
          <w:highlight w:val="none"/>
        </w:rPr>
      </w:pPr>
      <w:r>
        <w:rPr>
          <w:rFonts w:hint="eastAsia" w:ascii="宋体" w:hAnsi="宋体" w:cs="宋体"/>
          <w:color w:val="auto"/>
          <w:sz w:val="24"/>
          <w:highlight w:val="none"/>
        </w:rPr>
        <w:t>（3）各投标人的技术得分为所有评委的有效评分的算术平均数，由指定专人进行计算复核。</w:t>
      </w:r>
    </w:p>
    <w:p w14:paraId="0A074179">
      <w:pPr>
        <w:spacing w:line="360" w:lineRule="auto"/>
        <w:rPr>
          <w:rFonts w:ascii="宋体" w:hAnsi="宋体" w:cs="宋体"/>
          <w:color w:val="auto"/>
          <w:sz w:val="24"/>
          <w:highlight w:val="none"/>
        </w:rPr>
      </w:pPr>
      <w:r>
        <w:rPr>
          <w:rFonts w:hint="eastAsia" w:ascii="宋体" w:hAnsi="宋体" w:cs="宋体"/>
          <w:color w:val="auto"/>
          <w:sz w:val="24"/>
          <w:highlight w:val="none"/>
        </w:rPr>
        <w:t>（4）招标方工作人员协助评标委员会审核商务报价有无计算错误，并根据本项目的评分标准计算各投标人的商务报价得分。</w:t>
      </w:r>
    </w:p>
    <w:p w14:paraId="12CDFD22">
      <w:pPr>
        <w:spacing w:line="360" w:lineRule="auto"/>
        <w:rPr>
          <w:rFonts w:ascii="宋体" w:hAnsi="宋体" w:cs="宋体"/>
          <w:color w:val="auto"/>
          <w:sz w:val="24"/>
          <w:highlight w:val="none"/>
        </w:rPr>
      </w:pPr>
      <w:r>
        <w:rPr>
          <w:rFonts w:hint="eastAsia" w:ascii="宋体" w:hAnsi="宋体" w:cs="宋体"/>
          <w:color w:val="auto"/>
          <w:sz w:val="24"/>
          <w:highlight w:val="none"/>
        </w:rPr>
        <w:t>（5）评标委员会完成评标后, 招标方工作人员对系统中的得分汇总进行复核,计算出本项目最终得分，评标委员会按评标原则推荐中标候选人并起草评标报告。</w:t>
      </w:r>
    </w:p>
    <w:p w14:paraId="1F6AE2DA">
      <w:pPr>
        <w:spacing w:line="360" w:lineRule="auto"/>
        <w:rPr>
          <w:rFonts w:ascii="宋体" w:hAnsi="宋体" w:cs="宋体"/>
          <w:b/>
          <w:color w:val="auto"/>
          <w:sz w:val="24"/>
          <w:highlight w:val="none"/>
        </w:rPr>
      </w:pPr>
      <w:r>
        <w:rPr>
          <w:rFonts w:hint="eastAsia" w:ascii="宋体" w:hAnsi="宋体" w:cs="宋体"/>
          <w:b/>
          <w:color w:val="auto"/>
          <w:sz w:val="24"/>
          <w:highlight w:val="none"/>
        </w:rPr>
        <w:t>（四）澄清问题的形式</w:t>
      </w:r>
    </w:p>
    <w:p w14:paraId="1D2B54FD">
      <w:pPr>
        <w:spacing w:line="360" w:lineRule="auto"/>
        <w:rPr>
          <w:rFonts w:ascii="宋体" w:hAnsi="宋体" w:cs="宋体"/>
          <w:color w:val="auto"/>
          <w:sz w:val="24"/>
          <w:highlight w:val="none"/>
        </w:rPr>
      </w:pPr>
      <w:r>
        <w:rPr>
          <w:rFonts w:hint="eastAsia" w:ascii="宋体" w:hAnsi="宋体" w:cs="宋体"/>
          <w:color w:val="auto"/>
          <w:sz w:val="24"/>
          <w:highlight w:val="none"/>
        </w:rPr>
        <w:t>对投标文件中含义不明确、同类问题表述不一致或者有明显文字和计算错误的内容，评标委员会可要求投标人作出必要的澄清、说明或者纠正，投标人应在询标规定时间内进行澄清或说明（需盖CA电子签章或实体公章），并不得超出投标文件的范围或者改变投标文件的实质性内容。</w:t>
      </w:r>
    </w:p>
    <w:p w14:paraId="31BD34E2">
      <w:pPr>
        <w:spacing w:line="360" w:lineRule="auto"/>
        <w:rPr>
          <w:rFonts w:ascii="宋体" w:hAnsi="宋体" w:cs="宋体"/>
          <w:b/>
          <w:color w:val="auto"/>
          <w:sz w:val="24"/>
          <w:highlight w:val="none"/>
        </w:rPr>
      </w:pPr>
      <w:r>
        <w:rPr>
          <w:rFonts w:hint="eastAsia" w:ascii="宋体" w:hAnsi="宋体" w:cs="宋体"/>
          <w:b/>
          <w:color w:val="auto"/>
          <w:sz w:val="24"/>
          <w:highlight w:val="none"/>
        </w:rPr>
        <w:t>（五）错误修正</w:t>
      </w:r>
    </w:p>
    <w:p w14:paraId="53B7666B">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投标文件如果出现计算或表达上的错误，修正错误的原则如下：</w:t>
      </w:r>
    </w:p>
    <w:p w14:paraId="235AD389">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1.投标文件中开标一览表（报价表）内容与与投标文件中相应内容不一致的，以开标一览表（报价表）为准；</w:t>
      </w:r>
    </w:p>
    <w:p w14:paraId="5B04CDF9">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2.大写金额和小写金额不一致的，以大写金额为准；</w:t>
      </w:r>
    </w:p>
    <w:p w14:paraId="16B0127F">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3.单价金额小数点或者百分比有明显错位的，以开标一览表的总价为准，并修改单价；</w:t>
      </w:r>
    </w:p>
    <w:p w14:paraId="42323724">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4.总价金额与按单价汇总金额不一致的，以单价金额计算结果为准；</w:t>
      </w:r>
    </w:p>
    <w:p w14:paraId="79FD2163">
      <w:pPr>
        <w:pStyle w:val="36"/>
        <w:spacing w:line="360" w:lineRule="auto"/>
        <w:ind w:left="0" w:leftChars="0" w:firstLine="240" w:firstLineChars="100"/>
        <w:rPr>
          <w:rFonts w:ascii="宋体" w:hAnsi="宋体" w:cs="宋体"/>
          <w:color w:val="auto"/>
          <w:sz w:val="24"/>
          <w:highlight w:val="none"/>
        </w:rPr>
      </w:pPr>
      <w:r>
        <w:rPr>
          <w:rFonts w:hint="eastAsia" w:ascii="宋体" w:hAnsi="宋体" w:cs="宋体"/>
          <w:color w:val="auto"/>
          <w:sz w:val="24"/>
          <w:highlight w:val="none"/>
        </w:rPr>
        <w:t>5.政采云系统投标报价与投标文件中开标一览表（报价表）相应内容不一致的，以开标一览表（报价表）为准。</w:t>
      </w:r>
    </w:p>
    <w:p w14:paraId="0A8306BF">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6.对不同文字文本投标文件的解释发生异议的，以中文文本为准。</w:t>
      </w:r>
    </w:p>
    <w:p w14:paraId="465C13B9">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同时出现两种以上不一致的，按照前款规定的顺序修正。修正后的报价按照《政府采购货物和服务招标投标管理办法》（第87号令）第五十一条第二款规定：投标人的澄清、说明或者补正应当采用书面形式，并加盖公章，或者由法定代表人或其授权的代表签字。投标人的澄清、说明或者补正不得超出投标文件的范围或者改变投标文件的实质性内容的规定经投标人确认后产生约束力，投标人不确认的，其投标无效。</w:t>
      </w:r>
    </w:p>
    <w:p w14:paraId="29DE7579">
      <w:pPr>
        <w:spacing w:line="360" w:lineRule="auto"/>
        <w:rPr>
          <w:rFonts w:ascii="宋体" w:hAnsi="宋体" w:cs="宋体"/>
          <w:b/>
          <w:bCs/>
          <w:color w:val="auto"/>
          <w:sz w:val="24"/>
          <w:highlight w:val="none"/>
        </w:rPr>
      </w:pPr>
      <w:r>
        <w:rPr>
          <w:rFonts w:hint="eastAsia" w:ascii="宋体" w:hAnsi="宋体" w:cs="宋体"/>
          <w:b/>
          <w:color w:val="auto"/>
          <w:sz w:val="24"/>
          <w:highlight w:val="none"/>
        </w:rPr>
        <w:t>（六）评标原则和评标办法</w:t>
      </w:r>
    </w:p>
    <w:p w14:paraId="4FE6D491">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1.评审专家必须公平、公正评审，遵纪守法，客观、廉洁地履行职责。</w:t>
      </w:r>
    </w:p>
    <w:p w14:paraId="132FFC64">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2.评审专家在评审开始前，应关闭并上交随身携带的各种通信工具。</w:t>
      </w:r>
    </w:p>
    <w:p w14:paraId="53345284">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3.评审专家在评审过程中，未经许可不得中途离开评审现场，不得迟到早退。</w:t>
      </w:r>
    </w:p>
    <w:p w14:paraId="58478141">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4.评审专家和工作人员不得透露评审过程中的讨论情况和评审结果。</w:t>
      </w:r>
    </w:p>
    <w:p w14:paraId="56470299">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5.评审时，评审专家须按招标文件规定的程序、条件和标准，对投标人投标文件的合规性、完整性和有效性进行审查、比较和评估，其中对投标人的资格条件、主要技术参数、商务报价和其他评审要素等，评审专家应逐项进行审查、比较，不得漏评少评。如发现与招标文件要求相偏离的，应对其偏离情形进行必要的核实，并在工作底稿中予以说明；如属于实质性偏离或符合无效投标文件的，可询问投标人，并允许投标人进行陈述申辩，但不允许其对偏离条款进行补充、修正或撤回。</w:t>
      </w:r>
    </w:p>
    <w:p w14:paraId="2ECAECE6">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6.采购人、采购代理机构不得向评审委员会的评审专家作倾向性、误导性的解释或者说明。</w:t>
      </w:r>
    </w:p>
    <w:p w14:paraId="6F021108">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7.采购代理机构应当为评审专家提供必要的评审条件和相应的评审工作底稿，并严格按规定程序组织评审专家有步骤地进行项目评审，对各评审专家的评审情况和评审意见进行合理性和合规性审查，对明显畸高、畸低的重大差异评审情况（其总评分偏离平均分30%以上），提醒相关评审专家进行复核或书面说明理由。</w:t>
      </w:r>
    </w:p>
    <w:p w14:paraId="3FFB243F">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8.评审专家在评审过程中不得将自己的观点强加给其他评审专家，评审专家应自主发表见解，对评审意见承担个人责任。</w:t>
      </w:r>
    </w:p>
    <w:p w14:paraId="766A6045">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9.评审结束后，评审委员会应向采购代理机构提交项目评审报告。评审报告是采购人确定中标人的合法依据，评审委员会应当如实、客观地反映评审情况，按招标文件的评审办法和细则的规定推荐中标候选人，说明推荐理由，并重点对中标候选人的技术、服务和价格等情况进行评价和比较。如排名第一的投标人报价为最高报价的，评审报告中须对其报价的合理性等进行分析和特别说明。</w:t>
      </w:r>
    </w:p>
    <w:p w14:paraId="21B26666">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10.评审专家应当独立、客观、公正地提出评审意见，不得带有倾向性，不得影响其他评审专家评审，并在评审报告上签字；如对评审报告有异议的，可在报告上签署不同意见，并说明理由，否则将视为同意。</w:t>
      </w:r>
    </w:p>
    <w:p w14:paraId="3536F299">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11.评审专家应当遵守评审工作纪律，不得泄露评审文件、评审情况和评审中获悉的商业秘密。</w:t>
      </w:r>
    </w:p>
    <w:p w14:paraId="34FCAF33">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评审委员会在评审过程中发现投标人有行贿、提供虚假材料或者串通等违法行为的，应当及时向财政部门报告。</w:t>
      </w:r>
    </w:p>
    <w:p w14:paraId="0F8BBACD">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12.招标文件内容违反国家有关强制性规定的，评审委员会应当停止评审并向采购代理机构说明情况。</w:t>
      </w:r>
    </w:p>
    <w:p w14:paraId="4367C97B">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13.评审专家应当配合采购代理机构答复投标人提出的质疑。</w:t>
      </w:r>
    </w:p>
    <w:p w14:paraId="5B50B5C4">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14.评审专家应当配合财政部门的投诉处理工作。</w:t>
      </w:r>
    </w:p>
    <w:p w14:paraId="6E08AF25">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15.评审专家有如下行为之一的，责令改正，给予警告，可以并处一千元以下的罚款：</w:t>
      </w:r>
    </w:p>
    <w:p w14:paraId="77454491">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①明知应当回避而未主动回避的；</w:t>
      </w:r>
    </w:p>
    <w:p w14:paraId="68D1D976">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②在得知自己为评审专家身份后至评审结束前时段内私下接触投标人的；</w:t>
      </w:r>
    </w:p>
    <w:p w14:paraId="711AEBE7">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③在评审过程中擅离职守，影响评审程序正常进行的；</w:t>
      </w:r>
    </w:p>
    <w:p w14:paraId="0524FBE0">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④在评审过程有明显不合理或者不正当倾向性的；</w:t>
      </w:r>
    </w:p>
    <w:p w14:paraId="1D1AA8E1">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⑤未按招标文件规定的评审方法和标准进行评审的。</w:t>
      </w:r>
    </w:p>
    <w:p w14:paraId="47E30821">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⑥上述①至⑤行为影响中标结果的，中标结果无效。</w:t>
      </w:r>
    </w:p>
    <w:p w14:paraId="57D0FADF">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16.政府采购评审专家未按照招标文件规定的评审程序、评审方法和评审标准进行独立评审或者泄露评审文件、评审情况的，由财政部门给予警告，并处2000元以上2万元以下的罚款；影响中标、成交结果的，处2万元以上5万元以下的罚款，禁止其参加政府采购评审活动。</w:t>
      </w:r>
    </w:p>
    <w:p w14:paraId="76CA333E">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政府采购评审专家与投标人存在利害关系未回避的，处2万元以上5万元以下的罚款，禁止其参加政府采购评审活动。</w:t>
      </w:r>
    </w:p>
    <w:p w14:paraId="1C8AAB4D">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政府采购评审专家收受采购人、采购代理机构、投标人贿赂或者获取其他不正当利益，构成犯罪的，依法追究刑事责任；尚不构成犯罪的，处2万元以上5万元以下的罚款，禁止其参加政府采购评审活动。</w:t>
      </w:r>
    </w:p>
    <w:p w14:paraId="4AFF63B3">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政府采购评审专家有上述违法行为的，其评审意见无效，不得获取评审费；有违法所得的，没收违法所得；给他人造成损失的，依法承担民事责任。</w:t>
      </w:r>
    </w:p>
    <w:p w14:paraId="52833772">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17.评标办法。</w:t>
      </w:r>
    </w:p>
    <w:p w14:paraId="2FF76031">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本项目评标办法是：综合评分法，具体评标内容及评分标准等详见《第四章：评标办法及评分标准》。</w:t>
      </w:r>
    </w:p>
    <w:p w14:paraId="5774BC17">
      <w:pPr>
        <w:spacing w:line="360" w:lineRule="auto"/>
        <w:rPr>
          <w:rFonts w:ascii="宋体" w:hAnsi="宋体" w:cs="宋体"/>
          <w:b/>
          <w:color w:val="auto"/>
          <w:sz w:val="24"/>
          <w:highlight w:val="none"/>
        </w:rPr>
      </w:pPr>
      <w:r>
        <w:rPr>
          <w:rFonts w:hint="eastAsia" w:ascii="宋体" w:hAnsi="宋体" w:cs="宋体"/>
          <w:b/>
          <w:color w:val="auto"/>
          <w:sz w:val="24"/>
          <w:highlight w:val="none"/>
        </w:rPr>
        <w:t>（七）评标过程的监控</w:t>
      </w:r>
    </w:p>
    <w:p w14:paraId="4CB28457">
      <w:pPr>
        <w:spacing w:line="360" w:lineRule="auto"/>
        <w:ind w:firstLine="120" w:firstLineChars="50"/>
        <w:rPr>
          <w:rFonts w:ascii="宋体" w:hAnsi="宋体" w:cs="宋体"/>
          <w:color w:val="auto"/>
          <w:sz w:val="24"/>
          <w:highlight w:val="none"/>
        </w:rPr>
      </w:pPr>
      <w:r>
        <w:rPr>
          <w:rFonts w:hint="eastAsia" w:ascii="宋体" w:hAnsi="宋体" w:cs="宋体"/>
          <w:color w:val="auto"/>
          <w:sz w:val="24"/>
          <w:highlight w:val="none"/>
        </w:rPr>
        <w:t>本项目评标过程实行全程录音、录像监控，投标人在评标过程中所进行的试图影响评标结果的不公正活动，可能导致其投标被拒绝。</w:t>
      </w:r>
    </w:p>
    <w:p w14:paraId="033C580F">
      <w:pPr>
        <w:spacing w:line="360" w:lineRule="auto"/>
        <w:rPr>
          <w:rFonts w:ascii="宋体" w:hAnsi="宋体" w:cs="宋体"/>
          <w:b/>
          <w:color w:val="auto"/>
          <w:sz w:val="24"/>
          <w:highlight w:val="none"/>
        </w:rPr>
      </w:pPr>
      <w:r>
        <w:rPr>
          <w:rFonts w:hint="eastAsia" w:ascii="宋体" w:hAnsi="宋体" w:cs="宋体"/>
          <w:b/>
          <w:color w:val="auto"/>
          <w:sz w:val="24"/>
          <w:highlight w:val="none"/>
        </w:rPr>
        <w:t>（八）其他</w:t>
      </w:r>
    </w:p>
    <w:p w14:paraId="07F15D4E">
      <w:pPr>
        <w:spacing w:line="360" w:lineRule="auto"/>
        <w:ind w:firstLine="470" w:firstLineChars="196"/>
        <w:rPr>
          <w:rFonts w:ascii="宋体" w:hAnsi="宋体" w:cs="宋体"/>
          <w:color w:val="auto"/>
          <w:sz w:val="24"/>
          <w:highlight w:val="none"/>
        </w:rPr>
      </w:pPr>
      <w:r>
        <w:rPr>
          <w:rFonts w:hint="eastAsia" w:ascii="宋体" w:hAnsi="宋体" w:cs="宋体"/>
          <w:color w:val="auto"/>
          <w:sz w:val="24"/>
          <w:highlight w:val="none"/>
        </w:rPr>
        <w:t>采购过程中出现以下情形，导致电子交易平台无法正常运行，或者无法保证电子交易的公平、公正和安全时，采购组织机构可中止电子交易活动：</w:t>
      </w:r>
    </w:p>
    <w:p w14:paraId="5FF9DBEC">
      <w:pPr>
        <w:spacing w:line="360" w:lineRule="auto"/>
        <w:ind w:firstLine="352" w:firstLineChars="147"/>
        <w:rPr>
          <w:rFonts w:ascii="宋体" w:hAnsi="宋体" w:cs="宋体"/>
          <w:color w:val="auto"/>
          <w:sz w:val="24"/>
          <w:highlight w:val="none"/>
        </w:rPr>
      </w:pPr>
      <w:r>
        <w:rPr>
          <w:rFonts w:hint="eastAsia" w:ascii="宋体" w:hAnsi="宋体" w:cs="宋体"/>
          <w:color w:val="auto"/>
          <w:sz w:val="24"/>
          <w:highlight w:val="none"/>
        </w:rPr>
        <w:t>1、电子交易平台发生故障而无法登录访问的；</w:t>
      </w:r>
    </w:p>
    <w:p w14:paraId="09F0BF70">
      <w:pPr>
        <w:spacing w:line="360" w:lineRule="auto"/>
        <w:ind w:firstLine="352" w:firstLineChars="147"/>
        <w:rPr>
          <w:rFonts w:ascii="宋体" w:hAnsi="宋体" w:cs="宋体"/>
          <w:color w:val="auto"/>
          <w:sz w:val="24"/>
          <w:highlight w:val="none"/>
        </w:rPr>
      </w:pPr>
      <w:r>
        <w:rPr>
          <w:rFonts w:hint="eastAsia" w:ascii="宋体" w:hAnsi="宋体" w:cs="宋体"/>
          <w:color w:val="auto"/>
          <w:sz w:val="24"/>
          <w:highlight w:val="none"/>
        </w:rPr>
        <w:t>2、电子交易平台应用或数据库出现错误，不能进行正常操作的；</w:t>
      </w:r>
    </w:p>
    <w:p w14:paraId="119E7252">
      <w:pPr>
        <w:spacing w:line="360" w:lineRule="auto"/>
        <w:ind w:firstLine="352" w:firstLineChars="147"/>
        <w:rPr>
          <w:rFonts w:ascii="宋体" w:hAnsi="宋体" w:cs="宋体"/>
          <w:color w:val="auto"/>
          <w:sz w:val="24"/>
          <w:highlight w:val="none"/>
        </w:rPr>
      </w:pPr>
      <w:r>
        <w:rPr>
          <w:rFonts w:hint="eastAsia" w:ascii="宋体" w:hAnsi="宋体" w:cs="宋体"/>
          <w:color w:val="auto"/>
          <w:sz w:val="24"/>
          <w:highlight w:val="none"/>
        </w:rPr>
        <w:t>3、电子交易平台发现严重安全漏洞，有潜在泄密危险的；</w:t>
      </w:r>
    </w:p>
    <w:p w14:paraId="2285E03A">
      <w:pPr>
        <w:spacing w:line="360" w:lineRule="auto"/>
        <w:ind w:firstLine="352" w:firstLineChars="147"/>
        <w:rPr>
          <w:rFonts w:ascii="宋体" w:hAnsi="宋体" w:cs="宋体"/>
          <w:color w:val="auto"/>
          <w:sz w:val="24"/>
          <w:highlight w:val="none"/>
        </w:rPr>
      </w:pPr>
      <w:r>
        <w:rPr>
          <w:rFonts w:hint="eastAsia" w:ascii="宋体" w:hAnsi="宋体" w:cs="宋体"/>
          <w:color w:val="auto"/>
          <w:sz w:val="24"/>
          <w:highlight w:val="none"/>
        </w:rPr>
        <w:t>4、病毒发作导致不能进行正常操作的；</w:t>
      </w:r>
    </w:p>
    <w:p w14:paraId="3F3877FA">
      <w:pPr>
        <w:spacing w:line="360" w:lineRule="auto"/>
        <w:ind w:firstLine="352" w:firstLineChars="147"/>
        <w:rPr>
          <w:rFonts w:ascii="宋体" w:hAnsi="宋体" w:cs="宋体"/>
          <w:color w:val="auto"/>
          <w:sz w:val="24"/>
          <w:highlight w:val="none"/>
        </w:rPr>
      </w:pPr>
      <w:r>
        <w:rPr>
          <w:rFonts w:hint="eastAsia" w:ascii="宋体" w:hAnsi="宋体" w:cs="宋体"/>
          <w:color w:val="auto"/>
          <w:sz w:val="24"/>
          <w:highlight w:val="none"/>
        </w:rPr>
        <w:t>5、其他无法保证电子交易的公平、公正和安全的情况。</w:t>
      </w:r>
    </w:p>
    <w:p w14:paraId="2C603805">
      <w:pPr>
        <w:spacing w:line="360" w:lineRule="auto"/>
        <w:ind w:firstLine="470" w:firstLineChars="196"/>
        <w:rPr>
          <w:rFonts w:ascii="宋体" w:hAnsi="宋体" w:cs="宋体"/>
          <w:color w:val="auto"/>
          <w:sz w:val="24"/>
          <w:highlight w:val="none"/>
        </w:rPr>
      </w:pPr>
      <w:r>
        <w:rPr>
          <w:rFonts w:hint="eastAsia" w:ascii="宋体" w:hAnsi="宋体" w:cs="宋体"/>
          <w:color w:val="auto"/>
          <w:sz w:val="24"/>
          <w:highlight w:val="none"/>
        </w:rPr>
        <w:t>出现前款规定情形，不影响采购公平、公正性的，采购组织机构可以待上述情形消除后继续组织电子交易活动；影响或可能影响采购公平、公正性的，应当重新采购。</w:t>
      </w:r>
    </w:p>
    <w:p w14:paraId="43919887">
      <w:pPr>
        <w:pStyle w:val="4"/>
        <w:keepNext w:val="0"/>
        <w:keepLines w:val="0"/>
        <w:pageBreakBefore/>
        <w:spacing w:line="360" w:lineRule="auto"/>
        <w:jc w:val="center"/>
        <w:rPr>
          <w:rFonts w:ascii="宋体" w:hAnsi="宋体" w:eastAsia="宋体" w:cs="宋体"/>
          <w:b/>
          <w:bCs/>
          <w:color w:val="auto"/>
          <w:sz w:val="24"/>
          <w:szCs w:val="24"/>
          <w:highlight w:val="none"/>
        </w:rPr>
      </w:pPr>
      <w:bookmarkStart w:id="60" w:name="_Toc20896"/>
      <w:bookmarkStart w:id="61" w:name="_Toc458697272"/>
      <w:r>
        <w:rPr>
          <w:rFonts w:hint="eastAsia" w:ascii="宋体" w:hAnsi="宋体" w:eastAsia="宋体" w:cs="宋体"/>
          <w:b/>
          <w:bCs/>
          <w:color w:val="auto"/>
          <w:sz w:val="24"/>
          <w:szCs w:val="24"/>
          <w:highlight w:val="none"/>
        </w:rPr>
        <w:t>六、定标</w:t>
      </w:r>
      <w:bookmarkEnd w:id="60"/>
      <w:bookmarkEnd w:id="61"/>
    </w:p>
    <w:p w14:paraId="3D24B822">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（一）确定中标人 </w:t>
      </w:r>
    </w:p>
    <w:p w14:paraId="71F6442E">
      <w:pPr>
        <w:spacing w:line="360" w:lineRule="auto"/>
        <w:rPr>
          <w:rFonts w:ascii="宋体" w:hAnsi="宋体" w:cs="宋体"/>
          <w:color w:val="auto"/>
          <w:sz w:val="24"/>
          <w:highlight w:val="none"/>
        </w:rPr>
      </w:pPr>
      <w:r>
        <w:rPr>
          <w:rFonts w:hint="eastAsia" w:ascii="宋体" w:hAnsi="宋体" w:cs="宋体"/>
          <w:b/>
          <w:bCs/>
          <w:color w:val="auto"/>
          <w:sz w:val="24"/>
          <w:highlight w:val="none"/>
        </w:rPr>
        <w:t>本项目由采购人授权评标委员会确定中标人。</w:t>
      </w:r>
    </w:p>
    <w:p w14:paraId="4D1B2D39">
      <w:pPr>
        <w:spacing w:line="360" w:lineRule="auto"/>
        <w:rPr>
          <w:rFonts w:ascii="宋体" w:hAnsi="宋体" w:cs="宋体"/>
          <w:color w:val="auto"/>
          <w:sz w:val="24"/>
          <w:highlight w:val="none"/>
        </w:rPr>
      </w:pPr>
      <w:bookmarkStart w:id="62" w:name="_Toc458697273"/>
      <w:r>
        <w:rPr>
          <w:rFonts w:hint="eastAsia" w:ascii="宋体" w:hAnsi="宋体" w:cs="宋体"/>
          <w:color w:val="auto"/>
          <w:sz w:val="24"/>
          <w:highlight w:val="none"/>
        </w:rPr>
        <w:t>1.招标方在评标结束后2个工作日内将评标报告交采购人确认。</w:t>
      </w:r>
    </w:p>
    <w:p w14:paraId="3A4E8EC3">
      <w:pPr>
        <w:spacing w:line="360" w:lineRule="auto"/>
        <w:rPr>
          <w:rFonts w:ascii="宋体" w:hAnsi="宋体" w:cs="宋体"/>
          <w:color w:val="auto"/>
          <w:sz w:val="24"/>
          <w:highlight w:val="none"/>
        </w:rPr>
      </w:pPr>
      <w:r>
        <w:rPr>
          <w:rFonts w:hint="eastAsia" w:ascii="宋体" w:hAnsi="宋体" w:cs="宋体"/>
          <w:color w:val="auto"/>
          <w:sz w:val="24"/>
          <w:highlight w:val="none"/>
        </w:rPr>
        <w:t>2.采购人应在收到评标报告后5个工作日内对评标结果进行确认。如有投标人对评标结果提出质疑的，采购人可在质疑处理完毕后确定中标人。</w:t>
      </w:r>
    </w:p>
    <w:p w14:paraId="7E56D67D">
      <w:pPr>
        <w:spacing w:line="360" w:lineRule="auto"/>
        <w:rPr>
          <w:rFonts w:ascii="宋体" w:hAnsi="宋体" w:cs="宋体"/>
          <w:color w:val="auto"/>
          <w:sz w:val="24"/>
          <w:highlight w:val="none"/>
        </w:rPr>
      </w:pPr>
      <w:r>
        <w:rPr>
          <w:rFonts w:hint="eastAsia" w:ascii="宋体" w:hAnsi="宋体" w:cs="宋体"/>
          <w:color w:val="auto"/>
          <w:sz w:val="24"/>
          <w:highlight w:val="none"/>
        </w:rPr>
        <w:t>3.采购人依法确定中标人后2个工作日内，招标方以书面形式发出《中标通知书》,并同时在相关网站上发布中标公告。</w:t>
      </w:r>
    </w:p>
    <w:p w14:paraId="65CA0967">
      <w:pPr>
        <w:spacing w:line="360" w:lineRule="auto"/>
        <w:rPr>
          <w:rFonts w:ascii="宋体" w:hAnsi="宋体" w:cs="宋体"/>
          <w:color w:val="auto"/>
          <w:sz w:val="24"/>
          <w:highlight w:val="none"/>
        </w:rPr>
      </w:pPr>
      <w:r>
        <w:rPr>
          <w:rFonts w:hint="eastAsia" w:ascii="宋体" w:hAnsi="宋体" w:cs="宋体"/>
          <w:color w:val="auto"/>
          <w:sz w:val="24"/>
          <w:highlight w:val="none"/>
        </w:rPr>
        <w:t>4. 确定中标人后，中标人应在三个工作日内，向招标方领取《中标通知书》，否则按放弃中标资格处理，并因违反诚信原则，提交财政部门列入政府采购黑名单。</w:t>
      </w:r>
    </w:p>
    <w:p w14:paraId="69D940C7">
      <w:pPr>
        <w:pStyle w:val="4"/>
        <w:keepNext w:val="0"/>
        <w:keepLines w:val="0"/>
        <w:pageBreakBefore/>
        <w:spacing w:line="360" w:lineRule="auto"/>
        <w:jc w:val="center"/>
        <w:rPr>
          <w:rFonts w:ascii="宋体" w:hAnsi="宋体" w:eastAsia="宋体" w:cs="宋体"/>
          <w:b/>
          <w:bCs/>
          <w:color w:val="auto"/>
          <w:sz w:val="24"/>
          <w:szCs w:val="24"/>
          <w:highlight w:val="none"/>
        </w:rPr>
      </w:pPr>
      <w:bookmarkStart w:id="63" w:name="_Toc19907"/>
      <w:r>
        <w:rPr>
          <w:rFonts w:hint="eastAsia" w:ascii="宋体" w:hAnsi="宋体" w:eastAsia="宋体" w:cs="宋体"/>
          <w:b/>
          <w:bCs/>
          <w:color w:val="auto"/>
          <w:sz w:val="24"/>
          <w:szCs w:val="24"/>
          <w:highlight w:val="none"/>
        </w:rPr>
        <w:t>七、合同授予</w:t>
      </w:r>
      <w:bookmarkEnd w:id="62"/>
      <w:bookmarkEnd w:id="63"/>
    </w:p>
    <w:p w14:paraId="23410C1D">
      <w:pPr>
        <w:spacing w:line="360" w:lineRule="auto"/>
        <w:rPr>
          <w:rFonts w:ascii="宋体" w:hAnsi="宋体" w:cs="宋体"/>
          <w:b/>
          <w:color w:val="auto"/>
          <w:sz w:val="24"/>
          <w:highlight w:val="none"/>
        </w:rPr>
      </w:pPr>
      <w:r>
        <w:rPr>
          <w:rFonts w:hint="eastAsia" w:ascii="宋体" w:hAnsi="宋体" w:cs="宋体"/>
          <w:b/>
          <w:color w:val="auto"/>
          <w:sz w:val="24"/>
          <w:highlight w:val="none"/>
        </w:rPr>
        <w:t>签订合同</w:t>
      </w:r>
    </w:p>
    <w:p w14:paraId="13C38254">
      <w:pPr>
        <w:spacing w:line="360" w:lineRule="auto"/>
        <w:rPr>
          <w:rFonts w:ascii="宋体" w:hAnsi="宋体" w:cs="宋体"/>
          <w:color w:val="auto"/>
          <w:sz w:val="24"/>
          <w:highlight w:val="none"/>
        </w:rPr>
      </w:pPr>
      <w:r>
        <w:rPr>
          <w:rFonts w:hint="eastAsia" w:ascii="宋体" w:hAnsi="宋体" w:cs="宋体"/>
          <w:color w:val="auto"/>
          <w:sz w:val="24"/>
          <w:highlight w:val="none"/>
        </w:rPr>
        <w:t>1.除不可抗力等特殊情况外，采购人原则上应当在中标通知书发出之日起20日内，与成交人按照采购文件确定的事项签订政府采购合同，并在签订之日起2个工作日内将政府采购合同在浙江政府采购网上公告。</w:t>
      </w:r>
    </w:p>
    <w:p w14:paraId="09AE7997">
      <w:pPr>
        <w:spacing w:line="360" w:lineRule="auto"/>
        <w:rPr>
          <w:rFonts w:ascii="宋体" w:hAnsi="宋体" w:cs="宋体"/>
          <w:color w:val="auto"/>
          <w:sz w:val="24"/>
          <w:highlight w:val="none"/>
        </w:rPr>
      </w:pPr>
      <w:r>
        <w:rPr>
          <w:rFonts w:hint="eastAsia" w:ascii="宋体" w:hAnsi="宋体" w:cs="宋体"/>
          <w:color w:val="auto"/>
          <w:sz w:val="24"/>
          <w:highlight w:val="none"/>
        </w:rPr>
        <w:t>2.成交人按规定的日期、时间、地点，由法定代表人或其授权代表与采购人代表签订合同。如成交人为联合体的，由联合体成员各方法定代表人或其授权代表与采购人代表签订合同。</w:t>
      </w:r>
    </w:p>
    <w:p w14:paraId="0196D407">
      <w:pPr>
        <w:spacing w:line="360" w:lineRule="auto"/>
        <w:rPr>
          <w:rFonts w:ascii="宋体" w:hAnsi="宋体" w:cs="宋体"/>
          <w:color w:val="auto"/>
          <w:sz w:val="24"/>
          <w:highlight w:val="none"/>
        </w:rPr>
      </w:pPr>
      <w:r>
        <w:rPr>
          <w:rFonts w:hint="eastAsia" w:ascii="宋体" w:hAnsi="宋体" w:cs="宋体"/>
          <w:color w:val="auto"/>
          <w:sz w:val="24"/>
          <w:highlight w:val="none"/>
        </w:rPr>
        <w:t>3.如签订合同并生效后，供应商无故拒绝或延期，除按照合同条款处理外，列入不良行为记录一次，并给予通报。</w:t>
      </w:r>
    </w:p>
    <w:p w14:paraId="2DE6287C">
      <w:pPr>
        <w:spacing w:line="360" w:lineRule="auto"/>
        <w:rPr>
          <w:rFonts w:ascii="宋体" w:hAnsi="宋体" w:cs="宋体"/>
          <w:color w:val="auto"/>
          <w:sz w:val="24"/>
          <w:highlight w:val="none"/>
        </w:rPr>
      </w:pPr>
      <w:r>
        <w:rPr>
          <w:rFonts w:hint="eastAsia" w:ascii="宋体" w:hAnsi="宋体" w:cs="宋体"/>
          <w:color w:val="auto"/>
          <w:sz w:val="24"/>
          <w:highlight w:val="none"/>
        </w:rPr>
        <w:t>4.成交人拒绝与采购人签订合同的，采购人可以按照评审报告推荐的中标或者成交候选人名单排序，确定下一候选人为成交人，也可以重新开展政府采购活动。</w:t>
      </w:r>
    </w:p>
    <w:p w14:paraId="55CE2654">
      <w:pPr>
        <w:spacing w:line="360" w:lineRule="auto"/>
        <w:rPr>
          <w:rFonts w:ascii="宋体" w:hAnsi="宋体" w:cs="宋体"/>
          <w:color w:val="auto"/>
          <w:sz w:val="24"/>
          <w:highlight w:val="none"/>
        </w:rPr>
      </w:pPr>
      <w:r>
        <w:rPr>
          <w:rFonts w:hint="eastAsia" w:ascii="宋体" w:hAnsi="宋体" w:cs="宋体"/>
          <w:color w:val="auto"/>
          <w:sz w:val="24"/>
          <w:highlight w:val="none"/>
        </w:rPr>
        <w:t>5.采购合同由采购人与成交人根据采购文件、磋商响应文件等内容通过政府采购电子交易平台在线签订，自动备案。</w:t>
      </w:r>
    </w:p>
    <w:p w14:paraId="5615D4A6">
      <w:pPr>
        <w:spacing w:line="360" w:lineRule="auto"/>
        <w:rPr>
          <w:rFonts w:ascii="宋体" w:hAnsi="宋体" w:cs="宋体"/>
          <w:color w:val="auto"/>
          <w:sz w:val="24"/>
          <w:highlight w:val="none"/>
        </w:rPr>
      </w:pPr>
      <w:r>
        <w:rPr>
          <w:rFonts w:hint="eastAsia" w:ascii="宋体" w:hAnsi="宋体" w:cs="宋体"/>
          <w:color w:val="auto"/>
          <w:sz w:val="24"/>
          <w:highlight w:val="none"/>
        </w:rPr>
        <w:t>6.政府采购货物和服务项目不得收取质量保证金。政府采购工程以及与工程建设有关的货物、服务，采用招标方式采购的，按国家和省有关规定执行。</w:t>
      </w:r>
    </w:p>
    <w:p w14:paraId="7626CF7D">
      <w:pPr>
        <w:pStyle w:val="18"/>
        <w:keepNext w:val="0"/>
        <w:keepLines w:val="0"/>
        <w:pageBreakBefore/>
        <w:widowControl w:val="0"/>
        <w:kinsoku/>
        <w:wordWrap/>
        <w:overflowPunct/>
        <w:topLinePunct w:val="0"/>
        <w:autoSpaceDE/>
        <w:autoSpaceDN/>
        <w:bidi w:val="0"/>
        <w:adjustRightInd/>
        <w:snapToGrid w:val="0"/>
        <w:spacing w:before="120" w:after="120" w:line="408" w:lineRule="auto"/>
        <w:jc w:val="center"/>
        <w:outlineLvl w:val="0"/>
        <w:rPr>
          <w:rFonts w:ascii="宋体" w:hAnsi="宋体" w:cs="宋体"/>
          <w:b/>
          <w:color w:val="auto"/>
          <w:szCs w:val="24"/>
          <w:highlight w:val="none"/>
        </w:rPr>
      </w:pPr>
      <w:bookmarkStart w:id="64" w:name="_Toc25426"/>
      <w:r>
        <w:rPr>
          <w:rFonts w:hint="eastAsia" w:ascii="宋体" w:hAnsi="宋体" w:cs="宋体"/>
          <w:b/>
          <w:color w:val="auto"/>
          <w:szCs w:val="24"/>
          <w:highlight w:val="none"/>
        </w:rPr>
        <w:t>第四章  评标办法及评分标准</w:t>
      </w:r>
      <w:bookmarkEnd w:id="64"/>
    </w:p>
    <w:p w14:paraId="4A3DD64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为公正、公平、科学地选择中标人，根据《中华人民共和国政府采购法》等有关法律法规的规定，并结合本项目的实际，制定本办法。</w:t>
      </w:r>
    </w:p>
    <w:p w14:paraId="3B83241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本办法适用于</w:t>
      </w:r>
      <w:r>
        <w:rPr>
          <w:rFonts w:hint="eastAsia" w:ascii="宋体" w:hAnsi="宋体" w:cs="宋体"/>
          <w:color w:val="auto"/>
          <w:sz w:val="24"/>
          <w:highlight w:val="none"/>
          <w:lang w:eastAsia="zh-CN"/>
        </w:rPr>
        <w:t>东阳市人民医院巍山分院智能康复设备采购项目</w:t>
      </w:r>
      <w:r>
        <w:rPr>
          <w:rFonts w:hint="eastAsia" w:ascii="宋体" w:hAnsi="宋体" w:cs="宋体"/>
          <w:color w:val="auto"/>
          <w:sz w:val="24"/>
          <w:highlight w:val="none"/>
        </w:rPr>
        <w:t>的评标。</w:t>
      </w:r>
    </w:p>
    <w:p w14:paraId="5E867851">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cs="宋体"/>
          <w:b/>
          <w:color w:val="auto"/>
          <w:sz w:val="24"/>
          <w:highlight w:val="none"/>
        </w:rPr>
      </w:pPr>
      <w:bookmarkStart w:id="65" w:name="_Toc31315"/>
      <w:bookmarkStart w:id="66" w:name="_Toc452728219"/>
      <w:bookmarkStart w:id="67" w:name="_Toc26574"/>
      <w:bookmarkStart w:id="68" w:name="_Toc12525"/>
      <w:r>
        <w:rPr>
          <w:rFonts w:hint="eastAsia" w:ascii="宋体" w:hAnsi="宋体" w:cs="宋体"/>
          <w:b/>
          <w:color w:val="auto"/>
          <w:sz w:val="24"/>
          <w:highlight w:val="none"/>
        </w:rPr>
        <w:t>一、总则</w:t>
      </w:r>
      <w:bookmarkEnd w:id="65"/>
      <w:bookmarkEnd w:id="66"/>
      <w:bookmarkEnd w:id="67"/>
      <w:bookmarkEnd w:id="68"/>
    </w:p>
    <w:p w14:paraId="76128583">
      <w:pPr>
        <w:keepNext w:val="0"/>
        <w:keepLines w:val="0"/>
        <w:widowControl w:val="0"/>
        <w:kinsoku/>
        <w:wordWrap/>
        <w:overflowPunct/>
        <w:topLinePunct w:val="0"/>
        <w:autoSpaceDE/>
        <w:autoSpaceDN/>
        <w:bidi w:val="0"/>
        <w:adjustRightInd/>
        <w:spacing w:line="408"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次评标采用综合评分法，总分为100分，其中价格分30分，技术、商务、资信及其他分70分；合格投标人的评标得分为各项目汇总得分，中标候选资格按评标综合得分由高到低顺序排列，得分相同的，按投标报价由低到高顺序排列；得分且投标报价相同的，按技术得分由高到低顺序排列。排名第一的投标人为中标候选人,排名第二的投标人为候补中标候选人(有效投标人为 3家时推荐2名中标候选人，有效</w:t>
      </w:r>
      <w:r>
        <w:rPr>
          <w:rFonts w:hint="eastAsia" w:ascii="宋体" w:hAnsi="宋体" w:cs="宋体"/>
          <w:color w:val="auto"/>
          <w:sz w:val="24"/>
          <w:highlight w:val="none"/>
          <w:lang w:val="en-US" w:eastAsia="zh-CN"/>
        </w:rPr>
        <w:t>投标人</w:t>
      </w:r>
      <w:r>
        <w:rPr>
          <w:rFonts w:hint="eastAsia" w:ascii="宋体" w:hAnsi="宋体" w:cs="宋体"/>
          <w:color w:val="auto"/>
          <w:sz w:val="24"/>
          <w:highlight w:val="none"/>
        </w:rPr>
        <w:t>大于3家时，推荐3名中标候选人)……其他投标人中标候选资格依此类推。评分过程中采用四舍五入法，并保留小数2位。</w:t>
      </w:r>
    </w:p>
    <w:p w14:paraId="1E7E46E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投标人评标综合得分=价格分+(技术分+商务分+资信及其他分)</w:t>
      </w:r>
    </w:p>
    <w:p w14:paraId="0CE646F4">
      <w:pPr>
        <w:keepNext w:val="0"/>
        <w:keepLines w:val="0"/>
        <w:widowControl w:val="0"/>
        <w:numPr>
          <w:ilvl w:val="0"/>
          <w:numId w:val="8"/>
        </w:numPr>
        <w:shd w:val="clear"/>
        <w:kinsoku/>
        <w:wordWrap/>
        <w:overflowPunct/>
        <w:topLinePunct w:val="0"/>
        <w:autoSpaceDE/>
        <w:autoSpaceDN/>
        <w:bidi w:val="0"/>
        <w:adjustRightInd/>
        <w:spacing w:line="408" w:lineRule="auto"/>
        <w:rPr>
          <w:rFonts w:ascii="宋体" w:hAnsi="宋体" w:cs="宋体"/>
          <w:b/>
          <w:color w:val="auto"/>
          <w:sz w:val="24"/>
          <w:highlight w:val="none"/>
        </w:rPr>
      </w:pPr>
      <w:bookmarkStart w:id="69" w:name="_Toc452728220"/>
      <w:bookmarkStart w:id="70" w:name="_Toc6122"/>
      <w:bookmarkStart w:id="71" w:name="_Toc12387"/>
      <w:bookmarkStart w:id="72" w:name="_Toc16785"/>
      <w:bookmarkStart w:id="73" w:name="_Toc502652282"/>
      <w:bookmarkStart w:id="74" w:name="_Hlt452359758"/>
      <w:bookmarkStart w:id="75" w:name="_Hlt452359757"/>
      <w:r>
        <w:rPr>
          <w:rFonts w:hint="eastAsia" w:ascii="宋体" w:hAnsi="宋体" w:cs="宋体"/>
          <w:b/>
          <w:color w:val="auto"/>
          <w:sz w:val="24"/>
          <w:highlight w:val="none"/>
        </w:rPr>
        <w:t>评标内容及标准</w:t>
      </w:r>
      <w:bookmarkEnd w:id="69"/>
      <w:bookmarkEnd w:id="70"/>
      <w:bookmarkEnd w:id="71"/>
      <w:bookmarkEnd w:id="72"/>
    </w:p>
    <w:p w14:paraId="2477CFFD">
      <w:pPr>
        <w:pStyle w:val="18"/>
        <w:keepNext w:val="0"/>
        <w:keepLines w:val="0"/>
        <w:widowControl w:val="0"/>
        <w:shd w:val="clear"/>
        <w:kinsoku/>
        <w:wordWrap/>
        <w:overflowPunct/>
        <w:topLinePunct w:val="0"/>
        <w:autoSpaceDE/>
        <w:autoSpaceDN/>
        <w:bidi w:val="0"/>
        <w:adjustRightInd/>
        <w:spacing w:before="120" w:after="120" w:line="408" w:lineRule="auto"/>
        <w:rPr>
          <w:rFonts w:ascii="宋体" w:hAnsi="宋体" w:cs="宋体"/>
          <w:b/>
          <w:bCs/>
          <w:color w:val="auto"/>
          <w:szCs w:val="24"/>
          <w:highlight w:val="none"/>
        </w:rPr>
      </w:pPr>
      <w:r>
        <w:rPr>
          <w:rFonts w:hint="eastAsia" w:ascii="宋体" w:hAnsi="宋体" w:cs="宋体"/>
          <w:b/>
          <w:bCs/>
          <w:color w:val="auto"/>
          <w:szCs w:val="24"/>
          <w:highlight w:val="none"/>
        </w:rPr>
        <w:t>（一）技术、商务、资信及其他分（</w:t>
      </w:r>
      <w:r>
        <w:rPr>
          <w:rFonts w:hint="eastAsia" w:ascii="宋体" w:hAnsi="宋体" w:cs="宋体"/>
          <w:b/>
          <w:bCs/>
          <w:color w:val="auto"/>
          <w:szCs w:val="24"/>
          <w:highlight w:val="none"/>
          <w:lang w:val="en-US" w:eastAsia="zh-CN"/>
        </w:rPr>
        <w:t>7</w:t>
      </w:r>
      <w:r>
        <w:rPr>
          <w:rFonts w:hint="eastAsia" w:ascii="宋体" w:hAnsi="宋体" w:cs="宋体"/>
          <w:b/>
          <w:bCs/>
          <w:color w:val="auto"/>
          <w:szCs w:val="24"/>
          <w:highlight w:val="none"/>
        </w:rPr>
        <w:t>0分）</w:t>
      </w:r>
    </w:p>
    <w:p w14:paraId="1DF39C69">
      <w:pPr>
        <w:keepNext w:val="0"/>
        <w:keepLines w:val="0"/>
        <w:widowControl w:val="0"/>
        <w:shd w:val="clear"/>
        <w:kinsoku/>
        <w:wordWrap/>
        <w:overflowPunct/>
        <w:topLinePunct w:val="0"/>
        <w:autoSpaceDE/>
        <w:autoSpaceDN/>
        <w:bidi w:val="0"/>
        <w:adjustRightInd/>
        <w:spacing w:line="408"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技术、商务资信及其他分响应标书要求的投标单位全部进入商务报价评审。</w:t>
      </w:r>
    </w:p>
    <w:p w14:paraId="0F533474">
      <w:pPr>
        <w:pStyle w:val="12"/>
        <w:keepNext w:val="0"/>
        <w:keepLines w:val="0"/>
        <w:widowControl w:val="0"/>
        <w:numPr>
          <w:ilvl w:val="0"/>
          <w:numId w:val="12"/>
        </w:numPr>
        <w:shd w:val="clear"/>
        <w:kinsoku/>
        <w:wordWrap/>
        <w:overflowPunct/>
        <w:topLinePunct w:val="0"/>
        <w:autoSpaceDE/>
        <w:autoSpaceDN/>
        <w:bidi w:val="0"/>
        <w:adjustRightInd/>
        <w:spacing w:line="408" w:lineRule="auto"/>
        <w:ind w:left="0" w:leftChars="0"/>
        <w:rPr>
          <w:rFonts w:ascii="宋体" w:hAnsi="宋体" w:cs="宋体"/>
          <w:b/>
          <w:bCs/>
          <w:color w:val="auto"/>
          <w:sz w:val="24"/>
          <w:highlight w:val="none"/>
        </w:rPr>
      </w:pPr>
      <w:r>
        <w:rPr>
          <w:rFonts w:hint="eastAsia" w:ascii="宋体" w:hAnsi="宋体" w:cs="宋体"/>
          <w:b/>
          <w:bCs/>
          <w:color w:val="auto"/>
          <w:sz w:val="24"/>
          <w:highlight w:val="none"/>
        </w:rPr>
        <w:t>价格分（</w:t>
      </w:r>
      <w:r>
        <w:rPr>
          <w:rFonts w:hint="eastAsia" w:ascii="宋体" w:hAnsi="宋体" w:cs="宋体"/>
          <w:b/>
          <w:bCs/>
          <w:color w:val="auto"/>
          <w:sz w:val="24"/>
          <w:highlight w:val="none"/>
          <w:lang w:val="en-US" w:eastAsia="zh-CN"/>
        </w:rPr>
        <w:t>3</w:t>
      </w:r>
      <w:r>
        <w:rPr>
          <w:rFonts w:hint="eastAsia" w:ascii="宋体" w:hAnsi="宋体" w:cs="宋体"/>
          <w:b/>
          <w:bCs/>
          <w:color w:val="auto"/>
          <w:sz w:val="24"/>
          <w:highlight w:val="none"/>
        </w:rPr>
        <w:t xml:space="preserve">0分） </w:t>
      </w:r>
    </w:p>
    <w:p w14:paraId="25FD53F0">
      <w:pPr>
        <w:keepNext w:val="0"/>
        <w:keepLines w:val="0"/>
        <w:pageBreakBefore w:val="0"/>
        <w:widowControl w:val="0"/>
        <w:shd w:val="clear"/>
        <w:kinsoku/>
        <w:wordWrap/>
        <w:overflowPunct/>
        <w:topLinePunct w:val="0"/>
        <w:autoSpaceDE/>
        <w:autoSpaceDN/>
        <w:bidi w:val="0"/>
        <w:adjustRightInd/>
        <w:spacing w:before="120" w:beforeLines="50" w:after="120" w:afterLines="50" w:line="408"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价格分采用低价优先法计算，取所有技术、资信商务得分入围投标人中，投标价格最低的投标报价为评标基准价，其他投标人的价格分按照下列公式计算：</w:t>
      </w:r>
    </w:p>
    <w:p w14:paraId="7EBE3E45">
      <w:pPr>
        <w:keepNext w:val="0"/>
        <w:keepLines w:val="0"/>
        <w:pageBreakBefore w:val="0"/>
        <w:widowControl w:val="0"/>
        <w:shd w:val="clear"/>
        <w:kinsoku/>
        <w:wordWrap/>
        <w:overflowPunct/>
        <w:topLinePunct w:val="0"/>
        <w:autoSpaceDE/>
        <w:autoSpaceDN/>
        <w:bidi w:val="0"/>
        <w:adjustRightInd/>
        <w:spacing w:before="120" w:beforeLines="50" w:after="120" w:afterLines="50" w:line="408" w:lineRule="auto"/>
        <w:ind w:firstLine="464" w:firstLineChars="200"/>
        <w:rPr>
          <w:color w:val="auto"/>
          <w:highlight w:val="none"/>
        </w:rPr>
      </w:pPr>
      <w:r>
        <w:rPr>
          <w:rFonts w:hint="eastAsia" w:ascii="宋体" w:hAnsi="宋体" w:cs="宋体"/>
          <w:bCs/>
          <w:color w:val="auto"/>
          <w:spacing w:val="-4"/>
          <w:sz w:val="24"/>
          <w:szCs w:val="20"/>
          <w:highlight w:val="none"/>
        </w:rPr>
        <w:t>价格分=评标基准价/投标报价×</w:t>
      </w:r>
      <w:r>
        <w:rPr>
          <w:rFonts w:hint="eastAsia" w:ascii="宋体" w:hAnsi="宋体" w:cs="宋体"/>
          <w:bCs/>
          <w:color w:val="auto"/>
          <w:spacing w:val="-4"/>
          <w:sz w:val="24"/>
          <w:szCs w:val="20"/>
          <w:highlight w:val="none"/>
          <w:lang w:val="en-US" w:eastAsia="zh-CN"/>
        </w:rPr>
        <w:t>3</w:t>
      </w:r>
      <w:r>
        <w:rPr>
          <w:rFonts w:hint="eastAsia" w:ascii="宋体" w:hAnsi="宋体" w:cs="宋体"/>
          <w:bCs/>
          <w:color w:val="auto"/>
          <w:spacing w:val="-4"/>
          <w:sz w:val="24"/>
          <w:szCs w:val="20"/>
          <w:highlight w:val="none"/>
        </w:rPr>
        <w:t>0</w:t>
      </w:r>
    </w:p>
    <w:p w14:paraId="0F2983A8">
      <w:pPr>
        <w:keepNext w:val="0"/>
        <w:keepLines w:val="0"/>
        <w:pageBreakBefore w:val="0"/>
        <w:widowControl w:val="0"/>
        <w:shd w:val="clear"/>
        <w:kinsoku/>
        <w:wordWrap/>
        <w:overflowPunct/>
        <w:topLinePunct w:val="0"/>
        <w:autoSpaceDE/>
        <w:autoSpaceDN/>
        <w:bidi w:val="0"/>
        <w:adjustRightInd/>
        <w:spacing w:line="408" w:lineRule="auto"/>
        <w:rPr>
          <w:rFonts w:ascii="宋体" w:hAnsi="宋体" w:cs="宋体"/>
          <w:b/>
          <w:bCs/>
          <w:color w:val="auto"/>
          <w:sz w:val="24"/>
          <w:highlight w:val="none"/>
        </w:rPr>
      </w:pPr>
      <w:r>
        <w:rPr>
          <w:rFonts w:hint="eastAsia" w:ascii="宋体" w:hAnsi="宋体" w:cs="宋体"/>
          <w:b/>
          <w:bCs/>
          <w:color w:val="auto"/>
          <w:sz w:val="24"/>
          <w:highlight w:val="none"/>
        </w:rPr>
        <w:t>（三）技术、商务、资信及其他分的计算</w:t>
      </w:r>
    </w:p>
    <w:p w14:paraId="4994D36E">
      <w:pPr>
        <w:keepNext w:val="0"/>
        <w:keepLines w:val="0"/>
        <w:pageBreakBefore w:val="0"/>
        <w:widowControl w:val="0"/>
        <w:shd w:val="clear"/>
        <w:kinsoku/>
        <w:wordWrap/>
        <w:overflowPunct/>
        <w:topLinePunct w:val="0"/>
        <w:autoSpaceDE/>
        <w:autoSpaceDN/>
        <w:bidi w:val="0"/>
        <w:adjustRightInd/>
        <w:spacing w:before="120" w:beforeLines="50" w:after="120" w:afterLines="50" w:line="408"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技术、商务、资信及其他分按照评标委员会成员的独立评分结果的算术平均分计算，计算公式为：</w:t>
      </w:r>
    </w:p>
    <w:p w14:paraId="0107E3F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技术商务资信及其他分=评标委员会所有成员有效评分合计数/5</w:t>
      </w:r>
    </w:p>
    <w:p w14:paraId="4DBF2B58">
      <w:pPr>
        <w:keepNext w:val="0"/>
        <w:keepLines w:val="0"/>
        <w:pageBreakBefore w:val="0"/>
        <w:widowControl w:val="0"/>
        <w:numPr>
          <w:ilvl w:val="0"/>
          <w:numId w:val="0"/>
        </w:numPr>
        <w:kinsoku/>
        <w:wordWrap/>
        <w:overflowPunct/>
        <w:topLinePunct w:val="0"/>
        <w:autoSpaceDE/>
        <w:autoSpaceDN/>
        <w:bidi w:val="0"/>
        <w:adjustRightInd/>
        <w:spacing w:line="408" w:lineRule="auto"/>
        <w:ind w:leftChars="0"/>
        <w:rPr>
          <w:rFonts w:hint="eastAsia" w:ascii="宋体" w:hAnsi="宋体" w:cs="宋体"/>
          <w:b/>
          <w:bCs/>
          <w:color w:val="auto"/>
          <w:sz w:val="24"/>
          <w:highlight w:val="none"/>
        </w:rPr>
      </w:pPr>
      <w:r>
        <w:rPr>
          <w:rFonts w:hint="eastAsia" w:ascii="宋体" w:hAnsi="宋体" w:cs="宋体"/>
          <w:b/>
          <w:bCs/>
          <w:color w:val="auto"/>
          <w:sz w:val="24"/>
          <w:highlight w:val="none"/>
          <w:lang w:eastAsia="zh-CN"/>
        </w:rPr>
        <w:t>（</w:t>
      </w:r>
      <w:r>
        <w:rPr>
          <w:rFonts w:hint="eastAsia" w:ascii="宋体" w:hAnsi="宋体" w:cs="宋体"/>
          <w:b/>
          <w:bCs/>
          <w:color w:val="auto"/>
          <w:sz w:val="24"/>
          <w:highlight w:val="none"/>
          <w:lang w:val="en-US" w:eastAsia="zh-CN"/>
        </w:rPr>
        <w:t>四</w:t>
      </w:r>
      <w:r>
        <w:rPr>
          <w:rFonts w:hint="eastAsia" w:ascii="宋体" w:hAnsi="宋体" w:cs="宋体"/>
          <w:b/>
          <w:bCs/>
          <w:color w:val="auto"/>
          <w:sz w:val="24"/>
          <w:highlight w:val="none"/>
          <w:lang w:eastAsia="zh-CN"/>
        </w:rPr>
        <w:t>）</w:t>
      </w:r>
      <w:r>
        <w:rPr>
          <w:rFonts w:hint="eastAsia" w:ascii="宋体" w:hAnsi="宋体" w:cs="宋体"/>
          <w:b/>
          <w:bCs/>
          <w:color w:val="auto"/>
          <w:sz w:val="24"/>
          <w:highlight w:val="none"/>
        </w:rPr>
        <w:t>技术分、商务分、资信及其他分评分标准，共</w:t>
      </w:r>
      <w:r>
        <w:rPr>
          <w:rFonts w:hint="eastAsia" w:ascii="宋体" w:hAnsi="宋体" w:cs="宋体"/>
          <w:b/>
          <w:bCs/>
          <w:color w:val="auto"/>
          <w:sz w:val="24"/>
          <w:highlight w:val="none"/>
          <w:lang w:val="en-US" w:eastAsia="zh-CN"/>
        </w:rPr>
        <w:t>7</w:t>
      </w:r>
      <w:r>
        <w:rPr>
          <w:rFonts w:hint="eastAsia" w:ascii="宋体" w:hAnsi="宋体" w:cs="宋体"/>
          <w:b/>
          <w:bCs/>
          <w:color w:val="auto"/>
          <w:sz w:val="24"/>
          <w:highlight w:val="none"/>
        </w:rPr>
        <w:t xml:space="preserve">0分 </w:t>
      </w:r>
    </w:p>
    <w:tbl>
      <w:tblPr>
        <w:tblStyle w:val="37"/>
        <w:tblpPr w:leftFromText="180" w:rightFromText="180" w:vertAnchor="text" w:tblpXSpec="center" w:tblpY="1"/>
        <w:tblOverlap w:val="never"/>
        <w:tblW w:w="1043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22"/>
        <w:gridCol w:w="402"/>
        <w:gridCol w:w="1220"/>
        <w:gridCol w:w="7251"/>
        <w:gridCol w:w="743"/>
      </w:tblGrid>
      <w:tr w14:paraId="2E5AE8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0" w:hRule="atLeast"/>
          <w:jc w:val="center"/>
        </w:trPr>
        <w:tc>
          <w:tcPr>
            <w:tcW w:w="822" w:type="dxa"/>
            <w:tcBorders>
              <w:top w:val="single" w:color="auto" w:sz="4" w:space="0"/>
              <w:left w:val="single" w:color="auto" w:sz="4" w:space="0"/>
              <w:bottom w:val="single" w:color="auto" w:sz="4" w:space="0"/>
              <w:right w:val="single" w:color="auto" w:sz="4" w:space="0"/>
            </w:tcBorders>
            <w:noWrap w:val="0"/>
            <w:vAlign w:val="center"/>
          </w:tcPr>
          <w:p w14:paraId="7C7EF058">
            <w:pPr>
              <w:pStyle w:val="30"/>
              <w:spacing w:line="360" w:lineRule="auto"/>
              <w:ind w:firstLine="0"/>
              <w:jc w:val="center"/>
              <w:rPr>
                <w:rFonts w:ascii="宋体"/>
                <w:b/>
                <w:bCs/>
                <w:color w:val="auto"/>
                <w:sz w:val="24"/>
                <w:highlight w:val="none"/>
              </w:rPr>
            </w:pPr>
            <w:r>
              <w:rPr>
                <w:rFonts w:hint="eastAsia" w:ascii="宋体"/>
                <w:b/>
                <w:bCs/>
                <w:color w:val="auto"/>
                <w:sz w:val="24"/>
                <w:highlight w:val="none"/>
              </w:rPr>
              <w:t>序号</w:t>
            </w:r>
          </w:p>
        </w:tc>
        <w:tc>
          <w:tcPr>
            <w:tcW w:w="1622" w:type="dxa"/>
            <w:gridSpan w:val="2"/>
            <w:tcBorders>
              <w:top w:val="single" w:color="auto" w:sz="4" w:space="0"/>
              <w:left w:val="single" w:color="auto" w:sz="4" w:space="0"/>
              <w:bottom w:val="single" w:color="auto" w:sz="4" w:space="0"/>
              <w:right w:val="single" w:color="auto" w:sz="4" w:space="0"/>
            </w:tcBorders>
            <w:noWrap w:val="0"/>
            <w:vAlign w:val="center"/>
          </w:tcPr>
          <w:p w14:paraId="46616203">
            <w:pPr>
              <w:pStyle w:val="30"/>
              <w:spacing w:line="360" w:lineRule="auto"/>
              <w:ind w:firstLine="0"/>
              <w:jc w:val="center"/>
              <w:rPr>
                <w:rFonts w:ascii="宋体"/>
                <w:b/>
                <w:bCs/>
                <w:color w:val="auto"/>
                <w:sz w:val="24"/>
                <w:highlight w:val="none"/>
              </w:rPr>
            </w:pPr>
            <w:r>
              <w:rPr>
                <w:rFonts w:hint="eastAsia" w:ascii="宋体"/>
                <w:b/>
                <w:bCs/>
                <w:color w:val="auto"/>
                <w:sz w:val="24"/>
                <w:highlight w:val="none"/>
              </w:rPr>
              <w:t>评审内容</w:t>
            </w:r>
          </w:p>
        </w:tc>
        <w:tc>
          <w:tcPr>
            <w:tcW w:w="7251" w:type="dxa"/>
            <w:tcBorders>
              <w:top w:val="single" w:color="auto" w:sz="4" w:space="0"/>
              <w:left w:val="single" w:color="auto" w:sz="4" w:space="0"/>
              <w:bottom w:val="single" w:color="auto" w:sz="4" w:space="0"/>
              <w:right w:val="single" w:color="auto" w:sz="4" w:space="0"/>
            </w:tcBorders>
            <w:noWrap w:val="0"/>
            <w:vAlign w:val="center"/>
          </w:tcPr>
          <w:p w14:paraId="0F9FCD73">
            <w:pPr>
              <w:pStyle w:val="30"/>
              <w:spacing w:line="360" w:lineRule="auto"/>
              <w:ind w:firstLine="482"/>
              <w:jc w:val="center"/>
              <w:rPr>
                <w:rFonts w:ascii="宋体"/>
                <w:b/>
                <w:bCs/>
                <w:color w:val="auto"/>
                <w:sz w:val="24"/>
                <w:highlight w:val="none"/>
              </w:rPr>
            </w:pPr>
            <w:r>
              <w:rPr>
                <w:rFonts w:hint="eastAsia" w:ascii="宋体"/>
                <w:b/>
                <w:bCs/>
                <w:color w:val="auto"/>
                <w:sz w:val="24"/>
                <w:highlight w:val="none"/>
              </w:rPr>
              <w:t>评分标准</w:t>
            </w:r>
          </w:p>
        </w:tc>
        <w:tc>
          <w:tcPr>
            <w:tcW w:w="743" w:type="dxa"/>
            <w:tcBorders>
              <w:top w:val="single" w:color="auto" w:sz="4" w:space="0"/>
              <w:left w:val="single" w:color="auto" w:sz="4" w:space="0"/>
              <w:bottom w:val="single" w:color="auto" w:sz="4" w:space="0"/>
              <w:right w:val="single" w:color="auto" w:sz="4" w:space="0"/>
            </w:tcBorders>
            <w:noWrap w:val="0"/>
            <w:vAlign w:val="center"/>
          </w:tcPr>
          <w:p w14:paraId="1C7672F9">
            <w:pPr>
              <w:pStyle w:val="30"/>
              <w:spacing w:line="360" w:lineRule="auto"/>
              <w:ind w:firstLine="0"/>
              <w:jc w:val="center"/>
              <w:rPr>
                <w:rFonts w:ascii="宋体"/>
                <w:b/>
                <w:bCs/>
                <w:color w:val="auto"/>
                <w:sz w:val="24"/>
                <w:highlight w:val="none"/>
              </w:rPr>
            </w:pPr>
            <w:r>
              <w:rPr>
                <w:rFonts w:hint="eastAsia" w:ascii="宋体"/>
                <w:b/>
                <w:bCs/>
                <w:color w:val="auto"/>
                <w:sz w:val="24"/>
                <w:highlight w:val="none"/>
              </w:rPr>
              <w:t>分值</w:t>
            </w:r>
          </w:p>
        </w:tc>
      </w:tr>
      <w:tr w14:paraId="247808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0" w:hRule="atLeast"/>
          <w:jc w:val="center"/>
        </w:trPr>
        <w:tc>
          <w:tcPr>
            <w:tcW w:w="822" w:type="dxa"/>
            <w:tcBorders>
              <w:top w:val="single" w:color="auto" w:sz="4" w:space="0"/>
              <w:left w:val="single" w:color="auto" w:sz="4" w:space="0"/>
              <w:bottom w:val="single" w:color="auto" w:sz="4" w:space="0"/>
              <w:right w:val="single" w:color="auto" w:sz="4" w:space="0"/>
            </w:tcBorders>
            <w:noWrap w:val="0"/>
            <w:vAlign w:val="center"/>
          </w:tcPr>
          <w:p w14:paraId="2DA2CC22">
            <w:pPr>
              <w:pStyle w:val="30"/>
              <w:spacing w:line="360" w:lineRule="auto"/>
              <w:ind w:firstLine="0"/>
              <w:jc w:val="center"/>
              <w:rPr>
                <w:rFonts w:ascii="宋体"/>
                <w:b/>
                <w:bCs/>
                <w:color w:val="auto"/>
                <w:sz w:val="24"/>
                <w:highlight w:val="none"/>
              </w:rPr>
            </w:pPr>
            <w:r>
              <w:rPr>
                <w:rFonts w:hint="eastAsia" w:ascii="宋体"/>
                <w:b/>
                <w:bCs/>
                <w:color w:val="auto"/>
                <w:sz w:val="24"/>
                <w:highlight w:val="none"/>
              </w:rPr>
              <w:t>一</w:t>
            </w:r>
          </w:p>
        </w:tc>
        <w:tc>
          <w:tcPr>
            <w:tcW w:w="8873" w:type="dxa"/>
            <w:gridSpan w:val="3"/>
            <w:tcBorders>
              <w:top w:val="single" w:color="auto" w:sz="4" w:space="0"/>
              <w:left w:val="single" w:color="auto" w:sz="4" w:space="0"/>
              <w:bottom w:val="single" w:color="auto" w:sz="4" w:space="0"/>
              <w:right w:val="single" w:color="auto" w:sz="4" w:space="0"/>
            </w:tcBorders>
            <w:noWrap w:val="0"/>
            <w:vAlign w:val="center"/>
          </w:tcPr>
          <w:p w14:paraId="0967A676">
            <w:pPr>
              <w:pStyle w:val="30"/>
              <w:spacing w:line="360" w:lineRule="auto"/>
              <w:ind w:firstLine="482"/>
              <w:jc w:val="center"/>
              <w:rPr>
                <w:rFonts w:ascii="宋体"/>
                <w:b/>
                <w:bCs/>
                <w:color w:val="auto"/>
                <w:sz w:val="24"/>
                <w:highlight w:val="none"/>
              </w:rPr>
            </w:pPr>
            <w:r>
              <w:rPr>
                <w:rFonts w:hint="eastAsia" w:ascii="宋体"/>
                <w:b/>
                <w:bCs/>
                <w:color w:val="auto"/>
                <w:sz w:val="24"/>
                <w:highlight w:val="none"/>
              </w:rPr>
              <w:t>技术分</w:t>
            </w:r>
          </w:p>
        </w:tc>
        <w:tc>
          <w:tcPr>
            <w:tcW w:w="743" w:type="dxa"/>
            <w:tcBorders>
              <w:top w:val="single" w:color="auto" w:sz="4" w:space="0"/>
              <w:left w:val="single" w:color="auto" w:sz="4" w:space="0"/>
              <w:bottom w:val="single" w:color="auto" w:sz="4" w:space="0"/>
              <w:right w:val="single" w:color="auto" w:sz="4" w:space="0"/>
            </w:tcBorders>
            <w:noWrap w:val="0"/>
            <w:vAlign w:val="center"/>
          </w:tcPr>
          <w:p w14:paraId="35EBC2DD">
            <w:pPr>
              <w:pStyle w:val="30"/>
              <w:spacing w:line="360" w:lineRule="auto"/>
              <w:ind w:firstLine="0"/>
              <w:jc w:val="center"/>
              <w:rPr>
                <w:rFonts w:ascii="宋体"/>
                <w:b/>
                <w:bCs/>
                <w:color w:val="auto"/>
                <w:sz w:val="24"/>
                <w:highlight w:val="none"/>
              </w:rPr>
            </w:pPr>
            <w:r>
              <w:rPr>
                <w:rFonts w:hint="eastAsia" w:ascii="宋体"/>
                <w:b/>
                <w:bCs/>
                <w:color w:val="auto"/>
                <w:sz w:val="24"/>
                <w:szCs w:val="28"/>
                <w:highlight w:val="none"/>
                <w:lang w:val="en-US" w:eastAsia="zh-CN"/>
              </w:rPr>
              <w:t>54</w:t>
            </w:r>
            <w:r>
              <w:rPr>
                <w:rFonts w:hint="eastAsia" w:ascii="宋体"/>
                <w:b/>
                <w:bCs/>
                <w:color w:val="auto"/>
                <w:sz w:val="24"/>
                <w:szCs w:val="28"/>
                <w:highlight w:val="none"/>
              </w:rPr>
              <w:t>分</w:t>
            </w:r>
          </w:p>
        </w:tc>
      </w:tr>
      <w:tr w14:paraId="5C5E28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02" w:hRule="atLeast"/>
          <w:jc w:val="center"/>
        </w:trPr>
        <w:tc>
          <w:tcPr>
            <w:tcW w:w="822" w:type="dxa"/>
            <w:tcBorders>
              <w:top w:val="single" w:color="auto" w:sz="4" w:space="0"/>
              <w:left w:val="single" w:color="auto" w:sz="4" w:space="0"/>
              <w:bottom w:val="single" w:color="auto" w:sz="4" w:space="0"/>
              <w:right w:val="single" w:color="auto" w:sz="4" w:space="0"/>
            </w:tcBorders>
            <w:noWrap w:val="0"/>
            <w:vAlign w:val="center"/>
          </w:tcPr>
          <w:p w14:paraId="1DA47FCA">
            <w:pPr>
              <w:pStyle w:val="30"/>
              <w:spacing w:line="360" w:lineRule="auto"/>
              <w:ind w:firstLine="0"/>
              <w:jc w:val="center"/>
              <w:rPr>
                <w:rFonts w:ascii="宋体"/>
                <w:b/>
                <w:bCs/>
                <w:color w:val="auto"/>
                <w:sz w:val="24"/>
                <w:highlight w:val="none"/>
              </w:rPr>
            </w:pPr>
            <w:r>
              <w:rPr>
                <w:rFonts w:hint="eastAsia" w:ascii="宋体"/>
                <w:color w:val="auto"/>
                <w:sz w:val="24"/>
                <w:highlight w:val="none"/>
              </w:rPr>
              <w:t>1</w:t>
            </w:r>
          </w:p>
        </w:tc>
        <w:tc>
          <w:tcPr>
            <w:tcW w:w="402" w:type="dxa"/>
            <w:vMerge w:val="restart"/>
            <w:tcBorders>
              <w:top w:val="single" w:color="auto" w:sz="4" w:space="0"/>
              <w:left w:val="single" w:color="auto" w:sz="4" w:space="0"/>
              <w:right w:val="single" w:color="auto" w:sz="4" w:space="0"/>
            </w:tcBorders>
            <w:noWrap w:val="0"/>
            <w:vAlign w:val="center"/>
          </w:tcPr>
          <w:p w14:paraId="2002262E">
            <w:pPr>
              <w:spacing w:line="360" w:lineRule="auto"/>
              <w:jc w:val="center"/>
              <w:rPr>
                <w:rFonts w:hint="eastAsia" w:hAnsi="宋体" w:cs="宋体"/>
                <w:color w:val="auto"/>
                <w:sz w:val="24"/>
                <w:highlight w:val="none"/>
              </w:rPr>
            </w:pPr>
          </w:p>
          <w:p w14:paraId="13089025">
            <w:pPr>
              <w:spacing w:line="360" w:lineRule="auto"/>
              <w:jc w:val="center"/>
              <w:rPr>
                <w:rFonts w:hint="eastAsia" w:hAnsi="宋体" w:cs="宋体"/>
                <w:color w:val="auto"/>
                <w:sz w:val="24"/>
                <w:highlight w:val="none"/>
              </w:rPr>
            </w:pPr>
          </w:p>
          <w:p w14:paraId="59851F08">
            <w:pPr>
              <w:spacing w:line="360" w:lineRule="auto"/>
              <w:jc w:val="center"/>
              <w:rPr>
                <w:rFonts w:hint="eastAsia" w:hAnsi="宋体" w:cs="宋体"/>
                <w:color w:val="auto"/>
                <w:sz w:val="24"/>
                <w:highlight w:val="none"/>
              </w:rPr>
            </w:pPr>
          </w:p>
          <w:p w14:paraId="6F3DBC25">
            <w:pPr>
              <w:spacing w:line="360" w:lineRule="auto"/>
              <w:jc w:val="center"/>
              <w:rPr>
                <w:rFonts w:hint="eastAsia" w:hAnsi="宋体" w:cs="宋体"/>
                <w:color w:val="auto"/>
                <w:sz w:val="24"/>
                <w:highlight w:val="none"/>
              </w:rPr>
            </w:pPr>
          </w:p>
          <w:p w14:paraId="6F81ACDD">
            <w:pPr>
              <w:spacing w:line="360" w:lineRule="auto"/>
              <w:jc w:val="center"/>
              <w:rPr>
                <w:rFonts w:hAnsi="宋体" w:cs="宋体"/>
                <w:color w:val="auto"/>
                <w:sz w:val="24"/>
                <w:highlight w:val="none"/>
              </w:rPr>
            </w:pPr>
            <w:r>
              <w:rPr>
                <w:rFonts w:hint="eastAsia" w:hAnsi="宋体" w:cs="宋体"/>
                <w:color w:val="auto"/>
                <w:sz w:val="24"/>
                <w:highlight w:val="none"/>
              </w:rPr>
              <w:t>技术服务水平</w:t>
            </w:r>
          </w:p>
        </w:tc>
        <w:tc>
          <w:tcPr>
            <w:tcW w:w="1220" w:type="dxa"/>
            <w:tcBorders>
              <w:top w:val="single" w:color="auto" w:sz="4" w:space="0"/>
              <w:left w:val="single" w:color="auto" w:sz="4" w:space="0"/>
              <w:bottom w:val="single" w:color="auto" w:sz="4" w:space="0"/>
              <w:right w:val="single" w:color="auto" w:sz="4" w:space="0"/>
            </w:tcBorders>
            <w:noWrap w:val="0"/>
            <w:vAlign w:val="center"/>
          </w:tcPr>
          <w:p w14:paraId="73936CB4">
            <w:pPr>
              <w:spacing w:line="360" w:lineRule="auto"/>
              <w:jc w:val="center"/>
              <w:rPr>
                <w:rFonts w:ascii="宋体"/>
                <w:b/>
                <w:bCs/>
                <w:color w:val="auto"/>
                <w:highlight w:val="none"/>
              </w:rPr>
            </w:pPr>
            <w:r>
              <w:rPr>
                <w:rFonts w:hint="eastAsia" w:hAnsi="宋体" w:cs="宋体"/>
                <w:color w:val="auto"/>
                <w:sz w:val="24"/>
                <w:highlight w:val="none"/>
              </w:rPr>
              <w:t>技术响应情况</w:t>
            </w:r>
          </w:p>
        </w:tc>
        <w:tc>
          <w:tcPr>
            <w:tcW w:w="7251" w:type="dxa"/>
            <w:tcBorders>
              <w:top w:val="single" w:color="auto" w:sz="4" w:space="0"/>
              <w:left w:val="single" w:color="auto" w:sz="4" w:space="0"/>
              <w:bottom w:val="single" w:color="auto" w:sz="4" w:space="0"/>
              <w:right w:val="single" w:color="auto" w:sz="4" w:space="0"/>
            </w:tcBorders>
            <w:noWrap w:val="0"/>
            <w:vAlign w:val="center"/>
          </w:tcPr>
          <w:p w14:paraId="1224D774">
            <w:pPr>
              <w:pageBreakBefore w:val="0"/>
              <w:numPr>
                <w:ilvl w:val="0"/>
                <w:numId w:val="0"/>
              </w:numPr>
              <w:kinsoku/>
              <w:wordWrap/>
              <w:overflowPunct/>
              <w:topLinePunct w:val="0"/>
              <w:autoSpaceDE/>
              <w:autoSpaceDN/>
              <w:bidi w:val="0"/>
              <w:adjustRightInd/>
              <w:spacing w:line="360" w:lineRule="auto"/>
              <w:ind w:left="0" w:leftChars="0" w:firstLine="0" w:firstLineChars="0"/>
              <w:rPr>
                <w:rFonts w:hint="eastAsia" w:ascii="宋体" w:hAnsi="宋体" w:cs="宋体"/>
                <w:color w:val="auto"/>
                <w:kern w:val="0"/>
                <w:sz w:val="24"/>
                <w:highlight w:val="none"/>
                <w:lang w:val="en-US" w:eastAsia="zh-CN"/>
              </w:rPr>
            </w:pPr>
            <w:r>
              <w:rPr>
                <w:rFonts w:hint="eastAsia" w:hAnsi="宋体" w:cs="宋体"/>
                <w:color w:val="auto"/>
                <w:sz w:val="24"/>
                <w:highlight w:val="none"/>
              </w:rPr>
              <w:t>投标人所投产品除不可偏离指标外，均满足招标需求的得</w:t>
            </w:r>
            <w:r>
              <w:rPr>
                <w:rFonts w:hint="eastAsia" w:hAnsi="宋体" w:cs="宋体"/>
                <w:color w:val="auto"/>
                <w:sz w:val="24"/>
                <w:highlight w:val="none"/>
                <w:lang w:val="en-US" w:eastAsia="zh-CN"/>
              </w:rPr>
              <w:t>32</w:t>
            </w:r>
            <w:r>
              <w:rPr>
                <w:rFonts w:hint="eastAsia" w:hAnsi="宋体" w:cs="宋体"/>
                <w:color w:val="auto"/>
                <w:sz w:val="24"/>
                <w:highlight w:val="none"/>
              </w:rPr>
              <w:t>分</w:t>
            </w:r>
            <w:r>
              <w:rPr>
                <w:rFonts w:hint="eastAsia" w:ascii="宋体" w:hAnsi="宋体" w:cs="宋体"/>
                <w:color w:val="auto"/>
                <w:kern w:val="0"/>
                <w:sz w:val="24"/>
                <w:highlight w:val="none"/>
                <w:lang w:val="en-US" w:eastAsia="zh-CN"/>
              </w:rPr>
              <w:t>；对于标“</w:t>
            </w:r>
            <w:r>
              <w:rPr>
                <w:rFonts w:hint="eastAsia" w:cs="Times New Roman"/>
                <w:color w:val="auto"/>
                <w:w w:val="100"/>
                <w:sz w:val="24"/>
                <w:szCs w:val="24"/>
                <w:highlight w:val="none"/>
                <w:lang w:val="en-US" w:eastAsia="zh-CN"/>
              </w:rPr>
              <w:t>★</w:t>
            </w:r>
            <w:r>
              <w:rPr>
                <w:rFonts w:hint="eastAsia" w:ascii="宋体" w:hAnsi="宋体" w:cs="宋体"/>
                <w:b/>
                <w:bCs/>
                <w:color w:val="auto"/>
                <w:sz w:val="24"/>
                <w:highlight w:val="none"/>
                <w:lang w:eastAsia="zh-CN"/>
              </w:rPr>
              <w:t>”</w:t>
            </w:r>
            <w:r>
              <w:rPr>
                <w:rFonts w:hint="eastAsia" w:ascii="宋体" w:hAnsi="宋体" w:cs="宋体"/>
                <w:color w:val="auto"/>
                <w:kern w:val="0"/>
                <w:sz w:val="24"/>
                <w:highlight w:val="none"/>
                <w:lang w:val="en-US" w:eastAsia="zh-CN"/>
              </w:rPr>
              <w:t>的技术参数负偏离或缺漏项每项扣1分；其他指标负偏离或缺漏项每项扣0.35分；扣完为止。</w:t>
            </w:r>
          </w:p>
          <w:p w14:paraId="364424CD">
            <w:pPr>
              <w:pageBreakBefore w:val="0"/>
              <w:numPr>
                <w:ilvl w:val="0"/>
                <w:numId w:val="0"/>
              </w:numPr>
              <w:kinsoku/>
              <w:wordWrap/>
              <w:overflowPunct/>
              <w:topLinePunct w:val="0"/>
              <w:autoSpaceDE/>
              <w:autoSpaceDN/>
              <w:bidi w:val="0"/>
              <w:adjustRightInd/>
              <w:spacing w:line="360" w:lineRule="auto"/>
              <w:ind w:left="0" w:leftChars="0" w:firstLine="0" w:firstLineChars="0"/>
              <w:rPr>
                <w:rFonts w:hint="default"/>
                <w:color w:val="auto"/>
                <w:highlight w:val="none"/>
                <w:lang w:val="en-US" w:eastAsia="zh-CN"/>
              </w:rPr>
            </w:pPr>
            <w:r>
              <w:rPr>
                <w:rFonts w:hint="eastAsia" w:ascii="宋体" w:hAnsi="宋体" w:cs="宋体"/>
                <w:color w:val="auto"/>
                <w:sz w:val="24"/>
                <w:szCs w:val="24"/>
                <w:highlight w:val="none"/>
                <w:lang w:val="en-US" w:eastAsia="zh-CN"/>
              </w:rPr>
              <w:t>注：</w:t>
            </w:r>
            <w:r>
              <w:rPr>
                <w:rFonts w:hint="eastAsia" w:ascii="宋体" w:hAnsi="宋体" w:cs="宋体"/>
                <w:color w:val="auto"/>
                <w:sz w:val="24"/>
                <w:highlight w:val="none"/>
              </w:rPr>
              <w:t>要求投标人</w:t>
            </w:r>
            <w:r>
              <w:rPr>
                <w:rFonts w:hint="eastAsia" w:hAnsi="宋体" w:cs="宋体"/>
                <w:color w:val="auto"/>
                <w:sz w:val="24"/>
                <w:highlight w:val="none"/>
              </w:rPr>
              <w:t>提供</w:t>
            </w:r>
            <w:r>
              <w:rPr>
                <w:rFonts w:hint="eastAsia" w:hAnsi="宋体" w:cs="宋体"/>
                <w:color w:val="auto"/>
                <w:sz w:val="24"/>
                <w:highlight w:val="none"/>
                <w:lang w:val="en-US" w:eastAsia="zh-CN"/>
              </w:rPr>
              <w:t>相关</w:t>
            </w:r>
            <w:r>
              <w:rPr>
                <w:rFonts w:hint="eastAsia" w:hAnsi="宋体" w:cs="宋体"/>
                <w:color w:val="auto"/>
                <w:sz w:val="24"/>
                <w:highlight w:val="none"/>
              </w:rPr>
              <w:t>证明材料</w:t>
            </w:r>
            <w:r>
              <w:rPr>
                <w:rFonts w:hint="eastAsia" w:hAnsi="宋体" w:cs="宋体"/>
                <w:color w:val="auto"/>
                <w:sz w:val="24"/>
                <w:highlight w:val="none"/>
                <w:lang w:val="en-US" w:eastAsia="zh-CN"/>
              </w:rPr>
              <w:t>而</w:t>
            </w:r>
            <w:r>
              <w:rPr>
                <w:rFonts w:hint="eastAsia" w:ascii="宋体" w:hAnsi="宋体" w:cs="宋体"/>
                <w:color w:val="auto"/>
                <w:sz w:val="24"/>
                <w:highlight w:val="none"/>
              </w:rPr>
              <w:t>未提供的不得分</w:t>
            </w:r>
            <w:r>
              <w:rPr>
                <w:rFonts w:hint="eastAsia" w:ascii="宋体" w:hAnsi="宋体" w:cs="宋体"/>
                <w:color w:val="auto"/>
                <w:sz w:val="24"/>
                <w:highlight w:val="none"/>
                <w:lang w:eastAsia="zh-CN"/>
              </w:rPr>
              <w:t>。</w:t>
            </w:r>
          </w:p>
        </w:tc>
        <w:tc>
          <w:tcPr>
            <w:tcW w:w="743" w:type="dxa"/>
            <w:tcBorders>
              <w:top w:val="single" w:color="auto" w:sz="4" w:space="0"/>
              <w:left w:val="single" w:color="auto" w:sz="4" w:space="0"/>
              <w:bottom w:val="single" w:color="auto" w:sz="4" w:space="0"/>
              <w:right w:val="single" w:color="auto" w:sz="4" w:space="0"/>
            </w:tcBorders>
            <w:noWrap w:val="0"/>
            <w:vAlign w:val="center"/>
          </w:tcPr>
          <w:p w14:paraId="01E748AE">
            <w:pPr>
              <w:spacing w:line="360" w:lineRule="auto"/>
              <w:jc w:val="center"/>
              <w:rPr>
                <w:rFonts w:hint="default" w:ascii="宋体" w:hAnsi="宋体" w:eastAsia="宋体"/>
                <w:b/>
                <w:bCs/>
                <w:color w:val="auto"/>
                <w:highlight w:val="none"/>
                <w:lang w:val="en-US" w:eastAsia="zh-CN"/>
              </w:rPr>
            </w:pPr>
            <w:r>
              <w:rPr>
                <w:rFonts w:hint="eastAsia" w:ascii="宋体" w:hAnsi="宋体" w:cs="宋体"/>
                <w:color w:val="auto"/>
                <w:sz w:val="24"/>
                <w:highlight w:val="none"/>
                <w:lang w:val="en-US" w:eastAsia="zh-CN"/>
              </w:rPr>
              <w:t>32</w:t>
            </w:r>
          </w:p>
        </w:tc>
      </w:tr>
      <w:tr w14:paraId="5E3FF4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3" w:hRule="atLeast"/>
          <w:jc w:val="center"/>
        </w:trPr>
        <w:tc>
          <w:tcPr>
            <w:tcW w:w="822" w:type="dxa"/>
            <w:tcBorders>
              <w:top w:val="single" w:color="auto" w:sz="4" w:space="0"/>
              <w:left w:val="single" w:color="auto" w:sz="4" w:space="0"/>
              <w:bottom w:val="single" w:color="auto" w:sz="4" w:space="0"/>
              <w:right w:val="single" w:color="auto" w:sz="4" w:space="0"/>
            </w:tcBorders>
            <w:noWrap w:val="0"/>
            <w:vAlign w:val="center"/>
          </w:tcPr>
          <w:p w14:paraId="50EBDB75">
            <w:pPr>
              <w:adjustRightInd w:val="0"/>
              <w:snapToGrid w:val="0"/>
              <w:spacing w:line="360" w:lineRule="auto"/>
              <w:ind w:firstLine="240" w:firstLineChars="100"/>
              <w:jc w:val="left"/>
              <w:rPr>
                <w:rFonts w:hint="eastAsia" w:ascii="宋体" w:eastAsia="宋体"/>
                <w:color w:val="auto"/>
                <w:sz w:val="24"/>
                <w:highlight w:val="none"/>
                <w:lang w:val="en-US" w:eastAsia="zh-CN"/>
              </w:rPr>
            </w:pPr>
            <w:r>
              <w:rPr>
                <w:rFonts w:hint="eastAsia" w:ascii="宋体"/>
                <w:color w:val="auto"/>
                <w:sz w:val="24"/>
                <w:highlight w:val="none"/>
                <w:lang w:val="en-US" w:eastAsia="zh-CN"/>
              </w:rPr>
              <w:t>2</w:t>
            </w:r>
          </w:p>
        </w:tc>
        <w:tc>
          <w:tcPr>
            <w:tcW w:w="402" w:type="dxa"/>
            <w:vMerge w:val="continue"/>
            <w:tcBorders>
              <w:left w:val="single" w:color="auto" w:sz="4" w:space="0"/>
              <w:right w:val="single" w:color="auto" w:sz="4" w:space="0"/>
            </w:tcBorders>
            <w:noWrap w:val="0"/>
            <w:vAlign w:val="center"/>
          </w:tcPr>
          <w:p w14:paraId="09DB1159">
            <w:pPr>
              <w:spacing w:line="360" w:lineRule="auto"/>
              <w:jc w:val="center"/>
              <w:rPr>
                <w:rFonts w:hint="eastAsia" w:hAnsi="宋体" w:cs="宋体"/>
                <w:color w:val="auto"/>
                <w:sz w:val="24"/>
                <w:highlight w:val="none"/>
              </w:rPr>
            </w:pPr>
          </w:p>
        </w:tc>
        <w:tc>
          <w:tcPr>
            <w:tcW w:w="1220" w:type="dxa"/>
            <w:tcBorders>
              <w:top w:val="single" w:color="auto" w:sz="4" w:space="0"/>
              <w:left w:val="single" w:color="auto" w:sz="4" w:space="0"/>
              <w:bottom w:val="single" w:color="auto" w:sz="4" w:space="0"/>
              <w:right w:val="single" w:color="auto" w:sz="4" w:space="0"/>
            </w:tcBorders>
            <w:noWrap w:val="0"/>
            <w:vAlign w:val="center"/>
          </w:tcPr>
          <w:p w14:paraId="512363D3">
            <w:pPr>
              <w:spacing w:line="360" w:lineRule="auto"/>
              <w:jc w:val="center"/>
              <w:rPr>
                <w:rFonts w:hint="eastAsia" w:hAnsi="宋体" w:cs="宋体"/>
                <w:color w:val="auto"/>
                <w:sz w:val="24"/>
                <w:highlight w:val="none"/>
              </w:rPr>
            </w:pPr>
            <w:r>
              <w:rPr>
                <w:rFonts w:hint="eastAsia" w:ascii="宋体" w:hAnsi="宋体" w:cs="宋体"/>
                <w:color w:val="auto"/>
                <w:spacing w:val="-8"/>
                <w:sz w:val="24"/>
                <w:highlight w:val="none"/>
              </w:rPr>
              <w:t>项目实施方案</w:t>
            </w:r>
          </w:p>
        </w:tc>
        <w:tc>
          <w:tcPr>
            <w:tcW w:w="7251" w:type="dxa"/>
            <w:tcBorders>
              <w:top w:val="single" w:color="auto" w:sz="4" w:space="0"/>
              <w:left w:val="single" w:color="auto" w:sz="4" w:space="0"/>
              <w:bottom w:val="single" w:color="auto" w:sz="4" w:space="0"/>
              <w:right w:val="single" w:color="auto" w:sz="4" w:space="0"/>
            </w:tcBorders>
            <w:noWrap w:val="0"/>
            <w:vAlign w:val="center"/>
          </w:tcPr>
          <w:p w14:paraId="3B808FC8">
            <w:pPr>
              <w:adjustRightInd w:val="0"/>
              <w:snapToGrid w:val="0"/>
              <w:spacing w:line="360" w:lineRule="auto"/>
              <w:jc w:val="left"/>
              <w:rPr>
                <w:rFonts w:hint="eastAsia" w:ascii="宋体" w:hAnsi="宋体" w:cs="宋体"/>
                <w:color w:val="auto"/>
                <w:sz w:val="24"/>
                <w:highlight w:val="none"/>
              </w:rPr>
            </w:pPr>
            <w:r>
              <w:rPr>
                <w:rFonts w:hint="eastAsia" w:ascii="宋体" w:hAnsi="宋体" w:cs="宋体"/>
                <w:color w:val="auto"/>
                <w:spacing w:val="-8"/>
                <w:sz w:val="24"/>
                <w:highlight w:val="none"/>
              </w:rPr>
              <w:t>根据项目实施方案</w:t>
            </w:r>
            <w:r>
              <w:rPr>
                <w:rFonts w:hint="eastAsia" w:ascii="宋体" w:hAnsi="宋体" w:cs="宋体"/>
                <w:color w:val="auto"/>
                <w:spacing w:val="-8"/>
                <w:sz w:val="24"/>
                <w:highlight w:val="none"/>
                <w:lang w:eastAsia="zh-CN"/>
              </w:rPr>
              <w:t>的</w:t>
            </w:r>
            <w:r>
              <w:rPr>
                <w:rFonts w:hint="eastAsia" w:ascii="宋体" w:hAnsi="宋体" w:cs="宋体"/>
                <w:color w:val="auto"/>
                <w:spacing w:val="-8"/>
                <w:sz w:val="24"/>
                <w:highlight w:val="none"/>
              </w:rPr>
              <w:t>产品供货方案</w:t>
            </w:r>
            <w:r>
              <w:rPr>
                <w:rFonts w:hint="eastAsia" w:ascii="宋体" w:hAnsi="宋体" w:cs="宋体"/>
                <w:color w:val="auto"/>
                <w:spacing w:val="-8"/>
                <w:sz w:val="24"/>
                <w:highlight w:val="none"/>
                <w:lang w:val="en-US" w:eastAsia="zh-CN"/>
              </w:rPr>
              <w:t>(0-1)、</w:t>
            </w:r>
            <w:r>
              <w:rPr>
                <w:rFonts w:hint="eastAsia" w:ascii="宋体" w:hAnsi="宋体" w:cs="宋体"/>
                <w:color w:val="auto"/>
                <w:spacing w:val="-8"/>
                <w:sz w:val="24"/>
                <w:highlight w:val="none"/>
              </w:rPr>
              <w:t>产品运输方案</w:t>
            </w:r>
            <w:r>
              <w:rPr>
                <w:rFonts w:hint="eastAsia" w:ascii="宋体" w:hAnsi="宋体" w:cs="宋体"/>
                <w:color w:val="auto"/>
                <w:spacing w:val="-8"/>
                <w:sz w:val="24"/>
                <w:highlight w:val="none"/>
                <w:lang w:eastAsia="zh-CN"/>
              </w:rPr>
              <w:t>（</w:t>
            </w:r>
            <w:r>
              <w:rPr>
                <w:rFonts w:hint="eastAsia" w:ascii="宋体" w:hAnsi="宋体" w:cs="宋体"/>
                <w:color w:val="auto"/>
                <w:spacing w:val="-8"/>
                <w:sz w:val="24"/>
                <w:highlight w:val="none"/>
                <w:lang w:val="en-US" w:eastAsia="zh-CN"/>
              </w:rPr>
              <w:t>0-1</w:t>
            </w:r>
            <w:r>
              <w:rPr>
                <w:rFonts w:hint="eastAsia" w:ascii="宋体" w:hAnsi="宋体" w:cs="宋体"/>
                <w:color w:val="auto"/>
                <w:spacing w:val="-8"/>
                <w:sz w:val="24"/>
                <w:highlight w:val="none"/>
                <w:lang w:eastAsia="zh-CN"/>
              </w:rPr>
              <w:t>）、</w:t>
            </w:r>
            <w:r>
              <w:rPr>
                <w:rFonts w:hint="eastAsia" w:ascii="宋体" w:hAnsi="宋体" w:cs="宋体"/>
                <w:color w:val="auto"/>
                <w:spacing w:val="-8"/>
                <w:sz w:val="24"/>
                <w:highlight w:val="none"/>
              </w:rPr>
              <w:t>安全保障措施</w:t>
            </w:r>
            <w:r>
              <w:rPr>
                <w:rFonts w:hint="eastAsia" w:ascii="宋体" w:hAnsi="宋体" w:cs="宋体"/>
                <w:color w:val="auto"/>
                <w:spacing w:val="-8"/>
                <w:sz w:val="24"/>
                <w:highlight w:val="none"/>
                <w:lang w:eastAsia="zh-CN"/>
              </w:rPr>
              <w:t>（</w:t>
            </w:r>
            <w:r>
              <w:rPr>
                <w:rFonts w:hint="eastAsia" w:ascii="宋体" w:hAnsi="宋体" w:cs="宋体"/>
                <w:color w:val="auto"/>
                <w:spacing w:val="-8"/>
                <w:sz w:val="24"/>
                <w:highlight w:val="none"/>
                <w:lang w:val="en-US" w:eastAsia="zh-CN"/>
              </w:rPr>
              <w:t>0-2</w:t>
            </w:r>
            <w:r>
              <w:rPr>
                <w:rFonts w:hint="eastAsia" w:ascii="宋体" w:hAnsi="宋体" w:cs="宋体"/>
                <w:color w:val="auto"/>
                <w:spacing w:val="-8"/>
                <w:sz w:val="24"/>
                <w:highlight w:val="none"/>
                <w:lang w:eastAsia="zh-CN"/>
              </w:rPr>
              <w:t>）</w:t>
            </w:r>
            <w:r>
              <w:rPr>
                <w:rFonts w:hint="eastAsia" w:ascii="宋体" w:hAnsi="宋体" w:cs="宋体"/>
                <w:color w:val="auto"/>
                <w:spacing w:val="-8"/>
                <w:sz w:val="24"/>
                <w:highlight w:val="none"/>
                <w:lang w:val="zh-CN"/>
              </w:rPr>
              <w:t>进行打分。</w:t>
            </w:r>
          </w:p>
        </w:tc>
        <w:tc>
          <w:tcPr>
            <w:tcW w:w="743" w:type="dxa"/>
            <w:tcBorders>
              <w:top w:val="single" w:color="auto" w:sz="4" w:space="0"/>
              <w:left w:val="single" w:color="auto" w:sz="4" w:space="0"/>
              <w:bottom w:val="single" w:color="auto" w:sz="4" w:space="0"/>
              <w:right w:val="single" w:color="auto" w:sz="4" w:space="0"/>
            </w:tcBorders>
            <w:noWrap w:val="0"/>
            <w:vAlign w:val="center"/>
          </w:tcPr>
          <w:p w14:paraId="22732543">
            <w:pPr>
              <w:spacing w:line="360" w:lineRule="auto"/>
              <w:jc w:val="center"/>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4</w:t>
            </w:r>
          </w:p>
        </w:tc>
      </w:tr>
      <w:tr w14:paraId="1682DC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16" w:hRule="atLeast"/>
          <w:jc w:val="center"/>
        </w:trPr>
        <w:tc>
          <w:tcPr>
            <w:tcW w:w="822" w:type="dxa"/>
            <w:tcBorders>
              <w:top w:val="single" w:color="auto" w:sz="4" w:space="0"/>
              <w:left w:val="single" w:color="auto" w:sz="4" w:space="0"/>
              <w:bottom w:val="single" w:color="auto" w:sz="4" w:space="0"/>
              <w:right w:val="single" w:color="auto" w:sz="4" w:space="0"/>
            </w:tcBorders>
            <w:noWrap w:val="0"/>
            <w:vAlign w:val="center"/>
          </w:tcPr>
          <w:p w14:paraId="1C856701">
            <w:pPr>
              <w:widowControl/>
              <w:spacing w:line="360" w:lineRule="auto"/>
              <w:jc w:val="center"/>
              <w:rPr>
                <w:rFonts w:hint="default" w:ascii="宋体" w:hAnsi="宋体" w:eastAsia="宋体" w:cs="Times New Roman"/>
                <w:color w:val="auto"/>
                <w:kern w:val="2"/>
                <w:sz w:val="24"/>
                <w:szCs w:val="24"/>
                <w:highlight w:val="none"/>
                <w:lang w:val="en-US" w:eastAsia="zh-CN" w:bidi="ar-SA"/>
              </w:rPr>
            </w:pPr>
            <w:r>
              <w:rPr>
                <w:rFonts w:hint="eastAsia" w:ascii="宋体" w:hAnsi="宋体" w:cs="Times New Roman"/>
                <w:color w:val="auto"/>
                <w:kern w:val="2"/>
                <w:sz w:val="24"/>
                <w:szCs w:val="24"/>
                <w:highlight w:val="none"/>
                <w:lang w:val="en-US" w:eastAsia="zh-CN" w:bidi="ar-SA"/>
              </w:rPr>
              <w:t>3</w:t>
            </w:r>
          </w:p>
        </w:tc>
        <w:tc>
          <w:tcPr>
            <w:tcW w:w="402" w:type="dxa"/>
            <w:vMerge w:val="continue"/>
            <w:tcBorders>
              <w:left w:val="single" w:color="auto" w:sz="4" w:space="0"/>
              <w:right w:val="single" w:color="auto" w:sz="4" w:space="0"/>
            </w:tcBorders>
            <w:noWrap w:val="0"/>
            <w:vAlign w:val="center"/>
          </w:tcPr>
          <w:p w14:paraId="67BBA2B3">
            <w:pPr>
              <w:spacing w:line="360" w:lineRule="auto"/>
              <w:jc w:val="center"/>
              <w:rPr>
                <w:rFonts w:hAnsi="宋体" w:cs="宋体"/>
                <w:color w:val="auto"/>
                <w:sz w:val="24"/>
                <w:highlight w:val="none"/>
              </w:rPr>
            </w:pPr>
          </w:p>
        </w:tc>
        <w:tc>
          <w:tcPr>
            <w:tcW w:w="1220" w:type="dxa"/>
            <w:tcBorders>
              <w:top w:val="single" w:color="auto" w:sz="4" w:space="0"/>
              <w:left w:val="single" w:color="auto" w:sz="4" w:space="0"/>
              <w:bottom w:val="single" w:color="auto" w:sz="4" w:space="0"/>
              <w:right w:val="single" w:color="auto" w:sz="4" w:space="0"/>
            </w:tcBorders>
            <w:noWrap w:val="0"/>
            <w:vAlign w:val="center"/>
          </w:tcPr>
          <w:p w14:paraId="0631A13E">
            <w:pPr>
              <w:spacing w:line="360" w:lineRule="auto"/>
              <w:jc w:val="center"/>
              <w:rPr>
                <w:rFonts w:hAnsi="宋体" w:cs="宋体"/>
                <w:color w:val="auto"/>
                <w:sz w:val="24"/>
                <w:highlight w:val="none"/>
              </w:rPr>
            </w:pPr>
            <w:r>
              <w:rPr>
                <w:rFonts w:hint="eastAsia" w:hAnsi="宋体" w:cs="宋体"/>
                <w:color w:val="auto"/>
                <w:sz w:val="24"/>
                <w:highlight w:val="none"/>
              </w:rPr>
              <w:t>安装、调试、验收</w:t>
            </w:r>
          </w:p>
        </w:tc>
        <w:tc>
          <w:tcPr>
            <w:tcW w:w="7251" w:type="dxa"/>
            <w:tcBorders>
              <w:top w:val="single" w:color="auto" w:sz="4" w:space="0"/>
              <w:left w:val="single" w:color="auto" w:sz="4" w:space="0"/>
              <w:bottom w:val="single" w:color="auto" w:sz="4" w:space="0"/>
              <w:right w:val="single" w:color="auto" w:sz="4" w:space="0"/>
            </w:tcBorders>
            <w:noWrap w:val="0"/>
            <w:vAlign w:val="center"/>
          </w:tcPr>
          <w:p w14:paraId="506CE28E">
            <w:pPr>
              <w:spacing w:line="360" w:lineRule="auto"/>
              <w:jc w:val="left"/>
              <w:rPr>
                <w:rFonts w:hint="eastAsia" w:ascii="宋体" w:hAnsi="宋体" w:eastAsia="宋体" w:cs="宋体"/>
                <w:color w:val="auto"/>
                <w:sz w:val="24"/>
                <w:highlight w:val="none"/>
                <w:lang w:val="zh-CN"/>
              </w:rPr>
            </w:pPr>
            <w:r>
              <w:rPr>
                <w:rFonts w:ascii="宋体" w:hAnsi="宋体" w:eastAsia="宋体" w:cs="宋体"/>
                <w:color w:val="auto"/>
                <w:sz w:val="24"/>
                <w:highlight w:val="none"/>
              </w:rPr>
              <w:t>根据安装场地情况了解</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0-1</w:t>
            </w:r>
            <w:r>
              <w:rPr>
                <w:rFonts w:hint="eastAsia" w:ascii="宋体" w:hAnsi="宋体" w:eastAsia="宋体" w:cs="宋体"/>
                <w:color w:val="auto"/>
                <w:sz w:val="24"/>
                <w:highlight w:val="none"/>
                <w:lang w:eastAsia="zh-CN"/>
              </w:rPr>
              <w:t>）、</w:t>
            </w:r>
            <w:r>
              <w:rPr>
                <w:rFonts w:ascii="宋体" w:hAnsi="宋体" w:eastAsia="宋体" w:cs="宋体"/>
                <w:color w:val="auto"/>
                <w:sz w:val="24"/>
                <w:highlight w:val="none"/>
              </w:rPr>
              <w:t>安装人员配置安排</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0-1</w:t>
            </w:r>
            <w:r>
              <w:rPr>
                <w:rFonts w:hint="eastAsia" w:ascii="宋体" w:hAnsi="宋体" w:eastAsia="宋体" w:cs="宋体"/>
                <w:color w:val="auto"/>
                <w:sz w:val="24"/>
                <w:highlight w:val="none"/>
                <w:lang w:eastAsia="zh-CN"/>
              </w:rPr>
              <w:t>）、</w:t>
            </w:r>
            <w:r>
              <w:rPr>
                <w:rFonts w:ascii="宋体" w:hAnsi="宋体" w:eastAsia="宋体" w:cs="宋体"/>
                <w:color w:val="auto"/>
                <w:sz w:val="24"/>
                <w:highlight w:val="none"/>
              </w:rPr>
              <w:t>安装时间进度规划</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0-1</w:t>
            </w:r>
            <w:r>
              <w:rPr>
                <w:rFonts w:hint="eastAsia" w:ascii="宋体" w:hAnsi="宋体" w:eastAsia="宋体" w:cs="宋体"/>
                <w:color w:val="auto"/>
                <w:sz w:val="24"/>
                <w:highlight w:val="none"/>
                <w:lang w:eastAsia="zh-CN"/>
              </w:rPr>
              <w:t>）、</w:t>
            </w:r>
            <w:r>
              <w:rPr>
                <w:rFonts w:ascii="宋体" w:hAnsi="宋体" w:eastAsia="宋体" w:cs="宋体"/>
                <w:color w:val="auto"/>
                <w:sz w:val="24"/>
                <w:highlight w:val="none"/>
              </w:rPr>
              <w:t>设备的调试进度安排</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0-1</w:t>
            </w:r>
            <w:r>
              <w:rPr>
                <w:rFonts w:hint="eastAsia" w:ascii="宋体" w:hAnsi="宋体" w:eastAsia="宋体" w:cs="宋体"/>
                <w:color w:val="auto"/>
                <w:sz w:val="24"/>
                <w:highlight w:val="none"/>
                <w:lang w:eastAsia="zh-CN"/>
              </w:rPr>
              <w:t>）、</w:t>
            </w:r>
            <w:r>
              <w:rPr>
                <w:rFonts w:ascii="宋体" w:hAnsi="宋体" w:eastAsia="宋体" w:cs="宋体"/>
                <w:color w:val="auto"/>
                <w:sz w:val="24"/>
                <w:highlight w:val="none"/>
              </w:rPr>
              <w:t>设备调试步骤、措施及问题的解决方案</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0-1</w:t>
            </w:r>
            <w:r>
              <w:rPr>
                <w:rFonts w:hint="eastAsia" w:ascii="宋体" w:hAnsi="宋体" w:eastAsia="宋体" w:cs="宋体"/>
                <w:color w:val="auto"/>
                <w:sz w:val="24"/>
                <w:highlight w:val="none"/>
                <w:lang w:eastAsia="zh-CN"/>
              </w:rPr>
              <w:t>）</w:t>
            </w:r>
            <w:r>
              <w:rPr>
                <w:rFonts w:ascii="宋体" w:hAnsi="宋体" w:eastAsia="宋体" w:cs="宋体"/>
                <w:color w:val="auto"/>
                <w:sz w:val="24"/>
                <w:highlight w:val="none"/>
                <w:lang w:val="zh-CN"/>
              </w:rPr>
              <w:t>进行打分</w:t>
            </w:r>
            <w:r>
              <w:rPr>
                <w:rFonts w:hint="eastAsia" w:ascii="宋体" w:hAnsi="宋体" w:eastAsia="宋体" w:cs="宋体"/>
                <w:color w:val="auto"/>
                <w:sz w:val="24"/>
                <w:highlight w:val="none"/>
                <w:lang w:val="zh-CN"/>
              </w:rPr>
              <w:t>。</w:t>
            </w:r>
          </w:p>
        </w:tc>
        <w:tc>
          <w:tcPr>
            <w:tcW w:w="743" w:type="dxa"/>
            <w:tcBorders>
              <w:top w:val="single" w:color="auto" w:sz="4" w:space="0"/>
              <w:left w:val="single" w:color="auto" w:sz="4" w:space="0"/>
              <w:bottom w:val="single" w:color="auto" w:sz="4" w:space="0"/>
              <w:right w:val="single" w:color="auto" w:sz="4" w:space="0"/>
            </w:tcBorders>
            <w:noWrap w:val="0"/>
            <w:vAlign w:val="center"/>
          </w:tcPr>
          <w:p w14:paraId="308AC8A6">
            <w:pPr>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5</w:t>
            </w:r>
          </w:p>
        </w:tc>
      </w:tr>
      <w:tr w14:paraId="29533C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3" w:hRule="atLeast"/>
          <w:jc w:val="center"/>
        </w:trPr>
        <w:tc>
          <w:tcPr>
            <w:tcW w:w="822" w:type="dxa"/>
            <w:tcBorders>
              <w:top w:val="single" w:color="auto" w:sz="4" w:space="0"/>
              <w:left w:val="single" w:color="auto" w:sz="4" w:space="0"/>
              <w:bottom w:val="single" w:color="auto" w:sz="4" w:space="0"/>
              <w:right w:val="single" w:color="auto" w:sz="4" w:space="0"/>
            </w:tcBorders>
            <w:noWrap w:val="0"/>
            <w:vAlign w:val="center"/>
          </w:tcPr>
          <w:p w14:paraId="1D22EEBD">
            <w:pPr>
              <w:widowControl/>
              <w:spacing w:line="360" w:lineRule="auto"/>
              <w:jc w:val="center"/>
              <w:rPr>
                <w:rFonts w:hint="eastAsia" w:ascii="宋体" w:hAnsi="宋体" w:cs="Times New Roman"/>
                <w:color w:val="auto"/>
                <w:kern w:val="2"/>
                <w:sz w:val="24"/>
                <w:szCs w:val="24"/>
                <w:highlight w:val="none"/>
                <w:lang w:val="en-US" w:eastAsia="zh-CN" w:bidi="ar-SA"/>
              </w:rPr>
            </w:pPr>
            <w:r>
              <w:rPr>
                <w:rFonts w:hint="eastAsia" w:ascii="宋体" w:hAnsi="宋体"/>
                <w:color w:val="auto"/>
                <w:sz w:val="24"/>
                <w:highlight w:val="none"/>
                <w:lang w:val="en-US" w:eastAsia="zh-CN"/>
              </w:rPr>
              <w:t>4</w:t>
            </w:r>
          </w:p>
        </w:tc>
        <w:tc>
          <w:tcPr>
            <w:tcW w:w="402" w:type="dxa"/>
            <w:vMerge w:val="continue"/>
            <w:tcBorders>
              <w:left w:val="single" w:color="auto" w:sz="4" w:space="0"/>
              <w:right w:val="single" w:color="auto" w:sz="4" w:space="0"/>
            </w:tcBorders>
            <w:noWrap w:val="0"/>
            <w:vAlign w:val="center"/>
          </w:tcPr>
          <w:p w14:paraId="15D09D82">
            <w:pPr>
              <w:spacing w:line="360" w:lineRule="auto"/>
              <w:jc w:val="center"/>
              <w:rPr>
                <w:rFonts w:hAnsi="宋体" w:cs="宋体"/>
                <w:color w:val="auto"/>
                <w:sz w:val="24"/>
                <w:highlight w:val="none"/>
              </w:rPr>
            </w:pPr>
          </w:p>
        </w:tc>
        <w:tc>
          <w:tcPr>
            <w:tcW w:w="1220" w:type="dxa"/>
            <w:vMerge w:val="restart"/>
            <w:tcBorders>
              <w:top w:val="single" w:color="auto" w:sz="4" w:space="0"/>
              <w:left w:val="single" w:color="auto" w:sz="4" w:space="0"/>
              <w:right w:val="single" w:color="auto" w:sz="4" w:space="0"/>
            </w:tcBorders>
            <w:noWrap w:val="0"/>
            <w:vAlign w:val="center"/>
          </w:tcPr>
          <w:p w14:paraId="411D54D1">
            <w:pPr>
              <w:spacing w:line="360" w:lineRule="auto"/>
              <w:jc w:val="center"/>
              <w:rPr>
                <w:rFonts w:hint="eastAsia" w:hAnsi="宋体" w:cs="宋体"/>
                <w:color w:val="auto"/>
                <w:sz w:val="24"/>
                <w:highlight w:val="none"/>
              </w:rPr>
            </w:pPr>
            <w:r>
              <w:rPr>
                <w:rFonts w:hint="eastAsia" w:hAnsi="宋体" w:cs="宋体"/>
                <w:color w:val="auto"/>
                <w:sz w:val="24"/>
                <w:highlight w:val="none"/>
              </w:rPr>
              <w:t>设备选型</w:t>
            </w:r>
          </w:p>
        </w:tc>
        <w:tc>
          <w:tcPr>
            <w:tcW w:w="725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D9780ED">
            <w:pPr>
              <w:spacing w:line="360" w:lineRule="auto"/>
              <w:jc w:val="left"/>
              <w:rPr>
                <w:rFonts w:hint="default" w:ascii="宋体" w:hAnsi="宋体" w:eastAsia="宋体" w:cs="宋体"/>
                <w:bCs w:val="0"/>
                <w:color w:val="auto"/>
                <w:kern w:val="2"/>
                <w:sz w:val="24"/>
                <w:szCs w:val="24"/>
                <w:highlight w:val="none"/>
                <w:lang w:val="en-US" w:eastAsia="zh-CN" w:bidi="ar-SA"/>
              </w:rPr>
            </w:pPr>
            <w:r>
              <w:rPr>
                <w:rFonts w:hint="eastAsia" w:ascii="宋体" w:hAnsi="宋体" w:cs="宋体"/>
                <w:bCs w:val="0"/>
                <w:color w:val="auto"/>
                <w:kern w:val="2"/>
                <w:sz w:val="24"/>
                <w:szCs w:val="24"/>
                <w:highlight w:val="none"/>
                <w:lang w:val="en-US" w:eastAsia="zh-CN" w:bidi="ar-SA"/>
              </w:rPr>
              <w:t>根据</w:t>
            </w:r>
            <w:r>
              <w:rPr>
                <w:rFonts w:hint="eastAsia" w:ascii="宋体" w:hAnsi="宋体" w:eastAsia="宋体" w:cs="宋体"/>
                <w:bCs w:val="0"/>
                <w:color w:val="auto"/>
                <w:kern w:val="2"/>
                <w:sz w:val="24"/>
                <w:szCs w:val="24"/>
                <w:highlight w:val="none"/>
                <w:lang w:val="en-US" w:eastAsia="zh-CN" w:bidi="ar-SA"/>
              </w:rPr>
              <w:t>投标人或</w:t>
            </w:r>
            <w:r>
              <w:rPr>
                <w:rFonts w:hint="eastAsia" w:ascii="宋体" w:hAnsi="宋体" w:cs="宋体"/>
                <w:bCs w:val="0"/>
                <w:color w:val="auto"/>
                <w:kern w:val="2"/>
                <w:sz w:val="24"/>
                <w:szCs w:val="24"/>
                <w:highlight w:val="none"/>
                <w:lang w:val="en-US" w:eastAsia="zh-CN" w:bidi="ar-SA"/>
              </w:rPr>
              <w:t>投标产品</w:t>
            </w:r>
            <w:r>
              <w:rPr>
                <w:rFonts w:hint="eastAsia" w:ascii="宋体" w:hAnsi="宋体" w:eastAsia="宋体" w:cs="宋体"/>
                <w:bCs w:val="0"/>
                <w:color w:val="auto"/>
                <w:kern w:val="2"/>
                <w:sz w:val="24"/>
                <w:szCs w:val="24"/>
                <w:highlight w:val="none"/>
                <w:lang w:val="en-US" w:eastAsia="zh-CN" w:bidi="ar-SA"/>
              </w:rPr>
              <w:t>制造商</w:t>
            </w:r>
            <w:r>
              <w:rPr>
                <w:rFonts w:hint="eastAsia" w:ascii="宋体" w:hAnsi="宋体" w:cs="宋体"/>
                <w:bCs w:val="0"/>
                <w:color w:val="auto"/>
                <w:kern w:val="2"/>
                <w:sz w:val="24"/>
                <w:szCs w:val="24"/>
                <w:highlight w:val="none"/>
                <w:lang w:val="en-US" w:eastAsia="zh-CN" w:bidi="ar-SA"/>
              </w:rPr>
              <w:t>的</w:t>
            </w:r>
            <w:r>
              <w:rPr>
                <w:rFonts w:hint="eastAsia" w:ascii="宋体" w:hAnsi="宋体" w:eastAsia="宋体" w:cs="宋体"/>
                <w:bCs w:val="0"/>
                <w:color w:val="auto"/>
                <w:kern w:val="2"/>
                <w:sz w:val="24"/>
                <w:szCs w:val="24"/>
                <w:highlight w:val="none"/>
                <w:lang w:val="en-US" w:eastAsia="zh-CN" w:bidi="ar-SA"/>
              </w:rPr>
              <w:t>自主研发生产能力，设备生产工艺、技术水平</w:t>
            </w:r>
            <w:r>
              <w:rPr>
                <w:rFonts w:hint="eastAsia" w:ascii="宋体" w:hAnsi="宋体" w:cs="宋体"/>
                <w:bCs w:val="0"/>
                <w:color w:val="auto"/>
                <w:kern w:val="2"/>
                <w:sz w:val="24"/>
                <w:szCs w:val="24"/>
                <w:highlight w:val="none"/>
                <w:lang w:val="en-US" w:eastAsia="zh-CN" w:bidi="ar-SA"/>
              </w:rPr>
              <w:t>及产品后续</w:t>
            </w:r>
            <w:r>
              <w:rPr>
                <w:rFonts w:hint="eastAsia" w:ascii="宋体" w:hAnsi="宋体" w:eastAsia="宋体" w:cs="宋体"/>
                <w:bCs w:val="0"/>
                <w:color w:val="auto"/>
                <w:kern w:val="2"/>
                <w:sz w:val="24"/>
                <w:szCs w:val="24"/>
                <w:highlight w:val="none"/>
                <w:lang w:val="en-US" w:eastAsia="zh-CN" w:bidi="ar-SA"/>
              </w:rPr>
              <w:t>升级空间</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0-2</w:t>
            </w:r>
            <w:r>
              <w:rPr>
                <w:rFonts w:hint="eastAsia" w:ascii="宋体" w:hAnsi="宋体" w:cs="宋体"/>
                <w:color w:val="auto"/>
                <w:sz w:val="24"/>
                <w:highlight w:val="none"/>
                <w:lang w:eastAsia="zh-CN"/>
              </w:rPr>
              <w:t>）</w:t>
            </w:r>
            <w:r>
              <w:rPr>
                <w:rFonts w:hint="eastAsia" w:ascii="宋体" w:hAnsi="宋体" w:eastAsia="宋体" w:cs="宋体"/>
                <w:bCs w:val="0"/>
                <w:color w:val="auto"/>
                <w:kern w:val="2"/>
                <w:sz w:val="24"/>
                <w:szCs w:val="24"/>
                <w:highlight w:val="none"/>
                <w:lang w:val="en-US" w:eastAsia="zh-CN" w:bidi="ar-SA"/>
              </w:rPr>
              <w:t>进行打分。</w:t>
            </w:r>
          </w:p>
        </w:tc>
        <w:tc>
          <w:tcPr>
            <w:tcW w:w="74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798C820">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2</w:t>
            </w:r>
          </w:p>
        </w:tc>
      </w:tr>
      <w:tr w14:paraId="40007B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3" w:hRule="atLeast"/>
          <w:jc w:val="center"/>
        </w:trPr>
        <w:tc>
          <w:tcPr>
            <w:tcW w:w="822" w:type="dxa"/>
            <w:tcBorders>
              <w:top w:val="single" w:color="auto" w:sz="4" w:space="0"/>
              <w:left w:val="single" w:color="auto" w:sz="4" w:space="0"/>
              <w:bottom w:val="single" w:color="auto" w:sz="4" w:space="0"/>
              <w:right w:val="single" w:color="auto" w:sz="4" w:space="0"/>
            </w:tcBorders>
            <w:noWrap w:val="0"/>
            <w:vAlign w:val="center"/>
          </w:tcPr>
          <w:p w14:paraId="742A9BAA">
            <w:pPr>
              <w:widowControl/>
              <w:spacing w:line="360" w:lineRule="auto"/>
              <w:jc w:val="center"/>
              <w:rPr>
                <w:rFonts w:hint="eastAsia" w:ascii="宋体" w:hAnsi="宋体" w:cs="Times New Roman"/>
                <w:color w:val="auto"/>
                <w:kern w:val="2"/>
                <w:sz w:val="24"/>
                <w:szCs w:val="24"/>
                <w:highlight w:val="none"/>
                <w:lang w:val="en-US" w:eastAsia="zh-CN" w:bidi="ar-SA"/>
              </w:rPr>
            </w:pPr>
            <w:r>
              <w:rPr>
                <w:rFonts w:hint="eastAsia" w:ascii="宋体" w:hAnsi="宋体"/>
                <w:color w:val="auto"/>
                <w:sz w:val="24"/>
                <w:highlight w:val="none"/>
                <w:lang w:val="en-US" w:eastAsia="zh-CN"/>
              </w:rPr>
              <w:t>5</w:t>
            </w:r>
          </w:p>
        </w:tc>
        <w:tc>
          <w:tcPr>
            <w:tcW w:w="402" w:type="dxa"/>
            <w:vMerge w:val="continue"/>
            <w:tcBorders>
              <w:left w:val="single" w:color="auto" w:sz="4" w:space="0"/>
              <w:right w:val="single" w:color="auto" w:sz="4" w:space="0"/>
            </w:tcBorders>
            <w:noWrap w:val="0"/>
            <w:vAlign w:val="center"/>
          </w:tcPr>
          <w:p w14:paraId="1F3FDB45">
            <w:pPr>
              <w:spacing w:line="360" w:lineRule="auto"/>
              <w:jc w:val="center"/>
              <w:rPr>
                <w:rFonts w:hAnsi="宋体" w:cs="宋体"/>
                <w:color w:val="auto"/>
                <w:sz w:val="24"/>
                <w:highlight w:val="none"/>
              </w:rPr>
            </w:pPr>
          </w:p>
        </w:tc>
        <w:tc>
          <w:tcPr>
            <w:tcW w:w="1220" w:type="dxa"/>
            <w:vMerge w:val="continue"/>
            <w:tcBorders>
              <w:left w:val="single" w:color="auto" w:sz="4" w:space="0"/>
              <w:bottom w:val="single" w:color="auto" w:sz="4" w:space="0"/>
              <w:right w:val="single" w:color="auto" w:sz="4" w:space="0"/>
            </w:tcBorders>
            <w:noWrap w:val="0"/>
            <w:vAlign w:val="center"/>
          </w:tcPr>
          <w:p w14:paraId="359ACCBC">
            <w:pPr>
              <w:spacing w:line="360" w:lineRule="auto"/>
              <w:jc w:val="center"/>
              <w:rPr>
                <w:rFonts w:hint="eastAsia" w:hAnsi="宋体" w:cs="宋体"/>
                <w:color w:val="auto"/>
                <w:sz w:val="24"/>
                <w:highlight w:val="none"/>
              </w:rPr>
            </w:pPr>
          </w:p>
        </w:tc>
        <w:tc>
          <w:tcPr>
            <w:tcW w:w="725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A956016">
            <w:pPr>
              <w:pStyle w:val="35"/>
              <w:spacing w:line="360" w:lineRule="auto"/>
              <w:ind w:left="0" w:leftChars="0" w:firstLine="0" w:firstLineChars="0"/>
              <w:rPr>
                <w:rFonts w:hint="eastAsia" w:ascii="宋体" w:hAnsi="宋体" w:eastAsia="宋体" w:cs="宋体"/>
                <w:bCs w:val="0"/>
                <w:color w:val="auto"/>
                <w:kern w:val="2"/>
                <w:sz w:val="24"/>
                <w:szCs w:val="24"/>
                <w:highlight w:val="none"/>
                <w:lang w:val="en-US" w:eastAsia="zh-CN" w:bidi="ar-SA"/>
              </w:rPr>
            </w:pPr>
            <w:r>
              <w:rPr>
                <w:rFonts w:hint="eastAsia" w:ascii="宋体" w:hAnsi="宋体" w:eastAsia="宋体" w:cs="宋体"/>
                <w:bCs w:val="0"/>
                <w:color w:val="auto"/>
                <w:kern w:val="2"/>
                <w:sz w:val="24"/>
                <w:szCs w:val="24"/>
                <w:highlight w:val="none"/>
                <w:lang w:val="en-US" w:eastAsia="zh-CN" w:bidi="ar-SA"/>
              </w:rPr>
              <w:t>专利技术及独创性：根据投标产品拥有的专利及技术的独创性</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0-2</w:t>
            </w:r>
            <w:r>
              <w:rPr>
                <w:rFonts w:hint="eastAsia" w:ascii="宋体" w:hAnsi="宋体" w:cs="宋体"/>
                <w:color w:val="auto"/>
                <w:sz w:val="24"/>
                <w:highlight w:val="none"/>
                <w:lang w:eastAsia="zh-CN"/>
              </w:rPr>
              <w:t>）</w:t>
            </w:r>
            <w:r>
              <w:rPr>
                <w:rFonts w:hint="eastAsia" w:ascii="宋体" w:hAnsi="宋体" w:eastAsia="宋体" w:cs="宋体"/>
                <w:bCs w:val="0"/>
                <w:color w:val="auto"/>
                <w:kern w:val="2"/>
                <w:sz w:val="24"/>
                <w:szCs w:val="24"/>
                <w:highlight w:val="none"/>
                <w:lang w:val="en-US" w:eastAsia="zh-CN" w:bidi="ar-SA"/>
              </w:rPr>
              <w:t>进行打分。</w:t>
            </w:r>
          </w:p>
        </w:tc>
        <w:tc>
          <w:tcPr>
            <w:tcW w:w="74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91FECED">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2</w:t>
            </w:r>
          </w:p>
        </w:tc>
      </w:tr>
      <w:tr w14:paraId="788F06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3" w:hRule="atLeast"/>
          <w:jc w:val="center"/>
        </w:trPr>
        <w:tc>
          <w:tcPr>
            <w:tcW w:w="82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21B0BA8">
            <w:pPr>
              <w:widowControl/>
              <w:spacing w:line="360" w:lineRule="auto"/>
              <w:jc w:val="center"/>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7</w:t>
            </w:r>
          </w:p>
        </w:tc>
        <w:tc>
          <w:tcPr>
            <w:tcW w:w="402" w:type="dxa"/>
            <w:tcBorders>
              <w:left w:val="single" w:color="auto" w:sz="4" w:space="0"/>
              <w:bottom w:val="single" w:color="auto" w:sz="4" w:space="0"/>
              <w:right w:val="single" w:color="auto" w:sz="4" w:space="0"/>
            </w:tcBorders>
            <w:noWrap w:val="0"/>
            <w:vAlign w:val="center"/>
          </w:tcPr>
          <w:p w14:paraId="1132BF33">
            <w:pPr>
              <w:spacing w:line="360" w:lineRule="auto"/>
              <w:jc w:val="center"/>
              <w:rPr>
                <w:rFonts w:hAnsi="宋体" w:cs="宋体"/>
                <w:color w:val="auto"/>
                <w:sz w:val="24"/>
                <w:highlight w:val="none"/>
              </w:rPr>
            </w:pPr>
          </w:p>
        </w:tc>
        <w:tc>
          <w:tcPr>
            <w:tcW w:w="1220" w:type="dxa"/>
            <w:tcBorders>
              <w:top w:val="single" w:color="auto" w:sz="4" w:space="0"/>
              <w:left w:val="single" w:color="auto" w:sz="4" w:space="0"/>
              <w:bottom w:val="single" w:color="auto" w:sz="4" w:space="0"/>
              <w:right w:val="single" w:color="auto" w:sz="4" w:space="0"/>
            </w:tcBorders>
            <w:noWrap w:val="0"/>
            <w:vAlign w:val="center"/>
          </w:tcPr>
          <w:p w14:paraId="7300F01E">
            <w:pPr>
              <w:spacing w:line="360" w:lineRule="auto"/>
              <w:jc w:val="center"/>
              <w:rPr>
                <w:rFonts w:hint="eastAsia" w:hAnsi="宋体" w:cs="宋体"/>
                <w:color w:val="auto"/>
                <w:sz w:val="24"/>
                <w:highlight w:val="none"/>
              </w:rPr>
            </w:pPr>
            <w:r>
              <w:rPr>
                <w:rFonts w:hint="eastAsia" w:ascii="宋体" w:hAnsi="宋体" w:cs="仿宋"/>
                <w:color w:val="auto"/>
                <w:kern w:val="0"/>
                <w:sz w:val="24"/>
                <w:highlight w:val="none"/>
              </w:rPr>
              <w:t>应急方案</w:t>
            </w:r>
          </w:p>
        </w:tc>
        <w:tc>
          <w:tcPr>
            <w:tcW w:w="725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7DE7577">
            <w:pPr>
              <w:widowControl/>
              <w:spacing w:line="360" w:lineRule="auto"/>
              <w:rPr>
                <w:rFonts w:hint="eastAsia" w:ascii="宋体" w:hAnsi="宋体" w:eastAsia="宋体" w:cs="仿宋"/>
                <w:color w:val="auto"/>
                <w:kern w:val="0"/>
                <w:sz w:val="24"/>
                <w:szCs w:val="24"/>
                <w:highlight w:val="none"/>
                <w:lang w:val="en-US" w:eastAsia="zh-CN" w:bidi="ar-SA"/>
              </w:rPr>
            </w:pPr>
            <w:r>
              <w:rPr>
                <w:rFonts w:hint="eastAsia" w:ascii="宋体" w:hAnsi="宋体" w:cs="仿宋"/>
                <w:color w:val="auto"/>
                <w:kern w:val="0"/>
                <w:sz w:val="24"/>
                <w:highlight w:val="none"/>
              </w:rPr>
              <w:t>根据投标人针对设备运行突发故障</w:t>
            </w:r>
            <w:r>
              <w:rPr>
                <w:rFonts w:hint="eastAsia" w:ascii="宋体" w:hAnsi="宋体" w:cs="仿宋"/>
                <w:color w:val="auto"/>
                <w:kern w:val="0"/>
                <w:sz w:val="24"/>
                <w:highlight w:val="none"/>
                <w:lang w:val="en-US" w:eastAsia="zh-CN"/>
              </w:rPr>
              <w:t>解决方案</w:t>
            </w:r>
            <w:r>
              <w:rPr>
                <w:rFonts w:hint="eastAsia" w:ascii="宋体" w:hAnsi="宋体" w:cs="仿宋"/>
                <w:color w:val="auto"/>
                <w:kern w:val="0"/>
                <w:sz w:val="24"/>
                <w:highlight w:val="none"/>
              </w:rPr>
              <w:t>或其它</w:t>
            </w:r>
            <w:r>
              <w:rPr>
                <w:rFonts w:hint="eastAsia" w:ascii="宋体" w:hAnsi="宋体" w:cs="仿宋"/>
                <w:color w:val="auto"/>
                <w:kern w:val="0"/>
                <w:sz w:val="24"/>
                <w:highlight w:val="none"/>
                <w:lang w:val="en-US" w:eastAsia="zh-CN"/>
              </w:rPr>
              <w:t>可能发生的</w:t>
            </w:r>
            <w:r>
              <w:rPr>
                <w:rFonts w:hint="eastAsia" w:ascii="宋体" w:hAnsi="宋体" w:cs="仿宋"/>
                <w:color w:val="auto"/>
                <w:kern w:val="0"/>
                <w:sz w:val="24"/>
                <w:highlight w:val="none"/>
              </w:rPr>
              <w:t>情况提供应急</w:t>
            </w:r>
            <w:r>
              <w:rPr>
                <w:rFonts w:hint="eastAsia" w:ascii="宋体" w:hAnsi="宋体" w:cs="仿宋"/>
                <w:color w:val="auto"/>
                <w:kern w:val="0"/>
                <w:sz w:val="24"/>
                <w:highlight w:val="none"/>
                <w:lang w:val="en-US" w:eastAsia="zh-CN"/>
              </w:rPr>
              <w:t>解决</w:t>
            </w:r>
            <w:r>
              <w:rPr>
                <w:rFonts w:hint="eastAsia" w:ascii="宋体" w:hAnsi="宋体" w:cs="仿宋"/>
                <w:color w:val="auto"/>
                <w:kern w:val="0"/>
                <w:sz w:val="24"/>
                <w:highlight w:val="none"/>
              </w:rPr>
              <w:t>服务方案</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0-3</w:t>
            </w:r>
            <w:r>
              <w:rPr>
                <w:rFonts w:hint="eastAsia" w:ascii="宋体" w:hAnsi="宋体" w:cs="宋体"/>
                <w:color w:val="auto"/>
                <w:sz w:val="24"/>
                <w:highlight w:val="none"/>
                <w:lang w:eastAsia="zh-CN"/>
              </w:rPr>
              <w:t>）</w:t>
            </w:r>
            <w:r>
              <w:rPr>
                <w:rFonts w:hint="eastAsia" w:ascii="宋体" w:hAnsi="宋体" w:cs="宋体"/>
                <w:color w:val="auto"/>
                <w:sz w:val="24"/>
                <w:highlight w:val="none"/>
              </w:rPr>
              <w:t>进行打分。</w:t>
            </w:r>
          </w:p>
        </w:tc>
        <w:tc>
          <w:tcPr>
            <w:tcW w:w="74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248C533">
            <w:pPr>
              <w:widowControl/>
              <w:spacing w:line="360" w:lineRule="auto"/>
              <w:jc w:val="center"/>
              <w:rPr>
                <w:rFonts w:hint="eastAsia" w:ascii="宋体" w:hAnsi="宋体" w:eastAsia="宋体" w:cs="仿宋"/>
                <w:color w:val="auto"/>
                <w:kern w:val="0"/>
                <w:sz w:val="24"/>
                <w:szCs w:val="24"/>
                <w:highlight w:val="none"/>
                <w:lang w:val="en-US" w:eastAsia="zh-CN" w:bidi="ar-SA"/>
              </w:rPr>
            </w:pPr>
            <w:r>
              <w:rPr>
                <w:rFonts w:hint="eastAsia" w:ascii="宋体" w:hAnsi="宋体" w:cs="仿宋"/>
                <w:color w:val="auto"/>
                <w:kern w:val="0"/>
                <w:sz w:val="24"/>
                <w:highlight w:val="none"/>
                <w:lang w:val="en-US" w:eastAsia="zh-CN"/>
              </w:rPr>
              <w:t>3</w:t>
            </w:r>
          </w:p>
        </w:tc>
      </w:tr>
      <w:tr w14:paraId="30B291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3" w:hRule="atLeast"/>
          <w:jc w:val="center"/>
        </w:trPr>
        <w:tc>
          <w:tcPr>
            <w:tcW w:w="82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0B207D8">
            <w:pPr>
              <w:widowControl/>
              <w:spacing w:line="360" w:lineRule="auto"/>
              <w:jc w:val="center"/>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8</w:t>
            </w:r>
          </w:p>
        </w:tc>
        <w:tc>
          <w:tcPr>
            <w:tcW w:w="402" w:type="dxa"/>
            <w:tcBorders>
              <w:left w:val="single" w:color="auto" w:sz="4" w:space="0"/>
              <w:bottom w:val="single" w:color="auto" w:sz="4" w:space="0"/>
              <w:right w:val="single" w:color="auto" w:sz="4" w:space="0"/>
            </w:tcBorders>
            <w:noWrap w:val="0"/>
            <w:vAlign w:val="center"/>
          </w:tcPr>
          <w:p w14:paraId="342B3CF1">
            <w:pPr>
              <w:spacing w:line="360" w:lineRule="auto"/>
              <w:jc w:val="center"/>
              <w:rPr>
                <w:rFonts w:hAnsi="宋体" w:cs="宋体"/>
                <w:color w:val="auto"/>
                <w:sz w:val="24"/>
                <w:highlight w:val="none"/>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4EC2550">
            <w:pPr>
              <w:spacing w:line="360" w:lineRule="auto"/>
              <w:jc w:val="center"/>
              <w:rPr>
                <w:rFonts w:hint="eastAsia" w:ascii="Times New Roman" w:hAnsi="宋体" w:eastAsia="宋体" w:cs="宋体"/>
                <w:color w:val="auto"/>
                <w:kern w:val="2"/>
                <w:sz w:val="24"/>
                <w:szCs w:val="24"/>
                <w:highlight w:val="none"/>
                <w:lang w:val="en-US" w:eastAsia="zh-CN" w:bidi="ar-SA"/>
              </w:rPr>
            </w:pPr>
            <w:r>
              <w:rPr>
                <w:rFonts w:hint="eastAsia" w:hAnsi="宋体" w:cs="宋体"/>
                <w:color w:val="auto"/>
                <w:sz w:val="24"/>
                <w:highlight w:val="none"/>
              </w:rPr>
              <w:t>培训方案</w:t>
            </w:r>
          </w:p>
        </w:tc>
        <w:tc>
          <w:tcPr>
            <w:tcW w:w="725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A3247DE">
            <w:pPr>
              <w:adjustRightInd w:val="0"/>
              <w:snapToGrid w:val="0"/>
              <w:spacing w:line="360" w:lineRule="auto"/>
              <w:jc w:val="left"/>
              <w:rPr>
                <w:rFonts w:hint="eastAsia" w:ascii="Times New Roman" w:hAnsi="宋体" w:eastAsia="宋体" w:cs="宋体"/>
                <w:color w:val="auto"/>
                <w:kern w:val="2"/>
                <w:sz w:val="24"/>
                <w:szCs w:val="24"/>
                <w:highlight w:val="none"/>
                <w:lang w:val="en-US" w:eastAsia="zh-CN" w:bidi="ar-SA"/>
              </w:rPr>
            </w:pPr>
            <w:r>
              <w:rPr>
                <w:rFonts w:ascii="宋体" w:hAnsi="宋体" w:cs="宋体"/>
                <w:color w:val="auto"/>
                <w:spacing w:val="-8"/>
                <w:sz w:val="24"/>
                <w:highlight w:val="none"/>
              </w:rPr>
              <w:t>根据培训对象的人数及培训课时</w:t>
            </w:r>
            <w:r>
              <w:rPr>
                <w:rFonts w:hint="eastAsia" w:ascii="宋体" w:hAnsi="宋体" w:cs="宋体"/>
                <w:color w:val="auto"/>
                <w:spacing w:val="-8"/>
                <w:sz w:val="24"/>
                <w:highlight w:val="none"/>
                <w:lang w:eastAsia="zh-CN"/>
              </w:rPr>
              <w:t>（</w:t>
            </w:r>
            <w:r>
              <w:rPr>
                <w:rFonts w:hint="eastAsia" w:ascii="宋体" w:hAnsi="宋体" w:cs="宋体"/>
                <w:color w:val="auto"/>
                <w:spacing w:val="-8"/>
                <w:sz w:val="24"/>
                <w:highlight w:val="none"/>
                <w:lang w:val="en-US" w:eastAsia="zh-CN"/>
              </w:rPr>
              <w:t>0-2</w:t>
            </w:r>
            <w:r>
              <w:rPr>
                <w:rFonts w:hint="eastAsia" w:ascii="宋体" w:hAnsi="宋体" w:cs="宋体"/>
                <w:color w:val="auto"/>
                <w:spacing w:val="-8"/>
                <w:sz w:val="24"/>
                <w:highlight w:val="none"/>
                <w:lang w:eastAsia="zh-CN"/>
              </w:rPr>
              <w:t>）、</w:t>
            </w:r>
            <w:r>
              <w:rPr>
                <w:rFonts w:ascii="宋体" w:hAnsi="宋体" w:cs="宋体"/>
                <w:color w:val="auto"/>
                <w:spacing w:val="-8"/>
                <w:sz w:val="24"/>
                <w:highlight w:val="none"/>
              </w:rPr>
              <w:t>培训</w:t>
            </w:r>
            <w:r>
              <w:rPr>
                <w:rFonts w:ascii="宋体" w:hAnsi="宋体" w:cs="宋体"/>
                <w:color w:val="auto"/>
                <w:sz w:val="24"/>
                <w:highlight w:val="none"/>
              </w:rPr>
              <w:t>时间安排及协调方案</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0-2</w:t>
            </w:r>
            <w:r>
              <w:rPr>
                <w:rFonts w:hint="eastAsia" w:ascii="宋体" w:hAnsi="宋体" w:cs="宋体"/>
                <w:color w:val="auto"/>
                <w:sz w:val="24"/>
                <w:highlight w:val="none"/>
                <w:lang w:eastAsia="zh-CN"/>
              </w:rPr>
              <w:t>）、</w:t>
            </w:r>
            <w:r>
              <w:rPr>
                <w:rFonts w:ascii="宋体" w:hAnsi="宋体" w:cs="宋体"/>
                <w:color w:val="auto"/>
                <w:sz w:val="24"/>
                <w:highlight w:val="none"/>
              </w:rPr>
              <w:t>培训师资配置</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0-2</w:t>
            </w:r>
            <w:r>
              <w:rPr>
                <w:rFonts w:hint="eastAsia" w:ascii="宋体" w:hAnsi="宋体" w:cs="宋体"/>
                <w:color w:val="auto"/>
                <w:sz w:val="24"/>
                <w:highlight w:val="none"/>
                <w:lang w:eastAsia="zh-CN"/>
              </w:rPr>
              <w:t>）</w:t>
            </w:r>
            <w:r>
              <w:rPr>
                <w:rFonts w:ascii="宋体" w:hAnsi="宋体" w:cs="宋体"/>
                <w:color w:val="auto"/>
                <w:sz w:val="24"/>
                <w:highlight w:val="none"/>
              </w:rPr>
              <w:t>等情况进行打分</w:t>
            </w:r>
            <w:r>
              <w:rPr>
                <w:rFonts w:hint="eastAsia" w:ascii="宋体" w:hAnsi="宋体" w:cs="宋体"/>
                <w:color w:val="auto"/>
                <w:sz w:val="24"/>
                <w:highlight w:val="none"/>
                <w:lang w:eastAsia="zh-CN"/>
              </w:rPr>
              <w:t>。</w:t>
            </w:r>
          </w:p>
        </w:tc>
        <w:tc>
          <w:tcPr>
            <w:tcW w:w="743" w:type="dxa"/>
            <w:tcBorders>
              <w:top w:val="single" w:color="auto" w:sz="4" w:space="0"/>
              <w:left w:val="single" w:color="auto" w:sz="4" w:space="0"/>
              <w:bottom w:val="single" w:color="auto" w:sz="4" w:space="0"/>
              <w:right w:val="single" w:color="auto" w:sz="4" w:space="0"/>
            </w:tcBorders>
            <w:noWrap w:val="0"/>
            <w:vAlign w:val="center"/>
          </w:tcPr>
          <w:p w14:paraId="4E89735A">
            <w:pPr>
              <w:spacing w:line="360" w:lineRule="auto"/>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6</w:t>
            </w:r>
          </w:p>
        </w:tc>
      </w:tr>
      <w:tr w14:paraId="68AF7A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822" w:type="dxa"/>
            <w:tcBorders>
              <w:top w:val="single" w:color="auto" w:sz="4" w:space="0"/>
              <w:left w:val="single" w:color="auto" w:sz="4" w:space="0"/>
              <w:bottom w:val="single" w:color="auto" w:sz="4" w:space="0"/>
              <w:right w:val="single" w:color="auto" w:sz="4" w:space="0"/>
            </w:tcBorders>
            <w:noWrap w:val="0"/>
            <w:vAlign w:val="center"/>
          </w:tcPr>
          <w:p w14:paraId="774BB200">
            <w:pPr>
              <w:pStyle w:val="30"/>
              <w:spacing w:line="360" w:lineRule="auto"/>
              <w:ind w:firstLine="0"/>
              <w:jc w:val="center"/>
              <w:rPr>
                <w:rFonts w:ascii="宋体"/>
                <w:b/>
                <w:bCs/>
                <w:color w:val="auto"/>
                <w:sz w:val="24"/>
                <w:highlight w:val="none"/>
              </w:rPr>
            </w:pPr>
            <w:r>
              <w:rPr>
                <w:rFonts w:hint="eastAsia" w:ascii="宋体"/>
                <w:b/>
                <w:bCs/>
                <w:color w:val="auto"/>
                <w:sz w:val="24"/>
                <w:highlight w:val="none"/>
              </w:rPr>
              <w:t>二</w:t>
            </w:r>
          </w:p>
        </w:tc>
        <w:tc>
          <w:tcPr>
            <w:tcW w:w="8873" w:type="dxa"/>
            <w:gridSpan w:val="3"/>
            <w:tcBorders>
              <w:top w:val="single" w:color="auto" w:sz="4" w:space="0"/>
              <w:left w:val="single" w:color="auto" w:sz="4" w:space="0"/>
              <w:bottom w:val="single" w:color="auto" w:sz="4" w:space="0"/>
              <w:right w:val="single" w:color="auto" w:sz="4" w:space="0"/>
            </w:tcBorders>
            <w:noWrap w:val="0"/>
            <w:vAlign w:val="center"/>
          </w:tcPr>
          <w:p w14:paraId="7282349D">
            <w:pPr>
              <w:pStyle w:val="30"/>
              <w:spacing w:line="360" w:lineRule="auto"/>
              <w:ind w:firstLine="0"/>
              <w:jc w:val="center"/>
              <w:rPr>
                <w:rFonts w:ascii="宋体"/>
                <w:b/>
                <w:bCs/>
                <w:color w:val="auto"/>
                <w:sz w:val="24"/>
                <w:highlight w:val="none"/>
              </w:rPr>
            </w:pPr>
            <w:r>
              <w:rPr>
                <w:rFonts w:hint="eastAsia" w:ascii="宋体"/>
                <w:b/>
                <w:bCs/>
                <w:color w:val="auto"/>
                <w:sz w:val="24"/>
                <w:highlight w:val="none"/>
              </w:rPr>
              <w:t>商务资信及其他分</w:t>
            </w:r>
          </w:p>
        </w:tc>
        <w:tc>
          <w:tcPr>
            <w:tcW w:w="743" w:type="dxa"/>
            <w:tcBorders>
              <w:top w:val="single" w:color="auto" w:sz="4" w:space="0"/>
              <w:left w:val="single" w:color="auto" w:sz="4" w:space="0"/>
              <w:bottom w:val="single" w:color="auto" w:sz="4" w:space="0"/>
              <w:right w:val="single" w:color="auto" w:sz="4" w:space="0"/>
            </w:tcBorders>
            <w:noWrap w:val="0"/>
            <w:vAlign w:val="center"/>
          </w:tcPr>
          <w:p w14:paraId="3F4AE11A">
            <w:pPr>
              <w:pStyle w:val="30"/>
              <w:spacing w:line="360" w:lineRule="auto"/>
              <w:ind w:firstLine="0"/>
              <w:jc w:val="center"/>
              <w:rPr>
                <w:rFonts w:ascii="宋体"/>
                <w:b/>
                <w:bCs/>
                <w:color w:val="auto"/>
                <w:sz w:val="24"/>
                <w:highlight w:val="none"/>
              </w:rPr>
            </w:pPr>
            <w:r>
              <w:rPr>
                <w:rFonts w:hint="eastAsia" w:ascii="宋体"/>
                <w:b/>
                <w:bCs/>
                <w:color w:val="auto"/>
                <w:sz w:val="24"/>
                <w:highlight w:val="none"/>
                <w:lang w:val="en-US" w:eastAsia="zh-CN"/>
              </w:rPr>
              <w:t>16</w:t>
            </w:r>
            <w:r>
              <w:rPr>
                <w:rFonts w:hint="eastAsia" w:ascii="宋体"/>
                <w:b/>
                <w:bCs/>
                <w:color w:val="auto"/>
                <w:sz w:val="24"/>
                <w:highlight w:val="none"/>
              </w:rPr>
              <w:t>分</w:t>
            </w:r>
          </w:p>
        </w:tc>
      </w:tr>
      <w:tr w14:paraId="06A8E4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26" w:hRule="atLeast"/>
          <w:jc w:val="center"/>
        </w:trPr>
        <w:tc>
          <w:tcPr>
            <w:tcW w:w="82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EA9EB04">
            <w:pPr>
              <w:widowControl/>
              <w:spacing w:line="360" w:lineRule="auto"/>
              <w:jc w:val="center"/>
              <w:rPr>
                <w:rFonts w:hint="default"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9</w:t>
            </w:r>
          </w:p>
        </w:tc>
        <w:tc>
          <w:tcPr>
            <w:tcW w:w="402" w:type="dxa"/>
            <w:vMerge w:val="restart"/>
            <w:tcBorders>
              <w:left w:val="single" w:color="auto" w:sz="4" w:space="0"/>
              <w:right w:val="single" w:color="auto" w:sz="4" w:space="0"/>
            </w:tcBorders>
            <w:noWrap w:val="0"/>
            <w:vAlign w:val="center"/>
          </w:tcPr>
          <w:p w14:paraId="3EE85782">
            <w:pPr>
              <w:spacing w:line="360" w:lineRule="auto"/>
              <w:jc w:val="center"/>
              <w:rPr>
                <w:rFonts w:hAnsi="宋体" w:cs="宋体"/>
                <w:color w:val="auto"/>
                <w:sz w:val="24"/>
                <w:highlight w:val="none"/>
              </w:rPr>
            </w:pPr>
            <w:r>
              <w:rPr>
                <w:rFonts w:hint="eastAsia" w:hAnsi="宋体" w:cs="宋体"/>
                <w:color w:val="auto"/>
                <w:sz w:val="24"/>
                <w:highlight w:val="none"/>
              </w:rPr>
              <w:t>履约及售后能力</w:t>
            </w:r>
          </w:p>
        </w:tc>
        <w:tc>
          <w:tcPr>
            <w:tcW w:w="1220" w:type="dxa"/>
            <w:tcBorders>
              <w:top w:val="single" w:color="auto" w:sz="4" w:space="0"/>
              <w:left w:val="single" w:color="auto" w:sz="4" w:space="0"/>
              <w:bottom w:val="single" w:color="auto" w:sz="4" w:space="0"/>
              <w:right w:val="single" w:color="auto" w:sz="4" w:space="0"/>
            </w:tcBorders>
            <w:noWrap w:val="0"/>
            <w:vAlign w:val="center"/>
          </w:tcPr>
          <w:p w14:paraId="079401F0">
            <w:pPr>
              <w:spacing w:line="360" w:lineRule="auto"/>
              <w:jc w:val="center"/>
              <w:rPr>
                <w:rFonts w:hAnsi="宋体" w:cs="宋体"/>
                <w:color w:val="auto"/>
                <w:sz w:val="24"/>
                <w:highlight w:val="none"/>
              </w:rPr>
            </w:pPr>
            <w:r>
              <w:rPr>
                <w:rFonts w:hint="eastAsia" w:hAnsi="宋体" w:cs="宋体"/>
                <w:color w:val="auto"/>
                <w:sz w:val="24"/>
                <w:highlight w:val="none"/>
              </w:rPr>
              <w:t>同类业绩</w:t>
            </w:r>
          </w:p>
        </w:tc>
        <w:tc>
          <w:tcPr>
            <w:tcW w:w="7251" w:type="dxa"/>
            <w:tcBorders>
              <w:top w:val="single" w:color="auto" w:sz="4" w:space="0"/>
              <w:left w:val="single" w:color="auto" w:sz="4" w:space="0"/>
              <w:bottom w:val="single" w:color="auto" w:sz="4" w:space="0"/>
              <w:right w:val="single" w:color="auto" w:sz="4" w:space="0"/>
            </w:tcBorders>
            <w:noWrap w:val="0"/>
            <w:vAlign w:val="center"/>
          </w:tcPr>
          <w:p w14:paraId="173C2A55">
            <w:pPr>
              <w:widowControl/>
              <w:spacing w:line="360" w:lineRule="auto"/>
              <w:rPr>
                <w:rFonts w:hint="eastAsia" w:ascii="宋体" w:hAnsi="宋体" w:eastAsia="宋体" w:cs="仿宋"/>
                <w:color w:val="auto"/>
                <w:kern w:val="0"/>
                <w:sz w:val="24"/>
                <w:szCs w:val="24"/>
                <w:highlight w:val="none"/>
                <w:lang w:val="en-US" w:eastAsia="zh-CN" w:bidi="ar-SA"/>
              </w:rPr>
            </w:pPr>
            <w:r>
              <w:rPr>
                <w:rFonts w:hint="eastAsia" w:ascii="宋体" w:hAnsi="宋体" w:eastAsia="宋体" w:cs="仿宋"/>
                <w:color w:val="auto"/>
                <w:kern w:val="0"/>
                <w:sz w:val="24"/>
                <w:szCs w:val="24"/>
                <w:highlight w:val="none"/>
                <w:lang w:val="en-US" w:eastAsia="zh-CN" w:bidi="ar-SA"/>
              </w:rPr>
              <w:t>投标人自</w:t>
            </w:r>
            <w:r>
              <w:rPr>
                <w:rFonts w:hint="eastAsia" w:ascii="宋体" w:hAnsi="宋体" w:eastAsia="宋体" w:cs="仿宋"/>
                <w:color w:val="auto"/>
                <w:kern w:val="0"/>
                <w:sz w:val="24"/>
                <w:szCs w:val="24"/>
                <w:highlight w:val="none"/>
                <w:lang w:val="en-US" w:eastAsia="zh-CN" w:bidi="ar-SA"/>
              </w:rPr>
              <w:t>20</w:t>
            </w:r>
            <w:r>
              <w:rPr>
                <w:rFonts w:hint="default" w:ascii="宋体" w:hAnsi="宋体" w:eastAsia="宋体" w:cs="仿宋"/>
                <w:color w:val="auto"/>
                <w:kern w:val="0"/>
                <w:sz w:val="24"/>
                <w:szCs w:val="24"/>
                <w:highlight w:val="none"/>
                <w:lang w:val="en-US" w:eastAsia="zh-CN" w:bidi="ar-SA"/>
              </w:rPr>
              <w:t>2</w:t>
            </w:r>
            <w:r>
              <w:rPr>
                <w:rFonts w:hint="eastAsia" w:ascii="宋体" w:hAnsi="宋体" w:cs="仿宋"/>
                <w:color w:val="auto"/>
                <w:kern w:val="0"/>
                <w:sz w:val="24"/>
                <w:szCs w:val="24"/>
                <w:highlight w:val="none"/>
                <w:lang w:val="en-US" w:eastAsia="zh-CN" w:bidi="ar-SA"/>
              </w:rPr>
              <w:t>2</w:t>
            </w:r>
            <w:r>
              <w:rPr>
                <w:rFonts w:hint="eastAsia" w:ascii="宋体" w:hAnsi="宋体" w:eastAsia="宋体" w:cs="仿宋"/>
                <w:color w:val="auto"/>
                <w:kern w:val="0"/>
                <w:sz w:val="24"/>
                <w:szCs w:val="24"/>
                <w:highlight w:val="none"/>
                <w:lang w:val="en-US" w:eastAsia="zh-CN" w:bidi="ar-SA"/>
              </w:rPr>
              <w:t>年1月以来（以签订日期为准），提供</w:t>
            </w:r>
            <w:r>
              <w:rPr>
                <w:rFonts w:hint="eastAsia" w:ascii="宋体" w:hAnsi="宋体" w:eastAsia="宋体" w:cs="仿宋"/>
                <w:color w:val="auto"/>
                <w:kern w:val="0"/>
                <w:sz w:val="24"/>
                <w:szCs w:val="24"/>
                <w:highlight w:val="none"/>
                <w:lang w:val="en-US" w:eastAsia="zh-CN" w:bidi="ar-SA"/>
              </w:rPr>
              <w:t>同类项目业绩的，每个得</w:t>
            </w:r>
            <w:r>
              <w:rPr>
                <w:rFonts w:hint="eastAsia" w:ascii="宋体" w:hAnsi="宋体" w:cs="仿宋"/>
                <w:color w:val="auto"/>
                <w:kern w:val="0"/>
                <w:sz w:val="24"/>
                <w:szCs w:val="24"/>
                <w:highlight w:val="none"/>
                <w:lang w:val="en-US" w:eastAsia="zh-CN" w:bidi="ar-SA"/>
              </w:rPr>
              <w:t>0.5</w:t>
            </w:r>
            <w:r>
              <w:rPr>
                <w:rFonts w:hint="eastAsia" w:ascii="宋体" w:hAnsi="宋体" w:eastAsia="宋体" w:cs="仿宋"/>
                <w:color w:val="auto"/>
                <w:kern w:val="0"/>
                <w:sz w:val="24"/>
                <w:szCs w:val="24"/>
                <w:highlight w:val="none"/>
                <w:lang w:val="en-US" w:eastAsia="zh-CN" w:bidi="ar-SA"/>
              </w:rPr>
              <w:t>分，最多得</w:t>
            </w:r>
            <w:r>
              <w:rPr>
                <w:rFonts w:hint="default" w:ascii="宋体" w:hAnsi="宋体" w:eastAsia="宋体" w:cs="仿宋"/>
                <w:color w:val="auto"/>
                <w:kern w:val="0"/>
                <w:sz w:val="24"/>
                <w:szCs w:val="24"/>
                <w:highlight w:val="none"/>
                <w:lang w:val="en-US" w:eastAsia="zh-CN" w:bidi="ar-SA"/>
              </w:rPr>
              <w:t>3</w:t>
            </w:r>
            <w:r>
              <w:rPr>
                <w:rFonts w:hint="eastAsia" w:ascii="宋体" w:hAnsi="宋体" w:eastAsia="宋体" w:cs="仿宋"/>
                <w:color w:val="auto"/>
                <w:kern w:val="0"/>
                <w:sz w:val="24"/>
                <w:szCs w:val="24"/>
                <w:highlight w:val="none"/>
                <w:lang w:val="en-US" w:eastAsia="zh-CN" w:bidi="ar-SA"/>
              </w:rPr>
              <w:t>分。</w:t>
            </w:r>
          </w:p>
          <w:p w14:paraId="6BF2C636">
            <w:pPr>
              <w:widowControl/>
              <w:spacing w:line="360" w:lineRule="auto"/>
              <w:rPr>
                <w:rFonts w:hint="default" w:ascii="宋体" w:hAnsi="宋体" w:eastAsia="宋体" w:cs="仿宋"/>
                <w:color w:val="auto"/>
                <w:kern w:val="0"/>
                <w:sz w:val="24"/>
                <w:szCs w:val="24"/>
                <w:highlight w:val="none"/>
                <w:lang w:val="en-US" w:eastAsia="zh-CN" w:bidi="ar-SA"/>
              </w:rPr>
            </w:pPr>
            <w:r>
              <w:rPr>
                <w:rFonts w:hint="eastAsia" w:ascii="宋体" w:hAnsi="宋体" w:eastAsia="宋体" w:cs="仿宋"/>
                <w:color w:val="auto"/>
                <w:kern w:val="0"/>
                <w:sz w:val="24"/>
                <w:szCs w:val="24"/>
                <w:highlight w:val="none"/>
                <w:lang w:val="en-US" w:eastAsia="zh-CN" w:bidi="ar-SA"/>
              </w:rPr>
              <w:t>注：须提供中标通知书或合同复印件。(对省级以上主管部门认定的首台套产品，自纳入《省</w:t>
            </w:r>
            <w:r>
              <w:rPr>
                <w:rFonts w:hint="eastAsia" w:ascii="宋体" w:hAnsi="宋体" w:cs="仿宋"/>
                <w:color w:val="auto"/>
                <w:kern w:val="0"/>
                <w:sz w:val="24"/>
                <w:szCs w:val="24"/>
                <w:highlight w:val="none"/>
                <w:lang w:val="en-US" w:eastAsia="zh-CN" w:bidi="ar-SA"/>
              </w:rPr>
              <w:t>推广</w:t>
            </w:r>
            <w:r>
              <w:rPr>
                <w:rFonts w:hint="eastAsia" w:ascii="宋体" w:hAnsi="宋体" w:eastAsia="宋体" w:cs="仿宋"/>
                <w:color w:val="auto"/>
                <w:kern w:val="0"/>
                <w:sz w:val="24"/>
                <w:szCs w:val="24"/>
                <w:highlight w:val="none"/>
                <w:lang w:val="en-US" w:eastAsia="zh-CN" w:bidi="ar-SA"/>
              </w:rPr>
              <w:t>应用指导目录》起三年内参加政府采购活动，视同已具备相应销售业绩，业绩分为满分，提供相关的证明)</w:t>
            </w:r>
            <w:r>
              <w:rPr>
                <w:rFonts w:hint="eastAsia" w:ascii="宋体" w:hAnsi="宋体" w:cs="仿宋"/>
                <w:color w:val="auto"/>
                <w:kern w:val="0"/>
                <w:sz w:val="24"/>
                <w:szCs w:val="24"/>
                <w:highlight w:val="none"/>
                <w:lang w:val="en-US" w:eastAsia="zh-CN" w:bidi="ar-SA"/>
              </w:rPr>
              <w:t>。</w:t>
            </w:r>
          </w:p>
        </w:tc>
        <w:tc>
          <w:tcPr>
            <w:tcW w:w="743" w:type="dxa"/>
            <w:tcBorders>
              <w:top w:val="single" w:color="auto" w:sz="4" w:space="0"/>
              <w:left w:val="single" w:color="auto" w:sz="4" w:space="0"/>
              <w:bottom w:val="single" w:color="auto" w:sz="4" w:space="0"/>
              <w:right w:val="single" w:color="auto" w:sz="4" w:space="0"/>
            </w:tcBorders>
            <w:noWrap w:val="0"/>
            <w:vAlign w:val="center"/>
          </w:tcPr>
          <w:p w14:paraId="2F6BF6A5">
            <w:pPr>
              <w:spacing w:line="360" w:lineRule="auto"/>
              <w:jc w:val="center"/>
              <w:rPr>
                <w:rFonts w:hint="default" w:ascii="宋体" w:hAnsi="宋体" w:eastAsia="宋体" w:cs="宋体"/>
                <w:color w:val="auto"/>
                <w:sz w:val="24"/>
                <w:highlight w:val="none"/>
                <w:lang w:val="en-US" w:eastAsia="zh-CN"/>
              </w:rPr>
            </w:pPr>
            <w:r>
              <w:rPr>
                <w:rFonts w:hint="default" w:ascii="宋体" w:hAnsi="宋体" w:cs="宋体"/>
                <w:color w:val="auto"/>
                <w:sz w:val="24"/>
                <w:highlight w:val="none"/>
                <w:lang w:val="en-US" w:eastAsia="zh-CN"/>
              </w:rPr>
              <w:t>3</w:t>
            </w:r>
          </w:p>
        </w:tc>
      </w:tr>
      <w:tr w14:paraId="551D01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2" w:hRule="atLeast"/>
          <w:jc w:val="center"/>
        </w:trPr>
        <w:tc>
          <w:tcPr>
            <w:tcW w:w="82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D31D42E">
            <w:pPr>
              <w:widowControl/>
              <w:spacing w:line="360" w:lineRule="auto"/>
              <w:jc w:val="center"/>
              <w:rPr>
                <w:rFonts w:hint="default" w:ascii="宋体" w:hAnsi="宋体" w:eastAsia="宋体" w:cs="Times New Roman"/>
                <w:color w:val="auto"/>
                <w:kern w:val="2"/>
                <w:sz w:val="24"/>
                <w:szCs w:val="24"/>
                <w:highlight w:val="none"/>
                <w:lang w:val="en-US" w:eastAsia="zh-CN" w:bidi="ar-SA"/>
              </w:rPr>
            </w:pPr>
            <w:r>
              <w:rPr>
                <w:rFonts w:hint="eastAsia" w:ascii="宋体" w:hAnsi="宋体" w:cs="Times New Roman"/>
                <w:color w:val="auto"/>
                <w:kern w:val="2"/>
                <w:sz w:val="24"/>
                <w:szCs w:val="24"/>
                <w:highlight w:val="none"/>
                <w:lang w:val="en-US" w:eastAsia="zh-CN" w:bidi="ar-SA"/>
              </w:rPr>
              <w:t>11</w:t>
            </w:r>
          </w:p>
        </w:tc>
        <w:tc>
          <w:tcPr>
            <w:tcW w:w="402" w:type="dxa"/>
            <w:vMerge w:val="continue"/>
            <w:tcBorders>
              <w:left w:val="single" w:color="auto" w:sz="4" w:space="0"/>
              <w:right w:val="single" w:color="auto" w:sz="4" w:space="0"/>
            </w:tcBorders>
            <w:noWrap w:val="0"/>
            <w:vAlign w:val="center"/>
          </w:tcPr>
          <w:p w14:paraId="383FBD2E">
            <w:pPr>
              <w:spacing w:line="360" w:lineRule="auto"/>
              <w:jc w:val="center"/>
              <w:rPr>
                <w:rFonts w:hAnsi="宋体" w:cs="宋体"/>
                <w:color w:val="auto"/>
                <w:sz w:val="24"/>
                <w:highlight w:val="none"/>
              </w:rPr>
            </w:pPr>
          </w:p>
        </w:tc>
        <w:tc>
          <w:tcPr>
            <w:tcW w:w="1220" w:type="dxa"/>
            <w:vMerge w:val="restart"/>
            <w:tcBorders>
              <w:left w:val="single" w:color="auto" w:sz="4" w:space="0"/>
              <w:right w:val="single" w:color="auto" w:sz="4" w:space="0"/>
            </w:tcBorders>
            <w:noWrap w:val="0"/>
            <w:vAlign w:val="center"/>
          </w:tcPr>
          <w:p w14:paraId="09A1B7C2">
            <w:pPr>
              <w:spacing w:line="360" w:lineRule="auto"/>
              <w:jc w:val="center"/>
              <w:rPr>
                <w:rFonts w:hint="eastAsia" w:hAnsi="宋体" w:cs="宋体"/>
                <w:color w:val="auto"/>
                <w:sz w:val="24"/>
                <w:highlight w:val="none"/>
              </w:rPr>
            </w:pPr>
            <w:r>
              <w:rPr>
                <w:rFonts w:hint="eastAsia" w:hAnsi="宋体" w:cs="宋体"/>
                <w:color w:val="auto"/>
                <w:sz w:val="24"/>
                <w:highlight w:val="none"/>
              </w:rPr>
              <w:t>配件、耗材提供及备品备件</w:t>
            </w:r>
          </w:p>
        </w:tc>
        <w:tc>
          <w:tcPr>
            <w:tcW w:w="725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0C406FD">
            <w:pPr>
              <w:pStyle w:val="30"/>
              <w:ind w:firstLine="0" w:firstLineChars="0"/>
              <w:rPr>
                <w:rFonts w:hint="eastAsia" w:ascii="Times New Roman" w:hAnsi="宋体" w:eastAsia="宋体" w:cs="宋体"/>
                <w:color w:val="auto"/>
                <w:kern w:val="2"/>
                <w:sz w:val="24"/>
                <w:szCs w:val="24"/>
                <w:highlight w:val="none"/>
                <w:lang w:val="en-US" w:eastAsia="zh-CN" w:bidi="ar-SA"/>
              </w:rPr>
            </w:pPr>
            <w:r>
              <w:rPr>
                <w:rFonts w:hint="eastAsia" w:hAnsi="宋体" w:cs="宋体"/>
                <w:color w:val="auto"/>
                <w:sz w:val="24"/>
                <w:highlight w:val="none"/>
              </w:rPr>
              <w:t>维修成本：根据保修价格优惠情况、设备配件价格优惠情况、维修费用情况</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0-3</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进行</w:t>
            </w:r>
            <w:r>
              <w:rPr>
                <w:rFonts w:hint="eastAsia" w:hAnsi="宋体" w:cs="宋体"/>
                <w:color w:val="auto"/>
                <w:sz w:val="24"/>
                <w:highlight w:val="none"/>
              </w:rPr>
              <w:t>打分。</w:t>
            </w:r>
          </w:p>
        </w:tc>
        <w:tc>
          <w:tcPr>
            <w:tcW w:w="74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F6AD8EF">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3</w:t>
            </w:r>
          </w:p>
        </w:tc>
      </w:tr>
      <w:tr w14:paraId="710AAE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6" w:hRule="atLeast"/>
          <w:jc w:val="center"/>
        </w:trPr>
        <w:tc>
          <w:tcPr>
            <w:tcW w:w="82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F30AC2C">
            <w:pPr>
              <w:widowControl/>
              <w:spacing w:line="360" w:lineRule="auto"/>
              <w:jc w:val="center"/>
              <w:rPr>
                <w:rFonts w:hint="default"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12</w:t>
            </w:r>
          </w:p>
        </w:tc>
        <w:tc>
          <w:tcPr>
            <w:tcW w:w="402" w:type="dxa"/>
            <w:vMerge w:val="continue"/>
            <w:tcBorders>
              <w:left w:val="single" w:color="auto" w:sz="4" w:space="0"/>
              <w:right w:val="single" w:color="auto" w:sz="4" w:space="0"/>
            </w:tcBorders>
            <w:noWrap w:val="0"/>
            <w:vAlign w:val="center"/>
          </w:tcPr>
          <w:p w14:paraId="04D025BD">
            <w:pPr>
              <w:spacing w:line="360" w:lineRule="auto"/>
              <w:jc w:val="center"/>
              <w:rPr>
                <w:rFonts w:hAnsi="宋体" w:cs="宋体"/>
                <w:color w:val="auto"/>
                <w:sz w:val="24"/>
                <w:highlight w:val="none"/>
              </w:rPr>
            </w:pPr>
          </w:p>
        </w:tc>
        <w:tc>
          <w:tcPr>
            <w:tcW w:w="1220" w:type="dxa"/>
            <w:vMerge w:val="continue"/>
            <w:tcBorders>
              <w:left w:val="single" w:color="auto" w:sz="4" w:space="0"/>
              <w:right w:val="single" w:color="auto" w:sz="4" w:space="0"/>
            </w:tcBorders>
            <w:noWrap w:val="0"/>
            <w:vAlign w:val="center"/>
          </w:tcPr>
          <w:p w14:paraId="24F4F9BC">
            <w:pPr>
              <w:spacing w:line="360" w:lineRule="auto"/>
              <w:jc w:val="center"/>
              <w:rPr>
                <w:rFonts w:hint="eastAsia" w:hAnsi="宋体" w:cs="宋体"/>
                <w:color w:val="auto"/>
                <w:sz w:val="24"/>
                <w:highlight w:val="none"/>
              </w:rPr>
            </w:pPr>
          </w:p>
        </w:tc>
        <w:tc>
          <w:tcPr>
            <w:tcW w:w="725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95D8181">
            <w:pPr>
              <w:pStyle w:val="30"/>
              <w:ind w:firstLine="0" w:firstLineChars="0"/>
              <w:rPr>
                <w:rFonts w:hint="eastAsia" w:ascii="Times New Roman" w:hAnsi="宋体" w:eastAsia="宋体" w:cs="宋体"/>
                <w:color w:val="auto"/>
                <w:kern w:val="2"/>
                <w:sz w:val="24"/>
                <w:szCs w:val="24"/>
                <w:highlight w:val="none"/>
                <w:lang w:val="en-US" w:eastAsia="zh-CN" w:bidi="ar-SA"/>
              </w:rPr>
            </w:pPr>
            <w:r>
              <w:rPr>
                <w:rFonts w:hint="eastAsia" w:hAnsi="宋体" w:cs="宋体"/>
                <w:color w:val="auto"/>
                <w:sz w:val="24"/>
                <w:highlight w:val="none"/>
              </w:rPr>
              <w:t>根据备品备件的提供情况</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0-3</w:t>
            </w:r>
            <w:r>
              <w:rPr>
                <w:rFonts w:hint="eastAsia" w:ascii="宋体" w:hAnsi="宋体" w:cs="宋体"/>
                <w:color w:val="auto"/>
                <w:sz w:val="24"/>
                <w:highlight w:val="none"/>
                <w:lang w:eastAsia="zh-CN"/>
              </w:rPr>
              <w:t>）</w:t>
            </w:r>
            <w:r>
              <w:rPr>
                <w:rFonts w:hint="eastAsia" w:hAnsi="宋体" w:cs="宋体"/>
                <w:color w:val="auto"/>
                <w:sz w:val="24"/>
                <w:highlight w:val="none"/>
              </w:rPr>
              <w:t>进行打分</w:t>
            </w:r>
          </w:p>
        </w:tc>
        <w:tc>
          <w:tcPr>
            <w:tcW w:w="74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FA3C60B">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3</w:t>
            </w:r>
          </w:p>
        </w:tc>
      </w:tr>
      <w:tr w14:paraId="67BC01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3" w:hRule="atLeast"/>
          <w:jc w:val="center"/>
        </w:trPr>
        <w:tc>
          <w:tcPr>
            <w:tcW w:w="82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365A075">
            <w:pPr>
              <w:widowControl/>
              <w:spacing w:line="360" w:lineRule="auto"/>
              <w:jc w:val="center"/>
              <w:rPr>
                <w:rFonts w:hint="default"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13</w:t>
            </w:r>
          </w:p>
        </w:tc>
        <w:tc>
          <w:tcPr>
            <w:tcW w:w="402" w:type="dxa"/>
            <w:vMerge w:val="continue"/>
            <w:tcBorders>
              <w:left w:val="single" w:color="auto" w:sz="4" w:space="0"/>
              <w:right w:val="single" w:color="auto" w:sz="4" w:space="0"/>
            </w:tcBorders>
            <w:noWrap w:val="0"/>
            <w:vAlign w:val="center"/>
          </w:tcPr>
          <w:p w14:paraId="09EB6B1E">
            <w:pPr>
              <w:spacing w:line="360" w:lineRule="auto"/>
              <w:jc w:val="center"/>
              <w:rPr>
                <w:rFonts w:hAnsi="宋体" w:cs="宋体"/>
                <w:color w:val="auto"/>
                <w:sz w:val="24"/>
                <w:highlight w:val="none"/>
              </w:rPr>
            </w:pPr>
          </w:p>
        </w:tc>
        <w:tc>
          <w:tcPr>
            <w:tcW w:w="1220" w:type="dxa"/>
            <w:tcBorders>
              <w:top w:val="single" w:color="auto" w:sz="4" w:space="0"/>
              <w:left w:val="single" w:color="auto" w:sz="4" w:space="0"/>
              <w:right w:val="single" w:color="auto" w:sz="4" w:space="0"/>
            </w:tcBorders>
            <w:noWrap w:val="0"/>
            <w:vAlign w:val="center"/>
          </w:tcPr>
          <w:p w14:paraId="2B8322CD">
            <w:pPr>
              <w:spacing w:line="360" w:lineRule="auto"/>
              <w:jc w:val="center"/>
              <w:rPr>
                <w:rFonts w:hAnsi="宋体" w:cs="宋体"/>
                <w:color w:val="auto"/>
                <w:sz w:val="24"/>
                <w:highlight w:val="none"/>
              </w:rPr>
            </w:pPr>
            <w:r>
              <w:rPr>
                <w:rFonts w:hint="eastAsia" w:hAnsi="宋体" w:cs="宋体"/>
                <w:color w:val="auto"/>
                <w:sz w:val="24"/>
                <w:highlight w:val="none"/>
              </w:rPr>
              <w:t>售后服务保障</w:t>
            </w:r>
          </w:p>
        </w:tc>
        <w:tc>
          <w:tcPr>
            <w:tcW w:w="7251" w:type="dxa"/>
            <w:tcBorders>
              <w:top w:val="single" w:color="auto" w:sz="4" w:space="0"/>
              <w:left w:val="single" w:color="auto" w:sz="4" w:space="0"/>
              <w:bottom w:val="single" w:color="auto" w:sz="4" w:space="0"/>
              <w:right w:val="single" w:color="auto" w:sz="4" w:space="0"/>
            </w:tcBorders>
            <w:noWrap w:val="0"/>
            <w:vAlign w:val="center"/>
          </w:tcPr>
          <w:p w14:paraId="5EFE88CF">
            <w:pPr>
              <w:adjustRightInd w:val="0"/>
              <w:snapToGrid w:val="0"/>
              <w:spacing w:line="360" w:lineRule="auto"/>
              <w:jc w:val="left"/>
              <w:rPr>
                <w:rFonts w:hint="eastAsia" w:ascii="宋体" w:hAnsi="宋体" w:eastAsia="宋体" w:cs="宋体"/>
                <w:color w:val="auto"/>
                <w:spacing w:val="-8"/>
                <w:sz w:val="24"/>
                <w:highlight w:val="none"/>
                <w:lang w:eastAsia="zh-CN"/>
              </w:rPr>
            </w:pPr>
            <w:r>
              <w:rPr>
                <w:rFonts w:hint="eastAsia" w:ascii="宋体" w:hAnsi="宋体" w:eastAsia="宋体" w:cs="宋体"/>
                <w:color w:val="auto"/>
                <w:spacing w:val="-8"/>
                <w:sz w:val="24"/>
                <w:highlight w:val="none"/>
              </w:rPr>
              <w:t>根据售后服务承诺和保障（0-</w:t>
            </w:r>
            <w:r>
              <w:rPr>
                <w:rFonts w:hint="eastAsia" w:ascii="宋体" w:hAnsi="宋体" w:cs="宋体"/>
                <w:color w:val="auto"/>
                <w:spacing w:val="-8"/>
                <w:sz w:val="24"/>
                <w:highlight w:val="none"/>
                <w:lang w:val="en-US" w:eastAsia="zh-CN"/>
              </w:rPr>
              <w:t>3</w:t>
            </w:r>
            <w:r>
              <w:rPr>
                <w:rFonts w:hint="eastAsia" w:ascii="宋体" w:hAnsi="宋体" w:eastAsia="宋体" w:cs="宋体"/>
                <w:color w:val="auto"/>
                <w:spacing w:val="-8"/>
                <w:sz w:val="24"/>
                <w:highlight w:val="none"/>
              </w:rPr>
              <w:t>分）、维修维护响应能力（包括响应时间、维修时间（0-</w:t>
            </w:r>
            <w:r>
              <w:rPr>
                <w:rFonts w:hint="eastAsia" w:ascii="宋体" w:hAnsi="宋体" w:cs="宋体"/>
                <w:color w:val="auto"/>
                <w:spacing w:val="-8"/>
                <w:sz w:val="24"/>
                <w:highlight w:val="none"/>
                <w:lang w:val="en-US" w:eastAsia="zh-CN"/>
              </w:rPr>
              <w:t>3</w:t>
            </w:r>
            <w:r>
              <w:rPr>
                <w:rFonts w:hint="eastAsia" w:ascii="宋体" w:hAnsi="宋体" w:eastAsia="宋体" w:cs="宋体"/>
                <w:color w:val="auto"/>
                <w:spacing w:val="-8"/>
                <w:sz w:val="24"/>
                <w:highlight w:val="none"/>
              </w:rPr>
              <w:t>分）</w:t>
            </w:r>
            <w:r>
              <w:rPr>
                <w:rFonts w:hint="eastAsia" w:ascii="宋体" w:hAnsi="宋体" w:cs="宋体"/>
                <w:color w:val="auto"/>
                <w:spacing w:val="-8"/>
                <w:sz w:val="24"/>
                <w:highlight w:val="none"/>
                <w:lang w:val="zh-CN"/>
              </w:rPr>
              <w:t>进行打分</w:t>
            </w:r>
            <w:r>
              <w:rPr>
                <w:rFonts w:hint="eastAsia" w:ascii="宋体" w:hAnsi="宋体" w:eastAsia="宋体" w:cs="宋体"/>
                <w:color w:val="auto"/>
                <w:spacing w:val="-8"/>
                <w:sz w:val="24"/>
                <w:highlight w:val="none"/>
                <w:lang w:eastAsia="zh-CN"/>
              </w:rPr>
              <w:t>。</w:t>
            </w:r>
          </w:p>
        </w:tc>
        <w:tc>
          <w:tcPr>
            <w:tcW w:w="743" w:type="dxa"/>
            <w:tcBorders>
              <w:top w:val="single" w:color="auto" w:sz="4" w:space="0"/>
              <w:left w:val="single" w:color="auto" w:sz="4" w:space="0"/>
              <w:bottom w:val="single" w:color="auto" w:sz="4" w:space="0"/>
              <w:right w:val="single" w:color="auto" w:sz="4" w:space="0"/>
            </w:tcBorders>
            <w:noWrap w:val="0"/>
            <w:vAlign w:val="center"/>
          </w:tcPr>
          <w:p w14:paraId="365299FE">
            <w:pPr>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6</w:t>
            </w:r>
          </w:p>
        </w:tc>
      </w:tr>
      <w:tr w14:paraId="5DD89C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40" w:hRule="atLeast"/>
          <w:jc w:val="center"/>
        </w:trPr>
        <w:tc>
          <w:tcPr>
            <w:tcW w:w="82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CC0B2C5">
            <w:pPr>
              <w:widowControl/>
              <w:spacing w:line="360" w:lineRule="auto"/>
              <w:jc w:val="center"/>
              <w:rPr>
                <w:rFonts w:hint="default"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14</w:t>
            </w:r>
          </w:p>
        </w:tc>
        <w:tc>
          <w:tcPr>
            <w:tcW w:w="1622" w:type="dxa"/>
            <w:gridSpan w:val="2"/>
            <w:tcBorders>
              <w:top w:val="single" w:color="auto" w:sz="4" w:space="0"/>
              <w:left w:val="single" w:color="auto" w:sz="4" w:space="0"/>
              <w:bottom w:val="single" w:color="auto" w:sz="4" w:space="0"/>
              <w:right w:val="single" w:color="auto" w:sz="4" w:space="0"/>
            </w:tcBorders>
            <w:noWrap w:val="0"/>
            <w:vAlign w:val="center"/>
          </w:tcPr>
          <w:p w14:paraId="6439F136">
            <w:pPr>
              <w:spacing w:line="360" w:lineRule="auto"/>
              <w:jc w:val="center"/>
              <w:rPr>
                <w:rFonts w:hAnsi="宋体" w:cs="宋体"/>
                <w:color w:val="auto"/>
                <w:sz w:val="24"/>
                <w:highlight w:val="none"/>
              </w:rPr>
            </w:pPr>
            <w:r>
              <w:rPr>
                <w:rFonts w:hint="eastAsia" w:hAnsi="宋体" w:cs="宋体"/>
                <w:color w:val="auto"/>
                <w:sz w:val="24"/>
                <w:highlight w:val="none"/>
              </w:rPr>
              <w:t>环保节能产品</w:t>
            </w:r>
          </w:p>
        </w:tc>
        <w:tc>
          <w:tcPr>
            <w:tcW w:w="7251" w:type="dxa"/>
            <w:tcBorders>
              <w:top w:val="single" w:color="auto" w:sz="4" w:space="0"/>
              <w:left w:val="single" w:color="auto" w:sz="4" w:space="0"/>
              <w:bottom w:val="single" w:color="auto" w:sz="4" w:space="0"/>
              <w:right w:val="single" w:color="auto" w:sz="4" w:space="0"/>
            </w:tcBorders>
            <w:noWrap w:val="0"/>
            <w:vAlign w:val="center"/>
          </w:tcPr>
          <w:p w14:paraId="5F9EDC69">
            <w:pPr>
              <w:adjustRightInd w:val="0"/>
              <w:snapToGrid w:val="0"/>
              <w:spacing w:line="360" w:lineRule="auto"/>
              <w:jc w:val="left"/>
              <w:rPr>
                <w:rFonts w:hint="eastAsia" w:ascii="宋体" w:hAnsi="宋体" w:eastAsia="宋体" w:cs="宋体"/>
                <w:color w:val="auto"/>
                <w:spacing w:val="-8"/>
                <w:sz w:val="24"/>
                <w:highlight w:val="none"/>
                <w:lang w:eastAsia="zh-CN"/>
              </w:rPr>
            </w:pPr>
            <w:r>
              <w:rPr>
                <w:rFonts w:hint="eastAsia" w:ascii="宋体" w:hAnsi="宋体" w:eastAsia="宋体" w:cs="宋体"/>
                <w:color w:val="auto"/>
                <w:spacing w:val="-8"/>
                <w:sz w:val="24"/>
                <w:highlight w:val="none"/>
                <w:lang w:eastAsia="zh-CN"/>
              </w:rPr>
              <w:t>1）投标产品列入财政部、发展改革委发布的节能产品品目清单的，提供国家市场监督管理总局公布的《参与实施政府采购节能产品认证机构名录》内的认证机构出具的、处于有效期之内的节能标志产品认证证书的，得</w:t>
            </w:r>
            <w:r>
              <w:rPr>
                <w:rFonts w:hint="eastAsia" w:ascii="宋体" w:hAnsi="宋体" w:cs="宋体"/>
                <w:color w:val="auto"/>
                <w:spacing w:val="-8"/>
                <w:sz w:val="24"/>
                <w:highlight w:val="none"/>
                <w:lang w:val="en-US" w:eastAsia="zh-CN"/>
              </w:rPr>
              <w:t>0.5</w:t>
            </w:r>
            <w:r>
              <w:rPr>
                <w:rFonts w:hint="eastAsia" w:ascii="宋体" w:hAnsi="宋体" w:eastAsia="宋体" w:cs="宋体"/>
                <w:color w:val="auto"/>
                <w:spacing w:val="-8"/>
                <w:sz w:val="24"/>
                <w:highlight w:val="none"/>
                <w:lang w:eastAsia="zh-CN"/>
              </w:rPr>
              <w:t>分。</w:t>
            </w:r>
          </w:p>
          <w:p w14:paraId="1601CE84">
            <w:pPr>
              <w:adjustRightInd w:val="0"/>
              <w:snapToGrid w:val="0"/>
              <w:spacing w:line="360" w:lineRule="auto"/>
              <w:jc w:val="left"/>
              <w:rPr>
                <w:rFonts w:hint="eastAsia" w:ascii="宋体" w:hAnsi="宋体" w:eastAsia="宋体" w:cs="宋体"/>
                <w:color w:val="auto"/>
                <w:spacing w:val="-8"/>
                <w:sz w:val="24"/>
                <w:highlight w:val="none"/>
                <w:lang w:eastAsia="zh-CN"/>
              </w:rPr>
            </w:pPr>
            <w:r>
              <w:rPr>
                <w:rFonts w:hint="eastAsia" w:ascii="宋体" w:hAnsi="宋体" w:eastAsia="宋体" w:cs="宋体"/>
                <w:color w:val="auto"/>
                <w:spacing w:val="-8"/>
                <w:sz w:val="24"/>
                <w:highlight w:val="none"/>
                <w:lang w:eastAsia="zh-CN"/>
              </w:rPr>
              <w:t>2）投标产品列入财政部、生态环境部发布的环境标志产品品目清单的，提供国家市场监督管理总局公布的《参与实施政府采购环境标志产品认证机构名录》内的认证机构出具的、处于有效期之内的环境标志产品认证证书，得</w:t>
            </w:r>
            <w:r>
              <w:rPr>
                <w:rFonts w:hint="eastAsia" w:ascii="宋体" w:hAnsi="宋体" w:cs="宋体"/>
                <w:color w:val="auto"/>
                <w:spacing w:val="-8"/>
                <w:sz w:val="24"/>
                <w:highlight w:val="none"/>
                <w:lang w:val="en-US" w:eastAsia="zh-CN"/>
              </w:rPr>
              <w:t>0.5</w:t>
            </w:r>
            <w:r>
              <w:rPr>
                <w:rFonts w:hint="eastAsia" w:ascii="宋体" w:hAnsi="宋体" w:eastAsia="宋体" w:cs="宋体"/>
                <w:color w:val="auto"/>
                <w:spacing w:val="-8"/>
                <w:sz w:val="24"/>
                <w:highlight w:val="none"/>
                <w:lang w:eastAsia="zh-CN"/>
              </w:rPr>
              <w:t>分。</w:t>
            </w:r>
          </w:p>
        </w:tc>
        <w:tc>
          <w:tcPr>
            <w:tcW w:w="743" w:type="dxa"/>
            <w:tcBorders>
              <w:top w:val="single" w:color="auto" w:sz="4" w:space="0"/>
              <w:left w:val="single" w:color="auto" w:sz="4" w:space="0"/>
              <w:bottom w:val="single" w:color="auto" w:sz="4" w:space="0"/>
              <w:right w:val="single" w:color="auto" w:sz="4" w:space="0"/>
            </w:tcBorders>
            <w:noWrap w:val="0"/>
            <w:vAlign w:val="center"/>
          </w:tcPr>
          <w:p w14:paraId="793E97CD">
            <w:pPr>
              <w:spacing w:line="360"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1</w:t>
            </w:r>
          </w:p>
        </w:tc>
      </w:tr>
    </w:tbl>
    <w:p w14:paraId="6CE9B453">
      <w:pPr>
        <w:pStyle w:val="3"/>
        <w:keepNext w:val="0"/>
        <w:keepLines w:val="0"/>
        <w:pageBreakBefore/>
        <w:numPr>
          <w:ilvl w:val="0"/>
          <w:numId w:val="13"/>
        </w:numPr>
        <w:spacing w:line="240" w:lineRule="auto"/>
        <w:jc w:val="center"/>
        <w:rPr>
          <w:rFonts w:ascii="宋体" w:hAnsi="宋体" w:cs="宋体"/>
          <w:bCs w:val="0"/>
          <w:color w:val="auto"/>
          <w:sz w:val="32"/>
          <w:szCs w:val="32"/>
          <w:highlight w:val="none"/>
        </w:rPr>
      </w:pPr>
      <w:bookmarkStart w:id="76" w:name="_Toc6382"/>
      <w:r>
        <w:rPr>
          <w:rFonts w:hint="eastAsia" w:ascii="宋体" w:hAnsi="宋体" w:cs="宋体"/>
          <w:bCs w:val="0"/>
          <w:color w:val="auto"/>
          <w:sz w:val="32"/>
          <w:szCs w:val="32"/>
          <w:highlight w:val="none"/>
        </w:rPr>
        <w:t>合同主要条款</w:t>
      </w:r>
      <w:bookmarkEnd w:id="73"/>
      <w:bookmarkEnd w:id="76"/>
    </w:p>
    <w:p w14:paraId="0896CB26">
      <w:pPr>
        <w:pStyle w:val="4"/>
        <w:jc w:val="center"/>
        <w:rPr>
          <w:rFonts w:ascii="宋体" w:hAnsi="宋体" w:eastAsia="宋体" w:cs="宋体"/>
          <w:color w:val="auto"/>
          <w:sz w:val="24"/>
          <w:szCs w:val="24"/>
          <w:highlight w:val="none"/>
        </w:rPr>
      </w:pPr>
      <w:bookmarkStart w:id="77" w:name="_Toc14942605"/>
      <w:bookmarkStart w:id="78" w:name="_Toc26017"/>
      <w:bookmarkStart w:id="79" w:name="_Toc22775"/>
      <w:bookmarkStart w:id="80" w:name="_Toc6317"/>
      <w:r>
        <w:rPr>
          <w:rFonts w:hint="eastAsia" w:ascii="宋体" w:hAnsi="宋体" w:eastAsia="宋体" w:cs="宋体"/>
          <w:color w:val="auto"/>
          <w:sz w:val="24"/>
          <w:szCs w:val="24"/>
          <w:highlight w:val="none"/>
        </w:rPr>
        <w:t>东阳市政府采购合同（样本）</w:t>
      </w:r>
      <w:bookmarkEnd w:id="77"/>
      <w:bookmarkEnd w:id="78"/>
      <w:bookmarkEnd w:id="79"/>
      <w:bookmarkEnd w:id="80"/>
    </w:p>
    <w:p w14:paraId="2E106479">
      <w:pPr>
        <w:spacing w:line="420" w:lineRule="exact"/>
        <w:rPr>
          <w:rFonts w:ascii="宋体" w:hAnsi="宋体"/>
          <w:color w:val="auto"/>
          <w:sz w:val="24"/>
          <w:highlight w:val="none"/>
        </w:rPr>
      </w:pPr>
      <w:r>
        <w:rPr>
          <w:rFonts w:hint="eastAsia" w:ascii="宋体" w:hAnsi="宋体"/>
          <w:color w:val="auto"/>
          <w:sz w:val="24"/>
          <w:highlight w:val="none"/>
        </w:rPr>
        <w:t>项目名称：                   项目编号：               合同号：</w:t>
      </w:r>
    </w:p>
    <w:p w14:paraId="2E2351EE">
      <w:pPr>
        <w:spacing w:line="420" w:lineRule="exact"/>
        <w:rPr>
          <w:rFonts w:ascii="宋体" w:hAnsi="宋体"/>
          <w:color w:val="auto"/>
          <w:sz w:val="24"/>
          <w:highlight w:val="none"/>
        </w:rPr>
      </w:pPr>
      <w:r>
        <w:rPr>
          <w:rFonts w:hint="eastAsia" w:ascii="宋体" w:hAnsi="宋体"/>
          <w:color w:val="auto"/>
          <w:sz w:val="24"/>
          <w:highlight w:val="none"/>
        </w:rPr>
        <w:t>甲方（买方）：</w:t>
      </w:r>
    </w:p>
    <w:p w14:paraId="6C0263A4">
      <w:pPr>
        <w:spacing w:line="420" w:lineRule="exact"/>
        <w:rPr>
          <w:rFonts w:ascii="宋体" w:hAnsi="宋体"/>
          <w:color w:val="auto"/>
          <w:sz w:val="24"/>
          <w:highlight w:val="none"/>
        </w:rPr>
      </w:pPr>
      <w:r>
        <w:rPr>
          <w:rFonts w:hint="eastAsia" w:ascii="宋体" w:hAnsi="宋体"/>
          <w:color w:val="auto"/>
          <w:sz w:val="24"/>
          <w:highlight w:val="none"/>
        </w:rPr>
        <w:t>乙方（卖方）：</w:t>
      </w:r>
    </w:p>
    <w:p w14:paraId="3E3491B9">
      <w:pPr>
        <w:spacing w:line="420" w:lineRule="exact"/>
        <w:rPr>
          <w:rFonts w:ascii="宋体" w:hAnsi="宋体"/>
          <w:color w:val="auto"/>
          <w:sz w:val="24"/>
          <w:highlight w:val="none"/>
        </w:rPr>
      </w:pPr>
      <w:r>
        <w:rPr>
          <w:rFonts w:hint="eastAsia" w:ascii="宋体" w:hAnsi="宋体"/>
          <w:color w:val="auto"/>
          <w:sz w:val="24"/>
          <w:highlight w:val="none"/>
        </w:rPr>
        <w:t>鉴证方（招标方）：</w:t>
      </w:r>
    </w:p>
    <w:p w14:paraId="3B079863">
      <w:pPr>
        <w:spacing w:line="420" w:lineRule="exact"/>
        <w:rPr>
          <w:rFonts w:ascii="宋体" w:hAnsi="宋体"/>
          <w:b/>
          <w:color w:val="auto"/>
          <w:sz w:val="24"/>
          <w:highlight w:val="none"/>
        </w:rPr>
      </w:pPr>
      <w:r>
        <w:rPr>
          <w:rFonts w:hint="eastAsia" w:ascii="宋体" w:hAnsi="宋体"/>
          <w:b/>
          <w:color w:val="auto"/>
          <w:sz w:val="24"/>
          <w:highlight w:val="none"/>
        </w:rPr>
        <w:t xml:space="preserve">   </w:t>
      </w:r>
      <w:r>
        <w:rPr>
          <w:rFonts w:hint="eastAsia" w:ascii="宋体" w:hAnsi="宋体"/>
          <w:color w:val="auto"/>
          <w:sz w:val="24"/>
          <w:highlight w:val="none"/>
        </w:rPr>
        <w:t>甲、乙双方根据</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w:t>
      </w:r>
      <w:r>
        <w:rPr>
          <w:rFonts w:hint="eastAsia" w:ascii="宋体" w:hAnsi="宋体"/>
          <w:color w:val="auto"/>
          <w:sz w:val="24"/>
          <w:highlight w:val="none"/>
          <w:lang w:eastAsia="zh-CN"/>
        </w:rPr>
        <w:t>浙江五石中正工程咨询有限公司</w:t>
      </w:r>
      <w:r>
        <w:rPr>
          <w:rFonts w:hint="eastAsia" w:ascii="宋体" w:hAnsi="宋体"/>
          <w:color w:val="auto"/>
          <w:sz w:val="24"/>
          <w:highlight w:val="none"/>
        </w:rPr>
        <w:t>关于</w:t>
      </w:r>
      <w:r>
        <w:rPr>
          <w:rFonts w:hint="eastAsia" w:ascii="宋体" w:hAnsi="宋体"/>
          <w:color w:val="auto"/>
          <w:sz w:val="24"/>
          <w:highlight w:val="none"/>
          <w:u w:val="single"/>
        </w:rPr>
        <w:t xml:space="preserve">        </w:t>
      </w:r>
      <w:r>
        <w:rPr>
          <w:rFonts w:hint="eastAsia" w:ascii="宋体" w:hAnsi="宋体"/>
          <w:color w:val="auto"/>
          <w:sz w:val="24"/>
          <w:highlight w:val="none"/>
        </w:rPr>
        <w:t>项目公开招标的结果，签署本合同。</w:t>
      </w:r>
    </w:p>
    <w:p w14:paraId="1ECE150C">
      <w:pPr>
        <w:spacing w:line="420" w:lineRule="exact"/>
        <w:rPr>
          <w:rFonts w:ascii="宋体" w:hAnsi="宋体"/>
          <w:b/>
          <w:color w:val="auto"/>
          <w:sz w:val="24"/>
          <w:highlight w:val="none"/>
        </w:rPr>
      </w:pPr>
      <w:r>
        <w:rPr>
          <w:rFonts w:hint="eastAsia" w:ascii="宋体" w:hAnsi="宋体"/>
          <w:b/>
          <w:color w:val="auto"/>
          <w:sz w:val="24"/>
          <w:highlight w:val="none"/>
        </w:rPr>
        <w:t>一、货物内容</w:t>
      </w:r>
    </w:p>
    <w:p w14:paraId="70DECF70">
      <w:pPr>
        <w:spacing w:line="420" w:lineRule="exact"/>
        <w:rPr>
          <w:rFonts w:ascii="宋体" w:hAnsi="宋体"/>
          <w:color w:val="auto"/>
          <w:sz w:val="24"/>
          <w:highlight w:val="none"/>
        </w:rPr>
      </w:pPr>
      <w:r>
        <w:rPr>
          <w:rFonts w:hint="eastAsia" w:ascii="宋体" w:hAnsi="宋体"/>
          <w:color w:val="auto"/>
          <w:sz w:val="24"/>
          <w:highlight w:val="none"/>
        </w:rPr>
        <w:t>1. 货物名称：</w:t>
      </w:r>
    </w:p>
    <w:p w14:paraId="0387C4DC">
      <w:pPr>
        <w:spacing w:line="420" w:lineRule="exact"/>
        <w:rPr>
          <w:rFonts w:ascii="宋体" w:hAnsi="宋体"/>
          <w:color w:val="auto"/>
          <w:sz w:val="24"/>
          <w:highlight w:val="none"/>
        </w:rPr>
      </w:pPr>
      <w:r>
        <w:rPr>
          <w:rFonts w:hint="eastAsia" w:ascii="宋体" w:hAnsi="宋体"/>
          <w:color w:val="auto"/>
          <w:sz w:val="24"/>
          <w:highlight w:val="none"/>
        </w:rPr>
        <w:t>2. 型号规格：</w:t>
      </w:r>
    </w:p>
    <w:p w14:paraId="1C53754A">
      <w:pPr>
        <w:spacing w:line="420" w:lineRule="exact"/>
        <w:rPr>
          <w:rFonts w:ascii="宋体" w:hAnsi="宋体"/>
          <w:color w:val="auto"/>
          <w:sz w:val="24"/>
          <w:highlight w:val="none"/>
        </w:rPr>
      </w:pPr>
      <w:r>
        <w:rPr>
          <w:rFonts w:hint="eastAsia" w:ascii="宋体" w:hAnsi="宋体"/>
          <w:color w:val="auto"/>
          <w:sz w:val="24"/>
          <w:highlight w:val="none"/>
        </w:rPr>
        <w:t>3. 技术参数：</w:t>
      </w:r>
    </w:p>
    <w:p w14:paraId="00E94ADF">
      <w:pPr>
        <w:spacing w:line="420" w:lineRule="exact"/>
        <w:rPr>
          <w:rFonts w:ascii="宋体" w:hAnsi="宋体"/>
          <w:color w:val="auto"/>
          <w:sz w:val="24"/>
          <w:highlight w:val="none"/>
        </w:rPr>
      </w:pPr>
      <w:r>
        <w:rPr>
          <w:rFonts w:hint="eastAsia" w:ascii="宋体" w:hAnsi="宋体"/>
          <w:color w:val="auto"/>
          <w:sz w:val="24"/>
          <w:highlight w:val="none"/>
        </w:rPr>
        <w:t>4. 数量（单位）：</w:t>
      </w:r>
    </w:p>
    <w:p w14:paraId="02B384D5">
      <w:pPr>
        <w:spacing w:line="420" w:lineRule="exact"/>
        <w:rPr>
          <w:rFonts w:ascii="宋体" w:hAnsi="宋体"/>
          <w:b/>
          <w:color w:val="auto"/>
          <w:sz w:val="24"/>
          <w:highlight w:val="none"/>
        </w:rPr>
      </w:pPr>
      <w:r>
        <w:rPr>
          <w:rFonts w:hint="eastAsia" w:ascii="宋体" w:hAnsi="宋体"/>
          <w:b/>
          <w:color w:val="auto"/>
          <w:sz w:val="24"/>
          <w:highlight w:val="none"/>
        </w:rPr>
        <w:t>二、合同金额</w:t>
      </w:r>
    </w:p>
    <w:p w14:paraId="487B2CA6">
      <w:pPr>
        <w:spacing w:line="420" w:lineRule="exact"/>
        <w:rPr>
          <w:rFonts w:ascii="宋体" w:hAnsi="宋体"/>
          <w:color w:val="auto"/>
          <w:sz w:val="24"/>
          <w:highlight w:val="none"/>
        </w:rPr>
      </w:pPr>
      <w:r>
        <w:rPr>
          <w:rFonts w:hint="eastAsia" w:ascii="宋体" w:hAnsi="宋体"/>
          <w:color w:val="auto"/>
          <w:sz w:val="24"/>
          <w:highlight w:val="none"/>
        </w:rPr>
        <w:t xml:space="preserve"> 本合同金额为（大写）：_______________元（￥_______________元）人民币。</w:t>
      </w:r>
    </w:p>
    <w:p w14:paraId="3374D986">
      <w:pPr>
        <w:spacing w:line="420" w:lineRule="exact"/>
        <w:rPr>
          <w:rFonts w:ascii="宋体" w:hAnsi="宋体"/>
          <w:b/>
          <w:color w:val="auto"/>
          <w:sz w:val="24"/>
          <w:highlight w:val="none"/>
        </w:rPr>
      </w:pPr>
      <w:r>
        <w:rPr>
          <w:rFonts w:hint="eastAsia" w:ascii="宋体" w:hAnsi="宋体"/>
          <w:b/>
          <w:color w:val="auto"/>
          <w:sz w:val="24"/>
          <w:highlight w:val="none"/>
        </w:rPr>
        <w:t>三、技术资料</w:t>
      </w:r>
    </w:p>
    <w:p w14:paraId="37636BA6">
      <w:pPr>
        <w:spacing w:line="420" w:lineRule="exact"/>
        <w:rPr>
          <w:rFonts w:ascii="宋体" w:hAnsi="宋体"/>
          <w:color w:val="auto"/>
          <w:sz w:val="24"/>
          <w:highlight w:val="none"/>
        </w:rPr>
      </w:pPr>
      <w:r>
        <w:rPr>
          <w:rFonts w:hint="eastAsia" w:ascii="宋体" w:hAnsi="宋体"/>
          <w:color w:val="auto"/>
          <w:sz w:val="24"/>
          <w:highlight w:val="none"/>
        </w:rPr>
        <w:t>1.乙方应按招标文件规定的时间向甲方提供使用货物的有关技术资料。</w:t>
      </w:r>
    </w:p>
    <w:p w14:paraId="7C163B5D">
      <w:pPr>
        <w:spacing w:line="420" w:lineRule="exact"/>
        <w:rPr>
          <w:rFonts w:ascii="宋体" w:hAnsi="宋体"/>
          <w:color w:val="auto"/>
          <w:sz w:val="24"/>
          <w:highlight w:val="none"/>
        </w:rPr>
      </w:pPr>
      <w:r>
        <w:rPr>
          <w:rFonts w:hint="eastAsia" w:ascii="宋体" w:hAnsi="宋体"/>
          <w:color w:val="auto"/>
          <w:sz w:val="24"/>
          <w:highlight w:val="none"/>
        </w:rPr>
        <w:t>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33FC14D8">
      <w:pPr>
        <w:spacing w:line="420" w:lineRule="exact"/>
        <w:rPr>
          <w:rFonts w:ascii="宋体" w:hAnsi="宋体"/>
          <w:b/>
          <w:color w:val="auto"/>
          <w:sz w:val="24"/>
          <w:highlight w:val="none"/>
        </w:rPr>
      </w:pPr>
      <w:r>
        <w:rPr>
          <w:rFonts w:hint="eastAsia" w:ascii="宋体" w:hAnsi="宋体"/>
          <w:b/>
          <w:color w:val="auto"/>
          <w:sz w:val="24"/>
          <w:highlight w:val="none"/>
        </w:rPr>
        <w:t>四、知识产权</w:t>
      </w:r>
    </w:p>
    <w:p w14:paraId="1744891F">
      <w:pPr>
        <w:spacing w:line="420" w:lineRule="exact"/>
        <w:rPr>
          <w:rFonts w:ascii="宋体" w:hAnsi="宋体"/>
          <w:b/>
          <w:color w:val="auto"/>
          <w:sz w:val="24"/>
          <w:highlight w:val="none"/>
        </w:rPr>
      </w:pPr>
      <w:r>
        <w:rPr>
          <w:rFonts w:hint="eastAsia" w:ascii="宋体" w:hAnsi="宋体"/>
          <w:color w:val="auto"/>
          <w:sz w:val="24"/>
          <w:highlight w:val="none"/>
        </w:rPr>
        <w:t>乙方应保证所提供的货物或其任何一部分均不会侵犯任何第三方的知识产权</w:t>
      </w:r>
      <w:r>
        <w:rPr>
          <w:rFonts w:hint="eastAsia" w:ascii="宋体" w:hAnsi="宋体"/>
          <w:bCs/>
          <w:color w:val="auto"/>
          <w:sz w:val="24"/>
          <w:highlight w:val="none"/>
        </w:rPr>
        <w:t>。</w:t>
      </w:r>
    </w:p>
    <w:p w14:paraId="5AC3ABFD">
      <w:pPr>
        <w:numPr>
          <w:ilvl w:val="0"/>
          <w:numId w:val="0"/>
        </w:numPr>
        <w:spacing w:line="420" w:lineRule="exact"/>
        <w:ind w:left="0" w:leftChars="0" w:firstLine="0" w:firstLineChars="0"/>
        <w:rPr>
          <w:rFonts w:hint="eastAsia" w:ascii="宋体" w:hAnsi="宋体"/>
          <w:b/>
          <w:color w:val="auto"/>
          <w:sz w:val="24"/>
          <w:highlight w:val="none"/>
          <w:lang w:val="en-US" w:eastAsia="zh-CN"/>
        </w:rPr>
      </w:pPr>
      <w:r>
        <w:rPr>
          <w:rFonts w:hint="eastAsia" w:ascii="宋体" w:hAnsi="宋体" w:eastAsia="宋体" w:cs="Times New Roman"/>
          <w:b/>
          <w:color w:val="auto"/>
          <w:kern w:val="2"/>
          <w:sz w:val="24"/>
          <w:szCs w:val="24"/>
          <w:highlight w:val="none"/>
          <w:lang w:val="en-US" w:eastAsia="zh-CN" w:bidi="ar-SA"/>
        </w:rPr>
        <w:t>六、</w:t>
      </w:r>
      <w:r>
        <w:rPr>
          <w:rFonts w:hint="eastAsia" w:ascii="宋体" w:hAnsi="宋体"/>
          <w:b/>
          <w:color w:val="auto"/>
          <w:sz w:val="24"/>
          <w:highlight w:val="none"/>
        </w:rPr>
        <w:t>履约保证金</w:t>
      </w:r>
      <w:r>
        <w:rPr>
          <w:rFonts w:hint="eastAsia" w:ascii="宋体" w:hAnsi="宋体"/>
          <w:b/>
          <w:color w:val="auto"/>
          <w:sz w:val="24"/>
          <w:highlight w:val="none"/>
          <w:lang w:eastAsia="zh-CN"/>
        </w:rPr>
        <w:t>：</w:t>
      </w:r>
      <w:r>
        <w:rPr>
          <w:rFonts w:hint="eastAsia" w:ascii="宋体" w:hAnsi="宋体"/>
          <w:b/>
          <w:color w:val="auto"/>
          <w:sz w:val="24"/>
          <w:highlight w:val="none"/>
          <w:lang w:val="en-US" w:eastAsia="zh-CN"/>
        </w:rPr>
        <w:t>/</w:t>
      </w:r>
    </w:p>
    <w:p w14:paraId="5EDCA0F4">
      <w:pPr>
        <w:numPr>
          <w:ilvl w:val="0"/>
          <w:numId w:val="0"/>
        </w:numPr>
        <w:spacing w:line="420" w:lineRule="exact"/>
        <w:ind w:left="0" w:leftChars="0" w:firstLine="0" w:firstLineChars="0"/>
        <w:rPr>
          <w:rFonts w:hint="eastAsia" w:ascii="宋体" w:hAnsi="宋体" w:eastAsia="宋体" w:cs="Times New Roman"/>
          <w:b/>
          <w:color w:val="auto"/>
          <w:sz w:val="24"/>
          <w:highlight w:val="none"/>
        </w:rPr>
      </w:pPr>
      <w:r>
        <w:rPr>
          <w:rFonts w:hint="eastAsia" w:ascii="宋体" w:hAnsi="宋体" w:eastAsia="宋体" w:cs="Times New Roman"/>
          <w:b/>
          <w:color w:val="auto"/>
          <w:kern w:val="2"/>
          <w:sz w:val="24"/>
          <w:szCs w:val="24"/>
          <w:highlight w:val="none"/>
          <w:lang w:val="en-US" w:eastAsia="zh-CN" w:bidi="ar-SA"/>
        </w:rPr>
        <w:t>七、</w:t>
      </w:r>
      <w:r>
        <w:rPr>
          <w:rFonts w:hint="eastAsia" w:ascii="宋体" w:hAnsi="宋体" w:eastAsia="宋体" w:cs="Times New Roman"/>
          <w:b/>
          <w:color w:val="auto"/>
          <w:sz w:val="24"/>
          <w:highlight w:val="none"/>
        </w:rPr>
        <w:t>产权担保</w:t>
      </w:r>
    </w:p>
    <w:p w14:paraId="3858940C">
      <w:pPr>
        <w:spacing w:line="420" w:lineRule="exact"/>
        <w:rPr>
          <w:rFonts w:ascii="宋体" w:hAnsi="宋体"/>
          <w:color w:val="auto"/>
          <w:sz w:val="24"/>
          <w:highlight w:val="none"/>
          <w:u w:val="single"/>
        </w:rPr>
      </w:pPr>
      <w:r>
        <w:rPr>
          <w:rFonts w:hint="eastAsia" w:ascii="宋体" w:hAnsi="宋体"/>
          <w:color w:val="auto"/>
          <w:sz w:val="24"/>
          <w:highlight w:val="none"/>
        </w:rPr>
        <w:t>乙方保证所交付的货物的所有权完全属于乙方且无任何抵押、查封等产权瑕疵。</w:t>
      </w:r>
    </w:p>
    <w:p w14:paraId="1D75BA6A">
      <w:pPr>
        <w:spacing w:line="420" w:lineRule="exact"/>
        <w:rPr>
          <w:rFonts w:ascii="宋体" w:hAnsi="宋体"/>
          <w:b/>
          <w:color w:val="auto"/>
          <w:sz w:val="24"/>
          <w:highlight w:val="none"/>
        </w:rPr>
      </w:pPr>
      <w:r>
        <w:rPr>
          <w:rFonts w:hint="eastAsia" w:ascii="宋体" w:hAnsi="宋体"/>
          <w:b/>
          <w:color w:val="auto"/>
          <w:sz w:val="24"/>
          <w:highlight w:val="none"/>
        </w:rPr>
        <w:t>七、转包</w:t>
      </w:r>
    </w:p>
    <w:p w14:paraId="53C13CD8">
      <w:pPr>
        <w:spacing w:line="420" w:lineRule="exact"/>
        <w:rPr>
          <w:rFonts w:ascii="宋体" w:hAnsi="宋体"/>
          <w:color w:val="auto"/>
          <w:sz w:val="24"/>
          <w:highlight w:val="none"/>
        </w:rPr>
      </w:pPr>
      <w:r>
        <w:rPr>
          <w:rFonts w:hint="eastAsia" w:ascii="宋体" w:hAnsi="宋体"/>
          <w:color w:val="auto"/>
          <w:sz w:val="24"/>
          <w:highlight w:val="none"/>
        </w:rPr>
        <w:t>1.本合同范围的货物，应由乙方直接供应，不得转包他人供应；</w:t>
      </w:r>
    </w:p>
    <w:p w14:paraId="5C96D9AC">
      <w:pPr>
        <w:spacing w:line="420" w:lineRule="exact"/>
        <w:rPr>
          <w:rFonts w:ascii="宋体" w:hAnsi="宋体"/>
          <w:color w:val="auto"/>
          <w:sz w:val="24"/>
          <w:highlight w:val="none"/>
        </w:rPr>
      </w:pPr>
      <w:r>
        <w:rPr>
          <w:rFonts w:hint="eastAsia" w:ascii="宋体" w:hAnsi="宋体"/>
          <w:color w:val="auto"/>
          <w:sz w:val="24"/>
          <w:highlight w:val="none"/>
        </w:rPr>
        <w:t>2.乙方如有转包行为，甲方有权解除合同，并追究乙方的违约责任。</w:t>
      </w:r>
    </w:p>
    <w:p w14:paraId="0E92FD01">
      <w:pPr>
        <w:spacing w:line="420" w:lineRule="exact"/>
        <w:rPr>
          <w:rFonts w:ascii="宋体" w:hAnsi="宋体"/>
          <w:color w:val="auto"/>
          <w:sz w:val="24"/>
          <w:highlight w:val="none"/>
        </w:rPr>
      </w:pPr>
      <w:r>
        <w:rPr>
          <w:rFonts w:hint="eastAsia" w:ascii="宋体" w:hAnsi="宋体"/>
          <w:b/>
          <w:color w:val="auto"/>
          <w:sz w:val="24"/>
          <w:highlight w:val="none"/>
        </w:rPr>
        <w:t>八、质保期</w:t>
      </w:r>
    </w:p>
    <w:p w14:paraId="7EF171D8">
      <w:pPr>
        <w:spacing w:line="420" w:lineRule="exact"/>
        <w:rPr>
          <w:rFonts w:ascii="宋体" w:hAnsi="宋体"/>
          <w:color w:val="auto"/>
          <w:sz w:val="24"/>
          <w:highlight w:val="none"/>
        </w:rPr>
      </w:pPr>
      <w:r>
        <w:rPr>
          <w:rFonts w:hint="eastAsia" w:ascii="宋体" w:hAnsi="宋体"/>
          <w:color w:val="auto"/>
          <w:sz w:val="24"/>
          <w:highlight w:val="none"/>
        </w:rPr>
        <w:t xml:space="preserve"> 质保期</w:t>
      </w:r>
      <w:r>
        <w:rPr>
          <w:rFonts w:hint="eastAsia" w:ascii="宋体" w:hAnsi="宋体"/>
          <w:color w:val="auto"/>
          <w:sz w:val="24"/>
          <w:highlight w:val="none"/>
          <w:u w:val="single"/>
        </w:rPr>
        <w:t xml:space="preserve">      </w:t>
      </w:r>
      <w:r>
        <w:rPr>
          <w:rFonts w:hint="eastAsia" w:ascii="宋体" w:hAnsi="宋体"/>
          <w:color w:val="auto"/>
          <w:sz w:val="24"/>
          <w:highlight w:val="none"/>
        </w:rPr>
        <w:t>年。（自交货验收合格之日起计）</w:t>
      </w:r>
    </w:p>
    <w:p w14:paraId="32105D5A">
      <w:pPr>
        <w:spacing w:line="420" w:lineRule="exact"/>
        <w:rPr>
          <w:rFonts w:ascii="宋体" w:hAnsi="宋体"/>
          <w:b/>
          <w:color w:val="auto"/>
          <w:sz w:val="24"/>
          <w:highlight w:val="none"/>
        </w:rPr>
      </w:pPr>
      <w:r>
        <w:rPr>
          <w:rFonts w:hint="eastAsia" w:ascii="宋体" w:hAnsi="宋体"/>
          <w:b/>
          <w:color w:val="auto"/>
          <w:sz w:val="24"/>
          <w:highlight w:val="none"/>
        </w:rPr>
        <w:t>九、交货期、交货地点</w:t>
      </w:r>
    </w:p>
    <w:p w14:paraId="15E9E93A">
      <w:pPr>
        <w:spacing w:line="420" w:lineRule="exact"/>
        <w:rPr>
          <w:rFonts w:ascii="宋体" w:hAnsi="宋体"/>
          <w:bCs/>
          <w:color w:val="auto"/>
          <w:sz w:val="24"/>
          <w:highlight w:val="none"/>
          <w:u w:val="single"/>
        </w:rPr>
      </w:pPr>
      <w:r>
        <w:rPr>
          <w:rFonts w:hint="eastAsia" w:ascii="宋体" w:hAnsi="宋体"/>
          <w:bCs/>
          <w:color w:val="auto"/>
          <w:sz w:val="24"/>
          <w:highlight w:val="none"/>
        </w:rPr>
        <w:t>1.交货期：</w:t>
      </w:r>
      <w:r>
        <w:rPr>
          <w:rFonts w:hint="eastAsia" w:ascii="宋体" w:hAnsi="宋体"/>
          <w:bCs/>
          <w:color w:val="auto"/>
          <w:sz w:val="24"/>
          <w:highlight w:val="none"/>
          <w:u w:val="single"/>
        </w:rPr>
        <w:t xml:space="preserve">                 </w:t>
      </w:r>
    </w:p>
    <w:p w14:paraId="62594F7B">
      <w:pPr>
        <w:spacing w:line="420" w:lineRule="exact"/>
        <w:rPr>
          <w:rFonts w:ascii="宋体" w:hAnsi="宋体"/>
          <w:b/>
          <w:color w:val="auto"/>
          <w:sz w:val="24"/>
          <w:highlight w:val="none"/>
          <w:u w:val="single"/>
        </w:rPr>
      </w:pPr>
      <w:r>
        <w:rPr>
          <w:rFonts w:hint="eastAsia" w:ascii="宋体" w:hAnsi="宋体"/>
          <w:bCs/>
          <w:color w:val="auto"/>
          <w:sz w:val="24"/>
          <w:highlight w:val="none"/>
        </w:rPr>
        <w:t>2.交货地点：</w:t>
      </w:r>
      <w:r>
        <w:rPr>
          <w:rFonts w:hint="eastAsia" w:ascii="宋体" w:hAnsi="宋体"/>
          <w:bCs/>
          <w:color w:val="auto"/>
          <w:sz w:val="24"/>
          <w:highlight w:val="none"/>
          <w:u w:val="single"/>
        </w:rPr>
        <w:t xml:space="preserve">                </w:t>
      </w:r>
    </w:p>
    <w:p w14:paraId="7C730EAC">
      <w:pPr>
        <w:spacing w:line="420" w:lineRule="exact"/>
        <w:rPr>
          <w:rFonts w:hint="eastAsia" w:eastAsia="宋体"/>
          <w:color w:val="auto"/>
          <w:highlight w:val="none"/>
          <w:lang w:eastAsia="zh-CN"/>
        </w:rPr>
      </w:pPr>
      <w:r>
        <w:rPr>
          <w:rFonts w:hint="eastAsia" w:ascii="宋体" w:hAnsi="宋体"/>
          <w:b/>
          <w:color w:val="auto"/>
          <w:sz w:val="24"/>
          <w:highlight w:val="none"/>
        </w:rPr>
        <w:t>十、</w:t>
      </w:r>
      <w:r>
        <w:rPr>
          <w:rFonts w:hint="eastAsia" w:ascii="宋体" w:hAnsi="宋体"/>
          <w:b/>
          <w:bCs/>
          <w:color w:val="auto"/>
          <w:sz w:val="24"/>
          <w:highlight w:val="none"/>
        </w:rPr>
        <w:t>付款方式</w:t>
      </w:r>
      <w:r>
        <w:rPr>
          <w:rFonts w:hint="eastAsia" w:ascii="宋体" w:hAnsi="宋体"/>
          <w:b/>
          <w:bCs/>
          <w:color w:val="auto"/>
          <w:sz w:val="24"/>
          <w:highlight w:val="none"/>
          <w:lang w:eastAsia="zh-CN"/>
        </w:rPr>
        <w:t>：</w:t>
      </w:r>
    </w:p>
    <w:p w14:paraId="57840223">
      <w:pPr>
        <w:spacing w:line="420" w:lineRule="exact"/>
        <w:rPr>
          <w:rFonts w:ascii="宋体" w:hAnsi="宋体"/>
          <w:b/>
          <w:color w:val="auto"/>
          <w:sz w:val="24"/>
          <w:szCs w:val="20"/>
          <w:highlight w:val="none"/>
        </w:rPr>
      </w:pPr>
      <w:r>
        <w:rPr>
          <w:rFonts w:hint="eastAsia" w:ascii="宋体" w:hAnsi="宋体"/>
          <w:b/>
          <w:color w:val="auto"/>
          <w:sz w:val="24"/>
          <w:highlight w:val="none"/>
        </w:rPr>
        <w:t>十一、税费</w:t>
      </w:r>
    </w:p>
    <w:p w14:paraId="7D6C43B8">
      <w:pPr>
        <w:spacing w:line="420" w:lineRule="exact"/>
        <w:rPr>
          <w:rFonts w:ascii="宋体" w:hAnsi="宋体"/>
          <w:color w:val="auto"/>
          <w:sz w:val="24"/>
          <w:szCs w:val="20"/>
          <w:highlight w:val="none"/>
        </w:rPr>
      </w:pPr>
      <w:r>
        <w:rPr>
          <w:rFonts w:hint="eastAsia" w:ascii="宋体" w:hAnsi="宋体"/>
          <w:color w:val="auto"/>
          <w:sz w:val="24"/>
          <w:highlight w:val="none"/>
        </w:rPr>
        <w:t>本合同执行中相关的一切税费均由乙方负担。</w:t>
      </w:r>
    </w:p>
    <w:p w14:paraId="4F055FA9">
      <w:pPr>
        <w:spacing w:line="420" w:lineRule="exact"/>
        <w:rPr>
          <w:rFonts w:ascii="宋体" w:hAnsi="宋体"/>
          <w:color w:val="auto"/>
          <w:sz w:val="24"/>
          <w:highlight w:val="none"/>
        </w:rPr>
      </w:pPr>
      <w:r>
        <w:rPr>
          <w:rFonts w:hint="eastAsia" w:ascii="宋体" w:hAnsi="宋体"/>
          <w:b/>
          <w:color w:val="auto"/>
          <w:sz w:val="24"/>
          <w:highlight w:val="none"/>
        </w:rPr>
        <w:t>十二、质量保证及售后服务</w:t>
      </w:r>
    </w:p>
    <w:p w14:paraId="096A54BD">
      <w:pPr>
        <w:spacing w:line="420" w:lineRule="exact"/>
        <w:rPr>
          <w:rFonts w:ascii="宋体" w:hAnsi="宋体"/>
          <w:color w:val="auto"/>
          <w:sz w:val="24"/>
          <w:highlight w:val="none"/>
        </w:rPr>
      </w:pPr>
      <w:r>
        <w:rPr>
          <w:rFonts w:hint="eastAsia" w:ascii="宋体" w:hAnsi="宋体"/>
          <w:color w:val="auto"/>
          <w:sz w:val="24"/>
          <w:highlight w:val="none"/>
        </w:rPr>
        <w:t>1. 乙方应按招标文件规定的货物性能、技术要求、质量标准向甲方提供未经使用的全新产品。</w:t>
      </w:r>
    </w:p>
    <w:p w14:paraId="045EF5E6">
      <w:pPr>
        <w:spacing w:line="420" w:lineRule="exact"/>
        <w:rPr>
          <w:rFonts w:ascii="宋体" w:hAnsi="宋体"/>
          <w:color w:val="auto"/>
          <w:sz w:val="24"/>
          <w:highlight w:val="none"/>
        </w:rPr>
      </w:pPr>
      <w:r>
        <w:rPr>
          <w:rFonts w:hint="eastAsia" w:ascii="宋体" w:hAnsi="宋体"/>
          <w:color w:val="auto"/>
          <w:sz w:val="24"/>
          <w:highlight w:val="none"/>
        </w:rPr>
        <w:t>2. 乙方提供的货物在质保期内因货物本身的质量问题发生故障，乙方应负责免费更换。对达不到技术要求者，根据实际情况，经双方协商，可按以下办法处理：</w:t>
      </w:r>
    </w:p>
    <w:p w14:paraId="58956836">
      <w:pPr>
        <w:spacing w:line="420" w:lineRule="exact"/>
        <w:rPr>
          <w:rFonts w:ascii="宋体" w:hAnsi="宋体"/>
          <w:color w:val="auto"/>
          <w:sz w:val="24"/>
          <w:highlight w:val="none"/>
        </w:rPr>
      </w:pPr>
      <w:r>
        <w:rPr>
          <w:rFonts w:hint="eastAsia" w:ascii="宋体" w:hAnsi="宋体"/>
          <w:color w:val="auto"/>
          <w:sz w:val="24"/>
          <w:highlight w:val="none"/>
        </w:rPr>
        <w:t>⑴更换：由乙方承担所发生的全部费用。</w:t>
      </w:r>
    </w:p>
    <w:p w14:paraId="1B50BE9A">
      <w:pPr>
        <w:spacing w:line="420" w:lineRule="exact"/>
        <w:rPr>
          <w:rFonts w:ascii="宋体" w:hAnsi="宋体"/>
          <w:color w:val="auto"/>
          <w:sz w:val="24"/>
          <w:highlight w:val="none"/>
        </w:rPr>
      </w:pPr>
      <w:r>
        <w:rPr>
          <w:rFonts w:hint="eastAsia" w:ascii="宋体" w:hAnsi="宋体"/>
          <w:color w:val="auto"/>
          <w:sz w:val="24"/>
          <w:highlight w:val="none"/>
        </w:rPr>
        <w:t>⑵贬值处理：由甲乙双方合议定价。</w:t>
      </w:r>
    </w:p>
    <w:p w14:paraId="0CA9DEF6">
      <w:pPr>
        <w:spacing w:line="420" w:lineRule="exact"/>
        <w:rPr>
          <w:rFonts w:ascii="宋体" w:hAnsi="宋体"/>
          <w:color w:val="auto"/>
          <w:sz w:val="24"/>
          <w:highlight w:val="none"/>
        </w:rPr>
      </w:pPr>
      <w:r>
        <w:rPr>
          <w:rFonts w:hint="eastAsia" w:ascii="宋体" w:hAnsi="宋体"/>
          <w:color w:val="auto"/>
          <w:sz w:val="24"/>
          <w:highlight w:val="none"/>
        </w:rPr>
        <w:t>⑶退货处理：乙方应退还甲方支付的合同款，同时应承担该货物的直接费用（运输、保险、检验、货款利息及银行手续费等）。</w:t>
      </w:r>
    </w:p>
    <w:p w14:paraId="1EB56E3B">
      <w:pPr>
        <w:spacing w:line="420" w:lineRule="exact"/>
        <w:rPr>
          <w:rFonts w:ascii="宋体" w:hAnsi="宋体"/>
          <w:color w:val="auto"/>
          <w:sz w:val="24"/>
          <w:highlight w:val="none"/>
        </w:rPr>
      </w:pPr>
      <w:r>
        <w:rPr>
          <w:rFonts w:hint="eastAsia" w:ascii="宋体" w:hAnsi="宋体"/>
          <w:color w:val="auto"/>
          <w:sz w:val="24"/>
          <w:highlight w:val="none"/>
        </w:rPr>
        <w:t>3. 如在使用过程中发生质量问题，乙方在接到甲方通知后在</w:t>
      </w:r>
      <w:r>
        <w:rPr>
          <w:rFonts w:hint="eastAsia" w:ascii="宋体" w:hAnsi="宋体"/>
          <w:color w:val="auto"/>
          <w:sz w:val="24"/>
          <w:highlight w:val="none"/>
          <w:u w:val="single"/>
        </w:rPr>
        <w:t xml:space="preserve">    </w:t>
      </w:r>
      <w:r>
        <w:rPr>
          <w:rFonts w:hint="eastAsia" w:ascii="宋体" w:hAnsi="宋体"/>
          <w:color w:val="auto"/>
          <w:sz w:val="24"/>
          <w:highlight w:val="none"/>
        </w:rPr>
        <w:t>小时内到达甲方现场。</w:t>
      </w:r>
    </w:p>
    <w:p w14:paraId="5B18C8B6">
      <w:pPr>
        <w:spacing w:line="420" w:lineRule="exact"/>
        <w:rPr>
          <w:rFonts w:ascii="宋体" w:hAnsi="宋体"/>
          <w:color w:val="auto"/>
          <w:sz w:val="24"/>
          <w:highlight w:val="none"/>
        </w:rPr>
      </w:pPr>
      <w:r>
        <w:rPr>
          <w:rFonts w:hint="eastAsia" w:ascii="宋体" w:hAnsi="宋体"/>
          <w:color w:val="auto"/>
          <w:sz w:val="24"/>
          <w:highlight w:val="none"/>
        </w:rPr>
        <w:t>4. 在质保期内，乙方应对货物出现的质量及安全问题负责处理解决并承担一切</w:t>
      </w:r>
    </w:p>
    <w:p w14:paraId="0D1149F2">
      <w:pPr>
        <w:spacing w:line="420" w:lineRule="exact"/>
        <w:rPr>
          <w:rFonts w:ascii="宋体" w:hAnsi="宋体"/>
          <w:color w:val="auto"/>
          <w:sz w:val="24"/>
          <w:highlight w:val="none"/>
        </w:rPr>
      </w:pPr>
      <w:r>
        <w:rPr>
          <w:rFonts w:hint="eastAsia" w:ascii="宋体" w:hAnsi="宋体"/>
          <w:color w:val="auto"/>
          <w:sz w:val="24"/>
          <w:highlight w:val="none"/>
        </w:rPr>
        <w:t>费用。</w:t>
      </w:r>
    </w:p>
    <w:p w14:paraId="00363D6F">
      <w:pPr>
        <w:spacing w:line="420" w:lineRule="exact"/>
        <w:rPr>
          <w:rFonts w:ascii="宋体" w:hAnsi="宋体"/>
          <w:color w:val="auto"/>
          <w:sz w:val="24"/>
          <w:highlight w:val="none"/>
        </w:rPr>
      </w:pPr>
      <w:r>
        <w:rPr>
          <w:rFonts w:hint="eastAsia" w:ascii="宋体" w:hAnsi="宋体"/>
          <w:color w:val="auto"/>
          <w:sz w:val="24"/>
          <w:highlight w:val="none"/>
        </w:rPr>
        <w:t>5.上述的货物免费保修期为</w:t>
      </w:r>
      <w:r>
        <w:rPr>
          <w:rFonts w:hint="eastAsia" w:ascii="宋体" w:hAnsi="宋体"/>
          <w:color w:val="auto"/>
          <w:sz w:val="24"/>
          <w:highlight w:val="none"/>
          <w:u w:val="single"/>
        </w:rPr>
        <w:t xml:space="preserve">     </w:t>
      </w:r>
      <w:r>
        <w:rPr>
          <w:rFonts w:hint="eastAsia" w:ascii="宋体" w:hAnsi="宋体"/>
          <w:color w:val="auto"/>
          <w:sz w:val="24"/>
          <w:highlight w:val="none"/>
        </w:rPr>
        <w:t>年，因人为因素出现的故障不在免费保修范围内。超过保修期的机器货物，终生维修，维修时只收部件成本费。</w:t>
      </w:r>
    </w:p>
    <w:p w14:paraId="0E734A77">
      <w:pPr>
        <w:spacing w:line="420" w:lineRule="exact"/>
        <w:rPr>
          <w:rFonts w:ascii="宋体" w:hAnsi="宋体"/>
          <w:b/>
          <w:color w:val="auto"/>
          <w:sz w:val="24"/>
          <w:highlight w:val="none"/>
        </w:rPr>
      </w:pPr>
      <w:r>
        <w:rPr>
          <w:rFonts w:hint="eastAsia" w:ascii="宋体" w:hAnsi="宋体"/>
          <w:b/>
          <w:color w:val="auto"/>
          <w:sz w:val="24"/>
          <w:highlight w:val="none"/>
        </w:rPr>
        <w:t>十三、调试和验收</w:t>
      </w:r>
    </w:p>
    <w:p w14:paraId="36A59CFD">
      <w:pPr>
        <w:spacing w:line="420" w:lineRule="exact"/>
        <w:rPr>
          <w:rFonts w:ascii="宋体" w:hAnsi="宋体"/>
          <w:color w:val="auto"/>
          <w:sz w:val="24"/>
          <w:highlight w:val="none"/>
        </w:rPr>
      </w:pPr>
      <w:r>
        <w:rPr>
          <w:rFonts w:hint="eastAsia" w:ascii="宋体" w:hAnsi="宋体"/>
          <w:color w:val="auto"/>
          <w:sz w:val="24"/>
          <w:highlight w:val="none"/>
        </w:rPr>
        <w:t>1. 甲方对乙方提交的货物依据招标文件上的技术规格要求和国家有关质量标准进行现场初步验收，外观、说明书符合招标文件技术要求的，给予签收，初步验收不合格的不予签收。货到后，甲方需在五个工作日内验收。</w:t>
      </w:r>
    </w:p>
    <w:p w14:paraId="584E3CA9">
      <w:pPr>
        <w:spacing w:line="420" w:lineRule="exact"/>
        <w:rPr>
          <w:rFonts w:ascii="宋体" w:hAnsi="宋体"/>
          <w:color w:val="auto"/>
          <w:sz w:val="24"/>
          <w:highlight w:val="none"/>
        </w:rPr>
      </w:pPr>
      <w:r>
        <w:rPr>
          <w:rFonts w:hint="eastAsia" w:ascii="宋体" w:hAnsi="宋体"/>
          <w:color w:val="auto"/>
          <w:sz w:val="24"/>
          <w:highlight w:val="none"/>
        </w:rPr>
        <w:t>2. 乙方交货前应对产品作出全面检查和对验收文件进行整理，并列出清单，作为甲方收货验收和使用的技术条件依据，检验的结果应随货物交甲方。</w:t>
      </w:r>
    </w:p>
    <w:p w14:paraId="7A1EACA2">
      <w:pPr>
        <w:spacing w:line="420" w:lineRule="exact"/>
        <w:rPr>
          <w:rFonts w:ascii="宋体" w:hAnsi="宋体"/>
          <w:color w:val="auto"/>
          <w:sz w:val="24"/>
          <w:highlight w:val="none"/>
          <w:u w:val="single"/>
        </w:rPr>
      </w:pPr>
      <w:r>
        <w:rPr>
          <w:rFonts w:hint="eastAsia" w:ascii="宋体" w:hAnsi="宋体"/>
          <w:color w:val="auto"/>
          <w:sz w:val="24"/>
          <w:highlight w:val="none"/>
        </w:rPr>
        <w:t>3. 甲方对乙方提供的货物在使用前进行调试时，乙方需负责安装并培训甲方的使用操作人员，并协助甲方一起调试，直到符合技术要求，甲方才做最终验收。</w:t>
      </w:r>
    </w:p>
    <w:p w14:paraId="2E886127">
      <w:pPr>
        <w:spacing w:line="420" w:lineRule="exact"/>
        <w:rPr>
          <w:rFonts w:ascii="宋体" w:hAnsi="宋体"/>
          <w:color w:val="auto"/>
          <w:sz w:val="24"/>
          <w:highlight w:val="none"/>
        </w:rPr>
      </w:pPr>
      <w:r>
        <w:rPr>
          <w:rFonts w:hint="eastAsia" w:ascii="宋体" w:hAnsi="宋体"/>
          <w:color w:val="auto"/>
          <w:sz w:val="24"/>
          <w:highlight w:val="none"/>
        </w:rPr>
        <w:t>4. 对技术复杂的货物，甲方应请国家认可的专业检测机构参与初步验收及最终验收，并由其出具质量检测报告。</w:t>
      </w:r>
    </w:p>
    <w:p w14:paraId="5991ABCC">
      <w:pPr>
        <w:spacing w:line="420" w:lineRule="exact"/>
        <w:rPr>
          <w:rFonts w:ascii="宋体" w:hAnsi="宋体"/>
          <w:color w:val="auto"/>
          <w:sz w:val="24"/>
          <w:highlight w:val="none"/>
        </w:rPr>
      </w:pPr>
      <w:r>
        <w:rPr>
          <w:rFonts w:hint="eastAsia" w:ascii="宋体" w:hAnsi="宋体"/>
          <w:color w:val="auto"/>
          <w:sz w:val="24"/>
          <w:highlight w:val="none"/>
        </w:rPr>
        <w:t>5. 验收时乙方必须在现场，验收完毕后作出验收结果报告；验收费用由乙方负责。</w:t>
      </w:r>
    </w:p>
    <w:p w14:paraId="76A7A219">
      <w:pPr>
        <w:spacing w:line="420" w:lineRule="exact"/>
        <w:rPr>
          <w:rFonts w:ascii="宋体" w:hAnsi="宋体"/>
          <w:b/>
          <w:color w:val="auto"/>
          <w:sz w:val="24"/>
          <w:highlight w:val="none"/>
        </w:rPr>
      </w:pPr>
      <w:r>
        <w:rPr>
          <w:rFonts w:hint="eastAsia" w:ascii="宋体" w:hAnsi="宋体"/>
          <w:b/>
          <w:color w:val="auto"/>
          <w:sz w:val="24"/>
          <w:highlight w:val="none"/>
        </w:rPr>
        <w:t>十四、货物包装、发运及运输</w:t>
      </w:r>
    </w:p>
    <w:p w14:paraId="19255321">
      <w:pPr>
        <w:spacing w:line="420" w:lineRule="exact"/>
        <w:rPr>
          <w:rFonts w:ascii="宋体" w:hAnsi="宋体"/>
          <w:color w:val="auto"/>
          <w:sz w:val="24"/>
          <w:highlight w:val="none"/>
        </w:rPr>
      </w:pPr>
      <w:r>
        <w:rPr>
          <w:rFonts w:hint="eastAsia" w:ascii="宋体" w:hAnsi="宋体"/>
          <w:color w:val="auto"/>
          <w:sz w:val="24"/>
          <w:highlight w:val="none"/>
        </w:rPr>
        <w:t>1. 乙方应在货物发运前对其进行满足运输距离、防潮、防震、防锈和防破损装卸等要求包装，以保证货物安全运达甲方指定地点。</w:t>
      </w:r>
    </w:p>
    <w:p w14:paraId="3B679E2D">
      <w:pPr>
        <w:spacing w:line="420" w:lineRule="exact"/>
        <w:rPr>
          <w:rFonts w:ascii="宋体" w:hAnsi="宋体"/>
          <w:color w:val="auto"/>
          <w:sz w:val="24"/>
          <w:highlight w:val="none"/>
        </w:rPr>
      </w:pPr>
      <w:r>
        <w:rPr>
          <w:rFonts w:hint="eastAsia" w:ascii="宋体" w:hAnsi="宋体"/>
          <w:color w:val="auto"/>
          <w:sz w:val="24"/>
          <w:highlight w:val="none"/>
        </w:rPr>
        <w:t>2. 使用说明书、质量检验证明书、随配附件和工具以及清单一并附于货物内。</w:t>
      </w:r>
    </w:p>
    <w:p w14:paraId="677F6B39">
      <w:pPr>
        <w:spacing w:line="420" w:lineRule="exact"/>
        <w:rPr>
          <w:rFonts w:ascii="宋体" w:hAnsi="宋体"/>
          <w:color w:val="auto"/>
          <w:sz w:val="24"/>
          <w:highlight w:val="none"/>
        </w:rPr>
      </w:pPr>
      <w:r>
        <w:rPr>
          <w:rFonts w:hint="eastAsia" w:ascii="宋体" w:hAnsi="宋体"/>
          <w:color w:val="auto"/>
          <w:sz w:val="24"/>
          <w:highlight w:val="none"/>
        </w:rPr>
        <w:t>3. 乙方在货物发运手续办理完毕后24小时内或货到甲方48小时前通知甲方，以准备接货。</w:t>
      </w:r>
    </w:p>
    <w:p w14:paraId="067BD854">
      <w:pPr>
        <w:spacing w:line="420" w:lineRule="exact"/>
        <w:rPr>
          <w:rFonts w:ascii="宋体" w:hAnsi="宋体"/>
          <w:color w:val="auto"/>
          <w:sz w:val="24"/>
          <w:highlight w:val="none"/>
        </w:rPr>
      </w:pPr>
      <w:r>
        <w:rPr>
          <w:rFonts w:hint="eastAsia" w:ascii="宋体" w:hAnsi="宋体"/>
          <w:color w:val="auto"/>
          <w:sz w:val="24"/>
          <w:highlight w:val="none"/>
        </w:rPr>
        <w:t>4. 货物在交付甲方前发生的风险均由乙方负责。</w:t>
      </w:r>
    </w:p>
    <w:p w14:paraId="618CC286">
      <w:pPr>
        <w:spacing w:line="420" w:lineRule="exact"/>
        <w:rPr>
          <w:rFonts w:ascii="宋体" w:hAnsi="宋体"/>
          <w:color w:val="auto"/>
          <w:sz w:val="24"/>
          <w:highlight w:val="none"/>
        </w:rPr>
      </w:pPr>
      <w:r>
        <w:rPr>
          <w:rFonts w:hint="eastAsia" w:ascii="宋体" w:hAnsi="宋体"/>
          <w:color w:val="auto"/>
          <w:sz w:val="24"/>
          <w:highlight w:val="none"/>
        </w:rPr>
        <w:t>5. 货物在规定的交付期限内由乙方送达甲方指定的地点视为交付，乙方同时需通知甲方货物已送达。</w:t>
      </w:r>
    </w:p>
    <w:p w14:paraId="5037A5C7">
      <w:pPr>
        <w:spacing w:line="420" w:lineRule="exact"/>
        <w:rPr>
          <w:rFonts w:ascii="宋体" w:hAnsi="宋体"/>
          <w:b/>
          <w:color w:val="auto"/>
          <w:sz w:val="24"/>
          <w:highlight w:val="none"/>
        </w:rPr>
      </w:pPr>
      <w:r>
        <w:rPr>
          <w:rFonts w:hint="eastAsia" w:ascii="宋体" w:hAnsi="宋体"/>
          <w:b/>
          <w:color w:val="auto"/>
          <w:sz w:val="24"/>
          <w:highlight w:val="none"/>
        </w:rPr>
        <w:t>十五、违约责任</w:t>
      </w:r>
    </w:p>
    <w:p w14:paraId="4866528D">
      <w:pPr>
        <w:spacing w:line="420" w:lineRule="exact"/>
        <w:rPr>
          <w:rFonts w:ascii="宋体" w:hAnsi="宋体"/>
          <w:color w:val="auto"/>
          <w:sz w:val="24"/>
          <w:highlight w:val="none"/>
        </w:rPr>
      </w:pPr>
      <w:r>
        <w:rPr>
          <w:rFonts w:hint="eastAsia" w:ascii="宋体" w:hAnsi="宋体"/>
          <w:color w:val="auto"/>
          <w:sz w:val="24"/>
          <w:highlight w:val="none"/>
        </w:rPr>
        <w:t>1. 甲方无正当理由拒收货物的，甲方向乙方偿付拒收货款总值的百分之五违约金。</w:t>
      </w:r>
    </w:p>
    <w:p w14:paraId="6BA8C084">
      <w:pPr>
        <w:spacing w:line="420" w:lineRule="exact"/>
        <w:rPr>
          <w:rFonts w:ascii="宋体" w:hAnsi="宋体"/>
          <w:color w:val="auto"/>
          <w:sz w:val="24"/>
          <w:highlight w:val="none"/>
        </w:rPr>
      </w:pPr>
      <w:r>
        <w:rPr>
          <w:rFonts w:hint="eastAsia" w:ascii="宋体" w:hAnsi="宋体"/>
          <w:color w:val="auto"/>
          <w:sz w:val="24"/>
          <w:highlight w:val="none"/>
        </w:rPr>
        <w:t>2. 甲方无故逾期验收和办理货款支付手续的,甲方应按逾期付款总额每日万分之五向乙方支付违约金。</w:t>
      </w:r>
    </w:p>
    <w:p w14:paraId="66BAE079">
      <w:pPr>
        <w:spacing w:line="420" w:lineRule="exact"/>
        <w:rPr>
          <w:rFonts w:ascii="宋体" w:hAnsi="宋体"/>
          <w:color w:val="auto"/>
          <w:sz w:val="24"/>
          <w:highlight w:val="none"/>
        </w:rPr>
      </w:pPr>
      <w:r>
        <w:rPr>
          <w:rFonts w:hint="eastAsia" w:ascii="宋体" w:hAnsi="宋体"/>
          <w:color w:val="auto"/>
          <w:sz w:val="24"/>
          <w:highlight w:val="none"/>
        </w:rPr>
        <w:t xml:space="preserve">3. 乙方逾期交付货物的，乙方应按逾期交货总额每日千分之六向甲方支付违约金，由甲方从待付货款中扣除。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 </w:t>
      </w:r>
    </w:p>
    <w:p w14:paraId="7767E898">
      <w:pPr>
        <w:spacing w:line="420" w:lineRule="exact"/>
        <w:rPr>
          <w:rFonts w:ascii="宋体" w:hAnsi="宋体"/>
          <w:color w:val="auto"/>
          <w:sz w:val="24"/>
          <w:highlight w:val="none"/>
        </w:rPr>
      </w:pPr>
      <w:r>
        <w:rPr>
          <w:rFonts w:hint="eastAsia" w:ascii="宋体" w:hAnsi="宋体"/>
          <w:color w:val="auto"/>
          <w:sz w:val="24"/>
          <w:highlight w:val="none"/>
        </w:rPr>
        <w:t>4. 乙方所交的货物品种、型号、规格、技术参数、质量不符合合同规定及招标文件规定标准的，甲方有权拒收该货物，乙方愿意更换货物但逾期交货的，按乙方逾期交货处理。乙方拒绝更换货物的，甲方可单方面解除合同。</w:t>
      </w:r>
    </w:p>
    <w:p w14:paraId="3761BD08">
      <w:pPr>
        <w:spacing w:line="420" w:lineRule="exact"/>
        <w:rPr>
          <w:rFonts w:ascii="宋体" w:hAnsi="宋体"/>
          <w:b/>
          <w:color w:val="auto"/>
          <w:sz w:val="24"/>
          <w:highlight w:val="none"/>
        </w:rPr>
      </w:pPr>
      <w:r>
        <w:rPr>
          <w:rFonts w:hint="eastAsia" w:ascii="宋体" w:hAnsi="宋体"/>
          <w:b/>
          <w:color w:val="auto"/>
          <w:sz w:val="24"/>
          <w:highlight w:val="none"/>
        </w:rPr>
        <w:t>十六、不可抗力事件处理</w:t>
      </w:r>
    </w:p>
    <w:p w14:paraId="073502DC">
      <w:pPr>
        <w:spacing w:line="420" w:lineRule="exact"/>
        <w:rPr>
          <w:rFonts w:ascii="宋体" w:hAnsi="宋体"/>
          <w:color w:val="auto"/>
          <w:sz w:val="24"/>
          <w:highlight w:val="none"/>
        </w:rPr>
      </w:pPr>
      <w:r>
        <w:rPr>
          <w:rFonts w:hint="eastAsia" w:ascii="宋体" w:hAnsi="宋体"/>
          <w:color w:val="auto"/>
          <w:sz w:val="24"/>
          <w:highlight w:val="none"/>
        </w:rPr>
        <w:t>1. 在合同有效期内，任何一方因不可抗力事件导致不能履行合同，则合同履行期可延长，其延长期与不可抗力影响期相同。</w:t>
      </w:r>
    </w:p>
    <w:p w14:paraId="2D24A298">
      <w:pPr>
        <w:spacing w:line="420" w:lineRule="exact"/>
        <w:rPr>
          <w:rFonts w:ascii="宋体" w:hAnsi="宋体"/>
          <w:color w:val="auto"/>
          <w:sz w:val="24"/>
          <w:highlight w:val="none"/>
        </w:rPr>
      </w:pPr>
      <w:r>
        <w:rPr>
          <w:rFonts w:hint="eastAsia" w:ascii="宋体" w:hAnsi="宋体"/>
          <w:color w:val="auto"/>
          <w:sz w:val="24"/>
          <w:highlight w:val="none"/>
        </w:rPr>
        <w:t>2. 不可抗力事件发生后，应立即通知对方，并寄送有关权威机构出具的证明。</w:t>
      </w:r>
    </w:p>
    <w:p w14:paraId="2B4EFFB4">
      <w:pPr>
        <w:spacing w:line="420" w:lineRule="exact"/>
        <w:rPr>
          <w:rFonts w:ascii="宋体" w:hAnsi="宋体"/>
          <w:color w:val="auto"/>
          <w:sz w:val="24"/>
          <w:highlight w:val="none"/>
        </w:rPr>
      </w:pPr>
      <w:r>
        <w:rPr>
          <w:rFonts w:hint="eastAsia" w:ascii="宋体" w:hAnsi="宋体"/>
          <w:color w:val="auto"/>
          <w:sz w:val="24"/>
          <w:highlight w:val="none"/>
        </w:rPr>
        <w:t>3. 不可抗力事件延续120天以上，双方应通过友好协商，确定是否继续履行合同。</w:t>
      </w:r>
    </w:p>
    <w:p w14:paraId="1E9D3944">
      <w:pPr>
        <w:spacing w:line="420" w:lineRule="exact"/>
        <w:rPr>
          <w:rFonts w:ascii="宋体" w:hAnsi="宋体"/>
          <w:b/>
          <w:color w:val="auto"/>
          <w:sz w:val="24"/>
          <w:highlight w:val="none"/>
        </w:rPr>
      </w:pPr>
      <w:r>
        <w:rPr>
          <w:rFonts w:hint="eastAsia" w:ascii="宋体" w:hAnsi="宋体"/>
          <w:b/>
          <w:color w:val="auto"/>
          <w:sz w:val="24"/>
          <w:highlight w:val="none"/>
        </w:rPr>
        <w:t>十七、诉讼</w:t>
      </w:r>
    </w:p>
    <w:p w14:paraId="690CE5EC">
      <w:pPr>
        <w:spacing w:line="420" w:lineRule="exact"/>
        <w:rPr>
          <w:rFonts w:ascii="宋体" w:hAnsi="宋体"/>
          <w:color w:val="auto"/>
          <w:sz w:val="24"/>
          <w:highlight w:val="none"/>
        </w:rPr>
      </w:pPr>
      <w:r>
        <w:rPr>
          <w:rFonts w:hint="eastAsia" w:ascii="宋体" w:hAnsi="宋体"/>
          <w:color w:val="auto"/>
          <w:sz w:val="24"/>
          <w:highlight w:val="none"/>
        </w:rPr>
        <w:t xml:space="preserve"> 双方在执行合同中所发生的一切争议，应通过协商解决。如协商不成，可向甲方所在地法院起诉。</w:t>
      </w:r>
    </w:p>
    <w:p w14:paraId="0303DD6C">
      <w:pPr>
        <w:spacing w:line="420" w:lineRule="exact"/>
        <w:rPr>
          <w:rFonts w:ascii="宋体" w:hAnsi="宋体"/>
          <w:b/>
          <w:color w:val="auto"/>
          <w:sz w:val="24"/>
          <w:highlight w:val="none"/>
        </w:rPr>
      </w:pPr>
      <w:r>
        <w:rPr>
          <w:rFonts w:hint="eastAsia" w:ascii="宋体" w:hAnsi="宋体"/>
          <w:b/>
          <w:color w:val="auto"/>
          <w:sz w:val="24"/>
          <w:highlight w:val="none"/>
        </w:rPr>
        <w:t>十八、合同生效及其它</w:t>
      </w:r>
    </w:p>
    <w:p w14:paraId="11C53B47">
      <w:pPr>
        <w:spacing w:line="420" w:lineRule="exact"/>
        <w:rPr>
          <w:rFonts w:ascii="宋体" w:hAnsi="宋体"/>
          <w:color w:val="auto"/>
          <w:sz w:val="24"/>
          <w:highlight w:val="none"/>
        </w:rPr>
      </w:pPr>
      <w:r>
        <w:rPr>
          <w:rFonts w:hint="eastAsia" w:ascii="宋体" w:hAnsi="宋体"/>
          <w:color w:val="auto"/>
          <w:sz w:val="24"/>
          <w:highlight w:val="none"/>
        </w:rPr>
        <w:t>1. 合同经三方法定代表人或委托代理人签字并加盖单位公章后，报东阳市财政局采监科备案后生效。</w:t>
      </w:r>
    </w:p>
    <w:p w14:paraId="3BB79309">
      <w:pPr>
        <w:spacing w:line="420" w:lineRule="exact"/>
        <w:rPr>
          <w:rFonts w:ascii="宋体" w:hAnsi="宋体"/>
          <w:color w:val="auto"/>
          <w:sz w:val="24"/>
          <w:highlight w:val="none"/>
        </w:rPr>
      </w:pPr>
      <w:r>
        <w:rPr>
          <w:rFonts w:hint="eastAsia" w:ascii="宋体" w:hAnsi="宋体"/>
          <w:color w:val="auto"/>
          <w:sz w:val="24"/>
          <w:highlight w:val="none"/>
        </w:rPr>
        <w:t>2.合同执行中涉及采购资金和采购内容修改或补充的，须经财政部门审批，并签书面补充协议报政府采购监督管理部门备案，方可作为主合同不可分割的一部分。</w:t>
      </w:r>
    </w:p>
    <w:p w14:paraId="13E4CB0A">
      <w:pPr>
        <w:spacing w:line="420" w:lineRule="exact"/>
        <w:rPr>
          <w:rFonts w:ascii="宋体" w:hAnsi="宋体"/>
          <w:color w:val="auto"/>
          <w:sz w:val="24"/>
          <w:highlight w:val="none"/>
        </w:rPr>
      </w:pPr>
      <w:r>
        <w:rPr>
          <w:rFonts w:hint="eastAsia" w:ascii="宋体" w:hAnsi="宋体"/>
          <w:color w:val="auto"/>
          <w:sz w:val="24"/>
          <w:highlight w:val="none"/>
        </w:rPr>
        <w:t>3.本合同未尽事宜，遵照《中华人民共和国民法典》有关条文执行。</w:t>
      </w:r>
    </w:p>
    <w:p w14:paraId="04478396">
      <w:pPr>
        <w:spacing w:line="420" w:lineRule="exact"/>
        <w:rPr>
          <w:rFonts w:hint="eastAsia" w:ascii="宋体" w:hAnsi="宋体"/>
          <w:color w:val="auto"/>
          <w:sz w:val="24"/>
          <w:highlight w:val="none"/>
        </w:rPr>
      </w:pPr>
      <w:r>
        <w:rPr>
          <w:rFonts w:hint="eastAsia" w:ascii="宋体" w:hAnsi="宋体"/>
          <w:color w:val="auto"/>
          <w:sz w:val="24"/>
          <w:highlight w:val="none"/>
        </w:rPr>
        <w:t>4.本合同一式六份， 东阳市财政局采监科、招标代理机构各执一份，甲、乙双方各执二份，其都具有同等法律效力。</w:t>
      </w:r>
    </w:p>
    <w:p w14:paraId="220876CB">
      <w:pPr>
        <w:keepNext w:val="0"/>
        <w:keepLines w:val="0"/>
        <w:pageBreakBefore w:val="0"/>
        <w:widowControl w:val="0"/>
        <w:kinsoku/>
        <w:wordWrap/>
        <w:overflowPunct/>
        <w:topLinePunct w:val="0"/>
        <w:autoSpaceDE/>
        <w:autoSpaceDN/>
        <w:bidi w:val="0"/>
        <w:adjustRightInd/>
        <w:snapToGrid/>
        <w:spacing w:line="336" w:lineRule="auto"/>
        <w:textAlignment w:val="auto"/>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5.本合同样本仅供参考，甲乙双方可就招标文件的非实质性条款进行修改，但不能修改项目的服务期限、中标</w:t>
      </w:r>
      <w:r>
        <w:rPr>
          <w:rFonts w:hint="eastAsia" w:ascii="宋体" w:hAnsi="宋体" w:cs="Times New Roman"/>
          <w:color w:val="auto"/>
          <w:sz w:val="24"/>
          <w:highlight w:val="none"/>
          <w:lang w:val="en-US" w:eastAsia="zh-CN"/>
        </w:rPr>
        <w:t>金额</w:t>
      </w:r>
      <w:r>
        <w:rPr>
          <w:rFonts w:hint="eastAsia" w:ascii="宋体" w:hAnsi="宋体" w:eastAsia="宋体" w:cs="Times New Roman"/>
          <w:color w:val="auto"/>
          <w:sz w:val="24"/>
          <w:highlight w:val="none"/>
          <w:lang w:val="en-US" w:eastAsia="zh-CN"/>
        </w:rPr>
        <w:t>、付款方式、质保期等实质性条款，甲乙双方对合同的真实性负责，鉴证方只负责见证项目招标的真实性。</w:t>
      </w:r>
    </w:p>
    <w:p w14:paraId="6F8BC83F">
      <w:pPr>
        <w:spacing w:line="420" w:lineRule="exact"/>
        <w:rPr>
          <w:rFonts w:ascii="宋体" w:hAnsi="宋体"/>
          <w:b/>
          <w:color w:val="auto"/>
          <w:sz w:val="24"/>
          <w:highlight w:val="none"/>
        </w:rPr>
      </w:pPr>
      <w:r>
        <w:rPr>
          <w:rFonts w:hint="eastAsia" w:ascii="宋体" w:hAnsi="宋体"/>
          <w:b/>
          <w:color w:val="auto"/>
          <w:sz w:val="24"/>
          <w:highlight w:val="none"/>
          <w:lang w:val="en-US" w:eastAsia="zh-CN"/>
        </w:rPr>
        <w:t>6</w:t>
      </w:r>
      <w:r>
        <w:rPr>
          <w:rFonts w:hint="eastAsia" w:ascii="宋体" w:hAnsi="宋体"/>
          <w:b/>
          <w:color w:val="auto"/>
          <w:sz w:val="24"/>
          <w:highlight w:val="none"/>
        </w:rPr>
        <w:t>. 后附政府采购廉洁承诺书。</w:t>
      </w:r>
    </w:p>
    <w:p w14:paraId="31E13552">
      <w:pPr>
        <w:spacing w:line="420" w:lineRule="exact"/>
        <w:rPr>
          <w:rFonts w:ascii="宋体" w:hAnsi="宋体"/>
          <w:b/>
          <w:bCs/>
          <w:color w:val="auto"/>
          <w:sz w:val="24"/>
          <w:highlight w:val="none"/>
        </w:rPr>
      </w:pPr>
    </w:p>
    <w:p w14:paraId="51A34857">
      <w:pPr>
        <w:spacing w:line="420" w:lineRule="exact"/>
        <w:rPr>
          <w:rFonts w:ascii="宋体" w:hAnsi="宋体"/>
          <w:color w:val="auto"/>
          <w:sz w:val="24"/>
          <w:highlight w:val="none"/>
        </w:rPr>
      </w:pPr>
      <w:r>
        <w:rPr>
          <w:rFonts w:hint="eastAsia" w:ascii="宋体" w:hAnsi="宋体"/>
          <w:b/>
          <w:bCs/>
          <w:color w:val="auto"/>
          <w:sz w:val="24"/>
          <w:highlight w:val="none"/>
        </w:rPr>
        <w:t>甲方</w:t>
      </w:r>
      <w:r>
        <w:rPr>
          <w:rFonts w:hint="eastAsia" w:ascii="宋体" w:hAnsi="宋体"/>
          <w:b/>
          <w:bCs/>
          <w:color w:val="auto"/>
          <w:sz w:val="24"/>
          <w:highlight w:val="none"/>
          <w:lang w:eastAsia="zh-CN"/>
        </w:rPr>
        <w:t>（</w:t>
      </w:r>
      <w:r>
        <w:rPr>
          <w:rFonts w:hint="eastAsia" w:ascii="宋体" w:hAnsi="宋体"/>
          <w:b/>
          <w:bCs/>
          <w:color w:val="auto"/>
          <w:sz w:val="24"/>
          <w:highlight w:val="none"/>
        </w:rPr>
        <w:t>盖公章）：                     乙方（盖公章）：</w:t>
      </w:r>
    </w:p>
    <w:p w14:paraId="34E9A21E">
      <w:pPr>
        <w:spacing w:line="420" w:lineRule="exact"/>
        <w:rPr>
          <w:rFonts w:ascii="宋体" w:hAnsi="宋体"/>
          <w:color w:val="auto"/>
          <w:sz w:val="24"/>
          <w:highlight w:val="none"/>
        </w:rPr>
      </w:pPr>
      <w:r>
        <w:rPr>
          <w:rFonts w:hint="eastAsia" w:ascii="宋体" w:hAnsi="宋体"/>
          <w:color w:val="auto"/>
          <w:sz w:val="24"/>
          <w:highlight w:val="none"/>
        </w:rPr>
        <w:t>法定代表人或受委托人                 法定代表人或受委托人</w:t>
      </w:r>
    </w:p>
    <w:p w14:paraId="543EE7DC">
      <w:pPr>
        <w:spacing w:line="420" w:lineRule="exact"/>
        <w:rPr>
          <w:rFonts w:ascii="宋体" w:hAnsi="宋体"/>
          <w:color w:val="auto"/>
          <w:sz w:val="24"/>
          <w:highlight w:val="none"/>
        </w:rPr>
      </w:pPr>
      <w:r>
        <w:rPr>
          <w:rFonts w:hint="eastAsia" w:ascii="宋体" w:hAnsi="宋体"/>
          <w:color w:val="auto"/>
          <w:sz w:val="24"/>
          <w:highlight w:val="none"/>
        </w:rPr>
        <w:t>（签字）                            （签字）</w:t>
      </w:r>
    </w:p>
    <w:p w14:paraId="6F3A38D5">
      <w:pPr>
        <w:spacing w:line="420" w:lineRule="exact"/>
        <w:rPr>
          <w:rFonts w:ascii="宋体" w:hAnsi="宋体"/>
          <w:color w:val="auto"/>
          <w:sz w:val="24"/>
          <w:highlight w:val="none"/>
        </w:rPr>
      </w:pPr>
      <w:r>
        <w:rPr>
          <w:rFonts w:hint="eastAsia" w:ascii="宋体" w:hAnsi="宋体"/>
          <w:color w:val="auto"/>
          <w:sz w:val="24"/>
          <w:highlight w:val="none"/>
        </w:rPr>
        <w:t xml:space="preserve">地址：                               地址： </w:t>
      </w:r>
    </w:p>
    <w:p w14:paraId="058EFD33">
      <w:pPr>
        <w:spacing w:line="420" w:lineRule="exact"/>
        <w:rPr>
          <w:rFonts w:ascii="宋体" w:hAnsi="宋体"/>
          <w:color w:val="auto"/>
          <w:sz w:val="24"/>
          <w:highlight w:val="none"/>
        </w:rPr>
      </w:pPr>
      <w:r>
        <w:rPr>
          <w:rFonts w:hint="eastAsia" w:ascii="宋体" w:hAnsi="宋体"/>
          <w:color w:val="auto"/>
          <w:sz w:val="24"/>
          <w:highlight w:val="none"/>
        </w:rPr>
        <w:t>邮编：                               邮编：</w:t>
      </w:r>
    </w:p>
    <w:p w14:paraId="604014C3">
      <w:pPr>
        <w:spacing w:line="420" w:lineRule="exact"/>
        <w:rPr>
          <w:rFonts w:ascii="宋体" w:hAnsi="宋体"/>
          <w:color w:val="auto"/>
          <w:sz w:val="24"/>
          <w:highlight w:val="none"/>
        </w:rPr>
      </w:pPr>
      <w:r>
        <w:rPr>
          <w:rFonts w:hint="eastAsia" w:ascii="宋体" w:hAnsi="宋体"/>
          <w:color w:val="auto"/>
          <w:sz w:val="24"/>
          <w:highlight w:val="none"/>
        </w:rPr>
        <w:t>电话：                               电话：</w:t>
      </w:r>
    </w:p>
    <w:p w14:paraId="10FD0D43">
      <w:pPr>
        <w:spacing w:line="420" w:lineRule="exact"/>
        <w:rPr>
          <w:rFonts w:ascii="宋体" w:hAnsi="宋体"/>
          <w:color w:val="auto"/>
          <w:sz w:val="24"/>
          <w:highlight w:val="none"/>
        </w:rPr>
      </w:pPr>
      <w:r>
        <w:rPr>
          <w:rFonts w:hint="eastAsia" w:ascii="宋体" w:hAnsi="宋体"/>
          <w:color w:val="auto"/>
          <w:sz w:val="24"/>
          <w:highlight w:val="none"/>
        </w:rPr>
        <w:t>传真：                               传真：</w:t>
      </w:r>
    </w:p>
    <w:p w14:paraId="4D508651">
      <w:pPr>
        <w:spacing w:line="420" w:lineRule="exact"/>
        <w:rPr>
          <w:rFonts w:ascii="宋体" w:hAnsi="宋体"/>
          <w:color w:val="auto"/>
          <w:sz w:val="24"/>
          <w:highlight w:val="none"/>
        </w:rPr>
      </w:pPr>
      <w:r>
        <w:rPr>
          <w:rFonts w:hint="eastAsia" w:ascii="宋体" w:hAnsi="宋体"/>
          <w:color w:val="auto"/>
          <w:sz w:val="24"/>
          <w:highlight w:val="none"/>
        </w:rPr>
        <w:t>开户银行：                           开户银行：</w:t>
      </w:r>
    </w:p>
    <w:p w14:paraId="496EEE36">
      <w:pPr>
        <w:spacing w:line="420" w:lineRule="exact"/>
        <w:rPr>
          <w:rFonts w:ascii="宋体" w:hAnsi="宋体"/>
          <w:color w:val="auto"/>
          <w:sz w:val="24"/>
          <w:highlight w:val="none"/>
        </w:rPr>
      </w:pPr>
      <w:r>
        <w:rPr>
          <w:rFonts w:hint="eastAsia" w:ascii="宋体" w:hAnsi="宋体"/>
          <w:color w:val="auto"/>
          <w:sz w:val="24"/>
          <w:highlight w:val="none"/>
        </w:rPr>
        <w:t>帐号：                               帐号：</w:t>
      </w:r>
    </w:p>
    <w:p w14:paraId="631AADE2">
      <w:pPr>
        <w:spacing w:line="420" w:lineRule="exact"/>
        <w:rPr>
          <w:rFonts w:hint="eastAsia" w:ascii="宋体" w:hAnsi="宋体"/>
          <w:b/>
          <w:bCs/>
          <w:color w:val="auto"/>
          <w:sz w:val="24"/>
          <w:highlight w:val="none"/>
        </w:rPr>
      </w:pPr>
    </w:p>
    <w:p w14:paraId="5D045C47">
      <w:pPr>
        <w:spacing w:line="420" w:lineRule="exact"/>
        <w:rPr>
          <w:rFonts w:hint="eastAsia" w:ascii="宋体" w:hAnsi="宋体"/>
          <w:color w:val="auto"/>
          <w:sz w:val="24"/>
          <w:highlight w:val="none"/>
        </w:rPr>
      </w:pPr>
    </w:p>
    <w:p w14:paraId="529D984B">
      <w:pPr>
        <w:pStyle w:val="3"/>
        <w:rPr>
          <w:color w:val="auto"/>
          <w:sz w:val="28"/>
          <w:szCs w:val="28"/>
          <w:highlight w:val="none"/>
        </w:rPr>
      </w:pPr>
    </w:p>
    <w:p w14:paraId="122B55D2">
      <w:pPr>
        <w:spacing w:line="420" w:lineRule="exact"/>
        <w:rPr>
          <w:rFonts w:ascii="宋体" w:hAnsi="宋体"/>
          <w:color w:val="auto"/>
          <w:sz w:val="24"/>
          <w:highlight w:val="none"/>
        </w:rPr>
      </w:pPr>
      <w:r>
        <w:rPr>
          <w:rFonts w:hint="eastAsia" w:ascii="宋体" w:hAnsi="宋体"/>
          <w:color w:val="auto"/>
          <w:sz w:val="24"/>
          <w:highlight w:val="none"/>
        </w:rPr>
        <w:t>鉴证方:</w:t>
      </w:r>
    </w:p>
    <w:p w14:paraId="7814A391">
      <w:pPr>
        <w:spacing w:line="420" w:lineRule="exact"/>
        <w:rPr>
          <w:rFonts w:ascii="宋体" w:hAnsi="宋体"/>
          <w:color w:val="auto"/>
          <w:sz w:val="24"/>
          <w:highlight w:val="none"/>
        </w:rPr>
      </w:pPr>
      <w:r>
        <w:rPr>
          <w:rFonts w:hint="eastAsia" w:ascii="宋体" w:hAnsi="宋体"/>
          <w:color w:val="auto"/>
          <w:sz w:val="24"/>
          <w:highlight w:val="none"/>
        </w:rPr>
        <w:t>法定代表人或</w:t>
      </w:r>
      <w:r>
        <w:rPr>
          <w:rFonts w:hint="eastAsia" w:ascii="宋体" w:hAnsi="宋体"/>
          <w:color w:val="auto"/>
          <w:sz w:val="24"/>
          <w:highlight w:val="none"/>
          <w:lang w:val="en-US" w:eastAsia="zh-CN"/>
        </w:rPr>
        <w:t>受</w:t>
      </w:r>
      <w:r>
        <w:rPr>
          <w:rFonts w:hint="eastAsia" w:ascii="宋体" w:hAnsi="宋体"/>
          <w:color w:val="auto"/>
          <w:sz w:val="24"/>
          <w:highlight w:val="none"/>
        </w:rPr>
        <w:t>委托人:</w:t>
      </w:r>
    </w:p>
    <w:p w14:paraId="4965ED1F">
      <w:pPr>
        <w:spacing w:line="420" w:lineRule="exact"/>
        <w:rPr>
          <w:rFonts w:ascii="宋体" w:hAnsi="宋体"/>
          <w:color w:val="auto"/>
          <w:sz w:val="24"/>
          <w:highlight w:val="none"/>
        </w:rPr>
      </w:pPr>
      <w:r>
        <w:rPr>
          <w:rFonts w:hint="eastAsia" w:ascii="宋体" w:hAnsi="宋体"/>
          <w:color w:val="auto"/>
          <w:sz w:val="24"/>
          <w:highlight w:val="none"/>
        </w:rPr>
        <w:t>签约地点：                           签约时间：</w:t>
      </w:r>
    </w:p>
    <w:p w14:paraId="29735643">
      <w:pPr>
        <w:spacing w:line="420" w:lineRule="exact"/>
        <w:jc w:val="center"/>
        <w:rPr>
          <w:rFonts w:ascii="宋体" w:hAnsi="宋体"/>
          <w:b/>
          <w:color w:val="auto"/>
          <w:sz w:val="24"/>
          <w:highlight w:val="none"/>
        </w:rPr>
      </w:pPr>
    </w:p>
    <w:p w14:paraId="329843A2">
      <w:pPr>
        <w:spacing w:line="420" w:lineRule="exact"/>
        <w:jc w:val="center"/>
        <w:rPr>
          <w:rFonts w:ascii="宋体" w:hAnsi="宋体"/>
          <w:b/>
          <w:color w:val="auto"/>
          <w:sz w:val="24"/>
          <w:highlight w:val="none"/>
        </w:rPr>
      </w:pPr>
    </w:p>
    <w:p w14:paraId="190D897E">
      <w:pPr>
        <w:spacing w:line="420" w:lineRule="exact"/>
        <w:jc w:val="center"/>
        <w:rPr>
          <w:rFonts w:ascii="宋体" w:hAnsi="宋体"/>
          <w:b/>
          <w:bCs/>
          <w:color w:val="auto"/>
          <w:sz w:val="24"/>
          <w:highlight w:val="none"/>
        </w:rPr>
      </w:pPr>
      <w:r>
        <w:rPr>
          <w:rFonts w:hint="eastAsia" w:ascii="宋体" w:hAnsi="宋体"/>
          <w:b/>
          <w:bCs/>
          <w:color w:val="auto"/>
          <w:sz w:val="24"/>
          <w:highlight w:val="none"/>
        </w:rPr>
        <w:t>注：签订合同时，可以使用项目相关国家标准合同文本。</w:t>
      </w:r>
    </w:p>
    <w:p w14:paraId="1A744873">
      <w:pPr>
        <w:pageBreakBefore/>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政府采购廉洁承诺书</w:t>
      </w:r>
    </w:p>
    <w:p w14:paraId="6D6E3CB9">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（中标人须将此表附在合同后）</w:t>
      </w:r>
    </w:p>
    <w:p w14:paraId="027E7AE7">
      <w:pPr>
        <w:spacing w:line="360" w:lineRule="auto"/>
        <w:jc w:val="center"/>
        <w:rPr>
          <w:rFonts w:ascii="宋体" w:hAnsi="宋体" w:cs="宋体"/>
          <w:b/>
          <w:color w:val="auto"/>
          <w:sz w:val="24"/>
          <w:highlight w:val="none"/>
        </w:rPr>
      </w:pPr>
    </w:p>
    <w:p w14:paraId="5C1EEBE1">
      <w:pPr>
        <w:spacing w:line="360" w:lineRule="auto"/>
        <w:rPr>
          <w:rFonts w:ascii="宋体" w:hAnsi="宋体" w:cs="宋体"/>
          <w:color w:val="auto"/>
          <w:sz w:val="24"/>
          <w:highlight w:val="none"/>
        </w:rPr>
      </w:pPr>
      <w:r>
        <w:rPr>
          <w:rFonts w:hint="eastAsia" w:ascii="宋体" w:hAnsi="宋体" w:cs="宋体"/>
          <w:color w:val="auto"/>
          <w:sz w:val="24"/>
          <w:highlight w:val="none"/>
        </w:rPr>
        <w:t>项目名称：                                     项目编号：</w:t>
      </w:r>
    </w:p>
    <w:p w14:paraId="684F616F">
      <w:pPr>
        <w:spacing w:line="360" w:lineRule="auto"/>
        <w:rPr>
          <w:rFonts w:ascii="宋体" w:hAnsi="宋体" w:cs="宋体"/>
          <w:color w:val="auto"/>
          <w:sz w:val="24"/>
          <w:highlight w:val="none"/>
        </w:rPr>
      </w:pPr>
      <w:r>
        <w:rPr>
          <w:rFonts w:hint="eastAsia" w:ascii="宋体" w:hAnsi="宋体" w:cs="宋体"/>
          <w:color w:val="auto"/>
          <w:sz w:val="24"/>
          <w:highlight w:val="none"/>
        </w:rPr>
        <w:t>中标人：</w:t>
      </w:r>
    </w:p>
    <w:p w14:paraId="54EEC905">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为加强政府采购活动中的廉政建设，防止发生商业贿赂等违法违纪行为，保护国家、集体和当事人的合法权益，根据《中华人民共和国政府采购法》和党风廉政建设及反腐败工作有关规定，我方自愿签订本承诺书，并严格执行。</w:t>
      </w:r>
    </w:p>
    <w:p w14:paraId="1E8DC26A">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第一条参与政府采购活动时，除具备采购文件规定的资格、资质要求外，我方还将严格遵守有关法律、法规、政策以及国家、地方关于廉政建设的各项规定。</w:t>
      </w:r>
    </w:p>
    <w:p w14:paraId="188D26BA">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第二条遵循公开、公平、公正、诚实信用原则，不发生损害上述原则及各方当事人合法权益得不正当竞争行为。</w:t>
      </w:r>
    </w:p>
    <w:p w14:paraId="5E6AC28A">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第三条与政府采购各方当事人保持正常的业务交往，不向采购人、采购代理机构、监督机构、评审专家、工作人员及其他参与采购活动的人员提供不正当利益。主要有：</w:t>
      </w:r>
    </w:p>
    <w:p w14:paraId="1CEDCFE6">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（一）向上述人员赠送礼金、有价证券、贵重物品及回扣、好处费、感谢费等。</w:t>
      </w:r>
    </w:p>
    <w:p w14:paraId="6D33AF5D">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（二）为上述人员或单位报销应由对方支付的费用。</w:t>
      </w:r>
    </w:p>
    <w:p w14:paraId="0D4FC7C3">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（三）暗示为上述人员装修住房、婚丧嫁娶、配偶子女的工作安排以及出国（境）、旅游等提供方便。</w:t>
      </w:r>
    </w:p>
    <w:p w14:paraId="691DBE75">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（四）为上述人员或单位提供可能影响采购活动开展的宴请、健身、娱乐等活动。</w:t>
      </w:r>
    </w:p>
    <w:p w14:paraId="7DFE0BA5">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第四条严格执行采购合同，自觉按合同办事；在合同执行过程中，不发生本承诺书第三条中所列不良行为。    </w:t>
      </w:r>
    </w:p>
    <w:p w14:paraId="33B3D31F">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第五条 发现采购活动各方当事人有违规、违纪、违法行为的，及时提醒对方，情节严重的，主动向其主管部门或纪检监察、司法等机关举报。</w:t>
      </w:r>
    </w:p>
    <w:p w14:paraId="3F427D8F">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第六条 自觉接受政府采购管理部门的监管。在采购活动中出现违反本承诺书规定行为的，自觉接受政府采购管理部门的处罚，因违法违规行为给其他当事人造成经济损失的，按规定予以赔偿。</w:t>
      </w:r>
    </w:p>
    <w:p w14:paraId="3A23F4CC">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第七条 本承诺书自签署之日起生效。</w:t>
      </w:r>
    </w:p>
    <w:p w14:paraId="71A58D38">
      <w:pPr>
        <w:spacing w:line="360" w:lineRule="auto"/>
        <w:ind w:left="840" w:hanging="840" w:hangingChars="350"/>
        <w:jc w:val="center"/>
        <w:rPr>
          <w:rFonts w:ascii="宋体" w:hAnsi="宋体" w:cs="宋体"/>
          <w:color w:val="auto"/>
          <w:sz w:val="24"/>
          <w:highlight w:val="none"/>
        </w:rPr>
      </w:pPr>
    </w:p>
    <w:p w14:paraId="7072BD0C">
      <w:pPr>
        <w:spacing w:line="360" w:lineRule="auto"/>
        <w:ind w:left="840" w:hanging="840" w:hangingChars="350"/>
        <w:jc w:val="center"/>
        <w:rPr>
          <w:rFonts w:ascii="宋体" w:hAnsi="宋体" w:cs="宋体"/>
          <w:color w:val="auto"/>
          <w:sz w:val="24"/>
          <w:highlight w:val="none"/>
        </w:rPr>
      </w:pPr>
      <w:r>
        <w:rPr>
          <w:rFonts w:hint="eastAsia" w:ascii="宋体" w:hAnsi="宋体" w:cs="宋体"/>
          <w:color w:val="auto"/>
          <w:sz w:val="24"/>
          <w:highlight w:val="none"/>
        </w:rPr>
        <w:t xml:space="preserve"> 投标人（盖章）：</w:t>
      </w:r>
    </w:p>
    <w:p w14:paraId="59C16DAC">
      <w:pPr>
        <w:spacing w:line="360" w:lineRule="auto"/>
        <w:ind w:left="840" w:hanging="840" w:hangingChars="350"/>
        <w:rPr>
          <w:rFonts w:ascii="宋体" w:hAnsi="宋体" w:cs="宋体"/>
          <w:color w:val="auto"/>
          <w:sz w:val="24"/>
          <w:highlight w:val="none"/>
        </w:rPr>
      </w:pPr>
      <w:r>
        <w:rPr>
          <w:rFonts w:hint="eastAsia" w:ascii="宋体" w:hAnsi="宋体" w:cs="宋体"/>
          <w:color w:val="auto"/>
          <w:sz w:val="24"/>
          <w:highlight w:val="none"/>
        </w:rPr>
        <w:t xml:space="preserve">                                法定代表人：</w:t>
      </w:r>
    </w:p>
    <w:p w14:paraId="2C3C9E31">
      <w:pPr>
        <w:spacing w:line="360" w:lineRule="auto"/>
        <w:ind w:left="840" w:hanging="840" w:hangingChars="350"/>
        <w:rPr>
          <w:rFonts w:ascii="宋体" w:hAnsi="宋体" w:cs="宋体"/>
          <w:color w:val="auto"/>
          <w:sz w:val="24"/>
          <w:highlight w:val="none"/>
        </w:rPr>
      </w:pPr>
      <w:r>
        <w:rPr>
          <w:rFonts w:hint="eastAsia" w:ascii="宋体" w:hAnsi="宋体" w:cs="宋体"/>
          <w:color w:val="auto"/>
          <w:sz w:val="24"/>
          <w:highlight w:val="none"/>
        </w:rPr>
        <w:t xml:space="preserve">                                                    年    月   日</w:t>
      </w:r>
    </w:p>
    <w:p w14:paraId="151795A5">
      <w:pPr>
        <w:spacing w:line="360" w:lineRule="auto"/>
        <w:ind w:left="840" w:hanging="840" w:hangingChars="350"/>
        <w:rPr>
          <w:rFonts w:ascii="宋体" w:hAnsi="宋体" w:cs="宋体"/>
          <w:color w:val="auto"/>
          <w:sz w:val="24"/>
          <w:highlight w:val="none"/>
        </w:rPr>
      </w:pPr>
    </w:p>
    <w:p w14:paraId="0E865863">
      <w:pPr>
        <w:pStyle w:val="3"/>
        <w:jc w:val="center"/>
        <w:rPr>
          <w:rFonts w:ascii="宋体" w:hAnsi="宋体" w:cs="宋体"/>
          <w:color w:val="auto"/>
          <w:sz w:val="24"/>
          <w:szCs w:val="24"/>
          <w:highlight w:val="none"/>
        </w:rPr>
      </w:pPr>
      <w:bookmarkStart w:id="81" w:name="_Toc28012"/>
      <w:r>
        <w:rPr>
          <w:rFonts w:hint="eastAsia" w:ascii="宋体" w:hAnsi="宋体" w:cs="宋体"/>
          <w:color w:val="auto"/>
          <w:sz w:val="24"/>
          <w:szCs w:val="24"/>
          <w:highlight w:val="none"/>
        </w:rPr>
        <w:t>第六章　投标文件组成内容及格式</w:t>
      </w:r>
      <w:bookmarkEnd w:id="81"/>
    </w:p>
    <w:bookmarkEnd w:id="74"/>
    <w:bookmarkEnd w:id="75"/>
    <w:p w14:paraId="29B2C0F4">
      <w:pPr>
        <w:pStyle w:val="18"/>
        <w:spacing w:before="120" w:after="120" w:line="360" w:lineRule="auto"/>
        <w:rPr>
          <w:rFonts w:ascii="宋体" w:hAnsi="宋体" w:cs="宋体"/>
          <w:color w:val="auto"/>
          <w:szCs w:val="24"/>
          <w:highlight w:val="none"/>
          <w:u w:val="single"/>
        </w:rPr>
      </w:pPr>
    </w:p>
    <w:p w14:paraId="3D8DA67D">
      <w:pPr>
        <w:pStyle w:val="4"/>
        <w:jc w:val="center"/>
        <w:rPr>
          <w:rFonts w:ascii="宋体" w:hAnsi="宋体" w:eastAsia="宋体" w:cs="宋体"/>
          <w:color w:val="auto"/>
          <w:sz w:val="24"/>
          <w:szCs w:val="24"/>
          <w:highlight w:val="none"/>
        </w:rPr>
      </w:pPr>
      <w:bookmarkStart w:id="82" w:name="_Toc4652"/>
      <w:bookmarkStart w:id="83" w:name="_Toc405368940"/>
      <w:r>
        <w:rPr>
          <w:rFonts w:hint="eastAsia" w:ascii="宋体" w:hAnsi="宋体" w:eastAsia="宋体" w:cs="宋体"/>
          <w:color w:val="auto"/>
          <w:sz w:val="24"/>
          <w:szCs w:val="24"/>
          <w:highlight w:val="none"/>
        </w:rPr>
        <w:t>一、投标文件封面格式</w:t>
      </w:r>
      <w:bookmarkEnd w:id="82"/>
      <w:bookmarkEnd w:id="83"/>
    </w:p>
    <w:p w14:paraId="37F85C60">
      <w:pPr>
        <w:rPr>
          <w:rFonts w:ascii="宋体" w:hAnsi="宋体" w:cs="宋体"/>
          <w:color w:val="auto"/>
          <w:sz w:val="24"/>
          <w:highlight w:val="none"/>
        </w:rPr>
      </w:pPr>
    </w:p>
    <w:p w14:paraId="1545BCCA">
      <w:pPr>
        <w:rPr>
          <w:rFonts w:ascii="宋体" w:hAnsi="宋体" w:cs="宋体"/>
          <w:color w:val="auto"/>
          <w:sz w:val="24"/>
          <w:highlight w:val="none"/>
        </w:rPr>
      </w:pPr>
    </w:p>
    <w:p w14:paraId="58D3A5B8">
      <w:pPr>
        <w:rPr>
          <w:rFonts w:ascii="宋体" w:hAnsi="宋体" w:cs="宋体"/>
          <w:color w:val="auto"/>
          <w:sz w:val="24"/>
          <w:highlight w:val="none"/>
        </w:rPr>
      </w:pPr>
    </w:p>
    <w:p w14:paraId="48680B62">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1.投标文件封面格式： </w:t>
      </w:r>
    </w:p>
    <w:p w14:paraId="45E0C3B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正本/或副本</w:t>
      </w:r>
    </w:p>
    <w:p w14:paraId="26DB15BF">
      <w:pPr>
        <w:spacing w:line="360" w:lineRule="auto"/>
        <w:rPr>
          <w:rFonts w:ascii="宋体" w:hAnsi="宋体" w:cs="宋体"/>
          <w:color w:val="auto"/>
          <w:sz w:val="24"/>
          <w:highlight w:val="none"/>
        </w:rPr>
      </w:pPr>
    </w:p>
    <w:p w14:paraId="09E1B502">
      <w:pPr>
        <w:spacing w:line="360" w:lineRule="auto"/>
        <w:rPr>
          <w:rFonts w:ascii="宋体" w:hAnsi="宋体" w:cs="宋体"/>
          <w:color w:val="auto"/>
          <w:sz w:val="24"/>
          <w:highlight w:val="none"/>
        </w:rPr>
      </w:pPr>
    </w:p>
    <w:p w14:paraId="37A593B8">
      <w:pPr>
        <w:spacing w:line="360" w:lineRule="auto"/>
        <w:rPr>
          <w:rFonts w:ascii="宋体" w:hAnsi="宋体" w:cs="宋体"/>
          <w:color w:val="auto"/>
          <w:sz w:val="24"/>
          <w:highlight w:val="none"/>
        </w:rPr>
      </w:pPr>
    </w:p>
    <w:p w14:paraId="2833DD3B">
      <w:pPr>
        <w:spacing w:line="360" w:lineRule="auto"/>
        <w:rPr>
          <w:rFonts w:ascii="宋体" w:hAnsi="宋体" w:cs="宋体"/>
          <w:color w:val="auto"/>
          <w:sz w:val="24"/>
          <w:highlight w:val="none"/>
        </w:rPr>
      </w:pPr>
    </w:p>
    <w:p w14:paraId="00EF852A">
      <w:pPr>
        <w:spacing w:line="360" w:lineRule="auto"/>
        <w:rPr>
          <w:rFonts w:ascii="宋体" w:hAnsi="宋体" w:cs="宋体"/>
          <w:color w:val="auto"/>
          <w:sz w:val="24"/>
          <w:highlight w:val="none"/>
        </w:rPr>
      </w:pPr>
    </w:p>
    <w:p w14:paraId="3568FF26">
      <w:pPr>
        <w:spacing w:line="480" w:lineRule="auto"/>
        <w:rPr>
          <w:rFonts w:ascii="宋体" w:hAnsi="宋体" w:cs="宋体"/>
          <w:color w:val="auto"/>
          <w:sz w:val="24"/>
          <w:highlight w:val="none"/>
        </w:rPr>
      </w:pPr>
      <w:r>
        <w:rPr>
          <w:rFonts w:hint="eastAsia" w:ascii="宋体" w:hAnsi="宋体" w:cs="宋体"/>
          <w:color w:val="auto"/>
          <w:sz w:val="24"/>
          <w:highlight w:val="none"/>
        </w:rPr>
        <w:t>资格审查文件、商务技术文件、报价文件（相应选择一个投标文件封面外包装名称）</w:t>
      </w:r>
    </w:p>
    <w:p w14:paraId="3B1A67BB">
      <w:pPr>
        <w:spacing w:line="48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项目名称：</w:t>
      </w:r>
      <w:r>
        <w:rPr>
          <w:rFonts w:hint="eastAsia" w:ascii="宋体" w:hAnsi="宋体" w:cs="宋体"/>
          <w:color w:val="auto"/>
          <w:sz w:val="24"/>
          <w:highlight w:val="none"/>
          <w:lang w:eastAsia="zh-CN"/>
        </w:rPr>
        <w:t>东阳市人民医院巍山分院智能康复设备采购项目</w:t>
      </w:r>
    </w:p>
    <w:p w14:paraId="58EF65F7">
      <w:pPr>
        <w:spacing w:line="48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项目编号：</w:t>
      </w:r>
      <w:r>
        <w:rPr>
          <w:rFonts w:hint="eastAsia" w:ascii="宋体" w:hAnsi="宋体" w:cs="宋体"/>
          <w:color w:val="auto"/>
          <w:sz w:val="24"/>
          <w:highlight w:val="none"/>
          <w:lang w:eastAsia="zh-CN"/>
        </w:rPr>
        <w:t>ZJWS2024-DYSWSFY-001</w:t>
      </w:r>
    </w:p>
    <w:p w14:paraId="497BDA42">
      <w:pPr>
        <w:spacing w:line="480" w:lineRule="auto"/>
        <w:rPr>
          <w:rFonts w:ascii="宋体" w:hAnsi="宋体" w:cs="宋体"/>
          <w:color w:val="auto"/>
          <w:sz w:val="24"/>
          <w:highlight w:val="none"/>
        </w:rPr>
      </w:pPr>
      <w:r>
        <w:rPr>
          <w:rFonts w:hint="eastAsia" w:ascii="宋体" w:hAnsi="宋体" w:cs="宋体"/>
          <w:color w:val="auto"/>
          <w:sz w:val="24"/>
          <w:highlight w:val="none"/>
        </w:rPr>
        <w:t>标项：</w:t>
      </w:r>
    </w:p>
    <w:p w14:paraId="020F91A0">
      <w:pPr>
        <w:spacing w:line="480" w:lineRule="auto"/>
        <w:rPr>
          <w:rFonts w:ascii="宋体" w:hAnsi="宋体" w:cs="宋体"/>
          <w:color w:val="auto"/>
          <w:sz w:val="24"/>
          <w:highlight w:val="none"/>
        </w:rPr>
      </w:pPr>
      <w:r>
        <w:rPr>
          <w:rFonts w:hint="eastAsia" w:ascii="宋体" w:hAnsi="宋体" w:cs="宋体"/>
          <w:color w:val="auto"/>
          <w:sz w:val="24"/>
          <w:highlight w:val="none"/>
        </w:rPr>
        <w:t>投标人名称：</w:t>
      </w:r>
    </w:p>
    <w:p w14:paraId="5E00CDE0">
      <w:pPr>
        <w:spacing w:line="480" w:lineRule="auto"/>
        <w:rPr>
          <w:rFonts w:ascii="宋体" w:hAnsi="宋体" w:cs="宋体"/>
          <w:color w:val="auto"/>
          <w:sz w:val="24"/>
          <w:highlight w:val="none"/>
        </w:rPr>
      </w:pPr>
      <w:r>
        <w:rPr>
          <w:rFonts w:hint="eastAsia" w:ascii="宋体" w:hAnsi="宋体" w:cs="宋体"/>
          <w:color w:val="auto"/>
          <w:sz w:val="24"/>
          <w:highlight w:val="none"/>
        </w:rPr>
        <w:t>投标人地址：</w:t>
      </w:r>
    </w:p>
    <w:p w14:paraId="5828A8CC">
      <w:pPr>
        <w:spacing w:line="48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46936F92">
      <w:pPr>
        <w:spacing w:line="480" w:lineRule="auto"/>
        <w:rPr>
          <w:rFonts w:ascii="宋体" w:hAnsi="宋体" w:cs="宋体"/>
          <w:color w:val="auto"/>
          <w:sz w:val="24"/>
          <w:highlight w:val="none"/>
        </w:rPr>
      </w:pPr>
      <w:r>
        <w:rPr>
          <w:rFonts w:hint="eastAsia" w:ascii="宋体" w:hAnsi="宋体" w:cs="宋体"/>
          <w:color w:val="auto"/>
          <w:sz w:val="24"/>
          <w:highlight w:val="none"/>
        </w:rPr>
        <w:t xml:space="preserve">                                                   年   月   日</w:t>
      </w:r>
    </w:p>
    <w:p w14:paraId="10EAAF48">
      <w:pPr>
        <w:spacing w:line="360" w:lineRule="auto"/>
        <w:rPr>
          <w:rFonts w:ascii="宋体" w:hAnsi="宋体" w:cs="宋体"/>
          <w:color w:val="auto"/>
          <w:sz w:val="24"/>
          <w:highlight w:val="none"/>
        </w:rPr>
      </w:pPr>
    </w:p>
    <w:p w14:paraId="1E68BB6A">
      <w:pPr>
        <w:rPr>
          <w:rFonts w:ascii="宋体" w:hAnsi="宋体" w:cs="宋体"/>
          <w:color w:val="auto"/>
          <w:sz w:val="24"/>
          <w:highlight w:val="none"/>
        </w:rPr>
      </w:pPr>
    </w:p>
    <w:p w14:paraId="6AB2906C">
      <w:pPr>
        <w:rPr>
          <w:rFonts w:ascii="宋体" w:hAnsi="宋体" w:cs="宋体"/>
          <w:color w:val="auto"/>
          <w:sz w:val="24"/>
          <w:highlight w:val="none"/>
        </w:rPr>
      </w:pPr>
    </w:p>
    <w:p w14:paraId="1310D42E">
      <w:pPr>
        <w:spacing w:line="360" w:lineRule="auto"/>
        <w:rPr>
          <w:rFonts w:ascii="宋体" w:hAnsi="宋体" w:cs="宋体"/>
          <w:b/>
          <w:color w:val="auto"/>
          <w:sz w:val="24"/>
          <w:highlight w:val="none"/>
        </w:rPr>
      </w:pPr>
    </w:p>
    <w:p w14:paraId="60658FFF">
      <w:pPr>
        <w:spacing w:line="360" w:lineRule="auto"/>
        <w:rPr>
          <w:rFonts w:ascii="宋体" w:hAnsi="宋体" w:cs="宋体"/>
          <w:b/>
          <w:color w:val="auto"/>
          <w:sz w:val="24"/>
          <w:highlight w:val="none"/>
        </w:rPr>
      </w:pPr>
      <w:r>
        <w:rPr>
          <w:rFonts w:hint="eastAsia" w:ascii="宋体" w:hAnsi="宋体" w:cs="宋体"/>
          <w:b/>
          <w:color w:val="auto"/>
          <w:sz w:val="24"/>
          <w:highlight w:val="none"/>
          <w:lang w:val="en-US" w:eastAsia="zh-CN"/>
        </w:rPr>
        <w:t>2</w:t>
      </w:r>
      <w:r>
        <w:rPr>
          <w:rFonts w:hint="eastAsia" w:ascii="宋体" w:hAnsi="宋体" w:cs="宋体"/>
          <w:b/>
          <w:color w:val="auto"/>
          <w:sz w:val="24"/>
          <w:highlight w:val="none"/>
        </w:rPr>
        <w:t>.资格审查文件：</w:t>
      </w:r>
    </w:p>
    <w:p w14:paraId="4277033F">
      <w:pPr>
        <w:spacing w:line="360" w:lineRule="auto"/>
        <w:rPr>
          <w:rFonts w:ascii="宋体" w:hAnsi="宋体" w:cs="宋体"/>
          <w:color w:val="auto"/>
          <w:sz w:val="24"/>
          <w:highlight w:val="none"/>
        </w:rPr>
      </w:pPr>
      <w:r>
        <w:rPr>
          <w:rFonts w:hint="eastAsia" w:ascii="宋体" w:hAnsi="宋体" w:cs="宋体"/>
          <w:color w:val="auto"/>
          <w:sz w:val="24"/>
          <w:highlight w:val="none"/>
        </w:rPr>
        <w:t>（1）具有独立承担民事责任的能力：投标人须在投标文件中出具符合以下情况的证明材料复印件（五选一）：</w:t>
      </w:r>
    </w:p>
    <w:p w14:paraId="3788EA48">
      <w:pPr>
        <w:spacing w:line="360" w:lineRule="auto"/>
        <w:rPr>
          <w:rFonts w:ascii="宋体" w:hAnsi="宋体" w:cs="宋体"/>
          <w:color w:val="auto"/>
          <w:sz w:val="24"/>
          <w:highlight w:val="none"/>
        </w:rPr>
      </w:pPr>
      <w:r>
        <w:rPr>
          <w:rFonts w:hint="eastAsia" w:ascii="宋体" w:hAnsi="宋体" w:cs="宋体"/>
          <w:color w:val="auto"/>
          <w:sz w:val="24"/>
          <w:highlight w:val="none"/>
        </w:rPr>
        <w:t>①如投标人是企业（包括合伙企业），提供在工商部门注册的有效“企业法人营业执照”或“营业执照”；</w:t>
      </w:r>
    </w:p>
    <w:p w14:paraId="36C631BD">
      <w:pPr>
        <w:spacing w:line="360" w:lineRule="auto"/>
        <w:rPr>
          <w:rFonts w:ascii="宋体" w:hAnsi="宋体" w:cs="宋体"/>
          <w:color w:val="auto"/>
          <w:sz w:val="24"/>
          <w:highlight w:val="none"/>
        </w:rPr>
      </w:pPr>
      <w:r>
        <w:rPr>
          <w:rFonts w:hint="eastAsia" w:ascii="宋体" w:hAnsi="宋体" w:cs="宋体"/>
          <w:color w:val="auto"/>
          <w:sz w:val="24"/>
          <w:highlight w:val="none"/>
        </w:rPr>
        <w:t>②如投标人是事业单位，提供有效的“事业单位法人证书”；</w:t>
      </w:r>
    </w:p>
    <w:p w14:paraId="54D91D84">
      <w:pPr>
        <w:spacing w:line="360" w:lineRule="auto"/>
        <w:rPr>
          <w:rFonts w:ascii="宋体" w:hAnsi="宋体" w:cs="宋体"/>
          <w:color w:val="auto"/>
          <w:sz w:val="24"/>
          <w:highlight w:val="none"/>
        </w:rPr>
      </w:pPr>
      <w:r>
        <w:rPr>
          <w:rFonts w:hint="eastAsia" w:ascii="宋体" w:hAnsi="宋体" w:cs="宋体"/>
          <w:color w:val="auto"/>
          <w:sz w:val="24"/>
          <w:highlight w:val="none"/>
        </w:rPr>
        <w:t>③如投标人是非企业专业服务机构的，提供执业许可证等证明文件；</w:t>
      </w:r>
    </w:p>
    <w:p w14:paraId="22E56BCC">
      <w:pPr>
        <w:spacing w:line="360" w:lineRule="auto"/>
        <w:rPr>
          <w:rFonts w:ascii="宋体" w:hAnsi="宋体" w:cs="宋体"/>
          <w:color w:val="auto"/>
          <w:sz w:val="24"/>
          <w:highlight w:val="none"/>
        </w:rPr>
      </w:pPr>
      <w:r>
        <w:rPr>
          <w:rFonts w:hint="eastAsia" w:ascii="宋体" w:hAnsi="宋体" w:cs="宋体"/>
          <w:color w:val="auto"/>
          <w:sz w:val="24"/>
          <w:highlight w:val="none"/>
        </w:rPr>
        <w:t>④如投标人是个体工商户，提供有效的“个体工商户营业执照”；</w:t>
      </w:r>
    </w:p>
    <w:p w14:paraId="1F9E00B2">
      <w:pPr>
        <w:spacing w:line="360" w:lineRule="auto"/>
        <w:rPr>
          <w:rFonts w:ascii="宋体" w:hAnsi="宋体" w:cs="宋体"/>
          <w:color w:val="auto"/>
          <w:sz w:val="24"/>
          <w:highlight w:val="none"/>
        </w:rPr>
      </w:pPr>
      <w:r>
        <w:rPr>
          <w:rFonts w:hint="eastAsia" w:ascii="宋体" w:hAnsi="宋体" w:cs="宋体"/>
          <w:color w:val="auto"/>
          <w:sz w:val="24"/>
          <w:highlight w:val="none"/>
        </w:rPr>
        <w:t>⑤如投标人是自然人，提供有效的自然人身份证明（居民身份证正反面或公安机关出具的临时居民身份证正反面或港澳台胞证或护照）。</w:t>
      </w:r>
    </w:p>
    <w:p w14:paraId="127FAFF5">
      <w:pPr>
        <w:spacing w:line="360" w:lineRule="auto"/>
        <w:rPr>
          <w:rFonts w:ascii="宋体" w:hAnsi="宋体" w:cs="宋体"/>
          <w:color w:val="auto"/>
          <w:sz w:val="24"/>
          <w:highlight w:val="none"/>
        </w:rPr>
      </w:pPr>
      <w:r>
        <w:rPr>
          <w:rFonts w:hint="eastAsia" w:ascii="宋体" w:hAnsi="宋体" w:cs="宋体"/>
          <w:color w:val="auto"/>
          <w:sz w:val="24"/>
          <w:highlight w:val="none"/>
        </w:rPr>
        <w:t>（2）医疗器械经营许可证证书复印件；</w:t>
      </w:r>
    </w:p>
    <w:p w14:paraId="587FF14E">
      <w:pPr>
        <w:spacing w:line="360" w:lineRule="auto"/>
        <w:rPr>
          <w:rFonts w:hint="eastAsia" w:ascii="宋体" w:hAnsi="宋体" w:cs="宋体"/>
          <w:color w:val="auto"/>
          <w:sz w:val="24"/>
          <w:highlight w:val="none"/>
        </w:rPr>
      </w:pPr>
      <w:r>
        <w:rPr>
          <w:rFonts w:hint="eastAsia" w:ascii="宋体" w:hAnsi="宋体" w:cs="宋体"/>
          <w:color w:val="auto"/>
          <w:sz w:val="24"/>
          <w:highlight w:val="none"/>
        </w:rPr>
        <w:t>（3）投标产品</w:t>
      </w:r>
      <w:r>
        <w:rPr>
          <w:rFonts w:hint="eastAsia" w:ascii="宋体" w:hAnsi="宋体" w:cs="宋体"/>
          <w:color w:val="auto"/>
          <w:sz w:val="24"/>
          <w:highlight w:val="none"/>
          <w:lang w:eastAsia="zh-CN"/>
        </w:rPr>
        <w:t>医疗器械注册证或备案证</w:t>
      </w:r>
      <w:r>
        <w:rPr>
          <w:rFonts w:hint="eastAsia" w:ascii="宋体" w:hAnsi="宋体" w:cs="宋体"/>
          <w:color w:val="auto"/>
          <w:sz w:val="24"/>
          <w:highlight w:val="none"/>
        </w:rPr>
        <w:t>证书复印件；</w:t>
      </w:r>
    </w:p>
    <w:p w14:paraId="6603828C">
      <w:pPr>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）法定代表人身份证复印件或法定代表人授权委托书(格式见附件)；</w:t>
      </w:r>
    </w:p>
    <w:p w14:paraId="47818458">
      <w:pPr>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）符合参加政府采购活动应当具备的一般条件的承诺函（格式见附件）；</w:t>
      </w:r>
    </w:p>
    <w:p w14:paraId="49082CE0">
      <w:pPr>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信用记录网络查询页面截图（信用中国与中国政府采购网）；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5EFC59E4">
      <w:pPr>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）浙江政府采购网注册正式供应商的网络截图或承诺中标后30天内注册为浙江政府采购网正式供应商（须提供承诺书）；</w:t>
      </w:r>
    </w:p>
    <w:p w14:paraId="39495430">
      <w:pPr>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8</w:t>
      </w:r>
      <w:r>
        <w:rPr>
          <w:rFonts w:hint="eastAsia" w:ascii="宋体" w:hAnsi="宋体" w:cs="宋体"/>
          <w:color w:val="auto"/>
          <w:sz w:val="24"/>
          <w:highlight w:val="none"/>
        </w:rPr>
        <w:t>）东阳市政府采购代理机构社会评价表（格式见附件）；</w:t>
      </w:r>
    </w:p>
    <w:p w14:paraId="0DFA24B1">
      <w:pPr>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9</w:t>
      </w:r>
      <w:r>
        <w:rPr>
          <w:rFonts w:hint="eastAsia" w:ascii="宋体" w:hAnsi="宋体" w:cs="宋体"/>
          <w:color w:val="auto"/>
          <w:sz w:val="24"/>
          <w:highlight w:val="none"/>
        </w:rPr>
        <w:t>）投标声明书 (格式见附件) ；</w:t>
      </w:r>
    </w:p>
    <w:p w14:paraId="68BECD61">
      <w:pPr>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10</w:t>
      </w:r>
      <w:r>
        <w:rPr>
          <w:rFonts w:hint="eastAsia" w:ascii="宋体" w:hAnsi="宋体" w:cs="宋体"/>
          <w:color w:val="auto"/>
          <w:sz w:val="24"/>
          <w:highlight w:val="none"/>
        </w:rPr>
        <w:t>）政府采购活动现场确认声明书 (格式见附件)；</w:t>
      </w:r>
    </w:p>
    <w:p w14:paraId="408DD316">
      <w:pPr>
        <w:spacing w:line="360" w:lineRule="auto"/>
        <w:rPr>
          <w:rFonts w:hint="default" w:ascii="宋体" w:hAnsi="宋体" w:cs="宋体"/>
          <w:color w:val="auto"/>
          <w:sz w:val="24"/>
          <w:highlight w:val="none"/>
          <w:lang w:val="en-US" w:eastAsia="zh-CN"/>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）联合体协议书（联合体投标时提供）（格式见附件）；</w:t>
      </w:r>
    </w:p>
    <w:p w14:paraId="4C0077DF">
      <w:pPr>
        <w:shd w:val="clear"/>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w:t>
      </w:r>
      <w:r>
        <w:rPr>
          <w:rFonts w:hint="eastAsia" w:ascii="宋体" w:hAnsi="宋体" w:cs="宋体"/>
          <w:b/>
          <w:bCs/>
          <w:color w:val="auto"/>
          <w:sz w:val="24"/>
          <w:highlight w:val="none"/>
          <w:lang w:val="en-US" w:eastAsia="zh-CN"/>
        </w:rPr>
        <w:t>12</w:t>
      </w:r>
      <w:r>
        <w:rPr>
          <w:rFonts w:hint="eastAsia" w:ascii="宋体" w:hAnsi="宋体" w:eastAsia="宋体" w:cs="宋体"/>
          <w:b/>
          <w:bCs/>
          <w:color w:val="auto"/>
          <w:sz w:val="24"/>
          <w:highlight w:val="none"/>
        </w:rPr>
        <w:t>）落实政府采购政策需满足的资格：供应商为小微企业，提供《中小企业声明函》（格式见附件）；</w:t>
      </w:r>
    </w:p>
    <w:p w14:paraId="278F5355">
      <w:pPr>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13</w:t>
      </w:r>
      <w:r>
        <w:rPr>
          <w:rFonts w:hint="eastAsia" w:ascii="宋体" w:hAnsi="宋体" w:cs="宋体"/>
          <w:color w:val="auto"/>
          <w:sz w:val="24"/>
          <w:highlight w:val="none"/>
        </w:rPr>
        <w:t>）投标人情况介绍；</w:t>
      </w:r>
    </w:p>
    <w:p w14:paraId="1EFB9874">
      <w:pPr>
        <w:spacing w:line="360" w:lineRule="auto"/>
        <w:rPr>
          <w:rFonts w:hint="eastAsia"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）投标人认为有必要提供的其它文件。</w:t>
      </w:r>
    </w:p>
    <w:p w14:paraId="11834615">
      <w:pPr>
        <w:spacing w:line="360" w:lineRule="auto"/>
        <w:rPr>
          <w:rFonts w:ascii="宋体" w:hAnsi="宋体" w:cs="宋体"/>
          <w:b/>
          <w:bCs/>
          <w:color w:val="auto"/>
          <w:sz w:val="24"/>
          <w:highlight w:val="none"/>
        </w:rPr>
      </w:pPr>
      <w:r>
        <w:rPr>
          <w:rFonts w:hint="eastAsia" w:ascii="宋体" w:hAnsi="宋体" w:cs="宋体"/>
          <w:b/>
          <w:bCs/>
          <w:color w:val="auto"/>
          <w:sz w:val="24"/>
          <w:highlight w:val="none"/>
          <w:lang w:val="en-US" w:eastAsia="zh-CN"/>
        </w:rPr>
        <w:t>3</w:t>
      </w:r>
      <w:r>
        <w:rPr>
          <w:rFonts w:hint="eastAsia" w:ascii="宋体" w:hAnsi="宋体" w:cs="宋体"/>
          <w:b/>
          <w:bCs/>
          <w:color w:val="auto"/>
          <w:sz w:val="24"/>
          <w:highlight w:val="none"/>
        </w:rPr>
        <w:t>.商务技术文件</w:t>
      </w:r>
    </w:p>
    <w:p w14:paraId="419AC36B">
      <w:pPr>
        <w:spacing w:line="360" w:lineRule="auto"/>
        <w:rPr>
          <w:rFonts w:hint="eastAsia" w:ascii="宋体" w:hAnsi="宋体" w:cs="宋体"/>
          <w:color w:val="auto"/>
          <w:sz w:val="24"/>
          <w:highlight w:val="none"/>
        </w:rPr>
      </w:pPr>
      <w:r>
        <w:rPr>
          <w:rFonts w:hint="eastAsia" w:ascii="宋体" w:hAnsi="宋体" w:cs="宋体"/>
          <w:color w:val="auto"/>
          <w:sz w:val="24"/>
          <w:highlight w:val="none"/>
        </w:rPr>
        <w:t>（1）投标人资信商务、技术自评得分表（格式见附件）；</w:t>
      </w:r>
    </w:p>
    <w:p w14:paraId="2AC07734">
      <w:pPr>
        <w:spacing w:line="360" w:lineRule="auto"/>
        <w:rPr>
          <w:rFonts w:hint="eastAsia" w:ascii="宋体" w:hAnsi="宋体" w:cs="宋体"/>
          <w:color w:val="auto"/>
          <w:sz w:val="24"/>
          <w:highlight w:val="none"/>
        </w:rPr>
      </w:pPr>
      <w:r>
        <w:rPr>
          <w:rFonts w:hint="eastAsia" w:ascii="宋体" w:hAnsi="宋体" w:cs="宋体"/>
          <w:color w:val="auto"/>
          <w:sz w:val="24"/>
          <w:highlight w:val="none"/>
        </w:rPr>
        <w:t>（2）商务响应表（格式见附件</w:t>
      </w:r>
      <w:r>
        <w:rPr>
          <w:rFonts w:hint="default" w:ascii="宋体" w:hAnsi="宋体" w:cs="宋体"/>
          <w:color w:val="auto"/>
          <w:sz w:val="24"/>
          <w:highlight w:val="none"/>
          <w:lang w:val="en-US"/>
        </w:rPr>
        <w:t xml:space="preserve">  </w:t>
      </w:r>
      <w:r>
        <w:rPr>
          <w:rFonts w:hint="eastAsia" w:ascii="宋体" w:hAnsi="宋体" w:cs="宋体"/>
          <w:color w:val="auto"/>
          <w:sz w:val="24"/>
          <w:highlight w:val="none"/>
        </w:rPr>
        <w:t>）；</w:t>
      </w:r>
    </w:p>
    <w:p w14:paraId="2D604093">
      <w:pPr>
        <w:spacing w:line="360" w:lineRule="auto"/>
        <w:rPr>
          <w:rFonts w:hint="eastAsia" w:ascii="宋体" w:hAnsi="宋体" w:cs="宋体"/>
          <w:color w:val="auto"/>
          <w:sz w:val="24"/>
          <w:highlight w:val="none"/>
        </w:rPr>
      </w:pPr>
      <w:r>
        <w:rPr>
          <w:rFonts w:hint="eastAsia" w:ascii="宋体" w:hAnsi="宋体" w:cs="宋体"/>
          <w:color w:val="auto"/>
          <w:sz w:val="24"/>
          <w:highlight w:val="none"/>
        </w:rPr>
        <w:t>（3）技术响应表（格式见附件）；</w:t>
      </w:r>
    </w:p>
    <w:p w14:paraId="4AB03DF2">
      <w:pPr>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）产品配置清单（格式见附件）；</w:t>
      </w:r>
    </w:p>
    <w:p w14:paraId="05BF5072">
      <w:pPr>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）技术响应情况；</w:t>
      </w:r>
    </w:p>
    <w:p w14:paraId="457A86C7">
      <w:pPr>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）项目实施方案；</w:t>
      </w:r>
    </w:p>
    <w:p w14:paraId="3C1DDF4F">
      <w:pPr>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）安装、调试、验收；</w:t>
      </w:r>
    </w:p>
    <w:p w14:paraId="0D3A3EB7">
      <w:pPr>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8</w:t>
      </w:r>
      <w:r>
        <w:rPr>
          <w:rFonts w:hint="eastAsia" w:ascii="宋体" w:hAnsi="宋体" w:cs="宋体"/>
          <w:color w:val="auto"/>
          <w:sz w:val="24"/>
          <w:highlight w:val="none"/>
        </w:rPr>
        <w:t>）设备选型；</w:t>
      </w:r>
    </w:p>
    <w:p w14:paraId="0778A2D0">
      <w:pPr>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9</w:t>
      </w:r>
      <w:r>
        <w:rPr>
          <w:rFonts w:hint="eastAsia" w:ascii="宋体" w:hAnsi="宋体" w:cs="宋体"/>
          <w:color w:val="auto"/>
          <w:sz w:val="24"/>
          <w:highlight w:val="none"/>
        </w:rPr>
        <w:t>）质保期；</w:t>
      </w:r>
    </w:p>
    <w:p w14:paraId="2157E128">
      <w:pPr>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10</w:t>
      </w:r>
      <w:r>
        <w:rPr>
          <w:rFonts w:hint="eastAsia" w:ascii="宋体" w:hAnsi="宋体" w:cs="宋体"/>
          <w:color w:val="auto"/>
          <w:sz w:val="24"/>
          <w:highlight w:val="none"/>
        </w:rPr>
        <w:t>）应急方案；</w:t>
      </w:r>
    </w:p>
    <w:p w14:paraId="1A5CD914">
      <w:pPr>
        <w:spacing w:line="360" w:lineRule="auto"/>
        <w:rPr>
          <w:rFonts w:hint="eastAsia" w:ascii="宋体" w:hAnsi="宋体" w:cs="宋体"/>
          <w:color w:val="auto"/>
          <w:sz w:val="24"/>
          <w:highlight w:val="none"/>
        </w:rPr>
      </w:pPr>
      <w:r>
        <w:rPr>
          <w:rFonts w:hint="eastAsia" w:ascii="宋体" w:hAnsi="宋体" w:cs="宋体"/>
          <w:color w:val="auto"/>
          <w:sz w:val="24"/>
          <w:highlight w:val="none"/>
        </w:rPr>
        <w:t>（11）培训方案；</w:t>
      </w:r>
    </w:p>
    <w:p w14:paraId="6C3658DE">
      <w:pPr>
        <w:spacing w:line="360" w:lineRule="auto"/>
        <w:rPr>
          <w:rFonts w:hint="eastAsia" w:ascii="宋体" w:hAnsi="宋体" w:cs="宋体"/>
          <w:color w:val="auto"/>
          <w:sz w:val="24"/>
          <w:highlight w:val="none"/>
        </w:rPr>
      </w:pPr>
      <w:r>
        <w:rPr>
          <w:rFonts w:hint="eastAsia" w:ascii="宋体" w:hAnsi="宋体" w:cs="宋体"/>
          <w:color w:val="auto"/>
          <w:sz w:val="24"/>
          <w:highlight w:val="none"/>
        </w:rPr>
        <w:t>（12）同类业绩；</w:t>
      </w:r>
    </w:p>
    <w:p w14:paraId="5909FB5C">
      <w:pPr>
        <w:spacing w:line="360" w:lineRule="auto"/>
        <w:rPr>
          <w:rFonts w:hint="eastAsia"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）配件、耗材提供及备品备件；</w:t>
      </w:r>
    </w:p>
    <w:p w14:paraId="2FCB70DB">
      <w:pPr>
        <w:spacing w:line="360" w:lineRule="auto"/>
        <w:rPr>
          <w:rFonts w:hint="eastAsia" w:ascii="宋体" w:hAnsi="宋体" w:cs="宋体"/>
          <w:color w:val="auto"/>
          <w:sz w:val="24"/>
          <w:highlight w:val="none"/>
          <w:lang w:eastAsia="zh-CN"/>
        </w:rPr>
      </w:pPr>
      <w:r>
        <w:rPr>
          <w:rFonts w:hint="eastAsia" w:ascii="宋体" w:hAnsi="宋体" w:cs="宋体"/>
          <w:color w:val="auto"/>
          <w:sz w:val="24"/>
          <w:highlight w:val="none"/>
          <w:lang w:val="en-US" w:eastAsia="zh-CN"/>
        </w:rPr>
        <w:t>（14）</w:t>
      </w:r>
      <w:r>
        <w:rPr>
          <w:rFonts w:hint="eastAsia" w:ascii="宋体" w:hAnsi="宋体" w:cs="宋体"/>
          <w:color w:val="auto"/>
          <w:sz w:val="24"/>
          <w:highlight w:val="none"/>
        </w:rPr>
        <w:t>售后服务保障</w:t>
      </w:r>
      <w:r>
        <w:rPr>
          <w:rFonts w:hint="eastAsia" w:ascii="宋体" w:hAnsi="宋体" w:cs="宋体"/>
          <w:color w:val="auto"/>
          <w:sz w:val="24"/>
          <w:highlight w:val="none"/>
          <w:lang w:eastAsia="zh-CN"/>
        </w:rPr>
        <w:t>；</w:t>
      </w:r>
    </w:p>
    <w:p w14:paraId="286F7C26">
      <w:pPr>
        <w:spacing w:line="360" w:lineRule="auto"/>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15</w:t>
      </w:r>
      <w:r>
        <w:rPr>
          <w:rFonts w:hint="eastAsia" w:ascii="宋体" w:hAnsi="宋体" w:cs="宋体"/>
          <w:color w:val="auto"/>
          <w:sz w:val="24"/>
          <w:highlight w:val="none"/>
          <w:lang w:eastAsia="zh-CN"/>
        </w:rPr>
        <w:t>）</w:t>
      </w:r>
      <w:r>
        <w:rPr>
          <w:rFonts w:hint="eastAsia" w:ascii="宋体" w:hAnsi="宋体" w:cs="宋体"/>
          <w:color w:val="auto"/>
          <w:sz w:val="24"/>
          <w:highlight w:val="none"/>
        </w:rPr>
        <w:t>环保节能产品</w:t>
      </w:r>
      <w:r>
        <w:rPr>
          <w:rFonts w:hint="eastAsia" w:ascii="宋体" w:hAnsi="宋体" w:cs="宋体"/>
          <w:color w:val="auto"/>
          <w:sz w:val="24"/>
          <w:highlight w:val="none"/>
          <w:lang w:eastAsia="zh-CN"/>
        </w:rPr>
        <w:t>；</w:t>
      </w:r>
    </w:p>
    <w:p w14:paraId="35D9E0E3">
      <w:pPr>
        <w:spacing w:line="360" w:lineRule="auto"/>
        <w:rPr>
          <w:rFonts w:hint="eastAsia"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）服务费承诺书（格式见附件）；</w:t>
      </w:r>
      <w:bookmarkStart w:id="152" w:name="_GoBack"/>
      <w:bookmarkEnd w:id="152"/>
    </w:p>
    <w:p w14:paraId="00BFECA2">
      <w:pPr>
        <w:spacing w:line="360" w:lineRule="auto"/>
        <w:rPr>
          <w:rFonts w:hint="eastAsia"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）投标人需要说明的其他文件和说明。</w:t>
      </w:r>
    </w:p>
    <w:p w14:paraId="784E8D63">
      <w:pPr>
        <w:spacing w:line="360" w:lineRule="auto"/>
        <w:rPr>
          <w:rFonts w:ascii="宋体" w:hAnsi="宋体" w:cs="宋体"/>
          <w:b/>
          <w:bCs/>
          <w:color w:val="auto"/>
          <w:sz w:val="24"/>
          <w:highlight w:val="none"/>
        </w:rPr>
      </w:pPr>
      <w:r>
        <w:rPr>
          <w:rFonts w:hint="eastAsia" w:ascii="宋体" w:hAnsi="宋体" w:cs="宋体"/>
          <w:b/>
          <w:bCs/>
          <w:color w:val="auto"/>
          <w:sz w:val="24"/>
          <w:highlight w:val="none"/>
          <w:lang w:val="en-US" w:eastAsia="zh-CN"/>
        </w:rPr>
        <w:t>4</w:t>
      </w:r>
      <w:r>
        <w:rPr>
          <w:rFonts w:hint="eastAsia" w:ascii="宋体" w:hAnsi="宋体" w:cs="宋体"/>
          <w:b/>
          <w:bCs/>
          <w:color w:val="auto"/>
          <w:sz w:val="24"/>
          <w:highlight w:val="none"/>
        </w:rPr>
        <w:t>.报价文件</w:t>
      </w:r>
    </w:p>
    <w:p w14:paraId="1E27155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（1）投标函（格式见附件）；</w:t>
      </w:r>
    </w:p>
    <w:p w14:paraId="121B0B9B">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 xml:space="preserve">）开标一览表（格式见附件）； </w:t>
      </w:r>
    </w:p>
    <w:p w14:paraId="6D7631FD">
      <w:pPr>
        <w:snapToGrid w:val="0"/>
        <w:spacing w:line="360" w:lineRule="auto"/>
        <w:rPr>
          <w:rFonts w:ascii="宋体" w:hAnsi="宋体" w:cs="宋体"/>
          <w:b/>
          <w:bCs/>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）投标人针对报价需要说明的其他文件和说明（格式自拟）。</w:t>
      </w:r>
    </w:p>
    <w:p w14:paraId="7F046917">
      <w:pPr>
        <w:pStyle w:val="4"/>
        <w:keepNext w:val="0"/>
        <w:keepLines w:val="0"/>
        <w:pageBreakBefore/>
        <w:spacing w:line="360" w:lineRule="auto"/>
        <w:rPr>
          <w:rFonts w:ascii="宋体" w:hAnsi="宋体" w:eastAsia="宋体" w:cs="宋体"/>
          <w:b/>
          <w:bCs/>
          <w:color w:val="auto"/>
          <w:sz w:val="24"/>
          <w:szCs w:val="24"/>
          <w:highlight w:val="none"/>
        </w:rPr>
      </w:pPr>
      <w:bookmarkStart w:id="84" w:name="_Toc7711"/>
      <w:r>
        <w:rPr>
          <w:rFonts w:hint="eastAsia" w:ascii="宋体" w:hAnsi="宋体" w:eastAsia="宋体" w:cs="宋体"/>
          <w:b/>
          <w:bCs/>
          <w:color w:val="auto"/>
          <w:sz w:val="24"/>
          <w:szCs w:val="24"/>
          <w:highlight w:val="none"/>
        </w:rPr>
        <w:t>附件一：投标声明书</w:t>
      </w:r>
      <w:bookmarkEnd w:id="84"/>
    </w:p>
    <w:p w14:paraId="563FE3D2">
      <w:pPr>
        <w:snapToGrid w:val="0"/>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投标声明书</w:t>
      </w:r>
    </w:p>
    <w:p w14:paraId="18F3EB70">
      <w:pPr>
        <w:snapToGrid w:val="0"/>
        <w:spacing w:before="120" w:beforeLines="50" w:after="50" w:line="276" w:lineRule="auto"/>
        <w:rPr>
          <w:rFonts w:ascii="宋体" w:hAnsi="宋体" w:cs="宋体"/>
          <w:color w:val="auto"/>
          <w:sz w:val="24"/>
          <w:highlight w:val="none"/>
        </w:rPr>
      </w:pPr>
      <w:r>
        <w:rPr>
          <w:rFonts w:hint="eastAsia" w:ascii="宋体" w:hAnsi="宋体" w:cs="宋体"/>
          <w:color w:val="auto"/>
          <w:sz w:val="24"/>
          <w:highlight w:val="none"/>
        </w:rPr>
        <w:t>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（招标采购单位名称）：</w:t>
      </w:r>
    </w:p>
    <w:p w14:paraId="1EA45969">
      <w:pPr>
        <w:snapToGrid w:val="0"/>
        <w:spacing w:before="120" w:beforeLines="50" w:after="50" w:line="276" w:lineRule="auto"/>
        <w:ind w:firstLine="720" w:firstLineChars="300"/>
        <w:rPr>
          <w:rFonts w:ascii="宋体" w:hAnsi="宋体" w:cs="宋体"/>
          <w:color w:val="auto"/>
          <w:sz w:val="24"/>
          <w:highlight w:val="none"/>
        </w:rPr>
      </w:pP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（投标人名称）系中华人民共和国合法企业，经营地址</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69879F61">
      <w:pPr>
        <w:snapToGrid w:val="0"/>
        <w:spacing w:before="120" w:beforeLines="50" w:after="50" w:line="276" w:lineRule="auto"/>
        <w:ind w:firstLine="645"/>
        <w:rPr>
          <w:rFonts w:ascii="宋体" w:hAnsi="宋体" w:cs="宋体"/>
          <w:color w:val="auto"/>
          <w:sz w:val="24"/>
          <w:highlight w:val="none"/>
        </w:rPr>
      </w:pPr>
      <w:r>
        <w:rPr>
          <w:rFonts w:hint="eastAsia" w:ascii="宋体" w:hAnsi="宋体" w:cs="宋体"/>
          <w:color w:val="auto"/>
          <w:sz w:val="24"/>
          <w:highlight w:val="none"/>
        </w:rPr>
        <w:t>我</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（姓名）系</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（投标人名称）的法定代表人，我方愿意参加贵方组织的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项目的投标，为便于贵方公正、择优地确定中标人及其投标服务，我方就本次投标有关事项郑重声明如下：</w:t>
      </w:r>
    </w:p>
    <w:p w14:paraId="6571F98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1.我方向贵方提交的所有投标文件、资料都是准确的和真实的。若有违背，我公司愿为由此而产生的一切后果负责。</w:t>
      </w:r>
    </w:p>
    <w:p w14:paraId="4435901D">
      <w:pPr>
        <w:snapToGrid w:val="0"/>
        <w:spacing w:before="120" w:beforeLines="50" w:line="276"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2.我方不是采购人的附属机构；在获知本项目采购信息后，与采购人聘请的为此项目提供咨询服务的公司及其附属机构没有任何联系。</w:t>
      </w:r>
    </w:p>
    <w:p w14:paraId="44B42B22">
      <w:pPr>
        <w:snapToGrid w:val="0"/>
        <w:spacing w:before="120" w:beforeLines="50" w:line="276"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 我方诚意提请贵方关注：近期有</w:t>
      </w:r>
      <w:r>
        <w:rPr>
          <w:rFonts w:hint="eastAsia" w:ascii="宋体" w:hAnsi="宋体" w:cs="宋体"/>
          <w:color w:val="auto"/>
          <w:sz w:val="24"/>
          <w:highlight w:val="none"/>
          <w:u w:val="single"/>
        </w:rPr>
        <w:t xml:space="preserve">                   （采购内容）</w:t>
      </w:r>
      <w:r>
        <w:rPr>
          <w:rFonts w:hint="eastAsia" w:ascii="宋体" w:hAnsi="宋体" w:cs="宋体"/>
          <w:color w:val="auto"/>
          <w:sz w:val="24"/>
          <w:highlight w:val="none"/>
        </w:rPr>
        <w:t>等方面的重大决策和事项有：</w:t>
      </w:r>
    </w:p>
    <w:p w14:paraId="19023361">
      <w:pPr>
        <w:snapToGrid w:val="0"/>
        <w:spacing w:before="120" w:beforeLines="50" w:line="276"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rPr>
        <w:t>　　　　　　　　　　　　　　　　　　　　　　　　　　　</w:t>
      </w:r>
    </w:p>
    <w:p w14:paraId="65155A4D">
      <w:pPr>
        <w:snapToGrid w:val="0"/>
        <w:spacing w:before="120" w:beforeLines="50" w:line="276" w:lineRule="auto"/>
        <w:ind w:firstLine="480" w:firstLineChars="200"/>
        <w:rPr>
          <w:rFonts w:ascii="宋体" w:hAnsi="宋体" w:cs="宋体"/>
          <w:color w:val="auto"/>
          <w:sz w:val="24"/>
          <w:highlight w:val="none"/>
        </w:rPr>
      </w:pPr>
      <w:r>
        <w:rPr>
          <w:rFonts w:hint="eastAsia" w:ascii="宋体" w:hAnsi="宋体" w:cs="宋体"/>
          <w:color w:val="auto"/>
          <w:sz w:val="24"/>
          <w:highlight w:val="none"/>
          <w:u w:val="single"/>
        </w:rPr>
        <w:t>　　　　　　　　　　　　　　　　　　　　　　　　　　　</w:t>
      </w:r>
    </w:p>
    <w:p w14:paraId="425ABF97">
      <w:pPr>
        <w:pStyle w:val="12"/>
        <w:snapToGrid w:val="0"/>
        <w:spacing w:line="276" w:lineRule="auto"/>
        <w:rPr>
          <w:rFonts w:ascii="宋体" w:hAnsi="宋体" w:cs="宋体"/>
          <w:color w:val="auto"/>
          <w:sz w:val="24"/>
          <w:highlight w:val="none"/>
        </w:rPr>
      </w:pPr>
      <w:r>
        <w:rPr>
          <w:rFonts w:hint="eastAsia" w:ascii="宋体" w:hAnsi="宋体" w:cs="宋体"/>
          <w:color w:val="auto"/>
          <w:sz w:val="24"/>
          <w:highlight w:val="none"/>
        </w:rPr>
        <w:t>4.我方及由本人担任法定代表人的其他机构最近三年内被通报或者被处罚的违法行为有：</w:t>
      </w:r>
    </w:p>
    <w:p w14:paraId="0E4F2146">
      <w:pPr>
        <w:snapToGrid w:val="0"/>
        <w:spacing w:before="120" w:beforeLines="50" w:line="276"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rPr>
        <w:t>　　　　　　　　　　　　　　　　　　　　　　　　　　　</w:t>
      </w:r>
    </w:p>
    <w:p w14:paraId="17EDEEC8">
      <w:pPr>
        <w:snapToGrid w:val="0"/>
        <w:spacing w:before="120" w:beforeLines="50" w:line="276"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rPr>
        <w:t>　　　　　　　　　　　　　　　　　　　　　　　　　　　</w:t>
      </w:r>
    </w:p>
    <w:p w14:paraId="03F0818D">
      <w:pPr>
        <w:snapToGrid w:val="0"/>
        <w:spacing w:line="276"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5.以上事项如有虚假或隐瞒，我方愿意承担一切后果，并不再寻求任何旨在减轻或免除法律责任的辩解。</w:t>
      </w:r>
    </w:p>
    <w:p w14:paraId="436AB21D">
      <w:pPr>
        <w:pStyle w:val="17"/>
        <w:tabs>
          <w:tab w:val="left" w:pos="939"/>
        </w:tabs>
        <w:snapToGrid w:val="0"/>
        <w:spacing w:line="276" w:lineRule="auto"/>
        <w:ind w:left="773" w:leftChars="150" w:hanging="458" w:hangingChars="191"/>
        <w:rPr>
          <w:rFonts w:ascii="宋体" w:hAnsi="宋体" w:cs="宋体"/>
          <w:color w:val="auto"/>
          <w:sz w:val="24"/>
          <w:highlight w:val="none"/>
        </w:rPr>
      </w:pPr>
    </w:p>
    <w:p w14:paraId="30EC4CC4">
      <w:pPr>
        <w:pStyle w:val="117"/>
        <w:snapToGrid w:val="0"/>
        <w:spacing w:before="120" w:beforeLines="50" w:line="276" w:lineRule="auto"/>
        <w:ind w:firstLine="200"/>
        <w:rPr>
          <w:rFonts w:ascii="宋体" w:hAnsi="宋体" w:cs="宋体"/>
          <w:color w:val="auto"/>
          <w:szCs w:val="24"/>
          <w:highlight w:val="none"/>
        </w:rPr>
      </w:pPr>
    </w:p>
    <w:p w14:paraId="6A1B36E6">
      <w:pPr>
        <w:snapToGrid w:val="0"/>
        <w:spacing w:before="120" w:beforeLines="50" w:line="276" w:lineRule="auto"/>
        <w:ind w:firstLine="319" w:firstLineChars="133"/>
        <w:rPr>
          <w:rFonts w:ascii="宋体" w:hAnsi="宋体" w:cs="宋体"/>
          <w:color w:val="auto"/>
          <w:sz w:val="24"/>
          <w:highlight w:val="none"/>
          <w:u w:val="single"/>
        </w:rPr>
      </w:pPr>
      <w:r>
        <w:rPr>
          <w:rFonts w:hint="eastAsia" w:ascii="宋体" w:hAnsi="宋体" w:cs="宋体"/>
          <w:color w:val="auto"/>
          <w:sz w:val="24"/>
          <w:highlight w:val="none"/>
        </w:rPr>
        <w:t>法定代表人或委托代理人签字：</w:t>
      </w:r>
      <w:r>
        <w:rPr>
          <w:rFonts w:hint="eastAsia" w:ascii="宋体" w:hAnsi="宋体" w:cs="宋体"/>
          <w:color w:val="auto"/>
          <w:sz w:val="24"/>
          <w:highlight w:val="none"/>
          <w:u w:val="single"/>
        </w:rPr>
        <w:t xml:space="preserve">             </w:t>
      </w:r>
    </w:p>
    <w:p w14:paraId="17E29C5F">
      <w:pPr>
        <w:snapToGrid w:val="0"/>
        <w:spacing w:before="120" w:beforeLines="50" w:after="50" w:line="276" w:lineRule="auto"/>
        <w:ind w:firstLine="360" w:firstLineChars="150"/>
        <w:rPr>
          <w:rFonts w:ascii="宋体" w:hAnsi="宋体" w:cs="宋体"/>
          <w:color w:val="auto"/>
          <w:sz w:val="24"/>
          <w:highlight w:val="none"/>
        </w:rPr>
      </w:pPr>
      <w:r>
        <w:rPr>
          <w:rFonts w:hint="eastAsia" w:ascii="宋体" w:hAnsi="宋体" w:cs="宋体"/>
          <w:color w:val="auto"/>
          <w:sz w:val="24"/>
          <w:highlight w:val="none"/>
        </w:rPr>
        <w:t>投标人公章：</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14:paraId="588DDD3D">
      <w:pPr>
        <w:snapToGrid w:val="0"/>
        <w:spacing w:before="120" w:beforeLines="50" w:after="50" w:line="276" w:lineRule="auto"/>
        <w:ind w:firstLine="6240" w:firstLineChars="2600"/>
        <w:rPr>
          <w:rFonts w:ascii="宋体" w:hAnsi="宋体" w:cs="宋体"/>
          <w:color w:val="auto"/>
          <w:sz w:val="24"/>
          <w:highlight w:val="none"/>
        </w:rPr>
      </w:pPr>
      <w:r>
        <w:rPr>
          <w:rFonts w:hint="eastAsia" w:ascii="宋体" w:hAnsi="宋体" w:cs="宋体"/>
          <w:color w:val="auto"/>
          <w:sz w:val="24"/>
          <w:highlight w:val="none"/>
        </w:rPr>
        <w:t>年    月    日</w:t>
      </w:r>
    </w:p>
    <w:p w14:paraId="0914982E">
      <w:pPr>
        <w:snapToGrid w:val="0"/>
        <w:spacing w:before="120" w:beforeLines="50" w:after="50" w:line="276" w:lineRule="auto"/>
        <w:ind w:firstLine="6240" w:firstLineChars="2600"/>
        <w:rPr>
          <w:rFonts w:ascii="宋体" w:hAnsi="宋体" w:cs="宋体"/>
          <w:color w:val="auto"/>
          <w:sz w:val="24"/>
          <w:highlight w:val="none"/>
        </w:rPr>
      </w:pPr>
    </w:p>
    <w:p w14:paraId="5EE5286B">
      <w:pPr>
        <w:snapToGrid w:val="0"/>
        <w:spacing w:before="120" w:beforeLines="50" w:after="50" w:line="276" w:lineRule="auto"/>
        <w:rPr>
          <w:rFonts w:ascii="宋体" w:hAnsi="宋体" w:cs="宋体"/>
          <w:color w:val="auto"/>
          <w:sz w:val="24"/>
          <w:highlight w:val="none"/>
        </w:rPr>
      </w:pPr>
    </w:p>
    <w:p w14:paraId="70ABD3F7">
      <w:pPr>
        <w:pStyle w:val="4"/>
        <w:keepNext w:val="0"/>
        <w:keepLines w:val="0"/>
        <w:pageBreakBefore/>
        <w:spacing w:line="360" w:lineRule="auto"/>
        <w:rPr>
          <w:rFonts w:ascii="宋体" w:hAnsi="宋体" w:eastAsia="宋体" w:cs="宋体"/>
          <w:color w:val="auto"/>
          <w:sz w:val="24"/>
          <w:szCs w:val="24"/>
          <w:highlight w:val="none"/>
        </w:rPr>
      </w:pPr>
      <w:bookmarkStart w:id="85" w:name="_Toc8733"/>
      <w:bookmarkStart w:id="86" w:name="_Toc10320"/>
      <w:r>
        <w:rPr>
          <w:rFonts w:hint="eastAsia" w:ascii="宋体" w:hAnsi="宋体" w:eastAsia="宋体" w:cs="宋体"/>
          <w:color w:val="auto"/>
          <w:sz w:val="24"/>
          <w:szCs w:val="24"/>
          <w:highlight w:val="none"/>
        </w:rPr>
        <w:t>附件二：符合参加政府采购活动应当具备的一般条件的承诺函</w:t>
      </w:r>
      <w:bookmarkEnd w:id="85"/>
    </w:p>
    <w:p w14:paraId="2C686E3B">
      <w:pPr>
        <w:pStyle w:val="32"/>
        <w:spacing w:before="100" w:after="100" w:line="360" w:lineRule="auto"/>
        <w:jc w:val="center"/>
        <w:rPr>
          <w:color w:val="auto"/>
          <w:highlight w:val="none"/>
        </w:rPr>
      </w:pPr>
      <w:r>
        <w:rPr>
          <w:rFonts w:hint="eastAsia"/>
          <w:b/>
          <w:bCs/>
          <w:color w:val="auto"/>
          <w:sz w:val="27"/>
          <w:szCs w:val="27"/>
          <w:highlight w:val="none"/>
        </w:rPr>
        <w:t>符合参加政府采购活动应当具备的一般条件的承诺函</w:t>
      </w:r>
    </w:p>
    <w:p w14:paraId="5860438D">
      <w:pPr>
        <w:snapToGrid w:val="0"/>
        <w:spacing w:before="120" w:beforeLines="50" w:after="50" w:line="276" w:lineRule="auto"/>
        <w:rPr>
          <w:rFonts w:ascii="宋体" w:hAnsi="宋体" w:cs="宋体"/>
          <w:color w:val="auto"/>
          <w:sz w:val="24"/>
          <w:highlight w:val="none"/>
        </w:rPr>
      </w:pPr>
      <w:r>
        <w:rPr>
          <w:rFonts w:hint="eastAsia" w:ascii="宋体" w:hAnsi="宋体" w:cs="宋体"/>
          <w:color w:val="auto"/>
          <w:sz w:val="24"/>
          <w:highlight w:val="none"/>
        </w:rPr>
        <w:t>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（招标采购单位名称）：</w:t>
      </w:r>
    </w:p>
    <w:p w14:paraId="2DBAEE3A">
      <w:pPr>
        <w:pStyle w:val="32"/>
        <w:spacing w:before="0" w:after="0" w:line="360" w:lineRule="auto"/>
        <w:ind w:left="480"/>
        <w:jc w:val="both"/>
        <w:rPr>
          <w:color w:val="auto"/>
          <w:kern w:val="2"/>
          <w:highlight w:val="none"/>
        </w:rPr>
      </w:pPr>
      <w:r>
        <w:rPr>
          <w:rFonts w:hint="eastAsia"/>
          <w:color w:val="auto"/>
          <w:kern w:val="2"/>
          <w:highlight w:val="none"/>
        </w:rPr>
        <w:t>我方参与</w:t>
      </w:r>
      <w:r>
        <w:rPr>
          <w:rFonts w:hint="eastAsia"/>
          <w:color w:val="auto"/>
          <w:highlight w:val="none"/>
          <w:u w:val="single"/>
        </w:rPr>
        <w:t xml:space="preserve">              </w:t>
      </w:r>
      <w:r>
        <w:rPr>
          <w:rFonts w:hint="eastAsia"/>
          <w:color w:val="auto"/>
          <w:kern w:val="2"/>
          <w:highlight w:val="none"/>
        </w:rPr>
        <w:t>项目【项目编号：</w:t>
      </w:r>
      <w:r>
        <w:rPr>
          <w:rFonts w:hint="eastAsia"/>
          <w:color w:val="auto"/>
          <w:highlight w:val="none"/>
          <w:u w:val="single"/>
        </w:rPr>
        <w:t xml:space="preserve">             </w:t>
      </w:r>
      <w:r>
        <w:rPr>
          <w:rFonts w:hint="eastAsia"/>
          <w:color w:val="auto"/>
          <w:kern w:val="2"/>
          <w:highlight w:val="none"/>
        </w:rPr>
        <w:t>】政府采购活动，郑重承诺：</w:t>
      </w:r>
    </w:p>
    <w:p w14:paraId="5B42F06B">
      <w:pPr>
        <w:pStyle w:val="32"/>
        <w:spacing w:before="0" w:after="0" w:line="360" w:lineRule="auto"/>
        <w:ind w:left="480"/>
        <w:jc w:val="both"/>
        <w:rPr>
          <w:color w:val="auto"/>
          <w:kern w:val="2"/>
          <w:highlight w:val="none"/>
        </w:rPr>
      </w:pPr>
      <w:r>
        <w:rPr>
          <w:rFonts w:hint="eastAsia"/>
          <w:color w:val="auto"/>
          <w:kern w:val="2"/>
          <w:highlight w:val="none"/>
        </w:rPr>
        <w:t>（一）具备《中华人民共和国政府采购法》第二十二条第一款规定的条件：</w:t>
      </w:r>
    </w:p>
    <w:p w14:paraId="3DB3CBFF">
      <w:pPr>
        <w:pStyle w:val="32"/>
        <w:spacing w:before="0" w:after="0" w:line="360" w:lineRule="auto"/>
        <w:ind w:left="480"/>
        <w:jc w:val="both"/>
        <w:rPr>
          <w:color w:val="auto"/>
          <w:kern w:val="2"/>
          <w:highlight w:val="none"/>
        </w:rPr>
      </w:pPr>
      <w:r>
        <w:rPr>
          <w:rFonts w:hint="eastAsia"/>
          <w:color w:val="auto"/>
          <w:kern w:val="2"/>
          <w:highlight w:val="none"/>
        </w:rPr>
        <w:t>1、具有独立承担民事责任的能力；</w:t>
      </w:r>
    </w:p>
    <w:p w14:paraId="67664B35">
      <w:pPr>
        <w:pStyle w:val="32"/>
        <w:spacing w:before="0" w:after="0" w:line="360" w:lineRule="auto"/>
        <w:ind w:left="480"/>
        <w:jc w:val="both"/>
        <w:rPr>
          <w:color w:val="auto"/>
          <w:kern w:val="2"/>
          <w:highlight w:val="none"/>
        </w:rPr>
      </w:pPr>
      <w:r>
        <w:rPr>
          <w:rFonts w:hint="eastAsia"/>
          <w:color w:val="auto"/>
          <w:kern w:val="2"/>
          <w:highlight w:val="none"/>
        </w:rPr>
        <w:t xml:space="preserve">2、具有良好的商业信誉和健全的财务会计制度； </w:t>
      </w:r>
    </w:p>
    <w:p w14:paraId="7E7F8B85">
      <w:pPr>
        <w:pStyle w:val="32"/>
        <w:spacing w:before="0" w:after="0" w:line="360" w:lineRule="auto"/>
        <w:ind w:left="480"/>
        <w:jc w:val="both"/>
        <w:rPr>
          <w:color w:val="auto"/>
          <w:kern w:val="2"/>
          <w:highlight w:val="none"/>
        </w:rPr>
      </w:pPr>
      <w:r>
        <w:rPr>
          <w:rFonts w:hint="eastAsia"/>
          <w:color w:val="auto"/>
          <w:kern w:val="2"/>
          <w:highlight w:val="none"/>
        </w:rPr>
        <w:t>3、具有履行合同所必需的设备和专业技术能力；</w:t>
      </w:r>
    </w:p>
    <w:p w14:paraId="054734E3">
      <w:pPr>
        <w:pStyle w:val="32"/>
        <w:spacing w:before="0" w:after="0" w:line="360" w:lineRule="auto"/>
        <w:ind w:left="480"/>
        <w:jc w:val="both"/>
        <w:rPr>
          <w:color w:val="auto"/>
          <w:kern w:val="2"/>
          <w:highlight w:val="none"/>
        </w:rPr>
      </w:pPr>
      <w:r>
        <w:rPr>
          <w:rFonts w:hint="eastAsia"/>
          <w:color w:val="auto"/>
          <w:kern w:val="2"/>
          <w:highlight w:val="none"/>
        </w:rPr>
        <w:t>4、有依法缴纳税收和社会保障资金的良好记录；</w:t>
      </w:r>
    </w:p>
    <w:p w14:paraId="3D46DE2D">
      <w:pPr>
        <w:pStyle w:val="32"/>
        <w:spacing w:before="0" w:after="0" w:line="360" w:lineRule="auto"/>
        <w:ind w:left="480"/>
        <w:jc w:val="both"/>
        <w:rPr>
          <w:color w:val="auto"/>
          <w:kern w:val="2"/>
          <w:highlight w:val="none"/>
        </w:rPr>
      </w:pPr>
      <w:r>
        <w:rPr>
          <w:rFonts w:hint="eastAsia"/>
          <w:color w:val="auto"/>
          <w:kern w:val="2"/>
          <w:highlight w:val="none"/>
        </w:rPr>
        <w:t>5、参加政府采购活动前三年内，在经营活动中没有重大违法记录；</w:t>
      </w:r>
    </w:p>
    <w:p w14:paraId="4EBEA282">
      <w:pPr>
        <w:pStyle w:val="32"/>
        <w:spacing w:before="0" w:after="0" w:line="360" w:lineRule="auto"/>
        <w:ind w:left="480"/>
        <w:jc w:val="both"/>
        <w:rPr>
          <w:color w:val="auto"/>
          <w:kern w:val="2"/>
          <w:highlight w:val="none"/>
        </w:rPr>
      </w:pPr>
      <w:r>
        <w:rPr>
          <w:rFonts w:hint="eastAsia"/>
          <w:color w:val="auto"/>
          <w:kern w:val="2"/>
          <w:highlight w:val="none"/>
        </w:rPr>
        <w:t>6、具有法律、行政法规规定的其他条件。</w:t>
      </w:r>
    </w:p>
    <w:p w14:paraId="03011033">
      <w:pPr>
        <w:pStyle w:val="32"/>
        <w:spacing w:before="0" w:after="0" w:line="360" w:lineRule="auto"/>
        <w:ind w:left="480"/>
        <w:jc w:val="both"/>
        <w:rPr>
          <w:color w:val="auto"/>
          <w:kern w:val="2"/>
          <w:highlight w:val="none"/>
        </w:rPr>
      </w:pPr>
      <w:r>
        <w:rPr>
          <w:rFonts w:hint="eastAsia"/>
          <w:color w:val="auto"/>
          <w:kern w:val="2"/>
          <w:highlight w:val="none"/>
        </w:rPr>
        <w:t>（二）未被信用中国（www.creditchina.gov.cn)、中国政府采购网（www.ccgp.gov.cn）列入失信被执行人、重大税收违法案件当事人名单、政府采购严重违法失信行为记录名单。</w:t>
      </w:r>
    </w:p>
    <w:p w14:paraId="3B184607">
      <w:pPr>
        <w:pStyle w:val="32"/>
        <w:spacing w:before="0" w:after="0" w:line="360" w:lineRule="auto"/>
        <w:ind w:left="480"/>
        <w:jc w:val="both"/>
        <w:rPr>
          <w:color w:val="auto"/>
          <w:kern w:val="2"/>
          <w:highlight w:val="none"/>
        </w:rPr>
      </w:pPr>
      <w:r>
        <w:rPr>
          <w:rFonts w:hint="eastAsia"/>
          <w:color w:val="auto"/>
          <w:kern w:val="2"/>
          <w:highlight w:val="none"/>
        </w:rPr>
        <w:t>（三）不存在以下情况：</w:t>
      </w:r>
    </w:p>
    <w:p w14:paraId="0EE73A06">
      <w:pPr>
        <w:pStyle w:val="32"/>
        <w:spacing w:before="0" w:after="0" w:line="360" w:lineRule="auto"/>
        <w:ind w:left="480"/>
        <w:jc w:val="both"/>
        <w:rPr>
          <w:color w:val="auto"/>
          <w:kern w:val="2"/>
          <w:highlight w:val="none"/>
        </w:rPr>
      </w:pPr>
      <w:r>
        <w:rPr>
          <w:rFonts w:hint="eastAsia"/>
          <w:color w:val="auto"/>
          <w:kern w:val="2"/>
          <w:highlight w:val="none"/>
        </w:rPr>
        <w:t>1、单位负责人为同一人或者存在直接控股、管理关系的不同供应商参加同一合同项下的政府采购活动的；</w:t>
      </w:r>
    </w:p>
    <w:p w14:paraId="66D2F01E">
      <w:pPr>
        <w:pStyle w:val="32"/>
        <w:spacing w:before="0" w:after="0" w:line="360" w:lineRule="auto"/>
        <w:ind w:left="480"/>
        <w:jc w:val="both"/>
        <w:rPr>
          <w:color w:val="auto"/>
          <w:kern w:val="2"/>
          <w:highlight w:val="none"/>
        </w:rPr>
      </w:pPr>
      <w:r>
        <w:rPr>
          <w:rFonts w:hint="eastAsia"/>
          <w:color w:val="auto"/>
          <w:kern w:val="2"/>
          <w:highlight w:val="none"/>
        </w:rPr>
        <w:t>2、为采购项目提供整体设计、规范编制或者项目管理、监理、检测等服务后再参加该采购项目的其他采购活动的。</w:t>
      </w:r>
    </w:p>
    <w:p w14:paraId="355667F4">
      <w:pPr>
        <w:pStyle w:val="32"/>
        <w:spacing w:before="0" w:after="0" w:line="360" w:lineRule="auto"/>
        <w:ind w:left="480"/>
        <w:jc w:val="both"/>
        <w:rPr>
          <w:color w:val="auto"/>
          <w:kern w:val="2"/>
          <w:highlight w:val="none"/>
        </w:rPr>
      </w:pPr>
    </w:p>
    <w:p w14:paraId="6DF94443">
      <w:pPr>
        <w:pStyle w:val="32"/>
        <w:spacing w:before="0" w:after="0" w:line="360" w:lineRule="auto"/>
        <w:ind w:left="480"/>
        <w:jc w:val="both"/>
        <w:rPr>
          <w:color w:val="auto"/>
          <w:kern w:val="2"/>
          <w:highlight w:val="none"/>
        </w:rPr>
      </w:pPr>
    </w:p>
    <w:p w14:paraId="3B9D04BE">
      <w:pPr>
        <w:pStyle w:val="32"/>
        <w:spacing w:before="0" w:after="0" w:line="360" w:lineRule="auto"/>
        <w:ind w:left="480"/>
        <w:jc w:val="both"/>
        <w:rPr>
          <w:color w:val="auto"/>
          <w:kern w:val="2"/>
          <w:highlight w:val="none"/>
        </w:rPr>
      </w:pPr>
    </w:p>
    <w:p w14:paraId="412D8B56">
      <w:pPr>
        <w:snapToGrid w:val="0"/>
        <w:spacing w:before="50" w:after="50"/>
        <w:rPr>
          <w:rFonts w:ascii="宋体" w:hAnsi="宋体" w:cs="宋体"/>
          <w:color w:val="auto"/>
          <w:spacing w:val="20"/>
          <w:sz w:val="24"/>
          <w:highlight w:val="none"/>
          <w:u w:val="single"/>
        </w:rPr>
      </w:pPr>
      <w:r>
        <w:rPr>
          <w:rFonts w:hint="eastAsia" w:ascii="宋体" w:hAnsi="宋体" w:cs="宋体"/>
          <w:color w:val="auto"/>
          <w:sz w:val="24"/>
          <w:highlight w:val="none"/>
        </w:rPr>
        <w:t>法定代表人或委托代理人签字</w:t>
      </w:r>
      <w:r>
        <w:rPr>
          <w:rFonts w:hint="eastAsia" w:ascii="宋体" w:hAnsi="宋体" w:cs="宋体"/>
          <w:color w:val="auto"/>
          <w:spacing w:val="20"/>
          <w:sz w:val="24"/>
          <w:highlight w:val="none"/>
        </w:rPr>
        <w:t>：</w:t>
      </w:r>
      <w:r>
        <w:rPr>
          <w:rFonts w:hint="eastAsia" w:ascii="宋体" w:hAnsi="宋体" w:cs="宋体"/>
          <w:color w:val="auto"/>
          <w:spacing w:val="20"/>
          <w:sz w:val="24"/>
          <w:highlight w:val="none"/>
          <w:u w:val="single"/>
        </w:rPr>
        <w:t xml:space="preserve">        </w:t>
      </w:r>
    </w:p>
    <w:p w14:paraId="745915ED">
      <w:pPr>
        <w:snapToGrid w:val="0"/>
        <w:spacing w:before="120" w:beforeLines="50"/>
        <w:rPr>
          <w:rFonts w:ascii="宋体" w:hAnsi="宋体" w:cs="宋体"/>
          <w:color w:val="auto"/>
          <w:sz w:val="24"/>
          <w:highlight w:val="none"/>
        </w:rPr>
      </w:pPr>
      <w:r>
        <w:rPr>
          <w:rFonts w:hint="eastAsia" w:ascii="宋体" w:hAnsi="宋体" w:cs="宋体"/>
          <w:color w:val="auto"/>
          <w:spacing w:val="20"/>
          <w:sz w:val="24"/>
          <w:highlight w:val="none"/>
        </w:rPr>
        <w:t>投标人盖章：</w:t>
      </w:r>
      <w:r>
        <w:rPr>
          <w:rFonts w:hint="eastAsia" w:ascii="宋体" w:hAnsi="宋体" w:cs="宋体"/>
          <w:color w:val="auto"/>
          <w:spacing w:val="20"/>
          <w:sz w:val="24"/>
          <w:highlight w:val="none"/>
          <w:u w:val="single"/>
        </w:rPr>
        <w:t xml:space="preserve">            </w:t>
      </w:r>
      <w:r>
        <w:rPr>
          <w:rFonts w:hint="eastAsia" w:ascii="宋体" w:hAnsi="宋体" w:cs="宋体"/>
          <w:color w:val="auto"/>
          <w:spacing w:val="20"/>
          <w:sz w:val="24"/>
          <w:highlight w:val="none"/>
        </w:rPr>
        <w:t xml:space="preserve">              日 期：</w:t>
      </w:r>
      <w:r>
        <w:rPr>
          <w:rFonts w:hint="eastAsia" w:ascii="宋体" w:hAnsi="宋体" w:cs="宋体"/>
          <w:color w:val="auto"/>
          <w:spacing w:val="20"/>
          <w:sz w:val="24"/>
          <w:highlight w:val="none"/>
          <w:u w:val="single"/>
        </w:rPr>
        <w:t xml:space="preserve">            </w:t>
      </w:r>
    </w:p>
    <w:p w14:paraId="1016F7C8">
      <w:pPr>
        <w:rPr>
          <w:rFonts w:ascii="宋体" w:hAnsi="宋体" w:cs="宋体"/>
          <w:color w:val="auto"/>
          <w:sz w:val="24"/>
          <w:highlight w:val="none"/>
        </w:rPr>
      </w:pPr>
    </w:p>
    <w:p w14:paraId="094E0217">
      <w:pPr>
        <w:rPr>
          <w:rFonts w:ascii="宋体" w:hAnsi="宋体" w:cs="宋体"/>
          <w:color w:val="auto"/>
          <w:sz w:val="24"/>
          <w:highlight w:val="none"/>
        </w:rPr>
      </w:pPr>
    </w:p>
    <w:p w14:paraId="6AC04190">
      <w:pPr>
        <w:pStyle w:val="4"/>
        <w:keepNext w:val="0"/>
        <w:keepLines w:val="0"/>
        <w:pageBreakBefore/>
        <w:spacing w:line="360" w:lineRule="auto"/>
        <w:rPr>
          <w:rFonts w:ascii="宋体" w:hAnsi="宋体" w:eastAsia="宋体" w:cs="宋体"/>
          <w:color w:val="auto"/>
          <w:sz w:val="24"/>
          <w:szCs w:val="24"/>
          <w:highlight w:val="none"/>
        </w:rPr>
      </w:pPr>
      <w:bookmarkStart w:id="87" w:name="_Toc6990"/>
      <w:r>
        <w:rPr>
          <w:rFonts w:hint="eastAsia" w:ascii="宋体" w:hAnsi="宋体" w:eastAsia="宋体" w:cs="宋体"/>
          <w:color w:val="auto"/>
          <w:sz w:val="24"/>
          <w:szCs w:val="24"/>
          <w:highlight w:val="none"/>
        </w:rPr>
        <w:t>附件三：政府采购活动现场确认声明书</w:t>
      </w:r>
      <w:bookmarkEnd w:id="86"/>
      <w:bookmarkEnd w:id="87"/>
    </w:p>
    <w:p w14:paraId="41CCCDB9">
      <w:pPr>
        <w:snapToGrid w:val="0"/>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政府采购活动现场确认声明书</w:t>
      </w:r>
    </w:p>
    <w:p w14:paraId="38DF81D6">
      <w:pPr>
        <w:snapToGrid w:val="0"/>
        <w:spacing w:before="120" w:beforeLines="50" w:after="50" w:line="276" w:lineRule="auto"/>
        <w:rPr>
          <w:rFonts w:ascii="宋体" w:hAnsi="宋体" w:cs="宋体"/>
          <w:color w:val="auto"/>
          <w:sz w:val="24"/>
          <w:highlight w:val="none"/>
        </w:rPr>
      </w:pPr>
      <w:r>
        <w:rPr>
          <w:rFonts w:hint="eastAsia" w:ascii="宋体" w:hAnsi="宋体" w:cs="宋体"/>
          <w:color w:val="auto"/>
          <w:sz w:val="24"/>
          <w:highlight w:val="none"/>
          <w:lang w:eastAsia="zh-CN"/>
        </w:rPr>
        <w:t>浙江五石中正工程咨询有限公司</w:t>
      </w:r>
      <w:r>
        <w:rPr>
          <w:rFonts w:hint="eastAsia" w:ascii="宋体" w:hAnsi="宋体" w:cs="宋体"/>
          <w:color w:val="auto"/>
          <w:sz w:val="24"/>
          <w:highlight w:val="none"/>
        </w:rPr>
        <w:t xml:space="preserve"> :</w:t>
      </w:r>
    </w:p>
    <w:p w14:paraId="44E1969A">
      <w:pPr>
        <w:snapToGrid w:val="0"/>
        <w:spacing w:before="120" w:beforeLines="50" w:after="50" w:line="276" w:lineRule="auto"/>
        <w:ind w:firstLine="720" w:firstLineChars="300"/>
        <w:rPr>
          <w:rFonts w:ascii="宋体" w:hAnsi="宋体" w:cs="宋体"/>
          <w:color w:val="auto"/>
          <w:sz w:val="24"/>
          <w:highlight w:val="none"/>
        </w:rPr>
      </w:pPr>
      <w:r>
        <w:rPr>
          <w:rFonts w:hint="eastAsia" w:ascii="宋体" w:hAnsi="宋体" w:cs="宋体"/>
          <w:color w:val="auto"/>
          <w:sz w:val="24"/>
          <w:highlight w:val="none"/>
        </w:rPr>
        <w:t>本人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rPr>
        <w:tab/>
      </w:r>
      <w:r>
        <w:rPr>
          <w:rFonts w:hint="eastAsia" w:ascii="宋体" w:hAnsi="宋体" w:cs="宋体"/>
          <w:color w:val="auto"/>
          <w:sz w:val="24"/>
          <w:highlight w:val="none"/>
        </w:rPr>
        <w:t>（授权代表姓名），经由</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（单位）</w:t>
      </w:r>
    </w:p>
    <w:p w14:paraId="431981C4">
      <w:pPr>
        <w:snapToGrid w:val="0"/>
        <w:spacing w:before="120" w:beforeLines="50" w:after="50" w:line="276" w:lineRule="auto"/>
        <w:rPr>
          <w:rFonts w:ascii="宋体" w:hAnsi="宋体" w:cs="宋体"/>
          <w:color w:val="auto"/>
          <w:sz w:val="24"/>
          <w:highlight w:val="none"/>
        </w:rPr>
      </w:pP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rPr>
        <w:tab/>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（法定代表人姓名）合法授权参加</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项目（编号：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）政府采购活动．经与本单位法人代表（负责人）联系确认，现就有关公平竞争事项郑重声明如下:</w:t>
      </w:r>
    </w:p>
    <w:p w14:paraId="639C83B2">
      <w:pPr>
        <w:snapToGrid w:val="0"/>
        <w:spacing w:before="120" w:beforeLines="50" w:after="50" w:line="276" w:lineRule="auto"/>
        <w:rPr>
          <w:rFonts w:ascii="宋体" w:hAnsi="宋体" w:cs="宋体"/>
          <w:color w:val="auto"/>
          <w:sz w:val="24"/>
          <w:highlight w:val="none"/>
        </w:rPr>
      </w:pPr>
      <w:r>
        <w:rPr>
          <w:rFonts w:hint="eastAsia" w:ascii="宋体" w:hAnsi="宋体" w:cs="宋体"/>
          <w:color w:val="auto"/>
          <w:sz w:val="24"/>
          <w:highlight w:val="none"/>
        </w:rPr>
        <w:t>一、本单位与采购人之间口不存在利害关系口存在下列利害关系:</w:t>
      </w:r>
    </w:p>
    <w:p w14:paraId="76B38184">
      <w:pPr>
        <w:snapToGrid w:val="0"/>
        <w:spacing w:before="120" w:beforeLines="50" w:after="50" w:line="276" w:lineRule="auto"/>
        <w:rPr>
          <w:rFonts w:ascii="宋体" w:hAnsi="宋体" w:cs="宋体"/>
          <w:color w:val="auto"/>
          <w:sz w:val="24"/>
          <w:highlight w:val="none"/>
        </w:rPr>
      </w:pPr>
      <w:r>
        <w:rPr>
          <w:rFonts w:hint="eastAsia" w:ascii="宋体" w:hAnsi="宋体" w:cs="宋体"/>
          <w:color w:val="auto"/>
          <w:sz w:val="24"/>
          <w:highlight w:val="none"/>
        </w:rPr>
        <w:t>A．投资关系</w:t>
      </w:r>
      <w:r>
        <w:rPr>
          <w:rFonts w:hint="eastAsia" w:ascii="宋体" w:hAnsi="宋体" w:cs="宋体"/>
          <w:color w:val="auto"/>
          <w:sz w:val="24"/>
          <w:highlight w:val="none"/>
        </w:rPr>
        <w:tab/>
      </w:r>
      <w:r>
        <w:rPr>
          <w:rFonts w:hint="eastAsia" w:ascii="宋体" w:hAnsi="宋体" w:cs="宋体"/>
          <w:color w:val="auto"/>
          <w:sz w:val="24"/>
          <w:highlight w:val="none"/>
        </w:rPr>
        <w:t>B．行政隶属关系</w:t>
      </w:r>
      <w:r>
        <w:rPr>
          <w:rFonts w:hint="eastAsia" w:ascii="宋体" w:hAnsi="宋体" w:cs="宋体"/>
          <w:color w:val="auto"/>
          <w:sz w:val="24"/>
          <w:highlight w:val="none"/>
        </w:rPr>
        <w:tab/>
      </w:r>
      <w:r>
        <w:rPr>
          <w:rFonts w:hint="eastAsia" w:ascii="宋体" w:hAnsi="宋体" w:cs="宋体"/>
          <w:color w:val="auto"/>
          <w:sz w:val="24"/>
          <w:highlight w:val="none"/>
        </w:rPr>
        <w:t>C．业务指导关系  D．其他可能影响采购公正的利害关系（如有，请如实说明）。</w:t>
      </w:r>
    </w:p>
    <w:p w14:paraId="13144449">
      <w:pPr>
        <w:snapToGrid w:val="0"/>
        <w:spacing w:before="120" w:beforeLines="50" w:after="50" w:line="276" w:lineRule="auto"/>
        <w:rPr>
          <w:rFonts w:ascii="宋体" w:hAnsi="宋体" w:cs="宋体"/>
          <w:color w:val="auto"/>
          <w:sz w:val="24"/>
          <w:highlight w:val="none"/>
        </w:rPr>
      </w:pPr>
      <w:r>
        <w:rPr>
          <w:rFonts w:hint="eastAsia" w:ascii="宋体" w:hAnsi="宋体" w:cs="宋体"/>
          <w:color w:val="auto"/>
          <w:sz w:val="24"/>
          <w:highlight w:val="none"/>
        </w:rPr>
        <w:t xml:space="preserve">二、现己清楚知道参加本项目采购活动的其他所有供应商名称，本单位 口与其他所有供应商之间均不存在利害关系 口与 </w:t>
      </w:r>
      <w:r>
        <w:rPr>
          <w:rFonts w:hint="eastAsia" w:ascii="宋体" w:hAnsi="宋体" w:cs="宋体"/>
          <w:color w:val="auto"/>
          <w:sz w:val="24"/>
          <w:highlight w:val="none"/>
          <w:u w:val="single"/>
        </w:rPr>
        <w:tab/>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（供应商名称）之间存在下列利害关系:</w:t>
      </w:r>
    </w:p>
    <w:p w14:paraId="1BAC4630">
      <w:pPr>
        <w:snapToGrid w:val="0"/>
        <w:spacing w:before="120" w:beforeLines="50" w:after="50" w:line="276" w:lineRule="auto"/>
        <w:rPr>
          <w:rFonts w:ascii="宋体" w:hAnsi="宋体" w:cs="宋体"/>
          <w:color w:val="auto"/>
          <w:sz w:val="24"/>
          <w:highlight w:val="none"/>
        </w:rPr>
      </w:pPr>
      <w:r>
        <w:rPr>
          <w:rFonts w:hint="eastAsia" w:ascii="宋体" w:hAnsi="宋体" w:cs="宋体"/>
          <w:color w:val="auto"/>
          <w:sz w:val="24"/>
          <w:highlight w:val="none"/>
        </w:rPr>
        <w:t>A．法定代表人或负责人或实际控制人是同一人B．法定代表人或负责人或实际控制人是夫妻关系</w:t>
      </w:r>
    </w:p>
    <w:p w14:paraId="3E29F0CD">
      <w:pPr>
        <w:snapToGrid w:val="0"/>
        <w:spacing w:before="120" w:beforeLines="50" w:after="50" w:line="276" w:lineRule="auto"/>
        <w:rPr>
          <w:rFonts w:ascii="宋体" w:hAnsi="宋体" w:cs="宋体"/>
          <w:color w:val="auto"/>
          <w:sz w:val="24"/>
          <w:highlight w:val="none"/>
        </w:rPr>
      </w:pPr>
      <w:r>
        <w:rPr>
          <w:rFonts w:hint="eastAsia" w:ascii="宋体" w:hAnsi="宋体" w:cs="宋体"/>
          <w:color w:val="auto"/>
          <w:sz w:val="24"/>
          <w:highlight w:val="none"/>
        </w:rPr>
        <w:t>C.法定代表人或负责人或实际控制人是直系血亲关系</w:t>
      </w:r>
    </w:p>
    <w:p w14:paraId="2AEC2F3E">
      <w:pPr>
        <w:snapToGrid w:val="0"/>
        <w:spacing w:before="120" w:beforeLines="50" w:after="50" w:line="276" w:lineRule="auto"/>
        <w:rPr>
          <w:rFonts w:ascii="宋体" w:hAnsi="宋体" w:cs="宋体"/>
          <w:color w:val="auto"/>
          <w:sz w:val="24"/>
          <w:highlight w:val="none"/>
        </w:rPr>
      </w:pPr>
      <w:r>
        <w:rPr>
          <w:rFonts w:hint="eastAsia" w:ascii="宋体" w:hAnsi="宋体" w:cs="宋体"/>
          <w:color w:val="auto"/>
          <w:sz w:val="24"/>
          <w:highlight w:val="none"/>
        </w:rPr>
        <w:t>D.法定代表人或负责人或实际控制人存在三代以内旁系血亲关系</w:t>
      </w:r>
    </w:p>
    <w:p w14:paraId="78A2F475">
      <w:pPr>
        <w:snapToGrid w:val="0"/>
        <w:spacing w:before="120" w:beforeLines="50" w:after="50" w:line="276" w:lineRule="auto"/>
        <w:rPr>
          <w:rFonts w:ascii="宋体" w:hAnsi="宋体" w:cs="宋体"/>
          <w:color w:val="auto"/>
          <w:sz w:val="24"/>
          <w:highlight w:val="none"/>
        </w:rPr>
      </w:pPr>
      <w:r>
        <w:rPr>
          <w:rFonts w:hint="eastAsia" w:ascii="宋体" w:hAnsi="宋体" w:cs="宋体"/>
          <w:color w:val="auto"/>
          <w:sz w:val="24"/>
          <w:highlight w:val="none"/>
        </w:rPr>
        <w:t>E．法定代表人或负责人或实际控制人存在近姻亲关系</w:t>
      </w:r>
    </w:p>
    <w:p w14:paraId="160B4645">
      <w:pPr>
        <w:snapToGrid w:val="0"/>
        <w:spacing w:before="120" w:beforeLines="50" w:after="50" w:line="276" w:lineRule="auto"/>
        <w:rPr>
          <w:rFonts w:ascii="宋体" w:hAnsi="宋体" w:cs="宋体"/>
          <w:color w:val="auto"/>
          <w:sz w:val="24"/>
          <w:highlight w:val="none"/>
        </w:rPr>
      </w:pPr>
      <w:r>
        <w:rPr>
          <w:rFonts w:hint="eastAsia" w:ascii="宋体" w:hAnsi="宋体" w:cs="宋体"/>
          <w:color w:val="auto"/>
          <w:sz w:val="24"/>
          <w:highlight w:val="none"/>
        </w:rPr>
        <w:t>F．法定代表人或负责人或实际控制人存在股份控制或实际控制关系</w:t>
      </w:r>
    </w:p>
    <w:p w14:paraId="347FDC03">
      <w:pPr>
        <w:snapToGrid w:val="0"/>
        <w:spacing w:before="120" w:beforeLines="50" w:after="50" w:line="276" w:lineRule="auto"/>
        <w:rPr>
          <w:rFonts w:ascii="宋体" w:hAnsi="宋体" w:cs="宋体"/>
          <w:color w:val="auto"/>
          <w:sz w:val="24"/>
          <w:highlight w:val="none"/>
        </w:rPr>
      </w:pPr>
      <w:r>
        <w:rPr>
          <w:rFonts w:hint="eastAsia" w:ascii="宋体" w:hAnsi="宋体" w:cs="宋体"/>
          <w:color w:val="auto"/>
          <w:sz w:val="24"/>
          <w:highlight w:val="none"/>
        </w:rPr>
        <w:t>G．存在共同直接或间接投资设立子公司、联营企业和合营企业情况</w:t>
      </w:r>
    </w:p>
    <w:p w14:paraId="3C013718">
      <w:pPr>
        <w:snapToGrid w:val="0"/>
        <w:spacing w:before="120" w:beforeLines="50" w:after="50" w:line="276" w:lineRule="auto"/>
        <w:rPr>
          <w:rFonts w:ascii="宋体" w:hAnsi="宋体" w:cs="宋体"/>
          <w:color w:val="auto"/>
          <w:sz w:val="24"/>
          <w:highlight w:val="none"/>
        </w:rPr>
      </w:pPr>
      <w:r>
        <w:rPr>
          <w:rFonts w:hint="eastAsia" w:ascii="宋体" w:hAnsi="宋体" w:cs="宋体"/>
          <w:color w:val="auto"/>
          <w:sz w:val="24"/>
          <w:highlight w:val="none"/>
        </w:rPr>
        <w:t>H.存在分级代理或代销关系、同一生产制造商关系、管理关系、重要业务（占主昔业务收入 50 ％以上）或重要财务往来关系（如融资）等其他实质性控制关系</w:t>
      </w:r>
    </w:p>
    <w:p w14:paraId="3031462E">
      <w:pPr>
        <w:snapToGrid w:val="0"/>
        <w:spacing w:before="120" w:beforeLines="50" w:after="50" w:line="276" w:lineRule="auto"/>
        <w:rPr>
          <w:rFonts w:ascii="宋体" w:hAnsi="宋体" w:cs="宋体"/>
          <w:color w:val="auto"/>
          <w:sz w:val="24"/>
          <w:highlight w:val="none"/>
        </w:rPr>
      </w:pPr>
      <w:r>
        <w:rPr>
          <w:rFonts w:hint="eastAsia" w:ascii="宋体" w:hAnsi="宋体" w:cs="宋体"/>
          <w:color w:val="auto"/>
          <w:sz w:val="24"/>
          <w:highlight w:val="none"/>
        </w:rPr>
        <w:t>I.其他利害关系情况</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rPr>
        <w:tab/>
      </w:r>
      <w:r>
        <w:rPr>
          <w:rFonts w:hint="eastAsia" w:ascii="宋体" w:hAnsi="宋体" w:cs="宋体"/>
          <w:color w:val="auto"/>
          <w:sz w:val="24"/>
          <w:highlight w:val="none"/>
        </w:rPr>
        <w:t>。</w:t>
      </w:r>
    </w:p>
    <w:p w14:paraId="2E4597AE">
      <w:pPr>
        <w:snapToGrid w:val="0"/>
        <w:spacing w:before="120" w:beforeLines="50" w:after="50" w:line="276" w:lineRule="auto"/>
        <w:rPr>
          <w:rFonts w:ascii="宋体" w:hAnsi="宋体" w:cs="宋体"/>
          <w:color w:val="auto"/>
          <w:sz w:val="24"/>
          <w:highlight w:val="none"/>
        </w:rPr>
      </w:pPr>
      <w:r>
        <w:rPr>
          <w:rFonts w:hint="eastAsia" w:ascii="宋体" w:hAnsi="宋体" w:cs="宋体"/>
          <w:color w:val="auto"/>
          <w:sz w:val="24"/>
          <w:highlight w:val="none"/>
        </w:rPr>
        <w:t>三、现己清楚知道并严格遵守政府采购法律法规和现场纪律。</w:t>
      </w:r>
    </w:p>
    <w:p w14:paraId="5F199BA8">
      <w:pPr>
        <w:snapToGrid w:val="0"/>
        <w:spacing w:before="120" w:beforeLines="50" w:after="50" w:line="276" w:lineRule="auto"/>
        <w:rPr>
          <w:rFonts w:ascii="宋体" w:hAnsi="宋体" w:cs="宋体"/>
          <w:color w:val="auto"/>
          <w:sz w:val="24"/>
          <w:highlight w:val="none"/>
        </w:rPr>
      </w:pPr>
      <w:r>
        <w:rPr>
          <w:rFonts w:hint="eastAsia" w:ascii="宋体" w:hAnsi="宋体" w:cs="宋体"/>
          <w:color w:val="auto"/>
          <w:sz w:val="24"/>
          <w:highlight w:val="none"/>
        </w:rPr>
        <w:t>四、我发现</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rPr>
        <w:tab/>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供应商之间存在或可能存在上述第二条第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项利害关系。</w:t>
      </w:r>
    </w:p>
    <w:p w14:paraId="2948C508">
      <w:pPr>
        <w:snapToGrid w:val="0"/>
        <w:spacing w:before="120" w:beforeLines="50" w:after="50" w:line="276" w:lineRule="auto"/>
        <w:rPr>
          <w:rFonts w:ascii="宋体" w:hAnsi="宋体" w:cs="宋体"/>
          <w:color w:val="auto"/>
          <w:sz w:val="24"/>
          <w:highlight w:val="none"/>
        </w:rPr>
      </w:pPr>
    </w:p>
    <w:p w14:paraId="1C7F5659">
      <w:pPr>
        <w:snapToGrid w:val="0"/>
        <w:spacing w:before="120" w:beforeLines="50" w:after="50" w:line="276" w:lineRule="auto"/>
        <w:jc w:val="center"/>
        <w:rPr>
          <w:rFonts w:ascii="宋体" w:hAnsi="宋体" w:cs="宋体"/>
          <w:color w:val="auto"/>
          <w:sz w:val="24"/>
          <w:highlight w:val="none"/>
        </w:rPr>
      </w:pPr>
      <w:r>
        <w:rPr>
          <w:rFonts w:hint="eastAsia" w:ascii="宋体" w:hAnsi="宋体" w:cs="宋体"/>
          <w:color w:val="auto"/>
          <w:sz w:val="24"/>
          <w:highlight w:val="none"/>
        </w:rPr>
        <w:t xml:space="preserve">（供应商代表签名）: </w:t>
      </w:r>
    </w:p>
    <w:p w14:paraId="7598C0FD">
      <w:pPr>
        <w:snapToGrid w:val="0"/>
        <w:spacing w:before="120" w:beforeLines="50" w:after="50" w:line="276" w:lineRule="auto"/>
        <w:jc w:val="center"/>
        <w:rPr>
          <w:rFonts w:ascii="宋体" w:hAnsi="宋体" w:cs="宋体"/>
          <w:b/>
          <w:color w:val="auto"/>
          <w:sz w:val="24"/>
          <w:highlight w:val="none"/>
        </w:rPr>
      </w:pPr>
      <w:r>
        <w:rPr>
          <w:rFonts w:hint="eastAsia" w:ascii="宋体" w:hAnsi="宋体" w:cs="宋体"/>
          <w:color w:val="auto"/>
          <w:sz w:val="24"/>
          <w:highlight w:val="none"/>
        </w:rPr>
        <w:t xml:space="preserve">                                                     年   月   日</w:t>
      </w:r>
    </w:p>
    <w:p w14:paraId="7168BD53">
      <w:pPr>
        <w:pStyle w:val="4"/>
        <w:keepNext w:val="0"/>
        <w:keepLines w:val="0"/>
        <w:pageBreakBefore/>
        <w:spacing w:line="276" w:lineRule="auto"/>
        <w:rPr>
          <w:rFonts w:ascii="宋体" w:hAnsi="宋体" w:eastAsia="宋体" w:cs="宋体"/>
          <w:color w:val="auto"/>
          <w:sz w:val="24"/>
          <w:szCs w:val="24"/>
          <w:highlight w:val="none"/>
        </w:rPr>
      </w:pPr>
      <w:bookmarkStart w:id="88" w:name="_Toc27181"/>
      <w:r>
        <w:rPr>
          <w:rFonts w:hint="eastAsia" w:ascii="宋体" w:hAnsi="宋体" w:eastAsia="宋体" w:cs="宋体"/>
          <w:color w:val="auto"/>
          <w:sz w:val="24"/>
          <w:szCs w:val="24"/>
          <w:highlight w:val="none"/>
        </w:rPr>
        <w:t>附件</w:t>
      </w:r>
      <w:r>
        <w:rPr>
          <w:rFonts w:hint="eastAsia" w:ascii="宋体" w:hAnsi="宋体" w:eastAsia="宋体" w:cs="宋体"/>
          <w:color w:val="auto"/>
          <w:sz w:val="24"/>
          <w:szCs w:val="24"/>
          <w:highlight w:val="none"/>
          <w:lang w:val="en-US" w:eastAsia="zh-CN"/>
        </w:rPr>
        <w:t>四</w:t>
      </w:r>
      <w:r>
        <w:rPr>
          <w:rFonts w:hint="eastAsia" w:ascii="宋体" w:hAnsi="宋体" w:eastAsia="宋体" w:cs="宋体"/>
          <w:color w:val="auto"/>
          <w:sz w:val="24"/>
          <w:szCs w:val="24"/>
          <w:highlight w:val="none"/>
        </w:rPr>
        <w:t>：法定代表人授权委托书</w:t>
      </w:r>
      <w:bookmarkEnd w:id="88"/>
    </w:p>
    <w:p w14:paraId="3417467C">
      <w:pPr>
        <w:snapToGrid w:val="0"/>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法定代表人授权委托书</w:t>
      </w:r>
    </w:p>
    <w:p w14:paraId="1D1ED67D">
      <w:pPr>
        <w:snapToGrid w:val="0"/>
        <w:spacing w:before="120" w:beforeLines="50" w:after="50" w:line="276" w:lineRule="auto"/>
        <w:rPr>
          <w:rFonts w:ascii="宋体" w:hAnsi="宋体" w:cs="宋体"/>
          <w:b/>
          <w:bCs/>
          <w:color w:val="auto"/>
          <w:sz w:val="24"/>
          <w:highlight w:val="none"/>
        </w:rPr>
      </w:pPr>
      <w:r>
        <w:rPr>
          <w:rFonts w:hint="eastAsia" w:ascii="宋体" w:hAnsi="宋体" w:cs="宋体"/>
          <w:bCs/>
          <w:color w:val="auto"/>
          <w:sz w:val="24"/>
          <w:highlight w:val="none"/>
        </w:rPr>
        <w:t>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（招标采购单位名称）：</w:t>
      </w:r>
    </w:p>
    <w:p w14:paraId="53FF8CE9">
      <w:pPr>
        <w:snapToGrid w:val="0"/>
        <w:spacing w:before="120" w:beforeLines="50" w:after="50" w:line="276" w:lineRule="auto"/>
        <w:ind w:firstLine="720" w:firstLineChars="300"/>
        <w:rPr>
          <w:rFonts w:ascii="宋体" w:hAnsi="宋体" w:cs="宋体"/>
          <w:color w:val="auto"/>
          <w:sz w:val="24"/>
          <w:highlight w:val="none"/>
        </w:rPr>
      </w:pPr>
      <w:r>
        <w:rPr>
          <w:rFonts w:hint="eastAsia" w:ascii="宋体" w:hAnsi="宋体" w:cs="宋体"/>
          <w:color w:val="auto"/>
          <w:sz w:val="24"/>
          <w:highlight w:val="none"/>
        </w:rPr>
        <w:t>我</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（姓名）系</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（投标人名称）的法定代表人，现授权委托本单位在职职工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（姓名）以我方的名义参加</w:t>
      </w:r>
      <w:r>
        <w:rPr>
          <w:rFonts w:hint="eastAsia" w:ascii="宋体" w:hAnsi="宋体" w:cs="宋体"/>
          <w:color w:val="auto"/>
          <w:sz w:val="24"/>
          <w:highlight w:val="none"/>
          <w:u w:val="single"/>
          <w:lang w:eastAsia="zh-CN"/>
        </w:rPr>
        <w:t>东阳市人民医院巍山分院智能康复设备采购项目</w:t>
      </w:r>
      <w:r>
        <w:rPr>
          <w:rFonts w:hint="eastAsia" w:ascii="宋体" w:hAnsi="宋体" w:cs="宋体"/>
          <w:color w:val="auto"/>
          <w:sz w:val="24"/>
          <w:highlight w:val="none"/>
        </w:rPr>
        <w:t>的投标活动，并代表我方全权办理针对上述项目的投标、开标、评标、签约等具体事务和签署相关文件。</w:t>
      </w:r>
    </w:p>
    <w:p w14:paraId="064F1C68">
      <w:pPr>
        <w:snapToGrid w:val="0"/>
        <w:spacing w:before="120" w:beforeLines="50" w:after="50" w:line="276" w:lineRule="auto"/>
        <w:rPr>
          <w:rFonts w:ascii="宋体" w:hAnsi="宋体" w:cs="宋体"/>
          <w:color w:val="auto"/>
          <w:sz w:val="24"/>
          <w:highlight w:val="none"/>
        </w:rPr>
      </w:pPr>
      <w:r>
        <w:rPr>
          <w:rFonts w:hint="eastAsia" w:ascii="宋体" w:hAnsi="宋体" w:cs="宋体"/>
          <w:color w:val="auto"/>
          <w:sz w:val="24"/>
          <w:highlight w:val="none"/>
        </w:rPr>
        <w:t xml:space="preserve">    我方对委托代理人的签名事项负全部责任。</w:t>
      </w:r>
    </w:p>
    <w:p w14:paraId="0D1D8263">
      <w:pPr>
        <w:snapToGrid w:val="0"/>
        <w:spacing w:before="120" w:beforeLines="50" w:after="50" w:line="276" w:lineRule="auto"/>
        <w:ind w:firstLine="480"/>
        <w:rPr>
          <w:rFonts w:ascii="宋体" w:hAnsi="宋体" w:cs="宋体"/>
          <w:color w:val="auto"/>
          <w:sz w:val="24"/>
          <w:highlight w:val="none"/>
        </w:rPr>
      </w:pPr>
      <w:r>
        <w:rPr>
          <w:rFonts w:hint="eastAsia" w:ascii="宋体" w:hAnsi="宋体" w:cs="宋体"/>
          <w:color w:val="auto"/>
          <w:sz w:val="24"/>
          <w:highlight w:val="none"/>
          <w:u w:val="single"/>
        </w:rPr>
        <w:t>在撤销授权的书面通知以前，本授权书一直有效。</w:t>
      </w:r>
      <w:r>
        <w:rPr>
          <w:rFonts w:hint="eastAsia" w:ascii="宋体" w:hAnsi="宋体" w:cs="宋体"/>
          <w:color w:val="auto"/>
          <w:sz w:val="24"/>
          <w:highlight w:val="none"/>
        </w:rPr>
        <w:t>委托代理人在授权书有效期内签署的所有文件不因授权的撤销而失效。</w:t>
      </w:r>
    </w:p>
    <w:p w14:paraId="337299DA">
      <w:pPr>
        <w:snapToGrid w:val="0"/>
        <w:spacing w:before="120" w:beforeLines="50" w:after="50" w:line="276" w:lineRule="auto"/>
        <w:ind w:firstLine="480"/>
        <w:rPr>
          <w:rFonts w:ascii="宋体" w:hAnsi="宋体" w:cs="宋体"/>
          <w:color w:val="auto"/>
          <w:sz w:val="24"/>
          <w:highlight w:val="none"/>
        </w:rPr>
      </w:pPr>
      <w:r>
        <w:rPr>
          <w:rFonts w:hint="eastAsia" w:ascii="宋体" w:hAnsi="宋体" w:cs="宋体"/>
          <w:color w:val="auto"/>
          <w:sz w:val="24"/>
          <w:highlight w:val="none"/>
        </w:rPr>
        <w:t>委托代理人无转委托权，特此委托。</w:t>
      </w:r>
    </w:p>
    <w:p w14:paraId="5ED5EEEA">
      <w:pPr>
        <w:snapToGrid w:val="0"/>
        <w:spacing w:before="120" w:beforeLines="50" w:after="50" w:line="276" w:lineRule="auto"/>
        <w:rPr>
          <w:rFonts w:ascii="宋体" w:hAnsi="宋体" w:cs="宋体"/>
          <w:color w:val="auto"/>
          <w:sz w:val="24"/>
          <w:highlight w:val="none"/>
          <w:u w:val="single"/>
        </w:rPr>
      </w:pPr>
      <w:r>
        <w:rPr>
          <w:rFonts w:hint="eastAsia" w:ascii="宋体" w:hAnsi="宋体" w:cs="宋体"/>
          <w:color w:val="auto"/>
          <w:sz w:val="24"/>
          <w:highlight w:val="none"/>
        </w:rPr>
        <w:t>委托代理人签名：</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法定代表人签名：</w:t>
      </w:r>
      <w:r>
        <w:rPr>
          <w:rFonts w:hint="eastAsia" w:ascii="宋体" w:hAnsi="宋体" w:cs="宋体"/>
          <w:color w:val="auto"/>
          <w:sz w:val="24"/>
          <w:highlight w:val="none"/>
          <w:u w:val="single"/>
        </w:rPr>
        <w:t xml:space="preserve">          </w:t>
      </w:r>
    </w:p>
    <w:p w14:paraId="7AC575BB">
      <w:pPr>
        <w:snapToGrid w:val="0"/>
        <w:spacing w:before="120" w:beforeLines="50" w:after="50" w:line="276" w:lineRule="auto"/>
        <w:ind w:firstLine="960" w:firstLineChars="400"/>
        <w:rPr>
          <w:rFonts w:ascii="宋体" w:hAnsi="宋体" w:cs="宋体"/>
          <w:color w:val="auto"/>
          <w:sz w:val="24"/>
          <w:highlight w:val="none"/>
        </w:rPr>
      </w:pPr>
      <w:r>
        <w:rPr>
          <w:rFonts w:hint="eastAsia" w:ascii="宋体" w:hAnsi="宋体" w:cs="宋体"/>
          <w:color w:val="auto"/>
          <w:sz w:val="24"/>
          <w:highlight w:val="none"/>
        </w:rPr>
        <w:t>职务：</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职务：</w:t>
      </w:r>
      <w:r>
        <w:rPr>
          <w:rFonts w:hint="eastAsia" w:ascii="宋体" w:hAnsi="宋体" w:cs="宋体"/>
          <w:color w:val="auto"/>
          <w:sz w:val="24"/>
          <w:highlight w:val="none"/>
          <w:u w:val="single"/>
        </w:rPr>
        <w:t xml:space="preserve">          </w:t>
      </w:r>
    </w:p>
    <w:p w14:paraId="444B702A">
      <w:pPr>
        <w:snapToGrid w:val="0"/>
        <w:spacing w:before="120" w:beforeLines="50" w:after="50" w:line="276" w:lineRule="auto"/>
        <w:rPr>
          <w:rFonts w:ascii="宋体" w:hAnsi="宋体" w:cs="宋体"/>
          <w:color w:val="auto"/>
          <w:sz w:val="24"/>
          <w:highlight w:val="none"/>
        </w:rPr>
      </w:pPr>
      <w:r>
        <w:rPr>
          <w:rFonts w:hint="eastAsia" w:ascii="宋体" w:hAnsi="宋体" w:cs="宋体"/>
          <w:color w:val="auto"/>
          <w:sz w:val="24"/>
          <w:highlight w:val="none"/>
        </w:rPr>
        <w:t>委托代理人身份证复印件（正反双面）：</w:t>
      </w:r>
    </w:p>
    <w:tbl>
      <w:tblPr>
        <w:tblStyle w:val="37"/>
        <w:tblpPr w:leftFromText="180" w:rightFromText="180" w:vertAnchor="text" w:tblpX="109" w:tblpY="151"/>
        <w:tblW w:w="0" w:type="auto"/>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5240"/>
      </w:tblGrid>
      <w:tr w14:paraId="38EB7D63">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5439" w:hRule="atLeast"/>
        </w:trPr>
        <w:tc>
          <w:tcPr>
            <w:tcW w:w="5260" w:type="dxa"/>
          </w:tcPr>
          <w:p w14:paraId="02568D1A">
            <w:pPr>
              <w:snapToGrid w:val="0"/>
              <w:spacing w:before="120" w:beforeLines="50" w:after="50" w:line="276" w:lineRule="auto"/>
              <w:rPr>
                <w:rFonts w:ascii="宋体" w:hAnsi="宋体" w:cs="宋体"/>
                <w:color w:val="auto"/>
                <w:sz w:val="24"/>
                <w:highlight w:val="none"/>
              </w:rPr>
            </w:pPr>
          </w:p>
          <w:p w14:paraId="42B4FCE3">
            <w:pPr>
              <w:snapToGrid w:val="0"/>
              <w:spacing w:before="120" w:beforeLines="50" w:after="50" w:line="276" w:lineRule="auto"/>
              <w:rPr>
                <w:rFonts w:ascii="宋体" w:hAnsi="宋体" w:cs="宋体"/>
                <w:color w:val="auto"/>
                <w:sz w:val="24"/>
                <w:highlight w:val="none"/>
              </w:rPr>
            </w:pPr>
          </w:p>
          <w:p w14:paraId="724BA0FC">
            <w:pPr>
              <w:snapToGrid w:val="0"/>
              <w:spacing w:before="120" w:beforeLines="50" w:after="50" w:line="276" w:lineRule="auto"/>
              <w:rPr>
                <w:rFonts w:ascii="宋体" w:hAnsi="宋体" w:cs="宋体"/>
                <w:color w:val="auto"/>
                <w:sz w:val="24"/>
                <w:highlight w:val="none"/>
              </w:rPr>
            </w:pPr>
          </w:p>
          <w:p w14:paraId="74235E7A">
            <w:pPr>
              <w:snapToGrid w:val="0"/>
              <w:spacing w:before="120" w:beforeLines="50" w:after="50" w:line="276" w:lineRule="auto"/>
              <w:jc w:val="center"/>
              <w:rPr>
                <w:rFonts w:ascii="宋体" w:hAnsi="宋体" w:cs="宋体"/>
                <w:color w:val="auto"/>
                <w:sz w:val="24"/>
                <w:highlight w:val="none"/>
              </w:rPr>
            </w:pPr>
            <w:r>
              <w:rPr>
                <w:rFonts w:hint="eastAsia" w:ascii="宋体" w:hAnsi="宋体" w:cs="宋体"/>
                <w:color w:val="auto"/>
                <w:sz w:val="24"/>
                <w:highlight w:val="none"/>
              </w:rPr>
              <w:t>粘</w:t>
            </w:r>
          </w:p>
          <w:p w14:paraId="22331B21">
            <w:pPr>
              <w:snapToGrid w:val="0"/>
              <w:spacing w:before="120" w:beforeLines="50" w:after="50" w:line="276" w:lineRule="auto"/>
              <w:jc w:val="center"/>
              <w:rPr>
                <w:rFonts w:ascii="宋体" w:hAnsi="宋体" w:cs="宋体"/>
                <w:color w:val="auto"/>
                <w:sz w:val="24"/>
                <w:highlight w:val="none"/>
              </w:rPr>
            </w:pPr>
          </w:p>
          <w:p w14:paraId="3EE75799">
            <w:pPr>
              <w:snapToGrid w:val="0"/>
              <w:spacing w:before="120" w:beforeLines="50" w:after="50" w:line="276" w:lineRule="auto"/>
              <w:jc w:val="center"/>
              <w:rPr>
                <w:rFonts w:ascii="宋体" w:hAnsi="宋体" w:cs="宋体"/>
                <w:color w:val="auto"/>
                <w:sz w:val="24"/>
                <w:highlight w:val="none"/>
              </w:rPr>
            </w:pPr>
            <w:r>
              <w:rPr>
                <w:rFonts w:hint="eastAsia" w:ascii="宋体" w:hAnsi="宋体" w:cs="宋体"/>
                <w:color w:val="auto"/>
                <w:sz w:val="24"/>
                <w:highlight w:val="none"/>
              </w:rPr>
              <w:t>贴</w:t>
            </w:r>
          </w:p>
          <w:p w14:paraId="4816B662">
            <w:pPr>
              <w:snapToGrid w:val="0"/>
              <w:spacing w:before="120" w:beforeLines="50" w:after="50" w:line="276" w:lineRule="auto"/>
              <w:jc w:val="center"/>
              <w:rPr>
                <w:rFonts w:ascii="宋体" w:hAnsi="宋体" w:cs="宋体"/>
                <w:color w:val="auto"/>
                <w:sz w:val="24"/>
                <w:highlight w:val="none"/>
              </w:rPr>
            </w:pPr>
          </w:p>
          <w:p w14:paraId="682203A0">
            <w:pPr>
              <w:snapToGrid w:val="0"/>
              <w:spacing w:before="120" w:beforeLines="50" w:after="50" w:line="276" w:lineRule="auto"/>
              <w:jc w:val="center"/>
              <w:rPr>
                <w:rFonts w:ascii="宋体" w:hAnsi="宋体" w:cs="宋体"/>
                <w:color w:val="auto"/>
                <w:sz w:val="24"/>
                <w:highlight w:val="none"/>
              </w:rPr>
            </w:pPr>
            <w:r>
              <w:rPr>
                <w:rFonts w:hint="eastAsia" w:ascii="宋体" w:hAnsi="宋体" w:cs="宋体"/>
                <w:color w:val="auto"/>
                <w:sz w:val="24"/>
                <w:highlight w:val="none"/>
              </w:rPr>
              <w:t>处</w:t>
            </w:r>
          </w:p>
        </w:tc>
      </w:tr>
    </w:tbl>
    <w:p w14:paraId="232D7691">
      <w:pPr>
        <w:snapToGrid w:val="0"/>
        <w:spacing w:before="120" w:beforeLines="50" w:after="50" w:line="276" w:lineRule="auto"/>
        <w:rPr>
          <w:rFonts w:ascii="宋体" w:hAnsi="宋体" w:cs="宋体"/>
          <w:color w:val="auto"/>
          <w:sz w:val="24"/>
          <w:highlight w:val="none"/>
        </w:rPr>
      </w:pPr>
    </w:p>
    <w:p w14:paraId="056AFA31">
      <w:pPr>
        <w:snapToGrid w:val="0"/>
        <w:spacing w:before="120" w:beforeLines="50" w:after="50" w:line="276" w:lineRule="auto"/>
        <w:rPr>
          <w:rFonts w:ascii="宋体" w:hAnsi="宋体" w:cs="宋体"/>
          <w:color w:val="auto"/>
          <w:sz w:val="24"/>
          <w:highlight w:val="none"/>
        </w:rPr>
      </w:pPr>
    </w:p>
    <w:p w14:paraId="15350602">
      <w:pPr>
        <w:snapToGrid w:val="0"/>
        <w:spacing w:before="120" w:beforeLines="50" w:after="50" w:line="276" w:lineRule="auto"/>
        <w:rPr>
          <w:rFonts w:ascii="宋体" w:hAnsi="宋体" w:cs="宋体"/>
          <w:color w:val="auto"/>
          <w:sz w:val="24"/>
          <w:highlight w:val="none"/>
        </w:rPr>
      </w:pPr>
    </w:p>
    <w:p w14:paraId="3E5B28D0">
      <w:pPr>
        <w:snapToGrid w:val="0"/>
        <w:spacing w:before="120" w:beforeLines="50" w:after="50" w:line="276" w:lineRule="auto"/>
        <w:rPr>
          <w:rFonts w:ascii="宋体" w:hAnsi="宋体" w:cs="宋体"/>
          <w:color w:val="auto"/>
          <w:sz w:val="24"/>
          <w:highlight w:val="none"/>
        </w:rPr>
      </w:pPr>
    </w:p>
    <w:p w14:paraId="15A3B8A2">
      <w:pPr>
        <w:snapToGrid w:val="0"/>
        <w:spacing w:before="120" w:beforeLines="50" w:after="50" w:line="276" w:lineRule="auto"/>
        <w:rPr>
          <w:rFonts w:ascii="宋体" w:hAnsi="宋体" w:cs="宋体"/>
          <w:color w:val="auto"/>
          <w:sz w:val="24"/>
          <w:highlight w:val="none"/>
        </w:rPr>
      </w:pPr>
    </w:p>
    <w:p w14:paraId="11F3FBFA">
      <w:pPr>
        <w:snapToGrid w:val="0"/>
        <w:spacing w:before="120" w:beforeLines="50" w:after="50" w:line="276" w:lineRule="auto"/>
        <w:rPr>
          <w:rFonts w:ascii="宋体" w:hAnsi="宋体" w:cs="宋体"/>
          <w:color w:val="auto"/>
          <w:sz w:val="24"/>
          <w:highlight w:val="none"/>
        </w:rPr>
      </w:pPr>
    </w:p>
    <w:p w14:paraId="54B6B0F0">
      <w:pPr>
        <w:snapToGrid w:val="0"/>
        <w:spacing w:before="120" w:beforeLines="50" w:after="50" w:line="276" w:lineRule="auto"/>
        <w:rPr>
          <w:rFonts w:ascii="宋体" w:hAnsi="宋体" w:cs="宋体"/>
          <w:color w:val="auto"/>
          <w:sz w:val="24"/>
          <w:highlight w:val="none"/>
        </w:rPr>
      </w:pPr>
    </w:p>
    <w:p w14:paraId="66DCFE95">
      <w:pPr>
        <w:snapToGrid w:val="0"/>
        <w:spacing w:before="120" w:beforeLines="50" w:after="50" w:line="276" w:lineRule="auto"/>
        <w:rPr>
          <w:rFonts w:ascii="宋体" w:hAnsi="宋体" w:cs="宋体"/>
          <w:color w:val="auto"/>
          <w:sz w:val="24"/>
          <w:highlight w:val="none"/>
        </w:rPr>
      </w:pPr>
    </w:p>
    <w:p w14:paraId="382F92AF">
      <w:pPr>
        <w:snapToGrid w:val="0"/>
        <w:spacing w:before="120" w:beforeLines="50" w:after="50" w:line="276"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00EA4F25">
      <w:pPr>
        <w:snapToGrid w:val="0"/>
        <w:spacing w:before="120" w:beforeLines="50" w:after="50" w:line="276" w:lineRule="auto"/>
        <w:rPr>
          <w:rFonts w:ascii="宋体" w:hAnsi="宋体" w:cs="宋体"/>
          <w:color w:val="auto"/>
          <w:sz w:val="24"/>
          <w:highlight w:val="none"/>
        </w:rPr>
      </w:pPr>
    </w:p>
    <w:p w14:paraId="18DB681C">
      <w:pPr>
        <w:snapToGrid w:val="0"/>
        <w:spacing w:before="120" w:beforeLines="50" w:after="50" w:line="276" w:lineRule="auto"/>
        <w:rPr>
          <w:rFonts w:ascii="宋体" w:hAnsi="宋体" w:cs="宋体"/>
          <w:color w:val="auto"/>
          <w:sz w:val="24"/>
          <w:highlight w:val="none"/>
        </w:rPr>
      </w:pPr>
      <w:r>
        <w:rPr>
          <w:rFonts w:hint="eastAsia" w:ascii="宋体" w:hAnsi="宋体" w:cs="宋体"/>
          <w:color w:val="auto"/>
          <w:sz w:val="24"/>
          <w:highlight w:val="none"/>
        </w:rPr>
        <w:t xml:space="preserve">                                             投标人公章：</w:t>
      </w:r>
    </w:p>
    <w:p w14:paraId="6083A147">
      <w:pPr>
        <w:snapToGrid w:val="0"/>
        <w:spacing w:before="120" w:beforeLines="50" w:after="50" w:line="276" w:lineRule="auto"/>
        <w:jc w:val="center"/>
        <w:rPr>
          <w:rFonts w:ascii="宋体" w:hAnsi="宋体" w:cs="宋体"/>
          <w:color w:val="auto"/>
          <w:sz w:val="24"/>
          <w:highlight w:val="none"/>
        </w:rPr>
      </w:pPr>
      <w:r>
        <w:rPr>
          <w:rFonts w:hint="eastAsia" w:ascii="宋体" w:hAnsi="宋体" w:cs="宋体"/>
          <w:color w:val="auto"/>
          <w:sz w:val="24"/>
          <w:highlight w:val="none"/>
        </w:rPr>
        <w:t xml:space="preserve">                                          年    月    日</w:t>
      </w:r>
    </w:p>
    <w:p w14:paraId="2A2E2131">
      <w:pPr>
        <w:rPr>
          <w:rFonts w:ascii="宋体" w:hAnsi="宋体" w:cs="宋体"/>
          <w:color w:val="auto"/>
          <w:sz w:val="24"/>
          <w:highlight w:val="none"/>
        </w:rPr>
      </w:pPr>
      <w:r>
        <w:rPr>
          <w:rFonts w:hint="eastAsia" w:ascii="宋体" w:hAnsi="宋体" w:cs="宋体"/>
          <w:b/>
          <w:color w:val="auto"/>
          <w:sz w:val="24"/>
          <w:highlight w:val="none"/>
        </w:rPr>
        <w:t>▲</w:t>
      </w:r>
      <w:r>
        <w:rPr>
          <w:rFonts w:hint="eastAsia" w:ascii="宋体" w:hAnsi="宋体" w:cs="宋体"/>
          <w:color w:val="auto"/>
          <w:sz w:val="24"/>
          <w:highlight w:val="none"/>
        </w:rPr>
        <w:t>注；此表格格式不得修改</w:t>
      </w:r>
    </w:p>
    <w:p w14:paraId="4FA7397F">
      <w:pPr>
        <w:pStyle w:val="11"/>
        <w:rPr>
          <w:color w:val="auto"/>
          <w:highlight w:val="none"/>
        </w:rPr>
      </w:pPr>
    </w:p>
    <w:p w14:paraId="7ED84499">
      <w:pPr>
        <w:pStyle w:val="4"/>
        <w:keepNext w:val="0"/>
        <w:keepLines w:val="0"/>
        <w:pageBreakBefore/>
        <w:shd w:val="clear"/>
        <w:spacing w:line="276" w:lineRule="auto"/>
        <w:rPr>
          <w:rFonts w:hint="eastAsia" w:ascii="宋体" w:hAnsi="宋体" w:eastAsia="宋体" w:cs="宋体"/>
          <w:b w:val="0"/>
          <w:color w:val="auto"/>
          <w:sz w:val="24"/>
          <w:szCs w:val="24"/>
          <w:highlight w:val="none"/>
          <w:lang w:eastAsia="zh-CN"/>
        </w:rPr>
      </w:pPr>
      <w:bookmarkStart w:id="89" w:name="_Toc31774"/>
      <w:bookmarkStart w:id="90" w:name="_Toc12394"/>
      <w:bookmarkStart w:id="91" w:name="_Toc19951"/>
      <w:bookmarkStart w:id="92" w:name="_Toc3969"/>
      <w:bookmarkStart w:id="93" w:name="_Toc25167"/>
      <w:bookmarkStart w:id="94" w:name="_Toc6569"/>
      <w:r>
        <w:rPr>
          <w:rFonts w:hint="eastAsia" w:ascii="宋体" w:hAnsi="宋体" w:eastAsia="宋体" w:cs="宋体"/>
          <w:b w:val="0"/>
          <w:color w:val="auto"/>
          <w:sz w:val="24"/>
          <w:szCs w:val="24"/>
          <w:highlight w:val="none"/>
        </w:rPr>
        <w:t>附件</w:t>
      </w:r>
      <w:r>
        <w:rPr>
          <w:rFonts w:hint="eastAsia" w:ascii="宋体" w:hAnsi="宋体" w:eastAsia="宋体" w:cs="宋体"/>
          <w:b w:val="0"/>
          <w:color w:val="auto"/>
          <w:sz w:val="24"/>
          <w:szCs w:val="24"/>
          <w:highlight w:val="none"/>
          <w:lang w:val="en-US" w:eastAsia="zh-CN"/>
        </w:rPr>
        <w:t>五</w:t>
      </w:r>
      <w:r>
        <w:rPr>
          <w:rFonts w:hint="eastAsia" w:ascii="宋体" w:hAnsi="宋体" w:eastAsia="宋体" w:cs="宋体"/>
          <w:b w:val="0"/>
          <w:color w:val="auto"/>
          <w:sz w:val="24"/>
          <w:szCs w:val="24"/>
          <w:highlight w:val="none"/>
        </w:rPr>
        <w:t>：</w:t>
      </w:r>
      <w:r>
        <w:rPr>
          <w:rFonts w:hint="eastAsia" w:ascii="宋体" w:hAnsi="宋体" w:eastAsia="宋体" w:cs="宋体"/>
          <w:b w:val="0"/>
          <w:color w:val="auto"/>
          <w:sz w:val="24"/>
          <w:szCs w:val="24"/>
          <w:highlight w:val="none"/>
          <w:lang w:eastAsia="zh-CN"/>
        </w:rPr>
        <w:t>联合体协议</w:t>
      </w:r>
      <w:bookmarkEnd w:id="89"/>
      <w:bookmarkEnd w:id="90"/>
      <w:bookmarkEnd w:id="91"/>
      <w:bookmarkEnd w:id="92"/>
      <w:bookmarkEnd w:id="93"/>
      <w:bookmarkEnd w:id="94"/>
    </w:p>
    <w:p w14:paraId="2C5BE585">
      <w:pPr>
        <w:shd w:val="clear"/>
        <w:jc w:val="center"/>
        <w:rPr>
          <w:rFonts w:hint="eastAsia" w:ascii="宋体" w:hAnsi="宋体" w:cs="宋体"/>
          <w:b/>
          <w:bCs/>
          <w:color w:val="auto"/>
          <w:sz w:val="32"/>
          <w:szCs w:val="32"/>
          <w:highlight w:val="none"/>
          <w:lang w:eastAsia="zh-CN"/>
        </w:rPr>
      </w:pPr>
    </w:p>
    <w:p w14:paraId="78C6C49B">
      <w:pPr>
        <w:shd w:val="clear"/>
        <w:jc w:val="center"/>
        <w:rPr>
          <w:rFonts w:hint="eastAsia"/>
          <w:b/>
          <w:bCs/>
          <w:color w:val="auto"/>
          <w:sz w:val="32"/>
          <w:szCs w:val="32"/>
          <w:highlight w:val="none"/>
          <w:lang w:eastAsia="zh-CN"/>
        </w:rPr>
      </w:pPr>
      <w:r>
        <w:rPr>
          <w:rFonts w:hint="eastAsia" w:ascii="宋体" w:hAnsi="宋体" w:cs="宋体"/>
          <w:b/>
          <w:bCs/>
          <w:color w:val="auto"/>
          <w:sz w:val="32"/>
          <w:szCs w:val="32"/>
          <w:highlight w:val="none"/>
          <w:lang w:eastAsia="zh-CN"/>
        </w:rPr>
        <w:t>联合体协议</w:t>
      </w:r>
    </w:p>
    <w:p w14:paraId="4FA7E0E6">
      <w:pPr>
        <w:shd w:val="clear"/>
        <w:snapToGrid w:val="0"/>
        <w:spacing w:line="360" w:lineRule="auto"/>
        <w:ind w:firstLine="576"/>
        <w:rPr>
          <w:rFonts w:hint="eastAsia" w:ascii="仿宋_GB2312" w:hAnsi="仿宋" w:eastAsia="仿宋_GB2312" w:cs="仿宋_GB2312"/>
          <w:b/>
          <w:bCs/>
          <w:color w:val="auto"/>
          <w:kern w:val="0"/>
          <w:sz w:val="24"/>
          <w:highlight w:val="none"/>
          <w:u w:val="single"/>
        </w:rPr>
      </w:pPr>
      <w:r>
        <w:rPr>
          <w:rFonts w:hint="eastAsia" w:ascii="仿宋_GB2312" w:hAnsi="仿宋" w:eastAsia="仿宋_GB2312" w:cs="仿宋_GB2312"/>
          <w:b/>
          <w:bCs/>
          <w:color w:val="auto"/>
          <w:kern w:val="0"/>
          <w:sz w:val="24"/>
          <w:highlight w:val="none"/>
          <w:u w:val="single"/>
          <w:lang w:val="en-US" w:eastAsia="zh-CN"/>
        </w:rPr>
        <w:t>（以联</w:t>
      </w:r>
      <w:r>
        <w:rPr>
          <w:rFonts w:hint="eastAsia" w:ascii="仿宋_GB2312" w:hAnsi="仿宋" w:eastAsia="仿宋_GB2312" w:cs="仿宋_GB2312"/>
          <w:b/>
          <w:bCs/>
          <w:color w:val="auto"/>
          <w:kern w:val="0"/>
          <w:sz w:val="24"/>
          <w:highlight w:val="none"/>
          <w:u w:val="single"/>
        </w:rPr>
        <w:t>合体形式投标的，提供联合协议；本项目不接受联合体投标或者投标人不以联合体形式投标的，则不需要提供）</w:t>
      </w:r>
    </w:p>
    <w:p w14:paraId="6743665B">
      <w:pPr>
        <w:shd w:val="clear"/>
        <w:snapToGrid w:val="0"/>
        <w:spacing w:line="360" w:lineRule="auto"/>
        <w:ind w:firstLine="576"/>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u w:val="single"/>
        </w:rPr>
        <w:t>（联合体所有成员名称）</w:t>
      </w:r>
      <w:r>
        <w:rPr>
          <w:rFonts w:hint="eastAsia" w:asciiTheme="minorEastAsia" w:hAnsiTheme="minorEastAsia" w:eastAsiaTheme="minorEastAsia" w:cstheme="minorEastAsia"/>
          <w:color w:val="auto"/>
          <w:kern w:val="0"/>
          <w:sz w:val="24"/>
          <w:highlight w:val="none"/>
        </w:rPr>
        <w:t>自愿</w:t>
      </w:r>
      <w:r>
        <w:rPr>
          <w:rFonts w:hint="eastAsia" w:asciiTheme="minorEastAsia" w:hAnsiTheme="minorEastAsia" w:eastAsiaTheme="minorEastAsia" w:cstheme="minorEastAsia"/>
          <w:color w:val="auto"/>
          <w:kern w:val="0"/>
          <w:sz w:val="24"/>
          <w:highlight w:val="none"/>
          <w:lang w:val="zh-CN"/>
        </w:rPr>
        <w:t>组成一个联合体，以一个投标人的身份</w:t>
      </w:r>
      <w:r>
        <w:rPr>
          <w:rFonts w:hint="eastAsia" w:asciiTheme="minorEastAsia" w:hAnsiTheme="minorEastAsia" w:eastAsiaTheme="minorEastAsia" w:cstheme="minorEastAsia"/>
          <w:color w:val="auto"/>
          <w:kern w:val="0"/>
          <w:sz w:val="24"/>
          <w:highlight w:val="none"/>
        </w:rPr>
        <w:t>参加</w:t>
      </w:r>
      <w:r>
        <w:rPr>
          <w:rFonts w:hint="eastAsia" w:asciiTheme="minorEastAsia" w:hAnsiTheme="minorEastAsia" w:eastAsiaTheme="minorEastAsia" w:cstheme="minorEastAsia"/>
          <w:color w:val="auto"/>
          <w:sz w:val="24"/>
          <w:highlight w:val="none"/>
        </w:rPr>
        <w:t>（项目名称）【招标编号：（采购编号）】</w:t>
      </w:r>
      <w:r>
        <w:rPr>
          <w:rFonts w:hint="eastAsia" w:asciiTheme="minorEastAsia" w:hAnsiTheme="minorEastAsia" w:eastAsiaTheme="minorEastAsia" w:cstheme="minorEastAsia"/>
          <w:color w:val="auto"/>
          <w:kern w:val="0"/>
          <w:sz w:val="24"/>
          <w:highlight w:val="none"/>
          <w:lang w:val="zh-CN"/>
        </w:rPr>
        <w:t xml:space="preserve">投标。 </w:t>
      </w:r>
    </w:p>
    <w:p w14:paraId="2317BB24">
      <w:pPr>
        <w:shd w:val="clear"/>
        <w:snapToGrid w:val="0"/>
        <w:spacing w:line="360" w:lineRule="auto"/>
        <w:ind w:firstLine="576"/>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一、各方一致决定，</w:t>
      </w:r>
      <w:r>
        <w:rPr>
          <w:rFonts w:hint="eastAsia" w:asciiTheme="minorEastAsia" w:hAnsiTheme="minorEastAsia" w:eastAsiaTheme="minorEastAsia" w:cstheme="minorEastAsia"/>
          <w:color w:val="auto"/>
          <w:kern w:val="0"/>
          <w:sz w:val="24"/>
          <w:highlight w:val="none"/>
          <w:u w:val="single"/>
        </w:rPr>
        <w:t>（某联合体成员名称）</w:t>
      </w:r>
      <w:r>
        <w:rPr>
          <w:rFonts w:hint="eastAsia" w:asciiTheme="minorEastAsia" w:hAnsiTheme="minorEastAsia" w:eastAsiaTheme="minorEastAsia" w:cstheme="minorEastAsia"/>
          <w:color w:val="auto"/>
          <w:kern w:val="0"/>
          <w:sz w:val="24"/>
          <w:highlight w:val="none"/>
        </w:rPr>
        <w:t>为联合体</w:t>
      </w:r>
      <w:r>
        <w:rPr>
          <w:rFonts w:hint="eastAsia" w:asciiTheme="minorEastAsia" w:hAnsiTheme="minorEastAsia" w:eastAsiaTheme="minorEastAsia" w:cstheme="minorEastAsia"/>
          <w:color w:val="auto"/>
          <w:kern w:val="0"/>
          <w:sz w:val="24"/>
          <w:highlight w:val="none"/>
          <w:lang w:val="zh-CN"/>
        </w:rPr>
        <w:t>牵头人</w:t>
      </w:r>
      <w:r>
        <w:rPr>
          <w:rFonts w:hint="eastAsia" w:asciiTheme="minorEastAsia" w:hAnsiTheme="minorEastAsia" w:eastAsiaTheme="minorEastAsia" w:cstheme="minorEastAsia"/>
          <w:color w:val="auto"/>
          <w:sz w:val="24"/>
          <w:highlight w:val="none"/>
        </w:rPr>
        <w:t>，代表所有联合体成员负责投标和合同实施阶段的主办、协调工作</w:t>
      </w:r>
      <w:r>
        <w:rPr>
          <w:rFonts w:hint="eastAsia" w:asciiTheme="minorEastAsia" w:hAnsiTheme="minorEastAsia" w:eastAsiaTheme="minorEastAsia" w:cstheme="minorEastAsia"/>
          <w:color w:val="auto"/>
          <w:kern w:val="0"/>
          <w:sz w:val="24"/>
          <w:highlight w:val="none"/>
          <w:lang w:val="zh-CN"/>
        </w:rPr>
        <w:t>。</w:t>
      </w:r>
    </w:p>
    <w:p w14:paraId="429B78D9">
      <w:pPr>
        <w:shd w:val="clear"/>
        <w:snapToGrid w:val="0"/>
        <w:spacing w:line="360" w:lineRule="auto"/>
        <w:ind w:firstLine="576"/>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二、</w:t>
      </w:r>
      <w:r>
        <w:rPr>
          <w:rFonts w:hint="eastAsia" w:asciiTheme="minorEastAsia" w:hAnsiTheme="minorEastAsia" w:eastAsiaTheme="minorEastAsia" w:cstheme="minorEastAsia"/>
          <w:color w:val="auto"/>
          <w:sz w:val="24"/>
          <w:highlight w:val="none"/>
        </w:rPr>
        <w:t>所有联合体成员各方签署授权书，授权书载明的</w:t>
      </w:r>
      <w:r>
        <w:rPr>
          <w:rFonts w:hint="eastAsia" w:asciiTheme="minorEastAsia" w:hAnsiTheme="minorEastAsia" w:eastAsiaTheme="minorEastAsia" w:cstheme="minorEastAsia"/>
          <w:color w:val="auto"/>
          <w:kern w:val="0"/>
          <w:sz w:val="24"/>
          <w:highlight w:val="none"/>
          <w:lang w:val="zh-CN"/>
        </w:rPr>
        <w:t>授权代表根据招标文件规定及投标内容而对采购人、采购机构所作的任何合法承诺，包括书面澄清及相应等均对联合投标各方产生约束力。</w:t>
      </w:r>
    </w:p>
    <w:p w14:paraId="5DB92BEB">
      <w:pPr>
        <w:shd w:val="clear"/>
        <w:snapToGrid w:val="0"/>
        <w:spacing w:line="360" w:lineRule="auto"/>
        <w:ind w:firstLine="576"/>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三、本次联合投标中，分工如下：</w:t>
      </w:r>
      <w:r>
        <w:rPr>
          <w:rFonts w:hint="eastAsia" w:asciiTheme="minorEastAsia" w:hAnsiTheme="minorEastAsia" w:eastAsiaTheme="minorEastAsia" w:cstheme="minorEastAsia"/>
          <w:color w:val="auto"/>
          <w:kern w:val="0"/>
          <w:sz w:val="24"/>
          <w:highlight w:val="none"/>
          <w:u w:val="single"/>
        </w:rPr>
        <w:t>（联合体其中一方成员名称）</w:t>
      </w:r>
      <w:r>
        <w:rPr>
          <w:rFonts w:hint="eastAsia" w:asciiTheme="minorEastAsia" w:hAnsiTheme="minorEastAsia" w:eastAsiaTheme="minorEastAsia" w:cstheme="minorEastAsia"/>
          <w:color w:val="auto"/>
          <w:kern w:val="0"/>
          <w:sz w:val="24"/>
          <w:highlight w:val="none"/>
          <w:lang w:val="zh-CN"/>
        </w:rPr>
        <w:t>承担的工作和义务为：</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kern w:val="0"/>
          <w:sz w:val="24"/>
          <w:highlight w:val="none"/>
          <w:lang w:val="zh-CN"/>
        </w:rPr>
        <w:t>；……。</w:t>
      </w:r>
    </w:p>
    <w:p w14:paraId="6CDA5787">
      <w:pPr>
        <w:shd w:val="clear"/>
        <w:snapToGrid w:val="0"/>
        <w:spacing w:line="360" w:lineRule="auto"/>
        <w:ind w:firstLine="576"/>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四、</w:t>
      </w:r>
      <w:r>
        <w:rPr>
          <w:rFonts w:hint="eastAsia" w:asciiTheme="minorEastAsia" w:hAnsiTheme="minorEastAsia" w:eastAsiaTheme="minorEastAsia" w:cstheme="minorEastAsia"/>
          <w:color w:val="auto"/>
          <w:kern w:val="0"/>
          <w:sz w:val="24"/>
          <w:highlight w:val="none"/>
          <w:u w:val="single"/>
        </w:rPr>
        <w:t>（联合体其中一方成员名称）</w:t>
      </w:r>
      <w:r>
        <w:rPr>
          <w:rFonts w:hint="eastAsia" w:asciiTheme="minorEastAsia" w:hAnsiTheme="minorEastAsia" w:eastAsiaTheme="minorEastAsia" w:cstheme="minorEastAsia"/>
          <w:color w:val="auto"/>
          <w:kern w:val="0"/>
          <w:sz w:val="24"/>
          <w:highlight w:val="none"/>
        </w:rPr>
        <w:t>提供的全部货物</w:t>
      </w:r>
      <w:r>
        <w:rPr>
          <w:rFonts w:hint="eastAsia" w:asciiTheme="minorEastAsia" w:hAnsiTheme="minorEastAsia" w:eastAsiaTheme="minorEastAsia" w:cstheme="minorEastAsia"/>
          <w:color w:val="auto"/>
          <w:kern w:val="0"/>
          <w:sz w:val="24"/>
          <w:highlight w:val="none"/>
          <w:lang w:val="en-US" w:eastAsia="zh-CN"/>
        </w:rPr>
        <w:t>/服务</w:t>
      </w:r>
      <w:r>
        <w:rPr>
          <w:rFonts w:hint="eastAsia" w:asciiTheme="minorEastAsia" w:hAnsiTheme="minorEastAsia" w:eastAsiaTheme="minorEastAsia" w:cstheme="minorEastAsia"/>
          <w:color w:val="auto"/>
          <w:kern w:val="0"/>
          <w:sz w:val="24"/>
          <w:highlight w:val="none"/>
        </w:rPr>
        <w:t>由小微企业制造</w:t>
      </w:r>
      <w:r>
        <w:rPr>
          <w:rFonts w:hint="eastAsia" w:asciiTheme="minorEastAsia" w:hAnsiTheme="minorEastAsia" w:eastAsiaTheme="minorEastAsia" w:cstheme="minorEastAsia"/>
          <w:color w:val="auto"/>
          <w:kern w:val="0"/>
          <w:sz w:val="24"/>
          <w:highlight w:val="none"/>
          <w:lang w:val="en-US" w:eastAsia="zh-CN"/>
        </w:rPr>
        <w:t>/服务</w:t>
      </w:r>
      <w:r>
        <w:rPr>
          <w:rFonts w:hint="eastAsia" w:asciiTheme="minorEastAsia" w:hAnsiTheme="minorEastAsia" w:eastAsiaTheme="minorEastAsia" w:cstheme="minorEastAsia"/>
          <w:color w:val="auto"/>
          <w:kern w:val="0"/>
          <w:sz w:val="24"/>
          <w:highlight w:val="none"/>
        </w:rPr>
        <w:t>，其合同份额占到合同总金额</w:t>
      </w:r>
      <w:r>
        <w:rPr>
          <w:rFonts w:hint="eastAsia" w:asciiTheme="minorEastAsia" w:hAnsiTheme="minorEastAsia" w:eastAsiaTheme="minorEastAsia" w:cstheme="minorEastAsia"/>
          <w:color w:val="auto"/>
          <w:kern w:val="0"/>
          <w:sz w:val="24"/>
          <w:highlight w:val="none"/>
          <w:u w:val="single"/>
        </w:rPr>
        <w:t xml:space="preserve">     </w:t>
      </w:r>
      <w:r>
        <w:rPr>
          <w:rFonts w:hint="eastAsia" w:asciiTheme="minorEastAsia" w:hAnsiTheme="minorEastAsia" w:eastAsiaTheme="minorEastAsia" w:cstheme="minorEastAsia"/>
          <w:color w:val="auto"/>
          <w:kern w:val="0"/>
          <w:sz w:val="24"/>
          <w:highlight w:val="none"/>
        </w:rPr>
        <w:t>%以上；</w:t>
      </w:r>
      <w:r>
        <w:rPr>
          <w:rFonts w:hint="eastAsia" w:asciiTheme="minorEastAsia" w:hAnsiTheme="minorEastAsia" w:eastAsiaTheme="minorEastAsia" w:cstheme="minorEastAsia"/>
          <w:color w:val="auto"/>
          <w:kern w:val="0"/>
          <w:sz w:val="24"/>
          <w:highlight w:val="none"/>
          <w:lang w:val="zh-CN"/>
        </w:rPr>
        <w:t>……。</w:t>
      </w:r>
    </w:p>
    <w:p w14:paraId="1C50E25C">
      <w:pPr>
        <w:shd w:val="clear"/>
        <w:snapToGrid w:val="0"/>
        <w:spacing w:line="360" w:lineRule="auto"/>
        <w:ind w:firstLine="576"/>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五、如果中标，</w:t>
      </w:r>
      <w:r>
        <w:rPr>
          <w:rFonts w:hint="eastAsia" w:asciiTheme="minorEastAsia" w:hAnsiTheme="minorEastAsia" w:eastAsiaTheme="minorEastAsia" w:cstheme="minorEastAsia"/>
          <w:color w:val="auto"/>
          <w:sz w:val="24"/>
          <w:highlight w:val="none"/>
        </w:rPr>
        <w:t>联合体各成员方共同与采购人签订合同，并就采购合同约定的事项对采购人承担连带责任。</w:t>
      </w:r>
    </w:p>
    <w:p w14:paraId="49D992D4">
      <w:pPr>
        <w:shd w:val="clear"/>
        <w:snapToGrid w:val="0"/>
        <w:spacing w:line="360" w:lineRule="auto"/>
        <w:ind w:firstLine="576"/>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六、有关本次联合投标的其他事宜：</w:t>
      </w:r>
    </w:p>
    <w:p w14:paraId="090C56FB">
      <w:pPr>
        <w:shd w:val="clear"/>
        <w:snapToGrid w:val="0"/>
        <w:spacing w:line="360" w:lineRule="auto"/>
        <w:ind w:firstLine="576"/>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1、联合体各方不再单独参加或者与其他供应商另外组成联合体参加同一合同项下的政府采购活动。</w:t>
      </w:r>
    </w:p>
    <w:p w14:paraId="1B4FC0FC">
      <w:pPr>
        <w:shd w:val="clear"/>
        <w:snapToGrid w:val="0"/>
        <w:spacing w:line="360" w:lineRule="auto"/>
        <w:ind w:firstLine="576"/>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2、联合体中有同类资质的各方按照联合体分工承担相同工作的，按照资质等级较低的供应商确定资质等级。</w:t>
      </w:r>
    </w:p>
    <w:p w14:paraId="46DBBD4A">
      <w:pPr>
        <w:shd w:val="clear"/>
        <w:snapToGrid w:val="0"/>
        <w:spacing w:line="360" w:lineRule="auto"/>
        <w:ind w:firstLine="576"/>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3、本协议提交采购人、采购机构后，联合体各方不得以任何形式对上述内容进行修改或撤销。</w:t>
      </w:r>
    </w:p>
    <w:p w14:paraId="038D4706">
      <w:pPr>
        <w:shd w:val="clear"/>
        <w:snapToGrid w:val="0"/>
        <w:spacing w:line="360" w:lineRule="auto"/>
        <w:ind w:firstLine="5040" w:firstLineChars="21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sz w:val="24"/>
          <w:highlight w:val="none"/>
          <w:lang w:val="zh-CN"/>
        </w:rPr>
        <w:t>联合体成员名称(公章)：</w:t>
      </w:r>
    </w:p>
    <w:p w14:paraId="2507BF31">
      <w:pPr>
        <w:shd w:val="clear"/>
        <w:snapToGrid w:val="0"/>
        <w:spacing w:line="360" w:lineRule="auto"/>
        <w:rPr>
          <w:rFonts w:hint="eastAsia" w:asciiTheme="minorEastAsia" w:hAnsiTheme="minorEastAsia" w:eastAsiaTheme="minorEastAsia" w:cstheme="minorEastAsia"/>
          <w:b/>
          <w:color w:val="auto"/>
          <w:kern w:val="0"/>
          <w:sz w:val="32"/>
          <w:szCs w:val="32"/>
          <w:highlight w:val="none"/>
          <w:lang w:val="zh-CN"/>
        </w:rPr>
        <w:sectPr>
          <w:headerReference r:id="rId4" w:type="first"/>
          <w:footerReference r:id="rId6" w:type="first"/>
          <w:headerReference r:id="rId3" w:type="default"/>
          <w:footerReference r:id="rId5" w:type="default"/>
          <w:pgSz w:w="11906" w:h="16838"/>
          <w:pgMar w:top="1276" w:right="1191" w:bottom="1247" w:left="1191" w:header="851" w:footer="992" w:gutter="0"/>
          <w:pgBorders>
            <w:top w:val="none" w:sz="0" w:space="0"/>
            <w:left w:val="none" w:sz="0" w:space="0"/>
            <w:bottom w:val="none" w:sz="0" w:space="0"/>
            <w:right w:val="none" w:sz="0" w:space="0"/>
          </w:pgBorders>
          <w:pgNumType w:fmt="decimal"/>
          <w:cols w:space="720" w:num="1"/>
          <w:docGrid w:linePitch="312" w:charSpace="0"/>
        </w:sectPr>
      </w:pPr>
      <w:r>
        <w:rPr>
          <w:rFonts w:hint="eastAsia" w:asciiTheme="minorEastAsia" w:hAnsiTheme="minorEastAsia" w:eastAsiaTheme="minorEastAsia" w:cstheme="minorEastAsia"/>
          <w:color w:val="auto"/>
          <w:kern w:val="0"/>
          <w:sz w:val="24"/>
          <w:highlight w:val="none"/>
          <w:lang w:val="zh-CN"/>
        </w:rPr>
        <w:t xml:space="preserve">                                               日期：  年  月   日</w:t>
      </w:r>
    </w:p>
    <w:p w14:paraId="13E7CF7F">
      <w:pPr>
        <w:pageBreakBefore/>
        <w:shd w:val="clear"/>
        <w:outlineLvl w:val="1"/>
        <w:rPr>
          <w:rFonts w:ascii="宋体" w:hAnsi="宋体"/>
          <w:bCs/>
          <w:color w:val="auto"/>
          <w:sz w:val="24"/>
          <w:highlight w:val="none"/>
        </w:rPr>
      </w:pPr>
      <w:bookmarkStart w:id="95" w:name="_Toc24220"/>
      <w:bookmarkStart w:id="96" w:name="_Toc19874"/>
      <w:bookmarkStart w:id="97" w:name="_Toc23001"/>
      <w:r>
        <w:rPr>
          <w:rFonts w:hint="eastAsia" w:ascii="宋体" w:hAnsi="宋体"/>
          <w:bCs/>
          <w:color w:val="auto"/>
          <w:sz w:val="24"/>
          <w:szCs w:val="32"/>
          <w:highlight w:val="none"/>
        </w:rPr>
        <w:t>附件六：</w:t>
      </w:r>
      <w:r>
        <w:rPr>
          <w:rFonts w:hint="eastAsia" w:ascii="宋体" w:hAnsi="宋体"/>
          <w:bCs/>
          <w:color w:val="auto"/>
          <w:sz w:val="24"/>
          <w:highlight w:val="none"/>
        </w:rPr>
        <w:t>分包意向协议</w:t>
      </w:r>
      <w:bookmarkEnd w:id="95"/>
      <w:bookmarkEnd w:id="96"/>
      <w:bookmarkEnd w:id="97"/>
    </w:p>
    <w:p w14:paraId="2C71254F">
      <w:pPr>
        <w:shd w:val="clear"/>
        <w:snapToGrid w:val="0"/>
        <w:spacing w:before="120" w:beforeLines="50" w:after="50"/>
        <w:rPr>
          <w:rFonts w:ascii="Arial" w:hAnsi="Arial"/>
          <w:b/>
          <w:bCs/>
          <w:color w:val="auto"/>
          <w:sz w:val="28"/>
          <w:szCs w:val="32"/>
          <w:highlight w:val="none"/>
        </w:rPr>
      </w:pPr>
    </w:p>
    <w:p w14:paraId="6E413995">
      <w:pPr>
        <w:shd w:val="clear"/>
        <w:snapToGrid w:val="0"/>
        <w:spacing w:line="360" w:lineRule="auto"/>
        <w:ind w:firstLine="3855" w:firstLineChars="12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分包意向协议</w:t>
      </w:r>
    </w:p>
    <w:p w14:paraId="157D6BF4">
      <w:pPr>
        <w:widowControl/>
        <w:shd w:val="clear"/>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中标后以分包方式履行合同的，提供分包意向协议；投标人中标后不以分包方式履行合同的，则不需要提供。</w:t>
      </w:r>
      <w:r>
        <w:rPr>
          <w:rFonts w:hint="eastAsia" w:ascii="宋体" w:hAnsi="宋体" w:cs="宋体"/>
          <w:color w:val="auto"/>
          <w:sz w:val="24"/>
          <w:highlight w:val="none"/>
        </w:rPr>
        <w:t>）</w:t>
      </w:r>
    </w:p>
    <w:p w14:paraId="19378998">
      <w:pPr>
        <w:shd w:val="clea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39A28DAB">
      <w:pPr>
        <w:shd w:val="clea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1C6E93CB">
      <w:pPr>
        <w:shd w:val="clea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（某分包供应商名称）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（某分包供应商名称），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6D79B08B">
      <w:pPr>
        <w:shd w:val="clear"/>
        <w:snapToGrid w:val="0"/>
        <w:spacing w:line="360" w:lineRule="auto"/>
        <w:ind w:firstLine="576"/>
        <w:rPr>
          <w:rFonts w:ascii="宋体" w:hAnsi="宋体" w:cs="宋体"/>
          <w:color w:val="auto"/>
          <w:highlight w:val="none"/>
        </w:rPr>
      </w:pPr>
      <w:r>
        <w:rPr>
          <w:rFonts w:hint="eastAsia" w:ascii="宋体" w:hAnsi="宋体" w:cs="宋体"/>
          <w:color w:val="auto"/>
          <w:kern w:val="0"/>
          <w:sz w:val="24"/>
          <w:highlight w:val="none"/>
        </w:rPr>
        <w:t>……</w:t>
      </w:r>
    </w:p>
    <w:p w14:paraId="636B21A1">
      <w:pPr>
        <w:shd w:val="clea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二、分包工作履行期限、地点、方式</w:t>
      </w:r>
    </w:p>
    <w:p w14:paraId="08236AE3">
      <w:pPr>
        <w:shd w:val="clear"/>
        <w:snapToGrid w:val="0"/>
        <w:spacing w:line="360" w:lineRule="auto"/>
        <w:rPr>
          <w:rFonts w:ascii="宋体" w:hAnsi="宋体" w:cs="宋体"/>
          <w:color w:val="auto"/>
          <w:highlight w:val="none"/>
          <w:u w:val="single"/>
        </w:rPr>
      </w:pPr>
      <w:r>
        <w:rPr>
          <w:rFonts w:hint="eastAsia" w:ascii="宋体" w:hAnsi="宋体" w:cs="宋体"/>
          <w:color w:val="auto"/>
          <w:highlight w:val="none"/>
          <w:u w:val="single"/>
        </w:rPr>
        <w:t xml:space="preserve">                                                                             </w:t>
      </w:r>
    </w:p>
    <w:p w14:paraId="7EECF400">
      <w:pPr>
        <w:shd w:val="clea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三、质量</w:t>
      </w:r>
    </w:p>
    <w:p w14:paraId="65C44525">
      <w:pPr>
        <w:shd w:val="clea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02EBC754">
      <w:pPr>
        <w:shd w:val="clea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四、价款或者报酬</w:t>
      </w:r>
    </w:p>
    <w:p w14:paraId="186B559D">
      <w:pPr>
        <w:shd w:val="clea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251D20C3">
      <w:pPr>
        <w:shd w:val="clea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五、违约责任</w:t>
      </w:r>
      <w:r>
        <w:rPr>
          <w:rFonts w:hint="eastAsia" w:ascii="宋体" w:hAnsi="宋体" w:cs="宋体"/>
          <w:color w:val="auto"/>
          <w:highlight w:val="none"/>
          <w:u w:val="single"/>
        </w:rPr>
        <w:t xml:space="preserve">                                                                            </w:t>
      </w:r>
    </w:p>
    <w:p w14:paraId="322FBB1F">
      <w:pPr>
        <w:shd w:val="clear"/>
        <w:snapToGrid w:val="0"/>
        <w:spacing w:line="360" w:lineRule="auto"/>
        <w:ind w:firstLine="576"/>
        <w:rPr>
          <w:rFonts w:ascii="宋体" w:hAnsi="宋体" w:cs="宋体"/>
          <w:color w:val="auto"/>
          <w:kern w:val="0"/>
          <w:sz w:val="24"/>
          <w:highlight w:val="none"/>
          <w:lang w:val="zh-CN"/>
        </w:rPr>
      </w:pPr>
    </w:p>
    <w:p w14:paraId="7DAE1D0D">
      <w:pPr>
        <w:shd w:val="clea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六、争议解决的办法</w:t>
      </w:r>
      <w:r>
        <w:rPr>
          <w:rFonts w:hint="eastAsia" w:ascii="宋体" w:hAnsi="宋体" w:cs="宋体"/>
          <w:color w:val="auto"/>
          <w:highlight w:val="none"/>
          <w:u w:val="single"/>
        </w:rPr>
        <w:t xml:space="preserve">                                                                              </w:t>
      </w:r>
    </w:p>
    <w:p w14:paraId="74478653">
      <w:pPr>
        <w:shd w:val="clear"/>
        <w:snapToGrid w:val="0"/>
        <w:spacing w:line="360" w:lineRule="auto"/>
        <w:rPr>
          <w:rFonts w:ascii="宋体" w:hAnsi="宋体" w:cs="宋体"/>
          <w:color w:val="auto"/>
          <w:kern w:val="0"/>
          <w:sz w:val="24"/>
          <w:highlight w:val="none"/>
          <w:lang w:val="zh-CN"/>
        </w:rPr>
      </w:pPr>
    </w:p>
    <w:p w14:paraId="0CB3E6F4">
      <w:pPr>
        <w:shd w:val="clear"/>
        <w:snapToGrid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七、其他</w:t>
      </w:r>
    </w:p>
    <w:p w14:paraId="6BD2539E">
      <w:pPr>
        <w:shd w:val="clear"/>
        <w:snapToGrid w:val="0"/>
        <w:spacing w:line="360" w:lineRule="auto"/>
        <w:ind w:firstLine="576"/>
        <w:rPr>
          <w:rFonts w:ascii="宋体" w:hAnsi="宋体" w:cs="宋体"/>
          <w:b/>
          <w:color w:val="auto"/>
          <w:kern w:val="0"/>
          <w:sz w:val="24"/>
          <w:highlight w:val="none"/>
          <w:lang w:val="zh-CN"/>
        </w:rPr>
      </w:pPr>
      <w:r>
        <w:rPr>
          <w:rFonts w:hint="eastAsia" w:ascii="宋体" w:hAnsi="宋体" w:cs="宋体"/>
          <w:bCs/>
          <w:color w:val="auto"/>
          <w:kern w:val="0"/>
          <w:sz w:val="24"/>
          <w:highlight w:val="none"/>
          <w:lang w:val="zh-CN"/>
        </w:rPr>
        <w:t>中小企业合同金额达到</w:t>
      </w:r>
      <w:r>
        <w:rPr>
          <w:rFonts w:hint="eastAsia" w:ascii="宋体" w:hAnsi="宋体" w:cs="宋体"/>
          <w:bCs/>
          <w:color w:val="auto"/>
          <w:kern w:val="0"/>
          <w:sz w:val="24"/>
          <w:highlight w:val="none"/>
          <w:u w:val="single"/>
        </w:rPr>
        <w:t xml:space="preserve">     </w:t>
      </w:r>
      <w:r>
        <w:rPr>
          <w:rFonts w:hint="eastAsia" w:ascii="宋体" w:hAnsi="宋体" w:cs="宋体"/>
          <w:bCs/>
          <w:color w:val="auto"/>
          <w:kern w:val="0"/>
          <w:sz w:val="24"/>
          <w:highlight w:val="none"/>
          <w:lang w:val="zh-CN"/>
        </w:rPr>
        <w:t>%</w:t>
      </w:r>
    </w:p>
    <w:p w14:paraId="5EF63F5D">
      <w:pPr>
        <w:shd w:val="clea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2E5D0035">
      <w:pPr>
        <w:shd w:val="clea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投标人名称(签名)：</w:t>
      </w:r>
    </w:p>
    <w:p w14:paraId="5C959F59">
      <w:pPr>
        <w:shd w:val="clear"/>
        <w:snapToGrid w:val="0"/>
        <w:spacing w:line="360" w:lineRule="auto"/>
        <w:ind w:firstLine="5640" w:firstLineChars="2350"/>
        <w:rPr>
          <w:color w:val="auto"/>
          <w:highlight w:val="none"/>
        </w:rPr>
      </w:pPr>
      <w:r>
        <w:rPr>
          <w:rFonts w:hint="eastAsia" w:ascii="宋体" w:hAnsi="宋体" w:cs="宋体"/>
          <w:color w:val="auto"/>
          <w:kern w:val="0"/>
          <w:sz w:val="24"/>
          <w:highlight w:val="none"/>
          <w:lang w:val="zh-CN"/>
        </w:rPr>
        <w:t>分包供应商名称：</w:t>
      </w:r>
    </w:p>
    <w:p w14:paraId="2C6A3508">
      <w:pPr>
        <w:shd w:val="clear"/>
        <w:snapToGrid w:val="0"/>
        <w:spacing w:line="360" w:lineRule="auto"/>
        <w:rPr>
          <w:rFonts w:ascii="宋体" w:hAnsi="宋体" w:cs="宋体"/>
          <w:color w:val="auto"/>
          <w:kern w:val="0"/>
          <w:sz w:val="24"/>
          <w:highlight w:val="none"/>
          <w:lang w:val="zh-CN"/>
        </w:rPr>
      </w:pPr>
      <w:r>
        <w:rPr>
          <w:rFonts w:ascii="仿宋_GB2312" w:hAnsi="仿宋" w:eastAsia="仿宋_GB2312" w:cs="仿宋_GB2312"/>
          <w:color w:val="auto"/>
          <w:kern w:val="0"/>
          <w:sz w:val="24"/>
          <w:highlight w:val="none"/>
          <w:lang w:val="zh-CN"/>
        </w:rPr>
        <w:t xml:space="preserve">                                              </w:t>
      </w:r>
      <w:r>
        <w:rPr>
          <w:rFonts w:hint="eastAsia" w:ascii="宋体" w:hAnsi="宋体" w:cs="宋体"/>
          <w:color w:val="auto"/>
          <w:kern w:val="0"/>
          <w:sz w:val="24"/>
          <w:highlight w:val="none"/>
          <w:lang w:val="zh-CN"/>
        </w:rPr>
        <w:t xml:space="preserve"> 日期：  年  月   日</w:t>
      </w:r>
    </w:p>
    <w:p w14:paraId="622517F7">
      <w:pPr>
        <w:shd w:val="clear"/>
        <w:rPr>
          <w:color w:val="auto"/>
          <w:highlight w:val="none"/>
        </w:rPr>
      </w:pPr>
    </w:p>
    <w:p w14:paraId="621EB804">
      <w:pPr>
        <w:pStyle w:val="4"/>
        <w:rPr>
          <w:rFonts w:ascii="宋体" w:hAnsi="宋体" w:eastAsia="宋体" w:cs="宋体"/>
          <w:color w:val="auto"/>
          <w:sz w:val="24"/>
          <w:szCs w:val="24"/>
          <w:highlight w:val="none"/>
        </w:rPr>
      </w:pPr>
      <w:bookmarkStart w:id="98" w:name="_Toc17657"/>
      <w:r>
        <w:rPr>
          <w:rFonts w:hint="eastAsia" w:ascii="宋体" w:hAnsi="宋体" w:eastAsia="宋体" w:cs="宋体"/>
          <w:color w:val="auto"/>
          <w:sz w:val="24"/>
          <w:szCs w:val="24"/>
          <w:highlight w:val="none"/>
        </w:rPr>
        <w:t>附件</w:t>
      </w:r>
      <w:r>
        <w:rPr>
          <w:rFonts w:hint="eastAsia" w:ascii="宋体" w:hAnsi="宋体" w:eastAsia="宋体" w:cs="宋体"/>
          <w:color w:val="auto"/>
          <w:sz w:val="24"/>
          <w:szCs w:val="24"/>
          <w:highlight w:val="none"/>
          <w:lang w:val="en-US" w:eastAsia="zh-CN"/>
        </w:rPr>
        <w:t>七</w:t>
      </w:r>
      <w:r>
        <w:rPr>
          <w:rFonts w:hint="eastAsia" w:ascii="宋体" w:hAnsi="宋体" w:eastAsia="宋体" w:cs="宋体"/>
          <w:color w:val="auto"/>
          <w:sz w:val="24"/>
          <w:szCs w:val="24"/>
          <w:highlight w:val="none"/>
        </w:rPr>
        <w:t>：投标人资信商务、技术自评得分表</w:t>
      </w:r>
      <w:bookmarkEnd w:id="98"/>
    </w:p>
    <w:p w14:paraId="4DE3F4F8">
      <w:pPr>
        <w:snapToGrid w:val="0"/>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投标人资信商务、技术自评得分表</w:t>
      </w:r>
    </w:p>
    <w:tbl>
      <w:tblPr>
        <w:tblStyle w:val="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3550"/>
        <w:gridCol w:w="3200"/>
        <w:gridCol w:w="916"/>
        <w:gridCol w:w="1219"/>
      </w:tblGrid>
      <w:tr w14:paraId="46B78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5" w:hRule="atLeast"/>
        </w:trPr>
        <w:tc>
          <w:tcPr>
            <w:tcW w:w="834" w:type="dxa"/>
            <w:vAlign w:val="center"/>
          </w:tcPr>
          <w:p w14:paraId="52134B9D">
            <w:pPr>
              <w:jc w:val="center"/>
              <w:rPr>
                <w:rFonts w:ascii="宋体" w:hAnsi="宋体" w:cs="宋体"/>
                <w:color w:val="auto"/>
                <w:sz w:val="24"/>
                <w:highlight w:val="none"/>
              </w:rPr>
            </w:pPr>
            <w:r>
              <w:rPr>
                <w:rFonts w:hint="eastAsia" w:ascii="宋体" w:hAnsi="宋体" w:cs="宋体"/>
                <w:color w:val="auto"/>
                <w:sz w:val="24"/>
                <w:highlight w:val="none"/>
              </w:rPr>
              <w:t>序号</w:t>
            </w:r>
          </w:p>
        </w:tc>
        <w:tc>
          <w:tcPr>
            <w:tcW w:w="3550" w:type="dxa"/>
            <w:vAlign w:val="center"/>
          </w:tcPr>
          <w:p w14:paraId="59858E07">
            <w:pPr>
              <w:jc w:val="center"/>
              <w:rPr>
                <w:rFonts w:ascii="宋体" w:hAnsi="宋体" w:cs="宋体"/>
                <w:color w:val="auto"/>
                <w:sz w:val="24"/>
                <w:highlight w:val="none"/>
              </w:rPr>
            </w:pPr>
            <w:r>
              <w:rPr>
                <w:rFonts w:hint="eastAsia" w:ascii="宋体" w:hAnsi="宋体" w:cs="宋体"/>
                <w:color w:val="auto"/>
                <w:sz w:val="24"/>
                <w:highlight w:val="none"/>
              </w:rPr>
              <w:t>评分标准</w:t>
            </w:r>
          </w:p>
        </w:tc>
        <w:tc>
          <w:tcPr>
            <w:tcW w:w="3200" w:type="dxa"/>
            <w:vAlign w:val="center"/>
          </w:tcPr>
          <w:p w14:paraId="3154594B">
            <w:pPr>
              <w:jc w:val="center"/>
              <w:rPr>
                <w:rFonts w:ascii="宋体" w:hAnsi="宋体" w:cs="宋体"/>
                <w:color w:val="auto"/>
                <w:sz w:val="24"/>
                <w:highlight w:val="none"/>
              </w:rPr>
            </w:pPr>
            <w:r>
              <w:rPr>
                <w:rFonts w:hint="eastAsia" w:ascii="宋体" w:hAnsi="宋体" w:cs="宋体"/>
                <w:color w:val="auto"/>
                <w:sz w:val="24"/>
                <w:highlight w:val="none"/>
              </w:rPr>
              <w:t>得分内容</w:t>
            </w:r>
          </w:p>
        </w:tc>
        <w:tc>
          <w:tcPr>
            <w:tcW w:w="916" w:type="dxa"/>
            <w:vAlign w:val="center"/>
          </w:tcPr>
          <w:p w14:paraId="27860A15">
            <w:pPr>
              <w:jc w:val="center"/>
              <w:rPr>
                <w:rFonts w:ascii="宋体" w:hAnsi="宋体" w:cs="宋体"/>
                <w:color w:val="auto"/>
                <w:sz w:val="24"/>
                <w:highlight w:val="none"/>
              </w:rPr>
            </w:pPr>
            <w:r>
              <w:rPr>
                <w:rFonts w:hint="eastAsia" w:ascii="宋体" w:hAnsi="宋体" w:cs="宋体"/>
                <w:color w:val="auto"/>
                <w:sz w:val="24"/>
                <w:highlight w:val="none"/>
              </w:rPr>
              <w:t>自评</w:t>
            </w:r>
          </w:p>
          <w:p w14:paraId="67F7BE9C">
            <w:pPr>
              <w:jc w:val="center"/>
              <w:rPr>
                <w:rFonts w:ascii="宋体" w:hAnsi="宋体" w:cs="宋体"/>
                <w:color w:val="auto"/>
                <w:sz w:val="24"/>
                <w:highlight w:val="none"/>
              </w:rPr>
            </w:pPr>
            <w:r>
              <w:rPr>
                <w:rFonts w:hint="eastAsia" w:ascii="宋体" w:hAnsi="宋体" w:cs="宋体"/>
                <w:color w:val="auto"/>
                <w:sz w:val="24"/>
                <w:highlight w:val="none"/>
              </w:rPr>
              <w:t>得分</w:t>
            </w:r>
          </w:p>
        </w:tc>
        <w:tc>
          <w:tcPr>
            <w:tcW w:w="1219" w:type="dxa"/>
            <w:vAlign w:val="center"/>
          </w:tcPr>
          <w:p w14:paraId="2097D632">
            <w:pPr>
              <w:jc w:val="center"/>
              <w:rPr>
                <w:rFonts w:ascii="宋体" w:hAnsi="宋体" w:cs="宋体"/>
                <w:color w:val="auto"/>
                <w:sz w:val="24"/>
                <w:highlight w:val="none"/>
              </w:rPr>
            </w:pPr>
            <w:r>
              <w:rPr>
                <w:rFonts w:hint="eastAsia" w:ascii="宋体" w:hAnsi="宋体" w:cs="宋体"/>
                <w:color w:val="auto"/>
                <w:sz w:val="24"/>
                <w:highlight w:val="none"/>
              </w:rPr>
              <w:t>页码</w:t>
            </w:r>
          </w:p>
        </w:tc>
      </w:tr>
      <w:tr w14:paraId="2A7DA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834" w:type="dxa"/>
            <w:vAlign w:val="center"/>
          </w:tcPr>
          <w:p w14:paraId="6AA5B5E7">
            <w:pPr>
              <w:jc w:val="center"/>
              <w:rPr>
                <w:rFonts w:ascii="宋体" w:hAnsi="宋体" w:cs="宋体"/>
                <w:color w:val="auto"/>
                <w:sz w:val="24"/>
                <w:highlight w:val="none"/>
              </w:rPr>
            </w:pPr>
            <w:r>
              <w:rPr>
                <w:rFonts w:hint="eastAsia" w:ascii="宋体" w:hAnsi="宋体" w:cs="宋体"/>
                <w:color w:val="auto"/>
                <w:sz w:val="24"/>
                <w:highlight w:val="none"/>
              </w:rPr>
              <w:t>1</w:t>
            </w:r>
          </w:p>
        </w:tc>
        <w:tc>
          <w:tcPr>
            <w:tcW w:w="3550" w:type="dxa"/>
            <w:vAlign w:val="center"/>
          </w:tcPr>
          <w:p w14:paraId="0C22E2AC">
            <w:pPr>
              <w:jc w:val="center"/>
              <w:rPr>
                <w:rFonts w:ascii="宋体" w:hAnsi="宋体" w:cs="宋体"/>
                <w:color w:val="auto"/>
                <w:sz w:val="24"/>
                <w:highlight w:val="none"/>
              </w:rPr>
            </w:pPr>
          </w:p>
        </w:tc>
        <w:tc>
          <w:tcPr>
            <w:tcW w:w="3200" w:type="dxa"/>
            <w:vAlign w:val="center"/>
          </w:tcPr>
          <w:p w14:paraId="46B75AC5">
            <w:pPr>
              <w:jc w:val="center"/>
              <w:rPr>
                <w:rFonts w:ascii="宋体" w:hAnsi="宋体" w:cs="宋体"/>
                <w:color w:val="auto"/>
                <w:sz w:val="24"/>
                <w:highlight w:val="none"/>
              </w:rPr>
            </w:pPr>
          </w:p>
        </w:tc>
        <w:tc>
          <w:tcPr>
            <w:tcW w:w="916" w:type="dxa"/>
            <w:vAlign w:val="center"/>
          </w:tcPr>
          <w:p w14:paraId="16938D15">
            <w:pPr>
              <w:jc w:val="center"/>
              <w:rPr>
                <w:rFonts w:ascii="宋体" w:hAnsi="宋体" w:cs="宋体"/>
                <w:color w:val="auto"/>
                <w:sz w:val="24"/>
                <w:highlight w:val="none"/>
              </w:rPr>
            </w:pPr>
          </w:p>
        </w:tc>
        <w:tc>
          <w:tcPr>
            <w:tcW w:w="1219" w:type="dxa"/>
            <w:vAlign w:val="center"/>
          </w:tcPr>
          <w:p w14:paraId="3712F190">
            <w:pPr>
              <w:jc w:val="center"/>
              <w:rPr>
                <w:rFonts w:ascii="宋体" w:hAnsi="宋体" w:cs="宋体"/>
                <w:color w:val="auto"/>
                <w:sz w:val="24"/>
                <w:highlight w:val="none"/>
              </w:rPr>
            </w:pPr>
          </w:p>
        </w:tc>
      </w:tr>
      <w:tr w14:paraId="7CEEF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834" w:type="dxa"/>
            <w:vAlign w:val="center"/>
          </w:tcPr>
          <w:p w14:paraId="77F4B234">
            <w:pPr>
              <w:jc w:val="center"/>
              <w:rPr>
                <w:rFonts w:ascii="宋体" w:hAnsi="宋体" w:cs="宋体"/>
                <w:color w:val="auto"/>
                <w:sz w:val="24"/>
                <w:highlight w:val="none"/>
              </w:rPr>
            </w:pPr>
            <w:r>
              <w:rPr>
                <w:rFonts w:hint="eastAsia" w:ascii="宋体" w:hAnsi="宋体" w:cs="宋体"/>
                <w:color w:val="auto"/>
                <w:sz w:val="24"/>
                <w:highlight w:val="none"/>
              </w:rPr>
              <w:t>2</w:t>
            </w:r>
          </w:p>
        </w:tc>
        <w:tc>
          <w:tcPr>
            <w:tcW w:w="3550" w:type="dxa"/>
            <w:vAlign w:val="center"/>
          </w:tcPr>
          <w:p w14:paraId="59591C51">
            <w:pPr>
              <w:jc w:val="center"/>
              <w:rPr>
                <w:rFonts w:ascii="宋体" w:hAnsi="宋体" w:cs="宋体"/>
                <w:color w:val="auto"/>
                <w:sz w:val="24"/>
                <w:highlight w:val="none"/>
              </w:rPr>
            </w:pPr>
          </w:p>
        </w:tc>
        <w:tc>
          <w:tcPr>
            <w:tcW w:w="3200" w:type="dxa"/>
            <w:vAlign w:val="center"/>
          </w:tcPr>
          <w:p w14:paraId="33851376">
            <w:pPr>
              <w:jc w:val="center"/>
              <w:rPr>
                <w:rFonts w:ascii="宋体" w:hAnsi="宋体" w:cs="宋体"/>
                <w:color w:val="auto"/>
                <w:sz w:val="24"/>
                <w:highlight w:val="none"/>
              </w:rPr>
            </w:pPr>
          </w:p>
        </w:tc>
        <w:tc>
          <w:tcPr>
            <w:tcW w:w="916" w:type="dxa"/>
            <w:vAlign w:val="center"/>
          </w:tcPr>
          <w:p w14:paraId="58695769">
            <w:pPr>
              <w:jc w:val="center"/>
              <w:rPr>
                <w:rFonts w:ascii="宋体" w:hAnsi="宋体" w:cs="宋体"/>
                <w:color w:val="auto"/>
                <w:sz w:val="24"/>
                <w:highlight w:val="none"/>
              </w:rPr>
            </w:pPr>
          </w:p>
        </w:tc>
        <w:tc>
          <w:tcPr>
            <w:tcW w:w="1219" w:type="dxa"/>
            <w:vAlign w:val="center"/>
          </w:tcPr>
          <w:p w14:paraId="2B4ED1C3">
            <w:pPr>
              <w:jc w:val="center"/>
              <w:rPr>
                <w:rFonts w:ascii="宋体" w:hAnsi="宋体" w:cs="宋体"/>
                <w:color w:val="auto"/>
                <w:sz w:val="24"/>
                <w:highlight w:val="none"/>
              </w:rPr>
            </w:pPr>
          </w:p>
        </w:tc>
      </w:tr>
      <w:tr w14:paraId="11065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834" w:type="dxa"/>
            <w:vAlign w:val="center"/>
          </w:tcPr>
          <w:p w14:paraId="018F7438">
            <w:pPr>
              <w:jc w:val="center"/>
              <w:rPr>
                <w:rFonts w:ascii="宋体" w:hAnsi="宋体" w:cs="宋体"/>
                <w:color w:val="auto"/>
                <w:sz w:val="24"/>
                <w:highlight w:val="none"/>
              </w:rPr>
            </w:pPr>
            <w:r>
              <w:rPr>
                <w:rFonts w:hint="eastAsia" w:ascii="宋体" w:hAnsi="宋体" w:cs="宋体"/>
                <w:color w:val="auto"/>
                <w:sz w:val="24"/>
                <w:highlight w:val="none"/>
              </w:rPr>
              <w:t>3</w:t>
            </w:r>
          </w:p>
        </w:tc>
        <w:tc>
          <w:tcPr>
            <w:tcW w:w="3550" w:type="dxa"/>
            <w:vAlign w:val="center"/>
          </w:tcPr>
          <w:p w14:paraId="2E38F38C">
            <w:pPr>
              <w:jc w:val="center"/>
              <w:rPr>
                <w:rFonts w:ascii="宋体" w:hAnsi="宋体" w:cs="宋体"/>
                <w:color w:val="auto"/>
                <w:sz w:val="24"/>
                <w:highlight w:val="none"/>
              </w:rPr>
            </w:pPr>
          </w:p>
        </w:tc>
        <w:tc>
          <w:tcPr>
            <w:tcW w:w="3200" w:type="dxa"/>
            <w:vAlign w:val="center"/>
          </w:tcPr>
          <w:p w14:paraId="00A0B3AC">
            <w:pPr>
              <w:jc w:val="center"/>
              <w:rPr>
                <w:rFonts w:ascii="宋体" w:hAnsi="宋体" w:cs="宋体"/>
                <w:color w:val="auto"/>
                <w:sz w:val="24"/>
                <w:highlight w:val="none"/>
              </w:rPr>
            </w:pPr>
          </w:p>
        </w:tc>
        <w:tc>
          <w:tcPr>
            <w:tcW w:w="916" w:type="dxa"/>
            <w:vAlign w:val="center"/>
          </w:tcPr>
          <w:p w14:paraId="323FB84A">
            <w:pPr>
              <w:jc w:val="center"/>
              <w:rPr>
                <w:rFonts w:ascii="宋体" w:hAnsi="宋体" w:cs="宋体"/>
                <w:color w:val="auto"/>
                <w:sz w:val="24"/>
                <w:highlight w:val="none"/>
              </w:rPr>
            </w:pPr>
          </w:p>
        </w:tc>
        <w:tc>
          <w:tcPr>
            <w:tcW w:w="1219" w:type="dxa"/>
            <w:vAlign w:val="center"/>
          </w:tcPr>
          <w:p w14:paraId="3A96500A">
            <w:pPr>
              <w:jc w:val="center"/>
              <w:rPr>
                <w:rFonts w:ascii="宋体" w:hAnsi="宋体" w:cs="宋体"/>
                <w:color w:val="auto"/>
                <w:sz w:val="24"/>
                <w:highlight w:val="none"/>
              </w:rPr>
            </w:pPr>
          </w:p>
        </w:tc>
      </w:tr>
      <w:tr w14:paraId="6B8D9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834" w:type="dxa"/>
            <w:vAlign w:val="center"/>
          </w:tcPr>
          <w:p w14:paraId="107B0420">
            <w:pPr>
              <w:jc w:val="center"/>
              <w:rPr>
                <w:rFonts w:ascii="宋体" w:hAnsi="宋体" w:cs="宋体"/>
                <w:color w:val="auto"/>
                <w:sz w:val="24"/>
                <w:highlight w:val="none"/>
              </w:rPr>
            </w:pPr>
            <w:r>
              <w:rPr>
                <w:rFonts w:hint="eastAsia" w:ascii="宋体" w:hAnsi="宋体" w:cs="宋体"/>
                <w:color w:val="auto"/>
                <w:sz w:val="24"/>
                <w:highlight w:val="none"/>
              </w:rPr>
              <w:t>4</w:t>
            </w:r>
          </w:p>
        </w:tc>
        <w:tc>
          <w:tcPr>
            <w:tcW w:w="3550" w:type="dxa"/>
            <w:vAlign w:val="center"/>
          </w:tcPr>
          <w:p w14:paraId="0EA63D1D">
            <w:pPr>
              <w:jc w:val="center"/>
              <w:rPr>
                <w:rFonts w:ascii="宋体" w:hAnsi="宋体" w:cs="宋体"/>
                <w:color w:val="auto"/>
                <w:sz w:val="24"/>
                <w:highlight w:val="none"/>
              </w:rPr>
            </w:pPr>
          </w:p>
        </w:tc>
        <w:tc>
          <w:tcPr>
            <w:tcW w:w="3200" w:type="dxa"/>
            <w:vAlign w:val="center"/>
          </w:tcPr>
          <w:p w14:paraId="2C0DB070">
            <w:pPr>
              <w:jc w:val="center"/>
              <w:rPr>
                <w:rFonts w:ascii="宋体" w:hAnsi="宋体" w:cs="宋体"/>
                <w:color w:val="auto"/>
                <w:sz w:val="24"/>
                <w:highlight w:val="none"/>
              </w:rPr>
            </w:pPr>
          </w:p>
        </w:tc>
        <w:tc>
          <w:tcPr>
            <w:tcW w:w="916" w:type="dxa"/>
            <w:vAlign w:val="center"/>
          </w:tcPr>
          <w:p w14:paraId="0AA3E728">
            <w:pPr>
              <w:jc w:val="center"/>
              <w:rPr>
                <w:rFonts w:ascii="宋体" w:hAnsi="宋体" w:cs="宋体"/>
                <w:color w:val="auto"/>
                <w:sz w:val="24"/>
                <w:highlight w:val="none"/>
              </w:rPr>
            </w:pPr>
          </w:p>
        </w:tc>
        <w:tc>
          <w:tcPr>
            <w:tcW w:w="1219" w:type="dxa"/>
            <w:vAlign w:val="center"/>
          </w:tcPr>
          <w:p w14:paraId="59A30F6F">
            <w:pPr>
              <w:jc w:val="center"/>
              <w:rPr>
                <w:rFonts w:ascii="宋体" w:hAnsi="宋体" w:cs="宋体"/>
                <w:color w:val="auto"/>
                <w:sz w:val="24"/>
                <w:highlight w:val="none"/>
              </w:rPr>
            </w:pPr>
          </w:p>
        </w:tc>
      </w:tr>
      <w:tr w14:paraId="3F84D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834" w:type="dxa"/>
            <w:vAlign w:val="center"/>
          </w:tcPr>
          <w:p w14:paraId="3FEB2014">
            <w:pPr>
              <w:jc w:val="center"/>
              <w:rPr>
                <w:rFonts w:ascii="宋体" w:hAnsi="宋体" w:cs="宋体"/>
                <w:color w:val="auto"/>
                <w:sz w:val="24"/>
                <w:highlight w:val="none"/>
              </w:rPr>
            </w:pPr>
            <w:r>
              <w:rPr>
                <w:rFonts w:hint="eastAsia" w:ascii="宋体" w:hAnsi="宋体" w:cs="宋体"/>
                <w:color w:val="auto"/>
                <w:sz w:val="24"/>
                <w:highlight w:val="none"/>
              </w:rPr>
              <w:t>5</w:t>
            </w:r>
          </w:p>
        </w:tc>
        <w:tc>
          <w:tcPr>
            <w:tcW w:w="3550" w:type="dxa"/>
            <w:vAlign w:val="center"/>
          </w:tcPr>
          <w:p w14:paraId="554A9DE7">
            <w:pPr>
              <w:jc w:val="center"/>
              <w:rPr>
                <w:rFonts w:ascii="宋体" w:hAnsi="宋体" w:cs="宋体"/>
                <w:color w:val="auto"/>
                <w:sz w:val="24"/>
                <w:highlight w:val="none"/>
              </w:rPr>
            </w:pPr>
          </w:p>
        </w:tc>
        <w:tc>
          <w:tcPr>
            <w:tcW w:w="3200" w:type="dxa"/>
            <w:vAlign w:val="center"/>
          </w:tcPr>
          <w:p w14:paraId="6F4105A2">
            <w:pPr>
              <w:jc w:val="center"/>
              <w:rPr>
                <w:rFonts w:ascii="宋体" w:hAnsi="宋体" w:cs="宋体"/>
                <w:color w:val="auto"/>
                <w:sz w:val="24"/>
                <w:highlight w:val="none"/>
              </w:rPr>
            </w:pPr>
          </w:p>
        </w:tc>
        <w:tc>
          <w:tcPr>
            <w:tcW w:w="916" w:type="dxa"/>
            <w:vAlign w:val="center"/>
          </w:tcPr>
          <w:p w14:paraId="07529F27">
            <w:pPr>
              <w:jc w:val="center"/>
              <w:rPr>
                <w:rFonts w:ascii="宋体" w:hAnsi="宋体" w:cs="宋体"/>
                <w:color w:val="auto"/>
                <w:sz w:val="24"/>
                <w:highlight w:val="none"/>
              </w:rPr>
            </w:pPr>
          </w:p>
        </w:tc>
        <w:tc>
          <w:tcPr>
            <w:tcW w:w="1219" w:type="dxa"/>
            <w:vAlign w:val="center"/>
          </w:tcPr>
          <w:p w14:paraId="177CC20D">
            <w:pPr>
              <w:jc w:val="center"/>
              <w:rPr>
                <w:rFonts w:ascii="宋体" w:hAnsi="宋体" w:cs="宋体"/>
                <w:color w:val="auto"/>
                <w:sz w:val="24"/>
                <w:highlight w:val="none"/>
              </w:rPr>
            </w:pPr>
          </w:p>
        </w:tc>
      </w:tr>
      <w:tr w14:paraId="638C1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834" w:type="dxa"/>
            <w:vAlign w:val="center"/>
          </w:tcPr>
          <w:p w14:paraId="551BD792">
            <w:pPr>
              <w:jc w:val="center"/>
              <w:rPr>
                <w:rFonts w:ascii="宋体" w:hAnsi="宋体" w:cs="宋体"/>
                <w:color w:val="auto"/>
                <w:sz w:val="24"/>
                <w:highlight w:val="none"/>
              </w:rPr>
            </w:pPr>
            <w:r>
              <w:rPr>
                <w:rFonts w:hint="eastAsia" w:ascii="宋体" w:hAnsi="宋体" w:cs="宋体"/>
                <w:color w:val="auto"/>
                <w:sz w:val="24"/>
                <w:highlight w:val="none"/>
              </w:rPr>
              <w:t>6</w:t>
            </w:r>
          </w:p>
        </w:tc>
        <w:tc>
          <w:tcPr>
            <w:tcW w:w="3550" w:type="dxa"/>
            <w:vAlign w:val="center"/>
          </w:tcPr>
          <w:p w14:paraId="7AADA7AD">
            <w:pPr>
              <w:jc w:val="center"/>
              <w:rPr>
                <w:rFonts w:ascii="宋体" w:hAnsi="宋体" w:cs="宋体"/>
                <w:color w:val="auto"/>
                <w:sz w:val="24"/>
                <w:highlight w:val="none"/>
              </w:rPr>
            </w:pPr>
          </w:p>
        </w:tc>
        <w:tc>
          <w:tcPr>
            <w:tcW w:w="3200" w:type="dxa"/>
            <w:vAlign w:val="center"/>
          </w:tcPr>
          <w:p w14:paraId="072FE129">
            <w:pPr>
              <w:jc w:val="center"/>
              <w:rPr>
                <w:rFonts w:ascii="宋体" w:hAnsi="宋体" w:cs="宋体"/>
                <w:color w:val="auto"/>
                <w:sz w:val="24"/>
                <w:highlight w:val="none"/>
              </w:rPr>
            </w:pPr>
          </w:p>
        </w:tc>
        <w:tc>
          <w:tcPr>
            <w:tcW w:w="916" w:type="dxa"/>
            <w:vAlign w:val="center"/>
          </w:tcPr>
          <w:p w14:paraId="0A00CBFD">
            <w:pPr>
              <w:jc w:val="center"/>
              <w:rPr>
                <w:rFonts w:ascii="宋体" w:hAnsi="宋体" w:cs="宋体"/>
                <w:color w:val="auto"/>
                <w:sz w:val="24"/>
                <w:highlight w:val="none"/>
              </w:rPr>
            </w:pPr>
          </w:p>
        </w:tc>
        <w:tc>
          <w:tcPr>
            <w:tcW w:w="1219" w:type="dxa"/>
            <w:vAlign w:val="center"/>
          </w:tcPr>
          <w:p w14:paraId="6CAEA13D">
            <w:pPr>
              <w:jc w:val="center"/>
              <w:rPr>
                <w:rFonts w:ascii="宋体" w:hAnsi="宋体" w:cs="宋体"/>
                <w:color w:val="auto"/>
                <w:sz w:val="24"/>
                <w:highlight w:val="none"/>
              </w:rPr>
            </w:pPr>
          </w:p>
        </w:tc>
      </w:tr>
      <w:tr w14:paraId="2469F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834" w:type="dxa"/>
            <w:vAlign w:val="center"/>
          </w:tcPr>
          <w:p w14:paraId="264854CF">
            <w:pPr>
              <w:jc w:val="center"/>
              <w:rPr>
                <w:rFonts w:ascii="宋体" w:hAnsi="宋体" w:cs="宋体"/>
                <w:color w:val="auto"/>
                <w:sz w:val="24"/>
                <w:highlight w:val="none"/>
              </w:rPr>
            </w:pPr>
            <w:r>
              <w:rPr>
                <w:rFonts w:hint="eastAsia" w:ascii="宋体" w:hAnsi="宋体" w:cs="宋体"/>
                <w:color w:val="auto"/>
                <w:sz w:val="24"/>
                <w:highlight w:val="none"/>
              </w:rPr>
              <w:t>7</w:t>
            </w:r>
          </w:p>
        </w:tc>
        <w:tc>
          <w:tcPr>
            <w:tcW w:w="3550" w:type="dxa"/>
            <w:vAlign w:val="center"/>
          </w:tcPr>
          <w:p w14:paraId="5D3B73C9">
            <w:pPr>
              <w:jc w:val="center"/>
              <w:rPr>
                <w:rFonts w:ascii="宋体" w:hAnsi="宋体" w:cs="宋体"/>
                <w:color w:val="auto"/>
                <w:sz w:val="24"/>
                <w:highlight w:val="none"/>
              </w:rPr>
            </w:pPr>
          </w:p>
        </w:tc>
        <w:tc>
          <w:tcPr>
            <w:tcW w:w="3200" w:type="dxa"/>
            <w:vAlign w:val="center"/>
          </w:tcPr>
          <w:p w14:paraId="34132AEF">
            <w:pPr>
              <w:jc w:val="center"/>
              <w:rPr>
                <w:rFonts w:ascii="宋体" w:hAnsi="宋体" w:cs="宋体"/>
                <w:color w:val="auto"/>
                <w:sz w:val="24"/>
                <w:highlight w:val="none"/>
              </w:rPr>
            </w:pPr>
          </w:p>
        </w:tc>
        <w:tc>
          <w:tcPr>
            <w:tcW w:w="916" w:type="dxa"/>
            <w:vAlign w:val="center"/>
          </w:tcPr>
          <w:p w14:paraId="3D2D24AD">
            <w:pPr>
              <w:jc w:val="center"/>
              <w:rPr>
                <w:rFonts w:ascii="宋体" w:hAnsi="宋体" w:cs="宋体"/>
                <w:color w:val="auto"/>
                <w:sz w:val="24"/>
                <w:highlight w:val="none"/>
              </w:rPr>
            </w:pPr>
          </w:p>
        </w:tc>
        <w:tc>
          <w:tcPr>
            <w:tcW w:w="1219" w:type="dxa"/>
            <w:vAlign w:val="center"/>
          </w:tcPr>
          <w:p w14:paraId="7D2071BE">
            <w:pPr>
              <w:jc w:val="center"/>
              <w:rPr>
                <w:rFonts w:ascii="宋体" w:hAnsi="宋体" w:cs="宋体"/>
                <w:color w:val="auto"/>
                <w:sz w:val="24"/>
                <w:highlight w:val="none"/>
              </w:rPr>
            </w:pPr>
          </w:p>
        </w:tc>
      </w:tr>
      <w:tr w14:paraId="01EDD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834" w:type="dxa"/>
            <w:vAlign w:val="center"/>
          </w:tcPr>
          <w:p w14:paraId="5B0E7298">
            <w:pPr>
              <w:jc w:val="center"/>
              <w:rPr>
                <w:rFonts w:ascii="宋体" w:hAnsi="宋体" w:cs="宋体"/>
                <w:color w:val="auto"/>
                <w:sz w:val="24"/>
                <w:highlight w:val="none"/>
              </w:rPr>
            </w:pPr>
            <w:r>
              <w:rPr>
                <w:rFonts w:hint="eastAsia" w:ascii="宋体" w:hAnsi="宋体" w:cs="宋体"/>
                <w:color w:val="auto"/>
                <w:sz w:val="24"/>
                <w:highlight w:val="none"/>
              </w:rPr>
              <w:t>8</w:t>
            </w:r>
          </w:p>
        </w:tc>
        <w:tc>
          <w:tcPr>
            <w:tcW w:w="3550" w:type="dxa"/>
            <w:vAlign w:val="center"/>
          </w:tcPr>
          <w:p w14:paraId="71C8EBC4">
            <w:pPr>
              <w:jc w:val="center"/>
              <w:rPr>
                <w:rFonts w:ascii="宋体" w:hAnsi="宋体" w:cs="宋体"/>
                <w:color w:val="auto"/>
                <w:sz w:val="24"/>
                <w:highlight w:val="none"/>
              </w:rPr>
            </w:pPr>
          </w:p>
        </w:tc>
        <w:tc>
          <w:tcPr>
            <w:tcW w:w="3200" w:type="dxa"/>
            <w:vAlign w:val="center"/>
          </w:tcPr>
          <w:p w14:paraId="5C102995">
            <w:pPr>
              <w:jc w:val="center"/>
              <w:rPr>
                <w:rFonts w:ascii="宋体" w:hAnsi="宋体" w:cs="宋体"/>
                <w:color w:val="auto"/>
                <w:sz w:val="24"/>
                <w:highlight w:val="none"/>
              </w:rPr>
            </w:pPr>
          </w:p>
        </w:tc>
        <w:tc>
          <w:tcPr>
            <w:tcW w:w="916" w:type="dxa"/>
            <w:vAlign w:val="center"/>
          </w:tcPr>
          <w:p w14:paraId="40188FD3">
            <w:pPr>
              <w:jc w:val="center"/>
              <w:rPr>
                <w:rFonts w:ascii="宋体" w:hAnsi="宋体" w:cs="宋体"/>
                <w:color w:val="auto"/>
                <w:sz w:val="24"/>
                <w:highlight w:val="none"/>
              </w:rPr>
            </w:pPr>
          </w:p>
        </w:tc>
        <w:tc>
          <w:tcPr>
            <w:tcW w:w="1219" w:type="dxa"/>
            <w:vAlign w:val="center"/>
          </w:tcPr>
          <w:p w14:paraId="5B0BA472">
            <w:pPr>
              <w:jc w:val="center"/>
              <w:rPr>
                <w:rFonts w:ascii="宋体" w:hAnsi="宋体" w:cs="宋体"/>
                <w:color w:val="auto"/>
                <w:sz w:val="24"/>
                <w:highlight w:val="none"/>
              </w:rPr>
            </w:pPr>
          </w:p>
        </w:tc>
      </w:tr>
      <w:tr w14:paraId="5F3DE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834" w:type="dxa"/>
            <w:vAlign w:val="center"/>
          </w:tcPr>
          <w:p w14:paraId="5ED24A2A">
            <w:pPr>
              <w:jc w:val="center"/>
              <w:rPr>
                <w:rFonts w:ascii="宋体" w:hAnsi="宋体" w:cs="宋体"/>
                <w:color w:val="auto"/>
                <w:sz w:val="24"/>
                <w:highlight w:val="none"/>
              </w:rPr>
            </w:pPr>
            <w:r>
              <w:rPr>
                <w:rFonts w:hint="eastAsia" w:ascii="宋体" w:hAnsi="宋体" w:cs="宋体"/>
                <w:color w:val="auto"/>
                <w:sz w:val="24"/>
                <w:highlight w:val="none"/>
              </w:rPr>
              <w:t>9</w:t>
            </w:r>
          </w:p>
        </w:tc>
        <w:tc>
          <w:tcPr>
            <w:tcW w:w="3550" w:type="dxa"/>
            <w:vAlign w:val="center"/>
          </w:tcPr>
          <w:p w14:paraId="3B7F9F08">
            <w:pPr>
              <w:jc w:val="center"/>
              <w:rPr>
                <w:rFonts w:ascii="宋体" w:hAnsi="宋体" w:cs="宋体"/>
                <w:color w:val="auto"/>
                <w:sz w:val="24"/>
                <w:highlight w:val="none"/>
              </w:rPr>
            </w:pPr>
          </w:p>
        </w:tc>
        <w:tc>
          <w:tcPr>
            <w:tcW w:w="3200" w:type="dxa"/>
            <w:vAlign w:val="center"/>
          </w:tcPr>
          <w:p w14:paraId="50E10C34">
            <w:pPr>
              <w:jc w:val="center"/>
              <w:rPr>
                <w:rFonts w:ascii="宋体" w:hAnsi="宋体" w:cs="宋体"/>
                <w:color w:val="auto"/>
                <w:sz w:val="24"/>
                <w:highlight w:val="none"/>
              </w:rPr>
            </w:pPr>
          </w:p>
        </w:tc>
        <w:tc>
          <w:tcPr>
            <w:tcW w:w="916" w:type="dxa"/>
            <w:vAlign w:val="center"/>
          </w:tcPr>
          <w:p w14:paraId="704C1B45">
            <w:pPr>
              <w:jc w:val="center"/>
              <w:rPr>
                <w:rFonts w:ascii="宋体" w:hAnsi="宋体" w:cs="宋体"/>
                <w:color w:val="auto"/>
                <w:sz w:val="24"/>
                <w:highlight w:val="none"/>
              </w:rPr>
            </w:pPr>
          </w:p>
        </w:tc>
        <w:tc>
          <w:tcPr>
            <w:tcW w:w="1219" w:type="dxa"/>
            <w:vAlign w:val="center"/>
          </w:tcPr>
          <w:p w14:paraId="2A423F47">
            <w:pPr>
              <w:jc w:val="center"/>
              <w:rPr>
                <w:rFonts w:ascii="宋体" w:hAnsi="宋体" w:cs="宋体"/>
                <w:color w:val="auto"/>
                <w:sz w:val="24"/>
                <w:highlight w:val="none"/>
              </w:rPr>
            </w:pPr>
          </w:p>
        </w:tc>
      </w:tr>
      <w:tr w14:paraId="669EB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834" w:type="dxa"/>
            <w:vAlign w:val="center"/>
          </w:tcPr>
          <w:p w14:paraId="00157602">
            <w:pPr>
              <w:jc w:val="center"/>
              <w:rPr>
                <w:rFonts w:ascii="宋体" w:hAnsi="宋体" w:cs="宋体"/>
                <w:color w:val="auto"/>
                <w:sz w:val="24"/>
                <w:highlight w:val="none"/>
              </w:rPr>
            </w:pPr>
            <w:r>
              <w:rPr>
                <w:rFonts w:hint="eastAsia" w:ascii="宋体" w:hAnsi="宋体" w:cs="宋体"/>
                <w:color w:val="auto"/>
                <w:sz w:val="24"/>
                <w:highlight w:val="none"/>
              </w:rPr>
              <w:t>10</w:t>
            </w:r>
          </w:p>
        </w:tc>
        <w:tc>
          <w:tcPr>
            <w:tcW w:w="3550" w:type="dxa"/>
            <w:vAlign w:val="center"/>
          </w:tcPr>
          <w:p w14:paraId="0330F54B">
            <w:pPr>
              <w:jc w:val="center"/>
              <w:rPr>
                <w:rFonts w:ascii="宋体" w:hAnsi="宋体" w:cs="宋体"/>
                <w:color w:val="auto"/>
                <w:sz w:val="24"/>
                <w:highlight w:val="none"/>
              </w:rPr>
            </w:pPr>
          </w:p>
        </w:tc>
        <w:tc>
          <w:tcPr>
            <w:tcW w:w="3200" w:type="dxa"/>
            <w:vAlign w:val="center"/>
          </w:tcPr>
          <w:p w14:paraId="14DBBF11">
            <w:pPr>
              <w:jc w:val="center"/>
              <w:rPr>
                <w:rFonts w:ascii="宋体" w:hAnsi="宋体" w:cs="宋体"/>
                <w:color w:val="auto"/>
                <w:sz w:val="24"/>
                <w:highlight w:val="none"/>
              </w:rPr>
            </w:pPr>
          </w:p>
        </w:tc>
        <w:tc>
          <w:tcPr>
            <w:tcW w:w="916" w:type="dxa"/>
            <w:vAlign w:val="center"/>
          </w:tcPr>
          <w:p w14:paraId="41B6EB2D">
            <w:pPr>
              <w:jc w:val="center"/>
              <w:rPr>
                <w:rFonts w:ascii="宋体" w:hAnsi="宋体" w:cs="宋体"/>
                <w:color w:val="auto"/>
                <w:sz w:val="24"/>
                <w:highlight w:val="none"/>
              </w:rPr>
            </w:pPr>
          </w:p>
        </w:tc>
        <w:tc>
          <w:tcPr>
            <w:tcW w:w="1219" w:type="dxa"/>
            <w:vAlign w:val="center"/>
          </w:tcPr>
          <w:p w14:paraId="122BB3C8">
            <w:pPr>
              <w:jc w:val="center"/>
              <w:rPr>
                <w:rFonts w:ascii="宋体" w:hAnsi="宋体" w:cs="宋体"/>
                <w:color w:val="auto"/>
                <w:sz w:val="24"/>
                <w:highlight w:val="none"/>
              </w:rPr>
            </w:pPr>
          </w:p>
        </w:tc>
      </w:tr>
      <w:tr w14:paraId="76BE5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834" w:type="dxa"/>
            <w:vAlign w:val="center"/>
          </w:tcPr>
          <w:p w14:paraId="5015B819">
            <w:pPr>
              <w:jc w:val="center"/>
              <w:rPr>
                <w:rFonts w:ascii="宋体" w:hAnsi="宋体" w:cs="宋体"/>
                <w:color w:val="auto"/>
                <w:sz w:val="24"/>
                <w:highlight w:val="none"/>
              </w:rPr>
            </w:pPr>
            <w:r>
              <w:rPr>
                <w:rFonts w:hint="eastAsia" w:ascii="宋体" w:hAnsi="宋体" w:cs="宋体"/>
                <w:color w:val="auto"/>
                <w:sz w:val="24"/>
                <w:highlight w:val="none"/>
              </w:rPr>
              <w:t>11</w:t>
            </w:r>
          </w:p>
        </w:tc>
        <w:tc>
          <w:tcPr>
            <w:tcW w:w="3550" w:type="dxa"/>
            <w:vAlign w:val="center"/>
          </w:tcPr>
          <w:p w14:paraId="50744369">
            <w:pPr>
              <w:jc w:val="center"/>
              <w:rPr>
                <w:rFonts w:ascii="宋体" w:hAnsi="宋体" w:cs="宋体"/>
                <w:color w:val="auto"/>
                <w:sz w:val="24"/>
                <w:highlight w:val="none"/>
              </w:rPr>
            </w:pPr>
          </w:p>
        </w:tc>
        <w:tc>
          <w:tcPr>
            <w:tcW w:w="3200" w:type="dxa"/>
            <w:vAlign w:val="center"/>
          </w:tcPr>
          <w:p w14:paraId="5DC4855B">
            <w:pPr>
              <w:jc w:val="center"/>
              <w:rPr>
                <w:rFonts w:ascii="宋体" w:hAnsi="宋体" w:cs="宋体"/>
                <w:color w:val="auto"/>
                <w:sz w:val="24"/>
                <w:highlight w:val="none"/>
              </w:rPr>
            </w:pPr>
          </w:p>
        </w:tc>
        <w:tc>
          <w:tcPr>
            <w:tcW w:w="916" w:type="dxa"/>
            <w:vAlign w:val="center"/>
          </w:tcPr>
          <w:p w14:paraId="416187B2">
            <w:pPr>
              <w:jc w:val="center"/>
              <w:rPr>
                <w:rFonts w:ascii="宋体" w:hAnsi="宋体" w:cs="宋体"/>
                <w:color w:val="auto"/>
                <w:sz w:val="24"/>
                <w:highlight w:val="none"/>
              </w:rPr>
            </w:pPr>
          </w:p>
        </w:tc>
        <w:tc>
          <w:tcPr>
            <w:tcW w:w="1219" w:type="dxa"/>
            <w:vAlign w:val="center"/>
          </w:tcPr>
          <w:p w14:paraId="3A4BD1C3">
            <w:pPr>
              <w:jc w:val="center"/>
              <w:rPr>
                <w:rFonts w:ascii="宋体" w:hAnsi="宋体" w:cs="宋体"/>
                <w:color w:val="auto"/>
                <w:sz w:val="24"/>
                <w:highlight w:val="none"/>
              </w:rPr>
            </w:pPr>
          </w:p>
        </w:tc>
      </w:tr>
      <w:tr w14:paraId="62C46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834" w:type="dxa"/>
            <w:vAlign w:val="center"/>
          </w:tcPr>
          <w:p w14:paraId="18794E3E">
            <w:pPr>
              <w:jc w:val="center"/>
              <w:rPr>
                <w:rFonts w:ascii="宋体" w:hAnsi="宋体" w:cs="宋体"/>
                <w:color w:val="auto"/>
                <w:sz w:val="24"/>
                <w:highlight w:val="none"/>
              </w:rPr>
            </w:pPr>
            <w:r>
              <w:rPr>
                <w:rFonts w:hint="eastAsia" w:ascii="宋体" w:hAnsi="宋体" w:cs="宋体"/>
                <w:color w:val="auto"/>
                <w:sz w:val="24"/>
                <w:highlight w:val="none"/>
              </w:rPr>
              <w:t>12</w:t>
            </w:r>
          </w:p>
        </w:tc>
        <w:tc>
          <w:tcPr>
            <w:tcW w:w="3550" w:type="dxa"/>
            <w:vAlign w:val="center"/>
          </w:tcPr>
          <w:p w14:paraId="38046771">
            <w:pPr>
              <w:jc w:val="center"/>
              <w:rPr>
                <w:rFonts w:ascii="宋体" w:hAnsi="宋体" w:cs="宋体"/>
                <w:color w:val="auto"/>
                <w:sz w:val="24"/>
                <w:highlight w:val="none"/>
              </w:rPr>
            </w:pPr>
          </w:p>
        </w:tc>
        <w:tc>
          <w:tcPr>
            <w:tcW w:w="3200" w:type="dxa"/>
            <w:vAlign w:val="center"/>
          </w:tcPr>
          <w:p w14:paraId="70F35411">
            <w:pPr>
              <w:jc w:val="center"/>
              <w:rPr>
                <w:rFonts w:ascii="宋体" w:hAnsi="宋体" w:cs="宋体"/>
                <w:color w:val="auto"/>
                <w:sz w:val="24"/>
                <w:highlight w:val="none"/>
              </w:rPr>
            </w:pPr>
          </w:p>
        </w:tc>
        <w:tc>
          <w:tcPr>
            <w:tcW w:w="916" w:type="dxa"/>
            <w:vAlign w:val="center"/>
          </w:tcPr>
          <w:p w14:paraId="09D14829">
            <w:pPr>
              <w:jc w:val="center"/>
              <w:rPr>
                <w:rFonts w:ascii="宋体" w:hAnsi="宋体" w:cs="宋体"/>
                <w:color w:val="auto"/>
                <w:sz w:val="24"/>
                <w:highlight w:val="none"/>
              </w:rPr>
            </w:pPr>
          </w:p>
        </w:tc>
        <w:tc>
          <w:tcPr>
            <w:tcW w:w="1219" w:type="dxa"/>
            <w:vAlign w:val="center"/>
          </w:tcPr>
          <w:p w14:paraId="5852F857">
            <w:pPr>
              <w:jc w:val="center"/>
              <w:rPr>
                <w:rFonts w:ascii="宋体" w:hAnsi="宋体" w:cs="宋体"/>
                <w:color w:val="auto"/>
                <w:sz w:val="24"/>
                <w:highlight w:val="none"/>
              </w:rPr>
            </w:pPr>
          </w:p>
        </w:tc>
      </w:tr>
      <w:tr w14:paraId="713A1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834" w:type="dxa"/>
            <w:vAlign w:val="center"/>
          </w:tcPr>
          <w:p w14:paraId="74B6CEE8">
            <w:pPr>
              <w:jc w:val="center"/>
              <w:rPr>
                <w:rFonts w:ascii="宋体" w:hAnsi="宋体" w:cs="宋体"/>
                <w:color w:val="auto"/>
                <w:sz w:val="24"/>
                <w:highlight w:val="none"/>
              </w:rPr>
            </w:pPr>
            <w:r>
              <w:rPr>
                <w:rFonts w:hint="eastAsia" w:ascii="宋体" w:hAnsi="宋体" w:cs="宋体"/>
                <w:color w:val="auto"/>
                <w:sz w:val="24"/>
                <w:highlight w:val="none"/>
              </w:rPr>
              <w:t>13</w:t>
            </w:r>
          </w:p>
        </w:tc>
        <w:tc>
          <w:tcPr>
            <w:tcW w:w="3550" w:type="dxa"/>
            <w:vAlign w:val="center"/>
          </w:tcPr>
          <w:p w14:paraId="416C32A8">
            <w:pPr>
              <w:jc w:val="center"/>
              <w:rPr>
                <w:rFonts w:ascii="宋体" w:hAnsi="宋体" w:cs="宋体"/>
                <w:color w:val="auto"/>
                <w:sz w:val="24"/>
                <w:highlight w:val="none"/>
              </w:rPr>
            </w:pPr>
          </w:p>
        </w:tc>
        <w:tc>
          <w:tcPr>
            <w:tcW w:w="3200" w:type="dxa"/>
            <w:vAlign w:val="center"/>
          </w:tcPr>
          <w:p w14:paraId="50D8AAA2">
            <w:pPr>
              <w:jc w:val="center"/>
              <w:rPr>
                <w:rFonts w:ascii="宋体" w:hAnsi="宋体" w:cs="宋体"/>
                <w:color w:val="auto"/>
                <w:sz w:val="24"/>
                <w:highlight w:val="none"/>
              </w:rPr>
            </w:pPr>
          </w:p>
        </w:tc>
        <w:tc>
          <w:tcPr>
            <w:tcW w:w="916" w:type="dxa"/>
            <w:vAlign w:val="center"/>
          </w:tcPr>
          <w:p w14:paraId="215DE235">
            <w:pPr>
              <w:jc w:val="center"/>
              <w:rPr>
                <w:rFonts w:ascii="宋体" w:hAnsi="宋体" w:cs="宋体"/>
                <w:color w:val="auto"/>
                <w:sz w:val="24"/>
                <w:highlight w:val="none"/>
              </w:rPr>
            </w:pPr>
          </w:p>
        </w:tc>
        <w:tc>
          <w:tcPr>
            <w:tcW w:w="1219" w:type="dxa"/>
            <w:vAlign w:val="center"/>
          </w:tcPr>
          <w:p w14:paraId="4BA9F192">
            <w:pPr>
              <w:jc w:val="center"/>
              <w:rPr>
                <w:rFonts w:ascii="宋体" w:hAnsi="宋体" w:cs="宋体"/>
                <w:color w:val="auto"/>
                <w:sz w:val="24"/>
                <w:highlight w:val="none"/>
              </w:rPr>
            </w:pPr>
          </w:p>
        </w:tc>
      </w:tr>
      <w:tr w14:paraId="40235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834" w:type="dxa"/>
            <w:vAlign w:val="center"/>
          </w:tcPr>
          <w:p w14:paraId="7739AE7C">
            <w:pPr>
              <w:jc w:val="center"/>
              <w:rPr>
                <w:rFonts w:ascii="宋体" w:hAnsi="宋体" w:cs="宋体"/>
                <w:color w:val="auto"/>
                <w:sz w:val="24"/>
                <w:highlight w:val="none"/>
              </w:rPr>
            </w:pPr>
            <w:r>
              <w:rPr>
                <w:rFonts w:hint="eastAsia" w:ascii="宋体" w:hAnsi="宋体" w:cs="宋体"/>
                <w:color w:val="auto"/>
                <w:sz w:val="24"/>
                <w:highlight w:val="none"/>
              </w:rPr>
              <w:t>……</w:t>
            </w:r>
          </w:p>
        </w:tc>
        <w:tc>
          <w:tcPr>
            <w:tcW w:w="3550" w:type="dxa"/>
            <w:vAlign w:val="center"/>
          </w:tcPr>
          <w:p w14:paraId="184C1CFE">
            <w:pPr>
              <w:jc w:val="center"/>
              <w:rPr>
                <w:rFonts w:ascii="宋体" w:hAnsi="宋体" w:cs="宋体"/>
                <w:color w:val="auto"/>
                <w:sz w:val="24"/>
                <w:highlight w:val="none"/>
              </w:rPr>
            </w:pPr>
          </w:p>
        </w:tc>
        <w:tc>
          <w:tcPr>
            <w:tcW w:w="3200" w:type="dxa"/>
            <w:vAlign w:val="center"/>
          </w:tcPr>
          <w:p w14:paraId="07D4ED9B">
            <w:pPr>
              <w:jc w:val="center"/>
              <w:rPr>
                <w:rFonts w:ascii="宋体" w:hAnsi="宋体" w:cs="宋体"/>
                <w:color w:val="auto"/>
                <w:sz w:val="24"/>
                <w:highlight w:val="none"/>
              </w:rPr>
            </w:pPr>
          </w:p>
        </w:tc>
        <w:tc>
          <w:tcPr>
            <w:tcW w:w="916" w:type="dxa"/>
            <w:vAlign w:val="center"/>
          </w:tcPr>
          <w:p w14:paraId="35F78C79">
            <w:pPr>
              <w:jc w:val="center"/>
              <w:rPr>
                <w:rFonts w:ascii="宋体" w:hAnsi="宋体" w:cs="宋体"/>
                <w:color w:val="auto"/>
                <w:sz w:val="24"/>
                <w:highlight w:val="none"/>
              </w:rPr>
            </w:pPr>
          </w:p>
        </w:tc>
        <w:tc>
          <w:tcPr>
            <w:tcW w:w="1219" w:type="dxa"/>
            <w:vAlign w:val="center"/>
          </w:tcPr>
          <w:p w14:paraId="0EDCF0CD">
            <w:pPr>
              <w:jc w:val="center"/>
              <w:rPr>
                <w:rFonts w:ascii="宋体" w:hAnsi="宋体" w:cs="宋体"/>
                <w:color w:val="auto"/>
                <w:sz w:val="24"/>
                <w:highlight w:val="none"/>
              </w:rPr>
            </w:pPr>
          </w:p>
        </w:tc>
      </w:tr>
    </w:tbl>
    <w:p w14:paraId="4CA0F283">
      <w:pPr>
        <w:rPr>
          <w:rFonts w:ascii="宋体" w:hAnsi="宋体" w:cs="宋体"/>
          <w:color w:val="auto"/>
          <w:sz w:val="24"/>
          <w:highlight w:val="none"/>
        </w:rPr>
      </w:pPr>
    </w:p>
    <w:p w14:paraId="45486B94">
      <w:pPr>
        <w:rPr>
          <w:rFonts w:ascii="宋体" w:hAnsi="宋体" w:cs="宋体"/>
          <w:color w:val="auto"/>
          <w:sz w:val="24"/>
          <w:highlight w:val="none"/>
        </w:rPr>
      </w:pPr>
    </w:p>
    <w:p w14:paraId="7E16C67D">
      <w:pPr>
        <w:rPr>
          <w:rFonts w:ascii="宋体" w:hAnsi="宋体" w:cs="宋体"/>
          <w:color w:val="auto"/>
          <w:sz w:val="24"/>
          <w:highlight w:val="none"/>
        </w:rPr>
      </w:pPr>
    </w:p>
    <w:p w14:paraId="23A530A3">
      <w:pPr>
        <w:rPr>
          <w:rFonts w:ascii="宋体" w:hAnsi="宋体" w:cs="宋体"/>
          <w:color w:val="auto"/>
          <w:sz w:val="24"/>
          <w:highlight w:val="none"/>
        </w:rPr>
      </w:pPr>
      <w:r>
        <w:rPr>
          <w:rFonts w:hint="eastAsia" w:ascii="宋体" w:hAnsi="宋体" w:cs="宋体"/>
          <w:color w:val="auto"/>
          <w:sz w:val="24"/>
          <w:highlight w:val="none"/>
        </w:rPr>
        <w:t>投标人名称（盖章）：                         年   月    日</w:t>
      </w:r>
    </w:p>
    <w:p w14:paraId="75387DD2">
      <w:pPr>
        <w:pStyle w:val="4"/>
        <w:keepNext w:val="0"/>
        <w:keepLines w:val="0"/>
        <w:pageBreakBefore/>
        <w:rPr>
          <w:rFonts w:ascii="宋体" w:hAnsi="宋体" w:eastAsia="宋体" w:cs="宋体"/>
          <w:color w:val="auto"/>
          <w:sz w:val="24"/>
          <w:szCs w:val="24"/>
          <w:highlight w:val="none"/>
        </w:rPr>
      </w:pPr>
      <w:bookmarkStart w:id="99" w:name="_Toc9204"/>
      <w:r>
        <w:rPr>
          <w:rFonts w:hint="eastAsia" w:ascii="宋体" w:hAnsi="宋体" w:eastAsia="宋体" w:cs="宋体"/>
          <w:color w:val="auto"/>
          <w:sz w:val="24"/>
          <w:szCs w:val="24"/>
          <w:highlight w:val="none"/>
        </w:rPr>
        <w:t>附件</w:t>
      </w:r>
      <w:r>
        <w:rPr>
          <w:rFonts w:hint="eastAsia" w:ascii="宋体" w:hAnsi="宋体" w:eastAsia="宋体" w:cs="宋体"/>
          <w:color w:val="auto"/>
          <w:sz w:val="24"/>
          <w:szCs w:val="24"/>
          <w:highlight w:val="none"/>
          <w:lang w:val="en-US" w:eastAsia="zh-CN"/>
        </w:rPr>
        <w:t>八</w:t>
      </w:r>
      <w:r>
        <w:rPr>
          <w:rFonts w:hint="eastAsia" w:ascii="宋体" w:hAnsi="宋体" w:eastAsia="宋体" w:cs="宋体"/>
          <w:color w:val="auto"/>
          <w:sz w:val="24"/>
          <w:szCs w:val="24"/>
          <w:highlight w:val="none"/>
        </w:rPr>
        <w:t>：商务响应表</w:t>
      </w:r>
      <w:bookmarkEnd w:id="99"/>
    </w:p>
    <w:p w14:paraId="70071FFB">
      <w:pPr>
        <w:snapToGrid w:val="0"/>
        <w:spacing w:line="360" w:lineRule="auto"/>
        <w:jc w:val="center"/>
        <w:rPr>
          <w:rFonts w:ascii="宋体" w:hAnsi="宋体" w:cs="宋体"/>
          <w:b/>
          <w:color w:val="auto"/>
          <w:kern w:val="0"/>
          <w:sz w:val="32"/>
          <w:szCs w:val="32"/>
          <w:highlight w:val="none"/>
        </w:rPr>
      </w:pPr>
      <w:bookmarkStart w:id="100" w:name="_Toc496598991"/>
      <w:r>
        <w:rPr>
          <w:rFonts w:hint="eastAsia" w:ascii="宋体" w:hAnsi="宋体" w:cs="宋体"/>
          <w:b/>
          <w:color w:val="auto"/>
          <w:kern w:val="0"/>
          <w:sz w:val="32"/>
          <w:szCs w:val="32"/>
          <w:highlight w:val="none"/>
        </w:rPr>
        <w:t>商务响应表</w:t>
      </w:r>
    </w:p>
    <w:p w14:paraId="40B4662E">
      <w:pPr>
        <w:snapToGrid w:val="0"/>
        <w:spacing w:before="50" w:after="120" w:afterLines="50"/>
        <w:jc w:val="left"/>
        <w:rPr>
          <w:rFonts w:ascii="宋体" w:hAnsi="宋体" w:cs="宋体"/>
          <w:color w:val="auto"/>
          <w:sz w:val="24"/>
          <w:highlight w:val="none"/>
          <w:u w:val="single"/>
        </w:rPr>
      </w:pPr>
    </w:p>
    <w:tbl>
      <w:tblPr>
        <w:tblStyle w:val="37"/>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03"/>
        <w:gridCol w:w="2969"/>
        <w:gridCol w:w="1386"/>
        <w:gridCol w:w="3321"/>
      </w:tblGrid>
      <w:tr w14:paraId="61ECB3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1703" w:type="dxa"/>
            <w:tcBorders>
              <w:top w:val="single" w:color="auto" w:sz="4" w:space="0"/>
              <w:left w:val="single" w:color="auto" w:sz="4" w:space="0"/>
              <w:bottom w:val="single" w:color="auto" w:sz="4" w:space="0"/>
              <w:right w:val="single" w:color="auto" w:sz="4" w:space="0"/>
            </w:tcBorders>
            <w:vAlign w:val="center"/>
          </w:tcPr>
          <w:p w14:paraId="3606F29F">
            <w:pPr>
              <w:jc w:val="center"/>
              <w:rPr>
                <w:rFonts w:ascii="宋体" w:hAnsi="宋体" w:cs="宋体"/>
                <w:color w:val="auto"/>
                <w:sz w:val="24"/>
                <w:highlight w:val="none"/>
              </w:rPr>
            </w:pPr>
            <w:r>
              <w:rPr>
                <w:rFonts w:hint="eastAsia" w:ascii="宋体" w:hAnsi="宋体" w:cs="宋体"/>
                <w:color w:val="auto"/>
                <w:sz w:val="24"/>
                <w:highlight w:val="none"/>
              </w:rPr>
              <w:t>项目</w:t>
            </w:r>
          </w:p>
        </w:tc>
        <w:tc>
          <w:tcPr>
            <w:tcW w:w="2969" w:type="dxa"/>
            <w:tcBorders>
              <w:top w:val="single" w:color="auto" w:sz="4" w:space="0"/>
              <w:left w:val="single" w:color="auto" w:sz="4" w:space="0"/>
              <w:bottom w:val="single" w:color="auto" w:sz="4" w:space="0"/>
              <w:right w:val="single" w:color="auto" w:sz="4" w:space="0"/>
            </w:tcBorders>
            <w:vAlign w:val="center"/>
          </w:tcPr>
          <w:p w14:paraId="641D4E3B">
            <w:pPr>
              <w:jc w:val="center"/>
              <w:rPr>
                <w:rFonts w:ascii="宋体" w:hAnsi="宋体" w:cs="宋体"/>
                <w:color w:val="auto"/>
                <w:sz w:val="24"/>
                <w:highlight w:val="none"/>
              </w:rPr>
            </w:pPr>
            <w:r>
              <w:rPr>
                <w:rFonts w:hint="eastAsia" w:ascii="宋体" w:hAnsi="宋体" w:cs="宋体"/>
                <w:color w:val="auto"/>
                <w:sz w:val="24"/>
                <w:highlight w:val="none"/>
              </w:rPr>
              <w:t>招标文件要求</w:t>
            </w:r>
          </w:p>
        </w:tc>
        <w:tc>
          <w:tcPr>
            <w:tcW w:w="1386" w:type="dxa"/>
            <w:tcBorders>
              <w:top w:val="single" w:color="auto" w:sz="4" w:space="0"/>
              <w:left w:val="single" w:color="auto" w:sz="4" w:space="0"/>
              <w:bottom w:val="single" w:color="auto" w:sz="4" w:space="0"/>
              <w:right w:val="single" w:color="auto" w:sz="4" w:space="0"/>
            </w:tcBorders>
            <w:vAlign w:val="center"/>
          </w:tcPr>
          <w:p w14:paraId="55A315CD">
            <w:pPr>
              <w:jc w:val="center"/>
              <w:rPr>
                <w:rFonts w:ascii="宋体" w:hAnsi="宋体" w:cs="宋体"/>
                <w:color w:val="auto"/>
                <w:sz w:val="24"/>
                <w:highlight w:val="none"/>
              </w:rPr>
            </w:pPr>
            <w:r>
              <w:rPr>
                <w:rFonts w:hint="eastAsia" w:ascii="宋体" w:hAnsi="宋体" w:cs="宋体"/>
                <w:color w:val="auto"/>
                <w:sz w:val="24"/>
                <w:highlight w:val="none"/>
              </w:rPr>
              <w:t>响应及偏离情况</w:t>
            </w:r>
          </w:p>
        </w:tc>
        <w:tc>
          <w:tcPr>
            <w:tcW w:w="3321" w:type="dxa"/>
            <w:tcBorders>
              <w:top w:val="single" w:color="auto" w:sz="4" w:space="0"/>
              <w:left w:val="single" w:color="auto" w:sz="4" w:space="0"/>
              <w:bottom w:val="single" w:color="auto" w:sz="4" w:space="0"/>
              <w:right w:val="single" w:color="auto" w:sz="4" w:space="0"/>
            </w:tcBorders>
            <w:vAlign w:val="center"/>
          </w:tcPr>
          <w:p w14:paraId="236EDF0F">
            <w:pPr>
              <w:jc w:val="center"/>
              <w:rPr>
                <w:rFonts w:ascii="宋体" w:hAnsi="宋体" w:cs="宋体"/>
                <w:color w:val="auto"/>
                <w:sz w:val="24"/>
                <w:highlight w:val="none"/>
              </w:rPr>
            </w:pPr>
            <w:r>
              <w:rPr>
                <w:rFonts w:hint="eastAsia" w:ascii="宋体" w:hAnsi="宋体" w:cs="宋体"/>
                <w:color w:val="auto"/>
                <w:sz w:val="24"/>
                <w:highlight w:val="none"/>
              </w:rPr>
              <w:t>投标人的承诺或说明</w:t>
            </w:r>
          </w:p>
        </w:tc>
      </w:tr>
      <w:tr w14:paraId="743A56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1703" w:type="dxa"/>
            <w:tcBorders>
              <w:top w:val="single" w:color="auto" w:sz="4" w:space="0"/>
              <w:left w:val="single" w:color="auto" w:sz="4" w:space="0"/>
              <w:bottom w:val="single" w:color="auto" w:sz="4" w:space="0"/>
              <w:right w:val="single" w:color="auto" w:sz="4" w:space="0"/>
            </w:tcBorders>
            <w:vAlign w:val="center"/>
          </w:tcPr>
          <w:p w14:paraId="4C1F72EA">
            <w:pPr>
              <w:rPr>
                <w:rFonts w:ascii="宋体" w:hAnsi="宋体" w:cs="宋体"/>
                <w:color w:val="auto"/>
                <w:sz w:val="24"/>
                <w:highlight w:val="none"/>
              </w:rPr>
            </w:pPr>
          </w:p>
        </w:tc>
        <w:tc>
          <w:tcPr>
            <w:tcW w:w="2969" w:type="dxa"/>
            <w:tcBorders>
              <w:top w:val="single" w:color="auto" w:sz="4" w:space="0"/>
              <w:left w:val="single" w:color="auto" w:sz="4" w:space="0"/>
              <w:bottom w:val="single" w:color="auto" w:sz="4" w:space="0"/>
              <w:right w:val="single" w:color="auto" w:sz="4" w:space="0"/>
            </w:tcBorders>
          </w:tcPr>
          <w:p w14:paraId="59C78638">
            <w:pPr>
              <w:rPr>
                <w:rFonts w:ascii="宋体" w:hAnsi="宋体" w:cs="宋体"/>
                <w:color w:val="auto"/>
                <w:sz w:val="24"/>
                <w:highlight w:val="none"/>
              </w:rPr>
            </w:pPr>
          </w:p>
        </w:tc>
        <w:tc>
          <w:tcPr>
            <w:tcW w:w="1386" w:type="dxa"/>
            <w:tcBorders>
              <w:top w:val="single" w:color="auto" w:sz="4" w:space="0"/>
              <w:left w:val="single" w:color="auto" w:sz="4" w:space="0"/>
              <w:bottom w:val="single" w:color="auto" w:sz="4" w:space="0"/>
              <w:right w:val="single" w:color="auto" w:sz="4" w:space="0"/>
            </w:tcBorders>
          </w:tcPr>
          <w:p w14:paraId="2401ADDA">
            <w:pPr>
              <w:rPr>
                <w:rFonts w:ascii="宋体" w:hAnsi="宋体" w:cs="宋体"/>
                <w:color w:val="auto"/>
                <w:sz w:val="24"/>
                <w:highlight w:val="none"/>
              </w:rPr>
            </w:pPr>
          </w:p>
        </w:tc>
        <w:tc>
          <w:tcPr>
            <w:tcW w:w="3321" w:type="dxa"/>
            <w:tcBorders>
              <w:top w:val="single" w:color="auto" w:sz="4" w:space="0"/>
              <w:left w:val="single" w:color="auto" w:sz="4" w:space="0"/>
              <w:bottom w:val="single" w:color="auto" w:sz="4" w:space="0"/>
              <w:right w:val="single" w:color="auto" w:sz="4" w:space="0"/>
            </w:tcBorders>
          </w:tcPr>
          <w:p w14:paraId="712E9720">
            <w:pPr>
              <w:rPr>
                <w:rFonts w:ascii="宋体" w:hAnsi="宋体" w:cs="宋体"/>
                <w:color w:val="auto"/>
                <w:sz w:val="24"/>
                <w:highlight w:val="none"/>
              </w:rPr>
            </w:pPr>
          </w:p>
        </w:tc>
      </w:tr>
      <w:tr w14:paraId="720B08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1703" w:type="dxa"/>
            <w:tcBorders>
              <w:top w:val="single" w:color="auto" w:sz="4" w:space="0"/>
              <w:left w:val="single" w:color="auto" w:sz="4" w:space="0"/>
              <w:bottom w:val="single" w:color="auto" w:sz="4" w:space="0"/>
              <w:right w:val="single" w:color="auto" w:sz="4" w:space="0"/>
            </w:tcBorders>
            <w:vAlign w:val="center"/>
          </w:tcPr>
          <w:p w14:paraId="7876111C">
            <w:pPr>
              <w:rPr>
                <w:rFonts w:ascii="宋体" w:hAnsi="宋体" w:cs="宋体"/>
                <w:color w:val="auto"/>
                <w:sz w:val="24"/>
                <w:highlight w:val="none"/>
              </w:rPr>
            </w:pPr>
          </w:p>
        </w:tc>
        <w:tc>
          <w:tcPr>
            <w:tcW w:w="2969" w:type="dxa"/>
            <w:tcBorders>
              <w:top w:val="single" w:color="auto" w:sz="4" w:space="0"/>
              <w:left w:val="single" w:color="auto" w:sz="4" w:space="0"/>
              <w:bottom w:val="single" w:color="auto" w:sz="4" w:space="0"/>
              <w:right w:val="single" w:color="auto" w:sz="4" w:space="0"/>
            </w:tcBorders>
          </w:tcPr>
          <w:p w14:paraId="006C20D8">
            <w:pPr>
              <w:rPr>
                <w:rFonts w:ascii="宋体" w:hAnsi="宋体" w:cs="宋体"/>
                <w:color w:val="auto"/>
                <w:sz w:val="24"/>
                <w:highlight w:val="none"/>
              </w:rPr>
            </w:pPr>
          </w:p>
        </w:tc>
        <w:tc>
          <w:tcPr>
            <w:tcW w:w="1386" w:type="dxa"/>
            <w:tcBorders>
              <w:top w:val="single" w:color="auto" w:sz="4" w:space="0"/>
              <w:left w:val="single" w:color="auto" w:sz="4" w:space="0"/>
              <w:bottom w:val="single" w:color="auto" w:sz="4" w:space="0"/>
              <w:right w:val="single" w:color="auto" w:sz="4" w:space="0"/>
            </w:tcBorders>
          </w:tcPr>
          <w:p w14:paraId="2F6E6438">
            <w:pPr>
              <w:rPr>
                <w:rFonts w:ascii="宋体" w:hAnsi="宋体" w:cs="宋体"/>
                <w:color w:val="auto"/>
                <w:sz w:val="24"/>
                <w:highlight w:val="none"/>
              </w:rPr>
            </w:pPr>
          </w:p>
        </w:tc>
        <w:tc>
          <w:tcPr>
            <w:tcW w:w="3321" w:type="dxa"/>
            <w:tcBorders>
              <w:top w:val="single" w:color="auto" w:sz="4" w:space="0"/>
              <w:left w:val="single" w:color="auto" w:sz="4" w:space="0"/>
              <w:bottom w:val="single" w:color="auto" w:sz="4" w:space="0"/>
              <w:right w:val="single" w:color="auto" w:sz="4" w:space="0"/>
            </w:tcBorders>
          </w:tcPr>
          <w:p w14:paraId="37E6F266">
            <w:pPr>
              <w:rPr>
                <w:rFonts w:ascii="宋体" w:hAnsi="宋体" w:cs="宋体"/>
                <w:color w:val="auto"/>
                <w:sz w:val="24"/>
                <w:highlight w:val="none"/>
              </w:rPr>
            </w:pPr>
          </w:p>
        </w:tc>
      </w:tr>
      <w:tr w14:paraId="08AC8B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1703" w:type="dxa"/>
            <w:tcBorders>
              <w:top w:val="single" w:color="auto" w:sz="4" w:space="0"/>
              <w:left w:val="single" w:color="auto" w:sz="4" w:space="0"/>
              <w:bottom w:val="single" w:color="auto" w:sz="4" w:space="0"/>
              <w:right w:val="single" w:color="auto" w:sz="4" w:space="0"/>
            </w:tcBorders>
            <w:vAlign w:val="center"/>
          </w:tcPr>
          <w:p w14:paraId="32936A84">
            <w:pPr>
              <w:rPr>
                <w:rFonts w:ascii="宋体" w:hAnsi="宋体" w:cs="宋体"/>
                <w:color w:val="auto"/>
                <w:sz w:val="24"/>
                <w:highlight w:val="none"/>
              </w:rPr>
            </w:pPr>
          </w:p>
        </w:tc>
        <w:tc>
          <w:tcPr>
            <w:tcW w:w="2969" w:type="dxa"/>
            <w:tcBorders>
              <w:top w:val="single" w:color="auto" w:sz="4" w:space="0"/>
              <w:left w:val="single" w:color="auto" w:sz="4" w:space="0"/>
              <w:bottom w:val="single" w:color="auto" w:sz="4" w:space="0"/>
              <w:right w:val="single" w:color="auto" w:sz="4" w:space="0"/>
            </w:tcBorders>
          </w:tcPr>
          <w:p w14:paraId="01A9121B">
            <w:pPr>
              <w:rPr>
                <w:rFonts w:ascii="宋体" w:hAnsi="宋体" w:cs="宋体"/>
                <w:color w:val="auto"/>
                <w:sz w:val="24"/>
                <w:highlight w:val="none"/>
              </w:rPr>
            </w:pPr>
          </w:p>
        </w:tc>
        <w:tc>
          <w:tcPr>
            <w:tcW w:w="1386" w:type="dxa"/>
            <w:tcBorders>
              <w:top w:val="single" w:color="auto" w:sz="4" w:space="0"/>
              <w:left w:val="single" w:color="auto" w:sz="4" w:space="0"/>
              <w:bottom w:val="single" w:color="auto" w:sz="4" w:space="0"/>
              <w:right w:val="single" w:color="auto" w:sz="4" w:space="0"/>
            </w:tcBorders>
          </w:tcPr>
          <w:p w14:paraId="6649B53D">
            <w:pPr>
              <w:rPr>
                <w:rFonts w:ascii="宋体" w:hAnsi="宋体" w:cs="宋体"/>
                <w:color w:val="auto"/>
                <w:sz w:val="24"/>
                <w:highlight w:val="none"/>
              </w:rPr>
            </w:pPr>
          </w:p>
        </w:tc>
        <w:tc>
          <w:tcPr>
            <w:tcW w:w="3321" w:type="dxa"/>
            <w:tcBorders>
              <w:top w:val="single" w:color="auto" w:sz="4" w:space="0"/>
              <w:left w:val="single" w:color="auto" w:sz="4" w:space="0"/>
              <w:bottom w:val="single" w:color="auto" w:sz="4" w:space="0"/>
              <w:right w:val="single" w:color="auto" w:sz="4" w:space="0"/>
            </w:tcBorders>
          </w:tcPr>
          <w:p w14:paraId="05F8CA83">
            <w:pPr>
              <w:rPr>
                <w:rFonts w:ascii="宋体" w:hAnsi="宋体" w:cs="宋体"/>
                <w:color w:val="auto"/>
                <w:sz w:val="24"/>
                <w:highlight w:val="none"/>
              </w:rPr>
            </w:pPr>
          </w:p>
        </w:tc>
      </w:tr>
      <w:tr w14:paraId="0BE169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1703" w:type="dxa"/>
            <w:tcBorders>
              <w:top w:val="single" w:color="auto" w:sz="4" w:space="0"/>
              <w:left w:val="single" w:color="auto" w:sz="4" w:space="0"/>
              <w:bottom w:val="single" w:color="auto" w:sz="4" w:space="0"/>
              <w:right w:val="single" w:color="auto" w:sz="4" w:space="0"/>
            </w:tcBorders>
            <w:vAlign w:val="center"/>
          </w:tcPr>
          <w:p w14:paraId="5FD7FD44">
            <w:pPr>
              <w:rPr>
                <w:rFonts w:ascii="宋体" w:hAnsi="宋体" w:cs="宋体"/>
                <w:color w:val="auto"/>
                <w:sz w:val="24"/>
                <w:highlight w:val="none"/>
              </w:rPr>
            </w:pPr>
          </w:p>
        </w:tc>
        <w:tc>
          <w:tcPr>
            <w:tcW w:w="2969" w:type="dxa"/>
            <w:tcBorders>
              <w:top w:val="single" w:color="auto" w:sz="4" w:space="0"/>
              <w:left w:val="single" w:color="auto" w:sz="4" w:space="0"/>
              <w:bottom w:val="single" w:color="auto" w:sz="4" w:space="0"/>
              <w:right w:val="single" w:color="auto" w:sz="4" w:space="0"/>
            </w:tcBorders>
          </w:tcPr>
          <w:p w14:paraId="4590476B">
            <w:pPr>
              <w:rPr>
                <w:rFonts w:ascii="宋体" w:hAnsi="宋体" w:cs="宋体"/>
                <w:color w:val="auto"/>
                <w:sz w:val="24"/>
                <w:highlight w:val="none"/>
              </w:rPr>
            </w:pPr>
          </w:p>
        </w:tc>
        <w:tc>
          <w:tcPr>
            <w:tcW w:w="1386" w:type="dxa"/>
            <w:tcBorders>
              <w:top w:val="single" w:color="auto" w:sz="4" w:space="0"/>
              <w:left w:val="single" w:color="auto" w:sz="4" w:space="0"/>
              <w:bottom w:val="single" w:color="auto" w:sz="4" w:space="0"/>
              <w:right w:val="single" w:color="auto" w:sz="4" w:space="0"/>
            </w:tcBorders>
          </w:tcPr>
          <w:p w14:paraId="4C35CEFC">
            <w:pPr>
              <w:rPr>
                <w:rFonts w:ascii="宋体" w:hAnsi="宋体" w:cs="宋体"/>
                <w:color w:val="auto"/>
                <w:sz w:val="24"/>
                <w:highlight w:val="none"/>
              </w:rPr>
            </w:pPr>
          </w:p>
        </w:tc>
        <w:tc>
          <w:tcPr>
            <w:tcW w:w="3321" w:type="dxa"/>
            <w:tcBorders>
              <w:top w:val="single" w:color="auto" w:sz="4" w:space="0"/>
              <w:left w:val="single" w:color="auto" w:sz="4" w:space="0"/>
              <w:bottom w:val="single" w:color="auto" w:sz="4" w:space="0"/>
              <w:right w:val="single" w:color="auto" w:sz="4" w:space="0"/>
            </w:tcBorders>
          </w:tcPr>
          <w:p w14:paraId="6E547666">
            <w:pPr>
              <w:rPr>
                <w:rFonts w:ascii="宋体" w:hAnsi="宋体" w:cs="宋体"/>
                <w:color w:val="auto"/>
                <w:sz w:val="24"/>
                <w:highlight w:val="none"/>
              </w:rPr>
            </w:pPr>
          </w:p>
        </w:tc>
      </w:tr>
      <w:tr w14:paraId="0AA03E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1" w:hRule="atLeast"/>
        </w:trPr>
        <w:tc>
          <w:tcPr>
            <w:tcW w:w="1703" w:type="dxa"/>
            <w:tcBorders>
              <w:top w:val="single" w:color="auto" w:sz="4" w:space="0"/>
              <w:left w:val="single" w:color="auto" w:sz="4" w:space="0"/>
              <w:bottom w:val="single" w:color="auto" w:sz="4" w:space="0"/>
              <w:right w:val="single" w:color="auto" w:sz="4" w:space="0"/>
            </w:tcBorders>
            <w:vAlign w:val="center"/>
          </w:tcPr>
          <w:p w14:paraId="6879314E">
            <w:pPr>
              <w:rPr>
                <w:rFonts w:ascii="宋体" w:hAnsi="宋体" w:cs="宋体"/>
                <w:color w:val="auto"/>
                <w:sz w:val="24"/>
                <w:highlight w:val="none"/>
              </w:rPr>
            </w:pPr>
          </w:p>
        </w:tc>
        <w:tc>
          <w:tcPr>
            <w:tcW w:w="2969" w:type="dxa"/>
            <w:tcBorders>
              <w:top w:val="single" w:color="auto" w:sz="4" w:space="0"/>
              <w:left w:val="single" w:color="auto" w:sz="4" w:space="0"/>
              <w:bottom w:val="single" w:color="auto" w:sz="4" w:space="0"/>
              <w:right w:val="single" w:color="auto" w:sz="4" w:space="0"/>
            </w:tcBorders>
          </w:tcPr>
          <w:p w14:paraId="7DCE2759">
            <w:pPr>
              <w:rPr>
                <w:rFonts w:ascii="宋体" w:hAnsi="宋体" w:cs="宋体"/>
                <w:color w:val="auto"/>
                <w:sz w:val="24"/>
                <w:highlight w:val="none"/>
              </w:rPr>
            </w:pPr>
          </w:p>
        </w:tc>
        <w:tc>
          <w:tcPr>
            <w:tcW w:w="1386" w:type="dxa"/>
            <w:tcBorders>
              <w:top w:val="single" w:color="auto" w:sz="4" w:space="0"/>
              <w:left w:val="single" w:color="auto" w:sz="4" w:space="0"/>
              <w:bottom w:val="single" w:color="auto" w:sz="4" w:space="0"/>
              <w:right w:val="single" w:color="auto" w:sz="4" w:space="0"/>
            </w:tcBorders>
          </w:tcPr>
          <w:p w14:paraId="53FF872B">
            <w:pPr>
              <w:rPr>
                <w:rFonts w:ascii="宋体" w:hAnsi="宋体" w:cs="宋体"/>
                <w:color w:val="auto"/>
                <w:sz w:val="24"/>
                <w:highlight w:val="none"/>
              </w:rPr>
            </w:pPr>
          </w:p>
        </w:tc>
        <w:tc>
          <w:tcPr>
            <w:tcW w:w="3321" w:type="dxa"/>
            <w:tcBorders>
              <w:top w:val="single" w:color="auto" w:sz="4" w:space="0"/>
              <w:left w:val="single" w:color="auto" w:sz="4" w:space="0"/>
              <w:bottom w:val="single" w:color="auto" w:sz="4" w:space="0"/>
              <w:right w:val="single" w:color="auto" w:sz="4" w:space="0"/>
            </w:tcBorders>
          </w:tcPr>
          <w:p w14:paraId="74BD8DF9">
            <w:pPr>
              <w:rPr>
                <w:rFonts w:ascii="宋体" w:hAnsi="宋体" w:cs="宋体"/>
                <w:color w:val="auto"/>
                <w:sz w:val="24"/>
                <w:highlight w:val="none"/>
              </w:rPr>
            </w:pPr>
          </w:p>
        </w:tc>
      </w:tr>
      <w:tr w14:paraId="517AAC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1703" w:type="dxa"/>
            <w:tcBorders>
              <w:top w:val="single" w:color="auto" w:sz="4" w:space="0"/>
              <w:left w:val="single" w:color="auto" w:sz="4" w:space="0"/>
              <w:bottom w:val="single" w:color="auto" w:sz="4" w:space="0"/>
              <w:right w:val="single" w:color="auto" w:sz="4" w:space="0"/>
            </w:tcBorders>
            <w:vAlign w:val="center"/>
          </w:tcPr>
          <w:p w14:paraId="0DDC1B75">
            <w:pPr>
              <w:rPr>
                <w:rFonts w:ascii="宋体" w:hAnsi="宋体" w:cs="宋体"/>
                <w:color w:val="auto"/>
                <w:sz w:val="24"/>
                <w:highlight w:val="none"/>
              </w:rPr>
            </w:pPr>
          </w:p>
        </w:tc>
        <w:tc>
          <w:tcPr>
            <w:tcW w:w="2969" w:type="dxa"/>
            <w:tcBorders>
              <w:top w:val="single" w:color="auto" w:sz="4" w:space="0"/>
              <w:left w:val="single" w:color="auto" w:sz="4" w:space="0"/>
              <w:bottom w:val="single" w:color="auto" w:sz="4" w:space="0"/>
              <w:right w:val="single" w:color="auto" w:sz="4" w:space="0"/>
            </w:tcBorders>
          </w:tcPr>
          <w:p w14:paraId="3BB35190">
            <w:pPr>
              <w:rPr>
                <w:rFonts w:ascii="宋体" w:hAnsi="宋体" w:cs="宋体"/>
                <w:color w:val="auto"/>
                <w:sz w:val="24"/>
                <w:highlight w:val="none"/>
              </w:rPr>
            </w:pPr>
          </w:p>
        </w:tc>
        <w:tc>
          <w:tcPr>
            <w:tcW w:w="1386" w:type="dxa"/>
            <w:tcBorders>
              <w:top w:val="single" w:color="auto" w:sz="4" w:space="0"/>
              <w:left w:val="single" w:color="auto" w:sz="4" w:space="0"/>
              <w:bottom w:val="single" w:color="auto" w:sz="4" w:space="0"/>
              <w:right w:val="single" w:color="auto" w:sz="4" w:space="0"/>
            </w:tcBorders>
          </w:tcPr>
          <w:p w14:paraId="5D9B2B99">
            <w:pPr>
              <w:rPr>
                <w:rFonts w:ascii="宋体" w:hAnsi="宋体" w:cs="宋体"/>
                <w:color w:val="auto"/>
                <w:sz w:val="24"/>
                <w:highlight w:val="none"/>
              </w:rPr>
            </w:pPr>
          </w:p>
        </w:tc>
        <w:tc>
          <w:tcPr>
            <w:tcW w:w="3321" w:type="dxa"/>
            <w:tcBorders>
              <w:top w:val="single" w:color="auto" w:sz="4" w:space="0"/>
              <w:left w:val="single" w:color="auto" w:sz="4" w:space="0"/>
              <w:bottom w:val="single" w:color="auto" w:sz="4" w:space="0"/>
              <w:right w:val="single" w:color="auto" w:sz="4" w:space="0"/>
            </w:tcBorders>
          </w:tcPr>
          <w:p w14:paraId="1FBE3006">
            <w:pPr>
              <w:rPr>
                <w:rFonts w:ascii="宋体" w:hAnsi="宋体" w:cs="宋体"/>
                <w:color w:val="auto"/>
                <w:sz w:val="24"/>
                <w:highlight w:val="none"/>
              </w:rPr>
            </w:pPr>
          </w:p>
        </w:tc>
      </w:tr>
      <w:tr w14:paraId="61ECC7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1703" w:type="dxa"/>
            <w:tcBorders>
              <w:top w:val="single" w:color="auto" w:sz="4" w:space="0"/>
              <w:left w:val="single" w:color="auto" w:sz="4" w:space="0"/>
              <w:bottom w:val="single" w:color="auto" w:sz="4" w:space="0"/>
              <w:right w:val="single" w:color="auto" w:sz="4" w:space="0"/>
            </w:tcBorders>
            <w:vAlign w:val="center"/>
          </w:tcPr>
          <w:p w14:paraId="3940ACFB">
            <w:pPr>
              <w:rPr>
                <w:rFonts w:ascii="宋体" w:hAnsi="宋体" w:cs="宋体"/>
                <w:color w:val="auto"/>
                <w:sz w:val="24"/>
                <w:highlight w:val="none"/>
              </w:rPr>
            </w:pPr>
          </w:p>
        </w:tc>
        <w:tc>
          <w:tcPr>
            <w:tcW w:w="2969" w:type="dxa"/>
            <w:tcBorders>
              <w:top w:val="single" w:color="auto" w:sz="4" w:space="0"/>
              <w:left w:val="single" w:color="auto" w:sz="4" w:space="0"/>
              <w:bottom w:val="single" w:color="auto" w:sz="4" w:space="0"/>
              <w:right w:val="single" w:color="auto" w:sz="4" w:space="0"/>
            </w:tcBorders>
          </w:tcPr>
          <w:p w14:paraId="22BA1A04">
            <w:pPr>
              <w:rPr>
                <w:rFonts w:ascii="宋体" w:hAnsi="宋体" w:cs="宋体"/>
                <w:color w:val="auto"/>
                <w:sz w:val="24"/>
                <w:highlight w:val="none"/>
              </w:rPr>
            </w:pPr>
          </w:p>
        </w:tc>
        <w:tc>
          <w:tcPr>
            <w:tcW w:w="1386" w:type="dxa"/>
            <w:tcBorders>
              <w:top w:val="single" w:color="auto" w:sz="4" w:space="0"/>
              <w:left w:val="single" w:color="auto" w:sz="4" w:space="0"/>
              <w:bottom w:val="single" w:color="auto" w:sz="4" w:space="0"/>
              <w:right w:val="single" w:color="auto" w:sz="4" w:space="0"/>
            </w:tcBorders>
          </w:tcPr>
          <w:p w14:paraId="6BBB30CE">
            <w:pPr>
              <w:rPr>
                <w:rFonts w:ascii="宋体" w:hAnsi="宋体" w:cs="宋体"/>
                <w:color w:val="auto"/>
                <w:sz w:val="24"/>
                <w:highlight w:val="none"/>
              </w:rPr>
            </w:pPr>
          </w:p>
        </w:tc>
        <w:tc>
          <w:tcPr>
            <w:tcW w:w="3321" w:type="dxa"/>
            <w:tcBorders>
              <w:top w:val="single" w:color="auto" w:sz="4" w:space="0"/>
              <w:left w:val="single" w:color="auto" w:sz="4" w:space="0"/>
              <w:bottom w:val="single" w:color="auto" w:sz="4" w:space="0"/>
              <w:right w:val="single" w:color="auto" w:sz="4" w:space="0"/>
            </w:tcBorders>
          </w:tcPr>
          <w:p w14:paraId="028BFCBD">
            <w:pPr>
              <w:rPr>
                <w:rFonts w:ascii="宋体" w:hAnsi="宋体" w:cs="宋体"/>
                <w:color w:val="auto"/>
                <w:sz w:val="24"/>
                <w:highlight w:val="none"/>
              </w:rPr>
            </w:pPr>
          </w:p>
        </w:tc>
      </w:tr>
      <w:tr w14:paraId="28D043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1703" w:type="dxa"/>
            <w:tcBorders>
              <w:top w:val="single" w:color="auto" w:sz="4" w:space="0"/>
              <w:left w:val="single" w:color="auto" w:sz="4" w:space="0"/>
              <w:bottom w:val="single" w:color="auto" w:sz="4" w:space="0"/>
              <w:right w:val="single" w:color="auto" w:sz="4" w:space="0"/>
            </w:tcBorders>
            <w:vAlign w:val="center"/>
          </w:tcPr>
          <w:p w14:paraId="0A8427E5">
            <w:pPr>
              <w:rPr>
                <w:rFonts w:ascii="宋体" w:hAnsi="宋体" w:cs="宋体"/>
                <w:color w:val="auto"/>
                <w:sz w:val="24"/>
                <w:highlight w:val="none"/>
              </w:rPr>
            </w:pPr>
          </w:p>
        </w:tc>
        <w:tc>
          <w:tcPr>
            <w:tcW w:w="2969" w:type="dxa"/>
            <w:tcBorders>
              <w:top w:val="single" w:color="auto" w:sz="4" w:space="0"/>
              <w:left w:val="single" w:color="auto" w:sz="4" w:space="0"/>
              <w:bottom w:val="single" w:color="auto" w:sz="4" w:space="0"/>
              <w:right w:val="single" w:color="auto" w:sz="4" w:space="0"/>
            </w:tcBorders>
          </w:tcPr>
          <w:p w14:paraId="6D13B43B">
            <w:pPr>
              <w:rPr>
                <w:rFonts w:ascii="宋体" w:hAnsi="宋体" w:cs="宋体"/>
                <w:color w:val="auto"/>
                <w:sz w:val="24"/>
                <w:highlight w:val="none"/>
              </w:rPr>
            </w:pPr>
          </w:p>
        </w:tc>
        <w:tc>
          <w:tcPr>
            <w:tcW w:w="1386" w:type="dxa"/>
            <w:tcBorders>
              <w:top w:val="single" w:color="auto" w:sz="4" w:space="0"/>
              <w:left w:val="single" w:color="auto" w:sz="4" w:space="0"/>
              <w:bottom w:val="single" w:color="auto" w:sz="4" w:space="0"/>
              <w:right w:val="single" w:color="auto" w:sz="4" w:space="0"/>
            </w:tcBorders>
          </w:tcPr>
          <w:p w14:paraId="117C15CF">
            <w:pPr>
              <w:rPr>
                <w:rFonts w:ascii="宋体" w:hAnsi="宋体" w:cs="宋体"/>
                <w:color w:val="auto"/>
                <w:sz w:val="24"/>
                <w:highlight w:val="none"/>
              </w:rPr>
            </w:pPr>
          </w:p>
        </w:tc>
        <w:tc>
          <w:tcPr>
            <w:tcW w:w="3321" w:type="dxa"/>
            <w:tcBorders>
              <w:top w:val="single" w:color="auto" w:sz="4" w:space="0"/>
              <w:left w:val="single" w:color="auto" w:sz="4" w:space="0"/>
              <w:bottom w:val="single" w:color="auto" w:sz="4" w:space="0"/>
              <w:right w:val="single" w:color="auto" w:sz="4" w:space="0"/>
            </w:tcBorders>
          </w:tcPr>
          <w:p w14:paraId="7630239D">
            <w:pPr>
              <w:rPr>
                <w:rFonts w:ascii="宋体" w:hAnsi="宋体" w:cs="宋体"/>
                <w:color w:val="auto"/>
                <w:sz w:val="24"/>
                <w:highlight w:val="none"/>
              </w:rPr>
            </w:pPr>
          </w:p>
        </w:tc>
      </w:tr>
      <w:tr w14:paraId="678AB9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1703" w:type="dxa"/>
            <w:tcBorders>
              <w:top w:val="single" w:color="auto" w:sz="4" w:space="0"/>
              <w:left w:val="single" w:color="auto" w:sz="4" w:space="0"/>
              <w:bottom w:val="single" w:color="auto" w:sz="4" w:space="0"/>
              <w:right w:val="single" w:color="auto" w:sz="4" w:space="0"/>
            </w:tcBorders>
            <w:vAlign w:val="center"/>
          </w:tcPr>
          <w:p w14:paraId="460D026C">
            <w:pPr>
              <w:rPr>
                <w:rFonts w:ascii="宋体" w:hAnsi="宋体" w:cs="宋体"/>
                <w:color w:val="auto"/>
                <w:sz w:val="24"/>
                <w:highlight w:val="none"/>
              </w:rPr>
            </w:pPr>
          </w:p>
        </w:tc>
        <w:tc>
          <w:tcPr>
            <w:tcW w:w="2969" w:type="dxa"/>
            <w:tcBorders>
              <w:top w:val="single" w:color="auto" w:sz="4" w:space="0"/>
              <w:left w:val="single" w:color="auto" w:sz="4" w:space="0"/>
              <w:bottom w:val="single" w:color="auto" w:sz="4" w:space="0"/>
              <w:right w:val="single" w:color="auto" w:sz="4" w:space="0"/>
            </w:tcBorders>
          </w:tcPr>
          <w:p w14:paraId="6EDF9C59">
            <w:pPr>
              <w:rPr>
                <w:rFonts w:ascii="宋体" w:hAnsi="宋体" w:cs="宋体"/>
                <w:color w:val="auto"/>
                <w:sz w:val="24"/>
                <w:highlight w:val="none"/>
              </w:rPr>
            </w:pPr>
          </w:p>
        </w:tc>
        <w:tc>
          <w:tcPr>
            <w:tcW w:w="1386" w:type="dxa"/>
            <w:tcBorders>
              <w:top w:val="single" w:color="auto" w:sz="4" w:space="0"/>
              <w:left w:val="single" w:color="auto" w:sz="4" w:space="0"/>
              <w:bottom w:val="single" w:color="auto" w:sz="4" w:space="0"/>
              <w:right w:val="single" w:color="auto" w:sz="4" w:space="0"/>
            </w:tcBorders>
          </w:tcPr>
          <w:p w14:paraId="52D1AEFF">
            <w:pPr>
              <w:rPr>
                <w:rFonts w:ascii="宋体" w:hAnsi="宋体" w:cs="宋体"/>
                <w:color w:val="auto"/>
                <w:sz w:val="24"/>
                <w:highlight w:val="none"/>
              </w:rPr>
            </w:pPr>
          </w:p>
        </w:tc>
        <w:tc>
          <w:tcPr>
            <w:tcW w:w="3321" w:type="dxa"/>
            <w:tcBorders>
              <w:top w:val="single" w:color="auto" w:sz="4" w:space="0"/>
              <w:left w:val="single" w:color="auto" w:sz="4" w:space="0"/>
              <w:bottom w:val="single" w:color="auto" w:sz="4" w:space="0"/>
              <w:right w:val="single" w:color="auto" w:sz="4" w:space="0"/>
            </w:tcBorders>
          </w:tcPr>
          <w:p w14:paraId="57F514BF">
            <w:pPr>
              <w:rPr>
                <w:rFonts w:ascii="宋体" w:hAnsi="宋体" w:cs="宋体"/>
                <w:color w:val="auto"/>
                <w:sz w:val="24"/>
                <w:highlight w:val="none"/>
              </w:rPr>
            </w:pPr>
          </w:p>
        </w:tc>
      </w:tr>
      <w:tr w14:paraId="033545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1703" w:type="dxa"/>
            <w:tcBorders>
              <w:top w:val="single" w:color="auto" w:sz="4" w:space="0"/>
              <w:left w:val="single" w:color="auto" w:sz="4" w:space="0"/>
              <w:bottom w:val="single" w:color="auto" w:sz="4" w:space="0"/>
              <w:right w:val="single" w:color="auto" w:sz="4" w:space="0"/>
            </w:tcBorders>
            <w:vAlign w:val="center"/>
          </w:tcPr>
          <w:p w14:paraId="2BA9FBCE">
            <w:pPr>
              <w:rPr>
                <w:rFonts w:ascii="宋体" w:hAnsi="宋体" w:cs="宋体"/>
                <w:color w:val="auto"/>
                <w:sz w:val="24"/>
                <w:highlight w:val="none"/>
              </w:rPr>
            </w:pPr>
          </w:p>
        </w:tc>
        <w:tc>
          <w:tcPr>
            <w:tcW w:w="2969" w:type="dxa"/>
            <w:tcBorders>
              <w:top w:val="single" w:color="auto" w:sz="4" w:space="0"/>
              <w:left w:val="single" w:color="auto" w:sz="4" w:space="0"/>
              <w:bottom w:val="single" w:color="auto" w:sz="4" w:space="0"/>
              <w:right w:val="single" w:color="auto" w:sz="4" w:space="0"/>
            </w:tcBorders>
          </w:tcPr>
          <w:p w14:paraId="2E996EFD">
            <w:pPr>
              <w:rPr>
                <w:rFonts w:ascii="宋体" w:hAnsi="宋体" w:cs="宋体"/>
                <w:color w:val="auto"/>
                <w:sz w:val="24"/>
                <w:highlight w:val="none"/>
              </w:rPr>
            </w:pPr>
          </w:p>
        </w:tc>
        <w:tc>
          <w:tcPr>
            <w:tcW w:w="1386" w:type="dxa"/>
            <w:tcBorders>
              <w:top w:val="single" w:color="auto" w:sz="4" w:space="0"/>
              <w:left w:val="single" w:color="auto" w:sz="4" w:space="0"/>
              <w:bottom w:val="single" w:color="auto" w:sz="4" w:space="0"/>
              <w:right w:val="single" w:color="auto" w:sz="4" w:space="0"/>
            </w:tcBorders>
          </w:tcPr>
          <w:p w14:paraId="4E1557EB">
            <w:pPr>
              <w:rPr>
                <w:rFonts w:ascii="宋体" w:hAnsi="宋体" w:cs="宋体"/>
                <w:color w:val="auto"/>
                <w:sz w:val="24"/>
                <w:highlight w:val="none"/>
              </w:rPr>
            </w:pPr>
          </w:p>
        </w:tc>
        <w:tc>
          <w:tcPr>
            <w:tcW w:w="3321" w:type="dxa"/>
            <w:tcBorders>
              <w:top w:val="single" w:color="auto" w:sz="4" w:space="0"/>
              <w:left w:val="single" w:color="auto" w:sz="4" w:space="0"/>
              <w:bottom w:val="single" w:color="auto" w:sz="4" w:space="0"/>
              <w:right w:val="single" w:color="auto" w:sz="4" w:space="0"/>
            </w:tcBorders>
          </w:tcPr>
          <w:p w14:paraId="45B03985">
            <w:pPr>
              <w:rPr>
                <w:rFonts w:ascii="宋体" w:hAnsi="宋体" w:cs="宋体"/>
                <w:color w:val="auto"/>
                <w:sz w:val="24"/>
                <w:highlight w:val="none"/>
              </w:rPr>
            </w:pPr>
          </w:p>
        </w:tc>
      </w:tr>
    </w:tbl>
    <w:p w14:paraId="41B38773">
      <w:pPr>
        <w:snapToGrid w:val="0"/>
        <w:spacing w:before="120" w:beforeLines="50"/>
        <w:rPr>
          <w:rFonts w:ascii="宋体" w:hAnsi="宋体" w:cs="宋体"/>
          <w:color w:val="auto"/>
          <w:sz w:val="24"/>
          <w:highlight w:val="none"/>
        </w:rPr>
      </w:pPr>
    </w:p>
    <w:p w14:paraId="5CBAA24F">
      <w:pPr>
        <w:snapToGrid w:val="0"/>
        <w:spacing w:before="50" w:after="50"/>
        <w:rPr>
          <w:rFonts w:ascii="宋体" w:hAnsi="宋体" w:cs="宋体"/>
          <w:color w:val="auto"/>
          <w:spacing w:val="20"/>
          <w:sz w:val="24"/>
          <w:highlight w:val="none"/>
          <w:u w:val="single"/>
        </w:rPr>
      </w:pPr>
      <w:r>
        <w:rPr>
          <w:rFonts w:hint="eastAsia" w:ascii="宋体" w:hAnsi="宋体" w:cs="宋体"/>
          <w:color w:val="auto"/>
          <w:sz w:val="24"/>
          <w:highlight w:val="none"/>
        </w:rPr>
        <w:t>法定代表人或委托代理人签字</w:t>
      </w:r>
      <w:r>
        <w:rPr>
          <w:rFonts w:hint="eastAsia" w:ascii="宋体" w:hAnsi="宋体" w:cs="宋体"/>
          <w:color w:val="auto"/>
          <w:spacing w:val="20"/>
          <w:sz w:val="24"/>
          <w:highlight w:val="none"/>
        </w:rPr>
        <w:t>：</w:t>
      </w:r>
      <w:r>
        <w:rPr>
          <w:rFonts w:hint="eastAsia" w:ascii="宋体" w:hAnsi="宋体" w:cs="宋体"/>
          <w:color w:val="auto"/>
          <w:spacing w:val="20"/>
          <w:sz w:val="24"/>
          <w:highlight w:val="none"/>
          <w:u w:val="single"/>
        </w:rPr>
        <w:t xml:space="preserve">        </w:t>
      </w:r>
    </w:p>
    <w:p w14:paraId="33D96797">
      <w:pPr>
        <w:snapToGrid w:val="0"/>
        <w:spacing w:before="120" w:beforeLines="50"/>
        <w:rPr>
          <w:rFonts w:ascii="宋体" w:hAnsi="宋体" w:cs="宋体"/>
          <w:color w:val="auto"/>
          <w:sz w:val="24"/>
          <w:highlight w:val="none"/>
        </w:rPr>
      </w:pPr>
      <w:r>
        <w:rPr>
          <w:rFonts w:hint="eastAsia" w:ascii="宋体" w:hAnsi="宋体" w:cs="宋体"/>
          <w:color w:val="auto"/>
          <w:spacing w:val="20"/>
          <w:sz w:val="24"/>
          <w:highlight w:val="none"/>
        </w:rPr>
        <w:t>投标人盖章：</w:t>
      </w:r>
      <w:r>
        <w:rPr>
          <w:rFonts w:hint="eastAsia" w:ascii="宋体" w:hAnsi="宋体" w:cs="宋体"/>
          <w:color w:val="auto"/>
          <w:spacing w:val="20"/>
          <w:sz w:val="24"/>
          <w:highlight w:val="none"/>
          <w:u w:val="single"/>
        </w:rPr>
        <w:t xml:space="preserve">            </w:t>
      </w:r>
      <w:r>
        <w:rPr>
          <w:rFonts w:hint="eastAsia" w:ascii="宋体" w:hAnsi="宋体" w:cs="宋体"/>
          <w:color w:val="auto"/>
          <w:spacing w:val="20"/>
          <w:sz w:val="24"/>
          <w:highlight w:val="none"/>
        </w:rPr>
        <w:t xml:space="preserve">              日 期：</w:t>
      </w:r>
      <w:r>
        <w:rPr>
          <w:rFonts w:hint="eastAsia" w:ascii="宋体" w:hAnsi="宋体" w:cs="宋体"/>
          <w:color w:val="auto"/>
          <w:spacing w:val="20"/>
          <w:sz w:val="24"/>
          <w:highlight w:val="none"/>
          <w:u w:val="single"/>
        </w:rPr>
        <w:t xml:space="preserve">            </w:t>
      </w:r>
    </w:p>
    <w:p w14:paraId="7C8A904D">
      <w:pPr>
        <w:rPr>
          <w:rFonts w:ascii="宋体" w:hAnsi="宋体" w:cs="宋体"/>
          <w:color w:val="auto"/>
          <w:sz w:val="24"/>
          <w:highlight w:val="none"/>
        </w:rPr>
      </w:pPr>
    </w:p>
    <w:p w14:paraId="4692B2CC">
      <w:pPr>
        <w:pStyle w:val="4"/>
        <w:keepNext w:val="0"/>
        <w:keepLines w:val="0"/>
        <w:pageBreakBefore/>
        <w:spacing w:line="415" w:lineRule="auto"/>
        <w:rPr>
          <w:rFonts w:ascii="宋体" w:hAnsi="宋体" w:eastAsia="宋体" w:cs="宋体"/>
          <w:color w:val="auto"/>
          <w:sz w:val="24"/>
          <w:szCs w:val="24"/>
          <w:highlight w:val="none"/>
        </w:rPr>
      </w:pPr>
      <w:bookmarkStart w:id="101" w:name="_Toc25085"/>
      <w:r>
        <w:rPr>
          <w:rFonts w:hint="eastAsia" w:ascii="宋体" w:hAnsi="宋体" w:eastAsia="宋体" w:cs="宋体"/>
          <w:color w:val="auto"/>
          <w:sz w:val="24"/>
          <w:szCs w:val="24"/>
          <w:highlight w:val="none"/>
        </w:rPr>
        <w:t>附件</w:t>
      </w:r>
      <w:r>
        <w:rPr>
          <w:rFonts w:hint="eastAsia" w:ascii="宋体" w:hAnsi="宋体" w:eastAsia="宋体" w:cs="宋体"/>
          <w:color w:val="auto"/>
          <w:sz w:val="24"/>
          <w:szCs w:val="24"/>
          <w:highlight w:val="none"/>
          <w:lang w:val="en-US" w:eastAsia="zh-CN"/>
        </w:rPr>
        <w:t>九</w:t>
      </w:r>
      <w:r>
        <w:rPr>
          <w:rFonts w:hint="eastAsia" w:ascii="宋体" w:hAnsi="宋体" w:eastAsia="宋体" w:cs="宋体"/>
          <w:color w:val="auto"/>
          <w:sz w:val="24"/>
          <w:szCs w:val="24"/>
          <w:highlight w:val="none"/>
        </w:rPr>
        <w:t>：</w:t>
      </w:r>
      <w:bookmarkEnd w:id="100"/>
      <w:r>
        <w:rPr>
          <w:rFonts w:hint="eastAsia" w:ascii="宋体" w:hAnsi="宋体" w:eastAsia="宋体" w:cs="宋体"/>
          <w:color w:val="auto"/>
          <w:sz w:val="24"/>
          <w:szCs w:val="24"/>
          <w:highlight w:val="none"/>
        </w:rPr>
        <w:t>技术响应表</w:t>
      </w:r>
      <w:bookmarkEnd w:id="101"/>
    </w:p>
    <w:p w14:paraId="50228CED">
      <w:pPr>
        <w:snapToGrid w:val="0"/>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技术响应表</w:t>
      </w:r>
    </w:p>
    <w:p w14:paraId="27AB73BA">
      <w:pPr>
        <w:snapToGrid w:val="0"/>
        <w:spacing w:before="50" w:after="120" w:afterLines="50"/>
        <w:jc w:val="left"/>
        <w:rPr>
          <w:rFonts w:ascii="宋体" w:hAnsi="宋体" w:cs="宋体"/>
          <w:color w:val="auto"/>
          <w:sz w:val="24"/>
          <w:highlight w:val="none"/>
        </w:rPr>
      </w:pPr>
      <w:r>
        <w:rPr>
          <w:rFonts w:hint="eastAsia" w:ascii="宋体" w:hAnsi="宋体" w:cs="宋体"/>
          <w:color w:val="auto"/>
          <w:sz w:val="24"/>
          <w:highlight w:val="none"/>
        </w:rPr>
        <w:t>招标编号：</w:t>
      </w: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
        <w:gridCol w:w="2004"/>
        <w:gridCol w:w="2113"/>
        <w:gridCol w:w="1750"/>
        <w:gridCol w:w="2514"/>
      </w:tblGrid>
      <w:tr w14:paraId="5AB39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69" w:hRule="atLeast"/>
          <w:jc w:val="center"/>
        </w:trPr>
        <w:tc>
          <w:tcPr>
            <w:tcW w:w="949" w:type="dxa"/>
            <w:tcBorders>
              <w:top w:val="single" w:color="auto" w:sz="4" w:space="0"/>
              <w:left w:val="single" w:color="auto" w:sz="4" w:space="0"/>
              <w:bottom w:val="single" w:color="auto" w:sz="4" w:space="0"/>
              <w:right w:val="single" w:color="auto" w:sz="4" w:space="0"/>
            </w:tcBorders>
            <w:vAlign w:val="center"/>
          </w:tcPr>
          <w:p w14:paraId="7ECC6F16">
            <w:pPr>
              <w:jc w:val="center"/>
              <w:rPr>
                <w:rFonts w:ascii="宋体" w:hAnsi="宋体" w:cs="宋体"/>
                <w:color w:val="auto"/>
                <w:sz w:val="24"/>
                <w:highlight w:val="none"/>
              </w:rPr>
            </w:pPr>
            <w:r>
              <w:rPr>
                <w:rFonts w:hint="eastAsia" w:ascii="宋体" w:hAnsi="宋体" w:cs="宋体"/>
                <w:color w:val="auto"/>
                <w:sz w:val="24"/>
                <w:highlight w:val="none"/>
              </w:rPr>
              <w:t>序号</w:t>
            </w:r>
          </w:p>
        </w:tc>
        <w:tc>
          <w:tcPr>
            <w:tcW w:w="2004" w:type="dxa"/>
            <w:tcBorders>
              <w:top w:val="single" w:color="auto" w:sz="4" w:space="0"/>
              <w:left w:val="single" w:color="auto" w:sz="4" w:space="0"/>
              <w:bottom w:val="single" w:color="auto" w:sz="4" w:space="0"/>
              <w:right w:val="single" w:color="auto" w:sz="4" w:space="0"/>
            </w:tcBorders>
            <w:vAlign w:val="center"/>
          </w:tcPr>
          <w:p w14:paraId="60B64EFE">
            <w:pPr>
              <w:jc w:val="center"/>
              <w:rPr>
                <w:rFonts w:ascii="宋体" w:hAnsi="宋体" w:cs="宋体"/>
                <w:color w:val="auto"/>
                <w:sz w:val="24"/>
                <w:highlight w:val="none"/>
              </w:rPr>
            </w:pPr>
            <w:r>
              <w:rPr>
                <w:rFonts w:hint="eastAsia" w:ascii="宋体" w:hAnsi="宋体" w:cs="宋体"/>
                <w:color w:val="auto"/>
                <w:sz w:val="24"/>
                <w:highlight w:val="none"/>
              </w:rPr>
              <w:t>内  容</w:t>
            </w:r>
          </w:p>
        </w:tc>
        <w:tc>
          <w:tcPr>
            <w:tcW w:w="2113" w:type="dxa"/>
            <w:tcBorders>
              <w:top w:val="single" w:color="auto" w:sz="4" w:space="0"/>
              <w:left w:val="single" w:color="auto" w:sz="4" w:space="0"/>
              <w:bottom w:val="single" w:color="auto" w:sz="4" w:space="0"/>
              <w:right w:val="single" w:color="auto" w:sz="4" w:space="0"/>
            </w:tcBorders>
            <w:vAlign w:val="center"/>
          </w:tcPr>
          <w:p w14:paraId="50D90EE3">
            <w:pPr>
              <w:jc w:val="center"/>
              <w:rPr>
                <w:rFonts w:ascii="宋体" w:hAnsi="宋体" w:cs="宋体"/>
                <w:color w:val="auto"/>
                <w:sz w:val="24"/>
                <w:highlight w:val="none"/>
              </w:rPr>
            </w:pPr>
            <w:r>
              <w:rPr>
                <w:rFonts w:hint="eastAsia" w:ascii="宋体" w:hAnsi="宋体" w:cs="宋体"/>
                <w:color w:val="auto"/>
                <w:sz w:val="24"/>
                <w:highlight w:val="none"/>
              </w:rPr>
              <w:t>招标文件</w:t>
            </w:r>
          </w:p>
          <w:p w14:paraId="4EBF0867">
            <w:pPr>
              <w:jc w:val="center"/>
              <w:rPr>
                <w:rFonts w:ascii="宋体" w:hAnsi="宋体" w:cs="宋体"/>
                <w:color w:val="auto"/>
                <w:sz w:val="24"/>
                <w:highlight w:val="none"/>
              </w:rPr>
            </w:pPr>
            <w:r>
              <w:rPr>
                <w:rFonts w:hint="eastAsia" w:ascii="宋体" w:hAnsi="宋体" w:cs="宋体"/>
                <w:color w:val="auto"/>
                <w:sz w:val="24"/>
                <w:highlight w:val="none"/>
              </w:rPr>
              <w:t>规范要求</w:t>
            </w:r>
          </w:p>
        </w:tc>
        <w:tc>
          <w:tcPr>
            <w:tcW w:w="1750" w:type="dxa"/>
            <w:tcBorders>
              <w:top w:val="single" w:color="auto" w:sz="4" w:space="0"/>
              <w:left w:val="single" w:color="auto" w:sz="4" w:space="0"/>
              <w:bottom w:val="single" w:color="auto" w:sz="4" w:space="0"/>
              <w:right w:val="single" w:color="auto" w:sz="4" w:space="0"/>
            </w:tcBorders>
            <w:vAlign w:val="center"/>
          </w:tcPr>
          <w:p w14:paraId="457DC88B">
            <w:pPr>
              <w:jc w:val="center"/>
              <w:rPr>
                <w:rFonts w:ascii="宋体" w:hAnsi="宋体" w:cs="宋体"/>
                <w:color w:val="auto"/>
                <w:sz w:val="24"/>
                <w:highlight w:val="none"/>
              </w:rPr>
            </w:pPr>
            <w:r>
              <w:rPr>
                <w:rFonts w:hint="eastAsia" w:ascii="宋体" w:hAnsi="宋体" w:cs="宋体"/>
                <w:color w:val="auto"/>
                <w:sz w:val="24"/>
                <w:highlight w:val="none"/>
              </w:rPr>
              <w:t>投标文件</w:t>
            </w:r>
          </w:p>
          <w:p w14:paraId="3BFADFAA">
            <w:pPr>
              <w:jc w:val="center"/>
              <w:rPr>
                <w:rFonts w:ascii="宋体" w:hAnsi="宋体" w:cs="宋体"/>
                <w:color w:val="auto"/>
                <w:sz w:val="24"/>
                <w:highlight w:val="none"/>
              </w:rPr>
            </w:pPr>
            <w:r>
              <w:rPr>
                <w:rFonts w:hint="eastAsia" w:ascii="宋体" w:hAnsi="宋体" w:cs="宋体"/>
                <w:color w:val="auto"/>
                <w:sz w:val="24"/>
                <w:highlight w:val="none"/>
              </w:rPr>
              <w:t>对应规范</w:t>
            </w:r>
          </w:p>
        </w:tc>
        <w:tc>
          <w:tcPr>
            <w:tcW w:w="2514" w:type="dxa"/>
            <w:tcBorders>
              <w:top w:val="single" w:color="auto" w:sz="4" w:space="0"/>
              <w:left w:val="single" w:color="auto" w:sz="4" w:space="0"/>
              <w:bottom w:val="single" w:color="auto" w:sz="4" w:space="0"/>
              <w:right w:val="single" w:color="auto" w:sz="4" w:space="0"/>
            </w:tcBorders>
            <w:vAlign w:val="center"/>
          </w:tcPr>
          <w:p w14:paraId="393EF1FD">
            <w:pPr>
              <w:jc w:val="center"/>
              <w:rPr>
                <w:rFonts w:ascii="宋体" w:hAnsi="宋体" w:cs="宋体"/>
                <w:color w:val="auto"/>
                <w:sz w:val="24"/>
                <w:highlight w:val="none"/>
              </w:rPr>
            </w:pPr>
            <w:r>
              <w:rPr>
                <w:rFonts w:hint="eastAsia" w:ascii="宋体" w:hAnsi="宋体" w:cs="宋体"/>
                <w:color w:val="auto"/>
                <w:sz w:val="24"/>
                <w:highlight w:val="none"/>
              </w:rPr>
              <w:t>偏离情况</w:t>
            </w:r>
          </w:p>
          <w:p w14:paraId="208344B8">
            <w:pPr>
              <w:jc w:val="center"/>
              <w:rPr>
                <w:rFonts w:ascii="宋体" w:hAnsi="宋体" w:cs="宋体"/>
                <w:color w:val="auto"/>
                <w:sz w:val="24"/>
                <w:highlight w:val="none"/>
              </w:rPr>
            </w:pPr>
            <w:r>
              <w:rPr>
                <w:rFonts w:hint="eastAsia" w:ascii="宋体" w:hAnsi="宋体" w:cs="宋体"/>
                <w:color w:val="auto"/>
                <w:sz w:val="24"/>
                <w:highlight w:val="none"/>
              </w:rPr>
              <w:t>（注明正偏离、负偏离或无偏离）</w:t>
            </w:r>
          </w:p>
        </w:tc>
      </w:tr>
      <w:tr w14:paraId="3829A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949" w:type="dxa"/>
            <w:tcBorders>
              <w:top w:val="single" w:color="auto" w:sz="4" w:space="0"/>
              <w:left w:val="single" w:color="auto" w:sz="4" w:space="0"/>
              <w:bottom w:val="single" w:color="auto" w:sz="4" w:space="0"/>
              <w:right w:val="single" w:color="auto" w:sz="4" w:space="0"/>
            </w:tcBorders>
          </w:tcPr>
          <w:p w14:paraId="24E19EF4">
            <w:pPr>
              <w:jc w:val="center"/>
              <w:rPr>
                <w:rFonts w:ascii="宋体" w:hAnsi="宋体" w:cs="宋体"/>
                <w:color w:val="auto"/>
                <w:sz w:val="24"/>
                <w:highlight w:val="none"/>
              </w:rPr>
            </w:pPr>
          </w:p>
        </w:tc>
        <w:tc>
          <w:tcPr>
            <w:tcW w:w="2004" w:type="dxa"/>
            <w:tcBorders>
              <w:top w:val="single" w:color="auto" w:sz="4" w:space="0"/>
              <w:left w:val="single" w:color="auto" w:sz="4" w:space="0"/>
              <w:bottom w:val="single" w:color="auto" w:sz="4" w:space="0"/>
              <w:right w:val="single" w:color="auto" w:sz="4" w:space="0"/>
            </w:tcBorders>
          </w:tcPr>
          <w:p w14:paraId="4811E8D3">
            <w:pPr>
              <w:rPr>
                <w:rFonts w:ascii="宋体" w:hAnsi="宋体" w:cs="宋体"/>
                <w:color w:val="auto"/>
                <w:sz w:val="24"/>
                <w:highlight w:val="none"/>
              </w:rPr>
            </w:pPr>
          </w:p>
        </w:tc>
        <w:tc>
          <w:tcPr>
            <w:tcW w:w="2113" w:type="dxa"/>
            <w:tcBorders>
              <w:top w:val="single" w:color="auto" w:sz="4" w:space="0"/>
              <w:left w:val="single" w:color="auto" w:sz="4" w:space="0"/>
              <w:bottom w:val="single" w:color="auto" w:sz="4" w:space="0"/>
              <w:right w:val="single" w:color="auto" w:sz="4" w:space="0"/>
            </w:tcBorders>
          </w:tcPr>
          <w:p w14:paraId="4059012D">
            <w:pPr>
              <w:rPr>
                <w:rFonts w:ascii="宋体" w:hAnsi="宋体" w:cs="宋体"/>
                <w:color w:val="auto"/>
                <w:sz w:val="24"/>
                <w:highlight w:val="none"/>
              </w:rPr>
            </w:pPr>
          </w:p>
        </w:tc>
        <w:tc>
          <w:tcPr>
            <w:tcW w:w="1750" w:type="dxa"/>
            <w:tcBorders>
              <w:top w:val="single" w:color="auto" w:sz="4" w:space="0"/>
              <w:left w:val="single" w:color="auto" w:sz="4" w:space="0"/>
              <w:bottom w:val="single" w:color="auto" w:sz="4" w:space="0"/>
              <w:right w:val="single" w:color="auto" w:sz="4" w:space="0"/>
            </w:tcBorders>
          </w:tcPr>
          <w:p w14:paraId="3199F845">
            <w:pPr>
              <w:rPr>
                <w:rFonts w:ascii="宋体" w:hAnsi="宋体" w:cs="宋体"/>
                <w:color w:val="auto"/>
                <w:sz w:val="24"/>
                <w:highlight w:val="none"/>
              </w:rPr>
            </w:pPr>
          </w:p>
        </w:tc>
        <w:tc>
          <w:tcPr>
            <w:tcW w:w="2514" w:type="dxa"/>
            <w:tcBorders>
              <w:top w:val="single" w:color="auto" w:sz="4" w:space="0"/>
              <w:left w:val="single" w:color="auto" w:sz="4" w:space="0"/>
              <w:bottom w:val="single" w:color="auto" w:sz="4" w:space="0"/>
              <w:right w:val="single" w:color="auto" w:sz="4" w:space="0"/>
            </w:tcBorders>
          </w:tcPr>
          <w:p w14:paraId="5258A1F7">
            <w:pPr>
              <w:rPr>
                <w:rFonts w:ascii="宋体" w:hAnsi="宋体" w:cs="宋体"/>
                <w:color w:val="auto"/>
                <w:sz w:val="24"/>
                <w:highlight w:val="none"/>
              </w:rPr>
            </w:pPr>
          </w:p>
        </w:tc>
      </w:tr>
      <w:tr w14:paraId="5FBCE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949" w:type="dxa"/>
            <w:tcBorders>
              <w:top w:val="single" w:color="auto" w:sz="4" w:space="0"/>
              <w:left w:val="single" w:color="auto" w:sz="4" w:space="0"/>
              <w:bottom w:val="single" w:color="auto" w:sz="4" w:space="0"/>
              <w:right w:val="single" w:color="auto" w:sz="4" w:space="0"/>
            </w:tcBorders>
          </w:tcPr>
          <w:p w14:paraId="24EE4BAC">
            <w:pPr>
              <w:rPr>
                <w:rFonts w:ascii="宋体" w:hAnsi="宋体" w:cs="宋体"/>
                <w:color w:val="auto"/>
                <w:sz w:val="24"/>
                <w:highlight w:val="none"/>
              </w:rPr>
            </w:pPr>
          </w:p>
        </w:tc>
        <w:tc>
          <w:tcPr>
            <w:tcW w:w="2004" w:type="dxa"/>
            <w:tcBorders>
              <w:top w:val="single" w:color="auto" w:sz="4" w:space="0"/>
              <w:left w:val="single" w:color="auto" w:sz="4" w:space="0"/>
              <w:bottom w:val="single" w:color="auto" w:sz="4" w:space="0"/>
              <w:right w:val="single" w:color="auto" w:sz="4" w:space="0"/>
            </w:tcBorders>
          </w:tcPr>
          <w:p w14:paraId="1CB9ED78">
            <w:pPr>
              <w:rPr>
                <w:rFonts w:ascii="宋体" w:hAnsi="宋体" w:cs="宋体"/>
                <w:color w:val="auto"/>
                <w:sz w:val="24"/>
                <w:highlight w:val="none"/>
              </w:rPr>
            </w:pPr>
          </w:p>
        </w:tc>
        <w:tc>
          <w:tcPr>
            <w:tcW w:w="2113" w:type="dxa"/>
            <w:tcBorders>
              <w:top w:val="single" w:color="auto" w:sz="4" w:space="0"/>
              <w:left w:val="single" w:color="auto" w:sz="4" w:space="0"/>
              <w:bottom w:val="single" w:color="auto" w:sz="4" w:space="0"/>
              <w:right w:val="single" w:color="auto" w:sz="4" w:space="0"/>
            </w:tcBorders>
          </w:tcPr>
          <w:p w14:paraId="62E62545">
            <w:pPr>
              <w:rPr>
                <w:rFonts w:ascii="宋体" w:hAnsi="宋体" w:cs="宋体"/>
                <w:color w:val="auto"/>
                <w:sz w:val="24"/>
                <w:highlight w:val="none"/>
              </w:rPr>
            </w:pPr>
          </w:p>
        </w:tc>
        <w:tc>
          <w:tcPr>
            <w:tcW w:w="1750" w:type="dxa"/>
            <w:tcBorders>
              <w:top w:val="single" w:color="auto" w:sz="4" w:space="0"/>
              <w:left w:val="single" w:color="auto" w:sz="4" w:space="0"/>
              <w:bottom w:val="single" w:color="auto" w:sz="4" w:space="0"/>
              <w:right w:val="single" w:color="auto" w:sz="4" w:space="0"/>
            </w:tcBorders>
          </w:tcPr>
          <w:p w14:paraId="5C51D4BD">
            <w:pPr>
              <w:rPr>
                <w:rFonts w:ascii="宋体" w:hAnsi="宋体" w:cs="宋体"/>
                <w:color w:val="auto"/>
                <w:sz w:val="24"/>
                <w:highlight w:val="none"/>
              </w:rPr>
            </w:pPr>
          </w:p>
        </w:tc>
        <w:tc>
          <w:tcPr>
            <w:tcW w:w="2514" w:type="dxa"/>
            <w:tcBorders>
              <w:top w:val="single" w:color="auto" w:sz="4" w:space="0"/>
              <w:left w:val="single" w:color="auto" w:sz="4" w:space="0"/>
              <w:bottom w:val="single" w:color="auto" w:sz="4" w:space="0"/>
              <w:right w:val="single" w:color="auto" w:sz="4" w:space="0"/>
            </w:tcBorders>
          </w:tcPr>
          <w:p w14:paraId="669AE1D5">
            <w:pPr>
              <w:rPr>
                <w:rFonts w:ascii="宋体" w:hAnsi="宋体" w:cs="宋体"/>
                <w:color w:val="auto"/>
                <w:sz w:val="24"/>
                <w:highlight w:val="none"/>
              </w:rPr>
            </w:pPr>
          </w:p>
        </w:tc>
      </w:tr>
      <w:tr w14:paraId="1B0A6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949" w:type="dxa"/>
            <w:tcBorders>
              <w:top w:val="single" w:color="auto" w:sz="4" w:space="0"/>
              <w:left w:val="single" w:color="auto" w:sz="4" w:space="0"/>
              <w:bottom w:val="single" w:color="auto" w:sz="4" w:space="0"/>
              <w:right w:val="single" w:color="auto" w:sz="4" w:space="0"/>
            </w:tcBorders>
          </w:tcPr>
          <w:p w14:paraId="3F7BA884">
            <w:pPr>
              <w:rPr>
                <w:rFonts w:ascii="宋体" w:hAnsi="宋体" w:cs="宋体"/>
                <w:color w:val="auto"/>
                <w:sz w:val="24"/>
                <w:highlight w:val="none"/>
              </w:rPr>
            </w:pPr>
          </w:p>
        </w:tc>
        <w:tc>
          <w:tcPr>
            <w:tcW w:w="2004" w:type="dxa"/>
            <w:tcBorders>
              <w:top w:val="single" w:color="auto" w:sz="4" w:space="0"/>
              <w:left w:val="single" w:color="auto" w:sz="4" w:space="0"/>
              <w:bottom w:val="single" w:color="auto" w:sz="4" w:space="0"/>
              <w:right w:val="single" w:color="auto" w:sz="4" w:space="0"/>
            </w:tcBorders>
          </w:tcPr>
          <w:p w14:paraId="509A5406">
            <w:pPr>
              <w:rPr>
                <w:rFonts w:ascii="宋体" w:hAnsi="宋体" w:cs="宋体"/>
                <w:color w:val="auto"/>
                <w:sz w:val="24"/>
                <w:highlight w:val="none"/>
              </w:rPr>
            </w:pPr>
          </w:p>
        </w:tc>
        <w:tc>
          <w:tcPr>
            <w:tcW w:w="2113" w:type="dxa"/>
            <w:tcBorders>
              <w:top w:val="single" w:color="auto" w:sz="4" w:space="0"/>
              <w:left w:val="single" w:color="auto" w:sz="4" w:space="0"/>
              <w:bottom w:val="single" w:color="auto" w:sz="4" w:space="0"/>
              <w:right w:val="single" w:color="auto" w:sz="4" w:space="0"/>
            </w:tcBorders>
          </w:tcPr>
          <w:p w14:paraId="7E1F0AC8">
            <w:pPr>
              <w:rPr>
                <w:rFonts w:ascii="宋体" w:hAnsi="宋体" w:cs="宋体"/>
                <w:color w:val="auto"/>
                <w:sz w:val="24"/>
                <w:highlight w:val="none"/>
              </w:rPr>
            </w:pPr>
          </w:p>
        </w:tc>
        <w:tc>
          <w:tcPr>
            <w:tcW w:w="1750" w:type="dxa"/>
            <w:tcBorders>
              <w:top w:val="single" w:color="auto" w:sz="4" w:space="0"/>
              <w:left w:val="single" w:color="auto" w:sz="4" w:space="0"/>
              <w:bottom w:val="single" w:color="auto" w:sz="4" w:space="0"/>
              <w:right w:val="single" w:color="auto" w:sz="4" w:space="0"/>
            </w:tcBorders>
          </w:tcPr>
          <w:p w14:paraId="01E7CAD6">
            <w:pPr>
              <w:rPr>
                <w:rFonts w:ascii="宋体" w:hAnsi="宋体" w:cs="宋体"/>
                <w:color w:val="auto"/>
                <w:sz w:val="24"/>
                <w:highlight w:val="none"/>
              </w:rPr>
            </w:pPr>
          </w:p>
        </w:tc>
        <w:tc>
          <w:tcPr>
            <w:tcW w:w="2514" w:type="dxa"/>
            <w:tcBorders>
              <w:top w:val="single" w:color="auto" w:sz="4" w:space="0"/>
              <w:left w:val="single" w:color="auto" w:sz="4" w:space="0"/>
              <w:bottom w:val="single" w:color="auto" w:sz="4" w:space="0"/>
              <w:right w:val="single" w:color="auto" w:sz="4" w:space="0"/>
            </w:tcBorders>
          </w:tcPr>
          <w:p w14:paraId="2B82C786">
            <w:pPr>
              <w:rPr>
                <w:rFonts w:ascii="宋体" w:hAnsi="宋体" w:cs="宋体"/>
                <w:color w:val="auto"/>
                <w:sz w:val="24"/>
                <w:highlight w:val="none"/>
              </w:rPr>
            </w:pPr>
          </w:p>
        </w:tc>
      </w:tr>
      <w:tr w14:paraId="4A70B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jc w:val="center"/>
        </w:trPr>
        <w:tc>
          <w:tcPr>
            <w:tcW w:w="949" w:type="dxa"/>
            <w:tcBorders>
              <w:top w:val="single" w:color="auto" w:sz="4" w:space="0"/>
              <w:left w:val="single" w:color="auto" w:sz="4" w:space="0"/>
              <w:bottom w:val="single" w:color="auto" w:sz="4" w:space="0"/>
              <w:right w:val="single" w:color="auto" w:sz="4" w:space="0"/>
            </w:tcBorders>
          </w:tcPr>
          <w:p w14:paraId="59867D99">
            <w:pPr>
              <w:rPr>
                <w:rFonts w:ascii="宋体" w:hAnsi="宋体" w:cs="宋体"/>
                <w:color w:val="auto"/>
                <w:sz w:val="24"/>
                <w:highlight w:val="none"/>
              </w:rPr>
            </w:pPr>
          </w:p>
        </w:tc>
        <w:tc>
          <w:tcPr>
            <w:tcW w:w="2004" w:type="dxa"/>
            <w:tcBorders>
              <w:top w:val="single" w:color="auto" w:sz="4" w:space="0"/>
              <w:left w:val="single" w:color="auto" w:sz="4" w:space="0"/>
              <w:bottom w:val="single" w:color="auto" w:sz="4" w:space="0"/>
              <w:right w:val="single" w:color="auto" w:sz="4" w:space="0"/>
            </w:tcBorders>
          </w:tcPr>
          <w:p w14:paraId="3CE347E5">
            <w:pPr>
              <w:rPr>
                <w:rFonts w:ascii="宋体" w:hAnsi="宋体" w:cs="宋体"/>
                <w:color w:val="auto"/>
                <w:sz w:val="24"/>
                <w:highlight w:val="none"/>
              </w:rPr>
            </w:pPr>
          </w:p>
        </w:tc>
        <w:tc>
          <w:tcPr>
            <w:tcW w:w="2113" w:type="dxa"/>
            <w:tcBorders>
              <w:top w:val="single" w:color="auto" w:sz="4" w:space="0"/>
              <w:left w:val="single" w:color="auto" w:sz="4" w:space="0"/>
              <w:bottom w:val="single" w:color="auto" w:sz="4" w:space="0"/>
              <w:right w:val="single" w:color="auto" w:sz="4" w:space="0"/>
            </w:tcBorders>
          </w:tcPr>
          <w:p w14:paraId="4C499C9B">
            <w:pPr>
              <w:rPr>
                <w:rFonts w:ascii="宋体" w:hAnsi="宋体" w:cs="宋体"/>
                <w:color w:val="auto"/>
                <w:sz w:val="24"/>
                <w:highlight w:val="none"/>
              </w:rPr>
            </w:pPr>
          </w:p>
        </w:tc>
        <w:tc>
          <w:tcPr>
            <w:tcW w:w="1750" w:type="dxa"/>
            <w:tcBorders>
              <w:top w:val="single" w:color="auto" w:sz="4" w:space="0"/>
              <w:left w:val="single" w:color="auto" w:sz="4" w:space="0"/>
              <w:bottom w:val="single" w:color="auto" w:sz="4" w:space="0"/>
              <w:right w:val="single" w:color="auto" w:sz="4" w:space="0"/>
            </w:tcBorders>
          </w:tcPr>
          <w:p w14:paraId="0137BCBB">
            <w:pPr>
              <w:rPr>
                <w:rFonts w:ascii="宋体" w:hAnsi="宋体" w:cs="宋体"/>
                <w:color w:val="auto"/>
                <w:sz w:val="24"/>
                <w:highlight w:val="none"/>
              </w:rPr>
            </w:pPr>
          </w:p>
        </w:tc>
        <w:tc>
          <w:tcPr>
            <w:tcW w:w="2514" w:type="dxa"/>
            <w:tcBorders>
              <w:top w:val="single" w:color="auto" w:sz="4" w:space="0"/>
              <w:left w:val="single" w:color="auto" w:sz="4" w:space="0"/>
              <w:bottom w:val="single" w:color="auto" w:sz="4" w:space="0"/>
              <w:right w:val="single" w:color="auto" w:sz="4" w:space="0"/>
            </w:tcBorders>
          </w:tcPr>
          <w:p w14:paraId="0FFFEAB6">
            <w:pPr>
              <w:rPr>
                <w:rFonts w:ascii="宋体" w:hAnsi="宋体" w:cs="宋体"/>
                <w:color w:val="auto"/>
                <w:sz w:val="24"/>
                <w:highlight w:val="none"/>
              </w:rPr>
            </w:pPr>
          </w:p>
        </w:tc>
      </w:tr>
      <w:tr w14:paraId="0B20C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949" w:type="dxa"/>
            <w:tcBorders>
              <w:top w:val="single" w:color="auto" w:sz="4" w:space="0"/>
              <w:left w:val="single" w:color="auto" w:sz="4" w:space="0"/>
              <w:bottom w:val="single" w:color="auto" w:sz="4" w:space="0"/>
              <w:right w:val="single" w:color="auto" w:sz="4" w:space="0"/>
            </w:tcBorders>
          </w:tcPr>
          <w:p w14:paraId="5591E5F0">
            <w:pPr>
              <w:rPr>
                <w:rFonts w:ascii="宋体" w:hAnsi="宋体" w:cs="宋体"/>
                <w:color w:val="auto"/>
                <w:sz w:val="24"/>
                <w:highlight w:val="none"/>
              </w:rPr>
            </w:pPr>
          </w:p>
        </w:tc>
        <w:tc>
          <w:tcPr>
            <w:tcW w:w="2004" w:type="dxa"/>
            <w:tcBorders>
              <w:top w:val="single" w:color="auto" w:sz="4" w:space="0"/>
              <w:left w:val="single" w:color="auto" w:sz="4" w:space="0"/>
              <w:bottom w:val="single" w:color="auto" w:sz="4" w:space="0"/>
              <w:right w:val="single" w:color="auto" w:sz="4" w:space="0"/>
            </w:tcBorders>
          </w:tcPr>
          <w:p w14:paraId="3AF3D266">
            <w:pPr>
              <w:rPr>
                <w:rFonts w:ascii="宋体" w:hAnsi="宋体" w:cs="宋体"/>
                <w:color w:val="auto"/>
                <w:sz w:val="24"/>
                <w:highlight w:val="none"/>
              </w:rPr>
            </w:pPr>
          </w:p>
        </w:tc>
        <w:tc>
          <w:tcPr>
            <w:tcW w:w="2113" w:type="dxa"/>
            <w:tcBorders>
              <w:top w:val="single" w:color="auto" w:sz="4" w:space="0"/>
              <w:left w:val="single" w:color="auto" w:sz="4" w:space="0"/>
              <w:bottom w:val="single" w:color="auto" w:sz="4" w:space="0"/>
              <w:right w:val="single" w:color="auto" w:sz="4" w:space="0"/>
            </w:tcBorders>
          </w:tcPr>
          <w:p w14:paraId="639B9AAA">
            <w:pPr>
              <w:rPr>
                <w:rFonts w:ascii="宋体" w:hAnsi="宋体" w:cs="宋体"/>
                <w:color w:val="auto"/>
                <w:sz w:val="24"/>
                <w:highlight w:val="none"/>
              </w:rPr>
            </w:pPr>
          </w:p>
        </w:tc>
        <w:tc>
          <w:tcPr>
            <w:tcW w:w="1750" w:type="dxa"/>
            <w:tcBorders>
              <w:top w:val="single" w:color="auto" w:sz="4" w:space="0"/>
              <w:left w:val="single" w:color="auto" w:sz="4" w:space="0"/>
              <w:bottom w:val="single" w:color="auto" w:sz="4" w:space="0"/>
              <w:right w:val="single" w:color="auto" w:sz="4" w:space="0"/>
            </w:tcBorders>
          </w:tcPr>
          <w:p w14:paraId="09C77249">
            <w:pPr>
              <w:rPr>
                <w:rFonts w:ascii="宋体" w:hAnsi="宋体" w:cs="宋体"/>
                <w:color w:val="auto"/>
                <w:sz w:val="24"/>
                <w:highlight w:val="none"/>
              </w:rPr>
            </w:pPr>
          </w:p>
        </w:tc>
        <w:tc>
          <w:tcPr>
            <w:tcW w:w="2514" w:type="dxa"/>
            <w:tcBorders>
              <w:top w:val="single" w:color="auto" w:sz="4" w:space="0"/>
              <w:left w:val="single" w:color="auto" w:sz="4" w:space="0"/>
              <w:bottom w:val="single" w:color="auto" w:sz="4" w:space="0"/>
              <w:right w:val="single" w:color="auto" w:sz="4" w:space="0"/>
            </w:tcBorders>
          </w:tcPr>
          <w:p w14:paraId="57BF78BF">
            <w:pPr>
              <w:rPr>
                <w:rFonts w:ascii="宋体" w:hAnsi="宋体" w:cs="宋体"/>
                <w:color w:val="auto"/>
                <w:sz w:val="24"/>
                <w:highlight w:val="none"/>
              </w:rPr>
            </w:pPr>
          </w:p>
        </w:tc>
      </w:tr>
      <w:tr w14:paraId="7B629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949" w:type="dxa"/>
            <w:tcBorders>
              <w:top w:val="single" w:color="auto" w:sz="4" w:space="0"/>
              <w:left w:val="single" w:color="auto" w:sz="4" w:space="0"/>
              <w:bottom w:val="single" w:color="auto" w:sz="4" w:space="0"/>
              <w:right w:val="single" w:color="auto" w:sz="4" w:space="0"/>
            </w:tcBorders>
          </w:tcPr>
          <w:p w14:paraId="23BFC5C8">
            <w:pPr>
              <w:rPr>
                <w:rFonts w:ascii="宋体" w:hAnsi="宋体" w:cs="宋体"/>
                <w:color w:val="auto"/>
                <w:sz w:val="24"/>
                <w:highlight w:val="none"/>
              </w:rPr>
            </w:pPr>
          </w:p>
        </w:tc>
        <w:tc>
          <w:tcPr>
            <w:tcW w:w="2004" w:type="dxa"/>
            <w:tcBorders>
              <w:top w:val="single" w:color="auto" w:sz="4" w:space="0"/>
              <w:left w:val="single" w:color="auto" w:sz="4" w:space="0"/>
              <w:bottom w:val="single" w:color="auto" w:sz="4" w:space="0"/>
              <w:right w:val="single" w:color="auto" w:sz="4" w:space="0"/>
            </w:tcBorders>
          </w:tcPr>
          <w:p w14:paraId="1893D1BE">
            <w:pPr>
              <w:rPr>
                <w:rFonts w:ascii="宋体" w:hAnsi="宋体" w:cs="宋体"/>
                <w:color w:val="auto"/>
                <w:sz w:val="24"/>
                <w:highlight w:val="none"/>
              </w:rPr>
            </w:pPr>
          </w:p>
        </w:tc>
        <w:tc>
          <w:tcPr>
            <w:tcW w:w="2113" w:type="dxa"/>
            <w:tcBorders>
              <w:top w:val="single" w:color="auto" w:sz="4" w:space="0"/>
              <w:left w:val="single" w:color="auto" w:sz="4" w:space="0"/>
              <w:bottom w:val="single" w:color="auto" w:sz="4" w:space="0"/>
              <w:right w:val="single" w:color="auto" w:sz="4" w:space="0"/>
            </w:tcBorders>
          </w:tcPr>
          <w:p w14:paraId="2F7D8BA2">
            <w:pPr>
              <w:rPr>
                <w:rFonts w:ascii="宋体" w:hAnsi="宋体" w:cs="宋体"/>
                <w:color w:val="auto"/>
                <w:sz w:val="24"/>
                <w:highlight w:val="none"/>
              </w:rPr>
            </w:pPr>
          </w:p>
        </w:tc>
        <w:tc>
          <w:tcPr>
            <w:tcW w:w="1750" w:type="dxa"/>
            <w:tcBorders>
              <w:top w:val="single" w:color="auto" w:sz="4" w:space="0"/>
              <w:left w:val="single" w:color="auto" w:sz="4" w:space="0"/>
              <w:bottom w:val="single" w:color="auto" w:sz="4" w:space="0"/>
              <w:right w:val="single" w:color="auto" w:sz="4" w:space="0"/>
            </w:tcBorders>
          </w:tcPr>
          <w:p w14:paraId="6C133E16">
            <w:pPr>
              <w:rPr>
                <w:rFonts w:ascii="宋体" w:hAnsi="宋体" w:cs="宋体"/>
                <w:color w:val="auto"/>
                <w:sz w:val="24"/>
                <w:highlight w:val="none"/>
              </w:rPr>
            </w:pPr>
          </w:p>
        </w:tc>
        <w:tc>
          <w:tcPr>
            <w:tcW w:w="2514" w:type="dxa"/>
            <w:tcBorders>
              <w:top w:val="single" w:color="auto" w:sz="4" w:space="0"/>
              <w:left w:val="single" w:color="auto" w:sz="4" w:space="0"/>
              <w:bottom w:val="single" w:color="auto" w:sz="4" w:space="0"/>
              <w:right w:val="single" w:color="auto" w:sz="4" w:space="0"/>
            </w:tcBorders>
          </w:tcPr>
          <w:p w14:paraId="051FC11B">
            <w:pPr>
              <w:rPr>
                <w:rFonts w:ascii="宋体" w:hAnsi="宋体" w:cs="宋体"/>
                <w:color w:val="auto"/>
                <w:sz w:val="24"/>
                <w:highlight w:val="none"/>
              </w:rPr>
            </w:pPr>
          </w:p>
        </w:tc>
      </w:tr>
      <w:tr w14:paraId="342CB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949" w:type="dxa"/>
            <w:tcBorders>
              <w:top w:val="single" w:color="auto" w:sz="4" w:space="0"/>
              <w:left w:val="single" w:color="auto" w:sz="4" w:space="0"/>
              <w:bottom w:val="single" w:color="auto" w:sz="4" w:space="0"/>
              <w:right w:val="single" w:color="auto" w:sz="4" w:space="0"/>
            </w:tcBorders>
          </w:tcPr>
          <w:p w14:paraId="3073EBBF">
            <w:pPr>
              <w:rPr>
                <w:rFonts w:ascii="宋体" w:hAnsi="宋体" w:cs="宋体"/>
                <w:color w:val="auto"/>
                <w:sz w:val="24"/>
                <w:highlight w:val="none"/>
              </w:rPr>
            </w:pPr>
          </w:p>
        </w:tc>
        <w:tc>
          <w:tcPr>
            <w:tcW w:w="2004" w:type="dxa"/>
            <w:tcBorders>
              <w:top w:val="single" w:color="auto" w:sz="4" w:space="0"/>
              <w:left w:val="single" w:color="auto" w:sz="4" w:space="0"/>
              <w:bottom w:val="single" w:color="auto" w:sz="4" w:space="0"/>
              <w:right w:val="single" w:color="auto" w:sz="4" w:space="0"/>
            </w:tcBorders>
          </w:tcPr>
          <w:p w14:paraId="62801599">
            <w:pPr>
              <w:rPr>
                <w:rFonts w:ascii="宋体" w:hAnsi="宋体" w:cs="宋体"/>
                <w:color w:val="auto"/>
                <w:sz w:val="24"/>
                <w:highlight w:val="none"/>
              </w:rPr>
            </w:pPr>
          </w:p>
        </w:tc>
        <w:tc>
          <w:tcPr>
            <w:tcW w:w="2113" w:type="dxa"/>
            <w:tcBorders>
              <w:top w:val="single" w:color="auto" w:sz="4" w:space="0"/>
              <w:left w:val="single" w:color="auto" w:sz="4" w:space="0"/>
              <w:bottom w:val="single" w:color="auto" w:sz="4" w:space="0"/>
              <w:right w:val="single" w:color="auto" w:sz="4" w:space="0"/>
            </w:tcBorders>
          </w:tcPr>
          <w:p w14:paraId="24994039">
            <w:pPr>
              <w:rPr>
                <w:rFonts w:ascii="宋体" w:hAnsi="宋体" w:cs="宋体"/>
                <w:color w:val="auto"/>
                <w:sz w:val="24"/>
                <w:highlight w:val="none"/>
              </w:rPr>
            </w:pPr>
          </w:p>
        </w:tc>
        <w:tc>
          <w:tcPr>
            <w:tcW w:w="1750" w:type="dxa"/>
            <w:tcBorders>
              <w:top w:val="single" w:color="auto" w:sz="4" w:space="0"/>
              <w:left w:val="single" w:color="auto" w:sz="4" w:space="0"/>
              <w:bottom w:val="single" w:color="auto" w:sz="4" w:space="0"/>
              <w:right w:val="single" w:color="auto" w:sz="4" w:space="0"/>
            </w:tcBorders>
          </w:tcPr>
          <w:p w14:paraId="1E5B9E83">
            <w:pPr>
              <w:rPr>
                <w:rFonts w:ascii="宋体" w:hAnsi="宋体" w:cs="宋体"/>
                <w:color w:val="auto"/>
                <w:sz w:val="24"/>
                <w:highlight w:val="none"/>
              </w:rPr>
            </w:pPr>
          </w:p>
        </w:tc>
        <w:tc>
          <w:tcPr>
            <w:tcW w:w="2514" w:type="dxa"/>
            <w:tcBorders>
              <w:top w:val="single" w:color="auto" w:sz="4" w:space="0"/>
              <w:left w:val="single" w:color="auto" w:sz="4" w:space="0"/>
              <w:bottom w:val="single" w:color="auto" w:sz="4" w:space="0"/>
              <w:right w:val="single" w:color="auto" w:sz="4" w:space="0"/>
            </w:tcBorders>
          </w:tcPr>
          <w:p w14:paraId="337ABDA7">
            <w:pPr>
              <w:rPr>
                <w:rFonts w:ascii="宋体" w:hAnsi="宋体" w:cs="宋体"/>
                <w:color w:val="auto"/>
                <w:sz w:val="24"/>
                <w:highlight w:val="none"/>
              </w:rPr>
            </w:pPr>
          </w:p>
        </w:tc>
      </w:tr>
      <w:tr w14:paraId="57A12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949" w:type="dxa"/>
            <w:tcBorders>
              <w:top w:val="single" w:color="auto" w:sz="4" w:space="0"/>
              <w:left w:val="single" w:color="auto" w:sz="4" w:space="0"/>
              <w:bottom w:val="single" w:color="auto" w:sz="4" w:space="0"/>
              <w:right w:val="single" w:color="auto" w:sz="4" w:space="0"/>
            </w:tcBorders>
          </w:tcPr>
          <w:p w14:paraId="4200E3ED">
            <w:pPr>
              <w:rPr>
                <w:rFonts w:ascii="宋体" w:hAnsi="宋体" w:cs="宋体"/>
                <w:color w:val="auto"/>
                <w:sz w:val="24"/>
                <w:highlight w:val="none"/>
              </w:rPr>
            </w:pPr>
          </w:p>
        </w:tc>
        <w:tc>
          <w:tcPr>
            <w:tcW w:w="2004" w:type="dxa"/>
            <w:tcBorders>
              <w:top w:val="single" w:color="auto" w:sz="4" w:space="0"/>
              <w:left w:val="single" w:color="auto" w:sz="4" w:space="0"/>
              <w:bottom w:val="single" w:color="auto" w:sz="4" w:space="0"/>
              <w:right w:val="single" w:color="auto" w:sz="4" w:space="0"/>
            </w:tcBorders>
          </w:tcPr>
          <w:p w14:paraId="31F49F84">
            <w:pPr>
              <w:rPr>
                <w:rFonts w:ascii="宋体" w:hAnsi="宋体" w:cs="宋体"/>
                <w:color w:val="auto"/>
                <w:sz w:val="24"/>
                <w:highlight w:val="none"/>
              </w:rPr>
            </w:pPr>
          </w:p>
        </w:tc>
        <w:tc>
          <w:tcPr>
            <w:tcW w:w="2113" w:type="dxa"/>
            <w:tcBorders>
              <w:top w:val="single" w:color="auto" w:sz="4" w:space="0"/>
              <w:left w:val="single" w:color="auto" w:sz="4" w:space="0"/>
              <w:bottom w:val="single" w:color="auto" w:sz="4" w:space="0"/>
              <w:right w:val="single" w:color="auto" w:sz="4" w:space="0"/>
            </w:tcBorders>
          </w:tcPr>
          <w:p w14:paraId="2FF5227B">
            <w:pPr>
              <w:rPr>
                <w:rFonts w:ascii="宋体" w:hAnsi="宋体" w:cs="宋体"/>
                <w:color w:val="auto"/>
                <w:sz w:val="24"/>
                <w:highlight w:val="none"/>
              </w:rPr>
            </w:pPr>
          </w:p>
        </w:tc>
        <w:tc>
          <w:tcPr>
            <w:tcW w:w="1750" w:type="dxa"/>
            <w:tcBorders>
              <w:top w:val="single" w:color="auto" w:sz="4" w:space="0"/>
              <w:left w:val="single" w:color="auto" w:sz="4" w:space="0"/>
              <w:bottom w:val="single" w:color="auto" w:sz="4" w:space="0"/>
              <w:right w:val="single" w:color="auto" w:sz="4" w:space="0"/>
            </w:tcBorders>
          </w:tcPr>
          <w:p w14:paraId="0B6DB3D4">
            <w:pPr>
              <w:rPr>
                <w:rFonts w:ascii="宋体" w:hAnsi="宋体" w:cs="宋体"/>
                <w:color w:val="auto"/>
                <w:sz w:val="24"/>
                <w:highlight w:val="none"/>
              </w:rPr>
            </w:pPr>
          </w:p>
        </w:tc>
        <w:tc>
          <w:tcPr>
            <w:tcW w:w="2514" w:type="dxa"/>
            <w:tcBorders>
              <w:top w:val="single" w:color="auto" w:sz="4" w:space="0"/>
              <w:left w:val="single" w:color="auto" w:sz="4" w:space="0"/>
              <w:bottom w:val="single" w:color="auto" w:sz="4" w:space="0"/>
              <w:right w:val="single" w:color="auto" w:sz="4" w:space="0"/>
            </w:tcBorders>
          </w:tcPr>
          <w:p w14:paraId="214A0C3C">
            <w:pPr>
              <w:rPr>
                <w:rFonts w:ascii="宋体" w:hAnsi="宋体" w:cs="宋体"/>
                <w:color w:val="auto"/>
                <w:sz w:val="24"/>
                <w:highlight w:val="none"/>
              </w:rPr>
            </w:pPr>
          </w:p>
        </w:tc>
      </w:tr>
      <w:tr w14:paraId="7CA82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949" w:type="dxa"/>
            <w:tcBorders>
              <w:top w:val="single" w:color="auto" w:sz="4" w:space="0"/>
              <w:left w:val="single" w:color="auto" w:sz="4" w:space="0"/>
              <w:bottom w:val="single" w:color="auto" w:sz="4" w:space="0"/>
              <w:right w:val="single" w:color="auto" w:sz="4" w:space="0"/>
            </w:tcBorders>
          </w:tcPr>
          <w:p w14:paraId="7AFE5430">
            <w:pPr>
              <w:rPr>
                <w:rFonts w:ascii="宋体" w:hAnsi="宋体" w:cs="宋体"/>
                <w:color w:val="auto"/>
                <w:sz w:val="24"/>
                <w:highlight w:val="none"/>
              </w:rPr>
            </w:pPr>
          </w:p>
        </w:tc>
        <w:tc>
          <w:tcPr>
            <w:tcW w:w="2004" w:type="dxa"/>
            <w:tcBorders>
              <w:top w:val="single" w:color="auto" w:sz="4" w:space="0"/>
              <w:left w:val="single" w:color="auto" w:sz="4" w:space="0"/>
              <w:bottom w:val="single" w:color="auto" w:sz="4" w:space="0"/>
              <w:right w:val="single" w:color="auto" w:sz="4" w:space="0"/>
            </w:tcBorders>
          </w:tcPr>
          <w:p w14:paraId="1A76B34D">
            <w:pPr>
              <w:rPr>
                <w:rFonts w:ascii="宋体" w:hAnsi="宋体" w:cs="宋体"/>
                <w:color w:val="auto"/>
                <w:sz w:val="24"/>
                <w:highlight w:val="none"/>
              </w:rPr>
            </w:pPr>
          </w:p>
        </w:tc>
        <w:tc>
          <w:tcPr>
            <w:tcW w:w="2113" w:type="dxa"/>
            <w:tcBorders>
              <w:top w:val="single" w:color="auto" w:sz="4" w:space="0"/>
              <w:left w:val="single" w:color="auto" w:sz="4" w:space="0"/>
              <w:bottom w:val="single" w:color="auto" w:sz="4" w:space="0"/>
              <w:right w:val="single" w:color="auto" w:sz="4" w:space="0"/>
            </w:tcBorders>
          </w:tcPr>
          <w:p w14:paraId="3D8F082D">
            <w:pPr>
              <w:rPr>
                <w:rFonts w:ascii="宋体" w:hAnsi="宋体" w:cs="宋体"/>
                <w:color w:val="auto"/>
                <w:sz w:val="24"/>
                <w:highlight w:val="none"/>
              </w:rPr>
            </w:pPr>
          </w:p>
        </w:tc>
        <w:tc>
          <w:tcPr>
            <w:tcW w:w="1750" w:type="dxa"/>
            <w:tcBorders>
              <w:top w:val="single" w:color="auto" w:sz="4" w:space="0"/>
              <w:left w:val="single" w:color="auto" w:sz="4" w:space="0"/>
              <w:bottom w:val="single" w:color="auto" w:sz="4" w:space="0"/>
              <w:right w:val="single" w:color="auto" w:sz="4" w:space="0"/>
            </w:tcBorders>
          </w:tcPr>
          <w:p w14:paraId="2A1D1328">
            <w:pPr>
              <w:rPr>
                <w:rFonts w:ascii="宋体" w:hAnsi="宋体" w:cs="宋体"/>
                <w:color w:val="auto"/>
                <w:sz w:val="24"/>
                <w:highlight w:val="none"/>
              </w:rPr>
            </w:pPr>
          </w:p>
        </w:tc>
        <w:tc>
          <w:tcPr>
            <w:tcW w:w="2514" w:type="dxa"/>
            <w:tcBorders>
              <w:top w:val="single" w:color="auto" w:sz="4" w:space="0"/>
              <w:left w:val="single" w:color="auto" w:sz="4" w:space="0"/>
              <w:bottom w:val="single" w:color="auto" w:sz="4" w:space="0"/>
              <w:right w:val="single" w:color="auto" w:sz="4" w:space="0"/>
            </w:tcBorders>
          </w:tcPr>
          <w:p w14:paraId="735E1DD7">
            <w:pPr>
              <w:rPr>
                <w:rFonts w:ascii="宋体" w:hAnsi="宋体" w:cs="宋体"/>
                <w:color w:val="auto"/>
                <w:sz w:val="24"/>
                <w:highlight w:val="none"/>
              </w:rPr>
            </w:pPr>
          </w:p>
        </w:tc>
      </w:tr>
      <w:tr w14:paraId="20A42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949" w:type="dxa"/>
            <w:tcBorders>
              <w:top w:val="single" w:color="auto" w:sz="4" w:space="0"/>
              <w:left w:val="single" w:color="auto" w:sz="4" w:space="0"/>
              <w:bottom w:val="single" w:color="auto" w:sz="4" w:space="0"/>
              <w:right w:val="single" w:color="auto" w:sz="4" w:space="0"/>
            </w:tcBorders>
          </w:tcPr>
          <w:p w14:paraId="01CA9F60">
            <w:pPr>
              <w:rPr>
                <w:rFonts w:ascii="宋体" w:hAnsi="宋体" w:cs="宋体"/>
                <w:color w:val="auto"/>
                <w:sz w:val="24"/>
                <w:highlight w:val="none"/>
              </w:rPr>
            </w:pPr>
          </w:p>
        </w:tc>
        <w:tc>
          <w:tcPr>
            <w:tcW w:w="2004" w:type="dxa"/>
            <w:tcBorders>
              <w:top w:val="single" w:color="auto" w:sz="4" w:space="0"/>
              <w:left w:val="single" w:color="auto" w:sz="4" w:space="0"/>
              <w:bottom w:val="single" w:color="auto" w:sz="4" w:space="0"/>
              <w:right w:val="single" w:color="auto" w:sz="4" w:space="0"/>
            </w:tcBorders>
          </w:tcPr>
          <w:p w14:paraId="1C8A67F7">
            <w:pPr>
              <w:rPr>
                <w:rFonts w:ascii="宋体" w:hAnsi="宋体" w:cs="宋体"/>
                <w:color w:val="auto"/>
                <w:sz w:val="24"/>
                <w:highlight w:val="none"/>
              </w:rPr>
            </w:pPr>
          </w:p>
        </w:tc>
        <w:tc>
          <w:tcPr>
            <w:tcW w:w="2113" w:type="dxa"/>
            <w:tcBorders>
              <w:top w:val="single" w:color="auto" w:sz="4" w:space="0"/>
              <w:left w:val="single" w:color="auto" w:sz="4" w:space="0"/>
              <w:bottom w:val="single" w:color="auto" w:sz="4" w:space="0"/>
              <w:right w:val="single" w:color="auto" w:sz="4" w:space="0"/>
            </w:tcBorders>
          </w:tcPr>
          <w:p w14:paraId="7B966E8F">
            <w:pPr>
              <w:rPr>
                <w:rFonts w:ascii="宋体" w:hAnsi="宋体" w:cs="宋体"/>
                <w:color w:val="auto"/>
                <w:sz w:val="24"/>
                <w:highlight w:val="none"/>
              </w:rPr>
            </w:pPr>
          </w:p>
        </w:tc>
        <w:tc>
          <w:tcPr>
            <w:tcW w:w="1750" w:type="dxa"/>
            <w:tcBorders>
              <w:top w:val="single" w:color="auto" w:sz="4" w:space="0"/>
              <w:left w:val="single" w:color="auto" w:sz="4" w:space="0"/>
              <w:bottom w:val="single" w:color="auto" w:sz="4" w:space="0"/>
              <w:right w:val="single" w:color="auto" w:sz="4" w:space="0"/>
            </w:tcBorders>
          </w:tcPr>
          <w:p w14:paraId="11C86E26">
            <w:pPr>
              <w:rPr>
                <w:rFonts w:ascii="宋体" w:hAnsi="宋体" w:cs="宋体"/>
                <w:color w:val="auto"/>
                <w:sz w:val="24"/>
                <w:highlight w:val="none"/>
              </w:rPr>
            </w:pPr>
          </w:p>
        </w:tc>
        <w:tc>
          <w:tcPr>
            <w:tcW w:w="2514" w:type="dxa"/>
            <w:tcBorders>
              <w:top w:val="single" w:color="auto" w:sz="4" w:space="0"/>
              <w:left w:val="single" w:color="auto" w:sz="4" w:space="0"/>
              <w:bottom w:val="single" w:color="auto" w:sz="4" w:space="0"/>
              <w:right w:val="single" w:color="auto" w:sz="4" w:space="0"/>
            </w:tcBorders>
          </w:tcPr>
          <w:p w14:paraId="295B41DB">
            <w:pPr>
              <w:rPr>
                <w:rFonts w:ascii="宋体" w:hAnsi="宋体" w:cs="宋体"/>
                <w:color w:val="auto"/>
                <w:sz w:val="24"/>
                <w:highlight w:val="none"/>
              </w:rPr>
            </w:pPr>
          </w:p>
        </w:tc>
      </w:tr>
      <w:tr w14:paraId="1C1E6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949" w:type="dxa"/>
            <w:tcBorders>
              <w:top w:val="single" w:color="auto" w:sz="4" w:space="0"/>
              <w:left w:val="single" w:color="auto" w:sz="4" w:space="0"/>
              <w:bottom w:val="single" w:color="auto" w:sz="4" w:space="0"/>
              <w:right w:val="single" w:color="auto" w:sz="4" w:space="0"/>
            </w:tcBorders>
          </w:tcPr>
          <w:p w14:paraId="105AEB79">
            <w:pPr>
              <w:rPr>
                <w:rFonts w:ascii="宋体" w:hAnsi="宋体" w:cs="宋体"/>
                <w:color w:val="auto"/>
                <w:sz w:val="24"/>
                <w:highlight w:val="none"/>
              </w:rPr>
            </w:pPr>
          </w:p>
        </w:tc>
        <w:tc>
          <w:tcPr>
            <w:tcW w:w="2004" w:type="dxa"/>
            <w:tcBorders>
              <w:top w:val="single" w:color="auto" w:sz="4" w:space="0"/>
              <w:left w:val="single" w:color="auto" w:sz="4" w:space="0"/>
              <w:bottom w:val="single" w:color="auto" w:sz="4" w:space="0"/>
              <w:right w:val="single" w:color="auto" w:sz="4" w:space="0"/>
            </w:tcBorders>
          </w:tcPr>
          <w:p w14:paraId="46C2E0C5">
            <w:pPr>
              <w:rPr>
                <w:rFonts w:ascii="宋体" w:hAnsi="宋体" w:cs="宋体"/>
                <w:color w:val="auto"/>
                <w:sz w:val="24"/>
                <w:highlight w:val="none"/>
              </w:rPr>
            </w:pPr>
          </w:p>
        </w:tc>
        <w:tc>
          <w:tcPr>
            <w:tcW w:w="2113" w:type="dxa"/>
            <w:tcBorders>
              <w:top w:val="single" w:color="auto" w:sz="4" w:space="0"/>
              <w:left w:val="single" w:color="auto" w:sz="4" w:space="0"/>
              <w:bottom w:val="single" w:color="auto" w:sz="4" w:space="0"/>
              <w:right w:val="single" w:color="auto" w:sz="4" w:space="0"/>
            </w:tcBorders>
          </w:tcPr>
          <w:p w14:paraId="28168892">
            <w:pPr>
              <w:rPr>
                <w:rFonts w:ascii="宋体" w:hAnsi="宋体" w:cs="宋体"/>
                <w:color w:val="auto"/>
                <w:sz w:val="24"/>
                <w:highlight w:val="none"/>
              </w:rPr>
            </w:pPr>
          </w:p>
        </w:tc>
        <w:tc>
          <w:tcPr>
            <w:tcW w:w="1750" w:type="dxa"/>
            <w:tcBorders>
              <w:top w:val="single" w:color="auto" w:sz="4" w:space="0"/>
              <w:left w:val="single" w:color="auto" w:sz="4" w:space="0"/>
              <w:bottom w:val="single" w:color="auto" w:sz="4" w:space="0"/>
              <w:right w:val="single" w:color="auto" w:sz="4" w:space="0"/>
            </w:tcBorders>
          </w:tcPr>
          <w:p w14:paraId="3E7D83C7">
            <w:pPr>
              <w:rPr>
                <w:rFonts w:ascii="宋体" w:hAnsi="宋体" w:cs="宋体"/>
                <w:color w:val="auto"/>
                <w:sz w:val="24"/>
                <w:highlight w:val="none"/>
              </w:rPr>
            </w:pPr>
          </w:p>
        </w:tc>
        <w:tc>
          <w:tcPr>
            <w:tcW w:w="2514" w:type="dxa"/>
            <w:tcBorders>
              <w:top w:val="single" w:color="auto" w:sz="4" w:space="0"/>
              <w:left w:val="single" w:color="auto" w:sz="4" w:space="0"/>
              <w:bottom w:val="single" w:color="auto" w:sz="4" w:space="0"/>
              <w:right w:val="single" w:color="auto" w:sz="4" w:space="0"/>
            </w:tcBorders>
          </w:tcPr>
          <w:p w14:paraId="6651B90F">
            <w:pPr>
              <w:rPr>
                <w:rFonts w:ascii="宋体" w:hAnsi="宋体" w:cs="宋体"/>
                <w:color w:val="auto"/>
                <w:sz w:val="24"/>
                <w:highlight w:val="none"/>
              </w:rPr>
            </w:pPr>
          </w:p>
        </w:tc>
      </w:tr>
      <w:tr w14:paraId="71C4E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949" w:type="dxa"/>
            <w:tcBorders>
              <w:top w:val="single" w:color="auto" w:sz="4" w:space="0"/>
              <w:left w:val="single" w:color="auto" w:sz="4" w:space="0"/>
              <w:bottom w:val="single" w:color="auto" w:sz="4" w:space="0"/>
              <w:right w:val="single" w:color="auto" w:sz="4" w:space="0"/>
            </w:tcBorders>
          </w:tcPr>
          <w:p w14:paraId="1C2DAB20">
            <w:pPr>
              <w:rPr>
                <w:rFonts w:ascii="宋体" w:hAnsi="宋体" w:cs="宋体"/>
                <w:color w:val="auto"/>
                <w:sz w:val="24"/>
                <w:highlight w:val="none"/>
              </w:rPr>
            </w:pPr>
          </w:p>
        </w:tc>
        <w:tc>
          <w:tcPr>
            <w:tcW w:w="2004" w:type="dxa"/>
            <w:tcBorders>
              <w:top w:val="single" w:color="auto" w:sz="4" w:space="0"/>
              <w:left w:val="single" w:color="auto" w:sz="4" w:space="0"/>
              <w:bottom w:val="single" w:color="auto" w:sz="4" w:space="0"/>
              <w:right w:val="single" w:color="auto" w:sz="4" w:space="0"/>
            </w:tcBorders>
          </w:tcPr>
          <w:p w14:paraId="00A597DF">
            <w:pPr>
              <w:rPr>
                <w:rFonts w:ascii="宋体" w:hAnsi="宋体" w:cs="宋体"/>
                <w:color w:val="auto"/>
                <w:sz w:val="24"/>
                <w:highlight w:val="none"/>
              </w:rPr>
            </w:pPr>
          </w:p>
        </w:tc>
        <w:tc>
          <w:tcPr>
            <w:tcW w:w="2113" w:type="dxa"/>
            <w:tcBorders>
              <w:top w:val="single" w:color="auto" w:sz="4" w:space="0"/>
              <w:left w:val="single" w:color="auto" w:sz="4" w:space="0"/>
              <w:bottom w:val="single" w:color="auto" w:sz="4" w:space="0"/>
              <w:right w:val="single" w:color="auto" w:sz="4" w:space="0"/>
            </w:tcBorders>
          </w:tcPr>
          <w:p w14:paraId="33FDA007">
            <w:pPr>
              <w:rPr>
                <w:rFonts w:ascii="宋体" w:hAnsi="宋体" w:cs="宋体"/>
                <w:color w:val="auto"/>
                <w:sz w:val="24"/>
                <w:highlight w:val="none"/>
              </w:rPr>
            </w:pPr>
          </w:p>
        </w:tc>
        <w:tc>
          <w:tcPr>
            <w:tcW w:w="1750" w:type="dxa"/>
            <w:tcBorders>
              <w:top w:val="single" w:color="auto" w:sz="4" w:space="0"/>
              <w:left w:val="single" w:color="auto" w:sz="4" w:space="0"/>
              <w:bottom w:val="single" w:color="auto" w:sz="4" w:space="0"/>
              <w:right w:val="single" w:color="auto" w:sz="4" w:space="0"/>
            </w:tcBorders>
          </w:tcPr>
          <w:p w14:paraId="08BD8607">
            <w:pPr>
              <w:rPr>
                <w:rFonts w:ascii="宋体" w:hAnsi="宋体" w:cs="宋体"/>
                <w:color w:val="auto"/>
                <w:sz w:val="24"/>
                <w:highlight w:val="none"/>
              </w:rPr>
            </w:pPr>
          </w:p>
        </w:tc>
        <w:tc>
          <w:tcPr>
            <w:tcW w:w="2514" w:type="dxa"/>
            <w:tcBorders>
              <w:top w:val="single" w:color="auto" w:sz="4" w:space="0"/>
              <w:left w:val="single" w:color="auto" w:sz="4" w:space="0"/>
              <w:bottom w:val="single" w:color="auto" w:sz="4" w:space="0"/>
              <w:right w:val="single" w:color="auto" w:sz="4" w:space="0"/>
            </w:tcBorders>
          </w:tcPr>
          <w:p w14:paraId="1DFAC774">
            <w:pPr>
              <w:rPr>
                <w:rFonts w:ascii="宋体" w:hAnsi="宋体" w:cs="宋体"/>
                <w:color w:val="auto"/>
                <w:sz w:val="24"/>
                <w:highlight w:val="none"/>
              </w:rPr>
            </w:pPr>
          </w:p>
        </w:tc>
      </w:tr>
    </w:tbl>
    <w:p w14:paraId="41DEE21E">
      <w:pPr>
        <w:snapToGrid w:val="0"/>
        <w:spacing w:before="50" w:after="50"/>
        <w:rPr>
          <w:rFonts w:ascii="宋体" w:hAnsi="宋体" w:cs="宋体"/>
          <w:b/>
          <w:bCs/>
          <w:color w:val="auto"/>
          <w:sz w:val="24"/>
          <w:highlight w:val="none"/>
        </w:rPr>
      </w:pPr>
    </w:p>
    <w:p w14:paraId="5EAA8F75">
      <w:pPr>
        <w:snapToGrid w:val="0"/>
        <w:spacing w:before="50" w:after="50"/>
        <w:rPr>
          <w:rFonts w:ascii="宋体" w:hAnsi="宋体" w:cs="宋体"/>
          <w:b/>
          <w:bCs/>
          <w:color w:val="auto"/>
          <w:spacing w:val="20"/>
          <w:sz w:val="24"/>
          <w:highlight w:val="none"/>
        </w:rPr>
      </w:pPr>
      <w:r>
        <w:rPr>
          <w:rFonts w:hint="eastAsia" w:ascii="宋体" w:hAnsi="宋体" w:cs="宋体"/>
          <w:b/>
          <w:bCs/>
          <w:color w:val="auto"/>
          <w:sz w:val="24"/>
          <w:highlight w:val="none"/>
        </w:rPr>
        <w:t>注：投标人应根据投标货物的性能指标、对照招标文件要求在“偏离情况”栏注明“正偏离”、“负偏离”或“无偏离”。</w:t>
      </w:r>
    </w:p>
    <w:p w14:paraId="114C2FD4">
      <w:pPr>
        <w:snapToGrid w:val="0"/>
        <w:spacing w:before="50" w:after="50"/>
        <w:rPr>
          <w:rFonts w:ascii="宋体" w:hAnsi="宋体" w:cs="宋体"/>
          <w:color w:val="auto"/>
          <w:spacing w:val="20"/>
          <w:sz w:val="24"/>
          <w:highlight w:val="none"/>
        </w:rPr>
      </w:pPr>
    </w:p>
    <w:p w14:paraId="00D82B69">
      <w:pPr>
        <w:snapToGrid w:val="0"/>
        <w:spacing w:before="50" w:after="50"/>
        <w:rPr>
          <w:rFonts w:ascii="宋体" w:hAnsi="宋体" w:cs="宋体"/>
          <w:color w:val="auto"/>
          <w:spacing w:val="20"/>
          <w:sz w:val="24"/>
          <w:highlight w:val="none"/>
          <w:u w:val="single"/>
        </w:rPr>
      </w:pPr>
      <w:r>
        <w:rPr>
          <w:rFonts w:hint="eastAsia" w:ascii="宋体" w:hAnsi="宋体" w:cs="宋体"/>
          <w:color w:val="auto"/>
          <w:sz w:val="24"/>
          <w:highlight w:val="none"/>
        </w:rPr>
        <w:t>法定代表人或委托代理人签字</w:t>
      </w:r>
      <w:r>
        <w:rPr>
          <w:rFonts w:hint="eastAsia" w:ascii="宋体" w:hAnsi="宋体" w:cs="宋体"/>
          <w:color w:val="auto"/>
          <w:spacing w:val="20"/>
          <w:sz w:val="24"/>
          <w:highlight w:val="none"/>
        </w:rPr>
        <w:t>：</w:t>
      </w:r>
      <w:r>
        <w:rPr>
          <w:rFonts w:hint="eastAsia" w:ascii="宋体" w:hAnsi="宋体" w:cs="宋体"/>
          <w:color w:val="auto"/>
          <w:spacing w:val="20"/>
          <w:sz w:val="24"/>
          <w:highlight w:val="none"/>
          <w:u w:val="single"/>
        </w:rPr>
        <w:t xml:space="preserve">        </w:t>
      </w:r>
    </w:p>
    <w:p w14:paraId="0D09D706">
      <w:pPr>
        <w:snapToGrid w:val="0"/>
        <w:spacing w:before="50" w:after="50"/>
        <w:rPr>
          <w:rFonts w:ascii="宋体" w:hAnsi="宋体" w:cs="宋体"/>
          <w:color w:val="auto"/>
          <w:sz w:val="24"/>
          <w:highlight w:val="none"/>
        </w:rPr>
      </w:pPr>
      <w:r>
        <w:rPr>
          <w:rFonts w:hint="eastAsia" w:ascii="宋体" w:hAnsi="宋体" w:cs="宋体"/>
          <w:color w:val="auto"/>
          <w:spacing w:val="20"/>
          <w:sz w:val="24"/>
          <w:highlight w:val="none"/>
        </w:rPr>
        <w:t>投标人盖章：</w:t>
      </w:r>
      <w:r>
        <w:rPr>
          <w:rFonts w:hint="eastAsia" w:ascii="宋体" w:hAnsi="宋体" w:cs="宋体"/>
          <w:color w:val="auto"/>
          <w:spacing w:val="20"/>
          <w:sz w:val="24"/>
          <w:highlight w:val="none"/>
          <w:u w:val="single"/>
        </w:rPr>
        <w:t xml:space="preserve">            </w:t>
      </w:r>
      <w:r>
        <w:rPr>
          <w:rFonts w:hint="eastAsia" w:ascii="宋体" w:hAnsi="宋体" w:cs="宋体"/>
          <w:color w:val="auto"/>
          <w:spacing w:val="20"/>
          <w:sz w:val="24"/>
          <w:highlight w:val="none"/>
        </w:rPr>
        <w:t xml:space="preserve">              日 期：</w:t>
      </w:r>
      <w:r>
        <w:rPr>
          <w:rFonts w:hint="eastAsia" w:ascii="宋体" w:hAnsi="宋体" w:cs="宋体"/>
          <w:color w:val="auto"/>
          <w:spacing w:val="20"/>
          <w:sz w:val="24"/>
          <w:highlight w:val="none"/>
          <w:u w:val="single"/>
        </w:rPr>
        <w:t xml:space="preserve">            </w:t>
      </w:r>
    </w:p>
    <w:p w14:paraId="5C9F92BD">
      <w:pPr>
        <w:snapToGrid w:val="0"/>
        <w:spacing w:before="50" w:after="120" w:afterLines="50"/>
        <w:jc w:val="left"/>
        <w:rPr>
          <w:rFonts w:ascii="宋体" w:hAnsi="宋体" w:cs="宋体"/>
          <w:color w:val="auto"/>
          <w:sz w:val="24"/>
          <w:highlight w:val="none"/>
        </w:rPr>
      </w:pPr>
    </w:p>
    <w:p w14:paraId="36260017">
      <w:pPr>
        <w:spacing w:before="260" w:after="260" w:line="415" w:lineRule="auto"/>
        <w:rPr>
          <w:rFonts w:ascii="宋体" w:hAnsi="宋体" w:cs="宋体"/>
          <w:bCs/>
          <w:color w:val="auto"/>
          <w:sz w:val="24"/>
          <w:highlight w:val="none"/>
        </w:rPr>
      </w:pPr>
    </w:p>
    <w:p w14:paraId="63F33218">
      <w:pPr>
        <w:spacing w:before="260" w:after="260" w:line="415" w:lineRule="auto"/>
        <w:rPr>
          <w:rFonts w:ascii="宋体" w:hAnsi="宋体" w:cs="宋体"/>
          <w:bCs/>
          <w:color w:val="auto"/>
          <w:sz w:val="24"/>
          <w:highlight w:val="none"/>
        </w:rPr>
      </w:pPr>
    </w:p>
    <w:p w14:paraId="3277ECF6">
      <w:pPr>
        <w:spacing w:before="260" w:after="260" w:line="415" w:lineRule="auto"/>
        <w:rPr>
          <w:rFonts w:ascii="宋体" w:hAnsi="宋体" w:cs="宋体"/>
          <w:bCs/>
          <w:color w:val="auto"/>
          <w:sz w:val="24"/>
          <w:highlight w:val="none"/>
        </w:rPr>
      </w:pPr>
    </w:p>
    <w:p w14:paraId="72FF8775">
      <w:pPr>
        <w:pStyle w:val="4"/>
        <w:keepNext w:val="0"/>
        <w:keepLines w:val="0"/>
        <w:pageBreakBefore/>
        <w:spacing w:line="360" w:lineRule="auto"/>
        <w:rPr>
          <w:rFonts w:ascii="宋体" w:hAnsi="宋体" w:eastAsia="宋体"/>
          <w:color w:val="auto"/>
          <w:sz w:val="24"/>
          <w:szCs w:val="24"/>
          <w:highlight w:val="none"/>
        </w:rPr>
      </w:pPr>
      <w:bookmarkStart w:id="102" w:name="_Toc153783423"/>
      <w:bookmarkStart w:id="103" w:name="_Toc135017409"/>
      <w:bookmarkStart w:id="104" w:name="_Toc444630800"/>
      <w:bookmarkStart w:id="105" w:name="_Toc443464315"/>
      <w:bookmarkStart w:id="106" w:name="_Toc472926109"/>
      <w:bookmarkStart w:id="107" w:name="_Toc482692803"/>
      <w:bookmarkStart w:id="108" w:name="_Toc496598993"/>
      <w:bookmarkStart w:id="109" w:name="_Toc142122886"/>
      <w:bookmarkStart w:id="110" w:name="_Toc113618083"/>
      <w:bookmarkStart w:id="111" w:name="_Toc381274750"/>
      <w:bookmarkStart w:id="112" w:name="_Toc10018850"/>
      <w:bookmarkStart w:id="113" w:name="_Toc27419"/>
      <w:bookmarkStart w:id="114" w:name="_Toc9064"/>
      <w:bookmarkStart w:id="115" w:name="_Toc29497"/>
      <w:r>
        <w:rPr>
          <w:rFonts w:hint="eastAsia" w:ascii="宋体" w:hAnsi="宋体" w:eastAsia="宋体"/>
          <w:color w:val="auto"/>
          <w:sz w:val="24"/>
          <w:szCs w:val="24"/>
          <w:highlight w:val="none"/>
        </w:rPr>
        <w:t>附件</w:t>
      </w:r>
      <w:bookmarkEnd w:id="102"/>
      <w:bookmarkEnd w:id="103"/>
      <w:bookmarkEnd w:id="104"/>
      <w:bookmarkEnd w:id="105"/>
      <w:bookmarkEnd w:id="106"/>
      <w:bookmarkEnd w:id="107"/>
      <w:bookmarkEnd w:id="108"/>
      <w:bookmarkEnd w:id="109"/>
      <w:bookmarkEnd w:id="110"/>
      <w:bookmarkEnd w:id="111"/>
      <w:r>
        <w:rPr>
          <w:rFonts w:hint="eastAsia" w:ascii="宋体" w:hAnsi="宋体" w:eastAsia="宋体"/>
          <w:color w:val="auto"/>
          <w:sz w:val="24"/>
          <w:szCs w:val="24"/>
          <w:highlight w:val="none"/>
        </w:rPr>
        <w:t>十：</w:t>
      </w:r>
      <w:bookmarkEnd w:id="112"/>
      <w:bookmarkEnd w:id="113"/>
      <w:r>
        <w:rPr>
          <w:rFonts w:hint="eastAsia" w:ascii="宋体" w:hAnsi="宋体" w:eastAsia="宋体"/>
          <w:color w:val="auto"/>
          <w:sz w:val="24"/>
          <w:szCs w:val="24"/>
          <w:highlight w:val="none"/>
        </w:rPr>
        <w:t>产品配置清单</w:t>
      </w:r>
      <w:bookmarkEnd w:id="114"/>
    </w:p>
    <w:p w14:paraId="25E810B5">
      <w:pPr>
        <w:snapToGrid w:val="0"/>
        <w:spacing w:before="120" w:beforeLines="50" w:after="50" w:line="360" w:lineRule="auto"/>
        <w:jc w:val="center"/>
        <w:rPr>
          <w:rFonts w:ascii="宋体" w:hAnsi="宋体"/>
          <w:b/>
          <w:color w:val="auto"/>
          <w:sz w:val="24"/>
          <w:highlight w:val="none"/>
        </w:rPr>
      </w:pPr>
      <w:r>
        <w:rPr>
          <w:rFonts w:hint="eastAsia" w:ascii="宋体" w:hAnsi="宋体"/>
          <w:b/>
          <w:color w:val="auto"/>
          <w:sz w:val="28"/>
          <w:szCs w:val="28"/>
          <w:highlight w:val="none"/>
        </w:rPr>
        <w:t>产品配置清单</w:t>
      </w:r>
      <w:r>
        <w:rPr>
          <w:rFonts w:ascii="宋体" w:hAnsi="宋体"/>
          <w:b/>
          <w:color w:val="auto"/>
          <w:sz w:val="28"/>
          <w:szCs w:val="28"/>
          <w:highlight w:val="none"/>
        </w:rPr>
        <w:t xml:space="preserve"> </w:t>
      </w:r>
    </w:p>
    <w:p w14:paraId="0D412D5A">
      <w:pPr>
        <w:pStyle w:val="18"/>
        <w:spacing w:line="360" w:lineRule="auto"/>
        <w:ind w:right="904"/>
        <w:rPr>
          <w:color w:val="auto"/>
          <w:highlight w:val="none"/>
        </w:rPr>
      </w:pPr>
      <w:r>
        <w:rPr>
          <w:rFonts w:hint="eastAsia"/>
          <w:color w:val="auto"/>
          <w:highlight w:val="none"/>
        </w:rPr>
        <w:t xml:space="preserve">项目名称：                                             </w:t>
      </w:r>
      <w:r>
        <w:rPr>
          <w:color w:val="auto"/>
          <w:highlight w:val="none"/>
        </w:rPr>
        <w:t>招标编号：</w:t>
      </w: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
      <w:tblGrid>
        <w:gridCol w:w="596"/>
        <w:gridCol w:w="596"/>
        <w:gridCol w:w="1260"/>
        <w:gridCol w:w="1260"/>
        <w:gridCol w:w="3348"/>
        <w:gridCol w:w="1080"/>
        <w:gridCol w:w="1080"/>
      </w:tblGrid>
      <w:tr w14:paraId="10587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695" w:hRule="exact"/>
          <w:jc w:val="center"/>
        </w:trPr>
        <w:tc>
          <w:tcPr>
            <w:tcW w:w="596" w:type="dxa"/>
            <w:tcBorders>
              <w:bottom w:val="nil"/>
            </w:tcBorders>
            <w:vAlign w:val="center"/>
          </w:tcPr>
          <w:p w14:paraId="31391F47">
            <w:pPr>
              <w:jc w:val="center"/>
              <w:rPr>
                <w:rFonts w:ascii="宋体" w:hAnsi="宋体"/>
                <w:color w:val="auto"/>
                <w:sz w:val="24"/>
                <w:highlight w:val="none"/>
              </w:rPr>
            </w:pPr>
            <w:r>
              <w:rPr>
                <w:rFonts w:hint="eastAsia" w:ascii="宋体" w:hAnsi="宋体"/>
                <w:color w:val="auto"/>
                <w:sz w:val="24"/>
                <w:highlight w:val="none"/>
              </w:rPr>
              <w:t>品牌型号</w:t>
            </w:r>
          </w:p>
        </w:tc>
        <w:tc>
          <w:tcPr>
            <w:tcW w:w="596" w:type="dxa"/>
            <w:tcBorders>
              <w:bottom w:val="nil"/>
            </w:tcBorders>
            <w:vAlign w:val="center"/>
          </w:tcPr>
          <w:p w14:paraId="4921071C">
            <w:pPr>
              <w:jc w:val="center"/>
              <w:rPr>
                <w:rFonts w:ascii="宋体" w:hAnsi="宋体"/>
                <w:color w:val="auto"/>
                <w:sz w:val="24"/>
                <w:highlight w:val="none"/>
              </w:rPr>
            </w:pPr>
            <w:r>
              <w:rPr>
                <w:rFonts w:hint="eastAsia" w:ascii="宋体" w:hAnsi="宋体"/>
                <w:color w:val="auto"/>
                <w:sz w:val="24"/>
                <w:highlight w:val="none"/>
              </w:rPr>
              <w:t>序号</w:t>
            </w:r>
          </w:p>
        </w:tc>
        <w:tc>
          <w:tcPr>
            <w:tcW w:w="1260" w:type="dxa"/>
            <w:tcBorders>
              <w:bottom w:val="nil"/>
            </w:tcBorders>
            <w:vAlign w:val="center"/>
          </w:tcPr>
          <w:p w14:paraId="1EEA5E40">
            <w:pPr>
              <w:jc w:val="center"/>
              <w:rPr>
                <w:rFonts w:ascii="宋体" w:hAnsi="宋体"/>
                <w:color w:val="auto"/>
                <w:sz w:val="24"/>
                <w:highlight w:val="none"/>
              </w:rPr>
            </w:pPr>
            <w:r>
              <w:rPr>
                <w:rFonts w:hint="eastAsia" w:ascii="宋体" w:hAnsi="宋体"/>
                <w:color w:val="auto"/>
                <w:sz w:val="24"/>
                <w:highlight w:val="none"/>
              </w:rPr>
              <w:t>配件名称型号</w:t>
            </w:r>
          </w:p>
        </w:tc>
        <w:tc>
          <w:tcPr>
            <w:tcW w:w="1260" w:type="dxa"/>
            <w:vAlign w:val="center"/>
          </w:tcPr>
          <w:p w14:paraId="14B66913">
            <w:pPr>
              <w:jc w:val="center"/>
              <w:rPr>
                <w:rFonts w:ascii="宋体" w:hAnsi="宋体"/>
                <w:color w:val="auto"/>
                <w:sz w:val="24"/>
                <w:highlight w:val="none"/>
              </w:rPr>
            </w:pPr>
            <w:r>
              <w:rPr>
                <w:rFonts w:hint="eastAsia" w:ascii="宋体" w:hAnsi="宋体"/>
                <w:color w:val="auto"/>
                <w:sz w:val="24"/>
                <w:highlight w:val="none"/>
              </w:rPr>
              <w:t>配件品牌</w:t>
            </w:r>
          </w:p>
        </w:tc>
        <w:tc>
          <w:tcPr>
            <w:tcW w:w="3348" w:type="dxa"/>
            <w:vAlign w:val="center"/>
          </w:tcPr>
          <w:p w14:paraId="7212BF99">
            <w:pPr>
              <w:ind w:right="54"/>
              <w:jc w:val="center"/>
              <w:rPr>
                <w:rFonts w:ascii="宋体" w:hAnsi="宋体"/>
                <w:color w:val="auto"/>
                <w:sz w:val="24"/>
                <w:highlight w:val="none"/>
              </w:rPr>
            </w:pPr>
            <w:r>
              <w:rPr>
                <w:rFonts w:hint="eastAsia" w:ascii="宋体" w:hAnsi="宋体"/>
                <w:color w:val="auto"/>
                <w:sz w:val="24"/>
                <w:highlight w:val="none"/>
              </w:rPr>
              <w:t>技术指标、功能及配置描述</w:t>
            </w:r>
          </w:p>
        </w:tc>
        <w:tc>
          <w:tcPr>
            <w:tcW w:w="1080" w:type="dxa"/>
            <w:vAlign w:val="center"/>
          </w:tcPr>
          <w:p w14:paraId="316BFC6D">
            <w:pPr>
              <w:ind w:right="54"/>
              <w:jc w:val="center"/>
              <w:rPr>
                <w:rFonts w:ascii="宋体" w:hAnsi="宋体"/>
                <w:color w:val="auto"/>
                <w:sz w:val="24"/>
                <w:highlight w:val="none"/>
              </w:rPr>
            </w:pPr>
            <w:r>
              <w:rPr>
                <w:rFonts w:hint="eastAsia" w:ascii="宋体" w:hAnsi="宋体"/>
                <w:color w:val="auto"/>
                <w:sz w:val="24"/>
                <w:highlight w:val="none"/>
              </w:rPr>
              <w:t>产地</w:t>
            </w:r>
          </w:p>
        </w:tc>
        <w:tc>
          <w:tcPr>
            <w:tcW w:w="1080" w:type="dxa"/>
            <w:vAlign w:val="center"/>
          </w:tcPr>
          <w:p w14:paraId="69096F43">
            <w:pPr>
              <w:ind w:right="54"/>
              <w:jc w:val="center"/>
              <w:rPr>
                <w:rFonts w:ascii="宋体" w:hAnsi="宋体"/>
                <w:color w:val="auto"/>
                <w:sz w:val="24"/>
                <w:highlight w:val="none"/>
              </w:rPr>
            </w:pPr>
            <w:r>
              <w:rPr>
                <w:rFonts w:hint="eastAsia" w:ascii="宋体" w:hAnsi="宋体"/>
                <w:color w:val="auto"/>
                <w:sz w:val="24"/>
                <w:highlight w:val="none"/>
              </w:rPr>
              <w:t>备注</w:t>
            </w:r>
          </w:p>
        </w:tc>
      </w:tr>
      <w:tr w14:paraId="1EE9D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49" w:hRule="exact"/>
          <w:jc w:val="center"/>
        </w:trPr>
        <w:tc>
          <w:tcPr>
            <w:tcW w:w="596" w:type="dxa"/>
            <w:vMerge w:val="restart"/>
            <w:vAlign w:val="center"/>
          </w:tcPr>
          <w:p w14:paraId="212E4BC7">
            <w:pPr>
              <w:spacing w:line="360" w:lineRule="auto"/>
              <w:jc w:val="center"/>
              <w:rPr>
                <w:rFonts w:ascii="宋体" w:hAnsi="宋体"/>
                <w:color w:val="auto"/>
                <w:sz w:val="24"/>
                <w:highlight w:val="none"/>
              </w:rPr>
            </w:pPr>
          </w:p>
        </w:tc>
        <w:tc>
          <w:tcPr>
            <w:tcW w:w="596" w:type="dxa"/>
            <w:vAlign w:val="center"/>
          </w:tcPr>
          <w:p w14:paraId="0E0A935C">
            <w:pPr>
              <w:spacing w:line="360" w:lineRule="auto"/>
              <w:jc w:val="center"/>
              <w:rPr>
                <w:rFonts w:ascii="宋体" w:hAnsi="宋体"/>
                <w:color w:val="auto"/>
                <w:sz w:val="24"/>
                <w:highlight w:val="none"/>
              </w:rPr>
            </w:pPr>
          </w:p>
        </w:tc>
        <w:tc>
          <w:tcPr>
            <w:tcW w:w="1260" w:type="dxa"/>
            <w:vAlign w:val="center"/>
          </w:tcPr>
          <w:p w14:paraId="0DB3447F">
            <w:pPr>
              <w:spacing w:line="360" w:lineRule="auto"/>
              <w:jc w:val="center"/>
              <w:rPr>
                <w:rFonts w:ascii="宋体" w:hAnsi="宋体"/>
                <w:color w:val="auto"/>
                <w:sz w:val="24"/>
                <w:highlight w:val="none"/>
              </w:rPr>
            </w:pPr>
          </w:p>
        </w:tc>
        <w:tc>
          <w:tcPr>
            <w:tcW w:w="1260" w:type="dxa"/>
            <w:vAlign w:val="center"/>
          </w:tcPr>
          <w:p w14:paraId="72D04377">
            <w:pPr>
              <w:spacing w:line="360" w:lineRule="auto"/>
              <w:jc w:val="center"/>
              <w:rPr>
                <w:rFonts w:ascii="宋体" w:hAnsi="宋体"/>
                <w:color w:val="auto"/>
                <w:sz w:val="24"/>
                <w:highlight w:val="none"/>
              </w:rPr>
            </w:pPr>
          </w:p>
        </w:tc>
        <w:tc>
          <w:tcPr>
            <w:tcW w:w="3348" w:type="dxa"/>
            <w:vAlign w:val="center"/>
          </w:tcPr>
          <w:p w14:paraId="0C38E554">
            <w:pPr>
              <w:spacing w:line="360" w:lineRule="auto"/>
              <w:ind w:right="54"/>
              <w:jc w:val="center"/>
              <w:rPr>
                <w:rFonts w:ascii="宋体" w:hAnsi="宋体"/>
                <w:color w:val="auto"/>
                <w:sz w:val="24"/>
                <w:highlight w:val="none"/>
              </w:rPr>
            </w:pPr>
          </w:p>
        </w:tc>
        <w:tc>
          <w:tcPr>
            <w:tcW w:w="1080" w:type="dxa"/>
            <w:vAlign w:val="center"/>
          </w:tcPr>
          <w:p w14:paraId="4D49337C">
            <w:pPr>
              <w:spacing w:line="360" w:lineRule="auto"/>
              <w:ind w:right="54"/>
              <w:jc w:val="center"/>
              <w:rPr>
                <w:rFonts w:ascii="宋体" w:hAnsi="宋体"/>
                <w:color w:val="auto"/>
                <w:sz w:val="24"/>
                <w:highlight w:val="none"/>
              </w:rPr>
            </w:pPr>
          </w:p>
        </w:tc>
        <w:tc>
          <w:tcPr>
            <w:tcW w:w="1080" w:type="dxa"/>
            <w:vAlign w:val="center"/>
          </w:tcPr>
          <w:p w14:paraId="35526679">
            <w:pPr>
              <w:spacing w:line="360" w:lineRule="auto"/>
              <w:ind w:right="54"/>
              <w:jc w:val="center"/>
              <w:rPr>
                <w:rFonts w:ascii="宋体" w:hAnsi="宋体"/>
                <w:color w:val="auto"/>
                <w:sz w:val="24"/>
                <w:highlight w:val="none"/>
              </w:rPr>
            </w:pPr>
          </w:p>
        </w:tc>
      </w:tr>
      <w:tr w14:paraId="0336D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49" w:hRule="exact"/>
          <w:jc w:val="center"/>
        </w:trPr>
        <w:tc>
          <w:tcPr>
            <w:tcW w:w="596" w:type="dxa"/>
            <w:vMerge w:val="continue"/>
            <w:vAlign w:val="center"/>
          </w:tcPr>
          <w:p w14:paraId="69F3A4D3">
            <w:pPr>
              <w:spacing w:line="360" w:lineRule="auto"/>
              <w:jc w:val="center"/>
              <w:rPr>
                <w:rFonts w:ascii="宋体" w:hAnsi="宋体"/>
                <w:color w:val="auto"/>
                <w:sz w:val="24"/>
                <w:highlight w:val="none"/>
              </w:rPr>
            </w:pPr>
          </w:p>
        </w:tc>
        <w:tc>
          <w:tcPr>
            <w:tcW w:w="596" w:type="dxa"/>
            <w:vAlign w:val="center"/>
          </w:tcPr>
          <w:p w14:paraId="5D511CF0">
            <w:pPr>
              <w:spacing w:line="360" w:lineRule="auto"/>
              <w:jc w:val="center"/>
              <w:rPr>
                <w:rFonts w:ascii="宋体" w:hAnsi="宋体"/>
                <w:color w:val="auto"/>
                <w:sz w:val="24"/>
                <w:highlight w:val="none"/>
              </w:rPr>
            </w:pPr>
          </w:p>
        </w:tc>
        <w:tc>
          <w:tcPr>
            <w:tcW w:w="1260" w:type="dxa"/>
            <w:vAlign w:val="center"/>
          </w:tcPr>
          <w:p w14:paraId="1257AEC8">
            <w:pPr>
              <w:spacing w:line="360" w:lineRule="auto"/>
              <w:jc w:val="center"/>
              <w:rPr>
                <w:rFonts w:ascii="宋体" w:hAnsi="宋体"/>
                <w:color w:val="auto"/>
                <w:sz w:val="24"/>
                <w:highlight w:val="none"/>
              </w:rPr>
            </w:pPr>
          </w:p>
        </w:tc>
        <w:tc>
          <w:tcPr>
            <w:tcW w:w="1260" w:type="dxa"/>
            <w:vAlign w:val="center"/>
          </w:tcPr>
          <w:p w14:paraId="3CA087D5">
            <w:pPr>
              <w:spacing w:line="360" w:lineRule="auto"/>
              <w:jc w:val="center"/>
              <w:rPr>
                <w:rFonts w:ascii="宋体" w:hAnsi="宋体"/>
                <w:color w:val="auto"/>
                <w:sz w:val="24"/>
                <w:highlight w:val="none"/>
              </w:rPr>
            </w:pPr>
          </w:p>
        </w:tc>
        <w:tc>
          <w:tcPr>
            <w:tcW w:w="3348" w:type="dxa"/>
            <w:vAlign w:val="center"/>
          </w:tcPr>
          <w:p w14:paraId="24CD3634">
            <w:pPr>
              <w:spacing w:line="360" w:lineRule="auto"/>
              <w:ind w:right="54"/>
              <w:jc w:val="center"/>
              <w:rPr>
                <w:rFonts w:ascii="宋体" w:hAnsi="宋体"/>
                <w:color w:val="auto"/>
                <w:sz w:val="24"/>
                <w:highlight w:val="none"/>
              </w:rPr>
            </w:pPr>
          </w:p>
        </w:tc>
        <w:tc>
          <w:tcPr>
            <w:tcW w:w="1080" w:type="dxa"/>
            <w:vAlign w:val="center"/>
          </w:tcPr>
          <w:p w14:paraId="550AF77E">
            <w:pPr>
              <w:spacing w:line="360" w:lineRule="auto"/>
              <w:ind w:right="54"/>
              <w:jc w:val="center"/>
              <w:rPr>
                <w:rFonts w:ascii="宋体" w:hAnsi="宋体"/>
                <w:color w:val="auto"/>
                <w:sz w:val="24"/>
                <w:highlight w:val="none"/>
              </w:rPr>
            </w:pPr>
          </w:p>
        </w:tc>
        <w:tc>
          <w:tcPr>
            <w:tcW w:w="1080" w:type="dxa"/>
            <w:vAlign w:val="center"/>
          </w:tcPr>
          <w:p w14:paraId="76E0F946">
            <w:pPr>
              <w:spacing w:line="360" w:lineRule="auto"/>
              <w:ind w:right="54"/>
              <w:jc w:val="center"/>
              <w:rPr>
                <w:rFonts w:ascii="宋体" w:hAnsi="宋体"/>
                <w:color w:val="auto"/>
                <w:sz w:val="24"/>
                <w:highlight w:val="none"/>
              </w:rPr>
            </w:pPr>
          </w:p>
        </w:tc>
      </w:tr>
      <w:tr w14:paraId="3EFFC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49" w:hRule="exact"/>
          <w:jc w:val="center"/>
        </w:trPr>
        <w:tc>
          <w:tcPr>
            <w:tcW w:w="596" w:type="dxa"/>
            <w:vMerge w:val="continue"/>
            <w:vAlign w:val="center"/>
          </w:tcPr>
          <w:p w14:paraId="68E1DE86">
            <w:pPr>
              <w:spacing w:line="360" w:lineRule="auto"/>
              <w:jc w:val="center"/>
              <w:rPr>
                <w:rFonts w:ascii="宋体" w:hAnsi="宋体"/>
                <w:color w:val="auto"/>
                <w:sz w:val="24"/>
                <w:highlight w:val="none"/>
              </w:rPr>
            </w:pPr>
          </w:p>
        </w:tc>
        <w:tc>
          <w:tcPr>
            <w:tcW w:w="596" w:type="dxa"/>
            <w:vAlign w:val="center"/>
          </w:tcPr>
          <w:p w14:paraId="6E8FB705">
            <w:pPr>
              <w:spacing w:line="360" w:lineRule="auto"/>
              <w:jc w:val="center"/>
              <w:rPr>
                <w:rFonts w:ascii="宋体" w:hAnsi="宋体"/>
                <w:color w:val="auto"/>
                <w:sz w:val="24"/>
                <w:highlight w:val="none"/>
              </w:rPr>
            </w:pPr>
          </w:p>
        </w:tc>
        <w:tc>
          <w:tcPr>
            <w:tcW w:w="1260" w:type="dxa"/>
            <w:vAlign w:val="center"/>
          </w:tcPr>
          <w:p w14:paraId="4C142DB5">
            <w:pPr>
              <w:spacing w:line="360" w:lineRule="auto"/>
              <w:jc w:val="center"/>
              <w:rPr>
                <w:rFonts w:ascii="宋体" w:hAnsi="宋体"/>
                <w:color w:val="auto"/>
                <w:sz w:val="24"/>
                <w:highlight w:val="none"/>
              </w:rPr>
            </w:pPr>
          </w:p>
        </w:tc>
        <w:tc>
          <w:tcPr>
            <w:tcW w:w="1260" w:type="dxa"/>
            <w:vAlign w:val="center"/>
          </w:tcPr>
          <w:p w14:paraId="7E425DF4">
            <w:pPr>
              <w:spacing w:line="360" w:lineRule="auto"/>
              <w:jc w:val="center"/>
              <w:rPr>
                <w:rFonts w:ascii="宋体" w:hAnsi="宋体"/>
                <w:color w:val="auto"/>
                <w:sz w:val="24"/>
                <w:highlight w:val="none"/>
              </w:rPr>
            </w:pPr>
          </w:p>
        </w:tc>
        <w:tc>
          <w:tcPr>
            <w:tcW w:w="3348" w:type="dxa"/>
            <w:vAlign w:val="center"/>
          </w:tcPr>
          <w:p w14:paraId="5E70278C">
            <w:pPr>
              <w:spacing w:line="360" w:lineRule="auto"/>
              <w:ind w:right="54"/>
              <w:jc w:val="center"/>
              <w:rPr>
                <w:rFonts w:ascii="宋体" w:hAnsi="宋体"/>
                <w:color w:val="auto"/>
                <w:sz w:val="24"/>
                <w:highlight w:val="none"/>
              </w:rPr>
            </w:pPr>
          </w:p>
        </w:tc>
        <w:tc>
          <w:tcPr>
            <w:tcW w:w="1080" w:type="dxa"/>
            <w:vAlign w:val="center"/>
          </w:tcPr>
          <w:p w14:paraId="4C0D9AA3">
            <w:pPr>
              <w:spacing w:line="360" w:lineRule="auto"/>
              <w:ind w:right="54"/>
              <w:jc w:val="center"/>
              <w:rPr>
                <w:rFonts w:ascii="宋体" w:hAnsi="宋体"/>
                <w:color w:val="auto"/>
                <w:sz w:val="24"/>
                <w:highlight w:val="none"/>
              </w:rPr>
            </w:pPr>
          </w:p>
        </w:tc>
        <w:tc>
          <w:tcPr>
            <w:tcW w:w="1080" w:type="dxa"/>
            <w:vAlign w:val="center"/>
          </w:tcPr>
          <w:p w14:paraId="371635D4">
            <w:pPr>
              <w:spacing w:line="360" w:lineRule="auto"/>
              <w:ind w:right="54"/>
              <w:jc w:val="center"/>
              <w:rPr>
                <w:rFonts w:ascii="宋体" w:hAnsi="宋体"/>
                <w:color w:val="auto"/>
                <w:sz w:val="24"/>
                <w:highlight w:val="none"/>
              </w:rPr>
            </w:pPr>
          </w:p>
        </w:tc>
      </w:tr>
      <w:tr w14:paraId="3F2D4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49" w:hRule="exact"/>
          <w:jc w:val="center"/>
        </w:trPr>
        <w:tc>
          <w:tcPr>
            <w:tcW w:w="596" w:type="dxa"/>
            <w:vMerge w:val="continue"/>
            <w:vAlign w:val="center"/>
          </w:tcPr>
          <w:p w14:paraId="71442DAF">
            <w:pPr>
              <w:spacing w:line="360" w:lineRule="auto"/>
              <w:jc w:val="center"/>
              <w:rPr>
                <w:rFonts w:ascii="宋体" w:hAnsi="宋体"/>
                <w:color w:val="auto"/>
                <w:sz w:val="24"/>
                <w:highlight w:val="none"/>
              </w:rPr>
            </w:pPr>
          </w:p>
        </w:tc>
        <w:tc>
          <w:tcPr>
            <w:tcW w:w="596" w:type="dxa"/>
            <w:vAlign w:val="center"/>
          </w:tcPr>
          <w:p w14:paraId="7FA494A6">
            <w:pPr>
              <w:spacing w:line="360" w:lineRule="auto"/>
              <w:jc w:val="center"/>
              <w:rPr>
                <w:rFonts w:ascii="宋体" w:hAnsi="宋体"/>
                <w:color w:val="auto"/>
                <w:sz w:val="24"/>
                <w:highlight w:val="none"/>
              </w:rPr>
            </w:pPr>
          </w:p>
        </w:tc>
        <w:tc>
          <w:tcPr>
            <w:tcW w:w="1260" w:type="dxa"/>
            <w:vAlign w:val="center"/>
          </w:tcPr>
          <w:p w14:paraId="6E3BF2CF">
            <w:pPr>
              <w:spacing w:line="360" w:lineRule="auto"/>
              <w:jc w:val="center"/>
              <w:rPr>
                <w:rFonts w:ascii="宋体" w:hAnsi="宋体"/>
                <w:color w:val="auto"/>
                <w:sz w:val="24"/>
                <w:highlight w:val="none"/>
              </w:rPr>
            </w:pPr>
          </w:p>
        </w:tc>
        <w:tc>
          <w:tcPr>
            <w:tcW w:w="1260" w:type="dxa"/>
            <w:vAlign w:val="center"/>
          </w:tcPr>
          <w:p w14:paraId="28CD5827">
            <w:pPr>
              <w:spacing w:line="360" w:lineRule="auto"/>
              <w:jc w:val="center"/>
              <w:rPr>
                <w:rFonts w:ascii="宋体" w:hAnsi="宋体"/>
                <w:color w:val="auto"/>
                <w:sz w:val="24"/>
                <w:highlight w:val="none"/>
              </w:rPr>
            </w:pPr>
          </w:p>
        </w:tc>
        <w:tc>
          <w:tcPr>
            <w:tcW w:w="3348" w:type="dxa"/>
            <w:vAlign w:val="center"/>
          </w:tcPr>
          <w:p w14:paraId="5A316D36">
            <w:pPr>
              <w:spacing w:line="360" w:lineRule="auto"/>
              <w:ind w:right="54"/>
              <w:jc w:val="center"/>
              <w:rPr>
                <w:rFonts w:ascii="宋体" w:hAnsi="宋体"/>
                <w:color w:val="auto"/>
                <w:sz w:val="24"/>
                <w:highlight w:val="none"/>
              </w:rPr>
            </w:pPr>
          </w:p>
        </w:tc>
        <w:tc>
          <w:tcPr>
            <w:tcW w:w="1080" w:type="dxa"/>
            <w:vAlign w:val="center"/>
          </w:tcPr>
          <w:p w14:paraId="64E27854">
            <w:pPr>
              <w:spacing w:line="360" w:lineRule="auto"/>
              <w:ind w:right="54"/>
              <w:jc w:val="center"/>
              <w:rPr>
                <w:rFonts w:ascii="宋体" w:hAnsi="宋体"/>
                <w:color w:val="auto"/>
                <w:sz w:val="24"/>
                <w:highlight w:val="none"/>
              </w:rPr>
            </w:pPr>
          </w:p>
        </w:tc>
        <w:tc>
          <w:tcPr>
            <w:tcW w:w="1080" w:type="dxa"/>
            <w:vAlign w:val="center"/>
          </w:tcPr>
          <w:p w14:paraId="4DF8EB53">
            <w:pPr>
              <w:spacing w:line="360" w:lineRule="auto"/>
              <w:ind w:right="54"/>
              <w:jc w:val="center"/>
              <w:rPr>
                <w:rFonts w:ascii="宋体" w:hAnsi="宋体"/>
                <w:color w:val="auto"/>
                <w:sz w:val="24"/>
                <w:highlight w:val="none"/>
              </w:rPr>
            </w:pPr>
          </w:p>
        </w:tc>
      </w:tr>
      <w:tr w14:paraId="6B81C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49" w:hRule="exact"/>
          <w:jc w:val="center"/>
        </w:trPr>
        <w:tc>
          <w:tcPr>
            <w:tcW w:w="596" w:type="dxa"/>
            <w:vMerge w:val="continue"/>
            <w:vAlign w:val="center"/>
          </w:tcPr>
          <w:p w14:paraId="33FCC674">
            <w:pPr>
              <w:spacing w:line="360" w:lineRule="auto"/>
              <w:jc w:val="center"/>
              <w:rPr>
                <w:rFonts w:ascii="宋体" w:hAnsi="宋体"/>
                <w:color w:val="auto"/>
                <w:sz w:val="24"/>
                <w:highlight w:val="none"/>
              </w:rPr>
            </w:pPr>
          </w:p>
        </w:tc>
        <w:tc>
          <w:tcPr>
            <w:tcW w:w="596" w:type="dxa"/>
            <w:vAlign w:val="center"/>
          </w:tcPr>
          <w:p w14:paraId="4FF18A31">
            <w:pPr>
              <w:spacing w:line="360" w:lineRule="auto"/>
              <w:jc w:val="center"/>
              <w:rPr>
                <w:rFonts w:ascii="宋体" w:hAnsi="宋体"/>
                <w:color w:val="auto"/>
                <w:sz w:val="24"/>
                <w:highlight w:val="none"/>
              </w:rPr>
            </w:pPr>
          </w:p>
        </w:tc>
        <w:tc>
          <w:tcPr>
            <w:tcW w:w="1260" w:type="dxa"/>
            <w:vAlign w:val="center"/>
          </w:tcPr>
          <w:p w14:paraId="51E97E22">
            <w:pPr>
              <w:spacing w:line="360" w:lineRule="auto"/>
              <w:jc w:val="center"/>
              <w:rPr>
                <w:rFonts w:ascii="宋体" w:hAnsi="宋体"/>
                <w:color w:val="auto"/>
                <w:sz w:val="24"/>
                <w:highlight w:val="none"/>
              </w:rPr>
            </w:pPr>
          </w:p>
        </w:tc>
        <w:tc>
          <w:tcPr>
            <w:tcW w:w="1260" w:type="dxa"/>
            <w:vAlign w:val="center"/>
          </w:tcPr>
          <w:p w14:paraId="1FE270B5">
            <w:pPr>
              <w:spacing w:line="360" w:lineRule="auto"/>
              <w:jc w:val="center"/>
              <w:rPr>
                <w:rFonts w:ascii="宋体" w:hAnsi="宋体"/>
                <w:color w:val="auto"/>
                <w:sz w:val="24"/>
                <w:highlight w:val="none"/>
              </w:rPr>
            </w:pPr>
          </w:p>
        </w:tc>
        <w:tc>
          <w:tcPr>
            <w:tcW w:w="3348" w:type="dxa"/>
            <w:vAlign w:val="center"/>
          </w:tcPr>
          <w:p w14:paraId="044806AC">
            <w:pPr>
              <w:spacing w:line="360" w:lineRule="auto"/>
              <w:ind w:right="54"/>
              <w:jc w:val="center"/>
              <w:rPr>
                <w:rFonts w:ascii="宋体" w:hAnsi="宋体"/>
                <w:color w:val="auto"/>
                <w:sz w:val="24"/>
                <w:highlight w:val="none"/>
              </w:rPr>
            </w:pPr>
          </w:p>
        </w:tc>
        <w:tc>
          <w:tcPr>
            <w:tcW w:w="1080" w:type="dxa"/>
            <w:vAlign w:val="center"/>
          </w:tcPr>
          <w:p w14:paraId="4966058B">
            <w:pPr>
              <w:spacing w:line="360" w:lineRule="auto"/>
              <w:ind w:right="54"/>
              <w:jc w:val="center"/>
              <w:rPr>
                <w:rFonts w:ascii="宋体" w:hAnsi="宋体"/>
                <w:color w:val="auto"/>
                <w:sz w:val="24"/>
                <w:highlight w:val="none"/>
              </w:rPr>
            </w:pPr>
          </w:p>
        </w:tc>
        <w:tc>
          <w:tcPr>
            <w:tcW w:w="1080" w:type="dxa"/>
            <w:vAlign w:val="center"/>
          </w:tcPr>
          <w:p w14:paraId="38490FAA">
            <w:pPr>
              <w:spacing w:line="360" w:lineRule="auto"/>
              <w:ind w:right="54"/>
              <w:jc w:val="center"/>
              <w:rPr>
                <w:rFonts w:ascii="宋体" w:hAnsi="宋体"/>
                <w:color w:val="auto"/>
                <w:sz w:val="24"/>
                <w:highlight w:val="none"/>
              </w:rPr>
            </w:pPr>
          </w:p>
        </w:tc>
      </w:tr>
      <w:tr w14:paraId="001ED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49" w:hRule="exact"/>
          <w:jc w:val="center"/>
        </w:trPr>
        <w:tc>
          <w:tcPr>
            <w:tcW w:w="596" w:type="dxa"/>
            <w:vMerge w:val="continue"/>
            <w:vAlign w:val="center"/>
          </w:tcPr>
          <w:p w14:paraId="4E227A56">
            <w:pPr>
              <w:spacing w:line="360" w:lineRule="auto"/>
              <w:jc w:val="center"/>
              <w:rPr>
                <w:rFonts w:ascii="宋体" w:hAnsi="宋体"/>
                <w:color w:val="auto"/>
                <w:sz w:val="24"/>
                <w:highlight w:val="none"/>
              </w:rPr>
            </w:pPr>
          </w:p>
        </w:tc>
        <w:tc>
          <w:tcPr>
            <w:tcW w:w="596" w:type="dxa"/>
            <w:vAlign w:val="center"/>
          </w:tcPr>
          <w:p w14:paraId="039501B1">
            <w:pPr>
              <w:spacing w:line="360" w:lineRule="auto"/>
              <w:jc w:val="center"/>
              <w:rPr>
                <w:rFonts w:ascii="宋体" w:hAnsi="宋体"/>
                <w:color w:val="auto"/>
                <w:sz w:val="24"/>
                <w:highlight w:val="none"/>
              </w:rPr>
            </w:pPr>
          </w:p>
        </w:tc>
        <w:tc>
          <w:tcPr>
            <w:tcW w:w="1260" w:type="dxa"/>
            <w:vAlign w:val="center"/>
          </w:tcPr>
          <w:p w14:paraId="2EBFC804">
            <w:pPr>
              <w:spacing w:line="360" w:lineRule="auto"/>
              <w:jc w:val="center"/>
              <w:rPr>
                <w:rFonts w:ascii="宋体" w:hAnsi="宋体"/>
                <w:color w:val="auto"/>
                <w:sz w:val="24"/>
                <w:highlight w:val="none"/>
              </w:rPr>
            </w:pPr>
          </w:p>
        </w:tc>
        <w:tc>
          <w:tcPr>
            <w:tcW w:w="1260" w:type="dxa"/>
            <w:vAlign w:val="center"/>
          </w:tcPr>
          <w:p w14:paraId="6C3B6258">
            <w:pPr>
              <w:spacing w:line="360" w:lineRule="auto"/>
              <w:jc w:val="center"/>
              <w:rPr>
                <w:rFonts w:ascii="宋体" w:hAnsi="宋体"/>
                <w:color w:val="auto"/>
                <w:sz w:val="24"/>
                <w:highlight w:val="none"/>
              </w:rPr>
            </w:pPr>
          </w:p>
        </w:tc>
        <w:tc>
          <w:tcPr>
            <w:tcW w:w="3348" w:type="dxa"/>
            <w:vAlign w:val="center"/>
          </w:tcPr>
          <w:p w14:paraId="30588D86">
            <w:pPr>
              <w:spacing w:line="360" w:lineRule="auto"/>
              <w:ind w:right="54"/>
              <w:jc w:val="center"/>
              <w:rPr>
                <w:rFonts w:ascii="宋体" w:hAnsi="宋体"/>
                <w:color w:val="auto"/>
                <w:sz w:val="24"/>
                <w:highlight w:val="none"/>
              </w:rPr>
            </w:pPr>
          </w:p>
        </w:tc>
        <w:tc>
          <w:tcPr>
            <w:tcW w:w="1080" w:type="dxa"/>
            <w:vAlign w:val="center"/>
          </w:tcPr>
          <w:p w14:paraId="5E39C387">
            <w:pPr>
              <w:spacing w:line="360" w:lineRule="auto"/>
              <w:ind w:right="54"/>
              <w:jc w:val="center"/>
              <w:rPr>
                <w:rFonts w:ascii="宋体" w:hAnsi="宋体"/>
                <w:color w:val="auto"/>
                <w:sz w:val="24"/>
                <w:highlight w:val="none"/>
              </w:rPr>
            </w:pPr>
          </w:p>
        </w:tc>
        <w:tc>
          <w:tcPr>
            <w:tcW w:w="1080" w:type="dxa"/>
            <w:vAlign w:val="center"/>
          </w:tcPr>
          <w:p w14:paraId="47172829">
            <w:pPr>
              <w:spacing w:line="360" w:lineRule="auto"/>
              <w:ind w:right="54"/>
              <w:jc w:val="center"/>
              <w:rPr>
                <w:rFonts w:ascii="宋体" w:hAnsi="宋体"/>
                <w:color w:val="auto"/>
                <w:sz w:val="24"/>
                <w:highlight w:val="none"/>
              </w:rPr>
            </w:pPr>
          </w:p>
        </w:tc>
      </w:tr>
      <w:tr w14:paraId="71D50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49" w:hRule="exact"/>
          <w:jc w:val="center"/>
        </w:trPr>
        <w:tc>
          <w:tcPr>
            <w:tcW w:w="596" w:type="dxa"/>
            <w:vMerge w:val="continue"/>
            <w:vAlign w:val="center"/>
          </w:tcPr>
          <w:p w14:paraId="342329F9">
            <w:pPr>
              <w:spacing w:line="360" w:lineRule="auto"/>
              <w:jc w:val="center"/>
              <w:rPr>
                <w:rFonts w:ascii="宋体" w:hAnsi="宋体"/>
                <w:color w:val="auto"/>
                <w:sz w:val="24"/>
                <w:highlight w:val="none"/>
              </w:rPr>
            </w:pPr>
          </w:p>
        </w:tc>
        <w:tc>
          <w:tcPr>
            <w:tcW w:w="596" w:type="dxa"/>
            <w:vAlign w:val="center"/>
          </w:tcPr>
          <w:p w14:paraId="4769B4DF">
            <w:pPr>
              <w:spacing w:line="360" w:lineRule="auto"/>
              <w:jc w:val="center"/>
              <w:rPr>
                <w:rFonts w:ascii="宋体" w:hAnsi="宋体"/>
                <w:color w:val="auto"/>
                <w:sz w:val="24"/>
                <w:highlight w:val="none"/>
              </w:rPr>
            </w:pPr>
          </w:p>
        </w:tc>
        <w:tc>
          <w:tcPr>
            <w:tcW w:w="1260" w:type="dxa"/>
            <w:vAlign w:val="center"/>
          </w:tcPr>
          <w:p w14:paraId="5A4D088D">
            <w:pPr>
              <w:spacing w:line="360" w:lineRule="auto"/>
              <w:jc w:val="center"/>
              <w:rPr>
                <w:rFonts w:ascii="宋体" w:hAnsi="宋体"/>
                <w:color w:val="auto"/>
                <w:sz w:val="24"/>
                <w:highlight w:val="none"/>
              </w:rPr>
            </w:pPr>
          </w:p>
        </w:tc>
        <w:tc>
          <w:tcPr>
            <w:tcW w:w="1260" w:type="dxa"/>
            <w:vAlign w:val="center"/>
          </w:tcPr>
          <w:p w14:paraId="3AFD34BE">
            <w:pPr>
              <w:spacing w:line="360" w:lineRule="auto"/>
              <w:jc w:val="center"/>
              <w:rPr>
                <w:rFonts w:ascii="宋体" w:hAnsi="宋体"/>
                <w:color w:val="auto"/>
                <w:sz w:val="24"/>
                <w:highlight w:val="none"/>
              </w:rPr>
            </w:pPr>
          </w:p>
        </w:tc>
        <w:tc>
          <w:tcPr>
            <w:tcW w:w="3348" w:type="dxa"/>
            <w:vAlign w:val="center"/>
          </w:tcPr>
          <w:p w14:paraId="45BAA736">
            <w:pPr>
              <w:spacing w:line="360" w:lineRule="auto"/>
              <w:ind w:right="54"/>
              <w:jc w:val="center"/>
              <w:rPr>
                <w:rFonts w:ascii="宋体" w:hAnsi="宋体"/>
                <w:color w:val="auto"/>
                <w:sz w:val="24"/>
                <w:highlight w:val="none"/>
              </w:rPr>
            </w:pPr>
          </w:p>
        </w:tc>
        <w:tc>
          <w:tcPr>
            <w:tcW w:w="1080" w:type="dxa"/>
            <w:vAlign w:val="center"/>
          </w:tcPr>
          <w:p w14:paraId="7FD28EEE">
            <w:pPr>
              <w:spacing w:line="360" w:lineRule="auto"/>
              <w:ind w:right="54"/>
              <w:jc w:val="center"/>
              <w:rPr>
                <w:rFonts w:ascii="宋体" w:hAnsi="宋体"/>
                <w:color w:val="auto"/>
                <w:sz w:val="24"/>
                <w:highlight w:val="none"/>
              </w:rPr>
            </w:pPr>
          </w:p>
        </w:tc>
        <w:tc>
          <w:tcPr>
            <w:tcW w:w="1080" w:type="dxa"/>
            <w:vAlign w:val="center"/>
          </w:tcPr>
          <w:p w14:paraId="6AD94432">
            <w:pPr>
              <w:spacing w:line="360" w:lineRule="auto"/>
              <w:ind w:right="54"/>
              <w:jc w:val="center"/>
              <w:rPr>
                <w:rFonts w:ascii="宋体" w:hAnsi="宋体"/>
                <w:color w:val="auto"/>
                <w:sz w:val="24"/>
                <w:highlight w:val="none"/>
              </w:rPr>
            </w:pPr>
          </w:p>
        </w:tc>
      </w:tr>
      <w:tr w14:paraId="48178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49" w:hRule="exact"/>
          <w:jc w:val="center"/>
        </w:trPr>
        <w:tc>
          <w:tcPr>
            <w:tcW w:w="596" w:type="dxa"/>
            <w:vMerge w:val="continue"/>
            <w:vAlign w:val="center"/>
          </w:tcPr>
          <w:p w14:paraId="0C67EDEB">
            <w:pPr>
              <w:spacing w:line="360" w:lineRule="auto"/>
              <w:jc w:val="center"/>
              <w:rPr>
                <w:rFonts w:ascii="宋体" w:hAnsi="宋体"/>
                <w:color w:val="auto"/>
                <w:sz w:val="24"/>
                <w:highlight w:val="none"/>
              </w:rPr>
            </w:pPr>
          </w:p>
        </w:tc>
        <w:tc>
          <w:tcPr>
            <w:tcW w:w="596" w:type="dxa"/>
            <w:vAlign w:val="center"/>
          </w:tcPr>
          <w:p w14:paraId="19F08C3B">
            <w:pPr>
              <w:spacing w:line="360" w:lineRule="auto"/>
              <w:jc w:val="center"/>
              <w:rPr>
                <w:rFonts w:ascii="宋体" w:hAnsi="宋体"/>
                <w:color w:val="auto"/>
                <w:sz w:val="24"/>
                <w:highlight w:val="none"/>
              </w:rPr>
            </w:pPr>
          </w:p>
        </w:tc>
        <w:tc>
          <w:tcPr>
            <w:tcW w:w="1260" w:type="dxa"/>
            <w:vAlign w:val="center"/>
          </w:tcPr>
          <w:p w14:paraId="7E9C8ACB">
            <w:pPr>
              <w:spacing w:line="360" w:lineRule="auto"/>
              <w:jc w:val="center"/>
              <w:rPr>
                <w:rFonts w:ascii="宋体" w:hAnsi="宋体"/>
                <w:color w:val="auto"/>
                <w:sz w:val="24"/>
                <w:highlight w:val="none"/>
              </w:rPr>
            </w:pPr>
          </w:p>
        </w:tc>
        <w:tc>
          <w:tcPr>
            <w:tcW w:w="1260" w:type="dxa"/>
            <w:vAlign w:val="center"/>
          </w:tcPr>
          <w:p w14:paraId="4DEFB6F2">
            <w:pPr>
              <w:spacing w:line="360" w:lineRule="auto"/>
              <w:jc w:val="center"/>
              <w:rPr>
                <w:rFonts w:ascii="宋体" w:hAnsi="宋体"/>
                <w:color w:val="auto"/>
                <w:sz w:val="24"/>
                <w:highlight w:val="none"/>
              </w:rPr>
            </w:pPr>
          </w:p>
        </w:tc>
        <w:tc>
          <w:tcPr>
            <w:tcW w:w="3348" w:type="dxa"/>
            <w:vAlign w:val="center"/>
          </w:tcPr>
          <w:p w14:paraId="5737751A">
            <w:pPr>
              <w:spacing w:line="360" w:lineRule="auto"/>
              <w:ind w:right="54"/>
              <w:jc w:val="center"/>
              <w:rPr>
                <w:rFonts w:ascii="宋体" w:hAnsi="宋体"/>
                <w:color w:val="auto"/>
                <w:sz w:val="24"/>
                <w:highlight w:val="none"/>
              </w:rPr>
            </w:pPr>
          </w:p>
        </w:tc>
        <w:tc>
          <w:tcPr>
            <w:tcW w:w="1080" w:type="dxa"/>
            <w:vAlign w:val="center"/>
          </w:tcPr>
          <w:p w14:paraId="2E14A8A2">
            <w:pPr>
              <w:spacing w:line="360" w:lineRule="auto"/>
              <w:ind w:right="54"/>
              <w:jc w:val="center"/>
              <w:rPr>
                <w:rFonts w:ascii="宋体" w:hAnsi="宋体"/>
                <w:color w:val="auto"/>
                <w:sz w:val="24"/>
                <w:highlight w:val="none"/>
              </w:rPr>
            </w:pPr>
          </w:p>
        </w:tc>
        <w:tc>
          <w:tcPr>
            <w:tcW w:w="1080" w:type="dxa"/>
            <w:vAlign w:val="center"/>
          </w:tcPr>
          <w:p w14:paraId="54594933">
            <w:pPr>
              <w:spacing w:line="360" w:lineRule="auto"/>
              <w:ind w:right="54"/>
              <w:jc w:val="center"/>
              <w:rPr>
                <w:rFonts w:ascii="宋体" w:hAnsi="宋体"/>
                <w:color w:val="auto"/>
                <w:sz w:val="24"/>
                <w:highlight w:val="none"/>
              </w:rPr>
            </w:pPr>
          </w:p>
        </w:tc>
      </w:tr>
      <w:tr w14:paraId="62E0F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49" w:hRule="exact"/>
          <w:jc w:val="center"/>
        </w:trPr>
        <w:tc>
          <w:tcPr>
            <w:tcW w:w="596" w:type="dxa"/>
            <w:vMerge w:val="continue"/>
            <w:vAlign w:val="center"/>
          </w:tcPr>
          <w:p w14:paraId="26312057">
            <w:pPr>
              <w:spacing w:line="360" w:lineRule="auto"/>
              <w:jc w:val="center"/>
              <w:rPr>
                <w:rFonts w:ascii="宋体" w:hAnsi="宋体"/>
                <w:color w:val="auto"/>
                <w:sz w:val="24"/>
                <w:highlight w:val="none"/>
              </w:rPr>
            </w:pPr>
          </w:p>
        </w:tc>
        <w:tc>
          <w:tcPr>
            <w:tcW w:w="596" w:type="dxa"/>
            <w:vAlign w:val="center"/>
          </w:tcPr>
          <w:p w14:paraId="34880901">
            <w:pPr>
              <w:spacing w:line="360" w:lineRule="auto"/>
              <w:jc w:val="center"/>
              <w:rPr>
                <w:rFonts w:ascii="宋体" w:hAnsi="宋体"/>
                <w:color w:val="auto"/>
                <w:sz w:val="24"/>
                <w:highlight w:val="none"/>
              </w:rPr>
            </w:pPr>
          </w:p>
        </w:tc>
        <w:tc>
          <w:tcPr>
            <w:tcW w:w="1260" w:type="dxa"/>
            <w:vAlign w:val="center"/>
          </w:tcPr>
          <w:p w14:paraId="4C8CFD0B">
            <w:pPr>
              <w:spacing w:line="360" w:lineRule="auto"/>
              <w:jc w:val="center"/>
              <w:rPr>
                <w:rFonts w:ascii="宋体" w:hAnsi="宋体"/>
                <w:color w:val="auto"/>
                <w:sz w:val="24"/>
                <w:highlight w:val="none"/>
              </w:rPr>
            </w:pPr>
          </w:p>
        </w:tc>
        <w:tc>
          <w:tcPr>
            <w:tcW w:w="1260" w:type="dxa"/>
            <w:vAlign w:val="center"/>
          </w:tcPr>
          <w:p w14:paraId="05FAAAFF">
            <w:pPr>
              <w:spacing w:line="360" w:lineRule="auto"/>
              <w:jc w:val="center"/>
              <w:rPr>
                <w:rFonts w:ascii="宋体" w:hAnsi="宋体"/>
                <w:color w:val="auto"/>
                <w:sz w:val="24"/>
                <w:highlight w:val="none"/>
              </w:rPr>
            </w:pPr>
          </w:p>
        </w:tc>
        <w:tc>
          <w:tcPr>
            <w:tcW w:w="3348" w:type="dxa"/>
            <w:vAlign w:val="center"/>
          </w:tcPr>
          <w:p w14:paraId="6BF2CA49">
            <w:pPr>
              <w:spacing w:line="360" w:lineRule="auto"/>
              <w:ind w:right="54"/>
              <w:jc w:val="center"/>
              <w:rPr>
                <w:rFonts w:ascii="宋体" w:hAnsi="宋体"/>
                <w:color w:val="auto"/>
                <w:sz w:val="24"/>
                <w:highlight w:val="none"/>
              </w:rPr>
            </w:pPr>
          </w:p>
        </w:tc>
        <w:tc>
          <w:tcPr>
            <w:tcW w:w="1080" w:type="dxa"/>
            <w:vAlign w:val="center"/>
          </w:tcPr>
          <w:p w14:paraId="6126248C">
            <w:pPr>
              <w:spacing w:line="360" w:lineRule="auto"/>
              <w:ind w:right="54"/>
              <w:jc w:val="center"/>
              <w:rPr>
                <w:rFonts w:ascii="宋体" w:hAnsi="宋体"/>
                <w:color w:val="auto"/>
                <w:sz w:val="24"/>
                <w:highlight w:val="none"/>
              </w:rPr>
            </w:pPr>
          </w:p>
        </w:tc>
        <w:tc>
          <w:tcPr>
            <w:tcW w:w="1080" w:type="dxa"/>
            <w:vAlign w:val="center"/>
          </w:tcPr>
          <w:p w14:paraId="2D5E4DCB">
            <w:pPr>
              <w:spacing w:line="360" w:lineRule="auto"/>
              <w:ind w:right="54"/>
              <w:jc w:val="center"/>
              <w:rPr>
                <w:rFonts w:ascii="宋体" w:hAnsi="宋体"/>
                <w:color w:val="auto"/>
                <w:sz w:val="24"/>
                <w:highlight w:val="none"/>
              </w:rPr>
            </w:pPr>
          </w:p>
        </w:tc>
      </w:tr>
    </w:tbl>
    <w:p w14:paraId="2A8C5EA9">
      <w:pPr>
        <w:pStyle w:val="18"/>
        <w:tabs>
          <w:tab w:val="left" w:pos="4312"/>
        </w:tabs>
        <w:spacing w:line="360" w:lineRule="auto"/>
        <w:rPr>
          <w:color w:val="auto"/>
          <w:highlight w:val="none"/>
        </w:rPr>
      </w:pPr>
      <w:r>
        <w:rPr>
          <w:color w:val="auto"/>
          <w:highlight w:val="none"/>
        </w:rPr>
        <w:t xml:space="preserve"> </w:t>
      </w:r>
    </w:p>
    <w:p w14:paraId="36A951C6">
      <w:pPr>
        <w:pStyle w:val="18"/>
        <w:tabs>
          <w:tab w:val="left" w:pos="4312"/>
        </w:tabs>
        <w:spacing w:line="360" w:lineRule="auto"/>
        <w:rPr>
          <w:color w:val="auto"/>
          <w:highlight w:val="none"/>
        </w:rPr>
      </w:pPr>
      <w:r>
        <w:rPr>
          <w:rFonts w:hint="eastAsia"/>
          <w:color w:val="auto"/>
          <w:highlight w:val="none"/>
        </w:rPr>
        <w:t>投标单位（公章）：</w:t>
      </w:r>
    </w:p>
    <w:p w14:paraId="0E30BF20">
      <w:pPr>
        <w:pStyle w:val="18"/>
        <w:tabs>
          <w:tab w:val="left" w:pos="4312"/>
        </w:tabs>
        <w:spacing w:line="360" w:lineRule="auto"/>
        <w:rPr>
          <w:color w:val="auto"/>
          <w:highlight w:val="none"/>
        </w:rPr>
      </w:pPr>
      <w:r>
        <w:rPr>
          <w:rFonts w:hint="eastAsia"/>
          <w:color w:val="auto"/>
          <w:highlight w:val="none"/>
        </w:rPr>
        <w:t>授权</w:t>
      </w:r>
      <w:r>
        <w:rPr>
          <w:color w:val="auto"/>
          <w:highlight w:val="none"/>
        </w:rPr>
        <w:t>代表签字：</w:t>
      </w:r>
    </w:p>
    <w:p w14:paraId="4AED7211">
      <w:pPr>
        <w:pStyle w:val="18"/>
        <w:tabs>
          <w:tab w:val="left" w:pos="4312"/>
        </w:tabs>
        <w:spacing w:line="360" w:lineRule="auto"/>
        <w:rPr>
          <w:color w:val="auto"/>
          <w:highlight w:val="none"/>
        </w:rPr>
      </w:pPr>
      <w:r>
        <w:rPr>
          <w:rFonts w:hint="eastAsia"/>
          <w:color w:val="auto"/>
          <w:highlight w:val="none"/>
        </w:rPr>
        <w:t>日期：</w:t>
      </w:r>
    </w:p>
    <w:p w14:paraId="542C0F4B">
      <w:pPr>
        <w:spacing w:line="360" w:lineRule="auto"/>
        <w:rPr>
          <w:color w:val="auto"/>
          <w:sz w:val="24"/>
          <w:highlight w:val="none"/>
        </w:rPr>
      </w:pPr>
    </w:p>
    <w:p w14:paraId="3996369C">
      <w:pPr>
        <w:spacing w:line="360" w:lineRule="auto"/>
        <w:rPr>
          <w:color w:val="auto"/>
          <w:sz w:val="24"/>
          <w:highlight w:val="none"/>
        </w:rPr>
      </w:pPr>
    </w:p>
    <w:p w14:paraId="7E89C735">
      <w:pPr>
        <w:spacing w:line="360" w:lineRule="auto"/>
        <w:rPr>
          <w:color w:val="auto"/>
          <w:sz w:val="24"/>
          <w:highlight w:val="none"/>
        </w:rPr>
      </w:pPr>
      <w:r>
        <w:rPr>
          <w:rFonts w:hint="eastAsia"/>
          <w:color w:val="auto"/>
          <w:sz w:val="24"/>
          <w:highlight w:val="none"/>
        </w:rPr>
        <w:t>注：此表在不改变投标内容的情况下可自行制作</w:t>
      </w:r>
    </w:p>
    <w:p w14:paraId="317F07BC">
      <w:pPr>
        <w:rPr>
          <w:color w:val="auto"/>
          <w:sz w:val="24"/>
          <w:highlight w:val="none"/>
        </w:rPr>
      </w:pPr>
    </w:p>
    <w:p w14:paraId="7F729A2A">
      <w:pPr>
        <w:rPr>
          <w:color w:val="auto"/>
          <w:sz w:val="24"/>
          <w:highlight w:val="none"/>
        </w:rPr>
      </w:pPr>
    </w:p>
    <w:p w14:paraId="784C0AD0">
      <w:pPr>
        <w:rPr>
          <w:color w:val="auto"/>
          <w:highlight w:val="none"/>
        </w:rPr>
      </w:pPr>
    </w:p>
    <w:p w14:paraId="10EA1B98">
      <w:pPr>
        <w:rPr>
          <w:color w:val="auto"/>
          <w:highlight w:val="none"/>
        </w:rPr>
      </w:pPr>
    </w:p>
    <w:p w14:paraId="20E4FD32">
      <w:pPr>
        <w:rPr>
          <w:color w:val="auto"/>
          <w:highlight w:val="none"/>
        </w:rPr>
      </w:pPr>
    </w:p>
    <w:p w14:paraId="7CF41B26">
      <w:pPr>
        <w:rPr>
          <w:color w:val="auto"/>
          <w:highlight w:val="none"/>
        </w:rPr>
      </w:pPr>
    </w:p>
    <w:p w14:paraId="22187421">
      <w:pPr>
        <w:rPr>
          <w:color w:val="auto"/>
          <w:highlight w:val="none"/>
        </w:rPr>
      </w:pPr>
    </w:p>
    <w:p w14:paraId="7735885D">
      <w:pPr>
        <w:rPr>
          <w:color w:val="auto"/>
          <w:highlight w:val="none"/>
        </w:rPr>
      </w:pPr>
    </w:p>
    <w:p w14:paraId="793B20CA">
      <w:pPr>
        <w:rPr>
          <w:color w:val="auto"/>
          <w:highlight w:val="none"/>
        </w:rPr>
      </w:pPr>
    </w:p>
    <w:p w14:paraId="00657755">
      <w:pPr>
        <w:rPr>
          <w:color w:val="auto"/>
          <w:highlight w:val="none"/>
        </w:rPr>
      </w:pPr>
    </w:p>
    <w:p w14:paraId="3FCA0A3E">
      <w:pPr>
        <w:rPr>
          <w:color w:val="auto"/>
          <w:highlight w:val="none"/>
        </w:rPr>
      </w:pPr>
    </w:p>
    <w:p w14:paraId="35E3DD07">
      <w:pPr>
        <w:rPr>
          <w:color w:val="auto"/>
          <w:highlight w:val="none"/>
        </w:rPr>
      </w:pPr>
    </w:p>
    <w:p w14:paraId="32EDD010">
      <w:pPr>
        <w:rPr>
          <w:color w:val="auto"/>
          <w:highlight w:val="none"/>
        </w:rPr>
      </w:pPr>
    </w:p>
    <w:p w14:paraId="081F8DE1">
      <w:pPr>
        <w:rPr>
          <w:color w:val="auto"/>
          <w:highlight w:val="none"/>
        </w:rPr>
      </w:pPr>
    </w:p>
    <w:p w14:paraId="7B1600F5">
      <w:pPr>
        <w:rPr>
          <w:color w:val="auto"/>
          <w:highlight w:val="none"/>
        </w:rPr>
      </w:pPr>
    </w:p>
    <w:p w14:paraId="3D5A8099">
      <w:pPr>
        <w:pageBreakBefore/>
        <w:spacing w:line="360" w:lineRule="auto"/>
        <w:ind w:right="1123"/>
        <w:jc w:val="left"/>
        <w:outlineLvl w:val="1"/>
        <w:rPr>
          <w:rFonts w:ascii="宋体" w:hAnsi="宋体"/>
          <w:color w:val="auto"/>
          <w:sz w:val="24"/>
          <w:szCs w:val="28"/>
          <w:highlight w:val="none"/>
        </w:rPr>
      </w:pPr>
      <w:bookmarkStart w:id="116" w:name="_Toc10018851"/>
      <w:bookmarkStart w:id="117" w:name="_Toc22614"/>
      <w:bookmarkStart w:id="118" w:name="_Toc11354"/>
      <w:bookmarkStart w:id="119" w:name="_Toc22398"/>
      <w:bookmarkStart w:id="120" w:name="_Toc10844"/>
      <w:bookmarkStart w:id="121" w:name="_Toc1859"/>
      <w:r>
        <w:rPr>
          <w:rFonts w:hint="eastAsia" w:ascii="宋体" w:hAnsi="宋体"/>
          <w:color w:val="auto"/>
          <w:sz w:val="24"/>
          <w:szCs w:val="28"/>
          <w:highlight w:val="none"/>
        </w:rPr>
        <w:t>附件十</w:t>
      </w:r>
      <w:r>
        <w:rPr>
          <w:rFonts w:hint="eastAsia" w:ascii="宋体" w:hAnsi="宋体" w:eastAsia="宋体"/>
          <w:color w:val="auto"/>
          <w:sz w:val="24"/>
          <w:szCs w:val="24"/>
          <w:highlight w:val="none"/>
          <w:lang w:val="en-US" w:eastAsia="zh-CN"/>
        </w:rPr>
        <w:t>一</w:t>
      </w:r>
      <w:r>
        <w:rPr>
          <w:rFonts w:hint="eastAsia" w:ascii="宋体" w:hAnsi="宋体"/>
          <w:color w:val="auto"/>
          <w:sz w:val="24"/>
          <w:szCs w:val="28"/>
          <w:highlight w:val="none"/>
        </w:rPr>
        <w:t>：</w:t>
      </w:r>
      <w:bookmarkEnd w:id="116"/>
      <w:bookmarkEnd w:id="117"/>
      <w:bookmarkEnd w:id="118"/>
      <w:r>
        <w:rPr>
          <w:rFonts w:hint="eastAsia" w:ascii="宋体" w:hAnsi="宋体"/>
          <w:color w:val="auto"/>
          <w:sz w:val="24"/>
          <w:szCs w:val="28"/>
          <w:highlight w:val="none"/>
        </w:rPr>
        <w:t>随机标准附件、备品备件、零配件、专用工具清单</w:t>
      </w:r>
      <w:bookmarkEnd w:id="119"/>
      <w:bookmarkEnd w:id="120"/>
      <w:bookmarkEnd w:id="121"/>
    </w:p>
    <w:p w14:paraId="2C654ACE">
      <w:pPr>
        <w:spacing w:line="360" w:lineRule="auto"/>
        <w:ind w:right="1120"/>
        <w:jc w:val="left"/>
        <w:rPr>
          <w:rFonts w:ascii="宋体" w:hAnsi="宋体"/>
          <w:color w:val="auto"/>
          <w:sz w:val="24"/>
          <w:szCs w:val="28"/>
          <w:highlight w:val="none"/>
        </w:rPr>
      </w:pPr>
    </w:p>
    <w:p w14:paraId="1EF19CEA">
      <w:pPr>
        <w:snapToGrid w:val="0"/>
        <w:spacing w:line="300" w:lineRule="auto"/>
        <w:jc w:val="center"/>
        <w:rPr>
          <w:rFonts w:ascii="宋体" w:hAnsi="宋体"/>
          <w:b/>
          <w:bCs/>
          <w:color w:val="auto"/>
          <w:kern w:val="0"/>
          <w:sz w:val="28"/>
          <w:szCs w:val="20"/>
          <w:highlight w:val="none"/>
        </w:rPr>
      </w:pPr>
      <w:r>
        <w:rPr>
          <w:rFonts w:ascii="宋体" w:hAnsi="宋体"/>
          <w:b/>
          <w:bCs/>
          <w:color w:val="auto"/>
          <w:kern w:val="0"/>
          <w:sz w:val="28"/>
          <w:szCs w:val="20"/>
          <w:highlight w:val="none"/>
        </w:rPr>
        <w:t>随机标准附件、备品备件、零配件、专用工具清单</w:t>
      </w:r>
    </w:p>
    <w:p w14:paraId="7E481A77">
      <w:pPr>
        <w:adjustRightInd w:val="0"/>
        <w:snapToGrid w:val="0"/>
        <w:spacing w:line="300" w:lineRule="auto"/>
        <w:rPr>
          <w:rFonts w:ascii="宋体" w:hAnsi="宋体"/>
          <w:bCs/>
          <w:color w:val="auto"/>
          <w:kern w:val="0"/>
          <w:sz w:val="24"/>
          <w:szCs w:val="20"/>
          <w:highlight w:val="none"/>
        </w:rPr>
      </w:pPr>
      <w:r>
        <w:rPr>
          <w:rFonts w:ascii="宋体" w:hAnsi="宋体"/>
          <w:bCs/>
          <w:color w:val="auto"/>
          <w:kern w:val="0"/>
          <w:sz w:val="24"/>
          <w:szCs w:val="20"/>
          <w:highlight w:val="none"/>
        </w:rPr>
        <w:t>项目名称：</w:t>
      </w:r>
      <w:r>
        <w:rPr>
          <w:rFonts w:hint="eastAsia" w:ascii="宋体" w:hAnsi="宋体"/>
          <w:bCs/>
          <w:color w:val="auto"/>
          <w:kern w:val="0"/>
          <w:sz w:val="24"/>
          <w:szCs w:val="20"/>
          <w:highlight w:val="none"/>
        </w:rPr>
        <w:t xml:space="preserve">                                               </w:t>
      </w:r>
    </w:p>
    <w:p w14:paraId="77CAE579">
      <w:pPr>
        <w:adjustRightInd w:val="0"/>
        <w:snapToGrid w:val="0"/>
        <w:spacing w:line="300" w:lineRule="auto"/>
        <w:rPr>
          <w:rFonts w:ascii="宋体" w:hAnsi="宋体"/>
          <w:bCs/>
          <w:color w:val="auto"/>
          <w:kern w:val="0"/>
          <w:sz w:val="24"/>
          <w:szCs w:val="20"/>
          <w:highlight w:val="none"/>
        </w:rPr>
      </w:pPr>
      <w:r>
        <w:rPr>
          <w:rFonts w:ascii="宋体" w:hAnsi="宋体"/>
          <w:bCs/>
          <w:color w:val="auto"/>
          <w:kern w:val="0"/>
          <w:sz w:val="24"/>
          <w:szCs w:val="20"/>
          <w:highlight w:val="none"/>
        </w:rPr>
        <w:t>招标项目编号：</w:t>
      </w:r>
      <w:r>
        <w:rPr>
          <w:rFonts w:hint="eastAsia" w:ascii="宋体" w:hAnsi="宋体"/>
          <w:bCs/>
          <w:color w:val="auto"/>
          <w:kern w:val="0"/>
          <w:sz w:val="24"/>
          <w:szCs w:val="20"/>
          <w:highlight w:val="none"/>
        </w:rPr>
        <w:t xml:space="preserve">                                           </w:t>
      </w:r>
      <w:r>
        <w:rPr>
          <w:rFonts w:ascii="宋体" w:hAnsi="宋体"/>
          <w:bCs/>
          <w:color w:val="auto"/>
          <w:kern w:val="0"/>
          <w:sz w:val="24"/>
          <w:szCs w:val="20"/>
          <w:highlight w:val="none"/>
        </w:rPr>
        <w:t>单位：元</w:t>
      </w:r>
    </w:p>
    <w:tbl>
      <w:tblPr>
        <w:tblStyle w:val="37"/>
        <w:tblW w:w="0" w:type="auto"/>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8"/>
        <w:gridCol w:w="1350"/>
        <w:gridCol w:w="1316"/>
        <w:gridCol w:w="720"/>
        <w:gridCol w:w="720"/>
        <w:gridCol w:w="1380"/>
        <w:gridCol w:w="780"/>
        <w:gridCol w:w="720"/>
        <w:gridCol w:w="1656"/>
        <w:gridCol w:w="720"/>
      </w:tblGrid>
      <w:tr w14:paraId="7072850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jc w:val="center"/>
        </w:trPr>
        <w:tc>
          <w:tcPr>
            <w:tcW w:w="738" w:type="dxa"/>
            <w:vAlign w:val="center"/>
          </w:tcPr>
          <w:p w14:paraId="28D6FD22">
            <w:pPr>
              <w:snapToGrid w:val="0"/>
              <w:spacing w:line="300" w:lineRule="auto"/>
              <w:jc w:val="center"/>
              <w:rPr>
                <w:rFonts w:ascii="宋体" w:hAnsi="宋体"/>
                <w:bCs/>
                <w:color w:val="auto"/>
                <w:kern w:val="0"/>
                <w:sz w:val="24"/>
                <w:szCs w:val="20"/>
                <w:highlight w:val="none"/>
              </w:rPr>
            </w:pPr>
            <w:r>
              <w:rPr>
                <w:rFonts w:ascii="宋体" w:hAnsi="宋体"/>
                <w:bCs/>
                <w:color w:val="auto"/>
                <w:kern w:val="0"/>
                <w:sz w:val="24"/>
                <w:szCs w:val="20"/>
                <w:highlight w:val="none"/>
              </w:rPr>
              <w:t>序号</w:t>
            </w:r>
          </w:p>
        </w:tc>
        <w:tc>
          <w:tcPr>
            <w:tcW w:w="1350" w:type="dxa"/>
            <w:vAlign w:val="center"/>
          </w:tcPr>
          <w:p w14:paraId="166871FD">
            <w:pPr>
              <w:snapToGrid w:val="0"/>
              <w:spacing w:line="300" w:lineRule="auto"/>
              <w:jc w:val="center"/>
              <w:rPr>
                <w:rFonts w:ascii="宋体" w:hAnsi="宋体"/>
                <w:bCs/>
                <w:color w:val="auto"/>
                <w:kern w:val="0"/>
                <w:sz w:val="24"/>
                <w:szCs w:val="20"/>
                <w:highlight w:val="none"/>
              </w:rPr>
            </w:pPr>
            <w:r>
              <w:rPr>
                <w:rFonts w:ascii="宋体" w:hAnsi="宋体"/>
                <w:bCs/>
                <w:color w:val="auto"/>
                <w:kern w:val="0"/>
                <w:sz w:val="24"/>
                <w:szCs w:val="20"/>
                <w:highlight w:val="none"/>
              </w:rPr>
              <w:t>材料及部件名称</w:t>
            </w:r>
          </w:p>
        </w:tc>
        <w:tc>
          <w:tcPr>
            <w:tcW w:w="1316" w:type="dxa"/>
            <w:vAlign w:val="center"/>
          </w:tcPr>
          <w:p w14:paraId="0F5AB692">
            <w:pPr>
              <w:snapToGrid w:val="0"/>
              <w:spacing w:line="300" w:lineRule="auto"/>
              <w:jc w:val="center"/>
              <w:rPr>
                <w:rFonts w:ascii="宋体" w:hAnsi="宋体"/>
                <w:bCs/>
                <w:color w:val="auto"/>
                <w:kern w:val="0"/>
                <w:sz w:val="24"/>
                <w:szCs w:val="20"/>
                <w:highlight w:val="none"/>
              </w:rPr>
            </w:pPr>
            <w:r>
              <w:rPr>
                <w:rFonts w:ascii="宋体" w:hAnsi="宋体"/>
                <w:bCs/>
                <w:color w:val="auto"/>
                <w:kern w:val="0"/>
                <w:sz w:val="24"/>
                <w:szCs w:val="20"/>
                <w:highlight w:val="none"/>
              </w:rPr>
              <w:t>型号</w:t>
            </w:r>
          </w:p>
          <w:p w14:paraId="7FB61118">
            <w:pPr>
              <w:snapToGrid w:val="0"/>
              <w:spacing w:line="300" w:lineRule="auto"/>
              <w:jc w:val="center"/>
              <w:rPr>
                <w:rFonts w:ascii="宋体" w:hAnsi="宋体"/>
                <w:bCs/>
                <w:color w:val="auto"/>
                <w:kern w:val="0"/>
                <w:sz w:val="24"/>
                <w:szCs w:val="20"/>
                <w:highlight w:val="none"/>
              </w:rPr>
            </w:pPr>
            <w:r>
              <w:rPr>
                <w:rFonts w:ascii="宋体" w:hAnsi="宋体"/>
                <w:bCs/>
                <w:color w:val="auto"/>
                <w:kern w:val="0"/>
                <w:sz w:val="24"/>
                <w:szCs w:val="20"/>
                <w:highlight w:val="none"/>
              </w:rPr>
              <w:t>规格</w:t>
            </w:r>
          </w:p>
        </w:tc>
        <w:tc>
          <w:tcPr>
            <w:tcW w:w="720" w:type="dxa"/>
            <w:vAlign w:val="center"/>
          </w:tcPr>
          <w:p w14:paraId="04540C1A">
            <w:pPr>
              <w:snapToGrid w:val="0"/>
              <w:spacing w:line="300" w:lineRule="auto"/>
              <w:jc w:val="center"/>
              <w:rPr>
                <w:rFonts w:ascii="宋体" w:hAnsi="宋体"/>
                <w:bCs/>
                <w:color w:val="auto"/>
                <w:kern w:val="0"/>
                <w:sz w:val="24"/>
                <w:szCs w:val="20"/>
                <w:highlight w:val="none"/>
              </w:rPr>
            </w:pPr>
            <w:r>
              <w:rPr>
                <w:rFonts w:ascii="宋体" w:hAnsi="宋体"/>
                <w:bCs/>
                <w:color w:val="auto"/>
                <w:kern w:val="0"/>
                <w:sz w:val="24"/>
                <w:szCs w:val="20"/>
                <w:highlight w:val="none"/>
              </w:rPr>
              <w:t>数量</w:t>
            </w:r>
          </w:p>
        </w:tc>
        <w:tc>
          <w:tcPr>
            <w:tcW w:w="720" w:type="dxa"/>
            <w:vAlign w:val="center"/>
          </w:tcPr>
          <w:p w14:paraId="6AFC17CB">
            <w:pPr>
              <w:snapToGrid w:val="0"/>
              <w:spacing w:line="300" w:lineRule="auto"/>
              <w:jc w:val="center"/>
              <w:rPr>
                <w:rFonts w:ascii="宋体" w:hAnsi="宋体"/>
                <w:bCs/>
                <w:color w:val="auto"/>
                <w:kern w:val="0"/>
                <w:sz w:val="24"/>
                <w:szCs w:val="20"/>
                <w:highlight w:val="none"/>
              </w:rPr>
            </w:pPr>
            <w:r>
              <w:rPr>
                <w:rFonts w:ascii="宋体" w:hAnsi="宋体"/>
                <w:bCs/>
                <w:color w:val="auto"/>
                <w:kern w:val="0"/>
                <w:sz w:val="24"/>
                <w:szCs w:val="20"/>
                <w:highlight w:val="none"/>
              </w:rPr>
              <w:t>单位</w:t>
            </w:r>
          </w:p>
        </w:tc>
        <w:tc>
          <w:tcPr>
            <w:tcW w:w="1380" w:type="dxa"/>
            <w:vAlign w:val="center"/>
          </w:tcPr>
          <w:p w14:paraId="57DBA8E9">
            <w:pPr>
              <w:snapToGrid w:val="0"/>
              <w:spacing w:line="300" w:lineRule="auto"/>
              <w:jc w:val="center"/>
              <w:rPr>
                <w:rFonts w:ascii="宋体" w:hAnsi="宋体"/>
                <w:bCs/>
                <w:color w:val="auto"/>
                <w:kern w:val="0"/>
                <w:sz w:val="24"/>
                <w:szCs w:val="20"/>
                <w:highlight w:val="none"/>
              </w:rPr>
            </w:pPr>
            <w:r>
              <w:rPr>
                <w:rFonts w:ascii="宋体" w:hAnsi="宋体"/>
                <w:bCs/>
                <w:color w:val="auto"/>
                <w:kern w:val="0"/>
                <w:sz w:val="24"/>
                <w:szCs w:val="20"/>
                <w:highlight w:val="none"/>
              </w:rPr>
              <w:t>制造商/产地/品牌</w:t>
            </w:r>
          </w:p>
        </w:tc>
        <w:tc>
          <w:tcPr>
            <w:tcW w:w="780" w:type="dxa"/>
            <w:vAlign w:val="center"/>
          </w:tcPr>
          <w:p w14:paraId="3219A686">
            <w:pPr>
              <w:snapToGrid w:val="0"/>
              <w:spacing w:line="300" w:lineRule="auto"/>
              <w:jc w:val="center"/>
              <w:rPr>
                <w:rFonts w:ascii="宋体" w:hAnsi="宋体"/>
                <w:bCs/>
                <w:color w:val="auto"/>
                <w:kern w:val="0"/>
                <w:sz w:val="24"/>
                <w:szCs w:val="20"/>
                <w:highlight w:val="none"/>
              </w:rPr>
            </w:pPr>
            <w:r>
              <w:rPr>
                <w:rFonts w:ascii="宋体" w:hAnsi="宋体"/>
                <w:bCs/>
                <w:color w:val="auto"/>
                <w:kern w:val="0"/>
                <w:sz w:val="24"/>
                <w:szCs w:val="20"/>
                <w:highlight w:val="none"/>
              </w:rPr>
              <w:t>单价</w:t>
            </w:r>
          </w:p>
        </w:tc>
        <w:tc>
          <w:tcPr>
            <w:tcW w:w="720" w:type="dxa"/>
            <w:vAlign w:val="center"/>
          </w:tcPr>
          <w:p w14:paraId="54DC509C">
            <w:pPr>
              <w:snapToGrid w:val="0"/>
              <w:spacing w:line="300" w:lineRule="auto"/>
              <w:jc w:val="center"/>
              <w:rPr>
                <w:rFonts w:ascii="宋体" w:hAnsi="宋体"/>
                <w:bCs/>
                <w:color w:val="auto"/>
                <w:kern w:val="0"/>
                <w:sz w:val="24"/>
                <w:szCs w:val="20"/>
                <w:highlight w:val="none"/>
              </w:rPr>
            </w:pPr>
            <w:r>
              <w:rPr>
                <w:rFonts w:ascii="宋体" w:hAnsi="宋体"/>
                <w:bCs/>
                <w:color w:val="auto"/>
                <w:kern w:val="0"/>
                <w:sz w:val="24"/>
                <w:szCs w:val="20"/>
                <w:highlight w:val="none"/>
              </w:rPr>
              <w:t>总价</w:t>
            </w:r>
          </w:p>
        </w:tc>
        <w:tc>
          <w:tcPr>
            <w:tcW w:w="1656" w:type="dxa"/>
            <w:vAlign w:val="center"/>
          </w:tcPr>
          <w:p w14:paraId="353C330D">
            <w:pPr>
              <w:snapToGrid w:val="0"/>
              <w:spacing w:line="300" w:lineRule="auto"/>
              <w:jc w:val="center"/>
              <w:rPr>
                <w:rFonts w:ascii="宋体" w:hAnsi="宋体"/>
                <w:bCs/>
                <w:color w:val="auto"/>
                <w:kern w:val="0"/>
                <w:sz w:val="24"/>
                <w:szCs w:val="20"/>
                <w:highlight w:val="none"/>
              </w:rPr>
            </w:pPr>
            <w:r>
              <w:rPr>
                <w:rFonts w:ascii="宋体" w:hAnsi="宋体"/>
                <w:bCs/>
                <w:color w:val="auto"/>
                <w:kern w:val="0"/>
                <w:sz w:val="24"/>
                <w:szCs w:val="20"/>
                <w:highlight w:val="none"/>
              </w:rPr>
              <w:t>对应设备名称</w:t>
            </w:r>
          </w:p>
        </w:tc>
        <w:tc>
          <w:tcPr>
            <w:tcW w:w="720" w:type="dxa"/>
            <w:vAlign w:val="center"/>
          </w:tcPr>
          <w:p w14:paraId="4499075B">
            <w:pPr>
              <w:snapToGrid w:val="0"/>
              <w:spacing w:line="300" w:lineRule="auto"/>
              <w:jc w:val="center"/>
              <w:rPr>
                <w:rFonts w:ascii="宋体" w:hAnsi="宋体"/>
                <w:bCs/>
                <w:color w:val="auto"/>
                <w:kern w:val="0"/>
                <w:sz w:val="24"/>
                <w:szCs w:val="20"/>
                <w:highlight w:val="none"/>
              </w:rPr>
            </w:pPr>
            <w:r>
              <w:rPr>
                <w:rFonts w:ascii="宋体" w:hAnsi="宋体"/>
                <w:bCs/>
                <w:color w:val="auto"/>
                <w:kern w:val="0"/>
                <w:sz w:val="24"/>
                <w:szCs w:val="20"/>
                <w:highlight w:val="none"/>
              </w:rPr>
              <w:t>用途</w:t>
            </w:r>
          </w:p>
        </w:tc>
      </w:tr>
      <w:tr w14:paraId="52643D7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jc w:val="center"/>
        </w:trPr>
        <w:tc>
          <w:tcPr>
            <w:tcW w:w="738" w:type="dxa"/>
            <w:vAlign w:val="center"/>
          </w:tcPr>
          <w:p w14:paraId="14580E56">
            <w:pPr>
              <w:snapToGrid w:val="0"/>
              <w:spacing w:line="300" w:lineRule="auto"/>
              <w:jc w:val="center"/>
              <w:rPr>
                <w:rFonts w:ascii="宋体" w:hAnsi="宋体"/>
                <w:bCs/>
                <w:color w:val="auto"/>
                <w:kern w:val="0"/>
                <w:sz w:val="24"/>
                <w:szCs w:val="20"/>
                <w:highlight w:val="none"/>
              </w:rPr>
            </w:pPr>
          </w:p>
        </w:tc>
        <w:tc>
          <w:tcPr>
            <w:tcW w:w="1350" w:type="dxa"/>
            <w:vAlign w:val="center"/>
          </w:tcPr>
          <w:p w14:paraId="388EB5FD">
            <w:pPr>
              <w:snapToGrid w:val="0"/>
              <w:spacing w:line="300" w:lineRule="auto"/>
              <w:rPr>
                <w:rFonts w:ascii="宋体" w:hAnsi="宋体"/>
                <w:bCs/>
                <w:color w:val="auto"/>
                <w:kern w:val="0"/>
                <w:sz w:val="24"/>
                <w:szCs w:val="20"/>
                <w:highlight w:val="none"/>
              </w:rPr>
            </w:pPr>
          </w:p>
        </w:tc>
        <w:tc>
          <w:tcPr>
            <w:tcW w:w="1316" w:type="dxa"/>
            <w:vAlign w:val="center"/>
          </w:tcPr>
          <w:p w14:paraId="54F82A98">
            <w:pPr>
              <w:snapToGrid w:val="0"/>
              <w:spacing w:line="300" w:lineRule="auto"/>
              <w:jc w:val="center"/>
              <w:rPr>
                <w:rFonts w:ascii="宋体" w:hAnsi="宋体"/>
                <w:bCs/>
                <w:color w:val="auto"/>
                <w:kern w:val="0"/>
                <w:sz w:val="24"/>
                <w:szCs w:val="20"/>
                <w:highlight w:val="none"/>
              </w:rPr>
            </w:pPr>
          </w:p>
        </w:tc>
        <w:tc>
          <w:tcPr>
            <w:tcW w:w="720" w:type="dxa"/>
            <w:vAlign w:val="center"/>
          </w:tcPr>
          <w:p w14:paraId="6EAE3FDC">
            <w:pPr>
              <w:snapToGrid w:val="0"/>
              <w:spacing w:line="300" w:lineRule="auto"/>
              <w:jc w:val="center"/>
              <w:rPr>
                <w:rFonts w:ascii="宋体" w:hAnsi="宋体"/>
                <w:bCs/>
                <w:color w:val="auto"/>
                <w:kern w:val="0"/>
                <w:sz w:val="24"/>
                <w:szCs w:val="20"/>
                <w:highlight w:val="none"/>
              </w:rPr>
            </w:pPr>
          </w:p>
        </w:tc>
        <w:tc>
          <w:tcPr>
            <w:tcW w:w="720" w:type="dxa"/>
            <w:vAlign w:val="center"/>
          </w:tcPr>
          <w:p w14:paraId="468EAD01">
            <w:pPr>
              <w:snapToGrid w:val="0"/>
              <w:spacing w:line="300" w:lineRule="auto"/>
              <w:jc w:val="center"/>
              <w:rPr>
                <w:rFonts w:ascii="宋体" w:hAnsi="宋体"/>
                <w:bCs/>
                <w:color w:val="auto"/>
                <w:kern w:val="0"/>
                <w:sz w:val="24"/>
                <w:szCs w:val="20"/>
                <w:highlight w:val="none"/>
              </w:rPr>
            </w:pPr>
          </w:p>
        </w:tc>
        <w:tc>
          <w:tcPr>
            <w:tcW w:w="1380" w:type="dxa"/>
            <w:vAlign w:val="center"/>
          </w:tcPr>
          <w:p w14:paraId="4A74D59C">
            <w:pPr>
              <w:snapToGrid w:val="0"/>
              <w:spacing w:line="300" w:lineRule="auto"/>
              <w:jc w:val="center"/>
              <w:rPr>
                <w:rFonts w:ascii="宋体" w:hAnsi="宋体"/>
                <w:bCs/>
                <w:color w:val="auto"/>
                <w:kern w:val="0"/>
                <w:sz w:val="24"/>
                <w:szCs w:val="20"/>
                <w:highlight w:val="none"/>
              </w:rPr>
            </w:pPr>
          </w:p>
        </w:tc>
        <w:tc>
          <w:tcPr>
            <w:tcW w:w="780" w:type="dxa"/>
            <w:vAlign w:val="center"/>
          </w:tcPr>
          <w:p w14:paraId="5997467C">
            <w:pPr>
              <w:snapToGrid w:val="0"/>
              <w:spacing w:line="300" w:lineRule="auto"/>
              <w:jc w:val="center"/>
              <w:rPr>
                <w:rFonts w:ascii="宋体" w:hAnsi="宋体"/>
                <w:bCs/>
                <w:color w:val="auto"/>
                <w:kern w:val="0"/>
                <w:sz w:val="24"/>
                <w:szCs w:val="20"/>
                <w:highlight w:val="none"/>
              </w:rPr>
            </w:pPr>
          </w:p>
        </w:tc>
        <w:tc>
          <w:tcPr>
            <w:tcW w:w="720" w:type="dxa"/>
            <w:vAlign w:val="center"/>
          </w:tcPr>
          <w:p w14:paraId="2A52E88E">
            <w:pPr>
              <w:snapToGrid w:val="0"/>
              <w:spacing w:line="300" w:lineRule="auto"/>
              <w:jc w:val="center"/>
              <w:rPr>
                <w:rFonts w:ascii="宋体" w:hAnsi="宋体"/>
                <w:bCs/>
                <w:color w:val="auto"/>
                <w:kern w:val="0"/>
                <w:sz w:val="24"/>
                <w:szCs w:val="20"/>
                <w:highlight w:val="none"/>
              </w:rPr>
            </w:pPr>
          </w:p>
        </w:tc>
        <w:tc>
          <w:tcPr>
            <w:tcW w:w="1656" w:type="dxa"/>
            <w:vAlign w:val="center"/>
          </w:tcPr>
          <w:p w14:paraId="22121EDF">
            <w:pPr>
              <w:snapToGrid w:val="0"/>
              <w:spacing w:line="300" w:lineRule="auto"/>
              <w:jc w:val="center"/>
              <w:rPr>
                <w:rFonts w:ascii="宋体" w:hAnsi="宋体"/>
                <w:bCs/>
                <w:color w:val="auto"/>
                <w:kern w:val="0"/>
                <w:sz w:val="24"/>
                <w:szCs w:val="20"/>
                <w:highlight w:val="none"/>
              </w:rPr>
            </w:pPr>
          </w:p>
        </w:tc>
        <w:tc>
          <w:tcPr>
            <w:tcW w:w="720" w:type="dxa"/>
            <w:vAlign w:val="center"/>
          </w:tcPr>
          <w:p w14:paraId="4886BF57">
            <w:pPr>
              <w:snapToGrid w:val="0"/>
              <w:spacing w:line="300" w:lineRule="auto"/>
              <w:jc w:val="center"/>
              <w:rPr>
                <w:rFonts w:ascii="宋体" w:hAnsi="宋体"/>
                <w:bCs/>
                <w:color w:val="auto"/>
                <w:kern w:val="0"/>
                <w:sz w:val="24"/>
                <w:szCs w:val="20"/>
                <w:highlight w:val="none"/>
              </w:rPr>
            </w:pPr>
          </w:p>
        </w:tc>
      </w:tr>
      <w:tr w14:paraId="0AA5D28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jc w:val="center"/>
        </w:trPr>
        <w:tc>
          <w:tcPr>
            <w:tcW w:w="738" w:type="dxa"/>
            <w:vAlign w:val="center"/>
          </w:tcPr>
          <w:p w14:paraId="19A7AAB3">
            <w:pPr>
              <w:snapToGrid w:val="0"/>
              <w:spacing w:line="300" w:lineRule="auto"/>
              <w:jc w:val="center"/>
              <w:rPr>
                <w:rFonts w:ascii="宋体" w:hAnsi="宋体"/>
                <w:bCs/>
                <w:color w:val="auto"/>
                <w:kern w:val="0"/>
                <w:sz w:val="24"/>
                <w:szCs w:val="20"/>
                <w:highlight w:val="none"/>
              </w:rPr>
            </w:pPr>
          </w:p>
        </w:tc>
        <w:tc>
          <w:tcPr>
            <w:tcW w:w="1350" w:type="dxa"/>
            <w:vAlign w:val="center"/>
          </w:tcPr>
          <w:p w14:paraId="406DBD7D">
            <w:pPr>
              <w:snapToGrid w:val="0"/>
              <w:spacing w:line="300" w:lineRule="auto"/>
              <w:rPr>
                <w:rFonts w:ascii="宋体" w:hAnsi="宋体"/>
                <w:bCs/>
                <w:color w:val="auto"/>
                <w:kern w:val="0"/>
                <w:sz w:val="24"/>
                <w:szCs w:val="20"/>
                <w:highlight w:val="none"/>
              </w:rPr>
            </w:pPr>
          </w:p>
        </w:tc>
        <w:tc>
          <w:tcPr>
            <w:tcW w:w="1316" w:type="dxa"/>
            <w:vAlign w:val="center"/>
          </w:tcPr>
          <w:p w14:paraId="21D48F67">
            <w:pPr>
              <w:snapToGrid w:val="0"/>
              <w:spacing w:line="300" w:lineRule="auto"/>
              <w:jc w:val="center"/>
              <w:rPr>
                <w:rFonts w:ascii="宋体" w:hAnsi="宋体"/>
                <w:bCs/>
                <w:color w:val="auto"/>
                <w:kern w:val="0"/>
                <w:sz w:val="24"/>
                <w:szCs w:val="20"/>
                <w:highlight w:val="none"/>
              </w:rPr>
            </w:pPr>
          </w:p>
        </w:tc>
        <w:tc>
          <w:tcPr>
            <w:tcW w:w="720" w:type="dxa"/>
            <w:vAlign w:val="center"/>
          </w:tcPr>
          <w:p w14:paraId="68E8D1D9">
            <w:pPr>
              <w:snapToGrid w:val="0"/>
              <w:spacing w:line="300" w:lineRule="auto"/>
              <w:jc w:val="center"/>
              <w:rPr>
                <w:rFonts w:ascii="宋体" w:hAnsi="宋体"/>
                <w:bCs/>
                <w:color w:val="auto"/>
                <w:kern w:val="0"/>
                <w:sz w:val="24"/>
                <w:szCs w:val="20"/>
                <w:highlight w:val="none"/>
              </w:rPr>
            </w:pPr>
          </w:p>
        </w:tc>
        <w:tc>
          <w:tcPr>
            <w:tcW w:w="720" w:type="dxa"/>
            <w:vAlign w:val="center"/>
          </w:tcPr>
          <w:p w14:paraId="18B31EBF">
            <w:pPr>
              <w:snapToGrid w:val="0"/>
              <w:spacing w:line="300" w:lineRule="auto"/>
              <w:jc w:val="center"/>
              <w:rPr>
                <w:rFonts w:ascii="宋体" w:hAnsi="宋体"/>
                <w:bCs/>
                <w:color w:val="auto"/>
                <w:kern w:val="0"/>
                <w:sz w:val="24"/>
                <w:szCs w:val="20"/>
                <w:highlight w:val="none"/>
              </w:rPr>
            </w:pPr>
          </w:p>
        </w:tc>
        <w:tc>
          <w:tcPr>
            <w:tcW w:w="1380" w:type="dxa"/>
            <w:vAlign w:val="center"/>
          </w:tcPr>
          <w:p w14:paraId="1B51C174">
            <w:pPr>
              <w:snapToGrid w:val="0"/>
              <w:spacing w:line="300" w:lineRule="auto"/>
              <w:jc w:val="center"/>
              <w:rPr>
                <w:rFonts w:ascii="宋体" w:hAnsi="宋体"/>
                <w:bCs/>
                <w:color w:val="auto"/>
                <w:kern w:val="0"/>
                <w:sz w:val="24"/>
                <w:szCs w:val="20"/>
                <w:highlight w:val="none"/>
              </w:rPr>
            </w:pPr>
          </w:p>
        </w:tc>
        <w:tc>
          <w:tcPr>
            <w:tcW w:w="780" w:type="dxa"/>
            <w:vAlign w:val="center"/>
          </w:tcPr>
          <w:p w14:paraId="4674F253">
            <w:pPr>
              <w:snapToGrid w:val="0"/>
              <w:spacing w:line="300" w:lineRule="auto"/>
              <w:jc w:val="center"/>
              <w:rPr>
                <w:rFonts w:ascii="宋体" w:hAnsi="宋体"/>
                <w:bCs/>
                <w:color w:val="auto"/>
                <w:kern w:val="0"/>
                <w:sz w:val="24"/>
                <w:szCs w:val="20"/>
                <w:highlight w:val="none"/>
              </w:rPr>
            </w:pPr>
          </w:p>
        </w:tc>
        <w:tc>
          <w:tcPr>
            <w:tcW w:w="720" w:type="dxa"/>
            <w:vAlign w:val="center"/>
          </w:tcPr>
          <w:p w14:paraId="5B8D7657">
            <w:pPr>
              <w:snapToGrid w:val="0"/>
              <w:spacing w:line="300" w:lineRule="auto"/>
              <w:jc w:val="center"/>
              <w:rPr>
                <w:rFonts w:ascii="宋体" w:hAnsi="宋体"/>
                <w:bCs/>
                <w:color w:val="auto"/>
                <w:kern w:val="0"/>
                <w:sz w:val="24"/>
                <w:szCs w:val="20"/>
                <w:highlight w:val="none"/>
              </w:rPr>
            </w:pPr>
          </w:p>
        </w:tc>
        <w:tc>
          <w:tcPr>
            <w:tcW w:w="1656" w:type="dxa"/>
            <w:vAlign w:val="center"/>
          </w:tcPr>
          <w:p w14:paraId="6AA86257">
            <w:pPr>
              <w:snapToGrid w:val="0"/>
              <w:spacing w:line="300" w:lineRule="auto"/>
              <w:jc w:val="center"/>
              <w:rPr>
                <w:rFonts w:ascii="宋体" w:hAnsi="宋体"/>
                <w:bCs/>
                <w:color w:val="auto"/>
                <w:kern w:val="0"/>
                <w:sz w:val="24"/>
                <w:szCs w:val="20"/>
                <w:highlight w:val="none"/>
              </w:rPr>
            </w:pPr>
          </w:p>
        </w:tc>
        <w:tc>
          <w:tcPr>
            <w:tcW w:w="720" w:type="dxa"/>
            <w:vAlign w:val="center"/>
          </w:tcPr>
          <w:p w14:paraId="3D618519">
            <w:pPr>
              <w:snapToGrid w:val="0"/>
              <w:spacing w:line="300" w:lineRule="auto"/>
              <w:jc w:val="center"/>
              <w:rPr>
                <w:rFonts w:ascii="宋体" w:hAnsi="宋体"/>
                <w:bCs/>
                <w:color w:val="auto"/>
                <w:kern w:val="0"/>
                <w:sz w:val="24"/>
                <w:szCs w:val="20"/>
                <w:highlight w:val="none"/>
              </w:rPr>
            </w:pPr>
          </w:p>
        </w:tc>
      </w:tr>
      <w:tr w14:paraId="454E566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jc w:val="center"/>
        </w:trPr>
        <w:tc>
          <w:tcPr>
            <w:tcW w:w="738" w:type="dxa"/>
            <w:vAlign w:val="center"/>
          </w:tcPr>
          <w:p w14:paraId="178825CE">
            <w:pPr>
              <w:snapToGrid w:val="0"/>
              <w:spacing w:line="300" w:lineRule="auto"/>
              <w:jc w:val="center"/>
              <w:rPr>
                <w:rFonts w:ascii="宋体" w:hAnsi="宋体"/>
                <w:bCs/>
                <w:color w:val="auto"/>
                <w:kern w:val="0"/>
                <w:sz w:val="24"/>
                <w:szCs w:val="20"/>
                <w:highlight w:val="none"/>
              </w:rPr>
            </w:pPr>
          </w:p>
        </w:tc>
        <w:tc>
          <w:tcPr>
            <w:tcW w:w="1350" w:type="dxa"/>
            <w:vAlign w:val="center"/>
          </w:tcPr>
          <w:p w14:paraId="546E7025">
            <w:pPr>
              <w:snapToGrid w:val="0"/>
              <w:spacing w:line="300" w:lineRule="auto"/>
              <w:rPr>
                <w:rFonts w:ascii="宋体" w:hAnsi="宋体"/>
                <w:bCs/>
                <w:color w:val="auto"/>
                <w:kern w:val="0"/>
                <w:sz w:val="24"/>
                <w:szCs w:val="20"/>
                <w:highlight w:val="none"/>
              </w:rPr>
            </w:pPr>
          </w:p>
        </w:tc>
        <w:tc>
          <w:tcPr>
            <w:tcW w:w="1316" w:type="dxa"/>
            <w:vAlign w:val="center"/>
          </w:tcPr>
          <w:p w14:paraId="067728B6">
            <w:pPr>
              <w:snapToGrid w:val="0"/>
              <w:spacing w:line="300" w:lineRule="auto"/>
              <w:jc w:val="center"/>
              <w:rPr>
                <w:rFonts w:ascii="宋体" w:hAnsi="宋体"/>
                <w:bCs/>
                <w:color w:val="auto"/>
                <w:kern w:val="0"/>
                <w:sz w:val="24"/>
                <w:szCs w:val="20"/>
                <w:highlight w:val="none"/>
              </w:rPr>
            </w:pPr>
          </w:p>
        </w:tc>
        <w:tc>
          <w:tcPr>
            <w:tcW w:w="720" w:type="dxa"/>
            <w:vAlign w:val="center"/>
          </w:tcPr>
          <w:p w14:paraId="4EF87B82">
            <w:pPr>
              <w:snapToGrid w:val="0"/>
              <w:spacing w:line="300" w:lineRule="auto"/>
              <w:jc w:val="center"/>
              <w:rPr>
                <w:rFonts w:ascii="宋体" w:hAnsi="宋体"/>
                <w:bCs/>
                <w:color w:val="auto"/>
                <w:kern w:val="0"/>
                <w:sz w:val="24"/>
                <w:szCs w:val="20"/>
                <w:highlight w:val="none"/>
              </w:rPr>
            </w:pPr>
          </w:p>
        </w:tc>
        <w:tc>
          <w:tcPr>
            <w:tcW w:w="720" w:type="dxa"/>
            <w:vAlign w:val="center"/>
          </w:tcPr>
          <w:p w14:paraId="0DD0B136">
            <w:pPr>
              <w:snapToGrid w:val="0"/>
              <w:spacing w:line="300" w:lineRule="auto"/>
              <w:jc w:val="center"/>
              <w:rPr>
                <w:rFonts w:ascii="宋体" w:hAnsi="宋体"/>
                <w:bCs/>
                <w:color w:val="auto"/>
                <w:kern w:val="0"/>
                <w:sz w:val="24"/>
                <w:szCs w:val="20"/>
                <w:highlight w:val="none"/>
              </w:rPr>
            </w:pPr>
          </w:p>
        </w:tc>
        <w:tc>
          <w:tcPr>
            <w:tcW w:w="1380" w:type="dxa"/>
            <w:vAlign w:val="center"/>
          </w:tcPr>
          <w:p w14:paraId="38429DB4">
            <w:pPr>
              <w:snapToGrid w:val="0"/>
              <w:spacing w:line="300" w:lineRule="auto"/>
              <w:jc w:val="center"/>
              <w:rPr>
                <w:rFonts w:ascii="宋体" w:hAnsi="宋体"/>
                <w:bCs/>
                <w:color w:val="auto"/>
                <w:kern w:val="0"/>
                <w:sz w:val="24"/>
                <w:szCs w:val="20"/>
                <w:highlight w:val="none"/>
              </w:rPr>
            </w:pPr>
          </w:p>
        </w:tc>
        <w:tc>
          <w:tcPr>
            <w:tcW w:w="780" w:type="dxa"/>
            <w:vAlign w:val="center"/>
          </w:tcPr>
          <w:p w14:paraId="04E7FFE7">
            <w:pPr>
              <w:snapToGrid w:val="0"/>
              <w:spacing w:line="300" w:lineRule="auto"/>
              <w:jc w:val="center"/>
              <w:rPr>
                <w:rFonts w:ascii="宋体" w:hAnsi="宋体"/>
                <w:bCs/>
                <w:color w:val="auto"/>
                <w:kern w:val="0"/>
                <w:sz w:val="24"/>
                <w:szCs w:val="20"/>
                <w:highlight w:val="none"/>
              </w:rPr>
            </w:pPr>
          </w:p>
        </w:tc>
        <w:tc>
          <w:tcPr>
            <w:tcW w:w="720" w:type="dxa"/>
            <w:vAlign w:val="center"/>
          </w:tcPr>
          <w:p w14:paraId="3A5F9657">
            <w:pPr>
              <w:snapToGrid w:val="0"/>
              <w:spacing w:line="300" w:lineRule="auto"/>
              <w:jc w:val="center"/>
              <w:rPr>
                <w:rFonts w:ascii="宋体" w:hAnsi="宋体"/>
                <w:bCs/>
                <w:color w:val="auto"/>
                <w:kern w:val="0"/>
                <w:sz w:val="24"/>
                <w:szCs w:val="20"/>
                <w:highlight w:val="none"/>
              </w:rPr>
            </w:pPr>
          </w:p>
        </w:tc>
        <w:tc>
          <w:tcPr>
            <w:tcW w:w="1656" w:type="dxa"/>
            <w:vAlign w:val="center"/>
          </w:tcPr>
          <w:p w14:paraId="382A3662">
            <w:pPr>
              <w:snapToGrid w:val="0"/>
              <w:spacing w:line="300" w:lineRule="auto"/>
              <w:jc w:val="center"/>
              <w:rPr>
                <w:rFonts w:ascii="宋体" w:hAnsi="宋体"/>
                <w:bCs/>
                <w:color w:val="auto"/>
                <w:kern w:val="0"/>
                <w:sz w:val="24"/>
                <w:szCs w:val="20"/>
                <w:highlight w:val="none"/>
              </w:rPr>
            </w:pPr>
          </w:p>
        </w:tc>
        <w:tc>
          <w:tcPr>
            <w:tcW w:w="720" w:type="dxa"/>
            <w:vAlign w:val="center"/>
          </w:tcPr>
          <w:p w14:paraId="62828564">
            <w:pPr>
              <w:snapToGrid w:val="0"/>
              <w:spacing w:line="300" w:lineRule="auto"/>
              <w:jc w:val="center"/>
              <w:rPr>
                <w:rFonts w:ascii="宋体" w:hAnsi="宋体"/>
                <w:bCs/>
                <w:color w:val="auto"/>
                <w:kern w:val="0"/>
                <w:sz w:val="24"/>
                <w:szCs w:val="20"/>
                <w:highlight w:val="none"/>
              </w:rPr>
            </w:pPr>
          </w:p>
        </w:tc>
      </w:tr>
      <w:tr w14:paraId="30B8A02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jc w:val="center"/>
        </w:trPr>
        <w:tc>
          <w:tcPr>
            <w:tcW w:w="738" w:type="dxa"/>
            <w:vAlign w:val="center"/>
          </w:tcPr>
          <w:p w14:paraId="7044B360">
            <w:pPr>
              <w:snapToGrid w:val="0"/>
              <w:spacing w:line="300" w:lineRule="auto"/>
              <w:jc w:val="center"/>
              <w:rPr>
                <w:rFonts w:ascii="宋体" w:hAnsi="宋体"/>
                <w:bCs/>
                <w:color w:val="auto"/>
                <w:kern w:val="0"/>
                <w:sz w:val="24"/>
                <w:szCs w:val="20"/>
                <w:highlight w:val="none"/>
              </w:rPr>
            </w:pPr>
          </w:p>
        </w:tc>
        <w:tc>
          <w:tcPr>
            <w:tcW w:w="1350" w:type="dxa"/>
            <w:vAlign w:val="center"/>
          </w:tcPr>
          <w:p w14:paraId="2DB07E15">
            <w:pPr>
              <w:snapToGrid w:val="0"/>
              <w:spacing w:line="300" w:lineRule="auto"/>
              <w:rPr>
                <w:rFonts w:ascii="宋体" w:hAnsi="宋体"/>
                <w:bCs/>
                <w:color w:val="auto"/>
                <w:kern w:val="0"/>
                <w:sz w:val="24"/>
                <w:szCs w:val="20"/>
                <w:highlight w:val="none"/>
              </w:rPr>
            </w:pPr>
          </w:p>
        </w:tc>
        <w:tc>
          <w:tcPr>
            <w:tcW w:w="1316" w:type="dxa"/>
            <w:vAlign w:val="center"/>
          </w:tcPr>
          <w:p w14:paraId="2E650536">
            <w:pPr>
              <w:snapToGrid w:val="0"/>
              <w:spacing w:line="300" w:lineRule="auto"/>
              <w:jc w:val="center"/>
              <w:rPr>
                <w:rFonts w:ascii="宋体" w:hAnsi="宋体"/>
                <w:bCs/>
                <w:color w:val="auto"/>
                <w:kern w:val="0"/>
                <w:sz w:val="24"/>
                <w:szCs w:val="20"/>
                <w:highlight w:val="none"/>
              </w:rPr>
            </w:pPr>
          </w:p>
        </w:tc>
        <w:tc>
          <w:tcPr>
            <w:tcW w:w="720" w:type="dxa"/>
            <w:vAlign w:val="center"/>
          </w:tcPr>
          <w:p w14:paraId="4B845F66">
            <w:pPr>
              <w:snapToGrid w:val="0"/>
              <w:spacing w:line="300" w:lineRule="auto"/>
              <w:jc w:val="center"/>
              <w:rPr>
                <w:rFonts w:ascii="宋体" w:hAnsi="宋体"/>
                <w:bCs/>
                <w:color w:val="auto"/>
                <w:kern w:val="0"/>
                <w:sz w:val="24"/>
                <w:szCs w:val="20"/>
                <w:highlight w:val="none"/>
              </w:rPr>
            </w:pPr>
          </w:p>
        </w:tc>
        <w:tc>
          <w:tcPr>
            <w:tcW w:w="720" w:type="dxa"/>
            <w:vAlign w:val="center"/>
          </w:tcPr>
          <w:p w14:paraId="448D60CF">
            <w:pPr>
              <w:snapToGrid w:val="0"/>
              <w:spacing w:line="300" w:lineRule="auto"/>
              <w:jc w:val="center"/>
              <w:rPr>
                <w:rFonts w:ascii="宋体" w:hAnsi="宋体"/>
                <w:bCs/>
                <w:color w:val="auto"/>
                <w:kern w:val="0"/>
                <w:sz w:val="24"/>
                <w:szCs w:val="20"/>
                <w:highlight w:val="none"/>
              </w:rPr>
            </w:pPr>
          </w:p>
        </w:tc>
        <w:tc>
          <w:tcPr>
            <w:tcW w:w="1380" w:type="dxa"/>
            <w:vAlign w:val="center"/>
          </w:tcPr>
          <w:p w14:paraId="4DD8B844">
            <w:pPr>
              <w:snapToGrid w:val="0"/>
              <w:spacing w:line="300" w:lineRule="auto"/>
              <w:jc w:val="center"/>
              <w:rPr>
                <w:rFonts w:ascii="宋体" w:hAnsi="宋体"/>
                <w:bCs/>
                <w:color w:val="auto"/>
                <w:kern w:val="0"/>
                <w:sz w:val="24"/>
                <w:szCs w:val="20"/>
                <w:highlight w:val="none"/>
              </w:rPr>
            </w:pPr>
          </w:p>
        </w:tc>
        <w:tc>
          <w:tcPr>
            <w:tcW w:w="780" w:type="dxa"/>
            <w:vAlign w:val="center"/>
          </w:tcPr>
          <w:p w14:paraId="0DDC80CB">
            <w:pPr>
              <w:snapToGrid w:val="0"/>
              <w:spacing w:line="300" w:lineRule="auto"/>
              <w:jc w:val="center"/>
              <w:rPr>
                <w:rFonts w:ascii="宋体" w:hAnsi="宋体"/>
                <w:bCs/>
                <w:color w:val="auto"/>
                <w:kern w:val="0"/>
                <w:sz w:val="24"/>
                <w:szCs w:val="20"/>
                <w:highlight w:val="none"/>
              </w:rPr>
            </w:pPr>
          </w:p>
        </w:tc>
        <w:tc>
          <w:tcPr>
            <w:tcW w:w="720" w:type="dxa"/>
            <w:vAlign w:val="center"/>
          </w:tcPr>
          <w:p w14:paraId="15F4FF02">
            <w:pPr>
              <w:snapToGrid w:val="0"/>
              <w:spacing w:line="300" w:lineRule="auto"/>
              <w:jc w:val="center"/>
              <w:rPr>
                <w:rFonts w:ascii="宋体" w:hAnsi="宋体"/>
                <w:bCs/>
                <w:color w:val="auto"/>
                <w:kern w:val="0"/>
                <w:sz w:val="24"/>
                <w:szCs w:val="20"/>
                <w:highlight w:val="none"/>
              </w:rPr>
            </w:pPr>
          </w:p>
        </w:tc>
        <w:tc>
          <w:tcPr>
            <w:tcW w:w="1656" w:type="dxa"/>
            <w:vAlign w:val="center"/>
          </w:tcPr>
          <w:p w14:paraId="6ED2E801">
            <w:pPr>
              <w:snapToGrid w:val="0"/>
              <w:spacing w:line="300" w:lineRule="auto"/>
              <w:jc w:val="center"/>
              <w:rPr>
                <w:rFonts w:ascii="宋体" w:hAnsi="宋体"/>
                <w:bCs/>
                <w:color w:val="auto"/>
                <w:kern w:val="0"/>
                <w:sz w:val="24"/>
                <w:szCs w:val="20"/>
                <w:highlight w:val="none"/>
              </w:rPr>
            </w:pPr>
          </w:p>
        </w:tc>
        <w:tc>
          <w:tcPr>
            <w:tcW w:w="720" w:type="dxa"/>
            <w:vAlign w:val="center"/>
          </w:tcPr>
          <w:p w14:paraId="75685F89">
            <w:pPr>
              <w:snapToGrid w:val="0"/>
              <w:spacing w:line="300" w:lineRule="auto"/>
              <w:jc w:val="center"/>
              <w:rPr>
                <w:rFonts w:ascii="宋体" w:hAnsi="宋体"/>
                <w:bCs/>
                <w:color w:val="auto"/>
                <w:kern w:val="0"/>
                <w:sz w:val="24"/>
                <w:szCs w:val="20"/>
                <w:highlight w:val="none"/>
              </w:rPr>
            </w:pPr>
          </w:p>
        </w:tc>
      </w:tr>
    </w:tbl>
    <w:p w14:paraId="41D9EEA7">
      <w:pPr>
        <w:snapToGrid w:val="0"/>
        <w:spacing w:line="360" w:lineRule="auto"/>
        <w:rPr>
          <w:rFonts w:ascii="宋体" w:hAnsi="宋体"/>
          <w:bCs/>
          <w:color w:val="auto"/>
          <w:kern w:val="0"/>
          <w:sz w:val="24"/>
          <w:highlight w:val="none"/>
        </w:rPr>
      </w:pPr>
      <w:r>
        <w:rPr>
          <w:rFonts w:hint="eastAsia" w:ascii="宋体" w:hAnsi="宋体"/>
          <w:color w:val="auto"/>
          <w:sz w:val="24"/>
          <w:highlight w:val="none"/>
        </w:rPr>
        <w:t>注：</w:t>
      </w:r>
      <w:r>
        <w:rPr>
          <w:rFonts w:ascii="宋体" w:hAnsi="宋体"/>
          <w:color w:val="auto"/>
          <w:sz w:val="24"/>
          <w:highlight w:val="none"/>
        </w:rPr>
        <w:t>1</w:t>
      </w:r>
      <w:r>
        <w:rPr>
          <w:rFonts w:hint="eastAsia" w:ascii="宋体" w:hAnsi="宋体"/>
          <w:color w:val="auto"/>
          <w:sz w:val="24"/>
          <w:highlight w:val="none"/>
        </w:rPr>
        <w:t>、</w:t>
      </w:r>
      <w:r>
        <w:rPr>
          <w:rFonts w:ascii="宋体" w:hAnsi="宋体"/>
          <w:bCs/>
          <w:color w:val="auto"/>
          <w:kern w:val="0"/>
          <w:sz w:val="24"/>
          <w:highlight w:val="none"/>
        </w:rPr>
        <w:t>表中所列内容的价格已包含在投标价中，均为采购人所有。</w:t>
      </w:r>
    </w:p>
    <w:p w14:paraId="1789320A">
      <w:pPr>
        <w:snapToGrid w:val="0"/>
        <w:spacing w:line="360" w:lineRule="auto"/>
        <w:rPr>
          <w:rFonts w:ascii="宋体" w:hAnsi="宋体"/>
          <w:bCs/>
          <w:color w:val="auto"/>
          <w:kern w:val="0"/>
          <w:sz w:val="24"/>
          <w:highlight w:val="none"/>
        </w:rPr>
      </w:pPr>
      <w:r>
        <w:rPr>
          <w:rFonts w:hint="eastAsia" w:ascii="宋体" w:hAnsi="宋体"/>
          <w:color w:val="auto"/>
          <w:sz w:val="24"/>
          <w:highlight w:val="none"/>
        </w:rPr>
        <w:t>2、</w:t>
      </w:r>
      <w:r>
        <w:rPr>
          <w:rFonts w:ascii="宋体" w:hAnsi="宋体"/>
          <w:bCs/>
          <w:color w:val="auto"/>
          <w:kern w:val="0"/>
          <w:sz w:val="24"/>
          <w:highlight w:val="none"/>
        </w:rPr>
        <w:t>随机标准附件、备品备件、另配件、专用工具是指为方便</w:t>
      </w:r>
      <w:r>
        <w:rPr>
          <w:rFonts w:hint="eastAsia" w:ascii="宋体" w:hAnsi="宋体"/>
          <w:bCs/>
          <w:color w:val="auto"/>
          <w:kern w:val="0"/>
          <w:sz w:val="24"/>
          <w:highlight w:val="none"/>
          <w:lang w:val="en-US" w:eastAsia="zh-CN"/>
        </w:rPr>
        <w:t>采购人</w:t>
      </w:r>
      <w:r>
        <w:rPr>
          <w:rFonts w:ascii="宋体" w:hAnsi="宋体"/>
          <w:bCs/>
          <w:color w:val="auto"/>
          <w:kern w:val="0"/>
          <w:sz w:val="24"/>
          <w:highlight w:val="none"/>
        </w:rPr>
        <w:t>使用而提供的、产品能够正常运行并达到采购文件性能之外的辅助性物品。</w:t>
      </w:r>
    </w:p>
    <w:p w14:paraId="05863D3E">
      <w:pPr>
        <w:snapToGrid w:val="0"/>
        <w:spacing w:line="360" w:lineRule="auto"/>
        <w:rPr>
          <w:rFonts w:ascii="宋体" w:hAnsi="宋体"/>
          <w:bCs/>
          <w:color w:val="auto"/>
          <w:kern w:val="0"/>
          <w:sz w:val="24"/>
          <w:highlight w:val="none"/>
        </w:rPr>
      </w:pPr>
      <w:r>
        <w:rPr>
          <w:rFonts w:hint="eastAsia" w:ascii="宋体" w:hAnsi="宋体"/>
          <w:color w:val="auto"/>
          <w:sz w:val="24"/>
          <w:highlight w:val="none"/>
        </w:rPr>
        <w:t>3、</w:t>
      </w:r>
      <w:r>
        <w:rPr>
          <w:rFonts w:ascii="宋体" w:hAnsi="宋体"/>
          <w:bCs/>
          <w:color w:val="auto"/>
          <w:kern w:val="0"/>
          <w:sz w:val="24"/>
          <w:highlight w:val="none"/>
        </w:rPr>
        <w:t>采购文件中所列随机标准附件、备品备件、另配件、专用工具为采购人要求必须配送，投标人应在此表中列出。</w:t>
      </w:r>
    </w:p>
    <w:p w14:paraId="1268A627">
      <w:pPr>
        <w:snapToGrid w:val="0"/>
        <w:spacing w:line="360" w:lineRule="auto"/>
        <w:rPr>
          <w:rFonts w:ascii="宋体" w:hAnsi="宋体"/>
          <w:bCs/>
          <w:color w:val="auto"/>
          <w:kern w:val="0"/>
          <w:sz w:val="24"/>
          <w:highlight w:val="none"/>
        </w:rPr>
      </w:pPr>
      <w:r>
        <w:rPr>
          <w:rFonts w:hint="eastAsia" w:ascii="宋体" w:hAnsi="宋体"/>
          <w:color w:val="auto"/>
          <w:sz w:val="24"/>
          <w:highlight w:val="none"/>
        </w:rPr>
        <w:t>4、</w:t>
      </w:r>
      <w:r>
        <w:rPr>
          <w:rFonts w:ascii="宋体" w:hAnsi="宋体"/>
          <w:bCs/>
          <w:color w:val="auto"/>
          <w:kern w:val="0"/>
          <w:sz w:val="24"/>
          <w:highlight w:val="none"/>
        </w:rPr>
        <w:t>除采购文件中所列内容外，投标人自行配送随机标准附件、备品备件、另配件、专用工具的，请在此表中列出。</w:t>
      </w:r>
    </w:p>
    <w:p w14:paraId="29E10F50">
      <w:pPr>
        <w:tabs>
          <w:tab w:val="left" w:pos="874"/>
        </w:tabs>
        <w:snapToGrid w:val="0"/>
        <w:spacing w:line="360" w:lineRule="auto"/>
        <w:rPr>
          <w:rFonts w:ascii="宋体" w:hAnsi="宋体"/>
          <w:bCs/>
          <w:color w:val="auto"/>
          <w:kern w:val="0"/>
          <w:sz w:val="24"/>
          <w:highlight w:val="none"/>
        </w:rPr>
      </w:pPr>
      <w:r>
        <w:rPr>
          <w:rFonts w:hint="eastAsia" w:ascii="宋体" w:hAnsi="宋体"/>
          <w:color w:val="auto"/>
          <w:sz w:val="24"/>
          <w:highlight w:val="none"/>
        </w:rPr>
        <w:t>5、</w:t>
      </w:r>
      <w:r>
        <w:rPr>
          <w:rFonts w:ascii="宋体" w:hAnsi="宋体"/>
          <w:bCs/>
          <w:color w:val="auto"/>
          <w:kern w:val="0"/>
          <w:sz w:val="24"/>
          <w:highlight w:val="none"/>
        </w:rPr>
        <w:t>此表仅提供了表格形式，可扩展。投标人应根据需要及采购文件的具体要求，准备足够数量的表格按实填写。</w:t>
      </w:r>
    </w:p>
    <w:p w14:paraId="552A53B4">
      <w:pPr>
        <w:snapToGrid w:val="0"/>
        <w:spacing w:line="360" w:lineRule="auto"/>
        <w:rPr>
          <w:rFonts w:ascii="宋体" w:hAnsi="宋体"/>
          <w:bCs/>
          <w:color w:val="auto"/>
          <w:kern w:val="0"/>
          <w:sz w:val="24"/>
          <w:highlight w:val="none"/>
        </w:rPr>
      </w:pPr>
    </w:p>
    <w:p w14:paraId="76DD10CD">
      <w:pPr>
        <w:snapToGrid w:val="0"/>
        <w:spacing w:line="360" w:lineRule="auto"/>
        <w:rPr>
          <w:rFonts w:ascii="宋体" w:hAnsi="宋体"/>
          <w:bCs/>
          <w:color w:val="auto"/>
          <w:kern w:val="0"/>
          <w:sz w:val="24"/>
          <w:highlight w:val="none"/>
        </w:rPr>
      </w:pPr>
    </w:p>
    <w:p w14:paraId="01F81CF2">
      <w:pPr>
        <w:snapToGrid w:val="0"/>
        <w:spacing w:line="360" w:lineRule="auto"/>
        <w:ind w:firstLine="480"/>
        <w:rPr>
          <w:rFonts w:ascii="宋体" w:hAnsi="宋体"/>
          <w:color w:val="auto"/>
          <w:sz w:val="24"/>
          <w:highlight w:val="none"/>
        </w:rPr>
      </w:pPr>
    </w:p>
    <w:p w14:paraId="6359E37E">
      <w:pPr>
        <w:snapToGrid w:val="0"/>
        <w:spacing w:line="360" w:lineRule="auto"/>
        <w:rPr>
          <w:rFonts w:ascii="宋体" w:hAnsi="宋体"/>
          <w:color w:val="auto"/>
          <w:sz w:val="24"/>
          <w:highlight w:val="none"/>
        </w:rPr>
      </w:pPr>
      <w:r>
        <w:rPr>
          <w:rFonts w:hint="eastAsia" w:ascii="宋体" w:hAnsi="宋体"/>
          <w:color w:val="auto"/>
          <w:sz w:val="24"/>
          <w:highlight w:val="none"/>
        </w:rPr>
        <w:t>法定代表人或授权委托人签名：</w:t>
      </w:r>
      <w:r>
        <w:rPr>
          <w:rFonts w:ascii="宋体" w:hAnsi="宋体"/>
          <w:color w:val="auto"/>
          <w:spacing w:val="20"/>
          <w:sz w:val="24"/>
          <w:highlight w:val="none"/>
          <w:u w:val="single"/>
        </w:rPr>
        <w:t xml:space="preserve">            </w:t>
      </w:r>
    </w:p>
    <w:p w14:paraId="304434F2">
      <w:pPr>
        <w:snapToGrid w:val="0"/>
        <w:spacing w:line="360" w:lineRule="auto"/>
        <w:jc w:val="left"/>
        <w:rPr>
          <w:rFonts w:ascii="宋体" w:hAnsi="宋体"/>
          <w:color w:val="auto"/>
          <w:spacing w:val="20"/>
          <w:sz w:val="24"/>
          <w:highlight w:val="none"/>
        </w:rPr>
      </w:pPr>
      <w:r>
        <w:rPr>
          <w:rFonts w:hint="eastAsia" w:ascii="宋体" w:hAnsi="宋体"/>
          <w:color w:val="auto"/>
          <w:spacing w:val="20"/>
          <w:sz w:val="24"/>
          <w:highlight w:val="none"/>
        </w:rPr>
        <w:t>投标人全称（盖章）：</w:t>
      </w:r>
      <w:r>
        <w:rPr>
          <w:rFonts w:ascii="宋体" w:hAnsi="宋体"/>
          <w:color w:val="auto"/>
          <w:spacing w:val="20"/>
          <w:sz w:val="24"/>
          <w:highlight w:val="none"/>
          <w:u w:val="single"/>
        </w:rPr>
        <w:t xml:space="preserve">       </w:t>
      </w:r>
      <w:r>
        <w:rPr>
          <w:rFonts w:hint="eastAsia" w:ascii="宋体" w:hAnsi="宋体"/>
          <w:color w:val="auto"/>
          <w:spacing w:val="20"/>
          <w:sz w:val="24"/>
          <w:highlight w:val="none"/>
          <w:u w:val="single"/>
        </w:rPr>
        <w:t xml:space="preserve">     </w:t>
      </w:r>
      <w:r>
        <w:rPr>
          <w:rFonts w:ascii="宋体" w:hAnsi="宋体"/>
          <w:color w:val="auto"/>
          <w:spacing w:val="20"/>
          <w:sz w:val="24"/>
          <w:highlight w:val="none"/>
          <w:u w:val="single"/>
        </w:rPr>
        <w:t xml:space="preserve"> </w:t>
      </w:r>
      <w:r>
        <w:rPr>
          <w:rFonts w:hint="eastAsia" w:ascii="宋体" w:hAnsi="宋体"/>
          <w:color w:val="auto"/>
          <w:spacing w:val="20"/>
          <w:sz w:val="24"/>
          <w:highlight w:val="none"/>
          <w:u w:val="single"/>
        </w:rPr>
        <w:t xml:space="preserve">   </w:t>
      </w:r>
      <w:r>
        <w:rPr>
          <w:rFonts w:ascii="宋体" w:hAnsi="宋体"/>
          <w:color w:val="auto"/>
          <w:spacing w:val="20"/>
          <w:sz w:val="24"/>
          <w:highlight w:val="none"/>
          <w:u w:val="single"/>
        </w:rPr>
        <w:t xml:space="preserve">    </w:t>
      </w:r>
    </w:p>
    <w:p w14:paraId="756F3784">
      <w:pPr>
        <w:snapToGrid w:val="0"/>
        <w:spacing w:line="360" w:lineRule="auto"/>
        <w:jc w:val="left"/>
        <w:rPr>
          <w:rFonts w:ascii="宋体" w:hAnsi="宋体"/>
          <w:color w:val="auto"/>
          <w:spacing w:val="20"/>
          <w:sz w:val="24"/>
          <w:highlight w:val="none"/>
          <w:u w:val="single"/>
        </w:rPr>
      </w:pPr>
      <w:r>
        <w:rPr>
          <w:rFonts w:hint="eastAsia" w:ascii="宋体" w:hAnsi="宋体"/>
          <w:color w:val="auto"/>
          <w:spacing w:val="20"/>
          <w:sz w:val="24"/>
          <w:highlight w:val="none"/>
        </w:rPr>
        <w:t>日</w:t>
      </w:r>
      <w:r>
        <w:rPr>
          <w:rFonts w:ascii="宋体" w:hAnsi="宋体"/>
          <w:color w:val="auto"/>
          <w:spacing w:val="20"/>
          <w:sz w:val="24"/>
          <w:highlight w:val="none"/>
        </w:rPr>
        <w:t xml:space="preserve">  </w:t>
      </w:r>
      <w:r>
        <w:rPr>
          <w:rFonts w:hint="eastAsia" w:ascii="宋体" w:hAnsi="宋体"/>
          <w:color w:val="auto"/>
          <w:spacing w:val="20"/>
          <w:sz w:val="24"/>
          <w:highlight w:val="none"/>
        </w:rPr>
        <w:t>期：</w:t>
      </w:r>
      <w:r>
        <w:rPr>
          <w:rFonts w:ascii="宋体" w:hAnsi="宋体"/>
          <w:color w:val="auto"/>
          <w:spacing w:val="20"/>
          <w:sz w:val="24"/>
          <w:highlight w:val="none"/>
          <w:u w:val="single"/>
        </w:rPr>
        <w:t xml:space="preserve">     </w:t>
      </w:r>
      <w:r>
        <w:rPr>
          <w:rFonts w:hint="eastAsia" w:ascii="宋体" w:hAnsi="宋体"/>
          <w:color w:val="auto"/>
          <w:spacing w:val="20"/>
          <w:sz w:val="24"/>
          <w:highlight w:val="none"/>
          <w:u w:val="single"/>
        </w:rPr>
        <w:t xml:space="preserve">                     </w:t>
      </w:r>
      <w:r>
        <w:rPr>
          <w:rFonts w:ascii="宋体" w:hAnsi="宋体"/>
          <w:color w:val="auto"/>
          <w:spacing w:val="20"/>
          <w:sz w:val="24"/>
          <w:highlight w:val="none"/>
          <w:u w:val="single"/>
        </w:rPr>
        <w:t xml:space="preserve">   </w:t>
      </w:r>
    </w:p>
    <w:p w14:paraId="54B2F00F">
      <w:pPr>
        <w:pStyle w:val="4"/>
        <w:keepNext w:val="0"/>
        <w:keepLines w:val="0"/>
        <w:pageBreakBefore/>
        <w:rPr>
          <w:rFonts w:ascii="宋体" w:hAnsi="宋体" w:eastAsia="宋体" w:cs="宋体"/>
          <w:color w:val="auto"/>
          <w:kern w:val="0"/>
          <w:sz w:val="24"/>
          <w:szCs w:val="24"/>
          <w:highlight w:val="none"/>
        </w:rPr>
      </w:pPr>
      <w:bookmarkStart w:id="122" w:name="_Toc21326"/>
      <w:r>
        <w:rPr>
          <w:rFonts w:hint="eastAsia" w:ascii="宋体" w:hAnsi="宋体" w:eastAsia="宋体" w:cs="宋体"/>
          <w:color w:val="auto"/>
          <w:kern w:val="0"/>
          <w:sz w:val="24"/>
          <w:szCs w:val="24"/>
          <w:highlight w:val="none"/>
        </w:rPr>
        <w:t>附件十</w:t>
      </w:r>
      <w:r>
        <w:rPr>
          <w:rFonts w:hint="eastAsia" w:ascii="宋体" w:hAnsi="宋体" w:eastAsia="宋体" w:cs="宋体"/>
          <w:color w:val="auto"/>
          <w:kern w:val="0"/>
          <w:sz w:val="24"/>
          <w:szCs w:val="24"/>
          <w:highlight w:val="none"/>
          <w:lang w:val="en-US" w:eastAsia="zh-CN"/>
        </w:rPr>
        <w:t>二</w:t>
      </w:r>
      <w:r>
        <w:rPr>
          <w:rFonts w:hint="eastAsia" w:ascii="宋体" w:hAnsi="宋体" w:eastAsia="宋体" w:cs="宋体"/>
          <w:color w:val="auto"/>
          <w:kern w:val="0"/>
          <w:sz w:val="24"/>
          <w:szCs w:val="24"/>
          <w:highlight w:val="none"/>
        </w:rPr>
        <w:t>：同类项目业绩一览表</w:t>
      </w:r>
      <w:bookmarkEnd w:id="115"/>
      <w:bookmarkEnd w:id="122"/>
    </w:p>
    <w:p w14:paraId="6340876A">
      <w:pPr>
        <w:widowControl/>
        <w:jc w:val="left"/>
        <w:rPr>
          <w:rFonts w:ascii="宋体" w:hAnsi="宋体" w:cs="宋体"/>
          <w:color w:val="auto"/>
          <w:kern w:val="0"/>
          <w:sz w:val="24"/>
          <w:highlight w:val="none"/>
        </w:rPr>
      </w:pPr>
    </w:p>
    <w:p w14:paraId="7538E7AF">
      <w:pPr>
        <w:snapToGrid w:val="0"/>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同类项目业绩一览表</w:t>
      </w:r>
    </w:p>
    <w:p w14:paraId="1F4B4C6A">
      <w:pPr>
        <w:widowControl/>
        <w:jc w:val="left"/>
        <w:rPr>
          <w:rFonts w:ascii="宋体" w:hAnsi="宋体" w:cs="宋体"/>
          <w:color w:val="auto"/>
          <w:kern w:val="0"/>
          <w:sz w:val="24"/>
          <w:highlight w:val="none"/>
        </w:rPr>
      </w:pP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2"/>
        <w:gridCol w:w="1312"/>
        <w:gridCol w:w="1312"/>
        <w:gridCol w:w="1312"/>
        <w:gridCol w:w="1312"/>
        <w:gridCol w:w="1312"/>
        <w:gridCol w:w="1313"/>
      </w:tblGrid>
      <w:tr w14:paraId="6F3D1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jc w:val="center"/>
        </w:trPr>
        <w:tc>
          <w:tcPr>
            <w:tcW w:w="1312" w:type="dxa"/>
            <w:vAlign w:val="center"/>
          </w:tcPr>
          <w:p w14:paraId="2D6F173C">
            <w:pPr>
              <w:jc w:val="center"/>
              <w:rPr>
                <w:rFonts w:ascii="宋体" w:hAnsi="宋体" w:cs="宋体"/>
                <w:color w:val="auto"/>
                <w:sz w:val="24"/>
                <w:highlight w:val="none"/>
                <w:lang w:val="zh-CN"/>
              </w:rPr>
            </w:pPr>
            <w:r>
              <w:rPr>
                <w:rFonts w:hint="eastAsia" w:ascii="宋体" w:hAnsi="宋体" w:cs="宋体"/>
                <w:color w:val="auto"/>
                <w:sz w:val="24"/>
                <w:highlight w:val="none"/>
                <w:lang w:val="zh-CN"/>
              </w:rPr>
              <w:t>项目名称</w:t>
            </w:r>
          </w:p>
        </w:tc>
        <w:tc>
          <w:tcPr>
            <w:tcW w:w="1312" w:type="dxa"/>
            <w:vAlign w:val="center"/>
          </w:tcPr>
          <w:p w14:paraId="70D767FA">
            <w:pPr>
              <w:jc w:val="center"/>
              <w:rPr>
                <w:rFonts w:ascii="宋体" w:hAnsi="宋体" w:cs="宋体"/>
                <w:color w:val="auto"/>
                <w:sz w:val="24"/>
                <w:highlight w:val="none"/>
                <w:lang w:val="zh-CN"/>
              </w:rPr>
            </w:pPr>
            <w:r>
              <w:rPr>
                <w:rFonts w:hint="eastAsia" w:ascii="宋体" w:hAnsi="宋体" w:cs="宋体"/>
                <w:color w:val="auto"/>
                <w:sz w:val="24"/>
                <w:highlight w:val="none"/>
                <w:lang w:val="zh-CN"/>
              </w:rPr>
              <w:t>项目</w:t>
            </w:r>
          </w:p>
          <w:p w14:paraId="67551021">
            <w:pPr>
              <w:jc w:val="center"/>
              <w:rPr>
                <w:rFonts w:ascii="宋体" w:hAnsi="宋体" w:cs="宋体"/>
                <w:color w:val="auto"/>
                <w:sz w:val="24"/>
                <w:highlight w:val="none"/>
                <w:lang w:val="zh-CN"/>
              </w:rPr>
            </w:pPr>
            <w:r>
              <w:rPr>
                <w:rFonts w:hint="eastAsia" w:ascii="宋体" w:hAnsi="宋体" w:cs="宋体"/>
                <w:color w:val="auto"/>
                <w:sz w:val="24"/>
                <w:highlight w:val="none"/>
                <w:lang w:val="zh-CN"/>
              </w:rPr>
              <w:t>类型</w:t>
            </w:r>
          </w:p>
        </w:tc>
        <w:tc>
          <w:tcPr>
            <w:tcW w:w="1312" w:type="dxa"/>
            <w:vAlign w:val="center"/>
          </w:tcPr>
          <w:p w14:paraId="7122AD12">
            <w:pPr>
              <w:jc w:val="center"/>
              <w:rPr>
                <w:rFonts w:ascii="宋体" w:hAnsi="宋体" w:cs="宋体"/>
                <w:color w:val="auto"/>
                <w:sz w:val="24"/>
                <w:highlight w:val="none"/>
                <w:lang w:val="zh-CN"/>
              </w:rPr>
            </w:pPr>
            <w:r>
              <w:rPr>
                <w:rFonts w:hint="eastAsia" w:ascii="宋体" w:hAnsi="宋体" w:cs="宋体"/>
                <w:color w:val="auto"/>
                <w:sz w:val="24"/>
                <w:highlight w:val="none"/>
                <w:lang w:val="zh-CN"/>
              </w:rPr>
              <w:t>简要描述</w:t>
            </w:r>
          </w:p>
        </w:tc>
        <w:tc>
          <w:tcPr>
            <w:tcW w:w="1312" w:type="dxa"/>
            <w:vAlign w:val="center"/>
          </w:tcPr>
          <w:p w14:paraId="1CCF766B">
            <w:pPr>
              <w:jc w:val="center"/>
              <w:rPr>
                <w:rFonts w:ascii="宋体" w:hAnsi="宋体" w:cs="宋体"/>
                <w:color w:val="auto"/>
                <w:sz w:val="24"/>
                <w:highlight w:val="none"/>
                <w:lang w:val="zh-CN"/>
              </w:rPr>
            </w:pPr>
            <w:r>
              <w:rPr>
                <w:rFonts w:hint="eastAsia" w:ascii="宋体" w:hAnsi="宋体" w:cs="宋体"/>
                <w:color w:val="auto"/>
                <w:sz w:val="24"/>
                <w:highlight w:val="none"/>
                <w:lang w:val="zh-CN"/>
              </w:rPr>
              <w:t>项目</w:t>
            </w:r>
          </w:p>
          <w:p w14:paraId="6580273E">
            <w:pPr>
              <w:jc w:val="center"/>
              <w:rPr>
                <w:rFonts w:ascii="宋体" w:hAnsi="宋体" w:cs="宋体"/>
                <w:color w:val="auto"/>
                <w:sz w:val="24"/>
                <w:highlight w:val="none"/>
                <w:lang w:val="zh-CN"/>
              </w:rPr>
            </w:pPr>
            <w:r>
              <w:rPr>
                <w:rFonts w:hint="eastAsia" w:ascii="宋体" w:hAnsi="宋体" w:cs="宋体"/>
                <w:color w:val="auto"/>
                <w:sz w:val="24"/>
                <w:highlight w:val="none"/>
                <w:lang w:val="zh-CN"/>
              </w:rPr>
              <w:t>金额</w:t>
            </w:r>
          </w:p>
          <w:p w14:paraId="2A0B4F6A">
            <w:pPr>
              <w:jc w:val="center"/>
              <w:rPr>
                <w:rFonts w:ascii="宋体" w:hAnsi="宋体" w:cs="宋体"/>
                <w:color w:val="auto"/>
                <w:sz w:val="24"/>
                <w:highlight w:val="none"/>
                <w:lang w:val="zh-CN"/>
              </w:rPr>
            </w:pPr>
            <w:r>
              <w:rPr>
                <w:rFonts w:hint="eastAsia" w:ascii="宋体" w:hAnsi="宋体" w:cs="宋体"/>
                <w:color w:val="auto"/>
                <w:sz w:val="24"/>
                <w:highlight w:val="none"/>
                <w:lang w:val="zh-CN"/>
              </w:rPr>
              <w:t>（万元）</w:t>
            </w:r>
          </w:p>
        </w:tc>
        <w:tc>
          <w:tcPr>
            <w:tcW w:w="1312" w:type="dxa"/>
            <w:vAlign w:val="center"/>
          </w:tcPr>
          <w:p w14:paraId="0CF5EEC4">
            <w:pPr>
              <w:jc w:val="center"/>
              <w:rPr>
                <w:rFonts w:ascii="宋体" w:hAnsi="宋体" w:cs="宋体"/>
                <w:color w:val="auto"/>
                <w:sz w:val="24"/>
                <w:highlight w:val="none"/>
                <w:lang w:val="zh-CN"/>
              </w:rPr>
            </w:pPr>
            <w:r>
              <w:rPr>
                <w:rFonts w:hint="eastAsia" w:ascii="宋体" w:hAnsi="宋体" w:cs="宋体"/>
                <w:color w:val="auto"/>
                <w:sz w:val="24"/>
                <w:highlight w:val="none"/>
                <w:lang w:val="zh-CN"/>
              </w:rPr>
              <w:t>实施时间</w:t>
            </w:r>
          </w:p>
        </w:tc>
        <w:tc>
          <w:tcPr>
            <w:tcW w:w="1312" w:type="dxa"/>
            <w:vAlign w:val="center"/>
          </w:tcPr>
          <w:p w14:paraId="7F0D2B65">
            <w:pPr>
              <w:jc w:val="center"/>
              <w:rPr>
                <w:rFonts w:ascii="宋体" w:hAnsi="宋体" w:cs="宋体"/>
                <w:color w:val="auto"/>
                <w:sz w:val="24"/>
                <w:highlight w:val="none"/>
                <w:lang w:val="zh-CN"/>
              </w:rPr>
            </w:pPr>
            <w:r>
              <w:rPr>
                <w:rFonts w:hint="eastAsia" w:ascii="宋体" w:hAnsi="宋体" w:cs="宋体"/>
                <w:color w:val="auto"/>
                <w:sz w:val="24"/>
                <w:highlight w:val="none"/>
                <w:lang w:val="zh-CN"/>
              </w:rPr>
              <w:t>项目单位、联系人及电话</w:t>
            </w:r>
          </w:p>
        </w:tc>
        <w:tc>
          <w:tcPr>
            <w:tcW w:w="1313" w:type="dxa"/>
            <w:vAlign w:val="center"/>
          </w:tcPr>
          <w:p w14:paraId="7291B288">
            <w:pPr>
              <w:jc w:val="center"/>
              <w:rPr>
                <w:rFonts w:ascii="宋体" w:hAnsi="宋体" w:cs="宋体"/>
                <w:color w:val="auto"/>
                <w:sz w:val="24"/>
                <w:highlight w:val="none"/>
                <w:lang w:val="zh-CN"/>
              </w:rPr>
            </w:pPr>
            <w:r>
              <w:rPr>
                <w:rFonts w:hint="eastAsia" w:ascii="宋体" w:hAnsi="宋体" w:cs="宋体"/>
                <w:color w:val="auto"/>
                <w:sz w:val="24"/>
                <w:highlight w:val="none"/>
                <w:lang w:val="zh-CN"/>
              </w:rPr>
              <w:t>项目完成情况</w:t>
            </w:r>
          </w:p>
        </w:tc>
      </w:tr>
      <w:tr w14:paraId="512DB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jc w:val="center"/>
        </w:trPr>
        <w:tc>
          <w:tcPr>
            <w:tcW w:w="1312" w:type="dxa"/>
            <w:vAlign w:val="center"/>
          </w:tcPr>
          <w:p w14:paraId="59149A4C">
            <w:pPr>
              <w:autoSpaceDE w:val="0"/>
              <w:autoSpaceDN w:val="0"/>
              <w:adjustRightInd w:val="0"/>
              <w:spacing w:line="360" w:lineRule="auto"/>
              <w:jc w:val="center"/>
              <w:rPr>
                <w:rFonts w:ascii="宋体" w:hAnsi="宋体" w:cs="宋体"/>
                <w:color w:val="auto"/>
                <w:sz w:val="24"/>
                <w:highlight w:val="none"/>
                <w:lang w:val="zh-CN"/>
              </w:rPr>
            </w:pPr>
          </w:p>
        </w:tc>
        <w:tc>
          <w:tcPr>
            <w:tcW w:w="1312" w:type="dxa"/>
            <w:vAlign w:val="center"/>
          </w:tcPr>
          <w:p w14:paraId="6C585895">
            <w:pPr>
              <w:autoSpaceDE w:val="0"/>
              <w:autoSpaceDN w:val="0"/>
              <w:adjustRightInd w:val="0"/>
              <w:spacing w:line="360" w:lineRule="auto"/>
              <w:jc w:val="center"/>
              <w:rPr>
                <w:rFonts w:ascii="宋体" w:hAnsi="宋体" w:cs="宋体"/>
                <w:color w:val="auto"/>
                <w:sz w:val="24"/>
                <w:highlight w:val="none"/>
                <w:lang w:val="zh-CN"/>
              </w:rPr>
            </w:pPr>
          </w:p>
        </w:tc>
        <w:tc>
          <w:tcPr>
            <w:tcW w:w="1312" w:type="dxa"/>
            <w:vAlign w:val="center"/>
          </w:tcPr>
          <w:p w14:paraId="7D33F579">
            <w:pPr>
              <w:autoSpaceDE w:val="0"/>
              <w:autoSpaceDN w:val="0"/>
              <w:adjustRightInd w:val="0"/>
              <w:spacing w:line="360" w:lineRule="auto"/>
              <w:jc w:val="center"/>
              <w:rPr>
                <w:rFonts w:ascii="宋体" w:hAnsi="宋体" w:cs="宋体"/>
                <w:color w:val="auto"/>
                <w:sz w:val="24"/>
                <w:highlight w:val="none"/>
                <w:lang w:val="zh-CN"/>
              </w:rPr>
            </w:pPr>
          </w:p>
        </w:tc>
        <w:tc>
          <w:tcPr>
            <w:tcW w:w="1312" w:type="dxa"/>
            <w:vAlign w:val="center"/>
          </w:tcPr>
          <w:p w14:paraId="0A96D722">
            <w:pPr>
              <w:autoSpaceDE w:val="0"/>
              <w:autoSpaceDN w:val="0"/>
              <w:adjustRightInd w:val="0"/>
              <w:spacing w:line="360" w:lineRule="auto"/>
              <w:jc w:val="center"/>
              <w:rPr>
                <w:rFonts w:ascii="宋体" w:hAnsi="宋体" w:cs="宋体"/>
                <w:color w:val="auto"/>
                <w:sz w:val="24"/>
                <w:highlight w:val="none"/>
                <w:lang w:val="zh-CN"/>
              </w:rPr>
            </w:pPr>
          </w:p>
        </w:tc>
        <w:tc>
          <w:tcPr>
            <w:tcW w:w="1312" w:type="dxa"/>
            <w:vAlign w:val="center"/>
          </w:tcPr>
          <w:p w14:paraId="7E90CA2C">
            <w:pPr>
              <w:autoSpaceDE w:val="0"/>
              <w:autoSpaceDN w:val="0"/>
              <w:adjustRightInd w:val="0"/>
              <w:spacing w:line="360" w:lineRule="auto"/>
              <w:jc w:val="center"/>
              <w:rPr>
                <w:rFonts w:ascii="宋体" w:hAnsi="宋体" w:cs="宋体"/>
                <w:color w:val="auto"/>
                <w:sz w:val="24"/>
                <w:highlight w:val="none"/>
                <w:lang w:val="zh-CN"/>
              </w:rPr>
            </w:pPr>
          </w:p>
        </w:tc>
        <w:tc>
          <w:tcPr>
            <w:tcW w:w="1312" w:type="dxa"/>
            <w:vAlign w:val="center"/>
          </w:tcPr>
          <w:p w14:paraId="347CC92F">
            <w:pPr>
              <w:autoSpaceDE w:val="0"/>
              <w:autoSpaceDN w:val="0"/>
              <w:adjustRightInd w:val="0"/>
              <w:spacing w:line="360" w:lineRule="auto"/>
              <w:jc w:val="center"/>
              <w:rPr>
                <w:rFonts w:ascii="宋体" w:hAnsi="宋体" w:cs="宋体"/>
                <w:color w:val="auto"/>
                <w:sz w:val="24"/>
                <w:highlight w:val="none"/>
                <w:lang w:val="zh-CN"/>
              </w:rPr>
            </w:pPr>
          </w:p>
        </w:tc>
        <w:tc>
          <w:tcPr>
            <w:tcW w:w="1313" w:type="dxa"/>
            <w:vAlign w:val="center"/>
          </w:tcPr>
          <w:p w14:paraId="34A56C90">
            <w:pPr>
              <w:autoSpaceDE w:val="0"/>
              <w:autoSpaceDN w:val="0"/>
              <w:adjustRightInd w:val="0"/>
              <w:spacing w:line="360" w:lineRule="auto"/>
              <w:jc w:val="center"/>
              <w:rPr>
                <w:rFonts w:ascii="宋体" w:hAnsi="宋体" w:cs="宋体"/>
                <w:color w:val="auto"/>
                <w:sz w:val="24"/>
                <w:highlight w:val="none"/>
                <w:lang w:val="zh-CN"/>
              </w:rPr>
            </w:pPr>
          </w:p>
        </w:tc>
      </w:tr>
      <w:tr w14:paraId="703E8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jc w:val="center"/>
        </w:trPr>
        <w:tc>
          <w:tcPr>
            <w:tcW w:w="1312" w:type="dxa"/>
            <w:vAlign w:val="center"/>
          </w:tcPr>
          <w:p w14:paraId="7553CAD9">
            <w:pPr>
              <w:autoSpaceDE w:val="0"/>
              <w:autoSpaceDN w:val="0"/>
              <w:adjustRightInd w:val="0"/>
              <w:spacing w:line="360" w:lineRule="auto"/>
              <w:jc w:val="center"/>
              <w:rPr>
                <w:rFonts w:ascii="宋体" w:hAnsi="宋体" w:cs="宋体"/>
                <w:color w:val="auto"/>
                <w:sz w:val="24"/>
                <w:highlight w:val="none"/>
                <w:lang w:val="zh-CN"/>
              </w:rPr>
            </w:pPr>
          </w:p>
        </w:tc>
        <w:tc>
          <w:tcPr>
            <w:tcW w:w="1312" w:type="dxa"/>
            <w:vAlign w:val="center"/>
          </w:tcPr>
          <w:p w14:paraId="487D583A">
            <w:pPr>
              <w:autoSpaceDE w:val="0"/>
              <w:autoSpaceDN w:val="0"/>
              <w:adjustRightInd w:val="0"/>
              <w:spacing w:line="360" w:lineRule="auto"/>
              <w:jc w:val="center"/>
              <w:rPr>
                <w:rFonts w:ascii="宋体" w:hAnsi="宋体" w:cs="宋体"/>
                <w:color w:val="auto"/>
                <w:sz w:val="24"/>
                <w:highlight w:val="none"/>
                <w:lang w:val="zh-CN"/>
              </w:rPr>
            </w:pPr>
          </w:p>
        </w:tc>
        <w:tc>
          <w:tcPr>
            <w:tcW w:w="1312" w:type="dxa"/>
            <w:vAlign w:val="center"/>
          </w:tcPr>
          <w:p w14:paraId="5F9F3E29">
            <w:pPr>
              <w:autoSpaceDE w:val="0"/>
              <w:autoSpaceDN w:val="0"/>
              <w:adjustRightInd w:val="0"/>
              <w:spacing w:line="360" w:lineRule="auto"/>
              <w:jc w:val="center"/>
              <w:rPr>
                <w:rFonts w:ascii="宋体" w:hAnsi="宋体" w:cs="宋体"/>
                <w:color w:val="auto"/>
                <w:sz w:val="24"/>
                <w:highlight w:val="none"/>
                <w:lang w:val="zh-CN"/>
              </w:rPr>
            </w:pPr>
          </w:p>
        </w:tc>
        <w:tc>
          <w:tcPr>
            <w:tcW w:w="1312" w:type="dxa"/>
            <w:vAlign w:val="center"/>
          </w:tcPr>
          <w:p w14:paraId="28E01563">
            <w:pPr>
              <w:autoSpaceDE w:val="0"/>
              <w:autoSpaceDN w:val="0"/>
              <w:adjustRightInd w:val="0"/>
              <w:spacing w:line="360" w:lineRule="auto"/>
              <w:jc w:val="center"/>
              <w:rPr>
                <w:rFonts w:ascii="宋体" w:hAnsi="宋体" w:cs="宋体"/>
                <w:color w:val="auto"/>
                <w:sz w:val="24"/>
                <w:highlight w:val="none"/>
                <w:lang w:val="zh-CN"/>
              </w:rPr>
            </w:pPr>
          </w:p>
        </w:tc>
        <w:tc>
          <w:tcPr>
            <w:tcW w:w="1312" w:type="dxa"/>
            <w:vAlign w:val="center"/>
          </w:tcPr>
          <w:p w14:paraId="5D5CBC95">
            <w:pPr>
              <w:autoSpaceDE w:val="0"/>
              <w:autoSpaceDN w:val="0"/>
              <w:adjustRightInd w:val="0"/>
              <w:spacing w:line="360" w:lineRule="auto"/>
              <w:jc w:val="center"/>
              <w:rPr>
                <w:rFonts w:ascii="宋体" w:hAnsi="宋体" w:cs="宋体"/>
                <w:color w:val="auto"/>
                <w:sz w:val="24"/>
                <w:highlight w:val="none"/>
                <w:lang w:val="zh-CN"/>
              </w:rPr>
            </w:pPr>
          </w:p>
        </w:tc>
        <w:tc>
          <w:tcPr>
            <w:tcW w:w="1312" w:type="dxa"/>
            <w:vAlign w:val="center"/>
          </w:tcPr>
          <w:p w14:paraId="78BEF679">
            <w:pPr>
              <w:autoSpaceDE w:val="0"/>
              <w:autoSpaceDN w:val="0"/>
              <w:adjustRightInd w:val="0"/>
              <w:spacing w:line="360" w:lineRule="auto"/>
              <w:jc w:val="center"/>
              <w:rPr>
                <w:rFonts w:ascii="宋体" w:hAnsi="宋体" w:cs="宋体"/>
                <w:color w:val="auto"/>
                <w:sz w:val="24"/>
                <w:highlight w:val="none"/>
                <w:lang w:val="zh-CN"/>
              </w:rPr>
            </w:pPr>
          </w:p>
        </w:tc>
        <w:tc>
          <w:tcPr>
            <w:tcW w:w="1313" w:type="dxa"/>
            <w:vAlign w:val="center"/>
          </w:tcPr>
          <w:p w14:paraId="704E5A52">
            <w:pPr>
              <w:autoSpaceDE w:val="0"/>
              <w:autoSpaceDN w:val="0"/>
              <w:adjustRightInd w:val="0"/>
              <w:spacing w:line="360" w:lineRule="auto"/>
              <w:jc w:val="center"/>
              <w:rPr>
                <w:rFonts w:ascii="宋体" w:hAnsi="宋体" w:cs="宋体"/>
                <w:color w:val="auto"/>
                <w:sz w:val="24"/>
                <w:highlight w:val="none"/>
                <w:lang w:val="zh-CN"/>
              </w:rPr>
            </w:pPr>
          </w:p>
        </w:tc>
      </w:tr>
      <w:tr w14:paraId="6C05B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atLeast"/>
          <w:jc w:val="center"/>
        </w:trPr>
        <w:tc>
          <w:tcPr>
            <w:tcW w:w="1312" w:type="dxa"/>
            <w:vAlign w:val="center"/>
          </w:tcPr>
          <w:p w14:paraId="1064DC88">
            <w:pPr>
              <w:autoSpaceDE w:val="0"/>
              <w:autoSpaceDN w:val="0"/>
              <w:adjustRightInd w:val="0"/>
              <w:spacing w:line="360" w:lineRule="auto"/>
              <w:jc w:val="center"/>
              <w:rPr>
                <w:rFonts w:ascii="宋体" w:hAnsi="宋体" w:cs="宋体"/>
                <w:color w:val="auto"/>
                <w:sz w:val="24"/>
                <w:highlight w:val="none"/>
                <w:lang w:val="zh-CN"/>
              </w:rPr>
            </w:pPr>
          </w:p>
        </w:tc>
        <w:tc>
          <w:tcPr>
            <w:tcW w:w="1312" w:type="dxa"/>
            <w:vAlign w:val="center"/>
          </w:tcPr>
          <w:p w14:paraId="5C99077D">
            <w:pPr>
              <w:autoSpaceDE w:val="0"/>
              <w:autoSpaceDN w:val="0"/>
              <w:adjustRightInd w:val="0"/>
              <w:spacing w:line="360" w:lineRule="auto"/>
              <w:jc w:val="center"/>
              <w:rPr>
                <w:rFonts w:ascii="宋体" w:hAnsi="宋体" w:cs="宋体"/>
                <w:color w:val="auto"/>
                <w:sz w:val="24"/>
                <w:highlight w:val="none"/>
                <w:lang w:val="zh-CN"/>
              </w:rPr>
            </w:pPr>
          </w:p>
        </w:tc>
        <w:tc>
          <w:tcPr>
            <w:tcW w:w="1312" w:type="dxa"/>
            <w:vAlign w:val="center"/>
          </w:tcPr>
          <w:p w14:paraId="3C0B05C7">
            <w:pPr>
              <w:autoSpaceDE w:val="0"/>
              <w:autoSpaceDN w:val="0"/>
              <w:adjustRightInd w:val="0"/>
              <w:spacing w:line="360" w:lineRule="auto"/>
              <w:jc w:val="center"/>
              <w:rPr>
                <w:rFonts w:ascii="宋体" w:hAnsi="宋体" w:cs="宋体"/>
                <w:color w:val="auto"/>
                <w:sz w:val="24"/>
                <w:highlight w:val="none"/>
                <w:lang w:val="zh-CN"/>
              </w:rPr>
            </w:pPr>
          </w:p>
        </w:tc>
        <w:tc>
          <w:tcPr>
            <w:tcW w:w="1312" w:type="dxa"/>
            <w:vAlign w:val="center"/>
          </w:tcPr>
          <w:p w14:paraId="3A29C9DD">
            <w:pPr>
              <w:autoSpaceDE w:val="0"/>
              <w:autoSpaceDN w:val="0"/>
              <w:adjustRightInd w:val="0"/>
              <w:spacing w:line="360" w:lineRule="auto"/>
              <w:jc w:val="center"/>
              <w:rPr>
                <w:rFonts w:ascii="宋体" w:hAnsi="宋体" w:cs="宋体"/>
                <w:color w:val="auto"/>
                <w:sz w:val="24"/>
                <w:highlight w:val="none"/>
                <w:lang w:val="zh-CN"/>
              </w:rPr>
            </w:pPr>
          </w:p>
        </w:tc>
        <w:tc>
          <w:tcPr>
            <w:tcW w:w="1312" w:type="dxa"/>
            <w:vAlign w:val="center"/>
          </w:tcPr>
          <w:p w14:paraId="3439A701">
            <w:pPr>
              <w:autoSpaceDE w:val="0"/>
              <w:autoSpaceDN w:val="0"/>
              <w:adjustRightInd w:val="0"/>
              <w:spacing w:line="360" w:lineRule="auto"/>
              <w:jc w:val="center"/>
              <w:rPr>
                <w:rFonts w:ascii="宋体" w:hAnsi="宋体" w:cs="宋体"/>
                <w:color w:val="auto"/>
                <w:sz w:val="24"/>
                <w:highlight w:val="none"/>
                <w:lang w:val="zh-CN"/>
              </w:rPr>
            </w:pPr>
          </w:p>
        </w:tc>
        <w:tc>
          <w:tcPr>
            <w:tcW w:w="1312" w:type="dxa"/>
            <w:vAlign w:val="center"/>
          </w:tcPr>
          <w:p w14:paraId="7EAE64E4">
            <w:pPr>
              <w:autoSpaceDE w:val="0"/>
              <w:autoSpaceDN w:val="0"/>
              <w:adjustRightInd w:val="0"/>
              <w:spacing w:line="360" w:lineRule="auto"/>
              <w:jc w:val="center"/>
              <w:rPr>
                <w:rFonts w:ascii="宋体" w:hAnsi="宋体" w:cs="宋体"/>
                <w:color w:val="auto"/>
                <w:sz w:val="24"/>
                <w:highlight w:val="none"/>
                <w:lang w:val="zh-CN"/>
              </w:rPr>
            </w:pPr>
          </w:p>
        </w:tc>
        <w:tc>
          <w:tcPr>
            <w:tcW w:w="1313" w:type="dxa"/>
            <w:vAlign w:val="center"/>
          </w:tcPr>
          <w:p w14:paraId="40A4148E">
            <w:pPr>
              <w:autoSpaceDE w:val="0"/>
              <w:autoSpaceDN w:val="0"/>
              <w:adjustRightInd w:val="0"/>
              <w:spacing w:line="360" w:lineRule="auto"/>
              <w:jc w:val="center"/>
              <w:rPr>
                <w:rFonts w:ascii="宋体" w:hAnsi="宋体" w:cs="宋体"/>
                <w:color w:val="auto"/>
                <w:sz w:val="24"/>
                <w:highlight w:val="none"/>
                <w:lang w:val="zh-CN"/>
              </w:rPr>
            </w:pPr>
          </w:p>
        </w:tc>
      </w:tr>
      <w:tr w14:paraId="3693E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1312" w:type="dxa"/>
            <w:vAlign w:val="center"/>
          </w:tcPr>
          <w:p w14:paraId="69EF4DD2">
            <w:pPr>
              <w:autoSpaceDE w:val="0"/>
              <w:autoSpaceDN w:val="0"/>
              <w:adjustRightInd w:val="0"/>
              <w:spacing w:line="360" w:lineRule="auto"/>
              <w:jc w:val="center"/>
              <w:rPr>
                <w:rFonts w:ascii="宋体" w:hAnsi="宋体" w:cs="宋体"/>
                <w:color w:val="auto"/>
                <w:sz w:val="24"/>
                <w:highlight w:val="none"/>
                <w:lang w:val="zh-CN"/>
              </w:rPr>
            </w:pPr>
          </w:p>
        </w:tc>
        <w:tc>
          <w:tcPr>
            <w:tcW w:w="1312" w:type="dxa"/>
            <w:vAlign w:val="center"/>
          </w:tcPr>
          <w:p w14:paraId="1197BB5D">
            <w:pPr>
              <w:autoSpaceDE w:val="0"/>
              <w:autoSpaceDN w:val="0"/>
              <w:adjustRightInd w:val="0"/>
              <w:spacing w:line="360" w:lineRule="auto"/>
              <w:jc w:val="center"/>
              <w:rPr>
                <w:rFonts w:ascii="宋体" w:hAnsi="宋体" w:cs="宋体"/>
                <w:color w:val="auto"/>
                <w:sz w:val="24"/>
                <w:highlight w:val="none"/>
                <w:lang w:val="zh-CN"/>
              </w:rPr>
            </w:pPr>
          </w:p>
        </w:tc>
        <w:tc>
          <w:tcPr>
            <w:tcW w:w="1312" w:type="dxa"/>
            <w:vAlign w:val="center"/>
          </w:tcPr>
          <w:p w14:paraId="568E09CF">
            <w:pPr>
              <w:autoSpaceDE w:val="0"/>
              <w:autoSpaceDN w:val="0"/>
              <w:adjustRightInd w:val="0"/>
              <w:spacing w:line="360" w:lineRule="auto"/>
              <w:jc w:val="center"/>
              <w:rPr>
                <w:rFonts w:ascii="宋体" w:hAnsi="宋体" w:cs="宋体"/>
                <w:color w:val="auto"/>
                <w:sz w:val="24"/>
                <w:highlight w:val="none"/>
                <w:lang w:val="zh-CN"/>
              </w:rPr>
            </w:pPr>
          </w:p>
        </w:tc>
        <w:tc>
          <w:tcPr>
            <w:tcW w:w="1312" w:type="dxa"/>
            <w:vAlign w:val="center"/>
          </w:tcPr>
          <w:p w14:paraId="65FA43A7">
            <w:pPr>
              <w:autoSpaceDE w:val="0"/>
              <w:autoSpaceDN w:val="0"/>
              <w:adjustRightInd w:val="0"/>
              <w:spacing w:line="360" w:lineRule="auto"/>
              <w:jc w:val="center"/>
              <w:rPr>
                <w:rFonts w:ascii="宋体" w:hAnsi="宋体" w:cs="宋体"/>
                <w:color w:val="auto"/>
                <w:sz w:val="24"/>
                <w:highlight w:val="none"/>
                <w:lang w:val="zh-CN"/>
              </w:rPr>
            </w:pPr>
          </w:p>
        </w:tc>
        <w:tc>
          <w:tcPr>
            <w:tcW w:w="1312" w:type="dxa"/>
            <w:vAlign w:val="center"/>
          </w:tcPr>
          <w:p w14:paraId="584930D3">
            <w:pPr>
              <w:autoSpaceDE w:val="0"/>
              <w:autoSpaceDN w:val="0"/>
              <w:adjustRightInd w:val="0"/>
              <w:spacing w:line="360" w:lineRule="auto"/>
              <w:jc w:val="center"/>
              <w:rPr>
                <w:rFonts w:ascii="宋体" w:hAnsi="宋体" w:cs="宋体"/>
                <w:color w:val="auto"/>
                <w:sz w:val="24"/>
                <w:highlight w:val="none"/>
                <w:lang w:val="zh-CN"/>
              </w:rPr>
            </w:pPr>
          </w:p>
        </w:tc>
        <w:tc>
          <w:tcPr>
            <w:tcW w:w="1312" w:type="dxa"/>
            <w:vAlign w:val="center"/>
          </w:tcPr>
          <w:p w14:paraId="1D0174B5">
            <w:pPr>
              <w:autoSpaceDE w:val="0"/>
              <w:autoSpaceDN w:val="0"/>
              <w:adjustRightInd w:val="0"/>
              <w:spacing w:line="360" w:lineRule="auto"/>
              <w:jc w:val="center"/>
              <w:rPr>
                <w:rFonts w:ascii="宋体" w:hAnsi="宋体" w:cs="宋体"/>
                <w:color w:val="auto"/>
                <w:sz w:val="24"/>
                <w:highlight w:val="none"/>
                <w:lang w:val="zh-CN"/>
              </w:rPr>
            </w:pPr>
          </w:p>
        </w:tc>
        <w:tc>
          <w:tcPr>
            <w:tcW w:w="1313" w:type="dxa"/>
            <w:vAlign w:val="center"/>
          </w:tcPr>
          <w:p w14:paraId="53F4C70F">
            <w:pPr>
              <w:autoSpaceDE w:val="0"/>
              <w:autoSpaceDN w:val="0"/>
              <w:adjustRightInd w:val="0"/>
              <w:spacing w:line="360" w:lineRule="auto"/>
              <w:jc w:val="center"/>
              <w:rPr>
                <w:rFonts w:ascii="宋体" w:hAnsi="宋体" w:cs="宋体"/>
                <w:color w:val="auto"/>
                <w:sz w:val="24"/>
                <w:highlight w:val="none"/>
                <w:lang w:val="zh-CN"/>
              </w:rPr>
            </w:pPr>
          </w:p>
        </w:tc>
      </w:tr>
      <w:tr w14:paraId="39494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jc w:val="center"/>
        </w:trPr>
        <w:tc>
          <w:tcPr>
            <w:tcW w:w="1312" w:type="dxa"/>
            <w:vAlign w:val="center"/>
          </w:tcPr>
          <w:p w14:paraId="0CE5F450">
            <w:pPr>
              <w:autoSpaceDE w:val="0"/>
              <w:autoSpaceDN w:val="0"/>
              <w:adjustRightInd w:val="0"/>
              <w:spacing w:line="360" w:lineRule="auto"/>
              <w:jc w:val="center"/>
              <w:rPr>
                <w:rFonts w:ascii="宋体" w:hAnsi="宋体" w:cs="宋体"/>
                <w:color w:val="auto"/>
                <w:sz w:val="24"/>
                <w:highlight w:val="none"/>
                <w:lang w:val="zh-CN"/>
              </w:rPr>
            </w:pPr>
          </w:p>
        </w:tc>
        <w:tc>
          <w:tcPr>
            <w:tcW w:w="1312" w:type="dxa"/>
            <w:vAlign w:val="center"/>
          </w:tcPr>
          <w:p w14:paraId="4118F480">
            <w:pPr>
              <w:autoSpaceDE w:val="0"/>
              <w:autoSpaceDN w:val="0"/>
              <w:adjustRightInd w:val="0"/>
              <w:spacing w:line="360" w:lineRule="auto"/>
              <w:jc w:val="center"/>
              <w:rPr>
                <w:rFonts w:ascii="宋体" w:hAnsi="宋体" w:cs="宋体"/>
                <w:color w:val="auto"/>
                <w:sz w:val="24"/>
                <w:highlight w:val="none"/>
                <w:lang w:val="zh-CN"/>
              </w:rPr>
            </w:pPr>
          </w:p>
        </w:tc>
        <w:tc>
          <w:tcPr>
            <w:tcW w:w="1312" w:type="dxa"/>
            <w:vAlign w:val="center"/>
          </w:tcPr>
          <w:p w14:paraId="13C3C5C4">
            <w:pPr>
              <w:autoSpaceDE w:val="0"/>
              <w:autoSpaceDN w:val="0"/>
              <w:adjustRightInd w:val="0"/>
              <w:spacing w:line="360" w:lineRule="auto"/>
              <w:jc w:val="center"/>
              <w:rPr>
                <w:rFonts w:ascii="宋体" w:hAnsi="宋体" w:cs="宋体"/>
                <w:color w:val="auto"/>
                <w:sz w:val="24"/>
                <w:highlight w:val="none"/>
                <w:lang w:val="zh-CN"/>
              </w:rPr>
            </w:pPr>
          </w:p>
        </w:tc>
        <w:tc>
          <w:tcPr>
            <w:tcW w:w="1312" w:type="dxa"/>
            <w:vAlign w:val="center"/>
          </w:tcPr>
          <w:p w14:paraId="4174DABA">
            <w:pPr>
              <w:autoSpaceDE w:val="0"/>
              <w:autoSpaceDN w:val="0"/>
              <w:adjustRightInd w:val="0"/>
              <w:spacing w:line="360" w:lineRule="auto"/>
              <w:jc w:val="center"/>
              <w:rPr>
                <w:rFonts w:ascii="宋体" w:hAnsi="宋体" w:cs="宋体"/>
                <w:color w:val="auto"/>
                <w:sz w:val="24"/>
                <w:highlight w:val="none"/>
                <w:lang w:val="zh-CN"/>
              </w:rPr>
            </w:pPr>
          </w:p>
        </w:tc>
        <w:tc>
          <w:tcPr>
            <w:tcW w:w="1312" w:type="dxa"/>
            <w:vAlign w:val="center"/>
          </w:tcPr>
          <w:p w14:paraId="05A85BAB">
            <w:pPr>
              <w:autoSpaceDE w:val="0"/>
              <w:autoSpaceDN w:val="0"/>
              <w:adjustRightInd w:val="0"/>
              <w:spacing w:line="360" w:lineRule="auto"/>
              <w:jc w:val="center"/>
              <w:rPr>
                <w:rFonts w:ascii="宋体" w:hAnsi="宋体" w:cs="宋体"/>
                <w:color w:val="auto"/>
                <w:sz w:val="24"/>
                <w:highlight w:val="none"/>
                <w:lang w:val="zh-CN"/>
              </w:rPr>
            </w:pPr>
          </w:p>
        </w:tc>
        <w:tc>
          <w:tcPr>
            <w:tcW w:w="1312" w:type="dxa"/>
            <w:vAlign w:val="center"/>
          </w:tcPr>
          <w:p w14:paraId="01B3A3DE">
            <w:pPr>
              <w:autoSpaceDE w:val="0"/>
              <w:autoSpaceDN w:val="0"/>
              <w:adjustRightInd w:val="0"/>
              <w:spacing w:line="360" w:lineRule="auto"/>
              <w:jc w:val="center"/>
              <w:rPr>
                <w:rFonts w:ascii="宋体" w:hAnsi="宋体" w:cs="宋体"/>
                <w:color w:val="auto"/>
                <w:sz w:val="24"/>
                <w:highlight w:val="none"/>
                <w:lang w:val="zh-CN"/>
              </w:rPr>
            </w:pPr>
          </w:p>
        </w:tc>
        <w:tc>
          <w:tcPr>
            <w:tcW w:w="1313" w:type="dxa"/>
            <w:vAlign w:val="center"/>
          </w:tcPr>
          <w:p w14:paraId="61BF7B9D">
            <w:pPr>
              <w:autoSpaceDE w:val="0"/>
              <w:autoSpaceDN w:val="0"/>
              <w:adjustRightInd w:val="0"/>
              <w:spacing w:line="360" w:lineRule="auto"/>
              <w:jc w:val="center"/>
              <w:rPr>
                <w:rFonts w:ascii="宋体" w:hAnsi="宋体" w:cs="宋体"/>
                <w:color w:val="auto"/>
                <w:sz w:val="24"/>
                <w:highlight w:val="none"/>
                <w:lang w:val="zh-CN"/>
              </w:rPr>
            </w:pPr>
          </w:p>
        </w:tc>
      </w:tr>
      <w:tr w14:paraId="1935E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6" w:hRule="atLeast"/>
          <w:jc w:val="center"/>
        </w:trPr>
        <w:tc>
          <w:tcPr>
            <w:tcW w:w="1312" w:type="dxa"/>
            <w:vAlign w:val="center"/>
          </w:tcPr>
          <w:p w14:paraId="05641806">
            <w:pPr>
              <w:autoSpaceDE w:val="0"/>
              <w:autoSpaceDN w:val="0"/>
              <w:adjustRightInd w:val="0"/>
              <w:spacing w:line="360" w:lineRule="auto"/>
              <w:jc w:val="center"/>
              <w:rPr>
                <w:rFonts w:ascii="宋体" w:hAnsi="宋体" w:cs="宋体"/>
                <w:color w:val="auto"/>
                <w:sz w:val="24"/>
                <w:highlight w:val="none"/>
                <w:lang w:val="zh-CN"/>
              </w:rPr>
            </w:pPr>
          </w:p>
        </w:tc>
        <w:tc>
          <w:tcPr>
            <w:tcW w:w="1312" w:type="dxa"/>
            <w:vAlign w:val="center"/>
          </w:tcPr>
          <w:p w14:paraId="6A77F29C">
            <w:pPr>
              <w:autoSpaceDE w:val="0"/>
              <w:autoSpaceDN w:val="0"/>
              <w:adjustRightInd w:val="0"/>
              <w:spacing w:line="360" w:lineRule="auto"/>
              <w:jc w:val="center"/>
              <w:rPr>
                <w:rFonts w:ascii="宋体" w:hAnsi="宋体" w:cs="宋体"/>
                <w:color w:val="auto"/>
                <w:sz w:val="24"/>
                <w:highlight w:val="none"/>
                <w:lang w:val="zh-CN"/>
              </w:rPr>
            </w:pPr>
          </w:p>
        </w:tc>
        <w:tc>
          <w:tcPr>
            <w:tcW w:w="1312" w:type="dxa"/>
            <w:vAlign w:val="center"/>
          </w:tcPr>
          <w:p w14:paraId="2DA0136E">
            <w:pPr>
              <w:autoSpaceDE w:val="0"/>
              <w:autoSpaceDN w:val="0"/>
              <w:adjustRightInd w:val="0"/>
              <w:spacing w:line="360" w:lineRule="auto"/>
              <w:jc w:val="center"/>
              <w:rPr>
                <w:rFonts w:ascii="宋体" w:hAnsi="宋体" w:cs="宋体"/>
                <w:color w:val="auto"/>
                <w:sz w:val="24"/>
                <w:highlight w:val="none"/>
                <w:lang w:val="zh-CN"/>
              </w:rPr>
            </w:pPr>
          </w:p>
        </w:tc>
        <w:tc>
          <w:tcPr>
            <w:tcW w:w="1312" w:type="dxa"/>
            <w:vAlign w:val="center"/>
          </w:tcPr>
          <w:p w14:paraId="27B22D51">
            <w:pPr>
              <w:autoSpaceDE w:val="0"/>
              <w:autoSpaceDN w:val="0"/>
              <w:adjustRightInd w:val="0"/>
              <w:spacing w:line="360" w:lineRule="auto"/>
              <w:jc w:val="center"/>
              <w:rPr>
                <w:rFonts w:ascii="宋体" w:hAnsi="宋体" w:cs="宋体"/>
                <w:color w:val="auto"/>
                <w:sz w:val="24"/>
                <w:highlight w:val="none"/>
                <w:lang w:val="zh-CN"/>
              </w:rPr>
            </w:pPr>
          </w:p>
        </w:tc>
        <w:tc>
          <w:tcPr>
            <w:tcW w:w="1312" w:type="dxa"/>
            <w:vAlign w:val="center"/>
          </w:tcPr>
          <w:p w14:paraId="5584AAC6">
            <w:pPr>
              <w:autoSpaceDE w:val="0"/>
              <w:autoSpaceDN w:val="0"/>
              <w:adjustRightInd w:val="0"/>
              <w:spacing w:line="360" w:lineRule="auto"/>
              <w:jc w:val="center"/>
              <w:rPr>
                <w:rFonts w:ascii="宋体" w:hAnsi="宋体" w:cs="宋体"/>
                <w:color w:val="auto"/>
                <w:sz w:val="24"/>
                <w:highlight w:val="none"/>
                <w:lang w:val="zh-CN"/>
              </w:rPr>
            </w:pPr>
          </w:p>
        </w:tc>
        <w:tc>
          <w:tcPr>
            <w:tcW w:w="1312" w:type="dxa"/>
            <w:vAlign w:val="center"/>
          </w:tcPr>
          <w:p w14:paraId="13B23104">
            <w:pPr>
              <w:autoSpaceDE w:val="0"/>
              <w:autoSpaceDN w:val="0"/>
              <w:adjustRightInd w:val="0"/>
              <w:spacing w:line="360" w:lineRule="auto"/>
              <w:jc w:val="center"/>
              <w:rPr>
                <w:rFonts w:ascii="宋体" w:hAnsi="宋体" w:cs="宋体"/>
                <w:color w:val="auto"/>
                <w:sz w:val="24"/>
                <w:highlight w:val="none"/>
                <w:lang w:val="zh-CN"/>
              </w:rPr>
            </w:pPr>
          </w:p>
        </w:tc>
        <w:tc>
          <w:tcPr>
            <w:tcW w:w="1313" w:type="dxa"/>
            <w:vAlign w:val="center"/>
          </w:tcPr>
          <w:p w14:paraId="0FB66BE6">
            <w:pPr>
              <w:autoSpaceDE w:val="0"/>
              <w:autoSpaceDN w:val="0"/>
              <w:adjustRightInd w:val="0"/>
              <w:spacing w:line="360" w:lineRule="auto"/>
              <w:jc w:val="center"/>
              <w:rPr>
                <w:rFonts w:ascii="宋体" w:hAnsi="宋体" w:cs="宋体"/>
                <w:color w:val="auto"/>
                <w:sz w:val="24"/>
                <w:highlight w:val="none"/>
                <w:lang w:val="zh-CN"/>
              </w:rPr>
            </w:pPr>
          </w:p>
        </w:tc>
      </w:tr>
    </w:tbl>
    <w:p w14:paraId="63D1215C">
      <w:pPr>
        <w:snapToGrid w:val="0"/>
        <w:spacing w:line="360" w:lineRule="auto"/>
        <w:rPr>
          <w:rFonts w:ascii="宋体" w:hAnsi="宋体" w:cs="宋体"/>
          <w:b/>
          <w:color w:val="auto"/>
          <w:sz w:val="24"/>
          <w:highlight w:val="none"/>
        </w:rPr>
      </w:pPr>
    </w:p>
    <w:p w14:paraId="0242DE88">
      <w:pPr>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注：1、各投标人可以根据各自业绩量准备充分的表格，此页后须附证明材料。</w:t>
      </w:r>
    </w:p>
    <w:p w14:paraId="05BC090A">
      <w:pPr>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 xml:space="preserve">    2、投标人须真实仔细地填写本表格。</w:t>
      </w:r>
    </w:p>
    <w:p w14:paraId="3DBB19A5">
      <w:pPr>
        <w:widowControl/>
        <w:jc w:val="left"/>
        <w:rPr>
          <w:rFonts w:ascii="宋体" w:hAnsi="宋体" w:cs="宋体"/>
          <w:color w:val="auto"/>
          <w:kern w:val="0"/>
          <w:sz w:val="24"/>
          <w:highlight w:val="none"/>
        </w:rPr>
      </w:pPr>
    </w:p>
    <w:p w14:paraId="1F62964C">
      <w:pPr>
        <w:widowControl/>
        <w:jc w:val="left"/>
        <w:rPr>
          <w:rFonts w:ascii="宋体" w:hAnsi="宋体" w:cs="宋体"/>
          <w:color w:val="auto"/>
          <w:kern w:val="0"/>
          <w:sz w:val="24"/>
          <w:highlight w:val="none"/>
        </w:rPr>
      </w:pPr>
    </w:p>
    <w:p w14:paraId="05456557">
      <w:pPr>
        <w:widowControl/>
        <w:jc w:val="left"/>
        <w:rPr>
          <w:rFonts w:ascii="宋体" w:hAnsi="宋体" w:cs="宋体"/>
          <w:color w:val="auto"/>
          <w:kern w:val="0"/>
          <w:sz w:val="24"/>
          <w:highlight w:val="none"/>
        </w:rPr>
      </w:pPr>
    </w:p>
    <w:p w14:paraId="75BCA834">
      <w:pPr>
        <w:pStyle w:val="11"/>
        <w:overflowPunct w:val="0"/>
        <w:spacing w:line="360" w:lineRule="auto"/>
        <w:ind w:right="420" w:firstLine="3300" w:firstLineChars="1375"/>
        <w:rPr>
          <w:rFonts w:ascii="宋体" w:hAnsi="宋体" w:cs="宋体"/>
          <w:color w:val="auto"/>
          <w:sz w:val="24"/>
          <w:szCs w:val="24"/>
          <w:highlight w:val="none"/>
        </w:rPr>
      </w:pPr>
      <w:r>
        <w:rPr>
          <w:rFonts w:hint="eastAsia" w:ascii="宋体" w:hAnsi="宋体" w:cs="宋体"/>
          <w:color w:val="auto"/>
          <w:sz w:val="24"/>
          <w:szCs w:val="24"/>
          <w:highlight w:val="none"/>
        </w:rPr>
        <w:t>投标人（单位盖章）：</w:t>
      </w:r>
    </w:p>
    <w:p w14:paraId="00148E9F">
      <w:pPr>
        <w:pStyle w:val="11"/>
        <w:overflowPunct w:val="0"/>
        <w:spacing w:line="360" w:lineRule="auto"/>
        <w:ind w:right="420" w:firstLine="3360" w:firstLineChars="1400"/>
        <w:rPr>
          <w:rFonts w:ascii="宋体" w:hAnsi="宋体" w:cs="宋体"/>
          <w:color w:val="auto"/>
          <w:sz w:val="24"/>
          <w:szCs w:val="24"/>
          <w:highlight w:val="none"/>
        </w:rPr>
      </w:pPr>
      <w:r>
        <w:rPr>
          <w:rFonts w:hint="eastAsia" w:ascii="宋体" w:hAnsi="宋体" w:cs="宋体"/>
          <w:color w:val="auto"/>
          <w:sz w:val="24"/>
          <w:szCs w:val="24"/>
          <w:highlight w:val="none"/>
        </w:rPr>
        <w:t xml:space="preserve">法定代表人或委托代理人（签字或盖章）：                         </w:t>
      </w:r>
    </w:p>
    <w:p w14:paraId="7AFBF55C">
      <w:pPr>
        <w:spacing w:before="120" w:beforeLines="50" w:line="360" w:lineRule="auto"/>
        <w:ind w:right="-21" w:rightChars="-10" w:firstLine="470" w:firstLineChars="196"/>
        <w:jc w:val="right"/>
        <w:rPr>
          <w:rFonts w:ascii="宋体" w:hAnsi="宋体" w:cs="宋体"/>
          <w:color w:val="auto"/>
          <w:sz w:val="24"/>
          <w:highlight w:val="none"/>
        </w:rPr>
      </w:pPr>
      <w:r>
        <w:rPr>
          <w:rFonts w:hint="eastAsia" w:ascii="宋体" w:hAnsi="宋体" w:cs="宋体"/>
          <w:color w:val="auto"/>
          <w:sz w:val="24"/>
          <w:highlight w:val="none"/>
        </w:rPr>
        <w:t>年  月  日</w:t>
      </w:r>
    </w:p>
    <w:p w14:paraId="0FC285A1">
      <w:pPr>
        <w:rPr>
          <w:rFonts w:ascii="宋体" w:hAnsi="宋体" w:cs="宋体"/>
          <w:bCs/>
          <w:color w:val="auto"/>
          <w:sz w:val="24"/>
          <w:highlight w:val="none"/>
        </w:rPr>
      </w:pPr>
    </w:p>
    <w:p w14:paraId="1E003608">
      <w:pPr>
        <w:rPr>
          <w:rFonts w:ascii="宋体" w:hAnsi="宋体" w:cs="宋体"/>
          <w:bCs/>
          <w:color w:val="auto"/>
          <w:sz w:val="24"/>
          <w:highlight w:val="none"/>
        </w:rPr>
      </w:pPr>
    </w:p>
    <w:p w14:paraId="7CBCB82D">
      <w:pPr>
        <w:rPr>
          <w:rFonts w:ascii="宋体" w:hAnsi="宋体" w:cs="宋体"/>
          <w:color w:val="auto"/>
          <w:sz w:val="24"/>
          <w:highlight w:val="none"/>
        </w:rPr>
      </w:pPr>
    </w:p>
    <w:p w14:paraId="643394DA">
      <w:pPr>
        <w:pageBreakBefore/>
        <w:spacing w:before="260" w:after="260" w:line="415" w:lineRule="auto"/>
        <w:outlineLvl w:val="1"/>
        <w:rPr>
          <w:rFonts w:ascii="宋体" w:hAnsi="宋体" w:cs="宋体"/>
          <w:bCs/>
          <w:color w:val="auto"/>
          <w:sz w:val="24"/>
          <w:highlight w:val="none"/>
        </w:rPr>
      </w:pPr>
      <w:bookmarkStart w:id="123" w:name="_Toc30851"/>
      <w:r>
        <w:rPr>
          <w:rFonts w:hint="eastAsia" w:ascii="宋体" w:hAnsi="宋体" w:cs="宋体"/>
          <w:bCs/>
          <w:color w:val="auto"/>
          <w:sz w:val="24"/>
          <w:highlight w:val="none"/>
        </w:rPr>
        <w:t>附件十</w:t>
      </w:r>
      <w:r>
        <w:rPr>
          <w:rFonts w:hint="eastAsia" w:ascii="宋体" w:hAnsi="宋体" w:cs="宋体"/>
          <w:bCs/>
          <w:color w:val="auto"/>
          <w:sz w:val="24"/>
          <w:highlight w:val="none"/>
          <w:lang w:val="en-US" w:eastAsia="zh-CN"/>
        </w:rPr>
        <w:t>三</w:t>
      </w:r>
      <w:r>
        <w:rPr>
          <w:rFonts w:hint="eastAsia" w:ascii="宋体" w:hAnsi="宋体" w:cs="宋体"/>
          <w:bCs/>
          <w:color w:val="auto"/>
          <w:sz w:val="24"/>
          <w:highlight w:val="none"/>
        </w:rPr>
        <w:t>：服务费承诺书</w:t>
      </w:r>
      <w:bookmarkEnd w:id="123"/>
    </w:p>
    <w:p w14:paraId="5599AAF4">
      <w:pPr>
        <w:snapToGrid w:val="0"/>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承 诺 书</w:t>
      </w:r>
    </w:p>
    <w:p w14:paraId="08E439BB">
      <w:pPr>
        <w:snapToGrid w:val="0"/>
        <w:spacing w:before="50" w:after="120" w:afterLines="50"/>
        <w:jc w:val="left"/>
        <w:rPr>
          <w:rFonts w:ascii="宋体" w:hAnsi="宋体" w:cs="宋体"/>
          <w:b/>
          <w:color w:val="auto"/>
          <w:sz w:val="24"/>
          <w:highlight w:val="none"/>
        </w:rPr>
      </w:pPr>
    </w:p>
    <w:p w14:paraId="26C1E079">
      <w:pPr>
        <w:snapToGrid w:val="0"/>
        <w:spacing w:before="50" w:after="120" w:afterLines="50" w:line="360" w:lineRule="auto"/>
        <w:jc w:val="left"/>
        <w:rPr>
          <w:rFonts w:ascii="宋体" w:hAnsi="宋体" w:cs="宋体"/>
          <w:b/>
          <w:bCs/>
          <w:color w:val="auto"/>
          <w:sz w:val="24"/>
          <w:highlight w:val="none"/>
        </w:rPr>
      </w:pPr>
      <w:r>
        <w:rPr>
          <w:rFonts w:hint="eastAsia" w:ascii="宋体" w:hAnsi="宋体" w:cs="宋体"/>
          <w:b/>
          <w:color w:val="auto"/>
          <w:sz w:val="24"/>
          <w:highlight w:val="none"/>
          <w:lang w:eastAsia="zh-CN"/>
        </w:rPr>
        <w:t>浙江五石中正工程咨询有限公司</w:t>
      </w:r>
      <w:r>
        <w:rPr>
          <w:rFonts w:hint="eastAsia" w:ascii="宋体" w:hAnsi="宋体" w:cs="宋体"/>
          <w:b/>
          <w:bCs/>
          <w:color w:val="auto"/>
          <w:sz w:val="24"/>
          <w:highlight w:val="none"/>
        </w:rPr>
        <w:t>：</w:t>
      </w:r>
    </w:p>
    <w:p w14:paraId="1BFF7720">
      <w:pPr>
        <w:snapToGrid w:val="0"/>
        <w:spacing w:before="50" w:after="120" w:afterLines="50" w:line="360" w:lineRule="auto"/>
        <w:ind w:firstLine="472" w:firstLineChars="196"/>
        <w:jc w:val="left"/>
        <w:rPr>
          <w:rFonts w:ascii="宋体" w:hAnsi="宋体" w:cs="宋体"/>
          <w:b/>
          <w:color w:val="auto"/>
          <w:sz w:val="24"/>
          <w:highlight w:val="none"/>
        </w:rPr>
      </w:pPr>
      <w:r>
        <w:rPr>
          <w:rFonts w:hint="eastAsia" w:ascii="宋体" w:hAnsi="宋体" w:cs="宋体"/>
          <w:b/>
          <w:color w:val="auto"/>
          <w:sz w:val="24"/>
          <w:highlight w:val="none"/>
        </w:rPr>
        <w:t>若我公司中标时，在中标结果公示结束之日起3天内，愿按本招标文件总则第（五）条规定向</w:t>
      </w:r>
      <w:r>
        <w:rPr>
          <w:rFonts w:hint="eastAsia" w:ascii="宋体" w:hAnsi="宋体" w:cs="宋体"/>
          <w:b/>
          <w:color w:val="auto"/>
          <w:sz w:val="24"/>
          <w:highlight w:val="none"/>
          <w:lang w:eastAsia="zh-CN"/>
        </w:rPr>
        <w:t>浙江五石中正工程咨询有限公司</w:t>
      </w:r>
      <w:r>
        <w:rPr>
          <w:rFonts w:hint="eastAsia" w:ascii="宋体" w:hAnsi="宋体" w:cs="宋体"/>
          <w:b/>
          <w:color w:val="auto"/>
          <w:sz w:val="24"/>
          <w:highlight w:val="none"/>
        </w:rPr>
        <w:t xml:space="preserve">支付中标服务费。    </w:t>
      </w:r>
    </w:p>
    <w:p w14:paraId="04170833">
      <w:pPr>
        <w:snapToGrid w:val="0"/>
        <w:spacing w:before="50" w:after="120" w:afterLines="50" w:line="360" w:lineRule="auto"/>
        <w:jc w:val="left"/>
        <w:rPr>
          <w:rFonts w:ascii="宋体" w:hAnsi="宋体" w:cs="宋体"/>
          <w:b/>
          <w:color w:val="auto"/>
          <w:sz w:val="24"/>
          <w:highlight w:val="none"/>
        </w:rPr>
      </w:pPr>
    </w:p>
    <w:p w14:paraId="16BC5E14">
      <w:pPr>
        <w:snapToGrid w:val="0"/>
        <w:spacing w:before="50" w:after="120" w:afterLines="50" w:line="360" w:lineRule="auto"/>
        <w:jc w:val="left"/>
        <w:rPr>
          <w:rFonts w:ascii="宋体" w:hAnsi="宋体" w:cs="宋体"/>
          <w:b/>
          <w:color w:val="auto"/>
          <w:sz w:val="24"/>
          <w:highlight w:val="none"/>
        </w:rPr>
      </w:pPr>
    </w:p>
    <w:p w14:paraId="02424007">
      <w:pPr>
        <w:snapToGrid w:val="0"/>
        <w:spacing w:before="50" w:after="120" w:afterLines="50" w:line="360" w:lineRule="auto"/>
        <w:jc w:val="left"/>
        <w:rPr>
          <w:rFonts w:ascii="宋体" w:hAnsi="宋体" w:cs="宋体"/>
          <w:b/>
          <w:color w:val="auto"/>
          <w:sz w:val="24"/>
          <w:highlight w:val="none"/>
        </w:rPr>
      </w:pPr>
    </w:p>
    <w:p w14:paraId="680B2121">
      <w:pPr>
        <w:snapToGrid w:val="0"/>
        <w:spacing w:before="50" w:after="120" w:afterLines="50" w:line="360" w:lineRule="auto"/>
        <w:jc w:val="left"/>
        <w:rPr>
          <w:rFonts w:ascii="宋体" w:hAnsi="宋体" w:cs="宋体"/>
          <w:b/>
          <w:color w:val="auto"/>
          <w:sz w:val="24"/>
          <w:highlight w:val="none"/>
        </w:rPr>
      </w:pPr>
      <w:r>
        <w:rPr>
          <w:rFonts w:hint="eastAsia" w:ascii="宋体" w:hAnsi="宋体" w:cs="宋体"/>
          <w:b/>
          <w:color w:val="auto"/>
          <w:sz w:val="24"/>
          <w:highlight w:val="none"/>
        </w:rPr>
        <w:t>特此承诺！</w:t>
      </w:r>
    </w:p>
    <w:p w14:paraId="1ED9CBB1">
      <w:pPr>
        <w:snapToGrid w:val="0"/>
        <w:spacing w:before="50" w:after="120" w:afterLines="50" w:line="360" w:lineRule="auto"/>
        <w:jc w:val="left"/>
        <w:rPr>
          <w:rFonts w:ascii="宋体" w:hAnsi="宋体" w:cs="宋体"/>
          <w:b/>
          <w:color w:val="auto"/>
          <w:sz w:val="24"/>
          <w:highlight w:val="none"/>
        </w:rPr>
      </w:pPr>
    </w:p>
    <w:p w14:paraId="71953982">
      <w:pPr>
        <w:snapToGrid w:val="0"/>
        <w:spacing w:before="50" w:after="120" w:afterLines="50"/>
        <w:jc w:val="left"/>
        <w:rPr>
          <w:rFonts w:ascii="宋体" w:hAnsi="宋体" w:cs="宋体"/>
          <w:b/>
          <w:color w:val="auto"/>
          <w:sz w:val="24"/>
          <w:highlight w:val="none"/>
        </w:rPr>
      </w:pPr>
    </w:p>
    <w:p w14:paraId="4F5F8310">
      <w:pPr>
        <w:snapToGrid w:val="0"/>
        <w:spacing w:before="50" w:after="120" w:afterLines="50"/>
        <w:jc w:val="left"/>
        <w:rPr>
          <w:rFonts w:ascii="宋体" w:hAnsi="宋体" w:cs="宋体"/>
          <w:b/>
          <w:color w:val="auto"/>
          <w:sz w:val="24"/>
          <w:highlight w:val="none"/>
        </w:rPr>
      </w:pPr>
    </w:p>
    <w:p w14:paraId="784FFE1B">
      <w:pPr>
        <w:snapToGrid w:val="0"/>
        <w:spacing w:before="50" w:after="120" w:afterLines="50"/>
        <w:jc w:val="left"/>
        <w:rPr>
          <w:rFonts w:ascii="宋体" w:hAnsi="宋体" w:cs="宋体"/>
          <w:b/>
          <w:color w:val="auto"/>
          <w:sz w:val="24"/>
          <w:highlight w:val="none"/>
        </w:rPr>
      </w:pPr>
    </w:p>
    <w:p w14:paraId="25DD56FF">
      <w:pPr>
        <w:snapToGrid w:val="0"/>
        <w:spacing w:before="50" w:after="120" w:afterLines="50"/>
        <w:jc w:val="left"/>
        <w:rPr>
          <w:rFonts w:ascii="宋体" w:hAnsi="宋体" w:cs="宋体"/>
          <w:b/>
          <w:color w:val="auto"/>
          <w:sz w:val="24"/>
          <w:highlight w:val="none"/>
        </w:rPr>
      </w:pPr>
    </w:p>
    <w:p w14:paraId="0D67A74B">
      <w:pPr>
        <w:snapToGrid w:val="0"/>
        <w:spacing w:before="50" w:after="120" w:afterLines="50"/>
        <w:jc w:val="left"/>
        <w:rPr>
          <w:rFonts w:ascii="宋体" w:hAnsi="宋体" w:cs="宋体"/>
          <w:b/>
          <w:color w:val="auto"/>
          <w:sz w:val="24"/>
          <w:highlight w:val="none"/>
        </w:rPr>
      </w:pPr>
    </w:p>
    <w:p w14:paraId="6B161BD9">
      <w:pPr>
        <w:snapToGrid w:val="0"/>
        <w:spacing w:before="50" w:after="120" w:afterLines="50"/>
        <w:ind w:firstLine="236" w:firstLineChars="98"/>
        <w:jc w:val="left"/>
        <w:rPr>
          <w:rFonts w:ascii="宋体" w:hAnsi="宋体" w:cs="宋体"/>
          <w:b/>
          <w:color w:val="auto"/>
          <w:sz w:val="24"/>
          <w:highlight w:val="none"/>
        </w:rPr>
      </w:pPr>
      <w:r>
        <w:rPr>
          <w:rFonts w:hint="eastAsia" w:ascii="宋体" w:hAnsi="宋体" w:cs="宋体"/>
          <w:b/>
          <w:color w:val="auto"/>
          <w:sz w:val="24"/>
          <w:highlight w:val="none"/>
        </w:rPr>
        <w:t>承诺单位(盖章)：</w:t>
      </w:r>
    </w:p>
    <w:p w14:paraId="6C484180">
      <w:pPr>
        <w:snapToGrid w:val="0"/>
        <w:spacing w:before="50" w:after="120" w:afterLines="50"/>
        <w:jc w:val="left"/>
        <w:rPr>
          <w:rFonts w:ascii="宋体" w:hAnsi="宋体" w:cs="宋体"/>
          <w:b/>
          <w:color w:val="auto"/>
          <w:sz w:val="24"/>
          <w:highlight w:val="none"/>
        </w:rPr>
      </w:pPr>
    </w:p>
    <w:p w14:paraId="4464243B">
      <w:pPr>
        <w:snapToGrid w:val="0"/>
        <w:spacing w:before="50" w:after="120" w:afterLines="50"/>
        <w:jc w:val="left"/>
        <w:rPr>
          <w:rFonts w:ascii="宋体" w:hAnsi="宋体" w:cs="宋体"/>
          <w:b/>
          <w:color w:val="auto"/>
          <w:sz w:val="24"/>
          <w:highlight w:val="none"/>
        </w:rPr>
      </w:pPr>
    </w:p>
    <w:p w14:paraId="6E33AC09">
      <w:pPr>
        <w:snapToGrid w:val="0"/>
        <w:spacing w:before="50" w:after="120" w:afterLines="50"/>
        <w:ind w:firstLine="236" w:firstLineChars="98"/>
        <w:jc w:val="left"/>
        <w:rPr>
          <w:rFonts w:ascii="宋体" w:hAnsi="宋体" w:cs="宋体"/>
          <w:b/>
          <w:color w:val="auto"/>
          <w:sz w:val="24"/>
          <w:highlight w:val="none"/>
        </w:rPr>
      </w:pPr>
      <w:r>
        <w:rPr>
          <w:rFonts w:hint="eastAsia" w:ascii="宋体" w:hAnsi="宋体" w:cs="宋体"/>
          <w:b/>
          <w:color w:val="auto"/>
          <w:sz w:val="24"/>
          <w:highlight w:val="none"/>
        </w:rPr>
        <w:t>法定代表人或委托代理人(签字)：</w:t>
      </w:r>
    </w:p>
    <w:p w14:paraId="4872359C">
      <w:pPr>
        <w:snapToGrid w:val="0"/>
        <w:spacing w:before="50" w:after="120" w:afterLines="50"/>
        <w:jc w:val="left"/>
        <w:rPr>
          <w:rFonts w:ascii="宋体" w:hAnsi="宋体" w:cs="宋体"/>
          <w:b/>
          <w:bCs/>
          <w:color w:val="auto"/>
          <w:sz w:val="24"/>
          <w:highlight w:val="none"/>
        </w:rPr>
      </w:pPr>
    </w:p>
    <w:p w14:paraId="0C468B30">
      <w:pPr>
        <w:snapToGrid w:val="0"/>
        <w:spacing w:before="50" w:after="120" w:afterLines="50"/>
        <w:jc w:val="left"/>
        <w:rPr>
          <w:rFonts w:ascii="宋体" w:hAnsi="宋体" w:cs="宋体"/>
          <w:b/>
          <w:bCs/>
          <w:color w:val="auto"/>
          <w:sz w:val="24"/>
          <w:highlight w:val="none"/>
        </w:rPr>
      </w:pPr>
    </w:p>
    <w:p w14:paraId="472B6714">
      <w:pPr>
        <w:snapToGrid w:val="0"/>
        <w:spacing w:before="50" w:after="120" w:afterLines="50"/>
        <w:ind w:firstLine="5980" w:firstLineChars="2482"/>
        <w:jc w:val="left"/>
        <w:rPr>
          <w:rFonts w:ascii="宋体" w:hAnsi="宋体" w:cs="宋体"/>
          <w:b/>
          <w:bCs/>
          <w:color w:val="auto"/>
          <w:sz w:val="24"/>
          <w:highlight w:val="none"/>
        </w:rPr>
      </w:pPr>
      <w:r>
        <w:rPr>
          <w:rFonts w:hint="eastAsia" w:ascii="宋体" w:hAnsi="宋体" w:cs="宋体"/>
          <w:b/>
          <w:bCs/>
          <w:color w:val="auto"/>
          <w:sz w:val="24"/>
          <w:highlight w:val="none"/>
        </w:rPr>
        <w:t>年     月    日</w:t>
      </w:r>
    </w:p>
    <w:p w14:paraId="134592D2">
      <w:pPr>
        <w:snapToGrid w:val="0"/>
        <w:spacing w:before="50" w:after="120" w:afterLines="50"/>
        <w:jc w:val="left"/>
        <w:rPr>
          <w:rFonts w:ascii="宋体" w:hAnsi="宋体" w:cs="宋体"/>
          <w:b/>
          <w:color w:val="auto"/>
          <w:sz w:val="24"/>
          <w:highlight w:val="none"/>
        </w:rPr>
      </w:pPr>
    </w:p>
    <w:p w14:paraId="0D6A2D32">
      <w:pPr>
        <w:snapToGrid w:val="0"/>
        <w:spacing w:before="120" w:beforeLines="50" w:after="50" w:line="276" w:lineRule="auto"/>
        <w:jc w:val="left"/>
        <w:rPr>
          <w:rFonts w:ascii="宋体" w:hAnsi="宋体" w:cs="宋体"/>
          <w:color w:val="auto"/>
          <w:sz w:val="24"/>
          <w:highlight w:val="none"/>
        </w:rPr>
      </w:pPr>
    </w:p>
    <w:p w14:paraId="34C89AD5">
      <w:pPr>
        <w:snapToGrid w:val="0"/>
        <w:spacing w:before="120" w:beforeLines="50" w:after="50" w:line="276" w:lineRule="auto"/>
        <w:jc w:val="left"/>
        <w:rPr>
          <w:rFonts w:ascii="宋体" w:hAnsi="宋体" w:cs="宋体"/>
          <w:color w:val="auto"/>
          <w:sz w:val="24"/>
          <w:highlight w:val="none"/>
        </w:rPr>
      </w:pPr>
    </w:p>
    <w:p w14:paraId="147B6165">
      <w:pPr>
        <w:snapToGrid w:val="0"/>
        <w:spacing w:before="120" w:beforeLines="50" w:after="50" w:line="276" w:lineRule="auto"/>
        <w:jc w:val="left"/>
        <w:rPr>
          <w:rFonts w:ascii="宋体" w:hAnsi="宋体" w:cs="宋体"/>
          <w:color w:val="auto"/>
          <w:sz w:val="24"/>
          <w:highlight w:val="none"/>
        </w:rPr>
      </w:pPr>
    </w:p>
    <w:p w14:paraId="77E95247">
      <w:pPr>
        <w:rPr>
          <w:rFonts w:ascii="宋体" w:hAnsi="宋体" w:cs="宋体"/>
          <w:bCs/>
          <w:color w:val="auto"/>
          <w:sz w:val="24"/>
          <w:highlight w:val="none"/>
        </w:rPr>
      </w:pPr>
      <w:bookmarkStart w:id="124" w:name="_Toc514425251"/>
      <w:bookmarkStart w:id="125" w:name="_Toc7166659"/>
    </w:p>
    <w:bookmarkEnd w:id="124"/>
    <w:bookmarkEnd w:id="125"/>
    <w:p w14:paraId="67BD98E3">
      <w:pPr>
        <w:rPr>
          <w:rFonts w:ascii="宋体" w:hAnsi="宋体" w:cs="宋体"/>
          <w:b/>
          <w:color w:val="auto"/>
          <w:sz w:val="24"/>
          <w:highlight w:val="none"/>
        </w:rPr>
      </w:pPr>
    </w:p>
    <w:p w14:paraId="30D133E3">
      <w:pPr>
        <w:pageBreakBefore/>
        <w:spacing w:before="260" w:after="260" w:line="415" w:lineRule="auto"/>
        <w:outlineLvl w:val="1"/>
        <w:rPr>
          <w:rFonts w:ascii="宋体" w:hAnsi="宋体" w:cs="宋体"/>
          <w:bCs/>
          <w:color w:val="auto"/>
          <w:sz w:val="24"/>
          <w:highlight w:val="none"/>
        </w:rPr>
      </w:pPr>
      <w:bookmarkStart w:id="126" w:name="_Toc496598995"/>
      <w:bookmarkStart w:id="127" w:name="_Toc23637"/>
      <w:r>
        <w:rPr>
          <w:rFonts w:hint="eastAsia" w:ascii="宋体" w:hAnsi="宋体" w:cs="宋体"/>
          <w:bCs/>
          <w:color w:val="auto"/>
          <w:sz w:val="24"/>
          <w:highlight w:val="none"/>
        </w:rPr>
        <w:t>附件十</w:t>
      </w:r>
      <w:r>
        <w:rPr>
          <w:rFonts w:hint="eastAsia" w:ascii="宋体" w:hAnsi="宋体" w:cs="宋体"/>
          <w:bCs/>
          <w:color w:val="auto"/>
          <w:sz w:val="24"/>
          <w:highlight w:val="none"/>
          <w:lang w:val="en-US" w:eastAsia="zh-CN"/>
        </w:rPr>
        <w:t>四</w:t>
      </w:r>
      <w:r>
        <w:rPr>
          <w:rFonts w:hint="eastAsia" w:ascii="宋体" w:hAnsi="宋体" w:cs="宋体"/>
          <w:bCs/>
          <w:color w:val="auto"/>
          <w:sz w:val="24"/>
          <w:highlight w:val="none"/>
        </w:rPr>
        <w:t>:</w:t>
      </w:r>
      <w:bookmarkEnd w:id="126"/>
      <w:r>
        <w:rPr>
          <w:rFonts w:hint="eastAsia" w:ascii="宋体" w:hAnsi="宋体" w:cs="宋体"/>
          <w:bCs/>
          <w:color w:val="auto"/>
          <w:sz w:val="24"/>
          <w:highlight w:val="none"/>
        </w:rPr>
        <w:t>投标函</w:t>
      </w:r>
      <w:bookmarkEnd w:id="127"/>
    </w:p>
    <w:p w14:paraId="7B67D55E">
      <w:pPr>
        <w:snapToGrid w:val="0"/>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投 标 函</w:t>
      </w:r>
    </w:p>
    <w:p w14:paraId="00B62C11">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（招标采购单位名称）：</w:t>
      </w:r>
    </w:p>
    <w:p w14:paraId="28B2A492">
      <w:pPr>
        <w:snapToGrid w:val="0"/>
        <w:spacing w:line="360" w:lineRule="auto"/>
        <w:ind w:firstLine="480"/>
        <w:rPr>
          <w:rFonts w:ascii="宋体" w:hAnsi="宋体" w:cs="宋体"/>
          <w:color w:val="auto"/>
          <w:sz w:val="24"/>
          <w:highlight w:val="none"/>
        </w:rPr>
      </w:pPr>
      <w:r>
        <w:rPr>
          <w:rFonts w:hint="eastAsia" w:ascii="宋体" w:hAnsi="宋体" w:cs="宋体"/>
          <w:color w:val="auto"/>
          <w:sz w:val="24"/>
          <w:highlight w:val="none"/>
        </w:rPr>
        <w:t>根据贵方为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项目的招标公告/投标邀请书</w:t>
      </w:r>
    </w:p>
    <w:p w14:paraId="2208CBD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（项目编号：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），签字代表</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（全名）经正式授权并代表投标人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（投标人名称）提交电子投标文件。</w:t>
      </w:r>
    </w:p>
    <w:p w14:paraId="0BFF4EB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据此函，签字代表宣布同意如下：</w:t>
      </w:r>
    </w:p>
    <w:p w14:paraId="412CB30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1.投标人已详细审查全部“招标文件”，包括修改文件（如有的话）以及全部参考资料和有关附件，已经了解我方对于招标文件、采购过程、采购结果有依法进行询问、质疑、投诉的权利及相关渠道和要求。</w:t>
      </w:r>
    </w:p>
    <w:p w14:paraId="386F7BB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2.投标人在投标之前已经与贵方进行了充分的沟通，完全理解并接受招标文件的各项规定和要求，对招标文件的合理性、合法性不再有异议。</w:t>
      </w:r>
    </w:p>
    <w:p w14:paraId="39ADD87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3.本投标有效期自开标日起 ______天。</w:t>
      </w:r>
    </w:p>
    <w:p w14:paraId="5D44DA0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4.如中标，本投标文件至本项目合同履行完毕止均保持有效，本投标人将按“招标文件”及政府采购法律、法规的规定履行合同责任和义务。</w:t>
      </w:r>
    </w:p>
    <w:p w14:paraId="6B956FB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5.投标人同意按照贵方要求提供与投标有关的一切数据或资料。</w:t>
      </w:r>
    </w:p>
    <w:p w14:paraId="104D2EF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6.与本投标有关的一切正式往来信函请寄：</w:t>
      </w:r>
    </w:p>
    <w:p w14:paraId="13DC21A3">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地址：__________</w:t>
      </w:r>
      <w:r>
        <w:rPr>
          <w:rFonts w:hint="eastAsia" w:ascii="宋体" w:hAnsi="宋体" w:cs="宋体"/>
          <w:color w:val="auto"/>
          <w:sz w:val="24"/>
          <w:highlight w:val="none"/>
          <w:u w:val="single"/>
        </w:rPr>
        <w:t xml:space="preserve">        _</w:t>
      </w:r>
      <w:r>
        <w:rPr>
          <w:rFonts w:hint="eastAsia" w:ascii="宋体" w:hAnsi="宋体" w:cs="宋体"/>
          <w:color w:val="auto"/>
          <w:sz w:val="24"/>
          <w:highlight w:val="none"/>
        </w:rPr>
        <w:t>____邮编：__________   电话：______________</w:t>
      </w:r>
    </w:p>
    <w:p w14:paraId="1DC81F42">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传真：______________投标人代表姓名 ___________  职务：______</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_______</w:t>
      </w:r>
    </w:p>
    <w:p w14:paraId="44D9D926">
      <w:pPr>
        <w:snapToGrid w:val="0"/>
        <w:spacing w:line="360" w:lineRule="auto"/>
        <w:rPr>
          <w:rFonts w:ascii="宋体" w:hAnsi="宋体" w:cs="宋体"/>
          <w:color w:val="auto"/>
          <w:sz w:val="24"/>
          <w:highlight w:val="none"/>
        </w:rPr>
      </w:pPr>
    </w:p>
    <w:p w14:paraId="74041C4A">
      <w:pPr>
        <w:snapToGrid w:val="0"/>
        <w:spacing w:line="360" w:lineRule="auto"/>
        <w:rPr>
          <w:rFonts w:ascii="宋体" w:hAnsi="宋体" w:cs="宋体"/>
          <w:color w:val="auto"/>
          <w:sz w:val="24"/>
          <w:highlight w:val="none"/>
        </w:rPr>
      </w:pPr>
    </w:p>
    <w:p w14:paraId="4847963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投标人名称(公章):___________________</w:t>
      </w:r>
    </w:p>
    <w:p w14:paraId="1DE8EE61">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委托代理人签字:___________ </w:t>
      </w:r>
    </w:p>
    <w:p w14:paraId="5E6E599A">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日期:_____年___月___日</w:t>
      </w:r>
    </w:p>
    <w:p w14:paraId="2A1F19FB">
      <w:pPr>
        <w:snapToGrid w:val="0"/>
        <w:spacing w:before="156" w:after="156" w:line="360" w:lineRule="auto"/>
        <w:rPr>
          <w:rFonts w:ascii="宋体" w:hAnsi="宋体" w:cs="宋体"/>
          <w:color w:val="auto"/>
          <w:sz w:val="24"/>
          <w:highlight w:val="none"/>
        </w:rPr>
      </w:pPr>
    </w:p>
    <w:p w14:paraId="441133D2">
      <w:pPr>
        <w:snapToGrid w:val="0"/>
        <w:spacing w:before="50" w:after="120" w:afterLines="50"/>
        <w:jc w:val="left"/>
        <w:rPr>
          <w:rFonts w:ascii="宋体" w:hAnsi="宋体" w:cs="宋体"/>
          <w:b/>
          <w:color w:val="auto"/>
          <w:sz w:val="24"/>
          <w:highlight w:val="none"/>
        </w:rPr>
      </w:pPr>
    </w:p>
    <w:p w14:paraId="48711465">
      <w:pPr>
        <w:snapToGrid w:val="0"/>
        <w:spacing w:before="50" w:after="120" w:afterLines="50"/>
        <w:jc w:val="left"/>
        <w:rPr>
          <w:rFonts w:ascii="宋体" w:hAnsi="宋体" w:cs="宋体"/>
          <w:b/>
          <w:color w:val="auto"/>
          <w:sz w:val="24"/>
          <w:highlight w:val="none"/>
        </w:rPr>
      </w:pPr>
    </w:p>
    <w:p w14:paraId="07AD516E">
      <w:pPr>
        <w:snapToGrid w:val="0"/>
        <w:spacing w:before="50" w:after="120" w:afterLines="50"/>
        <w:jc w:val="left"/>
        <w:rPr>
          <w:rFonts w:ascii="宋体" w:hAnsi="宋体" w:cs="宋体"/>
          <w:b/>
          <w:color w:val="auto"/>
          <w:sz w:val="24"/>
          <w:highlight w:val="none"/>
        </w:rPr>
      </w:pPr>
    </w:p>
    <w:p w14:paraId="17E22E9E">
      <w:pPr>
        <w:keepNext/>
        <w:keepLines/>
        <w:spacing w:before="260" w:after="260" w:line="360" w:lineRule="auto"/>
        <w:outlineLvl w:val="1"/>
        <w:rPr>
          <w:rFonts w:ascii="宋体" w:hAnsi="宋体" w:cs="宋体"/>
          <w:bCs/>
          <w:color w:val="auto"/>
          <w:sz w:val="24"/>
          <w:highlight w:val="none"/>
        </w:rPr>
      </w:pPr>
      <w:bookmarkStart w:id="128" w:name="_Toc14942623"/>
      <w:bookmarkStart w:id="129" w:name="_Toc12413"/>
      <w:bookmarkStart w:id="130" w:name="_Toc26482"/>
      <w:bookmarkStart w:id="131" w:name="_Toc1663"/>
      <w:bookmarkStart w:id="132" w:name="_Toc2590"/>
      <w:bookmarkStart w:id="133" w:name="_Toc10301"/>
      <w:bookmarkStart w:id="134" w:name="_Toc496598998"/>
      <w:r>
        <w:rPr>
          <w:rFonts w:hint="eastAsia" w:ascii="宋体" w:hAnsi="宋体" w:cs="宋体"/>
          <w:bCs/>
          <w:color w:val="auto"/>
          <w:sz w:val="24"/>
          <w:highlight w:val="none"/>
        </w:rPr>
        <w:t>附件十</w:t>
      </w:r>
      <w:bookmarkEnd w:id="128"/>
      <w:bookmarkEnd w:id="129"/>
      <w:bookmarkEnd w:id="130"/>
      <w:bookmarkEnd w:id="131"/>
      <w:bookmarkEnd w:id="132"/>
      <w:r>
        <w:rPr>
          <w:rFonts w:hint="eastAsia" w:ascii="宋体" w:hAnsi="宋体" w:cs="宋体"/>
          <w:bCs/>
          <w:color w:val="auto"/>
          <w:sz w:val="24"/>
          <w:highlight w:val="none"/>
          <w:lang w:val="en-US" w:eastAsia="zh-CN"/>
        </w:rPr>
        <w:t>五</w:t>
      </w:r>
      <w:r>
        <w:rPr>
          <w:rFonts w:ascii="宋体" w:hAnsi="宋体" w:cs="宋体"/>
          <w:bCs/>
          <w:color w:val="auto"/>
          <w:sz w:val="24"/>
          <w:highlight w:val="none"/>
        </w:rPr>
        <w:t>:</w:t>
      </w:r>
      <w:r>
        <w:rPr>
          <w:rFonts w:hint="eastAsia" w:ascii="宋体" w:hAnsi="宋体" w:cs="宋体"/>
          <w:bCs/>
          <w:color w:val="auto"/>
          <w:sz w:val="24"/>
          <w:highlight w:val="none"/>
        </w:rPr>
        <w:t>开标一览表</w:t>
      </w:r>
      <w:bookmarkEnd w:id="133"/>
    </w:p>
    <w:bookmarkEnd w:id="134"/>
    <w:p w14:paraId="2195D3D9">
      <w:pPr>
        <w:spacing w:line="360" w:lineRule="auto"/>
        <w:jc w:val="center"/>
        <w:rPr>
          <w:rFonts w:ascii="宋体" w:hAnsi="宋体" w:cs="宋体"/>
          <w:b/>
          <w:color w:val="auto"/>
          <w:sz w:val="36"/>
          <w:szCs w:val="36"/>
          <w:highlight w:val="none"/>
        </w:rPr>
      </w:pPr>
      <w:bookmarkStart w:id="135" w:name="_Toc5557"/>
      <w:bookmarkStart w:id="136" w:name="_Toc496599000"/>
      <w:r>
        <w:rPr>
          <w:rFonts w:hint="eastAsia" w:ascii="宋体" w:hAnsi="宋体" w:cs="宋体"/>
          <w:b/>
          <w:color w:val="auto"/>
          <w:sz w:val="36"/>
          <w:szCs w:val="36"/>
          <w:highlight w:val="none"/>
        </w:rPr>
        <w:t>开标一览表</w:t>
      </w:r>
    </w:p>
    <w:p w14:paraId="2BFFFF49">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招标编号：         </w:t>
      </w:r>
    </w:p>
    <w:p w14:paraId="094C1FAA">
      <w:pPr>
        <w:spacing w:line="360" w:lineRule="auto"/>
        <w:rPr>
          <w:rFonts w:ascii="宋体" w:hAnsi="宋体" w:cs="宋体"/>
          <w:b/>
          <w:bCs/>
          <w:color w:val="auto"/>
          <w:sz w:val="24"/>
          <w:highlight w:val="none"/>
        </w:rPr>
      </w:pPr>
      <w:r>
        <w:rPr>
          <w:rFonts w:hint="eastAsia" w:ascii="宋体" w:hAnsi="宋体" w:cs="宋体"/>
          <w:color w:val="auto"/>
          <w:sz w:val="24"/>
          <w:highlight w:val="none"/>
        </w:rPr>
        <w:t>投标人名称：                                                      单位：元</w:t>
      </w:r>
    </w:p>
    <w:tbl>
      <w:tblPr>
        <w:tblStyle w:val="37"/>
        <w:tblpPr w:leftFromText="180" w:rightFromText="180" w:vertAnchor="text" w:horzAnchor="page" w:tblpX="1113" w:tblpY="311"/>
        <w:tblOverlap w:val="never"/>
        <w:tblW w:w="961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72"/>
        <w:gridCol w:w="1565"/>
        <w:gridCol w:w="1575"/>
        <w:gridCol w:w="1641"/>
        <w:gridCol w:w="1793"/>
        <w:gridCol w:w="1972"/>
      </w:tblGrid>
      <w:tr w14:paraId="06538E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2" w:hRule="atLeast"/>
        </w:trPr>
        <w:tc>
          <w:tcPr>
            <w:tcW w:w="1072" w:type="dxa"/>
            <w:tcBorders>
              <w:top w:val="single" w:color="auto" w:sz="4" w:space="0"/>
              <w:left w:val="single" w:color="auto" w:sz="4" w:space="0"/>
              <w:bottom w:val="single" w:color="auto" w:sz="4" w:space="0"/>
              <w:right w:val="single" w:color="auto" w:sz="4" w:space="0"/>
            </w:tcBorders>
            <w:vAlign w:val="center"/>
          </w:tcPr>
          <w:p w14:paraId="0D8260CB">
            <w:pPr>
              <w:snapToGrid w:val="0"/>
              <w:spacing w:before="50" w:after="50"/>
              <w:jc w:val="center"/>
              <w:rPr>
                <w:rFonts w:ascii="宋体" w:hAnsi="宋体"/>
                <w:b/>
                <w:color w:val="auto"/>
                <w:sz w:val="22"/>
                <w:szCs w:val="32"/>
                <w:highlight w:val="none"/>
              </w:rPr>
            </w:pPr>
            <w:r>
              <w:rPr>
                <w:rFonts w:hint="eastAsia" w:ascii="宋体" w:hAnsi="宋体"/>
                <w:b/>
                <w:color w:val="auto"/>
                <w:sz w:val="22"/>
                <w:szCs w:val="32"/>
                <w:highlight w:val="none"/>
              </w:rPr>
              <w:t>序号</w:t>
            </w:r>
          </w:p>
        </w:tc>
        <w:tc>
          <w:tcPr>
            <w:tcW w:w="1565" w:type="dxa"/>
            <w:tcBorders>
              <w:top w:val="single" w:color="auto" w:sz="4" w:space="0"/>
              <w:left w:val="single" w:color="auto" w:sz="4" w:space="0"/>
              <w:bottom w:val="single" w:color="auto" w:sz="4" w:space="0"/>
              <w:right w:val="single" w:color="auto" w:sz="4" w:space="0"/>
            </w:tcBorders>
            <w:vAlign w:val="center"/>
          </w:tcPr>
          <w:p w14:paraId="0C171966">
            <w:pPr>
              <w:snapToGrid w:val="0"/>
              <w:spacing w:before="50" w:after="50"/>
              <w:jc w:val="center"/>
              <w:rPr>
                <w:rFonts w:ascii="宋体" w:hAnsi="宋体"/>
                <w:b/>
                <w:color w:val="auto"/>
                <w:sz w:val="22"/>
                <w:szCs w:val="32"/>
                <w:highlight w:val="none"/>
              </w:rPr>
            </w:pPr>
            <w:r>
              <w:rPr>
                <w:rFonts w:hint="eastAsia" w:ascii="宋体" w:hAnsi="宋体"/>
                <w:b/>
                <w:color w:val="auto"/>
                <w:sz w:val="22"/>
                <w:szCs w:val="32"/>
                <w:highlight w:val="none"/>
              </w:rPr>
              <w:t>货物名称</w:t>
            </w:r>
          </w:p>
        </w:tc>
        <w:tc>
          <w:tcPr>
            <w:tcW w:w="1575" w:type="dxa"/>
            <w:tcBorders>
              <w:top w:val="single" w:color="auto" w:sz="4" w:space="0"/>
              <w:left w:val="single" w:color="auto" w:sz="4" w:space="0"/>
              <w:bottom w:val="single" w:color="auto" w:sz="4" w:space="0"/>
              <w:right w:val="single" w:color="auto" w:sz="4" w:space="0"/>
            </w:tcBorders>
            <w:vAlign w:val="center"/>
          </w:tcPr>
          <w:p w14:paraId="42BB643B">
            <w:pPr>
              <w:snapToGrid w:val="0"/>
              <w:spacing w:before="50" w:after="50"/>
              <w:jc w:val="center"/>
              <w:rPr>
                <w:rFonts w:ascii="宋体" w:hAnsi="宋体"/>
                <w:b/>
                <w:color w:val="auto"/>
                <w:sz w:val="22"/>
                <w:szCs w:val="32"/>
                <w:highlight w:val="none"/>
              </w:rPr>
            </w:pPr>
            <w:r>
              <w:rPr>
                <w:rFonts w:hint="eastAsia" w:ascii="宋体" w:hAnsi="宋体"/>
                <w:b/>
                <w:color w:val="auto"/>
                <w:sz w:val="22"/>
                <w:szCs w:val="32"/>
                <w:highlight w:val="none"/>
              </w:rPr>
              <w:t>规格型号</w:t>
            </w:r>
          </w:p>
        </w:tc>
        <w:tc>
          <w:tcPr>
            <w:tcW w:w="1641" w:type="dxa"/>
            <w:tcBorders>
              <w:top w:val="single" w:color="auto" w:sz="4" w:space="0"/>
              <w:left w:val="single" w:color="auto" w:sz="4" w:space="0"/>
              <w:bottom w:val="single" w:color="auto" w:sz="4" w:space="0"/>
              <w:right w:val="single" w:color="auto" w:sz="4" w:space="0"/>
            </w:tcBorders>
            <w:vAlign w:val="center"/>
          </w:tcPr>
          <w:p w14:paraId="1DB053AF">
            <w:pPr>
              <w:snapToGrid w:val="0"/>
              <w:spacing w:before="50" w:after="50"/>
              <w:jc w:val="center"/>
              <w:rPr>
                <w:rFonts w:ascii="宋体" w:hAnsi="宋体"/>
                <w:b/>
                <w:color w:val="auto"/>
                <w:sz w:val="22"/>
                <w:szCs w:val="32"/>
                <w:highlight w:val="none"/>
              </w:rPr>
            </w:pPr>
            <w:r>
              <w:rPr>
                <w:rFonts w:hint="eastAsia" w:ascii="宋体" w:hAnsi="宋体"/>
                <w:b/>
                <w:color w:val="auto"/>
                <w:sz w:val="22"/>
                <w:szCs w:val="32"/>
                <w:highlight w:val="none"/>
              </w:rPr>
              <w:t>制造商/产地/品牌</w:t>
            </w:r>
          </w:p>
        </w:tc>
        <w:tc>
          <w:tcPr>
            <w:tcW w:w="1793" w:type="dxa"/>
            <w:tcBorders>
              <w:top w:val="single" w:color="auto" w:sz="4" w:space="0"/>
              <w:left w:val="single" w:color="auto" w:sz="4" w:space="0"/>
              <w:bottom w:val="single" w:color="auto" w:sz="4" w:space="0"/>
              <w:right w:val="single" w:color="auto" w:sz="4" w:space="0"/>
            </w:tcBorders>
            <w:vAlign w:val="center"/>
          </w:tcPr>
          <w:p w14:paraId="3BECE21C">
            <w:pPr>
              <w:snapToGrid w:val="0"/>
              <w:spacing w:before="50" w:after="50"/>
              <w:jc w:val="center"/>
              <w:rPr>
                <w:rFonts w:ascii="宋体" w:hAnsi="宋体"/>
                <w:b/>
                <w:color w:val="auto"/>
                <w:sz w:val="22"/>
                <w:szCs w:val="32"/>
                <w:highlight w:val="none"/>
              </w:rPr>
            </w:pPr>
            <w:r>
              <w:rPr>
                <w:rFonts w:hint="eastAsia" w:ascii="宋体" w:hAnsi="宋体"/>
                <w:b/>
                <w:color w:val="auto"/>
                <w:sz w:val="22"/>
                <w:szCs w:val="32"/>
                <w:highlight w:val="none"/>
              </w:rPr>
              <w:t>数量/</w:t>
            </w:r>
            <w:r>
              <w:rPr>
                <w:b/>
                <w:color w:val="auto"/>
                <w:sz w:val="22"/>
                <w:szCs w:val="28"/>
                <w:highlight w:val="none"/>
              </w:rPr>
              <w:t>单位</w:t>
            </w:r>
          </w:p>
        </w:tc>
        <w:tc>
          <w:tcPr>
            <w:tcW w:w="1972" w:type="dxa"/>
            <w:tcBorders>
              <w:top w:val="single" w:color="auto" w:sz="4" w:space="0"/>
              <w:left w:val="single" w:color="auto" w:sz="4" w:space="0"/>
              <w:bottom w:val="single" w:color="auto" w:sz="4" w:space="0"/>
              <w:right w:val="single" w:color="auto" w:sz="4" w:space="0"/>
            </w:tcBorders>
            <w:vAlign w:val="center"/>
          </w:tcPr>
          <w:p w14:paraId="2CF5814A">
            <w:pPr>
              <w:snapToGrid w:val="0"/>
              <w:spacing w:before="50" w:after="50"/>
              <w:jc w:val="center"/>
              <w:rPr>
                <w:rFonts w:ascii="宋体" w:hAnsi="宋体"/>
                <w:b/>
                <w:color w:val="auto"/>
                <w:sz w:val="22"/>
                <w:szCs w:val="32"/>
                <w:highlight w:val="none"/>
              </w:rPr>
            </w:pPr>
            <w:r>
              <w:rPr>
                <w:rFonts w:hint="eastAsia" w:ascii="宋体" w:hAnsi="宋体"/>
                <w:b/>
                <w:color w:val="auto"/>
                <w:sz w:val="22"/>
                <w:szCs w:val="32"/>
                <w:highlight w:val="none"/>
              </w:rPr>
              <w:t>投标报价</w:t>
            </w:r>
          </w:p>
        </w:tc>
      </w:tr>
      <w:tr w14:paraId="1F95A8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26" w:hRule="atLeast"/>
        </w:trPr>
        <w:tc>
          <w:tcPr>
            <w:tcW w:w="1072" w:type="dxa"/>
            <w:tcBorders>
              <w:top w:val="single" w:color="auto" w:sz="4" w:space="0"/>
              <w:left w:val="single" w:color="auto" w:sz="4" w:space="0"/>
              <w:right w:val="single" w:color="auto" w:sz="4" w:space="0"/>
            </w:tcBorders>
            <w:vAlign w:val="center"/>
          </w:tcPr>
          <w:p w14:paraId="3C907868">
            <w:pPr>
              <w:snapToGrid w:val="0"/>
              <w:spacing w:before="50" w:after="50"/>
              <w:jc w:val="center"/>
              <w:rPr>
                <w:color w:val="auto"/>
                <w:sz w:val="24"/>
                <w:highlight w:val="none"/>
              </w:rPr>
            </w:pPr>
          </w:p>
        </w:tc>
        <w:tc>
          <w:tcPr>
            <w:tcW w:w="1565" w:type="dxa"/>
            <w:tcBorders>
              <w:top w:val="single" w:color="auto" w:sz="4" w:space="0"/>
              <w:left w:val="single" w:color="auto" w:sz="4" w:space="0"/>
              <w:bottom w:val="single" w:color="auto" w:sz="4" w:space="0"/>
              <w:right w:val="single" w:color="auto" w:sz="4" w:space="0"/>
            </w:tcBorders>
            <w:vAlign w:val="center"/>
          </w:tcPr>
          <w:p w14:paraId="1FE11688">
            <w:pPr>
              <w:snapToGrid w:val="0"/>
              <w:jc w:val="center"/>
              <w:rPr>
                <w:rFonts w:ascii="宋体" w:hAnsi="宋体" w:cs="Arial"/>
                <w:bCs/>
                <w:color w:val="auto"/>
                <w:sz w:val="24"/>
                <w:highlight w:val="none"/>
              </w:rPr>
            </w:pPr>
          </w:p>
        </w:tc>
        <w:tc>
          <w:tcPr>
            <w:tcW w:w="1575" w:type="dxa"/>
            <w:tcBorders>
              <w:top w:val="single" w:color="auto" w:sz="4" w:space="0"/>
              <w:left w:val="single" w:color="auto" w:sz="4" w:space="0"/>
              <w:bottom w:val="single" w:color="auto" w:sz="4" w:space="0"/>
              <w:right w:val="single" w:color="auto" w:sz="4" w:space="0"/>
            </w:tcBorders>
            <w:vAlign w:val="center"/>
          </w:tcPr>
          <w:p w14:paraId="498C8133">
            <w:pPr>
              <w:snapToGrid w:val="0"/>
              <w:jc w:val="center"/>
              <w:rPr>
                <w:rFonts w:ascii="宋体" w:hAnsi="宋体" w:cs="Arial"/>
                <w:bCs/>
                <w:color w:val="auto"/>
                <w:sz w:val="24"/>
                <w:highlight w:val="none"/>
              </w:rPr>
            </w:pPr>
          </w:p>
        </w:tc>
        <w:tc>
          <w:tcPr>
            <w:tcW w:w="1641" w:type="dxa"/>
            <w:tcBorders>
              <w:top w:val="single" w:color="auto" w:sz="4" w:space="0"/>
              <w:left w:val="single" w:color="auto" w:sz="4" w:space="0"/>
              <w:bottom w:val="single" w:color="auto" w:sz="4" w:space="0"/>
              <w:right w:val="single" w:color="auto" w:sz="4" w:space="0"/>
            </w:tcBorders>
            <w:vAlign w:val="center"/>
          </w:tcPr>
          <w:p w14:paraId="374C351B">
            <w:pPr>
              <w:snapToGrid w:val="0"/>
              <w:jc w:val="center"/>
              <w:rPr>
                <w:rFonts w:ascii="宋体" w:hAnsi="宋体" w:cs="Arial"/>
                <w:bCs/>
                <w:color w:val="auto"/>
                <w:sz w:val="24"/>
                <w:highlight w:val="none"/>
              </w:rPr>
            </w:pPr>
          </w:p>
        </w:tc>
        <w:tc>
          <w:tcPr>
            <w:tcW w:w="1793" w:type="dxa"/>
            <w:tcBorders>
              <w:top w:val="single" w:color="auto" w:sz="4" w:space="0"/>
              <w:left w:val="single" w:color="auto" w:sz="4" w:space="0"/>
              <w:bottom w:val="single" w:color="auto" w:sz="4" w:space="0"/>
              <w:right w:val="single" w:color="auto" w:sz="4" w:space="0"/>
            </w:tcBorders>
            <w:vAlign w:val="center"/>
          </w:tcPr>
          <w:p w14:paraId="45B51073">
            <w:pPr>
              <w:snapToGrid w:val="0"/>
              <w:spacing w:before="50" w:after="50"/>
              <w:rPr>
                <w:rFonts w:ascii="宋体" w:hAnsi="宋体"/>
                <w:color w:val="auto"/>
                <w:sz w:val="32"/>
                <w:szCs w:val="21"/>
                <w:highlight w:val="none"/>
              </w:rPr>
            </w:pPr>
          </w:p>
        </w:tc>
        <w:tc>
          <w:tcPr>
            <w:tcW w:w="1972" w:type="dxa"/>
            <w:vMerge w:val="restart"/>
            <w:tcBorders>
              <w:top w:val="single" w:color="auto" w:sz="4" w:space="0"/>
              <w:left w:val="single" w:color="auto" w:sz="4" w:space="0"/>
              <w:right w:val="single" w:color="auto" w:sz="4" w:space="0"/>
            </w:tcBorders>
          </w:tcPr>
          <w:p w14:paraId="3D6CF255">
            <w:pPr>
              <w:snapToGrid w:val="0"/>
              <w:spacing w:before="50" w:after="50"/>
              <w:rPr>
                <w:rFonts w:ascii="宋体" w:hAnsi="宋体"/>
                <w:color w:val="auto"/>
                <w:sz w:val="32"/>
                <w:szCs w:val="21"/>
                <w:highlight w:val="none"/>
              </w:rPr>
            </w:pPr>
          </w:p>
        </w:tc>
      </w:tr>
      <w:tr w14:paraId="7BC99C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26" w:hRule="atLeast"/>
        </w:trPr>
        <w:tc>
          <w:tcPr>
            <w:tcW w:w="1072" w:type="dxa"/>
            <w:tcBorders>
              <w:top w:val="single" w:color="auto" w:sz="4" w:space="0"/>
              <w:left w:val="single" w:color="auto" w:sz="4" w:space="0"/>
              <w:right w:val="single" w:color="auto" w:sz="4" w:space="0"/>
            </w:tcBorders>
            <w:vAlign w:val="center"/>
          </w:tcPr>
          <w:p w14:paraId="347C6E0B">
            <w:pPr>
              <w:snapToGrid w:val="0"/>
              <w:spacing w:before="50" w:after="50"/>
              <w:jc w:val="center"/>
              <w:rPr>
                <w:color w:val="auto"/>
                <w:sz w:val="24"/>
                <w:highlight w:val="none"/>
              </w:rPr>
            </w:pPr>
          </w:p>
        </w:tc>
        <w:tc>
          <w:tcPr>
            <w:tcW w:w="1565" w:type="dxa"/>
            <w:tcBorders>
              <w:top w:val="single" w:color="auto" w:sz="4" w:space="0"/>
              <w:left w:val="single" w:color="auto" w:sz="4" w:space="0"/>
              <w:bottom w:val="single" w:color="auto" w:sz="4" w:space="0"/>
              <w:right w:val="single" w:color="auto" w:sz="4" w:space="0"/>
            </w:tcBorders>
            <w:vAlign w:val="center"/>
          </w:tcPr>
          <w:p w14:paraId="3D7D84EB">
            <w:pPr>
              <w:snapToGrid w:val="0"/>
              <w:jc w:val="center"/>
              <w:rPr>
                <w:rFonts w:ascii="宋体" w:hAnsi="宋体" w:cs="Arial"/>
                <w:bCs/>
                <w:color w:val="auto"/>
                <w:sz w:val="24"/>
                <w:highlight w:val="none"/>
              </w:rPr>
            </w:pPr>
          </w:p>
        </w:tc>
        <w:tc>
          <w:tcPr>
            <w:tcW w:w="1575" w:type="dxa"/>
            <w:tcBorders>
              <w:top w:val="single" w:color="auto" w:sz="4" w:space="0"/>
              <w:left w:val="single" w:color="auto" w:sz="4" w:space="0"/>
              <w:bottom w:val="single" w:color="auto" w:sz="4" w:space="0"/>
              <w:right w:val="single" w:color="auto" w:sz="4" w:space="0"/>
            </w:tcBorders>
            <w:vAlign w:val="center"/>
          </w:tcPr>
          <w:p w14:paraId="00F6D91C">
            <w:pPr>
              <w:snapToGrid w:val="0"/>
              <w:jc w:val="center"/>
              <w:rPr>
                <w:rFonts w:ascii="宋体" w:hAnsi="宋体" w:cs="Arial"/>
                <w:bCs/>
                <w:color w:val="auto"/>
                <w:sz w:val="24"/>
                <w:highlight w:val="none"/>
              </w:rPr>
            </w:pPr>
          </w:p>
        </w:tc>
        <w:tc>
          <w:tcPr>
            <w:tcW w:w="1641" w:type="dxa"/>
            <w:tcBorders>
              <w:top w:val="single" w:color="auto" w:sz="4" w:space="0"/>
              <w:left w:val="single" w:color="auto" w:sz="4" w:space="0"/>
              <w:bottom w:val="single" w:color="auto" w:sz="4" w:space="0"/>
              <w:right w:val="single" w:color="auto" w:sz="4" w:space="0"/>
            </w:tcBorders>
            <w:vAlign w:val="center"/>
          </w:tcPr>
          <w:p w14:paraId="75B0737E">
            <w:pPr>
              <w:snapToGrid w:val="0"/>
              <w:jc w:val="center"/>
              <w:rPr>
                <w:rFonts w:ascii="宋体" w:hAnsi="宋体" w:cs="Arial"/>
                <w:bCs/>
                <w:color w:val="auto"/>
                <w:sz w:val="24"/>
                <w:highlight w:val="none"/>
              </w:rPr>
            </w:pPr>
          </w:p>
        </w:tc>
        <w:tc>
          <w:tcPr>
            <w:tcW w:w="1793" w:type="dxa"/>
            <w:tcBorders>
              <w:top w:val="single" w:color="auto" w:sz="4" w:space="0"/>
              <w:left w:val="single" w:color="auto" w:sz="4" w:space="0"/>
              <w:bottom w:val="single" w:color="auto" w:sz="4" w:space="0"/>
              <w:right w:val="single" w:color="auto" w:sz="4" w:space="0"/>
            </w:tcBorders>
            <w:vAlign w:val="center"/>
          </w:tcPr>
          <w:p w14:paraId="0CC6D5C2">
            <w:pPr>
              <w:snapToGrid w:val="0"/>
              <w:spacing w:before="50" w:after="50"/>
              <w:rPr>
                <w:rFonts w:ascii="宋体" w:hAnsi="宋体"/>
                <w:color w:val="auto"/>
                <w:sz w:val="32"/>
                <w:szCs w:val="21"/>
                <w:highlight w:val="none"/>
              </w:rPr>
            </w:pPr>
          </w:p>
        </w:tc>
        <w:tc>
          <w:tcPr>
            <w:tcW w:w="1972" w:type="dxa"/>
            <w:vMerge w:val="continue"/>
            <w:tcBorders>
              <w:left w:val="single" w:color="auto" w:sz="4" w:space="0"/>
              <w:right w:val="single" w:color="auto" w:sz="4" w:space="0"/>
            </w:tcBorders>
          </w:tcPr>
          <w:p w14:paraId="112A1DDE">
            <w:pPr>
              <w:snapToGrid w:val="0"/>
              <w:spacing w:before="50" w:after="50"/>
              <w:rPr>
                <w:rFonts w:ascii="宋体" w:hAnsi="宋体"/>
                <w:color w:val="auto"/>
                <w:sz w:val="32"/>
                <w:szCs w:val="21"/>
                <w:highlight w:val="none"/>
              </w:rPr>
            </w:pPr>
          </w:p>
        </w:tc>
      </w:tr>
      <w:tr w14:paraId="6B82AA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26" w:hRule="atLeast"/>
        </w:trPr>
        <w:tc>
          <w:tcPr>
            <w:tcW w:w="1072" w:type="dxa"/>
            <w:tcBorders>
              <w:top w:val="single" w:color="auto" w:sz="4" w:space="0"/>
              <w:left w:val="single" w:color="auto" w:sz="4" w:space="0"/>
              <w:right w:val="single" w:color="auto" w:sz="4" w:space="0"/>
            </w:tcBorders>
            <w:vAlign w:val="center"/>
          </w:tcPr>
          <w:p w14:paraId="1BA29C22">
            <w:pPr>
              <w:snapToGrid w:val="0"/>
              <w:spacing w:before="50" w:after="50"/>
              <w:jc w:val="center"/>
              <w:rPr>
                <w:color w:val="auto"/>
                <w:sz w:val="24"/>
                <w:highlight w:val="none"/>
              </w:rPr>
            </w:pPr>
          </w:p>
        </w:tc>
        <w:tc>
          <w:tcPr>
            <w:tcW w:w="1565" w:type="dxa"/>
            <w:tcBorders>
              <w:top w:val="single" w:color="auto" w:sz="4" w:space="0"/>
              <w:left w:val="single" w:color="auto" w:sz="4" w:space="0"/>
              <w:bottom w:val="single" w:color="auto" w:sz="4" w:space="0"/>
              <w:right w:val="single" w:color="auto" w:sz="4" w:space="0"/>
            </w:tcBorders>
            <w:vAlign w:val="center"/>
          </w:tcPr>
          <w:p w14:paraId="11ABB34A">
            <w:pPr>
              <w:snapToGrid w:val="0"/>
              <w:jc w:val="center"/>
              <w:rPr>
                <w:rFonts w:ascii="宋体" w:hAnsi="宋体" w:cs="Arial"/>
                <w:bCs/>
                <w:color w:val="auto"/>
                <w:sz w:val="24"/>
                <w:highlight w:val="none"/>
              </w:rPr>
            </w:pPr>
          </w:p>
        </w:tc>
        <w:tc>
          <w:tcPr>
            <w:tcW w:w="1575" w:type="dxa"/>
            <w:tcBorders>
              <w:top w:val="single" w:color="auto" w:sz="4" w:space="0"/>
              <w:left w:val="single" w:color="auto" w:sz="4" w:space="0"/>
              <w:bottom w:val="single" w:color="auto" w:sz="4" w:space="0"/>
              <w:right w:val="single" w:color="auto" w:sz="4" w:space="0"/>
            </w:tcBorders>
            <w:vAlign w:val="center"/>
          </w:tcPr>
          <w:p w14:paraId="0C551713">
            <w:pPr>
              <w:snapToGrid w:val="0"/>
              <w:jc w:val="center"/>
              <w:rPr>
                <w:rFonts w:ascii="宋体" w:hAnsi="宋体" w:cs="Arial"/>
                <w:bCs/>
                <w:color w:val="auto"/>
                <w:sz w:val="24"/>
                <w:highlight w:val="none"/>
              </w:rPr>
            </w:pPr>
          </w:p>
        </w:tc>
        <w:tc>
          <w:tcPr>
            <w:tcW w:w="1641" w:type="dxa"/>
            <w:tcBorders>
              <w:top w:val="single" w:color="auto" w:sz="4" w:space="0"/>
              <w:left w:val="single" w:color="auto" w:sz="4" w:space="0"/>
              <w:bottom w:val="single" w:color="auto" w:sz="4" w:space="0"/>
              <w:right w:val="single" w:color="auto" w:sz="4" w:space="0"/>
            </w:tcBorders>
            <w:vAlign w:val="center"/>
          </w:tcPr>
          <w:p w14:paraId="499A029D">
            <w:pPr>
              <w:snapToGrid w:val="0"/>
              <w:jc w:val="center"/>
              <w:rPr>
                <w:rFonts w:ascii="宋体" w:hAnsi="宋体" w:cs="Arial"/>
                <w:bCs/>
                <w:color w:val="auto"/>
                <w:sz w:val="24"/>
                <w:highlight w:val="none"/>
              </w:rPr>
            </w:pPr>
          </w:p>
        </w:tc>
        <w:tc>
          <w:tcPr>
            <w:tcW w:w="1793" w:type="dxa"/>
            <w:tcBorders>
              <w:top w:val="single" w:color="auto" w:sz="4" w:space="0"/>
              <w:left w:val="single" w:color="auto" w:sz="4" w:space="0"/>
              <w:bottom w:val="single" w:color="auto" w:sz="4" w:space="0"/>
              <w:right w:val="single" w:color="auto" w:sz="4" w:space="0"/>
            </w:tcBorders>
            <w:vAlign w:val="center"/>
          </w:tcPr>
          <w:p w14:paraId="1711B075">
            <w:pPr>
              <w:snapToGrid w:val="0"/>
              <w:spacing w:before="50" w:after="50"/>
              <w:rPr>
                <w:rFonts w:ascii="宋体" w:hAnsi="宋体"/>
                <w:color w:val="auto"/>
                <w:sz w:val="32"/>
                <w:szCs w:val="21"/>
                <w:highlight w:val="none"/>
              </w:rPr>
            </w:pPr>
          </w:p>
        </w:tc>
        <w:tc>
          <w:tcPr>
            <w:tcW w:w="1972" w:type="dxa"/>
            <w:vMerge w:val="continue"/>
            <w:tcBorders>
              <w:left w:val="single" w:color="auto" w:sz="4" w:space="0"/>
              <w:right w:val="single" w:color="auto" w:sz="4" w:space="0"/>
            </w:tcBorders>
          </w:tcPr>
          <w:p w14:paraId="74F87FA6">
            <w:pPr>
              <w:snapToGrid w:val="0"/>
              <w:spacing w:before="50" w:after="50"/>
              <w:rPr>
                <w:rFonts w:ascii="宋体" w:hAnsi="宋体"/>
                <w:color w:val="auto"/>
                <w:sz w:val="32"/>
                <w:szCs w:val="21"/>
                <w:highlight w:val="none"/>
              </w:rPr>
            </w:pPr>
          </w:p>
        </w:tc>
      </w:tr>
      <w:tr w14:paraId="376441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26" w:hRule="atLeast"/>
        </w:trPr>
        <w:tc>
          <w:tcPr>
            <w:tcW w:w="1072" w:type="dxa"/>
            <w:tcBorders>
              <w:top w:val="single" w:color="auto" w:sz="4" w:space="0"/>
              <w:left w:val="single" w:color="auto" w:sz="4" w:space="0"/>
              <w:right w:val="single" w:color="auto" w:sz="4" w:space="0"/>
            </w:tcBorders>
            <w:vAlign w:val="center"/>
          </w:tcPr>
          <w:p w14:paraId="2A8C68D3">
            <w:pPr>
              <w:snapToGrid w:val="0"/>
              <w:spacing w:before="50" w:after="50"/>
              <w:jc w:val="center"/>
              <w:rPr>
                <w:color w:val="auto"/>
                <w:sz w:val="24"/>
                <w:highlight w:val="none"/>
              </w:rPr>
            </w:pPr>
          </w:p>
        </w:tc>
        <w:tc>
          <w:tcPr>
            <w:tcW w:w="1565" w:type="dxa"/>
            <w:tcBorders>
              <w:top w:val="single" w:color="auto" w:sz="4" w:space="0"/>
              <w:left w:val="single" w:color="auto" w:sz="4" w:space="0"/>
              <w:bottom w:val="single" w:color="auto" w:sz="4" w:space="0"/>
              <w:right w:val="single" w:color="auto" w:sz="4" w:space="0"/>
            </w:tcBorders>
            <w:vAlign w:val="center"/>
          </w:tcPr>
          <w:p w14:paraId="2FB69637">
            <w:pPr>
              <w:snapToGrid w:val="0"/>
              <w:jc w:val="center"/>
              <w:rPr>
                <w:rFonts w:ascii="宋体" w:hAnsi="宋体" w:cs="Arial"/>
                <w:bCs/>
                <w:color w:val="auto"/>
                <w:sz w:val="24"/>
                <w:highlight w:val="none"/>
              </w:rPr>
            </w:pPr>
          </w:p>
        </w:tc>
        <w:tc>
          <w:tcPr>
            <w:tcW w:w="1575" w:type="dxa"/>
            <w:tcBorders>
              <w:top w:val="single" w:color="auto" w:sz="4" w:space="0"/>
              <w:left w:val="single" w:color="auto" w:sz="4" w:space="0"/>
              <w:bottom w:val="single" w:color="auto" w:sz="4" w:space="0"/>
              <w:right w:val="single" w:color="auto" w:sz="4" w:space="0"/>
            </w:tcBorders>
            <w:vAlign w:val="center"/>
          </w:tcPr>
          <w:p w14:paraId="6E52934F">
            <w:pPr>
              <w:snapToGrid w:val="0"/>
              <w:jc w:val="center"/>
              <w:rPr>
                <w:rFonts w:ascii="宋体" w:hAnsi="宋体" w:cs="Arial"/>
                <w:bCs/>
                <w:color w:val="auto"/>
                <w:sz w:val="24"/>
                <w:highlight w:val="none"/>
              </w:rPr>
            </w:pPr>
          </w:p>
        </w:tc>
        <w:tc>
          <w:tcPr>
            <w:tcW w:w="1641" w:type="dxa"/>
            <w:tcBorders>
              <w:top w:val="single" w:color="auto" w:sz="4" w:space="0"/>
              <w:left w:val="single" w:color="auto" w:sz="4" w:space="0"/>
              <w:bottom w:val="single" w:color="auto" w:sz="4" w:space="0"/>
              <w:right w:val="single" w:color="auto" w:sz="4" w:space="0"/>
            </w:tcBorders>
            <w:vAlign w:val="center"/>
          </w:tcPr>
          <w:p w14:paraId="001B29E8">
            <w:pPr>
              <w:snapToGrid w:val="0"/>
              <w:jc w:val="center"/>
              <w:rPr>
                <w:rFonts w:ascii="宋体" w:hAnsi="宋体" w:cs="Arial"/>
                <w:bCs/>
                <w:color w:val="auto"/>
                <w:sz w:val="24"/>
                <w:highlight w:val="none"/>
              </w:rPr>
            </w:pPr>
          </w:p>
        </w:tc>
        <w:tc>
          <w:tcPr>
            <w:tcW w:w="1793" w:type="dxa"/>
            <w:tcBorders>
              <w:top w:val="single" w:color="auto" w:sz="4" w:space="0"/>
              <w:left w:val="single" w:color="auto" w:sz="4" w:space="0"/>
              <w:bottom w:val="single" w:color="auto" w:sz="4" w:space="0"/>
              <w:right w:val="single" w:color="auto" w:sz="4" w:space="0"/>
            </w:tcBorders>
            <w:vAlign w:val="center"/>
          </w:tcPr>
          <w:p w14:paraId="6698CEBD">
            <w:pPr>
              <w:snapToGrid w:val="0"/>
              <w:spacing w:before="50" w:after="50"/>
              <w:rPr>
                <w:rFonts w:ascii="宋体" w:hAnsi="宋体"/>
                <w:color w:val="auto"/>
                <w:sz w:val="32"/>
                <w:szCs w:val="21"/>
                <w:highlight w:val="none"/>
              </w:rPr>
            </w:pPr>
          </w:p>
        </w:tc>
        <w:tc>
          <w:tcPr>
            <w:tcW w:w="1972" w:type="dxa"/>
            <w:vMerge w:val="continue"/>
            <w:tcBorders>
              <w:left w:val="single" w:color="auto" w:sz="4" w:space="0"/>
              <w:right w:val="single" w:color="auto" w:sz="4" w:space="0"/>
            </w:tcBorders>
          </w:tcPr>
          <w:p w14:paraId="741AE0D4">
            <w:pPr>
              <w:snapToGrid w:val="0"/>
              <w:spacing w:before="50" w:after="50"/>
              <w:rPr>
                <w:rFonts w:ascii="宋体" w:hAnsi="宋体"/>
                <w:color w:val="auto"/>
                <w:sz w:val="32"/>
                <w:szCs w:val="21"/>
                <w:highlight w:val="none"/>
              </w:rPr>
            </w:pPr>
          </w:p>
        </w:tc>
      </w:tr>
      <w:tr w14:paraId="05DD46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26" w:hRule="atLeast"/>
        </w:trPr>
        <w:tc>
          <w:tcPr>
            <w:tcW w:w="1072" w:type="dxa"/>
            <w:tcBorders>
              <w:top w:val="single" w:color="auto" w:sz="4" w:space="0"/>
              <w:left w:val="single" w:color="auto" w:sz="4" w:space="0"/>
              <w:right w:val="single" w:color="auto" w:sz="4" w:space="0"/>
            </w:tcBorders>
            <w:vAlign w:val="center"/>
          </w:tcPr>
          <w:p w14:paraId="4D55A7CC">
            <w:pPr>
              <w:snapToGrid w:val="0"/>
              <w:spacing w:before="50" w:after="50"/>
              <w:jc w:val="center"/>
              <w:rPr>
                <w:color w:val="auto"/>
                <w:sz w:val="24"/>
                <w:highlight w:val="none"/>
              </w:rPr>
            </w:pPr>
          </w:p>
        </w:tc>
        <w:tc>
          <w:tcPr>
            <w:tcW w:w="1565" w:type="dxa"/>
            <w:tcBorders>
              <w:top w:val="single" w:color="auto" w:sz="4" w:space="0"/>
              <w:left w:val="single" w:color="auto" w:sz="4" w:space="0"/>
              <w:bottom w:val="single" w:color="auto" w:sz="4" w:space="0"/>
              <w:right w:val="single" w:color="auto" w:sz="4" w:space="0"/>
            </w:tcBorders>
            <w:vAlign w:val="center"/>
          </w:tcPr>
          <w:p w14:paraId="0226CE9C">
            <w:pPr>
              <w:snapToGrid w:val="0"/>
              <w:jc w:val="center"/>
              <w:rPr>
                <w:rFonts w:ascii="宋体" w:hAnsi="宋体" w:cs="Arial"/>
                <w:bCs/>
                <w:color w:val="auto"/>
                <w:sz w:val="24"/>
                <w:highlight w:val="none"/>
              </w:rPr>
            </w:pPr>
          </w:p>
        </w:tc>
        <w:tc>
          <w:tcPr>
            <w:tcW w:w="1575" w:type="dxa"/>
            <w:tcBorders>
              <w:top w:val="single" w:color="auto" w:sz="4" w:space="0"/>
              <w:left w:val="single" w:color="auto" w:sz="4" w:space="0"/>
              <w:bottom w:val="single" w:color="auto" w:sz="4" w:space="0"/>
              <w:right w:val="single" w:color="auto" w:sz="4" w:space="0"/>
            </w:tcBorders>
            <w:vAlign w:val="center"/>
          </w:tcPr>
          <w:p w14:paraId="21BD5941">
            <w:pPr>
              <w:snapToGrid w:val="0"/>
              <w:jc w:val="center"/>
              <w:rPr>
                <w:rFonts w:ascii="宋体" w:hAnsi="宋体" w:cs="Arial"/>
                <w:bCs/>
                <w:color w:val="auto"/>
                <w:sz w:val="24"/>
                <w:highlight w:val="none"/>
              </w:rPr>
            </w:pPr>
          </w:p>
        </w:tc>
        <w:tc>
          <w:tcPr>
            <w:tcW w:w="1641" w:type="dxa"/>
            <w:tcBorders>
              <w:top w:val="single" w:color="auto" w:sz="4" w:space="0"/>
              <w:left w:val="single" w:color="auto" w:sz="4" w:space="0"/>
              <w:bottom w:val="single" w:color="auto" w:sz="4" w:space="0"/>
              <w:right w:val="single" w:color="auto" w:sz="4" w:space="0"/>
            </w:tcBorders>
            <w:vAlign w:val="center"/>
          </w:tcPr>
          <w:p w14:paraId="1622B471">
            <w:pPr>
              <w:snapToGrid w:val="0"/>
              <w:jc w:val="center"/>
              <w:rPr>
                <w:rFonts w:ascii="宋体" w:hAnsi="宋体" w:cs="Arial"/>
                <w:bCs/>
                <w:color w:val="auto"/>
                <w:sz w:val="24"/>
                <w:highlight w:val="none"/>
              </w:rPr>
            </w:pPr>
          </w:p>
        </w:tc>
        <w:tc>
          <w:tcPr>
            <w:tcW w:w="1793" w:type="dxa"/>
            <w:tcBorders>
              <w:top w:val="single" w:color="auto" w:sz="4" w:space="0"/>
              <w:left w:val="single" w:color="auto" w:sz="4" w:space="0"/>
              <w:bottom w:val="single" w:color="auto" w:sz="4" w:space="0"/>
              <w:right w:val="single" w:color="auto" w:sz="4" w:space="0"/>
            </w:tcBorders>
            <w:vAlign w:val="center"/>
          </w:tcPr>
          <w:p w14:paraId="01792055">
            <w:pPr>
              <w:snapToGrid w:val="0"/>
              <w:spacing w:before="50" w:after="50"/>
              <w:rPr>
                <w:rFonts w:ascii="宋体" w:hAnsi="宋体"/>
                <w:color w:val="auto"/>
                <w:sz w:val="32"/>
                <w:szCs w:val="21"/>
                <w:highlight w:val="none"/>
              </w:rPr>
            </w:pPr>
          </w:p>
        </w:tc>
        <w:tc>
          <w:tcPr>
            <w:tcW w:w="1972" w:type="dxa"/>
            <w:vMerge w:val="continue"/>
            <w:tcBorders>
              <w:left w:val="single" w:color="auto" w:sz="4" w:space="0"/>
              <w:right w:val="single" w:color="auto" w:sz="4" w:space="0"/>
            </w:tcBorders>
          </w:tcPr>
          <w:p w14:paraId="264C70A7">
            <w:pPr>
              <w:snapToGrid w:val="0"/>
              <w:spacing w:before="50" w:after="50"/>
              <w:rPr>
                <w:rFonts w:ascii="宋体" w:hAnsi="宋体"/>
                <w:color w:val="auto"/>
                <w:sz w:val="32"/>
                <w:szCs w:val="21"/>
                <w:highlight w:val="none"/>
              </w:rPr>
            </w:pPr>
          </w:p>
        </w:tc>
      </w:tr>
      <w:tr w14:paraId="599B95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26" w:hRule="atLeast"/>
        </w:trPr>
        <w:tc>
          <w:tcPr>
            <w:tcW w:w="1072" w:type="dxa"/>
            <w:tcBorders>
              <w:top w:val="single" w:color="auto" w:sz="4" w:space="0"/>
              <w:left w:val="single" w:color="auto" w:sz="4" w:space="0"/>
              <w:bottom w:val="single" w:color="auto" w:sz="4" w:space="0"/>
              <w:right w:val="single" w:color="auto" w:sz="4" w:space="0"/>
            </w:tcBorders>
            <w:vAlign w:val="center"/>
          </w:tcPr>
          <w:p w14:paraId="2758803D">
            <w:pPr>
              <w:snapToGrid w:val="0"/>
              <w:spacing w:before="50" w:after="50"/>
              <w:jc w:val="center"/>
              <w:rPr>
                <w:color w:val="auto"/>
                <w:sz w:val="28"/>
                <w:szCs w:val="28"/>
                <w:highlight w:val="none"/>
              </w:rPr>
            </w:pPr>
          </w:p>
        </w:tc>
        <w:tc>
          <w:tcPr>
            <w:tcW w:w="1565" w:type="dxa"/>
            <w:tcBorders>
              <w:top w:val="single" w:color="auto" w:sz="4" w:space="0"/>
              <w:left w:val="single" w:color="auto" w:sz="4" w:space="0"/>
              <w:bottom w:val="single" w:color="auto" w:sz="4" w:space="0"/>
              <w:right w:val="single" w:color="auto" w:sz="4" w:space="0"/>
            </w:tcBorders>
            <w:vAlign w:val="center"/>
          </w:tcPr>
          <w:p w14:paraId="3E4FD9A8">
            <w:pPr>
              <w:snapToGrid w:val="0"/>
              <w:jc w:val="center"/>
              <w:rPr>
                <w:rFonts w:ascii="宋体" w:hAnsi="宋体" w:cs="Arial"/>
                <w:bCs/>
                <w:color w:val="auto"/>
                <w:sz w:val="24"/>
                <w:highlight w:val="none"/>
              </w:rPr>
            </w:pPr>
          </w:p>
        </w:tc>
        <w:tc>
          <w:tcPr>
            <w:tcW w:w="1575" w:type="dxa"/>
            <w:tcBorders>
              <w:top w:val="single" w:color="auto" w:sz="4" w:space="0"/>
              <w:left w:val="single" w:color="auto" w:sz="4" w:space="0"/>
              <w:bottom w:val="single" w:color="auto" w:sz="4" w:space="0"/>
              <w:right w:val="single" w:color="auto" w:sz="4" w:space="0"/>
            </w:tcBorders>
            <w:vAlign w:val="center"/>
          </w:tcPr>
          <w:p w14:paraId="5A66BDD6">
            <w:pPr>
              <w:snapToGrid w:val="0"/>
              <w:jc w:val="center"/>
              <w:rPr>
                <w:rFonts w:ascii="宋体" w:hAnsi="宋体" w:cs="Arial"/>
                <w:bCs/>
                <w:color w:val="auto"/>
                <w:sz w:val="24"/>
                <w:highlight w:val="none"/>
              </w:rPr>
            </w:pPr>
          </w:p>
        </w:tc>
        <w:tc>
          <w:tcPr>
            <w:tcW w:w="1641" w:type="dxa"/>
            <w:tcBorders>
              <w:top w:val="single" w:color="auto" w:sz="4" w:space="0"/>
              <w:left w:val="single" w:color="auto" w:sz="4" w:space="0"/>
              <w:bottom w:val="single" w:color="auto" w:sz="4" w:space="0"/>
              <w:right w:val="single" w:color="auto" w:sz="4" w:space="0"/>
            </w:tcBorders>
            <w:vAlign w:val="center"/>
          </w:tcPr>
          <w:p w14:paraId="1E9C300B">
            <w:pPr>
              <w:snapToGrid w:val="0"/>
              <w:jc w:val="center"/>
              <w:rPr>
                <w:rFonts w:ascii="宋体" w:hAnsi="宋体" w:cs="Arial"/>
                <w:bCs/>
                <w:color w:val="auto"/>
                <w:sz w:val="24"/>
                <w:highlight w:val="none"/>
              </w:rPr>
            </w:pPr>
          </w:p>
        </w:tc>
        <w:tc>
          <w:tcPr>
            <w:tcW w:w="1793" w:type="dxa"/>
            <w:tcBorders>
              <w:top w:val="single" w:color="auto" w:sz="4" w:space="0"/>
              <w:left w:val="single" w:color="auto" w:sz="4" w:space="0"/>
              <w:bottom w:val="single" w:color="auto" w:sz="4" w:space="0"/>
              <w:right w:val="single" w:color="auto" w:sz="4" w:space="0"/>
            </w:tcBorders>
            <w:vAlign w:val="center"/>
          </w:tcPr>
          <w:p w14:paraId="6D39E9A5">
            <w:pPr>
              <w:snapToGrid w:val="0"/>
              <w:spacing w:before="50" w:after="50"/>
              <w:rPr>
                <w:rFonts w:ascii="宋体" w:hAnsi="宋体"/>
                <w:color w:val="auto"/>
                <w:sz w:val="32"/>
                <w:szCs w:val="21"/>
                <w:highlight w:val="none"/>
              </w:rPr>
            </w:pPr>
          </w:p>
        </w:tc>
        <w:tc>
          <w:tcPr>
            <w:tcW w:w="1972" w:type="dxa"/>
            <w:vMerge w:val="continue"/>
            <w:tcBorders>
              <w:left w:val="single" w:color="auto" w:sz="4" w:space="0"/>
              <w:right w:val="single" w:color="auto" w:sz="4" w:space="0"/>
            </w:tcBorders>
          </w:tcPr>
          <w:p w14:paraId="00926414">
            <w:pPr>
              <w:snapToGrid w:val="0"/>
              <w:spacing w:before="50" w:after="50"/>
              <w:rPr>
                <w:rFonts w:ascii="宋体" w:hAnsi="宋体"/>
                <w:color w:val="auto"/>
                <w:sz w:val="32"/>
                <w:szCs w:val="21"/>
                <w:highlight w:val="none"/>
              </w:rPr>
            </w:pPr>
          </w:p>
        </w:tc>
      </w:tr>
      <w:tr w14:paraId="6AE476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36" w:hRule="atLeast"/>
        </w:trPr>
        <w:tc>
          <w:tcPr>
            <w:tcW w:w="1072" w:type="dxa"/>
            <w:tcBorders>
              <w:top w:val="single" w:color="auto" w:sz="4" w:space="0"/>
              <w:left w:val="single" w:color="auto" w:sz="4" w:space="0"/>
              <w:bottom w:val="single" w:color="auto" w:sz="4" w:space="0"/>
              <w:right w:val="single" w:color="auto" w:sz="4" w:space="0"/>
            </w:tcBorders>
            <w:vAlign w:val="center"/>
          </w:tcPr>
          <w:p w14:paraId="5962CEA2">
            <w:pPr>
              <w:snapToGrid w:val="0"/>
              <w:spacing w:before="50" w:after="50"/>
              <w:jc w:val="center"/>
              <w:rPr>
                <w:color w:val="auto"/>
                <w:sz w:val="28"/>
                <w:szCs w:val="28"/>
                <w:highlight w:val="none"/>
              </w:rPr>
            </w:pPr>
          </w:p>
        </w:tc>
        <w:tc>
          <w:tcPr>
            <w:tcW w:w="1565" w:type="dxa"/>
            <w:tcBorders>
              <w:top w:val="single" w:color="auto" w:sz="4" w:space="0"/>
              <w:left w:val="single" w:color="auto" w:sz="4" w:space="0"/>
              <w:bottom w:val="single" w:color="auto" w:sz="4" w:space="0"/>
              <w:right w:val="single" w:color="auto" w:sz="4" w:space="0"/>
            </w:tcBorders>
            <w:vAlign w:val="center"/>
          </w:tcPr>
          <w:p w14:paraId="77828FFF">
            <w:pPr>
              <w:snapToGrid w:val="0"/>
              <w:jc w:val="center"/>
              <w:rPr>
                <w:rFonts w:ascii="宋体" w:hAnsi="宋体" w:cs="Arial"/>
                <w:bCs/>
                <w:color w:val="auto"/>
                <w:sz w:val="24"/>
                <w:highlight w:val="none"/>
              </w:rPr>
            </w:pPr>
          </w:p>
        </w:tc>
        <w:tc>
          <w:tcPr>
            <w:tcW w:w="1575" w:type="dxa"/>
            <w:tcBorders>
              <w:top w:val="single" w:color="auto" w:sz="4" w:space="0"/>
              <w:left w:val="single" w:color="auto" w:sz="4" w:space="0"/>
              <w:bottom w:val="single" w:color="auto" w:sz="4" w:space="0"/>
              <w:right w:val="single" w:color="auto" w:sz="4" w:space="0"/>
            </w:tcBorders>
            <w:vAlign w:val="center"/>
          </w:tcPr>
          <w:p w14:paraId="75ABE90E">
            <w:pPr>
              <w:snapToGrid w:val="0"/>
              <w:jc w:val="center"/>
              <w:rPr>
                <w:rFonts w:ascii="宋体" w:hAnsi="宋体" w:cs="Arial"/>
                <w:bCs/>
                <w:color w:val="auto"/>
                <w:sz w:val="24"/>
                <w:highlight w:val="none"/>
              </w:rPr>
            </w:pPr>
          </w:p>
        </w:tc>
        <w:tc>
          <w:tcPr>
            <w:tcW w:w="1641" w:type="dxa"/>
            <w:tcBorders>
              <w:top w:val="single" w:color="auto" w:sz="4" w:space="0"/>
              <w:left w:val="single" w:color="auto" w:sz="4" w:space="0"/>
              <w:bottom w:val="single" w:color="auto" w:sz="4" w:space="0"/>
              <w:right w:val="single" w:color="auto" w:sz="4" w:space="0"/>
            </w:tcBorders>
            <w:vAlign w:val="center"/>
          </w:tcPr>
          <w:p w14:paraId="7528910E">
            <w:pPr>
              <w:snapToGrid w:val="0"/>
              <w:jc w:val="center"/>
              <w:rPr>
                <w:rFonts w:ascii="宋体" w:hAnsi="宋体" w:cs="Arial"/>
                <w:bCs/>
                <w:color w:val="auto"/>
                <w:sz w:val="24"/>
                <w:highlight w:val="none"/>
              </w:rPr>
            </w:pPr>
          </w:p>
        </w:tc>
        <w:tc>
          <w:tcPr>
            <w:tcW w:w="1793" w:type="dxa"/>
            <w:tcBorders>
              <w:top w:val="single" w:color="auto" w:sz="4" w:space="0"/>
              <w:left w:val="single" w:color="auto" w:sz="4" w:space="0"/>
              <w:bottom w:val="single" w:color="auto" w:sz="4" w:space="0"/>
              <w:right w:val="single" w:color="auto" w:sz="4" w:space="0"/>
            </w:tcBorders>
            <w:vAlign w:val="center"/>
          </w:tcPr>
          <w:p w14:paraId="64A3F99C">
            <w:pPr>
              <w:snapToGrid w:val="0"/>
              <w:spacing w:before="50" w:after="50"/>
              <w:rPr>
                <w:rFonts w:ascii="宋体" w:hAnsi="宋体"/>
                <w:color w:val="auto"/>
                <w:sz w:val="32"/>
                <w:szCs w:val="21"/>
                <w:highlight w:val="none"/>
              </w:rPr>
            </w:pPr>
          </w:p>
        </w:tc>
        <w:tc>
          <w:tcPr>
            <w:tcW w:w="1972" w:type="dxa"/>
            <w:vMerge w:val="continue"/>
            <w:tcBorders>
              <w:left w:val="single" w:color="auto" w:sz="4" w:space="0"/>
              <w:bottom w:val="single" w:color="auto" w:sz="4" w:space="0"/>
              <w:right w:val="single" w:color="auto" w:sz="4" w:space="0"/>
            </w:tcBorders>
          </w:tcPr>
          <w:p w14:paraId="5FDFD37F">
            <w:pPr>
              <w:snapToGrid w:val="0"/>
              <w:spacing w:before="50" w:after="50"/>
              <w:rPr>
                <w:rFonts w:ascii="宋体" w:hAnsi="宋体"/>
                <w:color w:val="auto"/>
                <w:sz w:val="32"/>
                <w:szCs w:val="21"/>
                <w:highlight w:val="none"/>
              </w:rPr>
            </w:pPr>
          </w:p>
        </w:tc>
      </w:tr>
    </w:tbl>
    <w:p w14:paraId="73792898">
      <w:pPr>
        <w:spacing w:line="360" w:lineRule="auto"/>
        <w:rPr>
          <w:rFonts w:ascii="宋体" w:hAnsi="宋体"/>
          <w:color w:val="auto"/>
          <w:sz w:val="24"/>
          <w:highlight w:val="none"/>
        </w:rPr>
      </w:pPr>
      <w:r>
        <w:rPr>
          <w:rFonts w:hint="eastAsia" w:ascii="宋体" w:hAnsi="宋体"/>
          <w:color w:val="auto"/>
          <w:sz w:val="24"/>
          <w:highlight w:val="none"/>
        </w:rPr>
        <w:t>注：1、投标报价必须填写，否则其投标作无效标处理。</w:t>
      </w:r>
    </w:p>
    <w:p w14:paraId="71FBF3D9">
      <w:pPr>
        <w:spacing w:line="360" w:lineRule="auto"/>
        <w:rPr>
          <w:rFonts w:ascii="宋体" w:hAnsi="宋体"/>
          <w:color w:val="auto"/>
          <w:sz w:val="24"/>
          <w:highlight w:val="none"/>
        </w:rPr>
      </w:pPr>
      <w:r>
        <w:rPr>
          <w:rFonts w:hint="eastAsia" w:ascii="宋体" w:hAnsi="宋体"/>
          <w:color w:val="auto"/>
          <w:sz w:val="24"/>
          <w:highlight w:val="none"/>
        </w:rPr>
        <w:t>2、投标报价一经涂改，应在涂改处加盖单位公章或者由法定代表人或授权委托人签字或盖章，否则其投标作无效标处理。</w:t>
      </w:r>
    </w:p>
    <w:p w14:paraId="3510B287">
      <w:pPr>
        <w:spacing w:line="360" w:lineRule="auto"/>
        <w:rPr>
          <w:rFonts w:ascii="宋体" w:hAnsi="宋体"/>
          <w:b/>
          <w:bCs/>
          <w:color w:val="auto"/>
          <w:sz w:val="24"/>
          <w:highlight w:val="none"/>
        </w:rPr>
      </w:pPr>
      <w:r>
        <w:rPr>
          <w:rFonts w:hint="eastAsia" w:ascii="宋体" w:hAnsi="宋体"/>
          <w:color w:val="auto"/>
          <w:sz w:val="24"/>
          <w:highlight w:val="none"/>
        </w:rPr>
        <w:t>3、投标报价是履行合同的最终价格，包括</w:t>
      </w:r>
      <w:r>
        <w:rPr>
          <w:rFonts w:hint="eastAsia" w:ascii="宋体" w:hAnsi="宋体"/>
          <w:color w:val="auto"/>
          <w:sz w:val="24"/>
          <w:highlight w:val="none"/>
          <w:lang w:eastAsia="zh-CN"/>
        </w:rPr>
        <w:t>产品购置费、随机配送（备品备件、另配件、专用工具）、运杂费、保险费、到货验收、保管、安装、调试、试运行、检验、培训费、验收、交付使用、保修期内的售后服务等完成本项目的一切费用及税金。</w:t>
      </w:r>
      <w:r>
        <w:rPr>
          <w:rFonts w:hint="eastAsia" w:ascii="宋体" w:hAnsi="宋体"/>
          <w:color w:val="auto"/>
          <w:sz w:val="24"/>
          <w:highlight w:val="none"/>
        </w:rPr>
        <w:t>投标人所投报的投标报价为投标人所能承受的整个项目的一次性最终最低报价，如有漏项，视同已包含在</w:t>
      </w:r>
      <w:r>
        <w:rPr>
          <w:rFonts w:hint="eastAsia" w:ascii="宋体" w:hAnsi="宋体"/>
          <w:color w:val="auto"/>
          <w:sz w:val="24"/>
          <w:highlight w:val="none"/>
          <w:lang w:val="en-US" w:eastAsia="zh-CN"/>
        </w:rPr>
        <w:t>本</w:t>
      </w:r>
      <w:r>
        <w:rPr>
          <w:rFonts w:hint="eastAsia" w:ascii="宋体" w:hAnsi="宋体"/>
          <w:color w:val="auto"/>
          <w:sz w:val="24"/>
          <w:highlight w:val="none"/>
        </w:rPr>
        <w:t>项目中，合同单价和总价不作调整。</w:t>
      </w:r>
    </w:p>
    <w:p w14:paraId="40BD116A">
      <w:pPr>
        <w:spacing w:line="360" w:lineRule="auto"/>
        <w:rPr>
          <w:rFonts w:ascii="宋体" w:hAnsi="宋体" w:cs="Arial"/>
          <w:color w:val="auto"/>
          <w:sz w:val="24"/>
          <w:szCs w:val="20"/>
          <w:highlight w:val="none"/>
        </w:rPr>
      </w:pPr>
      <w:r>
        <w:rPr>
          <w:rFonts w:hint="eastAsia" w:ascii="宋体" w:hAnsi="宋体"/>
          <w:color w:val="auto"/>
          <w:sz w:val="24"/>
          <w:highlight w:val="none"/>
        </w:rPr>
        <w:t>4、交货期：</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（必须填写）。</w:t>
      </w:r>
    </w:p>
    <w:p w14:paraId="3B132003">
      <w:pPr>
        <w:snapToGrid w:val="0"/>
        <w:spacing w:line="360" w:lineRule="auto"/>
        <w:jc w:val="left"/>
        <w:rPr>
          <w:rFonts w:ascii="宋体" w:hAnsi="宋体"/>
          <w:color w:val="auto"/>
          <w:sz w:val="24"/>
          <w:highlight w:val="none"/>
        </w:rPr>
      </w:pPr>
      <w:r>
        <w:rPr>
          <w:rFonts w:hint="eastAsia" w:ascii="宋体" w:hAnsi="宋体"/>
          <w:color w:val="auto"/>
          <w:sz w:val="24"/>
          <w:highlight w:val="none"/>
        </w:rPr>
        <w:t>5、本表格式不允许修改，否则作无效标处理。</w:t>
      </w:r>
    </w:p>
    <w:p w14:paraId="150D2222">
      <w:pPr>
        <w:snapToGrid w:val="0"/>
        <w:spacing w:before="50" w:after="50" w:line="380" w:lineRule="exact"/>
        <w:ind w:left="-2" w:leftChars="-1" w:right="-817" w:rightChars="-389" w:firstLine="360" w:firstLineChars="150"/>
        <w:rPr>
          <w:rFonts w:ascii="宋体" w:hAnsi="宋体"/>
          <w:color w:val="auto"/>
          <w:sz w:val="24"/>
          <w:highlight w:val="none"/>
        </w:rPr>
      </w:pPr>
      <w:r>
        <w:rPr>
          <w:rFonts w:hint="eastAsia" w:ascii="宋体" w:hAnsi="宋体"/>
          <w:color w:val="auto"/>
          <w:sz w:val="24"/>
          <w:highlight w:val="none"/>
        </w:rPr>
        <w:t>法定代表人或委托代理人（签字或盖章）：</w:t>
      </w:r>
    </w:p>
    <w:p w14:paraId="479E7A60">
      <w:pPr>
        <w:snapToGrid w:val="0"/>
        <w:spacing w:before="50" w:after="50" w:line="380" w:lineRule="exact"/>
        <w:ind w:left="-2" w:leftChars="-1" w:right="-817" w:rightChars="-389" w:firstLine="360" w:firstLineChars="150"/>
        <w:rPr>
          <w:rFonts w:ascii="宋体" w:hAnsi="宋体"/>
          <w:color w:val="auto"/>
          <w:sz w:val="24"/>
          <w:highlight w:val="none"/>
        </w:rPr>
      </w:pPr>
    </w:p>
    <w:p w14:paraId="5A14AA07">
      <w:pPr>
        <w:snapToGrid w:val="0"/>
        <w:spacing w:before="50" w:after="50" w:line="380" w:lineRule="exact"/>
        <w:ind w:right="-817" w:rightChars="-389" w:firstLine="360" w:firstLineChars="150"/>
        <w:rPr>
          <w:rFonts w:ascii="宋体" w:hAnsi="宋体"/>
          <w:color w:val="auto"/>
          <w:sz w:val="24"/>
          <w:highlight w:val="none"/>
        </w:rPr>
      </w:pPr>
      <w:r>
        <w:rPr>
          <w:rFonts w:hint="eastAsia" w:ascii="宋体" w:hAnsi="宋体"/>
          <w:color w:val="auto"/>
          <w:sz w:val="24"/>
          <w:highlight w:val="none"/>
        </w:rPr>
        <w:t xml:space="preserve">投标人名称（盖章）：                                         </w:t>
      </w:r>
    </w:p>
    <w:p w14:paraId="60AC8FAB">
      <w:pPr>
        <w:snapToGrid w:val="0"/>
        <w:spacing w:before="50" w:after="50"/>
        <w:ind w:right="-817" w:rightChars="-389"/>
        <w:rPr>
          <w:rFonts w:ascii="宋体" w:hAnsi="宋体"/>
          <w:color w:val="auto"/>
          <w:sz w:val="24"/>
          <w:highlight w:val="none"/>
        </w:rPr>
      </w:pPr>
    </w:p>
    <w:p w14:paraId="421D7F80">
      <w:pPr>
        <w:spacing w:line="380" w:lineRule="exact"/>
        <w:ind w:firstLine="6240" w:firstLineChars="2600"/>
        <w:rPr>
          <w:rFonts w:ascii="宋体" w:hAnsi="宋体" w:cs="宋体"/>
          <w:b/>
          <w:bCs/>
          <w:color w:val="auto"/>
          <w:sz w:val="24"/>
          <w:highlight w:val="none"/>
        </w:rPr>
      </w:pPr>
      <w:r>
        <w:rPr>
          <w:rFonts w:hint="eastAsia" w:ascii="宋体" w:hAnsi="宋体"/>
          <w:color w:val="auto"/>
          <w:sz w:val="24"/>
          <w:highlight w:val="none"/>
        </w:rPr>
        <w:t>日期：    年   月   日</w:t>
      </w:r>
    </w:p>
    <w:bookmarkEnd w:id="135"/>
    <w:p w14:paraId="45927B7A">
      <w:pPr>
        <w:pageBreakBefore/>
        <w:spacing w:before="260" w:after="260" w:line="415" w:lineRule="auto"/>
        <w:outlineLvl w:val="1"/>
        <w:rPr>
          <w:rFonts w:ascii="宋体" w:hAnsi="宋体" w:cs="宋体"/>
          <w:bCs/>
          <w:color w:val="auto"/>
          <w:sz w:val="24"/>
          <w:highlight w:val="none"/>
        </w:rPr>
      </w:pPr>
      <w:bookmarkStart w:id="137" w:name="_Toc18779"/>
      <w:r>
        <w:rPr>
          <w:rFonts w:hint="eastAsia" w:ascii="宋体" w:hAnsi="宋体" w:cs="宋体"/>
          <w:bCs/>
          <w:color w:val="auto"/>
          <w:sz w:val="24"/>
          <w:highlight w:val="none"/>
        </w:rPr>
        <w:t>附件十</w:t>
      </w:r>
      <w:r>
        <w:rPr>
          <w:rFonts w:hint="eastAsia" w:ascii="宋体" w:hAnsi="宋体" w:cs="宋体"/>
          <w:bCs/>
          <w:color w:val="auto"/>
          <w:sz w:val="24"/>
          <w:highlight w:val="none"/>
          <w:lang w:val="en-US" w:eastAsia="zh-CN"/>
        </w:rPr>
        <w:t>六</w:t>
      </w:r>
      <w:r>
        <w:rPr>
          <w:rFonts w:hint="eastAsia" w:ascii="宋体" w:hAnsi="宋体" w:cs="宋体"/>
          <w:bCs/>
          <w:color w:val="auto"/>
          <w:sz w:val="24"/>
          <w:highlight w:val="none"/>
        </w:rPr>
        <w:t>：</w:t>
      </w:r>
      <w:bookmarkEnd w:id="136"/>
      <w:r>
        <w:rPr>
          <w:rFonts w:hint="eastAsia" w:ascii="宋体" w:hAnsi="宋体" w:cs="宋体"/>
          <w:bCs/>
          <w:color w:val="auto"/>
          <w:sz w:val="24"/>
          <w:highlight w:val="none"/>
        </w:rPr>
        <w:t>中小企业声明函（货物）</w:t>
      </w:r>
      <w:bookmarkEnd w:id="137"/>
    </w:p>
    <w:p w14:paraId="5342F683">
      <w:pPr>
        <w:jc w:val="center"/>
        <w:rPr>
          <w:rFonts w:hint="eastAsia" w:ascii="宋体" w:hAnsi="宋体" w:eastAsia="宋体" w:cs="宋体"/>
          <w:b/>
          <w:bCs/>
          <w:color w:val="auto"/>
          <w:sz w:val="40"/>
          <w:szCs w:val="40"/>
          <w:highlight w:val="none"/>
          <w:lang w:eastAsia="zh-CN"/>
        </w:rPr>
      </w:pPr>
      <w:bookmarkStart w:id="138" w:name="_Toc496599001"/>
      <w:r>
        <w:rPr>
          <w:rFonts w:hint="eastAsia" w:ascii="宋体" w:hAnsi="宋体" w:cs="宋体"/>
          <w:b/>
          <w:bCs/>
          <w:color w:val="auto"/>
          <w:sz w:val="40"/>
          <w:szCs w:val="40"/>
          <w:highlight w:val="none"/>
        </w:rPr>
        <w:t>中小企业声明函（货物）</w:t>
      </w:r>
      <w:r>
        <w:rPr>
          <w:rFonts w:hint="eastAsia" w:ascii="宋体" w:hAnsi="宋体" w:cs="宋体"/>
          <w:b/>
          <w:bCs/>
          <w:color w:val="auto"/>
          <w:sz w:val="40"/>
          <w:szCs w:val="40"/>
          <w:highlight w:val="none"/>
          <w:lang w:eastAsia="zh-CN"/>
        </w:rPr>
        <w:t>（</w:t>
      </w:r>
      <w:r>
        <w:rPr>
          <w:rFonts w:hint="eastAsia" w:ascii="宋体" w:hAnsi="宋体" w:cs="宋体"/>
          <w:b/>
          <w:bCs/>
          <w:color w:val="auto"/>
          <w:sz w:val="40"/>
          <w:szCs w:val="40"/>
          <w:highlight w:val="none"/>
          <w:lang w:val="en-US" w:eastAsia="zh-CN"/>
        </w:rPr>
        <w:t>专门面向小微</w:t>
      </w:r>
      <w:r>
        <w:rPr>
          <w:rFonts w:hint="eastAsia" w:ascii="宋体" w:hAnsi="宋体" w:cs="宋体"/>
          <w:b/>
          <w:bCs/>
          <w:color w:val="auto"/>
          <w:sz w:val="40"/>
          <w:szCs w:val="40"/>
          <w:highlight w:val="none"/>
          <w:lang w:eastAsia="zh-CN"/>
        </w:rPr>
        <w:t>）</w:t>
      </w:r>
    </w:p>
    <w:p w14:paraId="68601416">
      <w:pPr>
        <w:jc w:val="center"/>
        <w:rPr>
          <w:rFonts w:ascii="宋体" w:hAnsi="宋体" w:cs="宋体"/>
          <w:color w:val="auto"/>
          <w:sz w:val="30"/>
          <w:szCs w:val="30"/>
          <w:highlight w:val="none"/>
        </w:rPr>
      </w:pPr>
    </w:p>
    <w:p w14:paraId="05C239DA">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本公司（联合体）郑重声明，根据《政府采购促进中小企业发展管理办法》（财库﹝2020﹞46 号）的规定，本公司（联合体）参加</w:t>
      </w:r>
      <w:r>
        <w:rPr>
          <w:rFonts w:hint="eastAsia" w:ascii="宋体" w:hAnsi="宋体" w:cs="宋体"/>
          <w:color w:val="auto"/>
          <w:sz w:val="24"/>
          <w:szCs w:val="32"/>
          <w:highlight w:val="none"/>
          <w:u w:val="single"/>
        </w:rPr>
        <w:t xml:space="preserve">  （单位名称）  </w:t>
      </w:r>
      <w:r>
        <w:rPr>
          <w:rFonts w:hint="eastAsia" w:ascii="宋体" w:hAnsi="宋体" w:cs="宋体"/>
          <w:color w:val="auto"/>
          <w:sz w:val="24"/>
          <w:szCs w:val="32"/>
          <w:highlight w:val="none"/>
        </w:rPr>
        <w:t>的</w:t>
      </w:r>
      <w:r>
        <w:rPr>
          <w:rFonts w:hint="eastAsia" w:ascii="宋体" w:hAnsi="宋体" w:cs="宋体"/>
          <w:color w:val="auto"/>
          <w:sz w:val="24"/>
          <w:szCs w:val="32"/>
          <w:highlight w:val="none"/>
          <w:u w:val="single"/>
        </w:rPr>
        <w:t xml:space="preserve">  （项目名称）  </w:t>
      </w:r>
      <w:r>
        <w:rPr>
          <w:rFonts w:hint="eastAsia" w:ascii="宋体" w:hAnsi="宋体" w:cs="宋体"/>
          <w:color w:val="auto"/>
          <w:sz w:val="24"/>
          <w:szCs w:val="32"/>
          <w:highlight w:val="none"/>
        </w:rPr>
        <w:t>采购活动，提供的货物全部由符合政策要求的中小企业制造。相关企业（含联合体中的中小企业、签订分包意向协议的中小企业）的具体情况如下：</w:t>
      </w:r>
    </w:p>
    <w:p w14:paraId="1778A280">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w:t>
      </w:r>
      <w:r>
        <w:rPr>
          <w:rFonts w:hint="eastAsia" w:ascii="宋体" w:hAnsi="宋体" w:cs="宋体"/>
          <w:color w:val="auto"/>
          <w:sz w:val="24"/>
          <w:szCs w:val="32"/>
          <w:highlight w:val="none"/>
          <w:u w:val="single"/>
        </w:rPr>
        <w:t xml:space="preserve">  （标的名称）  </w:t>
      </w:r>
      <w:r>
        <w:rPr>
          <w:rFonts w:hint="eastAsia" w:ascii="宋体" w:hAnsi="宋体" w:cs="宋体"/>
          <w:color w:val="auto"/>
          <w:sz w:val="24"/>
          <w:szCs w:val="32"/>
          <w:highlight w:val="none"/>
        </w:rPr>
        <w:t>，属于</w:t>
      </w:r>
      <w:r>
        <w:rPr>
          <w:rFonts w:hint="eastAsia" w:ascii="宋体" w:hAnsi="宋体" w:cs="宋体"/>
          <w:color w:val="auto"/>
          <w:sz w:val="24"/>
          <w:szCs w:val="32"/>
          <w:highlight w:val="none"/>
          <w:u w:val="single"/>
        </w:rPr>
        <w:t xml:space="preserve"> 工业 </w:t>
      </w:r>
      <w:r>
        <w:rPr>
          <w:rFonts w:hint="eastAsia" w:ascii="宋体" w:hAnsi="宋体" w:cs="宋体"/>
          <w:color w:val="auto"/>
          <w:sz w:val="24"/>
          <w:szCs w:val="32"/>
          <w:highlight w:val="none"/>
        </w:rPr>
        <w:t>行业；制造商为</w:t>
      </w:r>
      <w:r>
        <w:rPr>
          <w:rFonts w:hint="eastAsia" w:ascii="宋体" w:hAnsi="宋体" w:cs="宋体"/>
          <w:color w:val="auto"/>
          <w:sz w:val="24"/>
          <w:szCs w:val="32"/>
          <w:highlight w:val="none"/>
          <w:u w:val="single"/>
        </w:rPr>
        <w:t xml:space="preserve">  （企业名称）  </w:t>
      </w:r>
      <w:r>
        <w:rPr>
          <w:rFonts w:hint="eastAsia" w:ascii="宋体" w:hAnsi="宋体" w:cs="宋体"/>
          <w:color w:val="auto"/>
          <w:sz w:val="24"/>
          <w:szCs w:val="32"/>
          <w:highlight w:val="none"/>
        </w:rPr>
        <w:t>，从业人员</w:t>
      </w:r>
      <w:r>
        <w:rPr>
          <w:rFonts w:hint="eastAsia" w:ascii="宋体" w:hAnsi="宋体" w:cs="宋体"/>
          <w:color w:val="auto"/>
          <w:sz w:val="24"/>
          <w:szCs w:val="32"/>
          <w:highlight w:val="none"/>
          <w:u w:val="single"/>
        </w:rPr>
        <w:t xml:space="preserve">   </w:t>
      </w:r>
      <w:r>
        <w:rPr>
          <w:rFonts w:hint="eastAsia" w:ascii="宋体" w:hAnsi="宋体" w:cs="宋体"/>
          <w:color w:val="auto"/>
          <w:sz w:val="24"/>
          <w:szCs w:val="32"/>
          <w:highlight w:val="none"/>
          <w:u w:val="single"/>
        </w:rPr>
        <w:tab/>
      </w:r>
      <w:r>
        <w:rPr>
          <w:rFonts w:hint="eastAsia" w:ascii="宋体" w:hAnsi="宋体" w:cs="宋体"/>
          <w:color w:val="auto"/>
          <w:sz w:val="24"/>
          <w:szCs w:val="32"/>
          <w:highlight w:val="none"/>
        </w:rPr>
        <w:t>人，营业收入为</w:t>
      </w:r>
      <w:r>
        <w:rPr>
          <w:rFonts w:hint="eastAsia" w:ascii="宋体" w:hAnsi="宋体" w:cs="宋体"/>
          <w:color w:val="auto"/>
          <w:sz w:val="24"/>
          <w:szCs w:val="32"/>
          <w:highlight w:val="none"/>
          <w:u w:val="single"/>
        </w:rPr>
        <w:t xml:space="preserve">   </w:t>
      </w:r>
      <w:r>
        <w:rPr>
          <w:rFonts w:hint="eastAsia" w:ascii="宋体" w:hAnsi="宋体" w:cs="宋体"/>
          <w:color w:val="auto"/>
          <w:sz w:val="24"/>
          <w:szCs w:val="32"/>
          <w:highlight w:val="none"/>
          <w:u w:val="single"/>
        </w:rPr>
        <w:tab/>
      </w:r>
      <w:r>
        <w:rPr>
          <w:rFonts w:hint="eastAsia" w:ascii="宋体" w:hAnsi="宋体" w:cs="宋体"/>
          <w:color w:val="auto"/>
          <w:sz w:val="24"/>
          <w:szCs w:val="32"/>
          <w:highlight w:val="none"/>
        </w:rPr>
        <w:t>万元，资产总额为</w:t>
      </w:r>
      <w:r>
        <w:rPr>
          <w:rFonts w:hint="eastAsia" w:ascii="宋体" w:hAnsi="宋体" w:cs="宋体"/>
          <w:color w:val="auto"/>
          <w:sz w:val="24"/>
          <w:szCs w:val="32"/>
          <w:highlight w:val="none"/>
          <w:u w:val="single"/>
        </w:rPr>
        <w:t xml:space="preserve">   </w:t>
      </w:r>
      <w:r>
        <w:rPr>
          <w:rFonts w:hint="eastAsia" w:ascii="宋体" w:hAnsi="宋体" w:cs="宋体"/>
          <w:color w:val="auto"/>
          <w:sz w:val="24"/>
          <w:szCs w:val="32"/>
          <w:highlight w:val="none"/>
          <w:u w:val="single"/>
        </w:rPr>
        <w:tab/>
      </w:r>
      <w:r>
        <w:rPr>
          <w:rFonts w:hint="eastAsia" w:ascii="宋体" w:hAnsi="宋体" w:cs="宋体"/>
          <w:color w:val="auto"/>
          <w:sz w:val="24"/>
          <w:szCs w:val="32"/>
          <w:highlight w:val="none"/>
        </w:rPr>
        <w:t>万元，</w:t>
      </w:r>
      <w:r>
        <w:rPr>
          <w:rFonts w:hint="eastAsia" w:ascii="宋体" w:hAnsi="宋体" w:cs="宋体"/>
          <w:b/>
          <w:bCs/>
          <w:color w:val="auto"/>
          <w:sz w:val="24"/>
          <w:szCs w:val="32"/>
          <w:highlight w:val="none"/>
        </w:rPr>
        <w:t>属于</w:t>
      </w:r>
      <w:r>
        <w:rPr>
          <w:rFonts w:hint="eastAsia" w:ascii="宋体" w:hAnsi="宋体" w:cs="宋体"/>
          <w:b/>
          <w:bCs/>
          <w:color w:val="auto"/>
          <w:sz w:val="24"/>
          <w:szCs w:val="32"/>
          <w:highlight w:val="none"/>
          <w:u w:val="single"/>
        </w:rPr>
        <w:t xml:space="preserve">         </w:t>
      </w:r>
      <w:r>
        <w:rPr>
          <w:rFonts w:hint="eastAsia" w:ascii="宋体" w:hAnsi="宋体" w:cs="宋体"/>
          <w:b/>
          <w:bCs/>
          <w:color w:val="auto"/>
          <w:sz w:val="24"/>
          <w:szCs w:val="32"/>
          <w:highlight w:val="none"/>
        </w:rPr>
        <w:t>企业</w:t>
      </w:r>
      <w:r>
        <w:rPr>
          <w:rFonts w:hint="eastAsia" w:ascii="宋体" w:hAnsi="宋体" w:cs="宋体"/>
          <w:color w:val="auto"/>
          <w:sz w:val="24"/>
          <w:szCs w:val="32"/>
          <w:highlight w:val="none"/>
        </w:rPr>
        <w:t>（中型企业或小型企业或微型企业）；</w:t>
      </w:r>
    </w:p>
    <w:p w14:paraId="463F3655">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w:t>
      </w:r>
      <w:r>
        <w:rPr>
          <w:rFonts w:hint="eastAsia" w:ascii="宋体" w:hAnsi="宋体" w:cs="宋体"/>
          <w:color w:val="auto"/>
          <w:sz w:val="24"/>
          <w:szCs w:val="32"/>
          <w:highlight w:val="none"/>
          <w:u w:val="single"/>
        </w:rPr>
        <w:t xml:space="preserve">  （标的名称）  </w:t>
      </w:r>
      <w:r>
        <w:rPr>
          <w:rFonts w:hint="eastAsia" w:ascii="宋体" w:hAnsi="宋体" w:cs="宋体"/>
          <w:color w:val="auto"/>
          <w:sz w:val="24"/>
          <w:szCs w:val="32"/>
          <w:highlight w:val="none"/>
        </w:rPr>
        <w:t>，属于</w:t>
      </w:r>
      <w:r>
        <w:rPr>
          <w:rFonts w:hint="eastAsia" w:ascii="宋体" w:hAnsi="宋体" w:cs="宋体"/>
          <w:color w:val="auto"/>
          <w:sz w:val="24"/>
          <w:szCs w:val="32"/>
          <w:highlight w:val="none"/>
          <w:u w:val="single"/>
        </w:rPr>
        <w:t>工业</w:t>
      </w:r>
      <w:r>
        <w:rPr>
          <w:rFonts w:hint="eastAsia" w:ascii="宋体" w:hAnsi="宋体" w:cs="宋体"/>
          <w:color w:val="auto"/>
          <w:sz w:val="24"/>
          <w:szCs w:val="32"/>
          <w:highlight w:val="none"/>
        </w:rPr>
        <w:t>行业；制造商为</w:t>
      </w:r>
      <w:r>
        <w:rPr>
          <w:rFonts w:hint="eastAsia" w:ascii="宋体" w:hAnsi="宋体" w:cs="宋体"/>
          <w:color w:val="auto"/>
          <w:sz w:val="24"/>
          <w:szCs w:val="32"/>
          <w:highlight w:val="none"/>
          <w:u w:val="single"/>
        </w:rPr>
        <w:t xml:space="preserve">  （企业名称）  </w:t>
      </w:r>
      <w:r>
        <w:rPr>
          <w:rFonts w:hint="eastAsia" w:ascii="宋体" w:hAnsi="宋体" w:cs="宋体"/>
          <w:color w:val="auto"/>
          <w:sz w:val="24"/>
          <w:szCs w:val="32"/>
          <w:highlight w:val="none"/>
        </w:rPr>
        <w:t>，从业人员</w:t>
      </w:r>
      <w:r>
        <w:rPr>
          <w:rFonts w:hint="eastAsia" w:ascii="宋体" w:hAnsi="宋体" w:cs="宋体"/>
          <w:color w:val="auto"/>
          <w:sz w:val="24"/>
          <w:szCs w:val="32"/>
          <w:highlight w:val="none"/>
          <w:u w:val="single"/>
        </w:rPr>
        <w:t xml:space="preserve">   </w:t>
      </w:r>
      <w:r>
        <w:rPr>
          <w:rFonts w:hint="eastAsia" w:ascii="宋体" w:hAnsi="宋体" w:cs="宋体"/>
          <w:color w:val="auto"/>
          <w:sz w:val="24"/>
          <w:szCs w:val="32"/>
          <w:highlight w:val="none"/>
          <w:u w:val="single"/>
        </w:rPr>
        <w:tab/>
      </w:r>
      <w:r>
        <w:rPr>
          <w:rFonts w:hint="eastAsia" w:ascii="宋体" w:hAnsi="宋体" w:cs="宋体"/>
          <w:color w:val="auto"/>
          <w:sz w:val="24"/>
          <w:szCs w:val="32"/>
          <w:highlight w:val="none"/>
        </w:rPr>
        <w:t>人，营业收入为</w:t>
      </w:r>
      <w:r>
        <w:rPr>
          <w:rFonts w:hint="eastAsia" w:ascii="宋体" w:hAnsi="宋体" w:cs="宋体"/>
          <w:color w:val="auto"/>
          <w:sz w:val="24"/>
          <w:szCs w:val="32"/>
          <w:highlight w:val="none"/>
          <w:u w:val="single"/>
        </w:rPr>
        <w:t xml:space="preserve">   </w:t>
      </w:r>
      <w:r>
        <w:rPr>
          <w:rFonts w:hint="eastAsia" w:ascii="宋体" w:hAnsi="宋体" w:cs="宋体"/>
          <w:color w:val="auto"/>
          <w:sz w:val="24"/>
          <w:szCs w:val="32"/>
          <w:highlight w:val="none"/>
          <w:u w:val="single"/>
        </w:rPr>
        <w:tab/>
      </w:r>
      <w:r>
        <w:rPr>
          <w:rFonts w:hint="eastAsia" w:ascii="宋体" w:hAnsi="宋体" w:cs="宋体"/>
          <w:color w:val="auto"/>
          <w:sz w:val="24"/>
          <w:szCs w:val="32"/>
          <w:highlight w:val="none"/>
        </w:rPr>
        <w:t>万元，资产总额为</w:t>
      </w:r>
      <w:r>
        <w:rPr>
          <w:rFonts w:hint="eastAsia" w:ascii="宋体" w:hAnsi="宋体" w:cs="宋体"/>
          <w:color w:val="auto"/>
          <w:sz w:val="24"/>
          <w:szCs w:val="32"/>
          <w:highlight w:val="none"/>
          <w:u w:val="single"/>
        </w:rPr>
        <w:t xml:space="preserve">   </w:t>
      </w:r>
      <w:r>
        <w:rPr>
          <w:rFonts w:hint="eastAsia" w:ascii="宋体" w:hAnsi="宋体" w:cs="宋体"/>
          <w:color w:val="auto"/>
          <w:sz w:val="24"/>
          <w:szCs w:val="32"/>
          <w:highlight w:val="none"/>
          <w:u w:val="single"/>
        </w:rPr>
        <w:tab/>
      </w:r>
      <w:r>
        <w:rPr>
          <w:rFonts w:hint="eastAsia" w:ascii="宋体" w:hAnsi="宋体" w:cs="宋体"/>
          <w:color w:val="auto"/>
          <w:sz w:val="24"/>
          <w:szCs w:val="32"/>
          <w:highlight w:val="none"/>
        </w:rPr>
        <w:t>万元，</w:t>
      </w:r>
      <w:r>
        <w:rPr>
          <w:rFonts w:hint="eastAsia" w:ascii="宋体" w:hAnsi="宋体" w:cs="宋体"/>
          <w:b/>
          <w:bCs/>
          <w:color w:val="auto"/>
          <w:sz w:val="24"/>
          <w:szCs w:val="32"/>
          <w:highlight w:val="none"/>
        </w:rPr>
        <w:t>属于</w:t>
      </w:r>
      <w:r>
        <w:rPr>
          <w:rFonts w:hint="eastAsia" w:ascii="宋体" w:hAnsi="宋体" w:cs="宋体"/>
          <w:b/>
          <w:bCs/>
          <w:color w:val="auto"/>
          <w:sz w:val="24"/>
          <w:szCs w:val="32"/>
          <w:highlight w:val="none"/>
          <w:u w:val="single"/>
        </w:rPr>
        <w:t xml:space="preserve">         </w:t>
      </w:r>
      <w:r>
        <w:rPr>
          <w:rFonts w:hint="eastAsia" w:ascii="宋体" w:hAnsi="宋体" w:cs="宋体"/>
          <w:b/>
          <w:bCs/>
          <w:color w:val="auto"/>
          <w:sz w:val="24"/>
          <w:szCs w:val="32"/>
          <w:highlight w:val="none"/>
        </w:rPr>
        <w:t>企业</w:t>
      </w:r>
      <w:r>
        <w:rPr>
          <w:rFonts w:hint="eastAsia" w:ascii="宋体" w:hAnsi="宋体" w:cs="宋体"/>
          <w:color w:val="auto"/>
          <w:sz w:val="24"/>
          <w:szCs w:val="32"/>
          <w:highlight w:val="none"/>
        </w:rPr>
        <w:t>（中型企业或小型企业或微型企业）；</w:t>
      </w:r>
    </w:p>
    <w:p w14:paraId="5B7EF354">
      <w:pPr>
        <w:spacing w:line="360" w:lineRule="auto"/>
        <w:rPr>
          <w:rFonts w:ascii="宋体" w:hAnsi="宋体" w:cs="宋体"/>
          <w:color w:val="auto"/>
          <w:sz w:val="24"/>
          <w:szCs w:val="32"/>
          <w:highlight w:val="none"/>
        </w:rPr>
      </w:pPr>
      <w:r>
        <w:rPr>
          <w:rFonts w:hint="eastAsia" w:ascii="宋体" w:hAnsi="宋体" w:cs="宋体"/>
          <w:color w:val="auto"/>
          <w:sz w:val="24"/>
          <w:szCs w:val="32"/>
          <w:highlight w:val="none"/>
        </w:rPr>
        <w:t>……</w:t>
      </w:r>
    </w:p>
    <w:p w14:paraId="02FE65FA">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以上企业，不属于大企业的分支机构，不存在控股股东为大企业的情形，也不存在与大企业的负责人为同一人的情形。</w:t>
      </w:r>
    </w:p>
    <w:p w14:paraId="38B9DB00">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本企业对上述声明内容的真实性负责。如有虚假，将依法承担相应责任。</w:t>
      </w:r>
    </w:p>
    <w:p w14:paraId="5521B555">
      <w:pPr>
        <w:spacing w:line="360" w:lineRule="auto"/>
        <w:rPr>
          <w:rFonts w:ascii="宋体" w:hAnsi="宋体" w:cs="宋体"/>
          <w:color w:val="auto"/>
          <w:sz w:val="24"/>
          <w:szCs w:val="32"/>
          <w:highlight w:val="none"/>
        </w:rPr>
      </w:pPr>
    </w:p>
    <w:p w14:paraId="134CCAE2">
      <w:pPr>
        <w:spacing w:line="360" w:lineRule="auto"/>
        <w:rPr>
          <w:rFonts w:ascii="宋体" w:hAnsi="宋体" w:cs="宋体"/>
          <w:color w:val="auto"/>
          <w:sz w:val="24"/>
          <w:szCs w:val="32"/>
          <w:highlight w:val="none"/>
        </w:rPr>
      </w:pPr>
    </w:p>
    <w:p w14:paraId="74AE66A4">
      <w:pPr>
        <w:spacing w:line="360" w:lineRule="auto"/>
        <w:ind w:firstLine="5280" w:firstLineChars="2200"/>
        <w:rPr>
          <w:rFonts w:ascii="宋体" w:hAnsi="宋体" w:cs="宋体"/>
          <w:color w:val="auto"/>
          <w:sz w:val="24"/>
          <w:szCs w:val="32"/>
          <w:highlight w:val="none"/>
        </w:rPr>
      </w:pPr>
      <w:r>
        <w:rPr>
          <w:rFonts w:hint="eastAsia" w:ascii="宋体" w:hAnsi="宋体" w:cs="宋体"/>
          <w:color w:val="auto"/>
          <w:sz w:val="24"/>
          <w:szCs w:val="32"/>
          <w:highlight w:val="none"/>
        </w:rPr>
        <w:t>企业名称（盖章）：</w:t>
      </w:r>
    </w:p>
    <w:p w14:paraId="7A90B776">
      <w:pPr>
        <w:spacing w:line="360" w:lineRule="auto"/>
        <w:ind w:firstLine="5280" w:firstLineChars="2200"/>
        <w:rPr>
          <w:rFonts w:ascii="宋体" w:hAnsi="宋体" w:cs="宋体"/>
          <w:color w:val="auto"/>
          <w:sz w:val="24"/>
          <w:szCs w:val="32"/>
          <w:highlight w:val="none"/>
        </w:rPr>
      </w:pPr>
      <w:r>
        <w:rPr>
          <w:rFonts w:hint="eastAsia" w:ascii="宋体" w:hAnsi="宋体" w:cs="宋体"/>
          <w:color w:val="auto"/>
          <w:sz w:val="24"/>
          <w:szCs w:val="32"/>
          <w:highlight w:val="none"/>
        </w:rPr>
        <w:t>日期：</w:t>
      </w:r>
    </w:p>
    <w:p w14:paraId="2EC1B1C8">
      <w:pPr>
        <w:spacing w:line="360" w:lineRule="auto"/>
        <w:rPr>
          <w:rFonts w:ascii="宋体" w:hAnsi="宋体" w:cs="宋体"/>
          <w:color w:val="auto"/>
          <w:sz w:val="28"/>
          <w:szCs w:val="36"/>
          <w:highlight w:val="none"/>
        </w:rPr>
      </w:pPr>
    </w:p>
    <w:p w14:paraId="1D0FA024">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备注：</w:t>
      </w:r>
    </w:p>
    <w:p w14:paraId="4CE25EB5">
      <w:pPr>
        <w:numPr>
          <w:ilvl w:val="0"/>
          <w:numId w:val="14"/>
        </w:numPr>
        <w:shd w:val="clear"/>
        <w:spacing w:line="360" w:lineRule="auto"/>
        <w:rPr>
          <w:rFonts w:hint="eastAsia" w:ascii="宋体" w:hAnsi="宋体" w:eastAsia="宋体" w:cs="宋体"/>
          <w:b/>
          <w:bCs/>
          <w:color w:val="auto"/>
          <w:sz w:val="21"/>
          <w:szCs w:val="21"/>
          <w:highlight w:val="none"/>
        </w:rPr>
      </w:pPr>
      <w:bookmarkStart w:id="139" w:name="_Toc21553"/>
      <w:r>
        <w:rPr>
          <w:rFonts w:hint="eastAsia" w:ascii="宋体" w:hAnsi="宋体" w:eastAsia="宋体" w:cs="宋体"/>
          <w:b/>
          <w:bCs/>
          <w:color w:val="auto"/>
          <w:sz w:val="21"/>
          <w:szCs w:val="21"/>
          <w:highlight w:val="none"/>
        </w:rPr>
        <w:t>如投标产品由小微企业生产，则需提供中小企业声明函。</w:t>
      </w:r>
    </w:p>
    <w:p w14:paraId="3B026454">
      <w:pPr>
        <w:shd w:val="clear"/>
        <w:spacing w:line="360" w:lineRule="auto"/>
        <w:rPr>
          <w:rFonts w:hint="eastAsia" w:ascii="宋体" w:hAnsi="宋体" w:eastAsia="宋体" w:cs="宋体"/>
          <w:b/>
          <w:bCs/>
          <w:color w:val="auto"/>
          <w:sz w:val="21"/>
          <w:szCs w:val="21"/>
          <w:highlight w:val="none"/>
        </w:rPr>
      </w:pPr>
      <w:r>
        <w:rPr>
          <w:rFonts w:hint="eastAsia" w:ascii="宋体" w:hAnsi="宋体" w:cs="宋体"/>
          <w:b/>
          <w:bCs/>
          <w:color w:val="auto"/>
          <w:sz w:val="21"/>
          <w:szCs w:val="21"/>
          <w:highlight w:val="none"/>
          <w:lang w:val="en-US" w:eastAsia="zh-CN"/>
        </w:rPr>
        <w:t>2</w:t>
      </w:r>
      <w:r>
        <w:rPr>
          <w:rFonts w:hint="eastAsia" w:ascii="宋体" w:hAnsi="宋体" w:eastAsia="宋体" w:cs="宋体"/>
          <w:b/>
          <w:bCs/>
          <w:color w:val="auto"/>
          <w:sz w:val="21"/>
          <w:szCs w:val="21"/>
          <w:highlight w:val="none"/>
        </w:rPr>
        <w:t>、小微企业提供的货物既有中小企业制造货物，也有大型企业制造货物的，不享受中小企业扶持政策。</w:t>
      </w:r>
    </w:p>
    <w:p w14:paraId="452CD186">
      <w:pPr>
        <w:shd w:val="clear"/>
        <w:spacing w:line="360" w:lineRule="auto"/>
        <w:rPr>
          <w:rFonts w:hint="eastAsia" w:ascii="宋体" w:hAnsi="宋体" w:eastAsia="宋体" w:cs="宋体"/>
          <w:b/>
          <w:bCs/>
          <w:color w:val="auto"/>
          <w:sz w:val="21"/>
          <w:szCs w:val="21"/>
          <w:highlight w:val="none"/>
        </w:rPr>
      </w:pPr>
      <w:r>
        <w:rPr>
          <w:rFonts w:hint="eastAsia" w:ascii="宋体" w:hAnsi="宋体" w:cs="宋体"/>
          <w:b/>
          <w:bCs/>
          <w:color w:val="auto"/>
          <w:sz w:val="21"/>
          <w:szCs w:val="21"/>
          <w:highlight w:val="none"/>
          <w:lang w:val="en-US" w:eastAsia="zh-CN"/>
        </w:rPr>
        <w:t>3</w:t>
      </w:r>
      <w:r>
        <w:rPr>
          <w:rFonts w:hint="eastAsia" w:ascii="宋体" w:hAnsi="宋体" w:eastAsia="宋体" w:cs="宋体"/>
          <w:b/>
          <w:bCs/>
          <w:color w:val="auto"/>
          <w:sz w:val="21"/>
          <w:szCs w:val="21"/>
          <w:highlight w:val="none"/>
        </w:rPr>
        <w:t>、从业人员、营业收入、资产总额填报上一年度数据，无上一年度数据的新成立企业可不填报。</w:t>
      </w:r>
    </w:p>
    <w:p w14:paraId="6C3BF947">
      <w:pPr>
        <w:pStyle w:val="2"/>
        <w:shd w:val="clear"/>
        <w:spacing w:line="360" w:lineRule="auto"/>
        <w:rPr>
          <w:rFonts w:hint="eastAsia" w:ascii="宋体" w:hAnsi="宋体" w:eastAsia="宋体" w:cs="宋体"/>
          <w:b/>
          <w:bCs/>
          <w:color w:val="auto"/>
          <w:sz w:val="21"/>
          <w:szCs w:val="21"/>
          <w:highlight w:val="none"/>
        </w:rPr>
      </w:pPr>
      <w:r>
        <w:rPr>
          <w:rFonts w:hint="eastAsia" w:ascii="宋体" w:hAnsi="宋体" w:cs="宋体"/>
          <w:b/>
          <w:bCs/>
          <w:color w:val="auto"/>
          <w:sz w:val="21"/>
          <w:szCs w:val="21"/>
          <w:highlight w:val="none"/>
          <w:lang w:val="en-US" w:eastAsia="zh-CN"/>
        </w:rPr>
        <w:t>4</w:t>
      </w:r>
      <w:r>
        <w:rPr>
          <w:rFonts w:hint="eastAsia" w:ascii="宋体" w:hAnsi="宋体" w:eastAsia="宋体" w:cs="宋体"/>
          <w:b/>
          <w:bCs/>
          <w:color w:val="auto"/>
          <w:sz w:val="21"/>
          <w:szCs w:val="21"/>
          <w:highlight w:val="none"/>
        </w:rPr>
        <w:t>、本声明函将随中标结果同时公告，接受社会监督。</w:t>
      </w:r>
    </w:p>
    <w:p w14:paraId="442274DF">
      <w:pPr>
        <w:pStyle w:val="4"/>
        <w:keepNext w:val="0"/>
        <w:keepLines w:val="0"/>
        <w:pageBreakBefore/>
        <w:spacing w:line="415" w:lineRule="auto"/>
        <w:rPr>
          <w:rFonts w:ascii="宋体" w:hAnsi="宋体" w:eastAsia="宋体" w:cs="宋体"/>
          <w:color w:val="auto"/>
          <w:sz w:val="24"/>
          <w:szCs w:val="24"/>
          <w:highlight w:val="none"/>
        </w:rPr>
      </w:pPr>
      <w:bookmarkStart w:id="140" w:name="_Toc22193"/>
      <w:r>
        <w:rPr>
          <w:rFonts w:hint="eastAsia" w:ascii="宋体" w:hAnsi="宋体" w:eastAsia="宋体" w:cs="宋体"/>
          <w:color w:val="auto"/>
          <w:sz w:val="24"/>
          <w:szCs w:val="24"/>
          <w:highlight w:val="none"/>
        </w:rPr>
        <w:t>附件</w:t>
      </w:r>
      <w:r>
        <w:rPr>
          <w:rFonts w:ascii="宋体" w:hAnsi="宋体" w:eastAsia="宋体" w:cs="宋体"/>
          <w:color w:val="auto"/>
          <w:sz w:val="24"/>
          <w:szCs w:val="24"/>
          <w:highlight w:val="none"/>
        </w:rPr>
        <w:t>十</w:t>
      </w:r>
      <w:r>
        <w:rPr>
          <w:rFonts w:hint="eastAsia" w:ascii="宋体" w:hAnsi="宋体" w:eastAsia="宋体" w:cs="宋体"/>
          <w:color w:val="auto"/>
          <w:sz w:val="24"/>
          <w:szCs w:val="24"/>
          <w:highlight w:val="none"/>
          <w:lang w:val="en-US" w:eastAsia="zh-CN"/>
        </w:rPr>
        <w:t>七</w:t>
      </w:r>
      <w:r>
        <w:rPr>
          <w:rFonts w:hint="eastAsia" w:ascii="宋体" w:hAnsi="宋体" w:eastAsia="宋体" w:cs="宋体"/>
          <w:color w:val="auto"/>
          <w:sz w:val="24"/>
          <w:szCs w:val="24"/>
          <w:highlight w:val="none"/>
        </w:rPr>
        <w:t>：残疾人福利性单位声明函</w:t>
      </w:r>
      <w:bookmarkEnd w:id="139"/>
      <w:bookmarkEnd w:id="140"/>
    </w:p>
    <w:p w14:paraId="202E0778">
      <w:pPr>
        <w:spacing w:after="120"/>
        <w:ind w:right="960" w:firstLine="2533" w:firstLineChars="701"/>
        <w:jc w:val="left"/>
        <w:rPr>
          <w:rFonts w:ascii="宋体" w:hAnsi="宋体" w:cs="宋体"/>
          <w:b/>
          <w:color w:val="auto"/>
          <w:sz w:val="36"/>
          <w:highlight w:val="none"/>
        </w:rPr>
      </w:pPr>
      <w:r>
        <w:rPr>
          <w:rFonts w:hint="eastAsia" w:ascii="宋体" w:hAnsi="宋体" w:cs="宋体"/>
          <w:b/>
          <w:color w:val="auto"/>
          <w:sz w:val="36"/>
          <w:highlight w:val="none"/>
        </w:rPr>
        <w:t>残疾人福利性单位声明函</w:t>
      </w:r>
    </w:p>
    <w:p w14:paraId="67FDF2EC">
      <w:pPr>
        <w:spacing w:after="120" w:line="360" w:lineRule="auto"/>
        <w:ind w:right="960" w:firstLine="548" w:firstLineChars="196"/>
        <w:jc w:val="left"/>
        <w:rPr>
          <w:rFonts w:ascii="宋体" w:hAnsi="宋体" w:cs="宋体"/>
          <w:color w:val="auto"/>
          <w:sz w:val="28"/>
          <w:highlight w:val="none"/>
        </w:rPr>
      </w:pPr>
    </w:p>
    <w:p w14:paraId="56218875">
      <w:pPr>
        <w:spacing w:after="120" w:line="480" w:lineRule="auto"/>
        <w:ind w:right="958" w:firstLine="470" w:firstLineChars="196"/>
        <w:jc w:val="left"/>
        <w:rPr>
          <w:rFonts w:ascii="宋体" w:hAnsi="宋体" w:cs="宋体"/>
          <w:color w:val="auto"/>
          <w:sz w:val="24"/>
          <w:szCs w:val="22"/>
          <w:highlight w:val="none"/>
        </w:rPr>
      </w:pPr>
      <w:r>
        <w:rPr>
          <w:rFonts w:hint="eastAsia" w:ascii="宋体" w:hAnsi="宋体" w:cs="宋体"/>
          <w:color w:val="auto"/>
          <w:sz w:val="24"/>
          <w:szCs w:val="22"/>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cs="宋体"/>
          <w:color w:val="auto"/>
          <w:sz w:val="24"/>
          <w:szCs w:val="22"/>
          <w:highlight w:val="none"/>
          <w:u w:val="single"/>
        </w:rPr>
        <w:t xml:space="preserve">               </w:t>
      </w:r>
      <w:r>
        <w:rPr>
          <w:rFonts w:hint="eastAsia" w:ascii="宋体" w:hAnsi="宋体" w:cs="宋体"/>
          <w:color w:val="auto"/>
          <w:sz w:val="24"/>
          <w:szCs w:val="22"/>
          <w:highlight w:val="none"/>
        </w:rPr>
        <w:t>单位的</w:t>
      </w:r>
      <w:r>
        <w:rPr>
          <w:rFonts w:hint="eastAsia" w:ascii="宋体" w:hAnsi="宋体" w:cs="宋体"/>
          <w:color w:val="auto"/>
          <w:sz w:val="24"/>
          <w:szCs w:val="22"/>
          <w:highlight w:val="none"/>
          <w:u w:val="single"/>
        </w:rPr>
        <w:t xml:space="preserve">        </w:t>
      </w:r>
      <w:r>
        <w:rPr>
          <w:rFonts w:hint="eastAsia" w:ascii="宋体" w:hAnsi="宋体" w:cs="宋体"/>
          <w:color w:val="auto"/>
          <w:sz w:val="24"/>
          <w:szCs w:val="22"/>
          <w:highlight w:val="none"/>
        </w:rPr>
        <w:t>项目采购活动提供本单位制造的货物（由本单位承担工程/服务），或者提供其他残疾人福利性单位制造的货物（不包括使用非残疾人福利性单位注册商标的货物）。</w:t>
      </w:r>
    </w:p>
    <w:p w14:paraId="631B8E93">
      <w:pPr>
        <w:spacing w:after="120" w:line="480" w:lineRule="auto"/>
        <w:ind w:right="958" w:firstLine="470" w:firstLineChars="196"/>
        <w:jc w:val="left"/>
        <w:rPr>
          <w:rFonts w:ascii="宋体" w:hAnsi="宋体" w:cs="宋体"/>
          <w:color w:val="auto"/>
          <w:sz w:val="24"/>
          <w:szCs w:val="22"/>
          <w:highlight w:val="none"/>
        </w:rPr>
      </w:pPr>
      <w:r>
        <w:rPr>
          <w:rFonts w:hint="eastAsia" w:ascii="宋体" w:hAnsi="宋体" w:cs="宋体"/>
          <w:color w:val="auto"/>
          <w:sz w:val="24"/>
          <w:szCs w:val="22"/>
          <w:highlight w:val="none"/>
        </w:rPr>
        <w:t>本单位对上述声明的真实性负责。如有虚假，将依法承担相应责任。</w:t>
      </w:r>
    </w:p>
    <w:p w14:paraId="228D85EA">
      <w:pPr>
        <w:spacing w:after="120" w:line="480" w:lineRule="auto"/>
        <w:ind w:right="958" w:firstLine="3600" w:firstLineChars="1500"/>
        <w:jc w:val="left"/>
        <w:rPr>
          <w:rFonts w:ascii="宋体" w:hAnsi="宋体" w:cs="宋体"/>
          <w:color w:val="auto"/>
          <w:sz w:val="24"/>
          <w:szCs w:val="22"/>
          <w:highlight w:val="none"/>
        </w:rPr>
      </w:pPr>
    </w:p>
    <w:p w14:paraId="0A925432">
      <w:pPr>
        <w:spacing w:after="120" w:line="480" w:lineRule="auto"/>
        <w:ind w:right="958" w:firstLine="3600" w:firstLineChars="1500"/>
        <w:jc w:val="left"/>
        <w:rPr>
          <w:rFonts w:ascii="宋体" w:hAnsi="宋体" w:cs="宋体"/>
          <w:color w:val="auto"/>
          <w:sz w:val="24"/>
          <w:szCs w:val="22"/>
          <w:highlight w:val="none"/>
        </w:rPr>
      </w:pPr>
    </w:p>
    <w:p w14:paraId="54B3EF27">
      <w:pPr>
        <w:spacing w:after="120" w:line="480" w:lineRule="auto"/>
        <w:ind w:right="958" w:firstLine="3600" w:firstLineChars="1500"/>
        <w:jc w:val="left"/>
        <w:rPr>
          <w:rFonts w:ascii="宋体" w:hAnsi="宋体" w:cs="宋体"/>
          <w:color w:val="auto"/>
          <w:sz w:val="24"/>
          <w:szCs w:val="22"/>
          <w:highlight w:val="none"/>
        </w:rPr>
      </w:pPr>
      <w:r>
        <w:rPr>
          <w:rFonts w:hint="eastAsia" w:ascii="宋体" w:hAnsi="宋体" w:cs="宋体"/>
          <w:color w:val="auto"/>
          <w:sz w:val="24"/>
          <w:szCs w:val="22"/>
          <w:highlight w:val="none"/>
        </w:rPr>
        <w:t>单位名称（盖章）:</w:t>
      </w:r>
    </w:p>
    <w:p w14:paraId="0BFF05B5">
      <w:pPr>
        <w:spacing w:after="120" w:line="480" w:lineRule="auto"/>
        <w:ind w:right="958" w:firstLine="3600" w:firstLineChars="1500"/>
        <w:jc w:val="left"/>
        <w:rPr>
          <w:rFonts w:ascii="宋体" w:hAnsi="宋体" w:cs="宋体"/>
          <w:color w:val="auto"/>
          <w:sz w:val="28"/>
          <w:highlight w:val="none"/>
        </w:rPr>
      </w:pPr>
      <w:r>
        <w:rPr>
          <w:rFonts w:hint="eastAsia" w:ascii="宋体" w:hAnsi="宋体" w:cs="宋体"/>
          <w:color w:val="auto"/>
          <w:sz w:val="24"/>
          <w:szCs w:val="22"/>
          <w:highlight w:val="none"/>
        </w:rPr>
        <w:t xml:space="preserve">日期：     </w:t>
      </w:r>
      <w:r>
        <w:rPr>
          <w:rFonts w:hint="eastAsia" w:ascii="宋体" w:hAnsi="宋体" w:cs="宋体"/>
          <w:color w:val="auto"/>
          <w:sz w:val="28"/>
          <w:highlight w:val="none"/>
        </w:rPr>
        <w:t xml:space="preserve">   </w:t>
      </w:r>
    </w:p>
    <w:p w14:paraId="769FEC6E">
      <w:pPr>
        <w:spacing w:after="120"/>
        <w:jc w:val="center"/>
        <w:rPr>
          <w:rFonts w:ascii="宋体" w:hAnsi="宋体" w:cs="宋体"/>
          <w:b/>
          <w:color w:val="auto"/>
          <w:sz w:val="36"/>
          <w:szCs w:val="36"/>
          <w:highlight w:val="none"/>
        </w:rPr>
      </w:pPr>
    </w:p>
    <w:p w14:paraId="5F673571">
      <w:pPr>
        <w:numPr>
          <w:ilvl w:val="0"/>
          <w:numId w:val="15"/>
        </w:numPr>
        <w:tabs>
          <w:tab w:val="left" w:pos="420"/>
          <w:tab w:val="clear" w:pos="1244"/>
        </w:tabs>
        <w:spacing w:before="100" w:beforeAutospacing="1" w:after="100" w:afterAutospacing="1" w:line="432" w:lineRule="auto"/>
        <w:ind w:hanging="1244"/>
        <w:rPr>
          <w:rFonts w:ascii="宋体" w:hAnsi="宋体" w:cs="宋体"/>
          <w:bCs/>
          <w:color w:val="auto"/>
          <w:sz w:val="24"/>
          <w:highlight w:val="none"/>
        </w:rPr>
      </w:pPr>
      <w:r>
        <w:rPr>
          <w:rFonts w:hint="eastAsia" w:ascii="宋体" w:hAnsi="宋体"/>
          <w:b/>
          <w:color w:val="auto"/>
          <w:szCs w:val="21"/>
          <w:highlight w:val="none"/>
        </w:rPr>
        <w:t>残疾人福利性单位视同小型、微型企业；</w:t>
      </w:r>
    </w:p>
    <w:p w14:paraId="390DF5F6">
      <w:pPr>
        <w:numPr>
          <w:ilvl w:val="0"/>
          <w:numId w:val="15"/>
        </w:numPr>
        <w:tabs>
          <w:tab w:val="left" w:pos="420"/>
          <w:tab w:val="clear" w:pos="1244"/>
        </w:tabs>
        <w:spacing w:before="100" w:beforeAutospacing="1" w:after="100" w:afterAutospacing="1" w:line="432" w:lineRule="auto"/>
        <w:ind w:hanging="1244"/>
        <w:rPr>
          <w:rFonts w:ascii="宋体" w:hAnsi="宋体" w:cs="宋体"/>
          <w:bCs/>
          <w:color w:val="auto"/>
          <w:sz w:val="24"/>
          <w:highlight w:val="none"/>
        </w:rPr>
      </w:pPr>
      <w:r>
        <w:rPr>
          <w:rFonts w:hint="eastAsia" w:ascii="宋体" w:hAnsi="宋体"/>
          <w:b/>
          <w:color w:val="auto"/>
          <w:szCs w:val="21"/>
          <w:highlight w:val="none"/>
        </w:rPr>
        <w:t>如中标人声明为残疾人福利性单位，本声明函将随中标结果同时公告，接受社会监督。</w:t>
      </w:r>
    </w:p>
    <w:p w14:paraId="7D6660E3">
      <w:pPr>
        <w:pageBreakBefore/>
        <w:spacing w:before="260" w:after="260" w:line="415" w:lineRule="auto"/>
        <w:outlineLvl w:val="1"/>
        <w:rPr>
          <w:rFonts w:ascii="宋体" w:hAnsi="宋体" w:cs="宋体"/>
          <w:bCs/>
          <w:color w:val="auto"/>
          <w:sz w:val="24"/>
          <w:highlight w:val="none"/>
        </w:rPr>
      </w:pPr>
      <w:bookmarkStart w:id="141" w:name="_Toc7957"/>
      <w:r>
        <w:rPr>
          <w:rFonts w:hint="eastAsia" w:ascii="宋体" w:hAnsi="宋体" w:cs="宋体"/>
          <w:bCs/>
          <w:color w:val="auto"/>
          <w:sz w:val="24"/>
          <w:highlight w:val="none"/>
        </w:rPr>
        <w:t>附件</w:t>
      </w:r>
      <w:r>
        <w:rPr>
          <w:rFonts w:ascii="宋体" w:hAnsi="宋体" w:cs="宋体"/>
          <w:bCs/>
          <w:color w:val="auto"/>
          <w:sz w:val="24"/>
          <w:highlight w:val="none"/>
        </w:rPr>
        <w:t>十</w:t>
      </w:r>
      <w:r>
        <w:rPr>
          <w:rFonts w:hint="eastAsia" w:ascii="宋体" w:hAnsi="宋体" w:cs="宋体"/>
          <w:bCs/>
          <w:color w:val="auto"/>
          <w:sz w:val="24"/>
          <w:highlight w:val="none"/>
          <w:lang w:val="en-US" w:eastAsia="zh-CN"/>
        </w:rPr>
        <w:t>八</w:t>
      </w:r>
      <w:r>
        <w:rPr>
          <w:rFonts w:hint="eastAsia" w:ascii="宋体" w:hAnsi="宋体" w:cs="宋体"/>
          <w:bCs/>
          <w:color w:val="auto"/>
          <w:sz w:val="24"/>
          <w:highlight w:val="none"/>
        </w:rPr>
        <w:t>：</w:t>
      </w:r>
      <w:bookmarkEnd w:id="138"/>
      <w:r>
        <w:rPr>
          <w:rFonts w:hint="eastAsia" w:ascii="宋体" w:hAnsi="宋体" w:cs="宋体"/>
          <w:bCs/>
          <w:color w:val="auto"/>
          <w:sz w:val="24"/>
          <w:highlight w:val="none"/>
        </w:rPr>
        <w:t>东阳市采购项目验收方案</w:t>
      </w:r>
      <w:bookmarkEnd w:id="141"/>
    </w:p>
    <w:p w14:paraId="5F4511BF">
      <w:pPr>
        <w:snapToGrid w:val="0"/>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东阳市采购项目验收方案</w:t>
      </w:r>
    </w:p>
    <w:p w14:paraId="0EF830C0">
      <w:pPr>
        <w:spacing w:before="120" w:beforeLines="50" w:after="120" w:afterLines="5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根据《政府采购法》及东阳市政府采购办东财预〔2009〕98号《关于加强政府采购管理工作的补充规定》等有关文件规定，为做好</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采购项目的验收管理工作，特制定本项目验收方案，具体如下。</w:t>
      </w:r>
    </w:p>
    <w:p w14:paraId="30C657A5">
      <w:pPr>
        <w:spacing w:after="120"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一、验收项目说明</w:t>
      </w:r>
    </w:p>
    <w:p w14:paraId="255FC74F">
      <w:pPr>
        <w:spacing w:after="120"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 xml:space="preserve">1、招标编号：               </w:t>
      </w:r>
    </w:p>
    <w:p w14:paraId="18FAEDFA">
      <w:pPr>
        <w:spacing w:after="120"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2、采购内容：</w:t>
      </w:r>
    </w:p>
    <w:p w14:paraId="35AE419A">
      <w:pPr>
        <w:spacing w:after="120" w:line="360" w:lineRule="auto"/>
        <w:rPr>
          <w:rFonts w:ascii="宋体" w:hAnsi="宋体" w:cs="宋体"/>
          <w:b/>
          <w:color w:val="auto"/>
          <w:sz w:val="24"/>
          <w:highlight w:val="none"/>
        </w:rPr>
      </w:pPr>
    </w:p>
    <w:p w14:paraId="424AD96C">
      <w:pPr>
        <w:spacing w:after="120"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二、验收小组人员</w:t>
      </w:r>
    </w:p>
    <w:p w14:paraId="54E2938C">
      <w:pPr>
        <w:spacing w:after="120"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1、本次验收由</w:t>
      </w:r>
      <w:r>
        <w:rPr>
          <w:rFonts w:hint="eastAsia" w:ascii="宋体" w:hAnsi="宋体" w:cs="宋体"/>
          <w:b/>
          <w:color w:val="auto"/>
          <w:sz w:val="24"/>
          <w:highlight w:val="none"/>
          <w:u w:val="single"/>
        </w:rPr>
        <w:t xml:space="preserve">            </w:t>
      </w:r>
      <w:r>
        <w:rPr>
          <w:rFonts w:hint="eastAsia" w:ascii="宋体" w:hAnsi="宋体" w:cs="宋体"/>
          <w:color w:val="auto"/>
          <w:sz w:val="24"/>
          <w:highlight w:val="none"/>
          <w:u w:val="single"/>
        </w:rPr>
        <w:t xml:space="preserve"> </w:t>
      </w:r>
      <w:r>
        <w:rPr>
          <w:rFonts w:hint="eastAsia" w:ascii="宋体" w:hAnsi="宋体" w:cs="宋体"/>
          <w:b/>
          <w:color w:val="auto"/>
          <w:sz w:val="24"/>
          <w:highlight w:val="none"/>
        </w:rPr>
        <w:t>组织。</w:t>
      </w:r>
    </w:p>
    <w:p w14:paraId="3C00E8FF">
      <w:pPr>
        <w:spacing w:after="120" w:line="360" w:lineRule="auto"/>
        <w:ind w:firstLine="472" w:firstLineChars="196"/>
        <w:rPr>
          <w:rFonts w:ascii="宋体" w:hAnsi="宋体" w:cs="宋体"/>
          <w:b/>
          <w:color w:val="auto"/>
          <w:sz w:val="24"/>
          <w:highlight w:val="none"/>
          <w:u w:val="single"/>
        </w:rPr>
      </w:pPr>
      <w:r>
        <w:rPr>
          <w:rFonts w:hint="eastAsia" w:ascii="宋体" w:hAnsi="宋体" w:cs="宋体"/>
          <w:b/>
          <w:color w:val="auto"/>
          <w:sz w:val="24"/>
          <w:highlight w:val="none"/>
        </w:rPr>
        <w:t>2、验收小组成员名单：</w:t>
      </w:r>
      <w:r>
        <w:rPr>
          <w:rFonts w:hint="eastAsia" w:ascii="宋体" w:hAnsi="宋体" w:cs="宋体"/>
          <w:b/>
          <w:color w:val="auto"/>
          <w:sz w:val="24"/>
          <w:highlight w:val="none"/>
          <w:u w:val="single"/>
        </w:rPr>
        <w:t xml:space="preserve">                                                       </w:t>
      </w:r>
    </w:p>
    <w:p w14:paraId="555F33A9">
      <w:pPr>
        <w:spacing w:after="120"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3、验收小组成员签名：</w:t>
      </w:r>
      <w:r>
        <w:rPr>
          <w:rFonts w:hint="eastAsia" w:ascii="宋体" w:hAnsi="宋体" w:cs="宋体"/>
          <w:b/>
          <w:color w:val="auto"/>
          <w:sz w:val="24"/>
          <w:highlight w:val="none"/>
          <w:u w:val="single"/>
        </w:rPr>
        <w:t xml:space="preserve">                                                    </w:t>
      </w:r>
      <w:r>
        <w:rPr>
          <w:rFonts w:hint="eastAsia" w:ascii="宋体" w:hAnsi="宋体" w:cs="宋体"/>
          <w:b/>
          <w:color w:val="auto"/>
          <w:sz w:val="24"/>
          <w:highlight w:val="none"/>
        </w:rPr>
        <w:t xml:space="preserve">                                                                        </w:t>
      </w:r>
    </w:p>
    <w:p w14:paraId="320EF5BC">
      <w:pPr>
        <w:spacing w:after="120"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三、验收方法与内容</w:t>
      </w:r>
    </w:p>
    <w:p w14:paraId="36F7D553">
      <w:pPr>
        <w:spacing w:after="120" w:line="360" w:lineRule="auto"/>
        <w:rPr>
          <w:rFonts w:ascii="宋体" w:hAnsi="宋体" w:cs="宋体"/>
          <w:b/>
          <w:color w:val="auto"/>
          <w:sz w:val="24"/>
          <w:highlight w:val="none"/>
        </w:rPr>
      </w:pPr>
    </w:p>
    <w:p w14:paraId="3FE0449F">
      <w:pPr>
        <w:spacing w:after="120"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四、验收时间</w:t>
      </w:r>
    </w:p>
    <w:p w14:paraId="60D936BD">
      <w:pPr>
        <w:spacing w:after="120" w:line="360" w:lineRule="auto"/>
        <w:rPr>
          <w:rFonts w:ascii="宋体" w:hAnsi="宋体" w:cs="宋体"/>
          <w:b/>
          <w:color w:val="auto"/>
          <w:sz w:val="24"/>
          <w:highlight w:val="none"/>
        </w:rPr>
      </w:pPr>
    </w:p>
    <w:p w14:paraId="2C9D1D27">
      <w:pPr>
        <w:spacing w:after="120"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五、验收地点</w:t>
      </w:r>
    </w:p>
    <w:p w14:paraId="2FBC59E2">
      <w:pPr>
        <w:spacing w:after="120" w:line="360" w:lineRule="auto"/>
        <w:rPr>
          <w:rFonts w:ascii="宋体" w:hAnsi="宋体" w:cs="宋体"/>
          <w:b/>
          <w:color w:val="auto"/>
          <w:sz w:val="24"/>
          <w:highlight w:val="none"/>
        </w:rPr>
      </w:pPr>
    </w:p>
    <w:p w14:paraId="0180ECF3">
      <w:pPr>
        <w:spacing w:after="120"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六、验收程序</w:t>
      </w:r>
    </w:p>
    <w:p w14:paraId="78607441">
      <w:pPr>
        <w:spacing w:after="120" w:line="360" w:lineRule="auto"/>
        <w:ind w:left="479" w:leftChars="228" w:firstLine="470" w:firstLineChars="195"/>
        <w:rPr>
          <w:rFonts w:ascii="宋体" w:hAnsi="宋体" w:cs="宋体"/>
          <w:b/>
          <w:color w:val="auto"/>
          <w:sz w:val="24"/>
          <w:highlight w:val="none"/>
        </w:rPr>
      </w:pPr>
    </w:p>
    <w:p w14:paraId="6CCBD718">
      <w:pPr>
        <w:spacing w:after="120" w:line="360" w:lineRule="auto"/>
        <w:ind w:left="479" w:leftChars="228" w:firstLine="470" w:firstLineChars="195"/>
        <w:rPr>
          <w:rFonts w:ascii="宋体" w:hAnsi="宋体" w:cs="宋体"/>
          <w:b/>
          <w:color w:val="auto"/>
          <w:sz w:val="24"/>
          <w:highlight w:val="none"/>
        </w:rPr>
      </w:pPr>
    </w:p>
    <w:p w14:paraId="67672846">
      <w:pPr>
        <w:spacing w:after="120" w:line="360" w:lineRule="auto"/>
        <w:ind w:right="-6"/>
        <w:rPr>
          <w:rFonts w:ascii="宋体" w:hAnsi="宋体" w:cs="宋体"/>
          <w:b/>
          <w:color w:val="auto"/>
          <w:sz w:val="24"/>
          <w:highlight w:val="none"/>
        </w:rPr>
      </w:pPr>
      <w:r>
        <w:rPr>
          <w:rFonts w:hint="eastAsia" w:ascii="宋体" w:hAnsi="宋体" w:cs="宋体"/>
          <w:b/>
          <w:color w:val="auto"/>
          <w:sz w:val="24"/>
          <w:highlight w:val="none"/>
        </w:rPr>
        <w:t xml:space="preserve">                                            采购单位（盖章）：</w:t>
      </w:r>
    </w:p>
    <w:p w14:paraId="4E336648">
      <w:pPr>
        <w:spacing w:after="120" w:line="360" w:lineRule="auto"/>
        <w:ind w:right="960" w:firstLine="470" w:firstLineChars="196"/>
        <w:jc w:val="right"/>
        <w:rPr>
          <w:rFonts w:ascii="宋体" w:hAnsi="宋体" w:cs="宋体"/>
          <w:color w:val="auto"/>
          <w:sz w:val="24"/>
          <w:highlight w:val="none"/>
        </w:rPr>
      </w:pPr>
      <w:r>
        <w:rPr>
          <w:rFonts w:hint="eastAsia" w:ascii="宋体" w:hAnsi="宋体" w:cs="宋体"/>
          <w:color w:val="auto"/>
          <w:sz w:val="24"/>
          <w:highlight w:val="none"/>
        </w:rPr>
        <w:t>年  月  日</w:t>
      </w:r>
    </w:p>
    <w:p w14:paraId="581F1625">
      <w:pPr>
        <w:pageBreakBefore/>
        <w:spacing w:before="260" w:after="260" w:line="415" w:lineRule="auto"/>
        <w:outlineLvl w:val="1"/>
        <w:rPr>
          <w:rFonts w:ascii="宋体" w:hAnsi="宋体" w:cs="宋体"/>
          <w:bCs/>
          <w:color w:val="auto"/>
          <w:sz w:val="24"/>
          <w:highlight w:val="none"/>
        </w:rPr>
      </w:pPr>
      <w:bookmarkStart w:id="142" w:name="_Toc496599002"/>
      <w:bookmarkStart w:id="143" w:name="_Toc28006"/>
      <w:r>
        <w:rPr>
          <w:rFonts w:hint="eastAsia" w:ascii="宋体" w:hAnsi="宋体" w:cs="宋体"/>
          <w:bCs/>
          <w:color w:val="auto"/>
          <w:sz w:val="24"/>
          <w:highlight w:val="none"/>
        </w:rPr>
        <w:t>附件</w:t>
      </w:r>
      <w:r>
        <w:rPr>
          <w:rFonts w:hint="eastAsia" w:ascii="宋体" w:hAnsi="宋体" w:cs="宋体"/>
          <w:bCs/>
          <w:color w:val="auto"/>
          <w:sz w:val="24"/>
          <w:highlight w:val="none"/>
          <w:lang w:val="en-US" w:eastAsia="zh-CN"/>
        </w:rPr>
        <w:t>十九</w:t>
      </w:r>
      <w:r>
        <w:rPr>
          <w:rFonts w:hint="eastAsia" w:ascii="宋体" w:hAnsi="宋体" w:cs="宋体"/>
          <w:bCs/>
          <w:color w:val="auto"/>
          <w:sz w:val="24"/>
          <w:highlight w:val="none"/>
        </w:rPr>
        <w:t>：</w:t>
      </w:r>
      <w:bookmarkEnd w:id="142"/>
      <w:r>
        <w:rPr>
          <w:rFonts w:hint="eastAsia" w:ascii="宋体" w:hAnsi="宋体" w:cs="宋体"/>
          <w:bCs/>
          <w:color w:val="auto"/>
          <w:sz w:val="24"/>
          <w:highlight w:val="none"/>
        </w:rPr>
        <w:t>东阳市政府采购代理机构社会评价表</w:t>
      </w:r>
      <w:bookmarkEnd w:id="143"/>
    </w:p>
    <w:p w14:paraId="116DF550">
      <w:pPr>
        <w:jc w:val="center"/>
        <w:rPr>
          <w:rFonts w:ascii="宋体" w:hAnsi="宋体" w:cs="宋体"/>
          <w:color w:val="auto"/>
          <w:sz w:val="44"/>
          <w:szCs w:val="44"/>
          <w:highlight w:val="none"/>
        </w:rPr>
      </w:pPr>
      <w:r>
        <w:rPr>
          <w:rFonts w:hint="eastAsia" w:ascii="宋体" w:hAnsi="宋体" w:cs="宋体"/>
          <w:color w:val="auto"/>
          <w:sz w:val="44"/>
          <w:szCs w:val="44"/>
          <w:highlight w:val="none"/>
        </w:rPr>
        <w:t>东阳市政府采购代理机构社会评价表</w:t>
      </w:r>
    </w:p>
    <w:p w14:paraId="7A35D0F4">
      <w:pPr>
        <w:rPr>
          <w:rFonts w:ascii="宋体" w:hAnsi="宋体" w:cs="宋体"/>
          <w:color w:val="auto"/>
          <w:sz w:val="28"/>
          <w:szCs w:val="28"/>
          <w:highlight w:val="none"/>
        </w:rPr>
      </w:pPr>
      <w:r>
        <w:rPr>
          <w:rFonts w:hint="eastAsia" w:ascii="宋体" w:hAnsi="宋体" w:cs="宋体"/>
          <w:color w:val="auto"/>
          <w:sz w:val="28"/>
          <w:szCs w:val="28"/>
          <w:highlight w:val="none"/>
        </w:rPr>
        <w:t xml:space="preserve">代理机构名称： </w:t>
      </w:r>
    </w:p>
    <w:tbl>
      <w:tblPr>
        <w:tblStyle w:val="37"/>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469"/>
        <w:gridCol w:w="696"/>
        <w:gridCol w:w="1067"/>
        <w:gridCol w:w="1031"/>
        <w:gridCol w:w="792"/>
        <w:gridCol w:w="2883"/>
      </w:tblGrid>
      <w:tr w14:paraId="4F31D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trPr>
        <w:tc>
          <w:tcPr>
            <w:tcW w:w="1242" w:type="dxa"/>
            <w:tcBorders>
              <w:top w:val="single" w:color="auto" w:sz="4" w:space="0"/>
              <w:left w:val="single" w:color="auto" w:sz="4" w:space="0"/>
              <w:bottom w:val="single" w:color="auto" w:sz="4" w:space="0"/>
              <w:right w:val="single" w:color="auto" w:sz="4" w:space="0"/>
            </w:tcBorders>
            <w:vAlign w:val="center"/>
          </w:tcPr>
          <w:p w14:paraId="55DA786D">
            <w:pPr>
              <w:jc w:val="center"/>
              <w:rPr>
                <w:rFonts w:ascii="宋体" w:hAnsi="宋体" w:cs="宋体"/>
                <w:color w:val="auto"/>
                <w:sz w:val="24"/>
                <w:highlight w:val="none"/>
              </w:rPr>
            </w:pPr>
            <w:r>
              <w:rPr>
                <w:rFonts w:hint="eastAsia" w:ascii="宋体" w:hAnsi="宋体" w:cs="宋体"/>
                <w:color w:val="auto"/>
                <w:sz w:val="24"/>
                <w:highlight w:val="none"/>
              </w:rPr>
              <w:t>填表人类别</w:t>
            </w:r>
          </w:p>
        </w:tc>
        <w:tc>
          <w:tcPr>
            <w:tcW w:w="7938" w:type="dxa"/>
            <w:gridSpan w:val="6"/>
            <w:tcBorders>
              <w:top w:val="single" w:color="auto" w:sz="4" w:space="0"/>
              <w:left w:val="nil"/>
              <w:bottom w:val="single" w:color="auto" w:sz="4" w:space="0"/>
              <w:right w:val="single" w:color="auto" w:sz="4" w:space="0"/>
            </w:tcBorders>
            <w:vAlign w:val="center"/>
          </w:tcPr>
          <w:p w14:paraId="0ACD6F08">
            <w:pPr>
              <w:ind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□采购单位      □供应商      □专家     </w:t>
            </w:r>
          </w:p>
        </w:tc>
      </w:tr>
      <w:tr w14:paraId="3540D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6" w:hRule="atLeast"/>
        </w:trPr>
        <w:tc>
          <w:tcPr>
            <w:tcW w:w="1242" w:type="dxa"/>
            <w:tcBorders>
              <w:top w:val="single" w:color="auto" w:sz="4" w:space="0"/>
              <w:left w:val="single" w:color="auto" w:sz="4" w:space="0"/>
              <w:bottom w:val="single" w:color="auto" w:sz="4" w:space="0"/>
              <w:right w:val="single" w:color="auto" w:sz="4" w:space="0"/>
            </w:tcBorders>
            <w:vAlign w:val="center"/>
          </w:tcPr>
          <w:p w14:paraId="75E1FC82">
            <w:pPr>
              <w:jc w:val="center"/>
              <w:rPr>
                <w:rFonts w:ascii="宋体" w:hAnsi="宋体" w:cs="宋体"/>
                <w:color w:val="auto"/>
                <w:sz w:val="24"/>
                <w:highlight w:val="none"/>
              </w:rPr>
            </w:pPr>
            <w:r>
              <w:rPr>
                <w:rFonts w:hint="eastAsia" w:ascii="宋体" w:hAnsi="宋体" w:cs="宋体"/>
                <w:color w:val="auto"/>
                <w:sz w:val="24"/>
                <w:highlight w:val="none"/>
              </w:rPr>
              <w:t>填表人名称或姓名</w:t>
            </w:r>
          </w:p>
        </w:tc>
        <w:tc>
          <w:tcPr>
            <w:tcW w:w="4266" w:type="dxa"/>
            <w:gridSpan w:val="4"/>
            <w:tcBorders>
              <w:top w:val="single" w:color="auto" w:sz="4" w:space="0"/>
              <w:left w:val="nil"/>
              <w:bottom w:val="single" w:color="auto" w:sz="4" w:space="0"/>
              <w:right w:val="single" w:color="auto" w:sz="4" w:space="0"/>
            </w:tcBorders>
            <w:vAlign w:val="center"/>
          </w:tcPr>
          <w:p w14:paraId="5D9018A7">
            <w:pPr>
              <w:jc w:val="center"/>
              <w:rPr>
                <w:rFonts w:ascii="宋体" w:hAnsi="宋体" w:cs="宋体"/>
                <w:color w:val="auto"/>
                <w:sz w:val="24"/>
                <w:highlight w:val="none"/>
              </w:rPr>
            </w:pPr>
          </w:p>
        </w:tc>
        <w:tc>
          <w:tcPr>
            <w:tcW w:w="792" w:type="dxa"/>
            <w:tcBorders>
              <w:top w:val="single" w:color="auto" w:sz="4" w:space="0"/>
              <w:left w:val="nil"/>
              <w:bottom w:val="single" w:color="auto" w:sz="4" w:space="0"/>
              <w:right w:val="single" w:color="auto" w:sz="4" w:space="0"/>
            </w:tcBorders>
            <w:vAlign w:val="center"/>
          </w:tcPr>
          <w:p w14:paraId="4482E970">
            <w:pPr>
              <w:jc w:val="center"/>
              <w:rPr>
                <w:rFonts w:ascii="宋体" w:hAnsi="宋体" w:cs="宋体"/>
                <w:color w:val="auto"/>
                <w:sz w:val="24"/>
                <w:highlight w:val="none"/>
              </w:rPr>
            </w:pPr>
            <w:r>
              <w:rPr>
                <w:rFonts w:hint="eastAsia" w:ascii="宋体" w:hAnsi="宋体" w:cs="宋体"/>
                <w:color w:val="auto"/>
                <w:sz w:val="24"/>
                <w:highlight w:val="none"/>
              </w:rPr>
              <w:t>地址</w:t>
            </w:r>
          </w:p>
        </w:tc>
        <w:tc>
          <w:tcPr>
            <w:tcW w:w="2880" w:type="dxa"/>
            <w:tcBorders>
              <w:top w:val="single" w:color="auto" w:sz="4" w:space="0"/>
              <w:left w:val="single" w:color="auto" w:sz="4" w:space="0"/>
              <w:bottom w:val="single" w:color="auto" w:sz="4" w:space="0"/>
              <w:right w:val="single" w:color="auto" w:sz="4" w:space="0"/>
            </w:tcBorders>
            <w:vAlign w:val="center"/>
          </w:tcPr>
          <w:p w14:paraId="3B0A30CC">
            <w:pPr>
              <w:jc w:val="center"/>
              <w:rPr>
                <w:rFonts w:ascii="宋体" w:hAnsi="宋体" w:cs="宋体"/>
                <w:color w:val="auto"/>
                <w:sz w:val="24"/>
                <w:highlight w:val="none"/>
              </w:rPr>
            </w:pPr>
          </w:p>
        </w:tc>
      </w:tr>
      <w:tr w14:paraId="130C3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42" w:type="dxa"/>
            <w:tcBorders>
              <w:top w:val="single" w:color="auto" w:sz="4" w:space="0"/>
              <w:left w:val="single" w:color="auto" w:sz="4" w:space="0"/>
              <w:bottom w:val="single" w:color="auto" w:sz="4" w:space="0"/>
              <w:right w:val="single" w:color="auto" w:sz="4" w:space="0"/>
            </w:tcBorders>
            <w:vAlign w:val="center"/>
          </w:tcPr>
          <w:p w14:paraId="3DA3A6A7">
            <w:pPr>
              <w:jc w:val="center"/>
              <w:rPr>
                <w:rFonts w:ascii="宋体" w:hAnsi="宋体" w:cs="宋体"/>
                <w:color w:val="auto"/>
                <w:sz w:val="24"/>
                <w:highlight w:val="none"/>
              </w:rPr>
            </w:pPr>
            <w:r>
              <w:rPr>
                <w:rFonts w:hint="eastAsia" w:ascii="宋体" w:hAnsi="宋体" w:cs="宋体"/>
                <w:color w:val="auto"/>
                <w:sz w:val="24"/>
                <w:highlight w:val="none"/>
              </w:rPr>
              <w:t>联系人</w:t>
            </w:r>
          </w:p>
        </w:tc>
        <w:tc>
          <w:tcPr>
            <w:tcW w:w="1470" w:type="dxa"/>
            <w:tcBorders>
              <w:top w:val="single" w:color="auto" w:sz="4" w:space="0"/>
              <w:left w:val="nil"/>
              <w:bottom w:val="single" w:color="auto" w:sz="4" w:space="0"/>
              <w:right w:val="single" w:color="auto" w:sz="4" w:space="0"/>
            </w:tcBorders>
            <w:vAlign w:val="center"/>
          </w:tcPr>
          <w:p w14:paraId="60A8B314">
            <w:pPr>
              <w:jc w:val="center"/>
              <w:rPr>
                <w:rFonts w:ascii="宋体" w:hAnsi="宋体" w:cs="宋体"/>
                <w:color w:val="auto"/>
                <w:sz w:val="24"/>
                <w:highlight w:val="none"/>
              </w:rPr>
            </w:pPr>
          </w:p>
        </w:tc>
        <w:tc>
          <w:tcPr>
            <w:tcW w:w="696" w:type="dxa"/>
            <w:tcBorders>
              <w:top w:val="single" w:color="auto" w:sz="4" w:space="0"/>
              <w:left w:val="nil"/>
              <w:bottom w:val="single" w:color="auto" w:sz="4" w:space="0"/>
              <w:right w:val="single" w:color="auto" w:sz="4" w:space="0"/>
            </w:tcBorders>
            <w:vAlign w:val="center"/>
          </w:tcPr>
          <w:p w14:paraId="5E88BF08">
            <w:pPr>
              <w:jc w:val="center"/>
              <w:rPr>
                <w:rFonts w:ascii="宋体" w:hAnsi="宋体" w:cs="宋体"/>
                <w:color w:val="auto"/>
                <w:sz w:val="24"/>
                <w:highlight w:val="none"/>
              </w:rPr>
            </w:pPr>
            <w:r>
              <w:rPr>
                <w:rFonts w:hint="eastAsia" w:ascii="宋体" w:hAnsi="宋体" w:cs="宋体"/>
                <w:color w:val="auto"/>
                <w:sz w:val="24"/>
                <w:highlight w:val="none"/>
              </w:rPr>
              <w:t>电话</w:t>
            </w:r>
          </w:p>
        </w:tc>
        <w:tc>
          <w:tcPr>
            <w:tcW w:w="2100" w:type="dxa"/>
            <w:gridSpan w:val="2"/>
            <w:tcBorders>
              <w:top w:val="single" w:color="auto" w:sz="4" w:space="0"/>
              <w:left w:val="nil"/>
              <w:bottom w:val="single" w:color="auto" w:sz="4" w:space="0"/>
              <w:right w:val="single" w:color="auto" w:sz="4" w:space="0"/>
            </w:tcBorders>
            <w:vAlign w:val="center"/>
          </w:tcPr>
          <w:p w14:paraId="6B1D31D7">
            <w:pPr>
              <w:jc w:val="center"/>
              <w:rPr>
                <w:rFonts w:ascii="宋体" w:hAnsi="宋体" w:cs="宋体"/>
                <w:color w:val="auto"/>
                <w:sz w:val="24"/>
                <w:highlight w:val="none"/>
              </w:rPr>
            </w:pPr>
          </w:p>
        </w:tc>
        <w:tc>
          <w:tcPr>
            <w:tcW w:w="787" w:type="dxa"/>
            <w:tcBorders>
              <w:top w:val="single" w:color="auto" w:sz="4" w:space="0"/>
              <w:left w:val="nil"/>
              <w:bottom w:val="single" w:color="auto" w:sz="4" w:space="0"/>
              <w:right w:val="single" w:color="auto" w:sz="4" w:space="0"/>
            </w:tcBorders>
            <w:vAlign w:val="center"/>
          </w:tcPr>
          <w:p w14:paraId="6F3F59BA">
            <w:pPr>
              <w:jc w:val="center"/>
              <w:rPr>
                <w:rFonts w:ascii="宋体" w:hAnsi="宋体" w:cs="宋体"/>
                <w:color w:val="auto"/>
                <w:sz w:val="24"/>
                <w:highlight w:val="none"/>
              </w:rPr>
            </w:pPr>
            <w:r>
              <w:rPr>
                <w:rFonts w:hint="eastAsia" w:ascii="宋体" w:hAnsi="宋体" w:cs="宋体"/>
                <w:color w:val="auto"/>
                <w:sz w:val="24"/>
                <w:highlight w:val="none"/>
              </w:rPr>
              <w:t>传真</w:t>
            </w:r>
          </w:p>
        </w:tc>
        <w:tc>
          <w:tcPr>
            <w:tcW w:w="2885" w:type="dxa"/>
            <w:tcBorders>
              <w:top w:val="single" w:color="auto" w:sz="4" w:space="0"/>
              <w:left w:val="single" w:color="auto" w:sz="4" w:space="0"/>
              <w:bottom w:val="single" w:color="auto" w:sz="4" w:space="0"/>
              <w:right w:val="single" w:color="auto" w:sz="4" w:space="0"/>
            </w:tcBorders>
            <w:vAlign w:val="center"/>
          </w:tcPr>
          <w:p w14:paraId="13DADBAF">
            <w:pPr>
              <w:jc w:val="center"/>
              <w:rPr>
                <w:rFonts w:ascii="宋体" w:hAnsi="宋体" w:cs="宋体"/>
                <w:color w:val="auto"/>
                <w:sz w:val="24"/>
                <w:highlight w:val="none"/>
              </w:rPr>
            </w:pPr>
          </w:p>
        </w:tc>
      </w:tr>
      <w:tr w14:paraId="3869C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restart"/>
            <w:tcBorders>
              <w:top w:val="nil"/>
              <w:left w:val="single" w:color="auto" w:sz="4" w:space="0"/>
              <w:bottom w:val="single" w:color="auto" w:sz="4" w:space="0"/>
              <w:right w:val="single" w:color="auto" w:sz="4" w:space="0"/>
            </w:tcBorders>
            <w:vAlign w:val="center"/>
          </w:tcPr>
          <w:p w14:paraId="1799FD67">
            <w:pPr>
              <w:jc w:val="center"/>
              <w:rPr>
                <w:rFonts w:ascii="宋体" w:hAnsi="宋体" w:cs="宋体"/>
                <w:color w:val="auto"/>
                <w:sz w:val="24"/>
                <w:highlight w:val="none"/>
              </w:rPr>
            </w:pPr>
            <w:r>
              <w:rPr>
                <w:rFonts w:hint="eastAsia" w:ascii="宋体" w:hAnsi="宋体" w:cs="宋体"/>
                <w:color w:val="auto"/>
                <w:sz w:val="24"/>
                <w:highlight w:val="none"/>
              </w:rPr>
              <w:t>对代理机构的评价</w:t>
            </w:r>
          </w:p>
        </w:tc>
        <w:tc>
          <w:tcPr>
            <w:tcW w:w="3234" w:type="dxa"/>
            <w:gridSpan w:val="3"/>
            <w:tcBorders>
              <w:top w:val="single" w:color="auto" w:sz="4" w:space="0"/>
              <w:left w:val="nil"/>
              <w:bottom w:val="single" w:color="auto" w:sz="4" w:space="0"/>
              <w:right w:val="single" w:color="auto" w:sz="4" w:space="0"/>
            </w:tcBorders>
            <w:vAlign w:val="center"/>
          </w:tcPr>
          <w:p w14:paraId="25EFD76A">
            <w:pPr>
              <w:spacing w:line="500" w:lineRule="exact"/>
              <w:jc w:val="center"/>
              <w:rPr>
                <w:rFonts w:ascii="宋体" w:hAnsi="宋体" w:cs="宋体"/>
                <w:color w:val="auto"/>
                <w:sz w:val="24"/>
                <w:highlight w:val="none"/>
              </w:rPr>
            </w:pPr>
            <w:r>
              <w:rPr>
                <w:rFonts w:hint="eastAsia" w:ascii="宋体" w:hAnsi="宋体" w:cs="宋体"/>
                <w:color w:val="auto"/>
                <w:sz w:val="24"/>
                <w:highlight w:val="none"/>
              </w:rPr>
              <w:t>项目</w:t>
            </w:r>
          </w:p>
        </w:tc>
        <w:tc>
          <w:tcPr>
            <w:tcW w:w="4704" w:type="dxa"/>
            <w:gridSpan w:val="3"/>
            <w:tcBorders>
              <w:top w:val="single" w:color="auto" w:sz="4" w:space="0"/>
              <w:left w:val="nil"/>
              <w:bottom w:val="single" w:color="auto" w:sz="4" w:space="0"/>
              <w:right w:val="single" w:color="auto" w:sz="4" w:space="0"/>
            </w:tcBorders>
            <w:vAlign w:val="center"/>
          </w:tcPr>
          <w:p w14:paraId="41F78A8C">
            <w:pPr>
              <w:spacing w:line="500" w:lineRule="exact"/>
              <w:jc w:val="center"/>
              <w:rPr>
                <w:rFonts w:ascii="宋体" w:hAnsi="宋体" w:cs="宋体"/>
                <w:color w:val="auto"/>
                <w:sz w:val="24"/>
                <w:highlight w:val="none"/>
              </w:rPr>
            </w:pPr>
            <w:r>
              <w:rPr>
                <w:rFonts w:hint="eastAsia" w:ascii="宋体" w:hAnsi="宋体" w:cs="宋体"/>
                <w:color w:val="auto"/>
                <w:sz w:val="24"/>
                <w:highlight w:val="none"/>
              </w:rPr>
              <w:t>评价（请在分值范围内进行打分）</w:t>
            </w:r>
          </w:p>
        </w:tc>
      </w:tr>
      <w:tr w14:paraId="02F13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continue"/>
            <w:tcBorders>
              <w:top w:val="nil"/>
              <w:left w:val="single" w:color="auto" w:sz="4" w:space="0"/>
              <w:bottom w:val="single" w:color="auto" w:sz="4" w:space="0"/>
              <w:right w:val="single" w:color="auto" w:sz="4" w:space="0"/>
            </w:tcBorders>
            <w:vAlign w:val="center"/>
          </w:tcPr>
          <w:p w14:paraId="540CB8BC">
            <w:pPr>
              <w:widowControl/>
              <w:jc w:val="left"/>
              <w:rPr>
                <w:rFonts w:ascii="宋体" w:hAnsi="宋体" w:cs="宋体"/>
                <w:color w:val="auto"/>
                <w:sz w:val="24"/>
                <w:highlight w:val="none"/>
              </w:rPr>
            </w:pPr>
          </w:p>
        </w:tc>
        <w:tc>
          <w:tcPr>
            <w:tcW w:w="3234" w:type="dxa"/>
            <w:gridSpan w:val="3"/>
            <w:tcBorders>
              <w:top w:val="single" w:color="auto" w:sz="4" w:space="0"/>
              <w:left w:val="nil"/>
              <w:bottom w:val="single" w:color="auto" w:sz="4" w:space="0"/>
              <w:right w:val="single" w:color="auto" w:sz="4" w:space="0"/>
            </w:tcBorders>
            <w:vAlign w:val="center"/>
          </w:tcPr>
          <w:p w14:paraId="34F49DA6">
            <w:pPr>
              <w:rPr>
                <w:rFonts w:ascii="宋体" w:hAnsi="宋体" w:cs="宋体"/>
                <w:color w:val="auto"/>
                <w:kern w:val="0"/>
                <w:sz w:val="24"/>
                <w:highlight w:val="none"/>
              </w:rPr>
            </w:pPr>
            <w:r>
              <w:rPr>
                <w:rFonts w:hint="eastAsia" w:ascii="宋体" w:hAnsi="宋体" w:cs="宋体"/>
                <w:color w:val="auto"/>
                <w:sz w:val="24"/>
                <w:highlight w:val="none"/>
              </w:rPr>
              <w:t>是否严格执行政府采购纪律、法规和规章制度等（2分）。</w:t>
            </w:r>
          </w:p>
        </w:tc>
        <w:tc>
          <w:tcPr>
            <w:tcW w:w="4704" w:type="dxa"/>
            <w:gridSpan w:val="3"/>
            <w:tcBorders>
              <w:top w:val="single" w:color="auto" w:sz="4" w:space="0"/>
              <w:left w:val="nil"/>
              <w:bottom w:val="single" w:color="auto" w:sz="4" w:space="0"/>
              <w:right w:val="single" w:color="auto" w:sz="4" w:space="0"/>
            </w:tcBorders>
            <w:vAlign w:val="center"/>
          </w:tcPr>
          <w:p w14:paraId="6730144C">
            <w:pPr>
              <w:spacing w:line="500" w:lineRule="exact"/>
              <w:jc w:val="center"/>
              <w:rPr>
                <w:rFonts w:ascii="宋体" w:hAnsi="宋体" w:cs="宋体"/>
                <w:color w:val="auto"/>
                <w:sz w:val="24"/>
                <w:highlight w:val="none"/>
              </w:rPr>
            </w:pPr>
          </w:p>
        </w:tc>
      </w:tr>
      <w:tr w14:paraId="40E78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continue"/>
            <w:tcBorders>
              <w:top w:val="nil"/>
              <w:left w:val="single" w:color="auto" w:sz="4" w:space="0"/>
              <w:bottom w:val="single" w:color="auto" w:sz="4" w:space="0"/>
              <w:right w:val="single" w:color="auto" w:sz="4" w:space="0"/>
            </w:tcBorders>
            <w:vAlign w:val="center"/>
          </w:tcPr>
          <w:p w14:paraId="29CA7504">
            <w:pPr>
              <w:widowControl/>
              <w:jc w:val="left"/>
              <w:rPr>
                <w:rFonts w:ascii="宋体" w:hAnsi="宋体" w:cs="宋体"/>
                <w:color w:val="auto"/>
                <w:sz w:val="24"/>
                <w:highlight w:val="none"/>
              </w:rPr>
            </w:pPr>
          </w:p>
        </w:tc>
        <w:tc>
          <w:tcPr>
            <w:tcW w:w="3234" w:type="dxa"/>
            <w:gridSpan w:val="3"/>
            <w:tcBorders>
              <w:top w:val="single" w:color="auto" w:sz="4" w:space="0"/>
              <w:left w:val="nil"/>
              <w:bottom w:val="single" w:color="auto" w:sz="4" w:space="0"/>
              <w:right w:val="single" w:color="auto" w:sz="4" w:space="0"/>
            </w:tcBorders>
            <w:vAlign w:val="center"/>
          </w:tcPr>
          <w:p w14:paraId="44A44465">
            <w:pPr>
              <w:rPr>
                <w:rFonts w:ascii="宋体" w:hAnsi="宋体" w:cs="宋体"/>
                <w:color w:val="auto"/>
                <w:kern w:val="0"/>
                <w:sz w:val="24"/>
                <w:highlight w:val="none"/>
              </w:rPr>
            </w:pPr>
            <w:r>
              <w:rPr>
                <w:rFonts w:hint="eastAsia" w:ascii="宋体" w:hAnsi="宋体" w:cs="宋体"/>
                <w:color w:val="auto"/>
                <w:sz w:val="24"/>
                <w:highlight w:val="none"/>
              </w:rPr>
              <w:t>操作程序是否规范，采购行为、过程、结果是否公开、公平、公正，采购组织管理是否规范严谨（2分）</w:t>
            </w:r>
            <w:r>
              <w:rPr>
                <w:rFonts w:hint="eastAsia" w:ascii="宋体" w:hAnsi="宋体" w:cs="宋体"/>
                <w:color w:val="auto"/>
                <w:kern w:val="0"/>
                <w:sz w:val="24"/>
                <w:highlight w:val="none"/>
              </w:rPr>
              <w:t>。</w:t>
            </w:r>
          </w:p>
        </w:tc>
        <w:tc>
          <w:tcPr>
            <w:tcW w:w="4704" w:type="dxa"/>
            <w:gridSpan w:val="3"/>
            <w:tcBorders>
              <w:top w:val="single" w:color="auto" w:sz="4" w:space="0"/>
              <w:left w:val="nil"/>
              <w:bottom w:val="single" w:color="auto" w:sz="4" w:space="0"/>
              <w:right w:val="single" w:color="auto" w:sz="4" w:space="0"/>
            </w:tcBorders>
            <w:vAlign w:val="center"/>
          </w:tcPr>
          <w:p w14:paraId="3B76396D">
            <w:pPr>
              <w:spacing w:line="500" w:lineRule="exact"/>
              <w:jc w:val="center"/>
              <w:rPr>
                <w:rFonts w:ascii="宋体" w:hAnsi="宋体" w:cs="宋体"/>
                <w:color w:val="auto"/>
                <w:sz w:val="24"/>
                <w:highlight w:val="none"/>
              </w:rPr>
            </w:pPr>
          </w:p>
        </w:tc>
      </w:tr>
      <w:tr w14:paraId="39982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continue"/>
            <w:tcBorders>
              <w:top w:val="nil"/>
              <w:left w:val="single" w:color="auto" w:sz="4" w:space="0"/>
              <w:bottom w:val="single" w:color="auto" w:sz="4" w:space="0"/>
              <w:right w:val="single" w:color="auto" w:sz="4" w:space="0"/>
            </w:tcBorders>
            <w:vAlign w:val="center"/>
          </w:tcPr>
          <w:p w14:paraId="089545D8">
            <w:pPr>
              <w:widowControl/>
              <w:jc w:val="left"/>
              <w:rPr>
                <w:rFonts w:ascii="宋体" w:hAnsi="宋体" w:cs="宋体"/>
                <w:color w:val="auto"/>
                <w:sz w:val="24"/>
                <w:highlight w:val="none"/>
              </w:rPr>
            </w:pPr>
          </w:p>
        </w:tc>
        <w:tc>
          <w:tcPr>
            <w:tcW w:w="3234" w:type="dxa"/>
            <w:gridSpan w:val="3"/>
            <w:tcBorders>
              <w:top w:val="single" w:color="auto" w:sz="4" w:space="0"/>
              <w:left w:val="nil"/>
              <w:bottom w:val="single" w:color="auto" w:sz="4" w:space="0"/>
              <w:right w:val="single" w:color="auto" w:sz="4" w:space="0"/>
            </w:tcBorders>
            <w:vAlign w:val="center"/>
          </w:tcPr>
          <w:p w14:paraId="6E306033">
            <w:pPr>
              <w:rPr>
                <w:rFonts w:ascii="宋体" w:hAnsi="宋体" w:cs="宋体"/>
                <w:color w:val="auto"/>
                <w:kern w:val="0"/>
                <w:sz w:val="24"/>
                <w:highlight w:val="none"/>
              </w:rPr>
            </w:pPr>
            <w:r>
              <w:rPr>
                <w:rFonts w:hint="eastAsia" w:ascii="宋体" w:hAnsi="宋体" w:cs="宋体"/>
                <w:color w:val="auto"/>
                <w:sz w:val="24"/>
                <w:highlight w:val="none"/>
              </w:rPr>
              <w:t>是否及时组织采购，是否有承诺办事时间并能限时办结（2分）</w:t>
            </w:r>
            <w:r>
              <w:rPr>
                <w:rFonts w:hint="eastAsia" w:ascii="宋体" w:hAnsi="宋体" w:cs="宋体"/>
                <w:color w:val="auto"/>
                <w:kern w:val="0"/>
                <w:sz w:val="24"/>
                <w:highlight w:val="none"/>
              </w:rPr>
              <w:t>。</w:t>
            </w:r>
          </w:p>
        </w:tc>
        <w:tc>
          <w:tcPr>
            <w:tcW w:w="4704" w:type="dxa"/>
            <w:gridSpan w:val="3"/>
            <w:tcBorders>
              <w:top w:val="single" w:color="auto" w:sz="4" w:space="0"/>
              <w:left w:val="nil"/>
              <w:bottom w:val="single" w:color="auto" w:sz="4" w:space="0"/>
              <w:right w:val="single" w:color="auto" w:sz="4" w:space="0"/>
            </w:tcBorders>
            <w:vAlign w:val="center"/>
          </w:tcPr>
          <w:p w14:paraId="2FC3CF67">
            <w:pPr>
              <w:spacing w:line="500" w:lineRule="exact"/>
              <w:jc w:val="center"/>
              <w:rPr>
                <w:rFonts w:ascii="宋体" w:hAnsi="宋体" w:cs="宋体"/>
                <w:color w:val="auto"/>
                <w:sz w:val="24"/>
                <w:highlight w:val="none"/>
              </w:rPr>
            </w:pPr>
          </w:p>
        </w:tc>
      </w:tr>
      <w:tr w14:paraId="43C04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continue"/>
            <w:tcBorders>
              <w:top w:val="nil"/>
              <w:left w:val="single" w:color="auto" w:sz="4" w:space="0"/>
              <w:bottom w:val="single" w:color="auto" w:sz="4" w:space="0"/>
              <w:right w:val="single" w:color="auto" w:sz="4" w:space="0"/>
            </w:tcBorders>
            <w:vAlign w:val="center"/>
          </w:tcPr>
          <w:p w14:paraId="599E1EDA">
            <w:pPr>
              <w:widowControl/>
              <w:jc w:val="left"/>
              <w:rPr>
                <w:rFonts w:ascii="宋体" w:hAnsi="宋体" w:cs="宋体"/>
                <w:color w:val="auto"/>
                <w:sz w:val="24"/>
                <w:highlight w:val="none"/>
              </w:rPr>
            </w:pPr>
          </w:p>
        </w:tc>
        <w:tc>
          <w:tcPr>
            <w:tcW w:w="3234" w:type="dxa"/>
            <w:gridSpan w:val="3"/>
            <w:tcBorders>
              <w:top w:val="single" w:color="auto" w:sz="4" w:space="0"/>
              <w:left w:val="nil"/>
              <w:bottom w:val="single" w:color="auto" w:sz="4" w:space="0"/>
              <w:right w:val="single" w:color="auto" w:sz="4" w:space="0"/>
            </w:tcBorders>
            <w:vAlign w:val="center"/>
          </w:tcPr>
          <w:p w14:paraId="3FA63AA3">
            <w:pPr>
              <w:rPr>
                <w:rFonts w:ascii="宋体" w:hAnsi="宋体" w:cs="宋体"/>
                <w:color w:val="auto"/>
                <w:sz w:val="24"/>
                <w:highlight w:val="none"/>
              </w:rPr>
            </w:pPr>
            <w:r>
              <w:rPr>
                <w:rFonts w:hint="eastAsia" w:ascii="宋体" w:hAnsi="宋体" w:cs="宋体"/>
                <w:color w:val="auto"/>
                <w:sz w:val="24"/>
                <w:highlight w:val="none"/>
              </w:rPr>
              <w:t>是否能积极</w:t>
            </w:r>
            <w:r>
              <w:rPr>
                <w:rFonts w:hint="eastAsia" w:ascii="宋体" w:hAnsi="宋体" w:cs="宋体"/>
                <w:color w:val="auto"/>
                <w:kern w:val="0"/>
                <w:sz w:val="24"/>
                <w:highlight w:val="none"/>
              </w:rPr>
              <w:t>主动</w:t>
            </w:r>
            <w:r>
              <w:rPr>
                <w:rFonts w:hint="eastAsia" w:ascii="宋体" w:hAnsi="宋体" w:cs="宋体"/>
                <w:color w:val="auto"/>
                <w:sz w:val="24"/>
                <w:highlight w:val="none"/>
              </w:rPr>
              <w:t>与当事人沟通</w:t>
            </w:r>
            <w:r>
              <w:rPr>
                <w:rFonts w:hint="eastAsia" w:ascii="宋体" w:hAnsi="宋体" w:cs="宋体"/>
                <w:color w:val="auto"/>
                <w:kern w:val="0"/>
                <w:sz w:val="24"/>
                <w:highlight w:val="none"/>
              </w:rPr>
              <w:t>对接；对采购政策进行详细解读；</w:t>
            </w:r>
            <w:r>
              <w:rPr>
                <w:rFonts w:hint="eastAsia" w:ascii="宋体" w:hAnsi="宋体" w:cs="宋体"/>
                <w:color w:val="auto"/>
                <w:sz w:val="24"/>
                <w:highlight w:val="none"/>
              </w:rPr>
              <w:t>咨询答复是否热情周到、耐心细致（2分）</w:t>
            </w:r>
            <w:r>
              <w:rPr>
                <w:rFonts w:hint="eastAsia" w:ascii="宋体" w:hAnsi="宋体" w:cs="宋体"/>
                <w:color w:val="auto"/>
                <w:kern w:val="0"/>
                <w:sz w:val="24"/>
                <w:highlight w:val="none"/>
              </w:rPr>
              <w:t>。</w:t>
            </w:r>
          </w:p>
        </w:tc>
        <w:tc>
          <w:tcPr>
            <w:tcW w:w="4704" w:type="dxa"/>
            <w:gridSpan w:val="3"/>
            <w:tcBorders>
              <w:top w:val="single" w:color="auto" w:sz="4" w:space="0"/>
              <w:left w:val="nil"/>
              <w:bottom w:val="single" w:color="auto" w:sz="4" w:space="0"/>
              <w:right w:val="single" w:color="auto" w:sz="4" w:space="0"/>
            </w:tcBorders>
            <w:vAlign w:val="center"/>
          </w:tcPr>
          <w:p w14:paraId="46F81DE3">
            <w:pPr>
              <w:spacing w:line="500" w:lineRule="exact"/>
              <w:jc w:val="center"/>
              <w:rPr>
                <w:rFonts w:ascii="宋体" w:hAnsi="宋体" w:cs="宋体"/>
                <w:color w:val="auto"/>
                <w:sz w:val="24"/>
                <w:highlight w:val="none"/>
              </w:rPr>
            </w:pPr>
          </w:p>
        </w:tc>
      </w:tr>
      <w:tr w14:paraId="38703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continue"/>
            <w:tcBorders>
              <w:top w:val="nil"/>
              <w:left w:val="single" w:color="auto" w:sz="4" w:space="0"/>
              <w:bottom w:val="single" w:color="auto" w:sz="4" w:space="0"/>
              <w:right w:val="single" w:color="auto" w:sz="4" w:space="0"/>
            </w:tcBorders>
            <w:vAlign w:val="center"/>
          </w:tcPr>
          <w:p w14:paraId="2588392B">
            <w:pPr>
              <w:widowControl/>
              <w:jc w:val="left"/>
              <w:rPr>
                <w:rFonts w:ascii="宋体" w:hAnsi="宋体" w:cs="宋体"/>
                <w:color w:val="auto"/>
                <w:sz w:val="24"/>
                <w:highlight w:val="none"/>
              </w:rPr>
            </w:pPr>
          </w:p>
        </w:tc>
        <w:tc>
          <w:tcPr>
            <w:tcW w:w="3234" w:type="dxa"/>
            <w:gridSpan w:val="3"/>
            <w:tcBorders>
              <w:top w:val="single" w:color="auto" w:sz="4" w:space="0"/>
              <w:left w:val="nil"/>
              <w:bottom w:val="single" w:color="auto" w:sz="4" w:space="0"/>
              <w:right w:val="single" w:color="auto" w:sz="4" w:space="0"/>
            </w:tcBorders>
            <w:vAlign w:val="center"/>
          </w:tcPr>
          <w:p w14:paraId="7D6ACF1F">
            <w:pPr>
              <w:rPr>
                <w:rFonts w:ascii="宋体" w:hAnsi="宋体" w:cs="宋体"/>
                <w:color w:val="auto"/>
                <w:sz w:val="24"/>
                <w:highlight w:val="none"/>
              </w:rPr>
            </w:pPr>
            <w:r>
              <w:rPr>
                <w:rFonts w:hint="eastAsia" w:ascii="宋体" w:hAnsi="宋体" w:cs="宋体"/>
                <w:color w:val="auto"/>
                <w:sz w:val="24"/>
                <w:highlight w:val="none"/>
              </w:rPr>
              <w:t>采购的质量、服务是否满意（2分）。</w:t>
            </w:r>
          </w:p>
        </w:tc>
        <w:tc>
          <w:tcPr>
            <w:tcW w:w="4704" w:type="dxa"/>
            <w:gridSpan w:val="3"/>
            <w:tcBorders>
              <w:top w:val="single" w:color="auto" w:sz="4" w:space="0"/>
              <w:left w:val="nil"/>
              <w:bottom w:val="single" w:color="auto" w:sz="4" w:space="0"/>
              <w:right w:val="single" w:color="auto" w:sz="4" w:space="0"/>
            </w:tcBorders>
            <w:vAlign w:val="center"/>
          </w:tcPr>
          <w:p w14:paraId="31529368">
            <w:pPr>
              <w:spacing w:line="500" w:lineRule="exact"/>
              <w:jc w:val="center"/>
              <w:rPr>
                <w:rFonts w:ascii="宋体" w:hAnsi="宋体" w:cs="宋体"/>
                <w:color w:val="auto"/>
                <w:sz w:val="24"/>
                <w:highlight w:val="none"/>
              </w:rPr>
            </w:pPr>
          </w:p>
        </w:tc>
      </w:tr>
      <w:tr w14:paraId="076A1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continue"/>
            <w:tcBorders>
              <w:top w:val="nil"/>
              <w:left w:val="single" w:color="auto" w:sz="4" w:space="0"/>
              <w:bottom w:val="single" w:color="auto" w:sz="4" w:space="0"/>
              <w:right w:val="single" w:color="auto" w:sz="4" w:space="0"/>
            </w:tcBorders>
            <w:vAlign w:val="center"/>
          </w:tcPr>
          <w:p w14:paraId="510407B8">
            <w:pPr>
              <w:widowControl/>
              <w:jc w:val="left"/>
              <w:rPr>
                <w:rFonts w:ascii="宋体" w:hAnsi="宋体" w:cs="宋体"/>
                <w:color w:val="auto"/>
                <w:sz w:val="24"/>
                <w:highlight w:val="none"/>
              </w:rPr>
            </w:pPr>
          </w:p>
        </w:tc>
        <w:tc>
          <w:tcPr>
            <w:tcW w:w="3234" w:type="dxa"/>
            <w:gridSpan w:val="3"/>
            <w:tcBorders>
              <w:top w:val="single" w:color="auto" w:sz="4" w:space="0"/>
              <w:left w:val="nil"/>
              <w:bottom w:val="single" w:color="auto" w:sz="4" w:space="0"/>
              <w:right w:val="single" w:color="auto" w:sz="4" w:space="0"/>
            </w:tcBorders>
            <w:vAlign w:val="center"/>
          </w:tcPr>
          <w:p w14:paraId="79AEFB2D">
            <w:pPr>
              <w:spacing w:line="500" w:lineRule="exact"/>
              <w:jc w:val="center"/>
              <w:rPr>
                <w:rFonts w:ascii="宋体" w:hAnsi="宋体" w:cs="宋体"/>
                <w:color w:val="auto"/>
                <w:sz w:val="24"/>
                <w:highlight w:val="none"/>
              </w:rPr>
            </w:pPr>
            <w:r>
              <w:rPr>
                <w:rFonts w:hint="eastAsia" w:ascii="宋体" w:hAnsi="宋体" w:cs="宋体"/>
                <w:color w:val="auto"/>
                <w:sz w:val="24"/>
                <w:highlight w:val="none"/>
              </w:rPr>
              <w:t>合计</w:t>
            </w:r>
          </w:p>
        </w:tc>
        <w:tc>
          <w:tcPr>
            <w:tcW w:w="4704" w:type="dxa"/>
            <w:gridSpan w:val="3"/>
            <w:tcBorders>
              <w:top w:val="single" w:color="auto" w:sz="4" w:space="0"/>
              <w:left w:val="nil"/>
              <w:bottom w:val="single" w:color="auto" w:sz="4" w:space="0"/>
              <w:right w:val="single" w:color="auto" w:sz="4" w:space="0"/>
            </w:tcBorders>
            <w:vAlign w:val="center"/>
          </w:tcPr>
          <w:p w14:paraId="3CAFF42E">
            <w:pPr>
              <w:spacing w:line="500" w:lineRule="exact"/>
              <w:jc w:val="center"/>
              <w:rPr>
                <w:rFonts w:ascii="宋体" w:hAnsi="宋体" w:cs="宋体"/>
                <w:color w:val="auto"/>
                <w:sz w:val="24"/>
                <w:highlight w:val="none"/>
              </w:rPr>
            </w:pPr>
          </w:p>
        </w:tc>
      </w:tr>
      <w:tr w14:paraId="11CE0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7" w:hRule="atLeast"/>
        </w:trPr>
        <w:tc>
          <w:tcPr>
            <w:tcW w:w="1242" w:type="dxa"/>
            <w:tcBorders>
              <w:top w:val="single" w:color="auto" w:sz="4" w:space="0"/>
              <w:left w:val="single" w:color="auto" w:sz="4" w:space="0"/>
              <w:bottom w:val="single" w:color="auto" w:sz="4" w:space="0"/>
              <w:right w:val="single" w:color="auto" w:sz="4" w:space="0"/>
            </w:tcBorders>
            <w:vAlign w:val="center"/>
          </w:tcPr>
          <w:p w14:paraId="793E5BA6">
            <w:pPr>
              <w:jc w:val="center"/>
              <w:rPr>
                <w:rFonts w:ascii="宋体" w:hAnsi="宋体" w:cs="宋体"/>
                <w:color w:val="auto"/>
                <w:sz w:val="24"/>
                <w:highlight w:val="none"/>
              </w:rPr>
            </w:pPr>
            <w:r>
              <w:rPr>
                <w:rFonts w:hint="eastAsia" w:ascii="宋体" w:hAnsi="宋体" w:cs="宋体"/>
                <w:color w:val="auto"/>
                <w:sz w:val="24"/>
                <w:highlight w:val="none"/>
              </w:rPr>
              <w:t>对代理机构的意见和建议</w:t>
            </w:r>
          </w:p>
        </w:tc>
        <w:tc>
          <w:tcPr>
            <w:tcW w:w="7938" w:type="dxa"/>
            <w:gridSpan w:val="6"/>
            <w:tcBorders>
              <w:top w:val="single" w:color="auto" w:sz="4" w:space="0"/>
              <w:left w:val="nil"/>
              <w:bottom w:val="single" w:color="auto" w:sz="4" w:space="0"/>
              <w:right w:val="single" w:color="auto" w:sz="4" w:space="0"/>
            </w:tcBorders>
            <w:vAlign w:val="center"/>
          </w:tcPr>
          <w:p w14:paraId="40B26BB1">
            <w:pPr>
              <w:jc w:val="center"/>
              <w:rPr>
                <w:rFonts w:ascii="宋体" w:hAnsi="宋体" w:cs="宋体"/>
                <w:color w:val="auto"/>
                <w:sz w:val="24"/>
                <w:highlight w:val="none"/>
              </w:rPr>
            </w:pPr>
          </w:p>
        </w:tc>
      </w:tr>
      <w:tr w14:paraId="46643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1242" w:type="dxa"/>
            <w:tcBorders>
              <w:top w:val="single" w:color="auto" w:sz="4" w:space="0"/>
              <w:left w:val="single" w:color="auto" w:sz="4" w:space="0"/>
              <w:bottom w:val="single" w:color="auto" w:sz="4" w:space="0"/>
              <w:right w:val="single" w:color="auto" w:sz="4" w:space="0"/>
            </w:tcBorders>
            <w:vAlign w:val="center"/>
          </w:tcPr>
          <w:p w14:paraId="20D066C1">
            <w:pPr>
              <w:jc w:val="center"/>
              <w:rPr>
                <w:rFonts w:ascii="宋体" w:hAnsi="宋体" w:cs="宋体"/>
                <w:color w:val="auto"/>
                <w:sz w:val="24"/>
                <w:highlight w:val="none"/>
              </w:rPr>
            </w:pPr>
            <w:r>
              <w:rPr>
                <w:rFonts w:hint="eastAsia" w:ascii="宋体" w:hAnsi="宋体" w:cs="宋体"/>
                <w:color w:val="auto"/>
                <w:sz w:val="24"/>
                <w:highlight w:val="none"/>
              </w:rPr>
              <w:t>备注</w:t>
            </w:r>
          </w:p>
        </w:tc>
        <w:tc>
          <w:tcPr>
            <w:tcW w:w="7938" w:type="dxa"/>
            <w:gridSpan w:val="6"/>
            <w:tcBorders>
              <w:top w:val="single" w:color="auto" w:sz="4" w:space="0"/>
              <w:left w:val="nil"/>
              <w:bottom w:val="single" w:color="auto" w:sz="4" w:space="0"/>
              <w:right w:val="single" w:color="auto" w:sz="4" w:space="0"/>
            </w:tcBorders>
            <w:vAlign w:val="center"/>
          </w:tcPr>
          <w:p w14:paraId="77B605C4">
            <w:pPr>
              <w:jc w:val="center"/>
              <w:rPr>
                <w:rFonts w:ascii="宋体" w:hAnsi="宋体" w:cs="宋体"/>
                <w:color w:val="auto"/>
                <w:sz w:val="24"/>
                <w:highlight w:val="none"/>
              </w:rPr>
            </w:pPr>
          </w:p>
        </w:tc>
      </w:tr>
    </w:tbl>
    <w:p w14:paraId="51E5BA70">
      <w:pPr>
        <w:spacing w:after="120"/>
        <w:ind w:right="1240"/>
        <w:rPr>
          <w:rFonts w:ascii="宋体" w:hAnsi="宋体" w:cs="宋体"/>
          <w:color w:val="auto"/>
          <w:sz w:val="24"/>
          <w:highlight w:val="none"/>
        </w:rPr>
      </w:pPr>
      <w:r>
        <w:rPr>
          <w:rFonts w:hint="eastAsia" w:ascii="宋体" w:hAnsi="宋体" w:cs="宋体"/>
          <w:color w:val="auto"/>
          <w:sz w:val="24"/>
          <w:highlight w:val="none"/>
        </w:rPr>
        <w:t>填表人签字盖章：                    日期</w:t>
      </w:r>
    </w:p>
    <w:p w14:paraId="423661E8">
      <w:pPr>
        <w:spacing w:after="120"/>
        <w:ind w:right="-154"/>
        <w:rPr>
          <w:rFonts w:ascii="宋体" w:hAnsi="宋体" w:cs="宋体"/>
          <w:color w:val="auto"/>
          <w:szCs w:val="21"/>
          <w:highlight w:val="none"/>
        </w:rPr>
      </w:pPr>
      <w:r>
        <w:rPr>
          <w:rFonts w:hint="eastAsia" w:ascii="宋体" w:hAnsi="宋体" w:cs="宋体"/>
          <w:color w:val="auto"/>
          <w:szCs w:val="21"/>
          <w:highlight w:val="none"/>
        </w:rPr>
        <w:t>注：投标单位须加盖单位红章。</w:t>
      </w:r>
    </w:p>
    <w:p w14:paraId="3CFAF673">
      <w:pPr>
        <w:pStyle w:val="2"/>
        <w:rPr>
          <w:rFonts w:ascii="宋体" w:hAnsi="宋体" w:cs="宋体"/>
          <w:color w:val="auto"/>
          <w:szCs w:val="21"/>
          <w:highlight w:val="none"/>
        </w:rPr>
      </w:pPr>
    </w:p>
    <w:p w14:paraId="4A426FAE">
      <w:pPr>
        <w:pStyle w:val="4"/>
        <w:rPr>
          <w:rFonts w:ascii="宋体" w:hAnsi="宋体" w:eastAsia="宋体" w:cs="宋体"/>
          <w:color w:val="auto"/>
          <w:sz w:val="24"/>
          <w:szCs w:val="24"/>
          <w:highlight w:val="none"/>
        </w:rPr>
      </w:pPr>
      <w:bookmarkStart w:id="144" w:name="_Toc5598"/>
      <w:bookmarkStart w:id="145" w:name="_Toc25068"/>
      <w:bookmarkStart w:id="146" w:name="_Toc2489"/>
      <w:bookmarkStart w:id="147" w:name="_Toc24160"/>
      <w:r>
        <w:rPr>
          <w:rFonts w:hint="eastAsia" w:ascii="宋体" w:hAnsi="宋体" w:eastAsia="宋体" w:cs="宋体"/>
          <w:color w:val="auto"/>
          <w:sz w:val="24"/>
          <w:szCs w:val="24"/>
          <w:highlight w:val="none"/>
        </w:rPr>
        <w:t>附件二十：办理保函需提供资料</w:t>
      </w:r>
      <w:bookmarkEnd w:id="144"/>
      <w:bookmarkEnd w:id="145"/>
    </w:p>
    <w:p w14:paraId="42AC5891">
      <w:pPr>
        <w:spacing w:after="120"/>
        <w:ind w:right="-154"/>
        <w:rPr>
          <w:rFonts w:ascii="宋体" w:hAnsi="宋体" w:cs="宋体"/>
          <w:color w:val="auto"/>
          <w:sz w:val="24"/>
          <w:highlight w:val="none"/>
        </w:rPr>
      </w:pPr>
    </w:p>
    <w:p w14:paraId="3CDC1B2B">
      <w:pPr>
        <w:spacing w:after="120"/>
        <w:ind w:right="-154"/>
        <w:jc w:val="center"/>
        <w:rPr>
          <w:rFonts w:ascii="宋体" w:hAnsi="宋体" w:cs="宋体"/>
          <w:b/>
          <w:color w:val="auto"/>
          <w:sz w:val="40"/>
          <w:szCs w:val="40"/>
          <w:highlight w:val="none"/>
        </w:rPr>
      </w:pPr>
      <w:r>
        <w:rPr>
          <w:rFonts w:hint="eastAsia" w:ascii="宋体" w:hAnsi="宋体" w:cs="宋体"/>
          <w:b/>
          <w:color w:val="auto"/>
          <w:sz w:val="40"/>
          <w:szCs w:val="40"/>
          <w:highlight w:val="none"/>
        </w:rPr>
        <w:t>办理保函需提供资料</w:t>
      </w:r>
    </w:p>
    <w:p w14:paraId="1DB544F8">
      <w:pPr>
        <w:numPr>
          <w:ilvl w:val="0"/>
          <w:numId w:val="16"/>
        </w:numPr>
        <w:spacing w:line="800" w:lineRule="exact"/>
        <w:jc w:val="left"/>
        <w:rPr>
          <w:rFonts w:ascii="宋体" w:hAnsi="宋体" w:cs="宋体"/>
          <w:color w:val="auto"/>
          <w:sz w:val="24"/>
          <w:highlight w:val="none"/>
        </w:rPr>
      </w:pPr>
      <w:r>
        <w:rPr>
          <w:rFonts w:hint="eastAsia" w:ascii="宋体" w:hAnsi="宋体" w:cs="宋体"/>
          <w:color w:val="auto"/>
          <w:sz w:val="24"/>
          <w:highlight w:val="none"/>
        </w:rPr>
        <w:t>营业执照</w:t>
      </w:r>
    </w:p>
    <w:p w14:paraId="4D29C4E1">
      <w:pPr>
        <w:numPr>
          <w:ilvl w:val="0"/>
          <w:numId w:val="16"/>
        </w:numPr>
        <w:spacing w:line="800" w:lineRule="exact"/>
        <w:jc w:val="left"/>
        <w:rPr>
          <w:rFonts w:ascii="宋体" w:hAnsi="宋体" w:cs="宋体"/>
          <w:color w:val="auto"/>
          <w:sz w:val="24"/>
          <w:highlight w:val="none"/>
        </w:rPr>
      </w:pPr>
      <w:r>
        <w:rPr>
          <w:rFonts w:hint="eastAsia" w:ascii="宋体" w:hAnsi="宋体" w:cs="宋体"/>
          <w:color w:val="auto"/>
          <w:sz w:val="24"/>
          <w:highlight w:val="none"/>
        </w:rPr>
        <w:t>法人身份证</w:t>
      </w:r>
    </w:p>
    <w:p w14:paraId="4B26947E">
      <w:pPr>
        <w:numPr>
          <w:ilvl w:val="0"/>
          <w:numId w:val="16"/>
        </w:numPr>
        <w:spacing w:line="800" w:lineRule="exact"/>
        <w:jc w:val="left"/>
        <w:rPr>
          <w:rFonts w:ascii="宋体" w:hAnsi="宋体" w:cs="宋体"/>
          <w:color w:val="auto"/>
          <w:sz w:val="24"/>
          <w:highlight w:val="none"/>
        </w:rPr>
      </w:pPr>
      <w:r>
        <w:rPr>
          <w:rFonts w:hint="eastAsia" w:ascii="宋体" w:hAnsi="宋体" w:cs="宋体"/>
          <w:color w:val="auto"/>
          <w:sz w:val="24"/>
          <w:highlight w:val="none"/>
        </w:rPr>
        <w:t>近两年财务报表</w:t>
      </w:r>
    </w:p>
    <w:p w14:paraId="1EEFB4F1">
      <w:pPr>
        <w:numPr>
          <w:ilvl w:val="0"/>
          <w:numId w:val="16"/>
        </w:numPr>
        <w:spacing w:line="800" w:lineRule="exact"/>
        <w:jc w:val="left"/>
        <w:rPr>
          <w:rFonts w:ascii="宋体" w:hAnsi="宋体" w:cs="宋体"/>
          <w:color w:val="auto"/>
          <w:sz w:val="24"/>
          <w:highlight w:val="none"/>
        </w:rPr>
      </w:pPr>
      <w:r>
        <w:rPr>
          <w:rFonts w:hint="eastAsia" w:ascii="宋体" w:hAnsi="宋体" w:cs="宋体"/>
          <w:color w:val="auto"/>
          <w:sz w:val="24"/>
          <w:highlight w:val="none"/>
        </w:rPr>
        <w:t>资质证书或安装，维修证书</w:t>
      </w:r>
    </w:p>
    <w:p w14:paraId="3D370387">
      <w:pPr>
        <w:numPr>
          <w:ilvl w:val="0"/>
          <w:numId w:val="16"/>
        </w:numPr>
        <w:spacing w:line="800" w:lineRule="exact"/>
        <w:jc w:val="left"/>
        <w:rPr>
          <w:rFonts w:ascii="宋体" w:hAnsi="宋体" w:cs="宋体"/>
          <w:color w:val="auto"/>
          <w:sz w:val="24"/>
          <w:highlight w:val="none"/>
        </w:rPr>
      </w:pPr>
      <w:r>
        <w:rPr>
          <w:rFonts w:hint="eastAsia" w:ascii="宋体" w:hAnsi="宋体" w:cs="宋体"/>
          <w:color w:val="auto"/>
          <w:sz w:val="24"/>
          <w:highlight w:val="none"/>
        </w:rPr>
        <w:t>中标通知书</w:t>
      </w:r>
    </w:p>
    <w:p w14:paraId="516EE3CA">
      <w:pPr>
        <w:numPr>
          <w:ilvl w:val="0"/>
          <w:numId w:val="16"/>
        </w:numPr>
        <w:spacing w:line="800" w:lineRule="exact"/>
        <w:jc w:val="left"/>
        <w:rPr>
          <w:rFonts w:ascii="宋体" w:hAnsi="宋体" w:cs="宋体"/>
          <w:color w:val="auto"/>
          <w:sz w:val="24"/>
          <w:highlight w:val="none"/>
        </w:rPr>
      </w:pPr>
      <w:r>
        <w:rPr>
          <w:rFonts w:hint="eastAsia" w:ascii="宋体" w:hAnsi="宋体" w:cs="宋体"/>
          <w:color w:val="auto"/>
          <w:sz w:val="24"/>
          <w:highlight w:val="none"/>
        </w:rPr>
        <w:t>招标文件电子版</w:t>
      </w:r>
    </w:p>
    <w:p w14:paraId="7CBC0967">
      <w:pPr>
        <w:numPr>
          <w:ilvl w:val="0"/>
          <w:numId w:val="16"/>
        </w:numPr>
        <w:spacing w:line="800" w:lineRule="exact"/>
        <w:jc w:val="left"/>
        <w:rPr>
          <w:rFonts w:ascii="宋体" w:hAnsi="宋体" w:cs="宋体"/>
          <w:color w:val="auto"/>
          <w:sz w:val="24"/>
          <w:highlight w:val="none"/>
        </w:rPr>
      </w:pPr>
      <w:r>
        <w:rPr>
          <w:rFonts w:hint="eastAsia" w:ascii="宋体" w:hAnsi="宋体" w:cs="宋体"/>
          <w:color w:val="auto"/>
          <w:sz w:val="24"/>
          <w:highlight w:val="none"/>
        </w:rPr>
        <w:t>信用反担保函</w:t>
      </w:r>
    </w:p>
    <w:p w14:paraId="5B822E2F">
      <w:pPr>
        <w:spacing w:line="800" w:lineRule="exact"/>
        <w:jc w:val="left"/>
        <w:rPr>
          <w:rFonts w:ascii="宋体" w:hAnsi="宋体" w:cs="宋体"/>
          <w:color w:val="auto"/>
          <w:sz w:val="24"/>
          <w:highlight w:val="none"/>
        </w:rPr>
      </w:pPr>
      <w:r>
        <w:rPr>
          <w:rFonts w:hint="eastAsia" w:ascii="宋体" w:hAnsi="宋体" w:cs="宋体"/>
          <w:color w:val="auto"/>
          <w:sz w:val="24"/>
          <w:highlight w:val="none"/>
        </w:rPr>
        <w:t>注：所有资料复印件加盖公章</w:t>
      </w:r>
    </w:p>
    <w:p w14:paraId="23DE93CE">
      <w:pPr>
        <w:spacing w:after="120"/>
        <w:ind w:right="-154"/>
        <w:rPr>
          <w:rFonts w:ascii="宋体" w:hAnsi="宋体" w:cs="宋体"/>
          <w:b/>
          <w:color w:val="auto"/>
          <w:sz w:val="24"/>
          <w:highlight w:val="none"/>
        </w:rPr>
      </w:pPr>
    </w:p>
    <w:p w14:paraId="2334F00A">
      <w:pPr>
        <w:spacing w:after="120"/>
        <w:ind w:right="-154"/>
        <w:rPr>
          <w:rFonts w:ascii="宋体" w:hAnsi="宋体" w:cs="宋体"/>
          <w:b/>
          <w:color w:val="auto"/>
          <w:sz w:val="24"/>
          <w:highlight w:val="none"/>
        </w:rPr>
      </w:pPr>
    </w:p>
    <w:p w14:paraId="6A6043BA">
      <w:pPr>
        <w:spacing w:after="120"/>
        <w:ind w:right="-154"/>
        <w:rPr>
          <w:rFonts w:ascii="宋体" w:hAnsi="宋体" w:cs="宋体"/>
          <w:b/>
          <w:color w:val="auto"/>
          <w:sz w:val="24"/>
          <w:highlight w:val="none"/>
        </w:rPr>
      </w:pPr>
    </w:p>
    <w:p w14:paraId="06908954">
      <w:pPr>
        <w:spacing w:after="120"/>
        <w:ind w:right="-154"/>
        <w:rPr>
          <w:rFonts w:ascii="宋体" w:hAnsi="宋体" w:cs="宋体"/>
          <w:b/>
          <w:color w:val="auto"/>
          <w:sz w:val="24"/>
          <w:highlight w:val="none"/>
        </w:rPr>
      </w:pPr>
    </w:p>
    <w:p w14:paraId="79287F97">
      <w:pPr>
        <w:spacing w:after="120"/>
        <w:ind w:right="-154"/>
        <w:rPr>
          <w:rFonts w:ascii="宋体" w:hAnsi="宋体" w:cs="宋体"/>
          <w:b/>
          <w:color w:val="auto"/>
          <w:sz w:val="24"/>
          <w:highlight w:val="none"/>
        </w:rPr>
      </w:pPr>
    </w:p>
    <w:p w14:paraId="16F976CE">
      <w:pPr>
        <w:spacing w:after="120"/>
        <w:ind w:right="-154"/>
        <w:rPr>
          <w:rFonts w:ascii="宋体" w:hAnsi="宋体" w:cs="宋体"/>
          <w:b/>
          <w:color w:val="auto"/>
          <w:sz w:val="24"/>
          <w:highlight w:val="none"/>
        </w:rPr>
      </w:pPr>
    </w:p>
    <w:p w14:paraId="68A22D4B">
      <w:pPr>
        <w:spacing w:after="120"/>
        <w:ind w:right="-154"/>
        <w:rPr>
          <w:rFonts w:ascii="宋体" w:hAnsi="宋体" w:cs="宋体"/>
          <w:b/>
          <w:color w:val="auto"/>
          <w:sz w:val="24"/>
          <w:highlight w:val="none"/>
        </w:rPr>
      </w:pPr>
    </w:p>
    <w:p w14:paraId="7562B01A">
      <w:pPr>
        <w:spacing w:after="120"/>
        <w:ind w:right="-154"/>
        <w:rPr>
          <w:rFonts w:ascii="宋体" w:hAnsi="宋体" w:cs="宋体"/>
          <w:b/>
          <w:color w:val="auto"/>
          <w:sz w:val="24"/>
          <w:highlight w:val="none"/>
        </w:rPr>
      </w:pPr>
    </w:p>
    <w:p w14:paraId="556FB816">
      <w:pPr>
        <w:spacing w:after="120"/>
        <w:ind w:right="-154"/>
        <w:rPr>
          <w:rFonts w:ascii="宋体" w:hAnsi="宋体" w:cs="宋体"/>
          <w:b/>
          <w:color w:val="auto"/>
          <w:sz w:val="24"/>
          <w:highlight w:val="none"/>
        </w:rPr>
      </w:pPr>
    </w:p>
    <w:p w14:paraId="3AEF7B2B">
      <w:pPr>
        <w:spacing w:after="120"/>
        <w:ind w:right="-154"/>
        <w:rPr>
          <w:rFonts w:ascii="宋体" w:hAnsi="宋体" w:cs="宋体"/>
          <w:b/>
          <w:color w:val="auto"/>
          <w:sz w:val="24"/>
          <w:highlight w:val="none"/>
        </w:rPr>
      </w:pPr>
    </w:p>
    <w:p w14:paraId="645F26E2">
      <w:pPr>
        <w:spacing w:after="120"/>
        <w:ind w:right="-154"/>
        <w:rPr>
          <w:rFonts w:ascii="宋体" w:hAnsi="宋体" w:cs="宋体"/>
          <w:b/>
          <w:color w:val="auto"/>
          <w:sz w:val="24"/>
          <w:highlight w:val="none"/>
        </w:rPr>
      </w:pPr>
    </w:p>
    <w:p w14:paraId="4C511A70">
      <w:pPr>
        <w:spacing w:after="120"/>
        <w:ind w:right="-154"/>
        <w:rPr>
          <w:rFonts w:ascii="宋体" w:hAnsi="宋体" w:cs="宋体"/>
          <w:b/>
          <w:color w:val="auto"/>
          <w:sz w:val="24"/>
          <w:highlight w:val="none"/>
        </w:rPr>
      </w:pPr>
    </w:p>
    <w:p w14:paraId="71ABC8BE">
      <w:pPr>
        <w:pageBreakBefore/>
        <w:spacing w:line="360" w:lineRule="auto"/>
        <w:jc w:val="center"/>
        <w:rPr>
          <w:rFonts w:ascii="宋体" w:hAnsi="宋体" w:cs="宋体"/>
          <w:color w:val="auto"/>
          <w:sz w:val="44"/>
          <w:szCs w:val="44"/>
          <w:highlight w:val="none"/>
        </w:rPr>
      </w:pPr>
      <w:r>
        <w:rPr>
          <w:rFonts w:hint="eastAsia" w:ascii="宋体" w:hAnsi="宋体" w:cs="宋体"/>
          <w:color w:val="auto"/>
          <w:sz w:val="44"/>
          <w:szCs w:val="44"/>
          <w:highlight w:val="none"/>
        </w:rPr>
        <w:t>信用反担保保证函</w:t>
      </w:r>
    </w:p>
    <w:p w14:paraId="5A8A2815">
      <w:pPr>
        <w:spacing w:line="520" w:lineRule="exact"/>
        <w:rPr>
          <w:rFonts w:ascii="宋体" w:hAnsi="宋体" w:cs="宋体"/>
          <w:color w:val="auto"/>
          <w:sz w:val="24"/>
          <w:highlight w:val="none"/>
        </w:rPr>
      </w:pPr>
      <w:r>
        <w:rPr>
          <w:rFonts w:hint="eastAsia" w:ascii="宋体" w:hAnsi="宋体" w:cs="宋体"/>
          <w:color w:val="auto"/>
          <w:sz w:val="24"/>
          <w:highlight w:val="none"/>
        </w:rPr>
        <w:t>中国人民财产保险股份有限公司</w:t>
      </w:r>
      <w:r>
        <w:rPr>
          <w:rFonts w:hint="eastAsia" w:ascii="宋体" w:hAnsi="宋体" w:cs="宋体"/>
          <w:b/>
          <w:bCs/>
          <w:color w:val="auto"/>
          <w:sz w:val="24"/>
          <w:highlight w:val="none"/>
          <w:u w:val="single"/>
        </w:rPr>
        <w:t>东阳</w:t>
      </w:r>
      <w:r>
        <w:rPr>
          <w:rFonts w:hint="eastAsia" w:ascii="宋体" w:hAnsi="宋体" w:cs="宋体"/>
          <w:color w:val="auto"/>
          <w:sz w:val="24"/>
          <w:highlight w:val="none"/>
        </w:rPr>
        <w:t>支公司：</w:t>
      </w:r>
    </w:p>
    <w:p w14:paraId="6527C9C3">
      <w:pPr>
        <w:spacing w:line="520" w:lineRule="exact"/>
        <w:ind w:firstLine="480" w:firstLineChars="200"/>
        <w:rPr>
          <w:rFonts w:ascii="宋体" w:hAnsi="宋体" w:cs="宋体"/>
          <w:b/>
          <w:bCs/>
          <w:color w:val="auto"/>
          <w:sz w:val="24"/>
          <w:highlight w:val="none"/>
          <w:u w:val="single"/>
        </w:rPr>
      </w:pPr>
      <w:r>
        <w:rPr>
          <w:rFonts w:hint="eastAsia" w:ascii="宋体" w:hAnsi="宋体" w:cs="宋体"/>
          <w:color w:val="auto"/>
          <w:sz w:val="24"/>
          <w:highlight w:val="none"/>
        </w:rPr>
        <w:t>鉴于中国人民财产保险股份有限公司</w:t>
      </w:r>
      <w:r>
        <w:rPr>
          <w:rFonts w:hint="eastAsia" w:ascii="宋体" w:hAnsi="宋体" w:cs="宋体"/>
          <w:b/>
          <w:bCs/>
          <w:color w:val="auto"/>
          <w:sz w:val="24"/>
          <w:highlight w:val="none"/>
          <w:u w:val="single"/>
        </w:rPr>
        <w:t>东阳</w:t>
      </w:r>
      <w:r>
        <w:rPr>
          <w:rFonts w:hint="eastAsia" w:ascii="宋体" w:hAnsi="宋体" w:cs="宋体"/>
          <w:color w:val="auto"/>
          <w:sz w:val="24"/>
          <w:highlight w:val="none"/>
        </w:rPr>
        <w:t>支公司向</w:t>
      </w:r>
    </w:p>
    <w:p w14:paraId="487D7FD5">
      <w:pPr>
        <w:spacing w:line="520" w:lineRule="exact"/>
        <w:ind w:firstLine="482" w:firstLineChars="200"/>
        <w:jc w:val="left"/>
        <w:rPr>
          <w:rFonts w:ascii="宋体" w:hAnsi="宋体" w:cs="宋体"/>
          <w:color w:val="auto"/>
          <w:sz w:val="24"/>
          <w:highlight w:val="none"/>
          <w:u w:val="single"/>
        </w:rPr>
      </w:pPr>
      <w:r>
        <w:rPr>
          <w:rFonts w:hint="eastAsia" w:ascii="宋体" w:hAnsi="宋体" w:cs="宋体"/>
          <w:b/>
          <w:bCs/>
          <w:color w:val="auto"/>
          <w:sz w:val="24"/>
          <w:highlight w:val="none"/>
          <w:u w:val="single"/>
        </w:rPr>
        <w:t xml:space="preserve">             </w:t>
      </w:r>
      <w:r>
        <w:rPr>
          <w:rFonts w:hint="eastAsia" w:ascii="宋体" w:hAnsi="宋体" w:cs="宋体"/>
          <w:color w:val="auto"/>
          <w:sz w:val="24"/>
          <w:highlight w:val="none"/>
        </w:rPr>
        <w:t>公司出具《供货履约保证保险》保单（保单编号：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），并承担相应的保险责任（具体以保险合同条款为准），最高保险金额为人民币（大写）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（小写：</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）；为促进该业务的良好开展，</w:t>
      </w:r>
      <w:r>
        <w:rPr>
          <w:rFonts w:hint="eastAsia" w:ascii="宋体" w:hAnsi="宋体" w:cs="宋体"/>
          <w:color w:val="auto"/>
          <w:sz w:val="24"/>
          <w:highlight w:val="none"/>
          <w:u w:val="single"/>
        </w:rPr>
        <w:t xml:space="preserve">                                                     </w:t>
      </w:r>
    </w:p>
    <w:p w14:paraId="105F3339">
      <w:pPr>
        <w:spacing w:line="520" w:lineRule="exact"/>
        <w:rPr>
          <w:rFonts w:ascii="宋体" w:hAnsi="宋体" w:cs="宋体"/>
          <w:color w:val="auto"/>
          <w:sz w:val="24"/>
          <w:highlight w:val="none"/>
        </w:rPr>
      </w:pPr>
      <w:r>
        <w:rPr>
          <w:rFonts w:hint="eastAsia" w:ascii="宋体" w:hAnsi="宋体" w:cs="宋体"/>
          <w:color w:val="auto"/>
          <w:sz w:val="24"/>
          <w:highlight w:val="none"/>
        </w:rPr>
        <w:t>有限责任公司（以下称本信用反担保保证人）愿意为中国人民财产保险股份有限公司</w:t>
      </w:r>
      <w:r>
        <w:rPr>
          <w:rFonts w:hint="eastAsia" w:ascii="宋体" w:hAnsi="宋体" w:cs="宋体"/>
          <w:b/>
          <w:bCs/>
          <w:color w:val="auto"/>
          <w:sz w:val="24"/>
          <w:highlight w:val="none"/>
          <w:u w:val="single"/>
        </w:rPr>
        <w:t>东阳</w:t>
      </w:r>
      <w:r>
        <w:rPr>
          <w:rFonts w:hint="eastAsia" w:ascii="宋体" w:hAnsi="宋体" w:cs="宋体"/>
          <w:color w:val="auto"/>
          <w:sz w:val="24"/>
          <w:highlight w:val="none"/>
        </w:rPr>
        <w:t>支公司在保险合同项下的一系列保险保障提供信用反担保保证，同意履行以下保证内容：</w:t>
      </w:r>
    </w:p>
    <w:p w14:paraId="1F597077">
      <w:pPr>
        <w:spacing w:line="520" w:lineRule="exact"/>
        <w:ind w:firstLine="600" w:firstLineChars="250"/>
        <w:rPr>
          <w:rFonts w:ascii="宋体" w:hAnsi="宋体" w:cs="宋体"/>
          <w:color w:val="auto"/>
          <w:sz w:val="24"/>
          <w:highlight w:val="none"/>
        </w:rPr>
      </w:pPr>
      <w:r>
        <w:rPr>
          <w:rFonts w:hint="eastAsia" w:ascii="宋体" w:hAnsi="宋体" w:cs="宋体"/>
          <w:color w:val="auto"/>
          <w:sz w:val="24"/>
          <w:highlight w:val="none"/>
        </w:rPr>
        <w:t>一、 本信用反担保保证人同意承担的保证范围：</w:t>
      </w:r>
    </w:p>
    <w:p w14:paraId="3716EA37">
      <w:pPr>
        <w:spacing w:line="5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（一）中国人民财产保险股份有限公司</w:t>
      </w:r>
      <w:r>
        <w:rPr>
          <w:rFonts w:hint="eastAsia" w:ascii="宋体" w:hAnsi="宋体" w:cs="宋体"/>
          <w:b/>
          <w:bCs/>
          <w:color w:val="auto"/>
          <w:sz w:val="24"/>
          <w:highlight w:val="none"/>
          <w:u w:val="single"/>
        </w:rPr>
        <w:t>东阳</w:t>
      </w:r>
      <w:r>
        <w:rPr>
          <w:rFonts w:hint="eastAsia" w:ascii="宋体" w:hAnsi="宋体" w:cs="宋体"/>
          <w:color w:val="auto"/>
          <w:sz w:val="24"/>
          <w:highlight w:val="none"/>
        </w:rPr>
        <w:t>支公司承保的保单号为：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的供货履约保证保险合同约定的保险责任、保险金额和履行保证责任而实际发生的费用（包括但不限于诉讼费、公告费、保全费、律师费等）及损失；</w:t>
      </w:r>
    </w:p>
    <w:p w14:paraId="34FDC4FB">
      <w:pPr>
        <w:spacing w:line="5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（二）本信用反担保保证人承担保证责任的方式为连带保证责任。</w:t>
      </w:r>
    </w:p>
    <w:p w14:paraId="4921BC81">
      <w:pPr>
        <w:spacing w:line="5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二、本信用反担保保证人承担的保证期间为：从中国人民财产保险股份有限公司</w:t>
      </w:r>
      <w:r>
        <w:rPr>
          <w:rFonts w:hint="eastAsia" w:ascii="宋体" w:hAnsi="宋体" w:cs="宋体"/>
          <w:b/>
          <w:bCs/>
          <w:color w:val="auto"/>
          <w:sz w:val="24"/>
          <w:highlight w:val="none"/>
          <w:u w:val="single"/>
        </w:rPr>
        <w:t>东阳</w:t>
      </w:r>
      <w:r>
        <w:rPr>
          <w:rFonts w:hint="eastAsia" w:ascii="宋体" w:hAnsi="宋体" w:cs="宋体"/>
          <w:color w:val="auto"/>
          <w:sz w:val="24"/>
          <w:highlight w:val="none"/>
        </w:rPr>
        <w:t>支公司与本信用反担保保证人签订的保险合同生效之日起，至保险合同结束之日起的两年届满时止。</w:t>
      </w:r>
    </w:p>
    <w:p w14:paraId="13BB222C">
      <w:pPr>
        <w:spacing w:line="5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三、中国人民财产保险股份有限公司</w:t>
      </w:r>
      <w:r>
        <w:rPr>
          <w:rFonts w:hint="eastAsia" w:ascii="宋体" w:hAnsi="宋体" w:cs="宋体"/>
          <w:b/>
          <w:bCs/>
          <w:color w:val="auto"/>
          <w:sz w:val="24"/>
          <w:highlight w:val="none"/>
          <w:u w:val="single"/>
        </w:rPr>
        <w:t>东阳</w:t>
      </w:r>
      <w:r>
        <w:rPr>
          <w:rFonts w:hint="eastAsia" w:ascii="宋体" w:hAnsi="宋体" w:cs="宋体"/>
          <w:color w:val="auto"/>
          <w:sz w:val="24"/>
          <w:highlight w:val="none"/>
        </w:rPr>
        <w:t>支公司所承保的《供货履约保证保险》合同发生保险事故后，有权要求本信用反担保保证人优先履行偿债责任，且优先偿债比例为100%。</w:t>
      </w:r>
    </w:p>
    <w:p w14:paraId="61E9395C">
      <w:pPr>
        <w:spacing w:line="520" w:lineRule="exact"/>
        <w:ind w:left="560"/>
        <w:rPr>
          <w:rFonts w:ascii="宋体" w:hAnsi="宋体" w:cs="宋体"/>
          <w:color w:val="auto"/>
          <w:sz w:val="24"/>
          <w:highlight w:val="none"/>
        </w:rPr>
      </w:pPr>
      <w:r>
        <w:rPr>
          <w:rFonts w:hint="eastAsia" w:ascii="宋体" w:hAnsi="宋体" w:cs="宋体"/>
          <w:color w:val="auto"/>
          <w:sz w:val="24"/>
          <w:highlight w:val="none"/>
        </w:rPr>
        <w:t>四、本信用反担保保证人放弃反担保措施的优先偿债抗辩权。</w:t>
      </w:r>
    </w:p>
    <w:p w14:paraId="258D813B">
      <w:pPr>
        <w:spacing w:line="520" w:lineRule="exact"/>
        <w:rPr>
          <w:rFonts w:ascii="宋体" w:hAnsi="宋体" w:cs="宋体"/>
          <w:color w:val="auto"/>
          <w:sz w:val="24"/>
          <w:highlight w:val="none"/>
        </w:rPr>
      </w:pPr>
    </w:p>
    <w:p w14:paraId="468842ED">
      <w:pPr>
        <w:spacing w:line="520" w:lineRule="exact"/>
        <w:rPr>
          <w:rFonts w:ascii="宋体" w:hAnsi="宋体" w:cs="宋体"/>
          <w:color w:val="auto"/>
          <w:sz w:val="24"/>
          <w:highlight w:val="none"/>
        </w:rPr>
      </w:pPr>
      <w:r>
        <w:rPr>
          <w:rFonts w:hint="eastAsia" w:ascii="宋体" w:hAnsi="宋体" w:cs="宋体"/>
          <w:color w:val="auto"/>
          <w:sz w:val="24"/>
          <w:highlight w:val="none"/>
        </w:rPr>
        <w:t>信用反担保保证人：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14:paraId="63FC2D97">
      <w:pPr>
        <w:spacing w:line="520" w:lineRule="exact"/>
        <w:ind w:left="4680" w:hanging="4680" w:hangingChars="1950"/>
        <w:rPr>
          <w:rFonts w:ascii="宋体" w:hAnsi="宋体" w:cs="宋体"/>
          <w:color w:val="auto"/>
          <w:sz w:val="24"/>
          <w:highlight w:val="none"/>
        </w:rPr>
      </w:pPr>
    </w:p>
    <w:p w14:paraId="71782F53">
      <w:pPr>
        <w:spacing w:line="520" w:lineRule="exact"/>
        <w:ind w:left="5460" w:leftChars="2600" w:firstLine="360" w:firstLineChars="150"/>
        <w:rPr>
          <w:rFonts w:ascii="宋体" w:hAnsi="宋体" w:cs="宋体"/>
          <w:color w:val="auto"/>
          <w:sz w:val="24"/>
          <w:highlight w:val="none"/>
        </w:rPr>
      </w:pPr>
      <w:r>
        <w:rPr>
          <w:rFonts w:hint="eastAsia" w:ascii="宋体" w:hAnsi="宋体" w:cs="宋体"/>
          <w:color w:val="auto"/>
          <w:sz w:val="24"/>
          <w:highlight w:val="none"/>
        </w:rPr>
        <w:t>年  月   日</w:t>
      </w:r>
    </w:p>
    <w:p w14:paraId="65D64CB3">
      <w:pPr>
        <w:spacing w:line="360" w:lineRule="auto"/>
        <w:rPr>
          <w:rFonts w:ascii="宋体" w:hAnsi="宋体" w:cs="宋体"/>
          <w:color w:val="auto"/>
          <w:sz w:val="24"/>
          <w:highlight w:val="none"/>
        </w:rPr>
      </w:pPr>
    </w:p>
    <w:p w14:paraId="5608C461">
      <w:pPr>
        <w:spacing w:line="480" w:lineRule="exact"/>
        <w:ind w:left="5460" w:leftChars="2600" w:firstLine="361" w:firstLineChars="150"/>
        <w:rPr>
          <w:rFonts w:ascii="宋体" w:hAnsi="宋体" w:cs="宋体"/>
          <w:b/>
          <w:color w:val="auto"/>
          <w:sz w:val="24"/>
          <w:highlight w:val="none"/>
        </w:rPr>
      </w:pPr>
    </w:p>
    <w:p w14:paraId="1BB1E19E">
      <w:pPr>
        <w:pStyle w:val="4"/>
        <w:keepNext w:val="0"/>
        <w:keepLines w:val="0"/>
        <w:pageBreakBefore/>
        <w:rPr>
          <w:rFonts w:ascii="宋体" w:hAnsi="宋体" w:eastAsia="宋体" w:cs="宋体"/>
          <w:color w:val="auto"/>
          <w:sz w:val="24"/>
          <w:highlight w:val="none"/>
        </w:rPr>
      </w:pPr>
      <w:bookmarkStart w:id="148" w:name="_Toc9243"/>
      <w:r>
        <w:rPr>
          <w:rFonts w:hint="eastAsia" w:ascii="宋体" w:hAnsi="宋体" w:eastAsia="宋体" w:cs="宋体"/>
          <w:color w:val="auto"/>
          <w:sz w:val="24"/>
          <w:highlight w:val="none"/>
        </w:rPr>
        <w:t>附件二十</w:t>
      </w:r>
      <w:r>
        <w:rPr>
          <w:rFonts w:hint="eastAsia" w:ascii="宋体" w:hAnsi="宋体" w:eastAsia="宋体" w:cs="宋体"/>
          <w:color w:val="auto"/>
          <w:sz w:val="24"/>
          <w:highlight w:val="none"/>
          <w:lang w:val="en-US" w:eastAsia="zh-CN"/>
        </w:rPr>
        <w:t>一</w:t>
      </w:r>
      <w:r>
        <w:rPr>
          <w:rFonts w:hint="eastAsia" w:ascii="宋体" w:hAnsi="宋体" w:eastAsia="宋体" w:cs="宋体"/>
          <w:color w:val="auto"/>
          <w:sz w:val="24"/>
          <w:highlight w:val="none"/>
        </w:rPr>
        <w:t>：质疑函范本</w:t>
      </w:r>
      <w:bookmarkEnd w:id="146"/>
      <w:bookmarkEnd w:id="147"/>
      <w:bookmarkEnd w:id="148"/>
    </w:p>
    <w:p w14:paraId="711F64FB">
      <w:pPr>
        <w:jc w:val="center"/>
        <w:rPr>
          <w:rFonts w:ascii="宋体" w:hAnsi="宋体" w:cs="宋体"/>
          <w:b/>
          <w:bCs/>
          <w:color w:val="auto"/>
          <w:sz w:val="44"/>
          <w:szCs w:val="44"/>
          <w:highlight w:val="none"/>
        </w:rPr>
      </w:pPr>
      <w:r>
        <w:rPr>
          <w:rFonts w:hint="eastAsia" w:ascii="宋体" w:hAnsi="宋体" w:cs="宋体"/>
          <w:b/>
          <w:bCs/>
          <w:color w:val="auto"/>
          <w:sz w:val="44"/>
          <w:szCs w:val="44"/>
          <w:highlight w:val="none"/>
        </w:rPr>
        <w:t>质疑函范本</w:t>
      </w:r>
    </w:p>
    <w:p w14:paraId="5E11FCE2">
      <w:pPr>
        <w:adjustRightInd w:val="0"/>
        <w:snapToGrid w:val="0"/>
        <w:spacing w:before="240" w:beforeLines="100" w:line="360" w:lineRule="auto"/>
        <w:rPr>
          <w:rFonts w:ascii="宋体" w:hAnsi="宋体" w:cs="宋体"/>
          <w:bCs/>
          <w:color w:val="auto"/>
          <w:sz w:val="28"/>
          <w:szCs w:val="28"/>
          <w:highlight w:val="none"/>
        </w:rPr>
      </w:pPr>
      <w:r>
        <w:rPr>
          <w:rFonts w:hint="eastAsia" w:ascii="宋体" w:hAnsi="宋体" w:cs="宋体"/>
          <w:bCs/>
          <w:color w:val="auto"/>
          <w:sz w:val="32"/>
          <w:szCs w:val="32"/>
          <w:highlight w:val="none"/>
        </w:rPr>
        <w:t>一</w:t>
      </w:r>
      <w:r>
        <w:rPr>
          <w:rFonts w:hint="eastAsia" w:ascii="宋体" w:hAnsi="宋体" w:cs="宋体"/>
          <w:bCs/>
          <w:color w:val="auto"/>
          <w:sz w:val="28"/>
          <w:szCs w:val="28"/>
          <w:highlight w:val="none"/>
        </w:rPr>
        <w:t>、质疑供应商基本信息</w:t>
      </w:r>
    </w:p>
    <w:p w14:paraId="3ADB9937">
      <w:pPr>
        <w:adjustRightInd w:val="0"/>
        <w:snapToGrid w:val="0"/>
        <w:spacing w:line="360" w:lineRule="auto"/>
        <w:rPr>
          <w:rFonts w:ascii="宋体" w:hAnsi="宋体" w:cs="宋体"/>
          <w:color w:val="auto"/>
          <w:sz w:val="28"/>
          <w:szCs w:val="28"/>
          <w:highlight w:val="none"/>
          <w:u w:val="dotted"/>
        </w:rPr>
      </w:pPr>
      <w:r>
        <w:rPr>
          <w:rFonts w:hint="eastAsia" w:ascii="宋体" w:hAnsi="宋体" w:cs="宋体"/>
          <w:color w:val="auto"/>
          <w:sz w:val="28"/>
          <w:szCs w:val="28"/>
          <w:highlight w:val="none"/>
        </w:rPr>
        <w:t>质疑供应商：</w:t>
      </w:r>
      <w:r>
        <w:rPr>
          <w:rFonts w:hint="eastAsia" w:ascii="宋体" w:hAnsi="宋体" w:cs="宋体"/>
          <w:color w:val="auto"/>
          <w:sz w:val="28"/>
          <w:szCs w:val="28"/>
          <w:highlight w:val="none"/>
          <w:u w:val="dotted"/>
        </w:rPr>
        <w:t xml:space="preserve">                                        </w:t>
      </w:r>
    </w:p>
    <w:p w14:paraId="520EA7B0">
      <w:pPr>
        <w:adjustRightInd w:val="0"/>
        <w:snapToGrid w:val="0"/>
        <w:spacing w:line="360" w:lineRule="auto"/>
        <w:rPr>
          <w:rFonts w:ascii="宋体" w:hAnsi="宋体" w:cs="宋体"/>
          <w:color w:val="auto"/>
          <w:sz w:val="28"/>
          <w:szCs w:val="28"/>
          <w:highlight w:val="none"/>
        </w:rPr>
      </w:pPr>
      <w:r>
        <w:rPr>
          <w:rFonts w:hint="eastAsia" w:ascii="宋体" w:hAnsi="宋体" w:cs="宋体"/>
          <w:color w:val="auto"/>
          <w:sz w:val="28"/>
          <w:szCs w:val="28"/>
          <w:highlight w:val="none"/>
        </w:rPr>
        <w:t>地址：</w:t>
      </w:r>
      <w:r>
        <w:rPr>
          <w:rFonts w:hint="eastAsia" w:ascii="宋体" w:hAnsi="宋体" w:cs="宋体"/>
          <w:color w:val="auto"/>
          <w:sz w:val="28"/>
          <w:szCs w:val="28"/>
          <w:highlight w:val="none"/>
          <w:u w:val="dotted"/>
        </w:rPr>
        <w:t xml:space="preserve">                          </w:t>
      </w:r>
      <w:r>
        <w:rPr>
          <w:rFonts w:hint="eastAsia" w:ascii="宋体" w:hAnsi="宋体" w:cs="宋体"/>
          <w:color w:val="auto"/>
          <w:sz w:val="28"/>
          <w:szCs w:val="28"/>
          <w:highlight w:val="none"/>
        </w:rPr>
        <w:t>邮编：</w:t>
      </w:r>
      <w:r>
        <w:rPr>
          <w:rFonts w:hint="eastAsia" w:ascii="宋体" w:hAnsi="宋体" w:cs="宋体"/>
          <w:color w:val="auto"/>
          <w:sz w:val="28"/>
          <w:szCs w:val="28"/>
          <w:highlight w:val="none"/>
          <w:u w:val="dotted"/>
        </w:rPr>
        <w:t xml:space="preserve">                                                   </w:t>
      </w:r>
    </w:p>
    <w:p w14:paraId="31B882BB">
      <w:pPr>
        <w:adjustRightInd w:val="0"/>
        <w:snapToGrid w:val="0"/>
        <w:spacing w:line="360" w:lineRule="auto"/>
        <w:rPr>
          <w:rFonts w:ascii="宋体" w:hAnsi="宋体" w:cs="宋体"/>
          <w:color w:val="auto"/>
          <w:sz w:val="28"/>
          <w:szCs w:val="28"/>
          <w:highlight w:val="none"/>
        </w:rPr>
      </w:pPr>
      <w:r>
        <w:rPr>
          <w:rFonts w:hint="eastAsia" w:ascii="宋体" w:hAnsi="宋体" w:cs="宋体"/>
          <w:color w:val="auto"/>
          <w:sz w:val="28"/>
          <w:szCs w:val="28"/>
          <w:highlight w:val="none"/>
        </w:rPr>
        <w:t>联系人：</w:t>
      </w:r>
      <w:r>
        <w:rPr>
          <w:rFonts w:hint="eastAsia" w:ascii="宋体" w:hAnsi="宋体" w:cs="宋体"/>
          <w:color w:val="auto"/>
          <w:sz w:val="28"/>
          <w:szCs w:val="28"/>
          <w:highlight w:val="none"/>
          <w:u w:val="dotted"/>
        </w:rPr>
        <w:t xml:space="preserve">                      </w:t>
      </w:r>
      <w:r>
        <w:rPr>
          <w:rFonts w:hint="eastAsia" w:ascii="宋体" w:hAnsi="宋体" w:cs="宋体"/>
          <w:color w:val="auto"/>
          <w:sz w:val="28"/>
          <w:szCs w:val="28"/>
          <w:highlight w:val="none"/>
        </w:rPr>
        <w:t>联系电话：</w:t>
      </w:r>
      <w:r>
        <w:rPr>
          <w:rFonts w:hint="eastAsia" w:ascii="宋体" w:hAnsi="宋体" w:cs="宋体"/>
          <w:color w:val="auto"/>
          <w:sz w:val="28"/>
          <w:szCs w:val="28"/>
          <w:highlight w:val="none"/>
          <w:u w:val="dotted"/>
        </w:rPr>
        <w:t xml:space="preserve">                              </w:t>
      </w:r>
    </w:p>
    <w:p w14:paraId="1BFB60EC">
      <w:pPr>
        <w:adjustRightInd w:val="0"/>
        <w:snapToGrid w:val="0"/>
        <w:spacing w:line="360" w:lineRule="auto"/>
        <w:rPr>
          <w:rFonts w:ascii="宋体" w:hAnsi="宋体" w:cs="宋体"/>
          <w:color w:val="auto"/>
          <w:sz w:val="28"/>
          <w:szCs w:val="28"/>
          <w:highlight w:val="none"/>
          <w:u w:val="dotted"/>
        </w:rPr>
      </w:pPr>
      <w:r>
        <w:rPr>
          <w:rFonts w:hint="eastAsia" w:ascii="宋体" w:hAnsi="宋体" w:cs="宋体"/>
          <w:color w:val="auto"/>
          <w:sz w:val="28"/>
          <w:szCs w:val="28"/>
          <w:highlight w:val="none"/>
        </w:rPr>
        <w:t>授权代表：</w:t>
      </w:r>
      <w:r>
        <w:rPr>
          <w:rFonts w:hint="eastAsia" w:ascii="宋体" w:hAnsi="宋体" w:cs="宋体"/>
          <w:color w:val="auto"/>
          <w:sz w:val="28"/>
          <w:szCs w:val="28"/>
          <w:highlight w:val="none"/>
          <w:u w:val="dotted"/>
        </w:rPr>
        <w:t xml:space="preserve">                                          </w:t>
      </w:r>
    </w:p>
    <w:p w14:paraId="13D6BA84">
      <w:pPr>
        <w:adjustRightInd w:val="0"/>
        <w:snapToGrid w:val="0"/>
        <w:spacing w:line="360" w:lineRule="auto"/>
        <w:rPr>
          <w:rFonts w:ascii="宋体" w:hAnsi="宋体" w:cs="宋体"/>
          <w:color w:val="auto"/>
          <w:sz w:val="28"/>
          <w:szCs w:val="28"/>
          <w:highlight w:val="none"/>
        </w:rPr>
      </w:pPr>
      <w:r>
        <w:rPr>
          <w:rFonts w:hint="eastAsia" w:ascii="宋体" w:hAnsi="宋体" w:cs="宋体"/>
          <w:color w:val="auto"/>
          <w:sz w:val="28"/>
          <w:szCs w:val="28"/>
          <w:highlight w:val="none"/>
        </w:rPr>
        <w:t>联系电话：</w:t>
      </w:r>
      <w:r>
        <w:rPr>
          <w:rFonts w:hint="eastAsia" w:ascii="宋体" w:hAnsi="宋体" w:cs="宋体"/>
          <w:color w:val="auto"/>
          <w:sz w:val="28"/>
          <w:szCs w:val="28"/>
          <w:highlight w:val="none"/>
          <w:u w:val="dotted"/>
        </w:rPr>
        <w:t xml:space="preserve">                                           </w:t>
      </w:r>
      <w:r>
        <w:rPr>
          <w:rFonts w:hint="eastAsia" w:ascii="宋体" w:hAnsi="宋体" w:cs="宋体"/>
          <w:color w:val="auto"/>
          <w:sz w:val="28"/>
          <w:szCs w:val="28"/>
          <w:highlight w:val="none"/>
        </w:rPr>
        <w:t xml:space="preserve"> </w:t>
      </w:r>
    </w:p>
    <w:p w14:paraId="1AABF84C">
      <w:pPr>
        <w:adjustRightInd w:val="0"/>
        <w:snapToGrid w:val="0"/>
        <w:spacing w:line="360" w:lineRule="auto"/>
        <w:rPr>
          <w:rFonts w:ascii="宋体" w:hAnsi="宋体" w:cs="宋体"/>
          <w:color w:val="auto"/>
          <w:sz w:val="28"/>
          <w:szCs w:val="28"/>
          <w:highlight w:val="none"/>
        </w:rPr>
      </w:pPr>
      <w:r>
        <w:rPr>
          <w:rFonts w:hint="eastAsia" w:ascii="宋体" w:hAnsi="宋体" w:cs="宋体"/>
          <w:color w:val="auto"/>
          <w:sz w:val="28"/>
          <w:szCs w:val="28"/>
          <w:highlight w:val="none"/>
        </w:rPr>
        <w:t xml:space="preserve">地址： </w:t>
      </w:r>
      <w:r>
        <w:rPr>
          <w:rFonts w:hint="eastAsia" w:ascii="宋体" w:hAnsi="宋体" w:cs="宋体"/>
          <w:color w:val="auto"/>
          <w:sz w:val="28"/>
          <w:szCs w:val="28"/>
          <w:highlight w:val="none"/>
          <w:u w:val="dotted"/>
        </w:rPr>
        <w:t xml:space="preserve">                        </w:t>
      </w:r>
      <w:r>
        <w:rPr>
          <w:rFonts w:hint="eastAsia" w:ascii="宋体" w:hAnsi="宋体" w:cs="宋体"/>
          <w:color w:val="auto"/>
          <w:sz w:val="28"/>
          <w:szCs w:val="28"/>
          <w:highlight w:val="none"/>
        </w:rPr>
        <w:t>邮编：</w:t>
      </w:r>
      <w:r>
        <w:rPr>
          <w:rFonts w:hint="eastAsia" w:ascii="宋体" w:hAnsi="宋体" w:cs="宋体"/>
          <w:color w:val="auto"/>
          <w:sz w:val="28"/>
          <w:szCs w:val="28"/>
          <w:highlight w:val="none"/>
          <w:u w:val="dotted"/>
        </w:rPr>
        <w:t xml:space="preserve">                                                </w:t>
      </w:r>
    </w:p>
    <w:p w14:paraId="0D8CE973">
      <w:pPr>
        <w:adjustRightInd w:val="0"/>
        <w:snapToGrid w:val="0"/>
        <w:spacing w:line="360" w:lineRule="auto"/>
        <w:rPr>
          <w:rFonts w:ascii="宋体" w:hAnsi="宋体" w:cs="宋体"/>
          <w:bCs/>
          <w:color w:val="auto"/>
          <w:sz w:val="28"/>
          <w:szCs w:val="28"/>
          <w:highlight w:val="none"/>
        </w:rPr>
      </w:pPr>
      <w:r>
        <w:rPr>
          <w:rFonts w:hint="eastAsia" w:ascii="宋体" w:hAnsi="宋体" w:cs="宋体"/>
          <w:bCs/>
          <w:color w:val="auto"/>
          <w:sz w:val="28"/>
          <w:szCs w:val="28"/>
          <w:highlight w:val="none"/>
        </w:rPr>
        <w:t>二、质疑项目基本情况</w:t>
      </w:r>
    </w:p>
    <w:p w14:paraId="5FBAA21B">
      <w:pPr>
        <w:adjustRightInd w:val="0"/>
        <w:snapToGrid w:val="0"/>
        <w:spacing w:line="360" w:lineRule="auto"/>
        <w:rPr>
          <w:rFonts w:ascii="宋体" w:hAnsi="宋体" w:cs="宋体"/>
          <w:color w:val="auto"/>
          <w:sz w:val="28"/>
          <w:szCs w:val="28"/>
          <w:highlight w:val="none"/>
        </w:rPr>
      </w:pPr>
      <w:r>
        <w:rPr>
          <w:rFonts w:hint="eastAsia" w:ascii="宋体" w:hAnsi="宋体" w:cs="宋体"/>
          <w:color w:val="auto"/>
          <w:sz w:val="28"/>
          <w:szCs w:val="28"/>
          <w:highlight w:val="none"/>
        </w:rPr>
        <w:t>质疑项目的名称：</w:t>
      </w:r>
      <w:r>
        <w:rPr>
          <w:rFonts w:hint="eastAsia" w:ascii="宋体" w:hAnsi="宋体" w:cs="宋体"/>
          <w:color w:val="auto"/>
          <w:sz w:val="28"/>
          <w:szCs w:val="28"/>
          <w:highlight w:val="none"/>
          <w:u w:val="dotted"/>
        </w:rPr>
        <w:t xml:space="preserve">                                      </w:t>
      </w:r>
    </w:p>
    <w:p w14:paraId="2D7F125E">
      <w:pPr>
        <w:adjustRightInd w:val="0"/>
        <w:snapToGrid w:val="0"/>
        <w:spacing w:line="360" w:lineRule="auto"/>
        <w:rPr>
          <w:rFonts w:ascii="宋体" w:hAnsi="宋体" w:cs="宋体"/>
          <w:color w:val="auto"/>
          <w:sz w:val="28"/>
          <w:szCs w:val="28"/>
          <w:highlight w:val="none"/>
        </w:rPr>
      </w:pPr>
      <w:r>
        <w:rPr>
          <w:rFonts w:hint="eastAsia" w:ascii="宋体" w:hAnsi="宋体" w:cs="宋体"/>
          <w:color w:val="auto"/>
          <w:sz w:val="28"/>
          <w:szCs w:val="28"/>
          <w:highlight w:val="none"/>
        </w:rPr>
        <w:t>质疑项目的编号：</w:t>
      </w:r>
      <w:r>
        <w:rPr>
          <w:rFonts w:hint="eastAsia" w:ascii="宋体" w:hAnsi="宋体" w:cs="宋体"/>
          <w:color w:val="auto"/>
          <w:sz w:val="28"/>
          <w:szCs w:val="28"/>
          <w:highlight w:val="none"/>
          <w:u w:val="dotted"/>
        </w:rPr>
        <w:t xml:space="preserve">               </w:t>
      </w:r>
      <w:r>
        <w:rPr>
          <w:rFonts w:hint="eastAsia" w:ascii="宋体" w:hAnsi="宋体" w:cs="宋体"/>
          <w:color w:val="auto"/>
          <w:sz w:val="28"/>
          <w:szCs w:val="28"/>
          <w:highlight w:val="none"/>
        </w:rPr>
        <w:t>包号：</w:t>
      </w:r>
      <w:r>
        <w:rPr>
          <w:rFonts w:hint="eastAsia" w:ascii="宋体" w:hAnsi="宋体" w:cs="宋体"/>
          <w:color w:val="auto"/>
          <w:sz w:val="28"/>
          <w:szCs w:val="28"/>
          <w:highlight w:val="none"/>
          <w:u w:val="dotted"/>
        </w:rPr>
        <w:t xml:space="preserve">                 </w:t>
      </w:r>
    </w:p>
    <w:p w14:paraId="328B33F7">
      <w:pPr>
        <w:adjustRightInd w:val="0"/>
        <w:snapToGrid w:val="0"/>
        <w:spacing w:line="360" w:lineRule="auto"/>
        <w:rPr>
          <w:rFonts w:ascii="宋体" w:hAnsi="宋体" w:cs="宋体"/>
          <w:color w:val="auto"/>
          <w:sz w:val="28"/>
          <w:szCs w:val="28"/>
          <w:highlight w:val="none"/>
          <w:u w:val="dotted"/>
        </w:rPr>
      </w:pPr>
      <w:r>
        <w:rPr>
          <w:rFonts w:hint="eastAsia" w:ascii="宋体" w:hAnsi="宋体" w:cs="宋体"/>
          <w:color w:val="auto"/>
          <w:sz w:val="28"/>
          <w:szCs w:val="28"/>
          <w:highlight w:val="none"/>
        </w:rPr>
        <w:t>采购人名称：</w:t>
      </w:r>
      <w:r>
        <w:rPr>
          <w:rFonts w:hint="eastAsia" w:ascii="宋体" w:hAnsi="宋体" w:cs="宋体"/>
          <w:color w:val="auto"/>
          <w:sz w:val="28"/>
          <w:szCs w:val="28"/>
          <w:highlight w:val="none"/>
          <w:u w:val="dotted"/>
        </w:rPr>
        <w:t xml:space="preserve">                                         </w:t>
      </w:r>
    </w:p>
    <w:p w14:paraId="13AECC92">
      <w:pPr>
        <w:adjustRightInd w:val="0"/>
        <w:snapToGrid w:val="0"/>
        <w:spacing w:line="360" w:lineRule="auto"/>
        <w:rPr>
          <w:rFonts w:ascii="宋体" w:hAnsi="宋体" w:cs="宋体"/>
          <w:color w:val="auto"/>
          <w:sz w:val="28"/>
          <w:szCs w:val="28"/>
          <w:highlight w:val="none"/>
        </w:rPr>
      </w:pPr>
      <w:r>
        <w:rPr>
          <w:rFonts w:hint="eastAsia" w:ascii="宋体" w:hAnsi="宋体" w:cs="宋体"/>
          <w:color w:val="auto"/>
          <w:sz w:val="28"/>
          <w:szCs w:val="28"/>
          <w:highlight w:val="none"/>
        </w:rPr>
        <w:t>采购文件获取日期：</w:t>
      </w:r>
      <w:r>
        <w:rPr>
          <w:rFonts w:hint="eastAsia" w:ascii="宋体" w:hAnsi="宋体" w:cs="宋体"/>
          <w:color w:val="auto"/>
          <w:sz w:val="28"/>
          <w:szCs w:val="28"/>
          <w:highlight w:val="none"/>
          <w:u w:val="dotted"/>
        </w:rPr>
        <w:t xml:space="preserve">                                           </w:t>
      </w:r>
    </w:p>
    <w:p w14:paraId="197D6216">
      <w:pPr>
        <w:adjustRightInd w:val="0"/>
        <w:snapToGrid w:val="0"/>
        <w:spacing w:line="360" w:lineRule="auto"/>
        <w:rPr>
          <w:rFonts w:ascii="宋体" w:hAnsi="宋体" w:cs="宋体"/>
          <w:bCs/>
          <w:color w:val="auto"/>
          <w:sz w:val="28"/>
          <w:szCs w:val="28"/>
          <w:highlight w:val="none"/>
        </w:rPr>
      </w:pPr>
      <w:r>
        <w:rPr>
          <w:rFonts w:hint="eastAsia" w:ascii="宋体" w:hAnsi="宋体" w:cs="宋体"/>
          <w:bCs/>
          <w:color w:val="auto"/>
          <w:sz w:val="28"/>
          <w:szCs w:val="28"/>
          <w:highlight w:val="none"/>
        </w:rPr>
        <w:t>三、质疑事项具体内容</w:t>
      </w:r>
    </w:p>
    <w:p w14:paraId="425D3701">
      <w:pPr>
        <w:adjustRightInd w:val="0"/>
        <w:snapToGrid w:val="0"/>
        <w:spacing w:line="360" w:lineRule="auto"/>
        <w:rPr>
          <w:rFonts w:ascii="宋体" w:hAnsi="宋体" w:cs="宋体"/>
          <w:color w:val="auto"/>
          <w:sz w:val="28"/>
          <w:szCs w:val="28"/>
          <w:highlight w:val="none"/>
          <w:u w:val="dotted"/>
        </w:rPr>
      </w:pPr>
      <w:r>
        <w:rPr>
          <w:rFonts w:hint="eastAsia" w:ascii="宋体" w:hAnsi="宋体" w:cs="宋体"/>
          <w:color w:val="auto"/>
          <w:sz w:val="28"/>
          <w:szCs w:val="28"/>
          <w:highlight w:val="none"/>
        </w:rPr>
        <w:t>质疑事项1：</w:t>
      </w:r>
      <w:r>
        <w:rPr>
          <w:rFonts w:hint="eastAsia" w:ascii="宋体" w:hAnsi="宋体" w:cs="宋体"/>
          <w:color w:val="auto"/>
          <w:sz w:val="28"/>
          <w:szCs w:val="28"/>
          <w:highlight w:val="none"/>
          <w:u w:val="dotted"/>
        </w:rPr>
        <w:t xml:space="preserve">                                         </w:t>
      </w:r>
    </w:p>
    <w:p w14:paraId="30DAF0C7">
      <w:pPr>
        <w:adjustRightInd w:val="0"/>
        <w:snapToGrid w:val="0"/>
        <w:spacing w:line="360" w:lineRule="auto"/>
        <w:rPr>
          <w:rFonts w:ascii="宋体" w:hAnsi="宋体" w:cs="宋体"/>
          <w:color w:val="auto"/>
          <w:sz w:val="28"/>
          <w:szCs w:val="28"/>
          <w:highlight w:val="none"/>
          <w:u w:val="dotted"/>
        </w:rPr>
      </w:pPr>
      <w:r>
        <w:rPr>
          <w:rFonts w:hint="eastAsia" w:ascii="宋体" w:hAnsi="宋体" w:cs="宋体"/>
          <w:color w:val="auto"/>
          <w:sz w:val="28"/>
          <w:szCs w:val="28"/>
          <w:highlight w:val="none"/>
        </w:rPr>
        <w:t>事实依据：</w:t>
      </w:r>
      <w:r>
        <w:rPr>
          <w:rFonts w:hint="eastAsia" w:ascii="宋体" w:hAnsi="宋体" w:cs="宋体"/>
          <w:color w:val="auto"/>
          <w:sz w:val="28"/>
          <w:szCs w:val="28"/>
          <w:highlight w:val="none"/>
          <w:u w:val="dotted"/>
        </w:rPr>
        <w:t xml:space="preserve">                                          </w:t>
      </w:r>
    </w:p>
    <w:p w14:paraId="3E458A9A">
      <w:pPr>
        <w:adjustRightInd w:val="0"/>
        <w:snapToGrid w:val="0"/>
        <w:spacing w:line="360" w:lineRule="auto"/>
        <w:rPr>
          <w:rFonts w:ascii="宋体" w:hAnsi="宋体" w:cs="宋体"/>
          <w:color w:val="auto"/>
          <w:sz w:val="28"/>
          <w:szCs w:val="28"/>
          <w:highlight w:val="none"/>
        </w:rPr>
      </w:pPr>
      <w:r>
        <w:rPr>
          <w:rFonts w:hint="eastAsia" w:ascii="宋体" w:hAnsi="宋体" w:cs="宋体"/>
          <w:color w:val="auto"/>
          <w:sz w:val="28"/>
          <w:szCs w:val="28"/>
          <w:highlight w:val="none"/>
          <w:u w:val="dotted"/>
        </w:rPr>
        <w:t xml:space="preserve">                                                       </w:t>
      </w:r>
    </w:p>
    <w:p w14:paraId="302BE68B">
      <w:pPr>
        <w:adjustRightInd w:val="0"/>
        <w:snapToGrid w:val="0"/>
        <w:spacing w:line="360" w:lineRule="auto"/>
        <w:rPr>
          <w:rFonts w:ascii="宋体" w:hAnsi="宋体" w:cs="宋体"/>
          <w:color w:val="auto"/>
          <w:sz w:val="28"/>
          <w:szCs w:val="28"/>
          <w:highlight w:val="none"/>
          <w:u w:val="dotted"/>
        </w:rPr>
      </w:pPr>
      <w:r>
        <w:rPr>
          <w:rFonts w:hint="eastAsia" w:ascii="宋体" w:hAnsi="宋体" w:cs="宋体"/>
          <w:color w:val="auto"/>
          <w:sz w:val="28"/>
          <w:szCs w:val="28"/>
          <w:highlight w:val="none"/>
        </w:rPr>
        <w:t>法律依据：</w:t>
      </w:r>
      <w:r>
        <w:rPr>
          <w:rFonts w:hint="eastAsia" w:ascii="宋体" w:hAnsi="宋体" w:cs="宋体"/>
          <w:color w:val="auto"/>
          <w:sz w:val="28"/>
          <w:szCs w:val="28"/>
          <w:highlight w:val="none"/>
          <w:u w:val="dotted"/>
        </w:rPr>
        <w:t xml:space="preserve">                                          </w:t>
      </w:r>
    </w:p>
    <w:p w14:paraId="0056D71C">
      <w:pPr>
        <w:adjustRightInd w:val="0"/>
        <w:snapToGrid w:val="0"/>
        <w:spacing w:line="360" w:lineRule="auto"/>
        <w:rPr>
          <w:rFonts w:ascii="宋体" w:hAnsi="宋体" w:cs="宋体"/>
          <w:color w:val="auto"/>
          <w:sz w:val="28"/>
          <w:szCs w:val="28"/>
          <w:highlight w:val="none"/>
          <w:u w:val="dotted"/>
        </w:rPr>
      </w:pPr>
      <w:r>
        <w:rPr>
          <w:rFonts w:hint="eastAsia" w:ascii="宋体" w:hAnsi="宋体" w:cs="宋体"/>
          <w:color w:val="auto"/>
          <w:sz w:val="28"/>
          <w:szCs w:val="28"/>
          <w:highlight w:val="none"/>
          <w:u w:val="dotted"/>
        </w:rPr>
        <w:t xml:space="preserve">                                                     </w:t>
      </w:r>
    </w:p>
    <w:p w14:paraId="0D560F07">
      <w:pPr>
        <w:adjustRightInd w:val="0"/>
        <w:snapToGrid w:val="0"/>
        <w:spacing w:line="360" w:lineRule="auto"/>
        <w:rPr>
          <w:rFonts w:ascii="宋体" w:hAnsi="宋体" w:cs="宋体"/>
          <w:color w:val="auto"/>
          <w:sz w:val="28"/>
          <w:szCs w:val="28"/>
          <w:highlight w:val="none"/>
          <w:u w:val="dotted"/>
        </w:rPr>
      </w:pPr>
      <w:r>
        <w:rPr>
          <w:rFonts w:hint="eastAsia" w:ascii="宋体" w:hAnsi="宋体" w:cs="宋体"/>
          <w:color w:val="auto"/>
          <w:sz w:val="28"/>
          <w:szCs w:val="28"/>
          <w:highlight w:val="none"/>
        </w:rPr>
        <w:t>质疑事项2</w:t>
      </w:r>
    </w:p>
    <w:p w14:paraId="66F5AC08">
      <w:pPr>
        <w:adjustRightInd w:val="0"/>
        <w:snapToGrid w:val="0"/>
        <w:spacing w:line="360" w:lineRule="auto"/>
        <w:rPr>
          <w:rFonts w:ascii="宋体" w:hAnsi="宋体" w:cs="宋体"/>
          <w:color w:val="auto"/>
          <w:sz w:val="28"/>
          <w:szCs w:val="28"/>
          <w:highlight w:val="none"/>
        </w:rPr>
      </w:pPr>
      <w:r>
        <w:rPr>
          <w:rFonts w:hint="eastAsia" w:ascii="宋体" w:hAnsi="宋体" w:cs="宋体"/>
          <w:color w:val="auto"/>
          <w:sz w:val="28"/>
          <w:szCs w:val="28"/>
          <w:highlight w:val="none"/>
        </w:rPr>
        <w:t>……</w:t>
      </w:r>
    </w:p>
    <w:p w14:paraId="50E6CD31">
      <w:pPr>
        <w:adjustRightInd w:val="0"/>
        <w:snapToGrid w:val="0"/>
        <w:spacing w:line="360" w:lineRule="auto"/>
        <w:rPr>
          <w:rFonts w:ascii="宋体" w:hAnsi="宋体" w:cs="宋体"/>
          <w:bCs/>
          <w:color w:val="auto"/>
          <w:sz w:val="28"/>
          <w:szCs w:val="28"/>
          <w:highlight w:val="none"/>
        </w:rPr>
      </w:pPr>
      <w:r>
        <w:rPr>
          <w:rFonts w:hint="eastAsia" w:ascii="宋体" w:hAnsi="宋体" w:cs="宋体"/>
          <w:bCs/>
          <w:color w:val="auto"/>
          <w:sz w:val="28"/>
          <w:szCs w:val="28"/>
          <w:highlight w:val="none"/>
        </w:rPr>
        <w:t>四、与质疑事项相关的质疑请求</w:t>
      </w:r>
    </w:p>
    <w:p w14:paraId="0476607B">
      <w:pPr>
        <w:adjustRightInd w:val="0"/>
        <w:snapToGrid w:val="0"/>
        <w:spacing w:line="360" w:lineRule="auto"/>
        <w:rPr>
          <w:rFonts w:ascii="宋体" w:hAnsi="宋体" w:cs="宋体"/>
          <w:color w:val="auto"/>
          <w:sz w:val="28"/>
          <w:szCs w:val="28"/>
          <w:highlight w:val="none"/>
          <w:u w:val="dotted"/>
        </w:rPr>
      </w:pPr>
      <w:r>
        <w:rPr>
          <w:rFonts w:hint="eastAsia" w:ascii="宋体" w:hAnsi="宋体" w:cs="宋体"/>
          <w:color w:val="auto"/>
          <w:sz w:val="28"/>
          <w:szCs w:val="28"/>
          <w:highlight w:val="none"/>
        </w:rPr>
        <w:t>请求：</w:t>
      </w:r>
      <w:r>
        <w:rPr>
          <w:rFonts w:hint="eastAsia" w:ascii="宋体" w:hAnsi="宋体" w:cs="宋体"/>
          <w:color w:val="auto"/>
          <w:sz w:val="28"/>
          <w:szCs w:val="28"/>
          <w:highlight w:val="none"/>
          <w:u w:val="dotted"/>
        </w:rPr>
        <w:t xml:space="preserve">                                               </w:t>
      </w:r>
    </w:p>
    <w:p w14:paraId="17A72A1C">
      <w:pPr>
        <w:rPr>
          <w:rFonts w:ascii="宋体" w:hAnsi="宋体" w:cs="宋体"/>
          <w:color w:val="auto"/>
          <w:sz w:val="28"/>
          <w:szCs w:val="28"/>
          <w:highlight w:val="none"/>
        </w:rPr>
      </w:pPr>
      <w:r>
        <w:rPr>
          <w:rFonts w:hint="eastAsia" w:ascii="宋体" w:hAnsi="宋体" w:cs="宋体"/>
          <w:color w:val="auto"/>
          <w:sz w:val="28"/>
          <w:szCs w:val="28"/>
          <w:highlight w:val="none"/>
        </w:rPr>
        <w:t xml:space="preserve">签字(签章)：                   公章：                      </w:t>
      </w:r>
    </w:p>
    <w:p w14:paraId="2034744A">
      <w:pPr>
        <w:rPr>
          <w:rFonts w:ascii="宋体" w:hAnsi="宋体" w:cs="宋体"/>
          <w:color w:val="auto"/>
          <w:sz w:val="28"/>
          <w:szCs w:val="28"/>
          <w:highlight w:val="none"/>
        </w:rPr>
      </w:pPr>
      <w:r>
        <w:rPr>
          <w:rFonts w:hint="eastAsia" w:ascii="宋体" w:hAnsi="宋体" w:cs="宋体"/>
          <w:color w:val="auto"/>
          <w:sz w:val="28"/>
          <w:szCs w:val="28"/>
          <w:highlight w:val="none"/>
        </w:rPr>
        <w:t xml:space="preserve">日期：    </w:t>
      </w:r>
    </w:p>
    <w:p w14:paraId="316586EB">
      <w:pPr>
        <w:adjustRightInd w:val="0"/>
        <w:snapToGrid w:val="0"/>
        <w:spacing w:line="360" w:lineRule="auto"/>
        <w:rPr>
          <w:rFonts w:ascii="宋体" w:hAnsi="宋体" w:cs="宋体"/>
          <w:color w:val="auto"/>
          <w:sz w:val="28"/>
          <w:szCs w:val="28"/>
          <w:highlight w:val="none"/>
        </w:rPr>
      </w:pPr>
    </w:p>
    <w:p w14:paraId="58348217">
      <w:pPr>
        <w:adjustRightInd w:val="0"/>
        <w:snapToGrid w:val="0"/>
        <w:spacing w:line="360" w:lineRule="auto"/>
        <w:rPr>
          <w:rFonts w:ascii="宋体" w:hAnsi="宋体" w:cs="宋体"/>
          <w:color w:val="auto"/>
          <w:sz w:val="28"/>
          <w:szCs w:val="28"/>
          <w:highlight w:val="none"/>
        </w:rPr>
      </w:pPr>
    </w:p>
    <w:p w14:paraId="2E8FB8BC">
      <w:pPr>
        <w:rPr>
          <w:rFonts w:ascii="宋体" w:hAnsi="宋体" w:cs="宋体"/>
          <w:b/>
          <w:color w:val="auto"/>
          <w:sz w:val="28"/>
          <w:szCs w:val="28"/>
          <w:highlight w:val="none"/>
        </w:rPr>
      </w:pPr>
    </w:p>
    <w:p w14:paraId="5599AF7E">
      <w:pPr>
        <w:rPr>
          <w:rFonts w:ascii="宋体" w:hAnsi="宋体" w:cs="宋体"/>
          <w:b/>
          <w:color w:val="auto"/>
          <w:sz w:val="28"/>
          <w:szCs w:val="28"/>
          <w:highlight w:val="none"/>
        </w:rPr>
      </w:pPr>
    </w:p>
    <w:p w14:paraId="19EEC53A">
      <w:pPr>
        <w:rPr>
          <w:rFonts w:ascii="宋体" w:hAnsi="宋体" w:cs="宋体"/>
          <w:b/>
          <w:color w:val="auto"/>
          <w:sz w:val="28"/>
          <w:szCs w:val="28"/>
          <w:highlight w:val="none"/>
        </w:rPr>
      </w:pPr>
    </w:p>
    <w:p w14:paraId="55F87372">
      <w:pPr>
        <w:rPr>
          <w:rFonts w:ascii="宋体" w:hAnsi="宋体" w:cs="宋体"/>
          <w:b/>
          <w:color w:val="auto"/>
          <w:sz w:val="28"/>
          <w:szCs w:val="28"/>
          <w:highlight w:val="none"/>
        </w:rPr>
      </w:pPr>
    </w:p>
    <w:p w14:paraId="03135D8A">
      <w:pPr>
        <w:rPr>
          <w:rFonts w:ascii="宋体" w:hAnsi="宋体" w:cs="宋体"/>
          <w:b/>
          <w:color w:val="auto"/>
          <w:sz w:val="28"/>
          <w:szCs w:val="28"/>
          <w:highlight w:val="none"/>
        </w:rPr>
      </w:pPr>
    </w:p>
    <w:p w14:paraId="3529682E">
      <w:pPr>
        <w:rPr>
          <w:rFonts w:ascii="宋体" w:hAnsi="宋体" w:cs="宋体"/>
          <w:b/>
          <w:color w:val="auto"/>
          <w:sz w:val="24"/>
          <w:highlight w:val="none"/>
        </w:rPr>
      </w:pPr>
      <w:r>
        <w:rPr>
          <w:rFonts w:hint="eastAsia" w:ascii="宋体" w:hAnsi="宋体" w:cs="宋体"/>
          <w:b/>
          <w:color w:val="auto"/>
          <w:sz w:val="24"/>
          <w:highlight w:val="none"/>
        </w:rPr>
        <w:t>质疑函制作说明：</w:t>
      </w:r>
    </w:p>
    <w:p w14:paraId="22C3BBDE">
      <w:pPr>
        <w:widowControl/>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695CB17E">
      <w:pPr>
        <w:widowControl/>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780E9182">
      <w:pPr>
        <w:widowControl/>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5B2C1BBA">
      <w:pPr>
        <w:widowControl/>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2AA93759">
      <w:pPr>
        <w:widowControl/>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124CAA37">
      <w:pPr>
        <w:widowControl/>
        <w:ind w:firstLine="480" w:firstLineChars="200"/>
        <w:jc w:val="left"/>
        <w:rPr>
          <w:rFonts w:ascii="宋体" w:hAnsi="宋体" w:cs="宋体"/>
          <w:color w:val="auto"/>
          <w:sz w:val="28"/>
          <w:szCs w:val="28"/>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467B6A45">
      <w:pPr>
        <w:rPr>
          <w:rFonts w:ascii="宋体" w:hAnsi="宋体" w:cs="宋体"/>
          <w:color w:val="auto"/>
          <w:sz w:val="20"/>
          <w:szCs w:val="22"/>
          <w:highlight w:val="none"/>
        </w:rPr>
      </w:pPr>
    </w:p>
    <w:p w14:paraId="17C2BFCC">
      <w:pPr>
        <w:pStyle w:val="35"/>
        <w:ind w:firstLine="560"/>
        <w:rPr>
          <w:rFonts w:ascii="宋体" w:hAnsi="宋体" w:eastAsia="宋体" w:cs="宋体"/>
          <w:color w:val="auto"/>
          <w:sz w:val="28"/>
          <w:szCs w:val="22"/>
          <w:highlight w:val="none"/>
        </w:rPr>
      </w:pPr>
    </w:p>
    <w:p w14:paraId="4179473A">
      <w:pPr>
        <w:pStyle w:val="29"/>
        <w:rPr>
          <w:rFonts w:ascii="宋体" w:hAnsi="宋体" w:cs="宋体"/>
          <w:color w:val="auto"/>
          <w:sz w:val="20"/>
          <w:szCs w:val="22"/>
          <w:highlight w:val="none"/>
        </w:rPr>
      </w:pPr>
    </w:p>
    <w:p w14:paraId="31ED0181">
      <w:pPr>
        <w:rPr>
          <w:rFonts w:ascii="宋体" w:hAnsi="宋体" w:cs="宋体"/>
          <w:color w:val="auto"/>
          <w:sz w:val="20"/>
          <w:szCs w:val="22"/>
          <w:highlight w:val="none"/>
        </w:rPr>
      </w:pPr>
    </w:p>
    <w:p w14:paraId="1D4BD501">
      <w:pPr>
        <w:pStyle w:val="4"/>
        <w:keepNext w:val="0"/>
        <w:keepLines w:val="0"/>
        <w:pageBreakBefore/>
        <w:rPr>
          <w:rFonts w:ascii="宋体" w:hAnsi="宋体" w:eastAsia="宋体" w:cs="宋体"/>
          <w:color w:val="auto"/>
          <w:sz w:val="24"/>
          <w:highlight w:val="none"/>
        </w:rPr>
      </w:pPr>
      <w:bookmarkStart w:id="149" w:name="_Toc32533"/>
      <w:bookmarkStart w:id="150" w:name="_Toc28792"/>
      <w:bookmarkStart w:id="151" w:name="_Toc950"/>
      <w:r>
        <w:rPr>
          <w:rFonts w:hint="eastAsia" w:ascii="宋体" w:hAnsi="宋体" w:eastAsia="宋体" w:cs="宋体"/>
          <w:color w:val="auto"/>
          <w:sz w:val="24"/>
          <w:highlight w:val="none"/>
        </w:rPr>
        <w:t>附件二十</w:t>
      </w:r>
      <w:r>
        <w:rPr>
          <w:rFonts w:hint="eastAsia" w:ascii="宋体" w:hAnsi="宋体" w:eastAsia="宋体" w:cs="宋体"/>
          <w:color w:val="auto"/>
          <w:sz w:val="24"/>
          <w:highlight w:val="none"/>
          <w:lang w:val="en-US" w:eastAsia="zh-CN"/>
        </w:rPr>
        <w:t>二</w:t>
      </w:r>
      <w:r>
        <w:rPr>
          <w:rFonts w:hint="eastAsia" w:ascii="宋体" w:hAnsi="宋体" w:eastAsia="宋体" w:cs="宋体"/>
          <w:color w:val="auto"/>
          <w:sz w:val="24"/>
          <w:highlight w:val="none"/>
        </w:rPr>
        <w:t>：投诉书范本</w:t>
      </w:r>
      <w:bookmarkEnd w:id="149"/>
      <w:bookmarkEnd w:id="150"/>
      <w:bookmarkEnd w:id="151"/>
    </w:p>
    <w:p w14:paraId="2BFCFF46">
      <w:pPr>
        <w:jc w:val="center"/>
        <w:rPr>
          <w:rFonts w:ascii="宋体" w:hAnsi="宋体" w:cs="宋体"/>
          <w:b/>
          <w:color w:val="auto"/>
          <w:sz w:val="40"/>
          <w:szCs w:val="40"/>
          <w:highlight w:val="none"/>
        </w:rPr>
      </w:pPr>
      <w:r>
        <w:rPr>
          <w:rFonts w:hint="eastAsia" w:ascii="宋体" w:hAnsi="宋体" w:cs="宋体"/>
          <w:b/>
          <w:color w:val="auto"/>
          <w:sz w:val="40"/>
          <w:szCs w:val="40"/>
          <w:highlight w:val="none"/>
        </w:rPr>
        <w:t>投诉书范本</w:t>
      </w:r>
    </w:p>
    <w:p w14:paraId="2D3E0B00">
      <w:pPr>
        <w:rPr>
          <w:rFonts w:ascii="宋体" w:hAnsi="宋体" w:cs="宋体"/>
          <w:color w:val="auto"/>
          <w:sz w:val="28"/>
          <w:szCs w:val="28"/>
          <w:highlight w:val="none"/>
        </w:rPr>
      </w:pPr>
      <w:r>
        <w:rPr>
          <w:rFonts w:hint="eastAsia" w:ascii="宋体" w:hAnsi="宋体" w:cs="宋体"/>
          <w:color w:val="auto"/>
          <w:sz w:val="28"/>
          <w:szCs w:val="28"/>
          <w:highlight w:val="none"/>
        </w:rPr>
        <w:t>一、投诉相关主体基本情况</w:t>
      </w:r>
    </w:p>
    <w:p w14:paraId="49EBF3DD">
      <w:pPr>
        <w:rPr>
          <w:rFonts w:ascii="宋体" w:hAnsi="宋体" w:cs="宋体"/>
          <w:color w:val="auto"/>
          <w:sz w:val="28"/>
          <w:szCs w:val="28"/>
          <w:highlight w:val="none"/>
          <w:u w:val="dotted"/>
        </w:rPr>
      </w:pPr>
      <w:r>
        <w:rPr>
          <w:rFonts w:hint="eastAsia" w:ascii="宋体" w:hAnsi="宋体" w:cs="宋体"/>
          <w:color w:val="auto"/>
          <w:sz w:val="28"/>
          <w:szCs w:val="28"/>
          <w:highlight w:val="none"/>
        </w:rPr>
        <w:t>投诉人：</w:t>
      </w:r>
      <w:r>
        <w:rPr>
          <w:rFonts w:hint="eastAsia" w:ascii="宋体" w:hAnsi="宋体" w:cs="宋体"/>
          <w:color w:val="auto"/>
          <w:sz w:val="28"/>
          <w:szCs w:val="28"/>
          <w:highlight w:val="none"/>
          <w:u w:val="dotted"/>
        </w:rPr>
        <w:t xml:space="preserve">                                               </w:t>
      </w:r>
    </w:p>
    <w:p w14:paraId="44A4CE41">
      <w:pPr>
        <w:rPr>
          <w:rFonts w:ascii="宋体" w:hAnsi="宋体" w:cs="宋体"/>
          <w:color w:val="auto"/>
          <w:sz w:val="28"/>
          <w:szCs w:val="28"/>
          <w:highlight w:val="none"/>
          <w:u w:val="single"/>
        </w:rPr>
      </w:pPr>
      <w:r>
        <w:rPr>
          <w:rFonts w:hint="eastAsia" w:ascii="宋体" w:hAnsi="宋体" w:cs="宋体"/>
          <w:color w:val="auto"/>
          <w:sz w:val="28"/>
          <w:szCs w:val="28"/>
          <w:highlight w:val="none"/>
        </w:rPr>
        <w:t>地     址：</w:t>
      </w:r>
      <w:r>
        <w:rPr>
          <w:rFonts w:hint="eastAsia" w:ascii="宋体" w:hAnsi="宋体" w:cs="宋体"/>
          <w:color w:val="auto"/>
          <w:sz w:val="28"/>
          <w:szCs w:val="28"/>
          <w:highlight w:val="none"/>
          <w:u w:val="dotted"/>
        </w:rPr>
        <w:t xml:space="preserve">                             </w:t>
      </w:r>
      <w:r>
        <w:rPr>
          <w:rFonts w:hint="eastAsia" w:ascii="宋体" w:hAnsi="宋体" w:cs="宋体"/>
          <w:color w:val="auto"/>
          <w:sz w:val="28"/>
          <w:szCs w:val="28"/>
          <w:highlight w:val="none"/>
        </w:rPr>
        <w:t>邮编：</w:t>
      </w:r>
      <w:r>
        <w:rPr>
          <w:rFonts w:hint="eastAsia" w:ascii="宋体" w:hAnsi="宋体" w:cs="宋体"/>
          <w:color w:val="auto"/>
          <w:sz w:val="28"/>
          <w:szCs w:val="28"/>
          <w:highlight w:val="none"/>
          <w:u w:val="dotted"/>
        </w:rPr>
        <w:t xml:space="preserve">         </w:t>
      </w:r>
      <w:r>
        <w:rPr>
          <w:rFonts w:hint="eastAsia" w:ascii="宋体" w:hAnsi="宋体" w:cs="宋体"/>
          <w:color w:val="auto"/>
          <w:sz w:val="28"/>
          <w:szCs w:val="28"/>
          <w:highlight w:val="none"/>
          <w:u w:val="single"/>
        </w:rPr>
        <w:t xml:space="preserve">   </w:t>
      </w:r>
    </w:p>
    <w:p w14:paraId="67FF3A98">
      <w:pPr>
        <w:tabs>
          <w:tab w:val="left" w:pos="6510"/>
        </w:tabs>
        <w:jc w:val="left"/>
        <w:rPr>
          <w:rFonts w:ascii="宋体" w:hAnsi="宋体" w:cs="宋体"/>
          <w:color w:val="auto"/>
          <w:sz w:val="28"/>
          <w:szCs w:val="28"/>
          <w:highlight w:val="none"/>
        </w:rPr>
      </w:pPr>
      <w:r>
        <w:rPr>
          <w:rFonts w:hint="eastAsia" w:ascii="宋体" w:hAnsi="宋体" w:cs="宋体"/>
          <w:color w:val="auto"/>
          <w:sz w:val="28"/>
          <w:szCs w:val="28"/>
          <w:highlight w:val="none"/>
        </w:rPr>
        <w:t>法定代表人/主要负责人：</w:t>
      </w:r>
      <w:r>
        <w:rPr>
          <w:rFonts w:hint="eastAsia" w:ascii="宋体" w:hAnsi="宋体" w:cs="宋体"/>
          <w:color w:val="auto"/>
          <w:sz w:val="28"/>
          <w:szCs w:val="28"/>
          <w:highlight w:val="none"/>
          <w:u w:val="dotted"/>
        </w:rPr>
        <w:t xml:space="preserve">                                   </w:t>
      </w:r>
      <w:r>
        <w:rPr>
          <w:rFonts w:hint="eastAsia" w:ascii="宋体" w:hAnsi="宋体" w:cs="宋体"/>
          <w:color w:val="auto"/>
          <w:sz w:val="28"/>
          <w:szCs w:val="28"/>
          <w:highlight w:val="none"/>
        </w:rPr>
        <w:t xml:space="preserve">  </w:t>
      </w:r>
    </w:p>
    <w:p w14:paraId="03FA956B">
      <w:pPr>
        <w:tabs>
          <w:tab w:val="left" w:pos="6510"/>
        </w:tabs>
        <w:rPr>
          <w:rFonts w:ascii="宋体" w:hAnsi="宋体" w:cs="宋体"/>
          <w:color w:val="auto"/>
          <w:sz w:val="28"/>
          <w:szCs w:val="28"/>
          <w:highlight w:val="none"/>
          <w:u w:val="dotted"/>
        </w:rPr>
      </w:pPr>
      <w:r>
        <w:rPr>
          <w:rFonts w:hint="eastAsia" w:ascii="宋体" w:hAnsi="宋体" w:cs="宋体"/>
          <w:color w:val="auto"/>
          <w:sz w:val="28"/>
          <w:szCs w:val="28"/>
          <w:highlight w:val="none"/>
        </w:rPr>
        <w:t>联系电话：</w:t>
      </w:r>
      <w:r>
        <w:rPr>
          <w:rFonts w:hint="eastAsia" w:ascii="宋体" w:hAnsi="宋体" w:cs="宋体"/>
          <w:color w:val="auto"/>
          <w:sz w:val="28"/>
          <w:szCs w:val="28"/>
          <w:highlight w:val="none"/>
          <w:u w:val="dotted"/>
        </w:rPr>
        <w:t xml:space="preserve">                                             </w:t>
      </w:r>
    </w:p>
    <w:p w14:paraId="5F6DAD02">
      <w:pPr>
        <w:rPr>
          <w:rFonts w:ascii="宋体" w:hAnsi="宋体" w:cs="宋体"/>
          <w:color w:val="auto"/>
          <w:sz w:val="28"/>
          <w:szCs w:val="28"/>
          <w:highlight w:val="none"/>
          <w:u w:val="dotted"/>
        </w:rPr>
      </w:pPr>
      <w:r>
        <w:rPr>
          <w:rFonts w:hint="eastAsia" w:ascii="宋体" w:hAnsi="宋体" w:cs="宋体"/>
          <w:color w:val="auto"/>
          <w:sz w:val="28"/>
          <w:szCs w:val="28"/>
          <w:highlight w:val="none"/>
        </w:rPr>
        <w:t>授权代表：</w:t>
      </w:r>
      <w:r>
        <w:rPr>
          <w:rFonts w:hint="eastAsia" w:ascii="宋体" w:hAnsi="宋体" w:cs="宋体"/>
          <w:color w:val="auto"/>
          <w:sz w:val="28"/>
          <w:szCs w:val="28"/>
          <w:highlight w:val="none"/>
          <w:u w:val="dotted"/>
        </w:rPr>
        <w:t xml:space="preserve">             </w:t>
      </w:r>
      <w:r>
        <w:rPr>
          <w:rFonts w:hint="eastAsia" w:ascii="宋体" w:hAnsi="宋体" w:cs="宋体"/>
          <w:color w:val="auto"/>
          <w:sz w:val="28"/>
          <w:szCs w:val="28"/>
          <w:highlight w:val="none"/>
        </w:rPr>
        <w:t>联系电话</w:t>
      </w:r>
      <w:r>
        <w:rPr>
          <w:rFonts w:hint="eastAsia" w:ascii="宋体" w:hAnsi="宋体" w:cs="宋体"/>
          <w:color w:val="auto"/>
          <w:sz w:val="28"/>
          <w:szCs w:val="28"/>
          <w:highlight w:val="none"/>
          <w:u w:val="dotted"/>
        </w:rPr>
        <w:t xml:space="preserve">：                  </w:t>
      </w:r>
    </w:p>
    <w:p w14:paraId="2CF157F8">
      <w:pPr>
        <w:rPr>
          <w:rFonts w:ascii="宋体" w:hAnsi="宋体" w:cs="宋体"/>
          <w:color w:val="auto"/>
          <w:sz w:val="28"/>
          <w:szCs w:val="28"/>
          <w:highlight w:val="none"/>
          <w:u w:val="dotted"/>
        </w:rPr>
      </w:pPr>
      <w:r>
        <w:rPr>
          <w:rFonts w:hint="eastAsia" w:ascii="宋体" w:hAnsi="宋体" w:cs="宋体"/>
          <w:color w:val="auto"/>
          <w:sz w:val="28"/>
          <w:szCs w:val="28"/>
          <w:highlight w:val="none"/>
        </w:rPr>
        <w:t>地     址：</w:t>
      </w:r>
      <w:r>
        <w:rPr>
          <w:rFonts w:hint="eastAsia" w:ascii="宋体" w:hAnsi="宋体" w:cs="宋体"/>
          <w:color w:val="auto"/>
          <w:sz w:val="28"/>
          <w:szCs w:val="28"/>
          <w:highlight w:val="none"/>
          <w:u w:val="dotted"/>
        </w:rPr>
        <w:t xml:space="preserve">                             </w:t>
      </w:r>
      <w:r>
        <w:rPr>
          <w:rFonts w:hint="eastAsia" w:ascii="宋体" w:hAnsi="宋体" w:cs="宋体"/>
          <w:color w:val="auto"/>
          <w:sz w:val="28"/>
          <w:szCs w:val="28"/>
          <w:highlight w:val="none"/>
        </w:rPr>
        <w:t>邮编：</w:t>
      </w:r>
      <w:r>
        <w:rPr>
          <w:rFonts w:hint="eastAsia" w:ascii="宋体" w:hAnsi="宋体" w:cs="宋体"/>
          <w:color w:val="auto"/>
          <w:sz w:val="28"/>
          <w:szCs w:val="28"/>
          <w:highlight w:val="none"/>
          <w:u w:val="dotted"/>
        </w:rPr>
        <w:t xml:space="preserve">         </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u w:val="dotted"/>
        </w:rPr>
        <w:t xml:space="preserve">                   </w:t>
      </w:r>
    </w:p>
    <w:p w14:paraId="74BB4E61">
      <w:pPr>
        <w:rPr>
          <w:rFonts w:ascii="宋体" w:hAnsi="宋体" w:cs="宋体"/>
          <w:color w:val="auto"/>
          <w:sz w:val="28"/>
          <w:szCs w:val="28"/>
          <w:highlight w:val="none"/>
          <w:u w:val="single"/>
        </w:rPr>
      </w:pPr>
      <w:r>
        <w:rPr>
          <w:rFonts w:hint="eastAsia" w:ascii="宋体" w:hAnsi="宋体" w:cs="宋体"/>
          <w:color w:val="auto"/>
          <w:sz w:val="28"/>
          <w:szCs w:val="28"/>
          <w:highlight w:val="none"/>
        </w:rPr>
        <w:t>被投诉人1：</w:t>
      </w:r>
      <w:r>
        <w:rPr>
          <w:rFonts w:hint="eastAsia" w:ascii="宋体" w:hAnsi="宋体" w:cs="宋体"/>
          <w:color w:val="auto"/>
          <w:sz w:val="28"/>
          <w:szCs w:val="28"/>
          <w:highlight w:val="none"/>
          <w:u w:val="dotted"/>
        </w:rPr>
        <w:t xml:space="preserve">                                           </w:t>
      </w:r>
      <w:r>
        <w:rPr>
          <w:rFonts w:hint="eastAsia" w:ascii="宋体" w:hAnsi="宋体" w:cs="宋体"/>
          <w:color w:val="auto"/>
          <w:sz w:val="28"/>
          <w:szCs w:val="28"/>
          <w:highlight w:val="none"/>
          <w:u w:val="single"/>
        </w:rPr>
        <w:t xml:space="preserve">  </w:t>
      </w:r>
    </w:p>
    <w:p w14:paraId="072C835A">
      <w:pPr>
        <w:rPr>
          <w:rFonts w:ascii="宋体" w:hAnsi="宋体" w:cs="宋体"/>
          <w:color w:val="auto"/>
          <w:sz w:val="28"/>
          <w:szCs w:val="28"/>
          <w:highlight w:val="none"/>
          <w:u w:val="single"/>
        </w:rPr>
      </w:pPr>
      <w:r>
        <w:rPr>
          <w:rFonts w:hint="eastAsia" w:ascii="宋体" w:hAnsi="宋体" w:cs="宋体"/>
          <w:color w:val="auto"/>
          <w:sz w:val="28"/>
          <w:szCs w:val="28"/>
          <w:highlight w:val="none"/>
        </w:rPr>
        <w:t>地     址：</w:t>
      </w:r>
      <w:r>
        <w:rPr>
          <w:rFonts w:hint="eastAsia" w:ascii="宋体" w:hAnsi="宋体" w:cs="宋体"/>
          <w:color w:val="auto"/>
          <w:sz w:val="28"/>
          <w:szCs w:val="28"/>
          <w:highlight w:val="none"/>
          <w:u w:val="dotted"/>
        </w:rPr>
        <w:t xml:space="preserve">                             </w:t>
      </w:r>
      <w:r>
        <w:rPr>
          <w:rFonts w:hint="eastAsia" w:ascii="宋体" w:hAnsi="宋体" w:cs="宋体"/>
          <w:color w:val="auto"/>
          <w:sz w:val="28"/>
          <w:szCs w:val="28"/>
          <w:highlight w:val="none"/>
        </w:rPr>
        <w:t>邮编：</w:t>
      </w:r>
      <w:r>
        <w:rPr>
          <w:rFonts w:hint="eastAsia" w:ascii="宋体" w:hAnsi="宋体" w:cs="宋体"/>
          <w:color w:val="auto"/>
          <w:sz w:val="28"/>
          <w:szCs w:val="28"/>
          <w:highlight w:val="none"/>
          <w:u w:val="dotted"/>
        </w:rPr>
        <w:t xml:space="preserve">          </w:t>
      </w:r>
      <w:r>
        <w:rPr>
          <w:rFonts w:hint="eastAsia" w:ascii="宋体" w:hAnsi="宋体" w:cs="宋体"/>
          <w:color w:val="auto"/>
          <w:sz w:val="28"/>
          <w:szCs w:val="28"/>
          <w:highlight w:val="none"/>
          <w:u w:val="single"/>
        </w:rPr>
        <w:t xml:space="preserve"> </w:t>
      </w:r>
    </w:p>
    <w:p w14:paraId="68B48897">
      <w:pPr>
        <w:rPr>
          <w:rFonts w:ascii="宋体" w:hAnsi="宋体" w:cs="宋体"/>
          <w:color w:val="auto"/>
          <w:sz w:val="28"/>
          <w:szCs w:val="28"/>
          <w:highlight w:val="none"/>
          <w:u w:val="single"/>
        </w:rPr>
      </w:pPr>
      <w:r>
        <w:rPr>
          <w:rFonts w:hint="eastAsia" w:ascii="宋体" w:hAnsi="宋体" w:cs="宋体"/>
          <w:color w:val="auto"/>
          <w:sz w:val="28"/>
          <w:szCs w:val="28"/>
          <w:highlight w:val="none"/>
        </w:rPr>
        <w:t>联系人：</w:t>
      </w:r>
      <w:r>
        <w:rPr>
          <w:rFonts w:hint="eastAsia" w:ascii="宋体" w:hAnsi="宋体" w:cs="宋体"/>
          <w:color w:val="auto"/>
          <w:sz w:val="28"/>
          <w:szCs w:val="28"/>
          <w:highlight w:val="none"/>
          <w:u w:val="dotted"/>
        </w:rPr>
        <w:t xml:space="preserve">               </w:t>
      </w:r>
      <w:r>
        <w:rPr>
          <w:rFonts w:hint="eastAsia" w:ascii="宋体" w:hAnsi="宋体" w:cs="宋体"/>
          <w:color w:val="auto"/>
          <w:sz w:val="28"/>
          <w:szCs w:val="28"/>
          <w:highlight w:val="none"/>
        </w:rPr>
        <w:t>联系电话：</w:t>
      </w:r>
      <w:r>
        <w:rPr>
          <w:rFonts w:hint="eastAsia" w:ascii="宋体" w:hAnsi="宋体" w:cs="宋体"/>
          <w:color w:val="auto"/>
          <w:sz w:val="28"/>
          <w:szCs w:val="28"/>
          <w:highlight w:val="none"/>
          <w:u w:val="dotted"/>
        </w:rPr>
        <w:t xml:space="preserve">                      </w:t>
      </w:r>
      <w:r>
        <w:rPr>
          <w:rFonts w:hint="eastAsia" w:ascii="宋体" w:hAnsi="宋体" w:cs="宋体"/>
          <w:color w:val="auto"/>
          <w:sz w:val="28"/>
          <w:szCs w:val="28"/>
          <w:highlight w:val="none"/>
          <w:u w:val="single"/>
        </w:rPr>
        <w:t xml:space="preserve"> </w:t>
      </w:r>
    </w:p>
    <w:p w14:paraId="70EA8262">
      <w:pPr>
        <w:rPr>
          <w:rFonts w:ascii="宋体" w:hAnsi="宋体" w:cs="宋体"/>
          <w:color w:val="auto"/>
          <w:sz w:val="28"/>
          <w:szCs w:val="28"/>
          <w:highlight w:val="none"/>
        </w:rPr>
      </w:pPr>
      <w:r>
        <w:rPr>
          <w:rFonts w:hint="eastAsia" w:ascii="宋体" w:hAnsi="宋体" w:cs="宋体"/>
          <w:color w:val="auto"/>
          <w:sz w:val="28"/>
          <w:szCs w:val="28"/>
          <w:highlight w:val="none"/>
        </w:rPr>
        <w:t>被投诉人2</w:t>
      </w:r>
    </w:p>
    <w:p w14:paraId="45B33F23">
      <w:pPr>
        <w:rPr>
          <w:rFonts w:ascii="宋体" w:hAnsi="宋体" w:cs="宋体"/>
          <w:color w:val="auto"/>
          <w:sz w:val="28"/>
          <w:szCs w:val="28"/>
          <w:highlight w:val="none"/>
          <w:u w:val="dotted"/>
        </w:rPr>
      </w:pPr>
      <w:r>
        <w:rPr>
          <w:rFonts w:hint="eastAsia" w:ascii="宋体" w:hAnsi="宋体" w:cs="宋体"/>
          <w:color w:val="auto"/>
          <w:sz w:val="28"/>
          <w:szCs w:val="28"/>
          <w:highlight w:val="none"/>
        </w:rPr>
        <w:t>……</w:t>
      </w:r>
    </w:p>
    <w:p w14:paraId="1BC79DAD">
      <w:pPr>
        <w:rPr>
          <w:rFonts w:ascii="宋体" w:hAnsi="宋体" w:cs="宋体"/>
          <w:color w:val="auto"/>
          <w:sz w:val="28"/>
          <w:szCs w:val="28"/>
          <w:highlight w:val="none"/>
          <w:u w:val="single"/>
        </w:rPr>
      </w:pPr>
      <w:r>
        <w:rPr>
          <w:rFonts w:hint="eastAsia" w:ascii="宋体" w:hAnsi="宋体" w:cs="宋体"/>
          <w:color w:val="auto"/>
          <w:sz w:val="28"/>
          <w:szCs w:val="28"/>
          <w:highlight w:val="none"/>
        </w:rPr>
        <w:t>相关供应商：</w:t>
      </w:r>
      <w:r>
        <w:rPr>
          <w:rFonts w:hint="eastAsia" w:ascii="宋体" w:hAnsi="宋体" w:cs="宋体"/>
          <w:color w:val="auto"/>
          <w:sz w:val="28"/>
          <w:szCs w:val="28"/>
          <w:highlight w:val="none"/>
          <w:u w:val="dotted"/>
        </w:rPr>
        <w:t xml:space="preserve">                                           </w:t>
      </w:r>
      <w:r>
        <w:rPr>
          <w:rFonts w:hint="eastAsia" w:ascii="宋体" w:hAnsi="宋体" w:cs="宋体"/>
          <w:color w:val="auto"/>
          <w:sz w:val="28"/>
          <w:szCs w:val="28"/>
          <w:highlight w:val="none"/>
          <w:u w:val="single"/>
        </w:rPr>
        <w:t xml:space="preserve">    </w:t>
      </w:r>
    </w:p>
    <w:p w14:paraId="6C3E2ADA">
      <w:pPr>
        <w:rPr>
          <w:rFonts w:ascii="宋体" w:hAnsi="宋体" w:cs="宋体"/>
          <w:color w:val="auto"/>
          <w:sz w:val="28"/>
          <w:szCs w:val="28"/>
          <w:highlight w:val="none"/>
          <w:u w:val="single"/>
        </w:rPr>
      </w:pPr>
      <w:r>
        <w:rPr>
          <w:rFonts w:hint="eastAsia" w:ascii="宋体" w:hAnsi="宋体" w:cs="宋体"/>
          <w:color w:val="auto"/>
          <w:sz w:val="28"/>
          <w:szCs w:val="28"/>
          <w:highlight w:val="none"/>
        </w:rPr>
        <w:t>地     址：</w:t>
      </w:r>
      <w:r>
        <w:rPr>
          <w:rFonts w:hint="eastAsia" w:ascii="宋体" w:hAnsi="宋体" w:cs="宋体"/>
          <w:color w:val="auto"/>
          <w:sz w:val="28"/>
          <w:szCs w:val="28"/>
          <w:highlight w:val="none"/>
          <w:u w:val="dotted"/>
        </w:rPr>
        <w:t xml:space="preserve">                             </w:t>
      </w:r>
      <w:r>
        <w:rPr>
          <w:rFonts w:hint="eastAsia" w:ascii="宋体" w:hAnsi="宋体" w:cs="宋体"/>
          <w:color w:val="auto"/>
          <w:sz w:val="28"/>
          <w:szCs w:val="28"/>
          <w:highlight w:val="none"/>
        </w:rPr>
        <w:t>邮编：</w:t>
      </w:r>
      <w:r>
        <w:rPr>
          <w:rFonts w:hint="eastAsia" w:ascii="宋体" w:hAnsi="宋体" w:cs="宋体"/>
          <w:color w:val="auto"/>
          <w:sz w:val="28"/>
          <w:szCs w:val="28"/>
          <w:highlight w:val="none"/>
          <w:u w:val="dotted"/>
        </w:rPr>
        <w:t xml:space="preserve">          </w:t>
      </w:r>
      <w:r>
        <w:rPr>
          <w:rFonts w:hint="eastAsia" w:ascii="宋体" w:hAnsi="宋体" w:cs="宋体"/>
          <w:color w:val="auto"/>
          <w:sz w:val="28"/>
          <w:szCs w:val="28"/>
          <w:highlight w:val="none"/>
          <w:u w:val="single"/>
        </w:rPr>
        <w:t xml:space="preserve"> </w:t>
      </w:r>
    </w:p>
    <w:p w14:paraId="04EFEC78">
      <w:pPr>
        <w:rPr>
          <w:rFonts w:ascii="宋体" w:hAnsi="宋体" w:cs="宋体"/>
          <w:color w:val="auto"/>
          <w:sz w:val="28"/>
          <w:szCs w:val="28"/>
          <w:highlight w:val="none"/>
          <w:u w:val="single"/>
        </w:rPr>
      </w:pPr>
      <w:r>
        <w:rPr>
          <w:rFonts w:hint="eastAsia" w:ascii="宋体" w:hAnsi="宋体" w:cs="宋体"/>
          <w:color w:val="auto"/>
          <w:sz w:val="28"/>
          <w:szCs w:val="28"/>
          <w:highlight w:val="none"/>
        </w:rPr>
        <w:t>联系人：</w:t>
      </w:r>
      <w:r>
        <w:rPr>
          <w:rFonts w:hint="eastAsia" w:ascii="宋体" w:hAnsi="宋体" w:cs="宋体"/>
          <w:color w:val="auto"/>
          <w:sz w:val="28"/>
          <w:szCs w:val="28"/>
          <w:highlight w:val="none"/>
          <w:u w:val="dotted"/>
        </w:rPr>
        <w:t xml:space="preserve">               </w:t>
      </w:r>
      <w:r>
        <w:rPr>
          <w:rFonts w:hint="eastAsia" w:ascii="宋体" w:hAnsi="宋体" w:cs="宋体"/>
          <w:color w:val="auto"/>
          <w:sz w:val="28"/>
          <w:szCs w:val="28"/>
          <w:highlight w:val="none"/>
        </w:rPr>
        <w:t>联系电话：</w:t>
      </w:r>
      <w:r>
        <w:rPr>
          <w:rFonts w:hint="eastAsia" w:ascii="宋体" w:hAnsi="宋体" w:cs="宋体"/>
          <w:color w:val="auto"/>
          <w:sz w:val="28"/>
          <w:szCs w:val="28"/>
          <w:highlight w:val="none"/>
          <w:u w:val="dotted"/>
        </w:rPr>
        <w:t xml:space="preserve">                      </w:t>
      </w:r>
      <w:r>
        <w:rPr>
          <w:rFonts w:hint="eastAsia" w:ascii="宋体" w:hAnsi="宋体" w:cs="宋体"/>
          <w:color w:val="auto"/>
          <w:sz w:val="28"/>
          <w:szCs w:val="28"/>
          <w:highlight w:val="none"/>
          <w:u w:val="single"/>
        </w:rPr>
        <w:t xml:space="preserve">      </w:t>
      </w:r>
    </w:p>
    <w:p w14:paraId="002A2A81">
      <w:pPr>
        <w:rPr>
          <w:rFonts w:ascii="宋体" w:hAnsi="宋体" w:cs="宋体"/>
          <w:color w:val="auto"/>
          <w:sz w:val="28"/>
          <w:szCs w:val="28"/>
          <w:highlight w:val="none"/>
        </w:rPr>
      </w:pPr>
      <w:r>
        <w:rPr>
          <w:rFonts w:hint="eastAsia" w:ascii="宋体" w:hAnsi="宋体" w:cs="宋体"/>
          <w:color w:val="auto"/>
          <w:sz w:val="28"/>
          <w:szCs w:val="28"/>
          <w:highlight w:val="none"/>
        </w:rPr>
        <w:t>二、投诉项目基本情况</w:t>
      </w:r>
    </w:p>
    <w:p w14:paraId="19564F1B">
      <w:pPr>
        <w:rPr>
          <w:rFonts w:ascii="宋体" w:hAnsi="宋体" w:cs="宋体"/>
          <w:color w:val="auto"/>
          <w:sz w:val="28"/>
          <w:szCs w:val="28"/>
          <w:highlight w:val="none"/>
          <w:u w:val="dotted"/>
        </w:rPr>
      </w:pPr>
      <w:r>
        <w:rPr>
          <w:rFonts w:hint="eastAsia" w:ascii="宋体" w:hAnsi="宋体" w:cs="宋体"/>
          <w:color w:val="auto"/>
          <w:sz w:val="28"/>
          <w:szCs w:val="28"/>
          <w:highlight w:val="none"/>
        </w:rPr>
        <w:t>采购项目名称：</w:t>
      </w:r>
      <w:r>
        <w:rPr>
          <w:rFonts w:hint="eastAsia" w:ascii="宋体" w:hAnsi="宋体" w:cs="宋体"/>
          <w:color w:val="auto"/>
          <w:sz w:val="28"/>
          <w:szCs w:val="28"/>
          <w:highlight w:val="none"/>
          <w:u w:val="dotted"/>
        </w:rPr>
        <w:t xml:space="preserve">                                        </w:t>
      </w:r>
    </w:p>
    <w:p w14:paraId="45BB8EA2">
      <w:pPr>
        <w:rPr>
          <w:rFonts w:ascii="宋体" w:hAnsi="宋体" w:cs="宋体"/>
          <w:color w:val="auto"/>
          <w:sz w:val="28"/>
          <w:szCs w:val="28"/>
          <w:highlight w:val="none"/>
          <w:u w:val="single"/>
        </w:rPr>
      </w:pPr>
      <w:r>
        <w:rPr>
          <w:rFonts w:hint="eastAsia" w:ascii="宋体" w:hAnsi="宋体" w:cs="宋体"/>
          <w:color w:val="auto"/>
          <w:sz w:val="28"/>
          <w:szCs w:val="28"/>
          <w:highlight w:val="none"/>
        </w:rPr>
        <w:t>采购项目编号：</w:t>
      </w:r>
      <w:r>
        <w:rPr>
          <w:rFonts w:hint="eastAsia" w:ascii="宋体" w:hAnsi="宋体" w:cs="宋体"/>
          <w:color w:val="auto"/>
          <w:sz w:val="28"/>
          <w:szCs w:val="28"/>
          <w:highlight w:val="none"/>
          <w:u w:val="dotted"/>
        </w:rPr>
        <w:t xml:space="preserve">                 </w:t>
      </w:r>
      <w:r>
        <w:rPr>
          <w:rFonts w:hint="eastAsia" w:ascii="宋体" w:hAnsi="宋体" w:cs="宋体"/>
          <w:color w:val="auto"/>
          <w:sz w:val="28"/>
          <w:szCs w:val="28"/>
          <w:highlight w:val="none"/>
        </w:rPr>
        <w:t>包号：</w:t>
      </w:r>
      <w:r>
        <w:rPr>
          <w:rFonts w:hint="eastAsia" w:ascii="宋体" w:hAnsi="宋体" w:cs="宋体"/>
          <w:color w:val="auto"/>
          <w:sz w:val="28"/>
          <w:szCs w:val="28"/>
          <w:highlight w:val="none"/>
          <w:u w:val="dotted"/>
        </w:rPr>
        <w:t xml:space="preserve">              </w:t>
      </w:r>
    </w:p>
    <w:p w14:paraId="0DC49F97">
      <w:pPr>
        <w:rPr>
          <w:rFonts w:ascii="宋体" w:hAnsi="宋体" w:cs="宋体"/>
          <w:color w:val="auto"/>
          <w:sz w:val="28"/>
          <w:szCs w:val="28"/>
          <w:highlight w:val="none"/>
        </w:rPr>
      </w:pPr>
      <w:r>
        <w:rPr>
          <w:rFonts w:hint="eastAsia" w:ascii="宋体" w:hAnsi="宋体" w:cs="宋体"/>
          <w:color w:val="auto"/>
          <w:sz w:val="28"/>
          <w:szCs w:val="28"/>
          <w:highlight w:val="none"/>
        </w:rPr>
        <w:t>采购人名称：</w:t>
      </w:r>
      <w:r>
        <w:rPr>
          <w:rFonts w:hint="eastAsia" w:ascii="宋体" w:hAnsi="宋体" w:cs="宋体"/>
          <w:color w:val="auto"/>
          <w:sz w:val="28"/>
          <w:szCs w:val="28"/>
          <w:highlight w:val="none"/>
          <w:u w:val="dotted"/>
        </w:rPr>
        <w:t xml:space="preserve">                                           </w:t>
      </w:r>
      <w:r>
        <w:rPr>
          <w:rFonts w:hint="eastAsia" w:ascii="宋体" w:hAnsi="宋体" w:cs="宋体"/>
          <w:color w:val="auto"/>
          <w:sz w:val="28"/>
          <w:szCs w:val="28"/>
          <w:highlight w:val="none"/>
          <w:u w:val="single"/>
        </w:rPr>
        <w:t xml:space="preserve">  </w:t>
      </w:r>
    </w:p>
    <w:p w14:paraId="335C92FF">
      <w:pPr>
        <w:rPr>
          <w:rFonts w:ascii="宋体" w:hAnsi="宋体" w:cs="宋体"/>
          <w:color w:val="auto"/>
          <w:sz w:val="28"/>
          <w:szCs w:val="28"/>
          <w:highlight w:val="none"/>
          <w:u w:val="single"/>
        </w:rPr>
      </w:pPr>
      <w:r>
        <w:rPr>
          <w:rFonts w:hint="eastAsia" w:ascii="宋体" w:hAnsi="宋体" w:cs="宋体"/>
          <w:color w:val="auto"/>
          <w:sz w:val="28"/>
          <w:szCs w:val="28"/>
          <w:highlight w:val="none"/>
        </w:rPr>
        <w:t>代理机构名称：</w:t>
      </w:r>
      <w:r>
        <w:rPr>
          <w:rFonts w:hint="eastAsia" w:ascii="宋体" w:hAnsi="宋体" w:cs="宋体"/>
          <w:color w:val="auto"/>
          <w:sz w:val="28"/>
          <w:szCs w:val="28"/>
          <w:highlight w:val="none"/>
          <w:u w:val="dotted"/>
        </w:rPr>
        <w:t xml:space="preserve">                                         </w:t>
      </w:r>
    </w:p>
    <w:p w14:paraId="768C7878">
      <w:pPr>
        <w:rPr>
          <w:rFonts w:ascii="宋体" w:hAnsi="宋体" w:cs="宋体"/>
          <w:color w:val="auto"/>
          <w:sz w:val="28"/>
          <w:szCs w:val="28"/>
          <w:highlight w:val="none"/>
          <w:u w:val="dotted"/>
        </w:rPr>
      </w:pPr>
      <w:r>
        <w:rPr>
          <w:rFonts w:hint="eastAsia" w:ascii="宋体" w:hAnsi="宋体" w:cs="宋体"/>
          <w:color w:val="auto"/>
          <w:sz w:val="28"/>
          <w:szCs w:val="28"/>
          <w:highlight w:val="none"/>
        </w:rPr>
        <w:t>采购文件公告:</w:t>
      </w:r>
      <w:r>
        <w:rPr>
          <w:rFonts w:hint="eastAsia" w:ascii="宋体" w:hAnsi="宋体" w:cs="宋体"/>
          <w:color w:val="auto"/>
          <w:sz w:val="28"/>
          <w:szCs w:val="28"/>
          <w:highlight w:val="none"/>
          <w:u w:val="dotted"/>
        </w:rPr>
        <w:t xml:space="preserve">是/否 </w:t>
      </w:r>
      <w:r>
        <w:rPr>
          <w:rFonts w:hint="eastAsia" w:ascii="宋体" w:hAnsi="宋体" w:cs="宋体"/>
          <w:color w:val="auto"/>
          <w:sz w:val="28"/>
          <w:szCs w:val="28"/>
          <w:highlight w:val="none"/>
        </w:rPr>
        <w:t>公告期限：</w:t>
      </w:r>
      <w:r>
        <w:rPr>
          <w:rFonts w:hint="eastAsia" w:ascii="宋体" w:hAnsi="宋体" w:cs="宋体"/>
          <w:color w:val="auto"/>
          <w:sz w:val="28"/>
          <w:szCs w:val="28"/>
          <w:highlight w:val="none"/>
          <w:u w:val="dotted"/>
        </w:rPr>
        <w:t xml:space="preserve">                                 </w:t>
      </w:r>
    </w:p>
    <w:p w14:paraId="7D32FE3D">
      <w:pPr>
        <w:rPr>
          <w:rFonts w:ascii="宋体" w:hAnsi="宋体" w:cs="宋体"/>
          <w:color w:val="auto"/>
          <w:sz w:val="28"/>
          <w:szCs w:val="28"/>
          <w:highlight w:val="none"/>
          <w:u w:val="single"/>
        </w:rPr>
      </w:pPr>
      <w:r>
        <w:rPr>
          <w:rFonts w:hint="eastAsia" w:ascii="宋体" w:hAnsi="宋体" w:cs="宋体"/>
          <w:color w:val="auto"/>
          <w:sz w:val="28"/>
          <w:szCs w:val="28"/>
          <w:highlight w:val="none"/>
        </w:rPr>
        <w:t>采购结果公告:</w:t>
      </w:r>
      <w:r>
        <w:rPr>
          <w:rFonts w:hint="eastAsia" w:ascii="宋体" w:hAnsi="宋体" w:cs="宋体"/>
          <w:color w:val="auto"/>
          <w:sz w:val="28"/>
          <w:szCs w:val="28"/>
          <w:highlight w:val="none"/>
          <w:u w:val="dotted"/>
        </w:rPr>
        <w:t xml:space="preserve">是/否 </w:t>
      </w:r>
      <w:r>
        <w:rPr>
          <w:rFonts w:hint="eastAsia" w:ascii="宋体" w:hAnsi="宋体" w:cs="宋体"/>
          <w:color w:val="auto"/>
          <w:sz w:val="28"/>
          <w:szCs w:val="28"/>
          <w:highlight w:val="none"/>
        </w:rPr>
        <w:t>公告期限：</w:t>
      </w:r>
      <w:r>
        <w:rPr>
          <w:rFonts w:hint="eastAsia" w:ascii="宋体" w:hAnsi="宋体" w:cs="宋体"/>
          <w:color w:val="auto"/>
          <w:sz w:val="28"/>
          <w:szCs w:val="28"/>
          <w:highlight w:val="none"/>
          <w:u w:val="dotted"/>
        </w:rPr>
        <w:t xml:space="preserve">                        </w:t>
      </w:r>
    </w:p>
    <w:p w14:paraId="7A67FD6F">
      <w:pPr>
        <w:rPr>
          <w:rFonts w:ascii="宋体" w:hAnsi="宋体" w:cs="宋体"/>
          <w:color w:val="auto"/>
          <w:sz w:val="28"/>
          <w:szCs w:val="28"/>
          <w:highlight w:val="none"/>
        </w:rPr>
      </w:pPr>
      <w:r>
        <w:rPr>
          <w:rFonts w:hint="eastAsia" w:ascii="宋体" w:hAnsi="宋体" w:cs="宋体"/>
          <w:color w:val="auto"/>
          <w:sz w:val="28"/>
          <w:szCs w:val="28"/>
          <w:highlight w:val="none"/>
        </w:rPr>
        <w:t>三、质疑基本情况</w:t>
      </w:r>
    </w:p>
    <w:p w14:paraId="267D300D">
      <w:pPr>
        <w:ind w:firstLine="560" w:firstLineChars="200"/>
        <w:rPr>
          <w:rFonts w:ascii="宋体" w:hAnsi="宋体" w:cs="宋体"/>
          <w:color w:val="auto"/>
          <w:sz w:val="28"/>
          <w:szCs w:val="28"/>
          <w:highlight w:val="none"/>
          <w:u w:val="dotted"/>
        </w:rPr>
      </w:pPr>
      <w:r>
        <w:rPr>
          <w:rFonts w:hint="eastAsia" w:ascii="宋体" w:hAnsi="宋体" w:cs="宋体"/>
          <w:color w:val="auto"/>
          <w:sz w:val="28"/>
          <w:szCs w:val="28"/>
          <w:highlight w:val="none"/>
        </w:rPr>
        <w:t>投诉人于</w:t>
      </w:r>
      <w:r>
        <w:rPr>
          <w:rFonts w:hint="eastAsia" w:ascii="宋体" w:hAnsi="宋体" w:cs="宋体"/>
          <w:color w:val="auto"/>
          <w:sz w:val="28"/>
          <w:szCs w:val="28"/>
          <w:highlight w:val="none"/>
          <w:u w:val="dotted"/>
        </w:rPr>
        <w:t xml:space="preserve">   </w:t>
      </w:r>
      <w:r>
        <w:rPr>
          <w:rFonts w:hint="eastAsia" w:ascii="宋体" w:hAnsi="宋体" w:cs="宋体"/>
          <w:color w:val="auto"/>
          <w:sz w:val="28"/>
          <w:szCs w:val="28"/>
          <w:highlight w:val="none"/>
        </w:rPr>
        <w:t>年</w:t>
      </w:r>
      <w:r>
        <w:rPr>
          <w:rFonts w:hint="eastAsia" w:ascii="宋体" w:hAnsi="宋体" w:cs="宋体"/>
          <w:color w:val="auto"/>
          <w:sz w:val="28"/>
          <w:szCs w:val="28"/>
          <w:highlight w:val="none"/>
          <w:u w:val="dotted"/>
        </w:rPr>
        <w:t xml:space="preserve">   </w:t>
      </w:r>
      <w:r>
        <w:rPr>
          <w:rFonts w:hint="eastAsia" w:ascii="宋体" w:hAnsi="宋体" w:cs="宋体"/>
          <w:color w:val="auto"/>
          <w:sz w:val="28"/>
          <w:szCs w:val="28"/>
          <w:highlight w:val="none"/>
        </w:rPr>
        <w:t>月</w:t>
      </w:r>
      <w:r>
        <w:rPr>
          <w:rFonts w:hint="eastAsia" w:ascii="宋体" w:hAnsi="宋体" w:cs="宋体"/>
          <w:color w:val="auto"/>
          <w:sz w:val="28"/>
          <w:szCs w:val="28"/>
          <w:highlight w:val="none"/>
          <w:u w:val="dotted"/>
        </w:rPr>
        <w:t xml:space="preserve">  </w:t>
      </w:r>
      <w:r>
        <w:rPr>
          <w:rFonts w:hint="eastAsia" w:ascii="宋体" w:hAnsi="宋体" w:cs="宋体"/>
          <w:color w:val="auto"/>
          <w:sz w:val="28"/>
          <w:szCs w:val="28"/>
          <w:highlight w:val="none"/>
        </w:rPr>
        <w:t>日,向</w:t>
      </w:r>
      <w:r>
        <w:rPr>
          <w:rFonts w:hint="eastAsia" w:ascii="宋体" w:hAnsi="宋体" w:cs="宋体"/>
          <w:color w:val="auto"/>
          <w:sz w:val="28"/>
          <w:szCs w:val="28"/>
          <w:highlight w:val="none"/>
          <w:u w:val="dotted"/>
        </w:rPr>
        <w:t xml:space="preserve">                   </w:t>
      </w:r>
      <w:r>
        <w:rPr>
          <w:rFonts w:hint="eastAsia" w:ascii="宋体" w:hAnsi="宋体" w:cs="宋体"/>
          <w:color w:val="auto"/>
          <w:sz w:val="28"/>
          <w:szCs w:val="28"/>
          <w:highlight w:val="none"/>
        </w:rPr>
        <w:t>提出质疑，质疑事项为：</w:t>
      </w:r>
      <w:r>
        <w:rPr>
          <w:rFonts w:hint="eastAsia" w:ascii="宋体" w:hAnsi="宋体" w:cs="宋体"/>
          <w:color w:val="auto"/>
          <w:sz w:val="28"/>
          <w:szCs w:val="28"/>
          <w:highlight w:val="none"/>
          <w:u w:val="dotted"/>
        </w:rPr>
        <w:t xml:space="preserve">                                </w:t>
      </w:r>
    </w:p>
    <w:p w14:paraId="6301CF82">
      <w:pPr>
        <w:rPr>
          <w:rFonts w:ascii="宋体" w:hAnsi="宋体" w:cs="宋体"/>
          <w:color w:val="auto"/>
          <w:sz w:val="28"/>
          <w:szCs w:val="28"/>
          <w:highlight w:val="none"/>
          <w:u w:val="dotted"/>
        </w:rPr>
      </w:pPr>
      <w:r>
        <w:rPr>
          <w:rFonts w:hint="eastAsia" w:ascii="宋体" w:hAnsi="宋体" w:cs="宋体"/>
          <w:color w:val="auto"/>
          <w:sz w:val="28"/>
          <w:szCs w:val="28"/>
          <w:highlight w:val="none"/>
          <w:u w:val="dotted"/>
        </w:rPr>
        <w:t xml:space="preserve">                                                     </w:t>
      </w:r>
      <w:r>
        <w:rPr>
          <w:rFonts w:hint="eastAsia" w:ascii="宋体" w:hAnsi="宋体" w:cs="宋体"/>
          <w:color w:val="auto"/>
          <w:sz w:val="28"/>
          <w:szCs w:val="28"/>
          <w:highlight w:val="none"/>
        </w:rPr>
        <w:t xml:space="preserve">  </w:t>
      </w:r>
    </w:p>
    <w:p w14:paraId="27EEFD87">
      <w:pPr>
        <w:ind w:firstLine="420" w:firstLineChars="150"/>
        <w:rPr>
          <w:rFonts w:ascii="宋体" w:hAnsi="宋体" w:cs="宋体"/>
          <w:color w:val="auto"/>
          <w:sz w:val="28"/>
          <w:szCs w:val="28"/>
          <w:highlight w:val="none"/>
        </w:rPr>
      </w:pPr>
      <w:r>
        <w:rPr>
          <w:rFonts w:hint="eastAsia" w:ascii="宋体" w:hAnsi="宋体" w:cs="宋体"/>
          <w:color w:val="auto"/>
          <w:sz w:val="28"/>
          <w:szCs w:val="28"/>
          <w:highlight w:val="none"/>
          <w:u w:val="dotted"/>
        </w:rPr>
        <w:t>采购人/代理机构</w:t>
      </w:r>
      <w:r>
        <w:rPr>
          <w:rFonts w:hint="eastAsia" w:ascii="宋体" w:hAnsi="宋体" w:cs="宋体"/>
          <w:color w:val="auto"/>
          <w:sz w:val="28"/>
          <w:szCs w:val="28"/>
          <w:highlight w:val="none"/>
        </w:rPr>
        <w:t>于</w:t>
      </w:r>
      <w:r>
        <w:rPr>
          <w:rFonts w:hint="eastAsia" w:ascii="宋体" w:hAnsi="宋体" w:cs="宋体"/>
          <w:color w:val="auto"/>
          <w:sz w:val="28"/>
          <w:szCs w:val="28"/>
          <w:highlight w:val="none"/>
          <w:u w:val="dotted"/>
        </w:rPr>
        <w:t xml:space="preserve">   </w:t>
      </w:r>
      <w:r>
        <w:rPr>
          <w:rFonts w:hint="eastAsia" w:ascii="宋体" w:hAnsi="宋体" w:cs="宋体"/>
          <w:color w:val="auto"/>
          <w:sz w:val="28"/>
          <w:szCs w:val="28"/>
          <w:highlight w:val="none"/>
        </w:rPr>
        <w:t>年</w:t>
      </w:r>
      <w:r>
        <w:rPr>
          <w:rFonts w:hint="eastAsia" w:ascii="宋体" w:hAnsi="宋体" w:cs="宋体"/>
          <w:color w:val="auto"/>
          <w:sz w:val="28"/>
          <w:szCs w:val="28"/>
          <w:highlight w:val="none"/>
          <w:u w:val="dotted"/>
        </w:rPr>
        <w:t xml:space="preserve">   </w:t>
      </w:r>
      <w:r>
        <w:rPr>
          <w:rFonts w:hint="eastAsia" w:ascii="宋体" w:hAnsi="宋体" w:cs="宋体"/>
          <w:color w:val="auto"/>
          <w:sz w:val="28"/>
          <w:szCs w:val="28"/>
          <w:highlight w:val="none"/>
        </w:rPr>
        <w:t>月</w:t>
      </w:r>
      <w:r>
        <w:rPr>
          <w:rFonts w:hint="eastAsia" w:ascii="宋体" w:hAnsi="宋体" w:cs="宋体"/>
          <w:color w:val="auto"/>
          <w:sz w:val="28"/>
          <w:szCs w:val="28"/>
          <w:highlight w:val="none"/>
          <w:u w:val="dotted"/>
        </w:rPr>
        <w:t xml:space="preserve">   </w:t>
      </w:r>
      <w:r>
        <w:rPr>
          <w:rFonts w:hint="eastAsia" w:ascii="宋体" w:hAnsi="宋体" w:cs="宋体"/>
          <w:color w:val="auto"/>
          <w:sz w:val="28"/>
          <w:szCs w:val="28"/>
          <w:highlight w:val="none"/>
        </w:rPr>
        <w:t>日,就质疑事项作出了答复/没有在法定期限内作出答复。</w:t>
      </w:r>
    </w:p>
    <w:p w14:paraId="22D3A2D1">
      <w:pPr>
        <w:rPr>
          <w:rFonts w:ascii="宋体" w:hAnsi="宋体" w:cs="宋体"/>
          <w:color w:val="auto"/>
          <w:sz w:val="28"/>
          <w:szCs w:val="28"/>
          <w:highlight w:val="none"/>
        </w:rPr>
      </w:pPr>
      <w:r>
        <w:rPr>
          <w:rFonts w:hint="eastAsia" w:ascii="宋体" w:hAnsi="宋体" w:cs="宋体"/>
          <w:color w:val="auto"/>
          <w:sz w:val="28"/>
          <w:szCs w:val="28"/>
          <w:highlight w:val="none"/>
        </w:rPr>
        <w:t>四、投诉事项具体内容</w:t>
      </w:r>
    </w:p>
    <w:p w14:paraId="3EC97E35">
      <w:pPr>
        <w:rPr>
          <w:rFonts w:ascii="宋体" w:hAnsi="宋体" w:cs="宋体"/>
          <w:color w:val="auto"/>
          <w:sz w:val="28"/>
          <w:szCs w:val="28"/>
          <w:highlight w:val="none"/>
          <w:u w:val="single"/>
        </w:rPr>
      </w:pPr>
      <w:r>
        <w:rPr>
          <w:rFonts w:hint="eastAsia" w:ascii="宋体" w:hAnsi="宋体" w:cs="宋体"/>
          <w:color w:val="auto"/>
          <w:sz w:val="28"/>
          <w:szCs w:val="28"/>
          <w:highlight w:val="none"/>
        </w:rPr>
        <w:t>投诉事项 1：</w:t>
      </w:r>
      <w:r>
        <w:rPr>
          <w:rFonts w:hint="eastAsia" w:ascii="宋体" w:hAnsi="宋体" w:cs="宋体"/>
          <w:color w:val="auto"/>
          <w:sz w:val="28"/>
          <w:szCs w:val="28"/>
          <w:highlight w:val="none"/>
          <w:u w:val="dotted"/>
        </w:rPr>
        <w:t xml:space="preserve">                                       </w:t>
      </w:r>
    </w:p>
    <w:p w14:paraId="024E306A">
      <w:pPr>
        <w:rPr>
          <w:rFonts w:ascii="宋体" w:hAnsi="宋体" w:cs="宋体"/>
          <w:color w:val="auto"/>
          <w:sz w:val="28"/>
          <w:szCs w:val="28"/>
          <w:highlight w:val="none"/>
        </w:rPr>
      </w:pPr>
      <w:r>
        <w:rPr>
          <w:rFonts w:hint="eastAsia" w:ascii="宋体" w:hAnsi="宋体" w:cs="宋体"/>
          <w:color w:val="auto"/>
          <w:sz w:val="28"/>
          <w:szCs w:val="28"/>
          <w:highlight w:val="none"/>
        </w:rPr>
        <w:t>事实依据：</w:t>
      </w:r>
      <w:r>
        <w:rPr>
          <w:rFonts w:hint="eastAsia" w:ascii="宋体" w:hAnsi="宋体" w:cs="宋体"/>
          <w:color w:val="auto"/>
          <w:sz w:val="28"/>
          <w:szCs w:val="28"/>
          <w:highlight w:val="none"/>
          <w:u w:val="dotted"/>
        </w:rPr>
        <w:t xml:space="preserve">                                         </w:t>
      </w:r>
    </w:p>
    <w:p w14:paraId="698F8AAF">
      <w:pPr>
        <w:rPr>
          <w:rFonts w:ascii="宋体" w:hAnsi="宋体" w:cs="宋体"/>
          <w:color w:val="auto"/>
          <w:sz w:val="28"/>
          <w:szCs w:val="28"/>
          <w:highlight w:val="none"/>
          <w:u w:val="dotted"/>
        </w:rPr>
      </w:pPr>
      <w:r>
        <w:rPr>
          <w:rFonts w:hint="eastAsia" w:ascii="宋体" w:hAnsi="宋体" w:cs="宋体"/>
          <w:color w:val="auto"/>
          <w:sz w:val="28"/>
          <w:szCs w:val="28"/>
          <w:highlight w:val="none"/>
          <w:u w:val="dotted"/>
        </w:rPr>
        <w:t xml:space="preserve">                                                      </w:t>
      </w:r>
    </w:p>
    <w:p w14:paraId="34515A1F">
      <w:pPr>
        <w:rPr>
          <w:rFonts w:ascii="宋体" w:hAnsi="宋体" w:cs="宋体"/>
          <w:color w:val="auto"/>
          <w:sz w:val="28"/>
          <w:szCs w:val="28"/>
          <w:highlight w:val="none"/>
          <w:u w:val="single"/>
        </w:rPr>
      </w:pPr>
      <w:r>
        <w:rPr>
          <w:rFonts w:hint="eastAsia" w:ascii="宋体" w:hAnsi="宋体" w:cs="宋体"/>
          <w:color w:val="auto"/>
          <w:sz w:val="28"/>
          <w:szCs w:val="28"/>
          <w:highlight w:val="none"/>
        </w:rPr>
        <w:t>法律依据：</w:t>
      </w:r>
      <w:r>
        <w:rPr>
          <w:rFonts w:hint="eastAsia" w:ascii="宋体" w:hAnsi="宋体" w:cs="宋体"/>
          <w:color w:val="auto"/>
          <w:sz w:val="28"/>
          <w:szCs w:val="28"/>
          <w:highlight w:val="none"/>
          <w:u w:val="dotted"/>
        </w:rPr>
        <w:t xml:space="preserve">                                          </w:t>
      </w:r>
    </w:p>
    <w:p w14:paraId="437F4A74">
      <w:pPr>
        <w:rPr>
          <w:rFonts w:ascii="宋体" w:hAnsi="宋体" w:cs="宋体"/>
          <w:color w:val="auto"/>
          <w:sz w:val="28"/>
          <w:szCs w:val="28"/>
          <w:highlight w:val="none"/>
          <w:u w:val="dotted"/>
        </w:rPr>
      </w:pPr>
      <w:r>
        <w:rPr>
          <w:rFonts w:hint="eastAsia" w:ascii="宋体" w:hAnsi="宋体" w:cs="宋体"/>
          <w:color w:val="auto"/>
          <w:sz w:val="28"/>
          <w:szCs w:val="28"/>
          <w:highlight w:val="none"/>
          <w:u w:val="dotted"/>
        </w:rPr>
        <w:t xml:space="preserve">                                                      </w:t>
      </w:r>
    </w:p>
    <w:p w14:paraId="1FEB4E3C">
      <w:pPr>
        <w:rPr>
          <w:rFonts w:ascii="宋体" w:hAnsi="宋体" w:cs="宋体"/>
          <w:color w:val="auto"/>
          <w:sz w:val="28"/>
          <w:szCs w:val="28"/>
          <w:highlight w:val="none"/>
        </w:rPr>
      </w:pPr>
      <w:r>
        <w:rPr>
          <w:rFonts w:hint="eastAsia" w:ascii="宋体" w:hAnsi="宋体" w:cs="宋体"/>
          <w:color w:val="auto"/>
          <w:sz w:val="28"/>
          <w:szCs w:val="28"/>
          <w:highlight w:val="none"/>
        </w:rPr>
        <w:t>投诉事项2</w:t>
      </w:r>
    </w:p>
    <w:p w14:paraId="0391306B">
      <w:pPr>
        <w:rPr>
          <w:rFonts w:ascii="宋体" w:hAnsi="宋体" w:cs="宋体"/>
          <w:color w:val="auto"/>
          <w:sz w:val="28"/>
          <w:szCs w:val="28"/>
          <w:highlight w:val="none"/>
          <w:u w:val="dotted"/>
        </w:rPr>
      </w:pPr>
      <w:r>
        <w:rPr>
          <w:rFonts w:hint="eastAsia" w:ascii="宋体" w:hAnsi="宋体" w:cs="宋体"/>
          <w:color w:val="auto"/>
          <w:sz w:val="28"/>
          <w:szCs w:val="28"/>
          <w:highlight w:val="none"/>
        </w:rPr>
        <w:t>……</w:t>
      </w:r>
    </w:p>
    <w:p w14:paraId="3CB34AC3">
      <w:pPr>
        <w:rPr>
          <w:rFonts w:ascii="宋体" w:hAnsi="宋体" w:cs="宋体"/>
          <w:color w:val="auto"/>
          <w:sz w:val="28"/>
          <w:szCs w:val="28"/>
          <w:highlight w:val="none"/>
        </w:rPr>
      </w:pPr>
      <w:r>
        <w:rPr>
          <w:rFonts w:hint="eastAsia" w:ascii="宋体" w:hAnsi="宋体" w:cs="宋体"/>
          <w:color w:val="auto"/>
          <w:sz w:val="28"/>
          <w:szCs w:val="28"/>
          <w:highlight w:val="none"/>
        </w:rPr>
        <w:t>五、与投诉事项相关的投诉请求</w:t>
      </w:r>
    </w:p>
    <w:p w14:paraId="6FA1F778">
      <w:pPr>
        <w:rPr>
          <w:rFonts w:ascii="宋体" w:hAnsi="宋体" w:cs="宋体"/>
          <w:color w:val="auto"/>
          <w:sz w:val="28"/>
          <w:szCs w:val="28"/>
          <w:highlight w:val="none"/>
        </w:rPr>
      </w:pPr>
      <w:r>
        <w:rPr>
          <w:rFonts w:hint="eastAsia" w:ascii="宋体" w:hAnsi="宋体" w:cs="宋体"/>
          <w:color w:val="auto"/>
          <w:sz w:val="28"/>
          <w:szCs w:val="28"/>
          <w:highlight w:val="none"/>
        </w:rPr>
        <w:t>请求：</w:t>
      </w:r>
      <w:r>
        <w:rPr>
          <w:rFonts w:hint="eastAsia" w:ascii="宋体" w:hAnsi="宋体" w:cs="宋体"/>
          <w:color w:val="auto"/>
          <w:sz w:val="28"/>
          <w:szCs w:val="28"/>
          <w:highlight w:val="none"/>
          <w:u w:val="dotted"/>
        </w:rPr>
        <w:t xml:space="preserve">                                              </w:t>
      </w:r>
      <w:r>
        <w:rPr>
          <w:rFonts w:hint="eastAsia" w:ascii="宋体" w:hAnsi="宋体" w:cs="宋体"/>
          <w:color w:val="auto"/>
          <w:sz w:val="28"/>
          <w:szCs w:val="28"/>
          <w:highlight w:val="none"/>
        </w:rPr>
        <w:t xml:space="preserve"> </w:t>
      </w:r>
    </w:p>
    <w:p w14:paraId="4A075F86">
      <w:pPr>
        <w:rPr>
          <w:rFonts w:ascii="宋体" w:hAnsi="宋体" w:cs="宋体"/>
          <w:color w:val="auto"/>
          <w:sz w:val="28"/>
          <w:szCs w:val="28"/>
          <w:highlight w:val="none"/>
          <w:u w:val="single"/>
        </w:rPr>
      </w:pPr>
      <w:r>
        <w:rPr>
          <w:rFonts w:hint="eastAsia" w:ascii="宋体" w:hAnsi="宋体" w:cs="宋体"/>
          <w:color w:val="auto"/>
          <w:sz w:val="28"/>
          <w:szCs w:val="28"/>
          <w:highlight w:val="none"/>
        </w:rPr>
        <w:t xml:space="preserve">                                                                                                    </w:t>
      </w:r>
    </w:p>
    <w:p w14:paraId="6EE2B1F4">
      <w:pPr>
        <w:rPr>
          <w:rFonts w:ascii="宋体" w:hAnsi="宋体" w:cs="宋体"/>
          <w:color w:val="auto"/>
          <w:sz w:val="28"/>
          <w:szCs w:val="28"/>
          <w:highlight w:val="none"/>
        </w:rPr>
      </w:pPr>
      <w:r>
        <w:rPr>
          <w:rFonts w:hint="eastAsia" w:ascii="宋体" w:hAnsi="宋体" w:cs="宋体"/>
          <w:color w:val="auto"/>
          <w:sz w:val="28"/>
          <w:szCs w:val="28"/>
          <w:highlight w:val="none"/>
        </w:rPr>
        <w:t xml:space="preserve">签字(签章)：                   公章：                      </w:t>
      </w:r>
    </w:p>
    <w:p w14:paraId="14B81238">
      <w:pPr>
        <w:rPr>
          <w:rFonts w:ascii="宋体" w:hAnsi="宋体" w:cs="宋体"/>
          <w:color w:val="auto"/>
          <w:sz w:val="28"/>
          <w:szCs w:val="28"/>
          <w:highlight w:val="none"/>
        </w:rPr>
      </w:pPr>
      <w:r>
        <w:rPr>
          <w:rFonts w:hint="eastAsia" w:ascii="宋体" w:hAnsi="宋体" w:cs="宋体"/>
          <w:color w:val="auto"/>
          <w:sz w:val="28"/>
          <w:szCs w:val="28"/>
          <w:highlight w:val="none"/>
        </w:rPr>
        <w:t xml:space="preserve">日期：    </w:t>
      </w:r>
    </w:p>
    <w:p w14:paraId="1F2F88E4">
      <w:pPr>
        <w:rPr>
          <w:rFonts w:ascii="宋体" w:hAnsi="宋体" w:cs="宋体"/>
          <w:b/>
          <w:color w:val="auto"/>
          <w:sz w:val="28"/>
          <w:szCs w:val="28"/>
          <w:highlight w:val="none"/>
        </w:rPr>
      </w:pPr>
    </w:p>
    <w:p w14:paraId="054ED152">
      <w:pPr>
        <w:rPr>
          <w:rFonts w:ascii="宋体" w:hAnsi="宋体" w:cs="宋体"/>
          <w:b/>
          <w:color w:val="auto"/>
          <w:sz w:val="28"/>
          <w:szCs w:val="28"/>
          <w:highlight w:val="none"/>
        </w:rPr>
      </w:pPr>
    </w:p>
    <w:p w14:paraId="50CB604B">
      <w:pPr>
        <w:rPr>
          <w:rFonts w:ascii="宋体" w:hAnsi="宋体" w:cs="宋体"/>
          <w:b/>
          <w:color w:val="auto"/>
          <w:sz w:val="28"/>
          <w:szCs w:val="28"/>
          <w:highlight w:val="none"/>
        </w:rPr>
      </w:pPr>
    </w:p>
    <w:p w14:paraId="1116E9A8">
      <w:pPr>
        <w:rPr>
          <w:rFonts w:ascii="宋体" w:hAnsi="宋体" w:cs="宋体"/>
          <w:b/>
          <w:color w:val="auto"/>
          <w:sz w:val="28"/>
          <w:szCs w:val="28"/>
          <w:highlight w:val="none"/>
        </w:rPr>
      </w:pPr>
    </w:p>
    <w:p w14:paraId="54D7B924">
      <w:pPr>
        <w:rPr>
          <w:rFonts w:ascii="宋体" w:hAnsi="宋体" w:cs="宋体"/>
          <w:b/>
          <w:color w:val="auto"/>
          <w:sz w:val="28"/>
          <w:szCs w:val="28"/>
          <w:highlight w:val="none"/>
        </w:rPr>
      </w:pPr>
    </w:p>
    <w:p w14:paraId="1BEAF055">
      <w:pPr>
        <w:rPr>
          <w:rFonts w:ascii="宋体" w:hAnsi="宋体" w:cs="宋体"/>
          <w:b/>
          <w:color w:val="auto"/>
          <w:sz w:val="24"/>
          <w:highlight w:val="none"/>
        </w:rPr>
      </w:pPr>
      <w:r>
        <w:rPr>
          <w:rFonts w:hint="eastAsia" w:ascii="宋体" w:hAnsi="宋体" w:cs="宋体"/>
          <w:b/>
          <w:color w:val="auto"/>
          <w:sz w:val="24"/>
          <w:highlight w:val="none"/>
        </w:rPr>
        <w:t>投诉书制作说明：</w:t>
      </w:r>
    </w:p>
    <w:p w14:paraId="4137122A">
      <w:pPr>
        <w:widowControl/>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68408F52">
      <w:pPr>
        <w:widowControl/>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4BF9547E">
      <w:pPr>
        <w:widowControl/>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5E5770E3">
      <w:pPr>
        <w:widowControl/>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2CA3C485">
      <w:pPr>
        <w:widowControl/>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4DD572EA">
      <w:pPr>
        <w:widowControl/>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1ED838FB">
      <w:pPr>
        <w:widowControl/>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268DED9F">
      <w:pPr>
        <w:jc w:val="left"/>
        <w:rPr>
          <w:rFonts w:ascii="宋体" w:hAnsi="宋体" w:cs="宋体"/>
          <w:b/>
          <w:color w:val="auto"/>
          <w:sz w:val="28"/>
          <w:szCs w:val="28"/>
          <w:highlight w:val="none"/>
        </w:rPr>
      </w:pPr>
      <w:r>
        <w:rPr>
          <w:rFonts w:hint="eastAsia" w:ascii="宋体" w:hAnsi="宋体" w:cs="宋体"/>
          <w:color w:val="auto"/>
          <w:sz w:val="28"/>
          <w:szCs w:val="28"/>
          <w:highlight w:val="none"/>
        </w:rPr>
        <w:t xml:space="preserve">         </w:t>
      </w:r>
      <w:r>
        <w:rPr>
          <w:rFonts w:hint="eastAsia" w:ascii="宋体" w:hAnsi="宋体" w:cs="宋体"/>
          <w:b/>
          <w:color w:val="auto"/>
          <w:sz w:val="28"/>
          <w:szCs w:val="28"/>
          <w:highlight w:val="none"/>
        </w:rPr>
        <w:t xml:space="preserve"> </w:t>
      </w:r>
    </w:p>
    <w:p w14:paraId="6549C9EC">
      <w:pPr>
        <w:jc w:val="left"/>
        <w:rPr>
          <w:rFonts w:ascii="宋体" w:hAnsi="宋体" w:cs="宋体"/>
          <w:b/>
          <w:color w:val="auto"/>
          <w:sz w:val="28"/>
          <w:szCs w:val="28"/>
          <w:highlight w:val="none"/>
        </w:rPr>
      </w:pPr>
    </w:p>
    <w:p w14:paraId="6F05D086">
      <w:pPr>
        <w:rPr>
          <w:rFonts w:ascii="宋体" w:hAnsi="宋体" w:cs="宋体"/>
          <w:color w:val="auto"/>
          <w:sz w:val="20"/>
          <w:szCs w:val="22"/>
          <w:highlight w:val="none"/>
        </w:rPr>
      </w:pPr>
    </w:p>
    <w:p w14:paraId="1120CB0C">
      <w:pPr>
        <w:rPr>
          <w:rFonts w:ascii="宋体" w:hAnsi="宋体" w:cs="宋体"/>
          <w:color w:val="auto"/>
          <w:sz w:val="20"/>
          <w:szCs w:val="22"/>
          <w:highlight w:val="none"/>
        </w:rPr>
      </w:pPr>
    </w:p>
    <w:p w14:paraId="37DF0665">
      <w:pPr>
        <w:pStyle w:val="35"/>
        <w:ind w:firstLine="600"/>
        <w:rPr>
          <w:rFonts w:ascii="宋体" w:hAnsi="宋体" w:eastAsia="宋体" w:cs="宋体"/>
          <w:color w:val="auto"/>
          <w:highlight w:val="none"/>
        </w:rPr>
      </w:pPr>
    </w:p>
    <w:p w14:paraId="64E7B216">
      <w:pPr>
        <w:pStyle w:val="29"/>
        <w:ind w:left="0" w:leftChars="0"/>
        <w:rPr>
          <w:rFonts w:ascii="宋体" w:hAnsi="宋体" w:cs="宋体"/>
          <w:color w:val="auto"/>
          <w:highlight w:val="none"/>
        </w:rPr>
      </w:pPr>
    </w:p>
    <w:p w14:paraId="4CE7CCC0">
      <w:pPr>
        <w:pStyle w:val="29"/>
        <w:ind w:left="0" w:leftChars="0"/>
        <w:rPr>
          <w:rFonts w:ascii="宋体" w:hAnsi="宋体" w:cs="宋体"/>
          <w:color w:val="auto"/>
          <w:highlight w:val="none"/>
        </w:rPr>
      </w:pPr>
    </w:p>
    <w:sectPr>
      <w:headerReference r:id="rId8" w:type="first"/>
      <w:footerReference r:id="rId11" w:type="first"/>
      <w:headerReference r:id="rId7" w:type="default"/>
      <w:footerReference r:id="rId9" w:type="default"/>
      <w:footerReference r:id="rId10" w:type="even"/>
      <w:pgSz w:w="11906" w:h="16838"/>
      <w:pgMar w:top="1134" w:right="1247" w:bottom="1134" w:left="1247" w:header="851" w:footer="907"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Helvetica">
    <w:panose1 w:val="020B0504020202030204"/>
    <w:charset w:val="00"/>
    <w:family w:val="swiss"/>
    <w:pitch w:val="default"/>
    <w:sig w:usb0="00000007" w:usb1="00000000" w:usb2="00000000" w:usb3="00000000" w:csb0="00000093"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幼圆">
    <w:altName w:val="宋体"/>
    <w:panose1 w:val="02010509060101010101"/>
    <w:charset w:val="86"/>
    <w:family w:val="modern"/>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微软雅黑">
    <w:panose1 w:val="020B0503020204020204"/>
    <w:charset w:val="86"/>
    <w:family w:val="swiss"/>
    <w:pitch w:val="default"/>
    <w:sig w:usb0="80000287" w:usb1="2ACF3C50" w:usb2="00000016" w:usb3="00000000" w:csb0="0004001F" w:csb1="00000000"/>
  </w:font>
  <w:font w:name="Arial Unicode MS">
    <w:altName w:val="宋体"/>
    <w:panose1 w:val="020B0604020202020204"/>
    <w:charset w:val="86"/>
    <w:family w:val="roman"/>
    <w:pitch w:val="default"/>
    <w:sig w:usb0="00000000" w:usb1="00000000" w:usb2="0000003F" w:usb3="00000000" w:csb0="601F00FF" w:csb1="FFFF0000"/>
  </w:font>
  <w:font w:name="Tahoma">
    <w:panose1 w:val="020B0604030504040204"/>
    <w:charset w:val="00"/>
    <w:family w:val="swiss"/>
    <w:pitch w:val="default"/>
    <w:sig w:usb0="E1002EFF" w:usb1="C000605B" w:usb2="00000029" w:usb3="00000000" w:csb0="200101FF" w:csb1="20280000"/>
  </w:font>
  <w:font w:name="MS Mincho">
    <w:altName w:val="Yu Gothic UI"/>
    <w:panose1 w:val="02020609040205080304"/>
    <w:charset w:val="80"/>
    <w:family w:val="modern"/>
    <w:pitch w:val="default"/>
    <w:sig w:usb0="00000000" w:usb1="00000000" w:usb2="00000010" w:usb3="00000000" w:csb0="4002009F" w:csb1="DFD7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FFB061">
    <w:pPr>
      <w:pStyle w:val="23"/>
      <w:rPr>
        <w:rFonts w:hint="default" w:eastAsia="宋体"/>
        <w:lang w:val="en-US" w:eastAsia="zh-CN"/>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17B1472">
                          <w:pPr>
                            <w:pStyle w:val="2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17B1472">
                    <w:pPr>
                      <w:pStyle w:val="2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77</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0F2C46">
    <w:pPr>
      <w:rPr>
        <w:rFonts w:hint="eastAsia" w:ascii="仿宋_GB2312" w:eastAsia="仿宋_GB2312"/>
        <w:lang w:eastAsia="zh-CN"/>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F95C9B">
                          <w:pPr>
                            <w:pStyle w:val="2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4DF95C9B">
                    <w:pPr>
                      <w:pStyle w:val="23"/>
                    </w:pPr>
                    <w:r>
                      <w:fldChar w:fldCharType="begin"/>
                    </w:r>
                    <w:r>
                      <w:instrText xml:space="preserve"> PAGE  \* MERGEFORMAT </w:instrText>
                    </w:r>
                    <w:r>
                      <w:fldChar w:fldCharType="separate"/>
                    </w:r>
                    <w:r>
                      <w:t>2</w:t>
                    </w:r>
                    <w:r>
                      <w:fldChar w:fldCharType="end"/>
                    </w:r>
                  </w:p>
                </w:txbxContent>
              </v:textbox>
            </v:shape>
          </w:pict>
        </mc:Fallback>
      </mc:AlternateContent>
    </w:r>
    <w:r>
      <w:rPr>
        <w:rFonts w:hint="eastAsia" w:ascii="仿宋_GB2312" w:eastAsia="仿宋_GB2312"/>
        <w:kern w:val="0"/>
        <w:lang w:val="en-US" w:eastAsia="zh-CN"/>
      </w:rPr>
      <w:t>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B8C913">
    <w:pPr>
      <w:pStyle w:val="23"/>
      <w:ind w:firstLine="4320" w:firstLineChars="2400"/>
      <w:rPr>
        <w:rFonts w:hint="eastAsia" w:eastAsia="宋体"/>
        <w:lang w:eastAsia="zh-CN"/>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65A26F">
                          <w:pPr>
                            <w:pStyle w:val="23"/>
                          </w:pPr>
                          <w:r>
                            <w:t xml:space="preserve">第 </w:t>
                          </w:r>
                          <w:r>
                            <w:fldChar w:fldCharType="begin"/>
                          </w:r>
                          <w:r>
                            <w:instrText xml:space="preserve"> PAGE  \* MERGEFORMAT </w:instrText>
                          </w:r>
                          <w:r>
                            <w:fldChar w:fldCharType="separate"/>
                          </w:r>
                          <w:r>
                            <w:t>59</w:t>
                          </w:r>
                          <w:r>
                            <w:fldChar w:fldCharType="end"/>
                          </w:r>
                          <w:r>
                            <w:t xml:space="preserve"> 页 共 </w:t>
                          </w:r>
                          <w:r>
                            <w:fldChar w:fldCharType="begin"/>
                          </w:r>
                          <w:r>
                            <w:instrText xml:space="preserve"> NUMPAGES  \* MERGEFORMAT </w:instrText>
                          </w:r>
                          <w:r>
                            <w:fldChar w:fldCharType="separate"/>
                          </w:r>
                          <w:r>
                            <w:t>77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4965A26F">
                    <w:pPr>
                      <w:pStyle w:val="23"/>
                    </w:pPr>
                    <w:r>
                      <w:t xml:space="preserve">第 </w:t>
                    </w:r>
                    <w:r>
                      <w:fldChar w:fldCharType="begin"/>
                    </w:r>
                    <w:r>
                      <w:instrText xml:space="preserve"> PAGE  \* MERGEFORMAT </w:instrText>
                    </w:r>
                    <w:r>
                      <w:fldChar w:fldCharType="separate"/>
                    </w:r>
                    <w:r>
                      <w:t>59</w:t>
                    </w:r>
                    <w:r>
                      <w:fldChar w:fldCharType="end"/>
                    </w:r>
                    <w:r>
                      <w:t xml:space="preserve"> 页 共 </w:t>
                    </w:r>
                    <w:r>
                      <w:fldChar w:fldCharType="begin"/>
                    </w:r>
                    <w:r>
                      <w:instrText xml:space="preserve"> NUMPAGES  \* MERGEFORMAT </w:instrText>
                    </w:r>
                    <w:r>
                      <w:fldChar w:fldCharType="separate"/>
                    </w:r>
                    <w:r>
                      <w:t>77</w:t>
                    </w:r>
                    <w:r>
                      <w:fldChar w:fldCharType="end"/>
                    </w:r>
                    <w:r>
                      <w:t xml:space="preserve"> 页</w:t>
                    </w:r>
                  </w:p>
                </w:txbxContent>
              </v:textbox>
            </v:shape>
          </w:pict>
        </mc:Fallback>
      </mc:AlternateContent>
    </w:r>
    <w:r>
      <w:rPr>
        <w:rFonts w:hint="eastAsia"/>
      </w:rPr>
      <w:t xml:space="preserve">  </w:t>
    </w:r>
    <w:r>
      <w:t xml:space="preserve">   </w:t>
    </w:r>
    <w:r>
      <w:rPr>
        <w:rFonts w:hint="eastAsia"/>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200459">
    <w:pPr>
      <w:pStyle w:val="23"/>
      <w:framePr w:wrap="around" w:vAnchor="text" w:hAnchor="margin" w:xAlign="center" w:y="1"/>
      <w:rPr>
        <w:rStyle w:val="42"/>
      </w:rPr>
    </w:pPr>
    <w:r>
      <w:fldChar w:fldCharType="begin"/>
    </w:r>
    <w:r>
      <w:rPr>
        <w:rStyle w:val="42"/>
      </w:rPr>
      <w:instrText xml:space="preserve">PAGE  </w:instrText>
    </w:r>
    <w:r>
      <w:fldChar w:fldCharType="end"/>
    </w:r>
  </w:p>
  <w:p w14:paraId="6551A59B">
    <w:pPr>
      <w:pStyle w:val="23"/>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6EDAAD">
    <w:pPr>
      <w:pStyle w:val="23"/>
      <w:jc w:val="center"/>
      <w:rPr>
        <w:rFonts w:hint="eastAsia" w:ascii="宋体" w:hAnsi="宋体" w:eastAsia="宋体" w:cs="宋体"/>
        <w:szCs w:val="21"/>
        <w:lang w:val="en-US" w:eastAsia="zh-CN"/>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4F2996">
                          <w:pPr>
                            <w:pStyle w:val="23"/>
                          </w:pPr>
                          <w:r>
                            <w:t xml:space="preserve">第 </w:t>
                          </w:r>
                          <w:r>
                            <w:fldChar w:fldCharType="begin"/>
                          </w:r>
                          <w:r>
                            <w:instrText xml:space="preserve"> PAGE  \* MERGEFORMAT </w:instrText>
                          </w:r>
                          <w:r>
                            <w:fldChar w:fldCharType="separate"/>
                          </w:r>
                          <w:r>
                            <w:t>58</w:t>
                          </w:r>
                          <w:r>
                            <w:fldChar w:fldCharType="end"/>
                          </w:r>
                          <w:r>
                            <w:t xml:space="preserve"> 页 共 </w:t>
                          </w:r>
                          <w:r>
                            <w:fldChar w:fldCharType="begin"/>
                          </w:r>
                          <w:r>
                            <w:instrText xml:space="preserve"> NUMPAGES  \* MERGEFORMAT </w:instrText>
                          </w:r>
                          <w:r>
                            <w:fldChar w:fldCharType="separate"/>
                          </w:r>
                          <w:r>
                            <w:t>77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3F4F2996">
                    <w:pPr>
                      <w:pStyle w:val="23"/>
                    </w:pPr>
                    <w:r>
                      <w:t xml:space="preserve">第 </w:t>
                    </w:r>
                    <w:r>
                      <w:fldChar w:fldCharType="begin"/>
                    </w:r>
                    <w:r>
                      <w:instrText xml:space="preserve"> PAGE  \* MERGEFORMAT </w:instrText>
                    </w:r>
                    <w:r>
                      <w:fldChar w:fldCharType="separate"/>
                    </w:r>
                    <w:r>
                      <w:t>58</w:t>
                    </w:r>
                    <w:r>
                      <w:fldChar w:fldCharType="end"/>
                    </w:r>
                    <w:r>
                      <w:t xml:space="preserve"> 页 共 </w:t>
                    </w:r>
                    <w:r>
                      <w:fldChar w:fldCharType="begin"/>
                    </w:r>
                    <w:r>
                      <w:instrText xml:space="preserve"> NUMPAGES  \* MERGEFORMAT </w:instrText>
                    </w:r>
                    <w:r>
                      <w:fldChar w:fldCharType="separate"/>
                    </w:r>
                    <w:r>
                      <w:t>77</w:t>
                    </w:r>
                    <w:r>
                      <w:fldChar w:fldCharType="end"/>
                    </w:r>
                    <w:r>
                      <w:t xml:space="preserve"> 页</w:t>
                    </w:r>
                  </w:p>
                </w:txbxContent>
              </v:textbox>
            </v:shape>
          </w:pict>
        </mc:Fallback>
      </mc:AlternateContent>
    </w:r>
    <w:r>
      <w:rPr>
        <w:rFonts w:hint="eastAsia" w:ascii="宋体" w:hAnsi="宋体" w:cs="宋体"/>
        <w:szCs w:val="21"/>
        <w:lang w:val="en-US" w:eastAsia="zh-CN"/>
      </w:rPr>
      <w:t xml:space="preserve">                                                                              </w:t>
    </w:r>
    <w:r>
      <w:rPr>
        <w:rFonts w:hint="eastAsia"/>
        <w:lang w:eastAsia="zh-CN"/>
      </w:rPr>
      <w:t>浙江五石中正工程咨询有限公司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D66E46">
    <w:pPr>
      <w:pStyle w:val="25"/>
      <w:jc w:val="left"/>
      <w:rPr>
        <w:rFonts w:hint="eastAsia"/>
        <w:lang w:val="en-US" w:eastAsia="zh-CN"/>
      </w:rPr>
    </w:pPr>
    <w:r>
      <w:rPr>
        <w:rFonts w:hint="eastAsia"/>
        <w:lang w:val="en-US" w:eastAsia="zh-CN"/>
      </w:rPr>
      <w:t>东阳市人民医院巍山分院腔镜成像系统采购项目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3EFB47">
    <w:pPr>
      <w:pStyle w:val="25"/>
      <w:jc w:val="both"/>
    </w:pPr>
    <w:r>
      <w:rPr>
        <w:rFonts w:hint="eastAsia"/>
      </w:rPr>
      <w:t>东阳市2022年度开发区节约集约利用评价项目</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FE0F3C">
    <w:pPr>
      <w:pStyle w:val="25"/>
      <w:jc w:val="left"/>
      <w:rPr>
        <w:rFonts w:hint="eastAsia"/>
        <w:lang w:eastAsia="zh-CN"/>
      </w:rPr>
    </w:pPr>
    <w:r>
      <w:rPr>
        <w:rFonts w:hint="eastAsia" w:ascii="宋体" w:hAnsi="宋体" w:cs="宋体"/>
        <w:b w:val="0"/>
        <w:bCs/>
        <w:w w:val="93"/>
        <w:kern w:val="0"/>
        <w:sz w:val="20"/>
        <w:szCs w:val="20"/>
        <w:lang w:eastAsia="zh-CN"/>
      </w:rPr>
      <w:t>东阳市人民医院巍山分院腔镜成像系统采购项目</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13EE83">
    <w:pPr>
      <w:pStyle w:val="25"/>
      <w:jc w:val="left"/>
      <w:rPr>
        <w:rFonts w:hint="eastAsia"/>
        <w:lang w:eastAsia="zh-CN"/>
      </w:rPr>
    </w:pPr>
    <w:r>
      <w:rPr>
        <w:rFonts w:hint="eastAsia" w:ascii="宋体" w:hAnsi="宋体" w:cs="宋体"/>
        <w:b w:val="0"/>
        <w:bCs/>
        <w:w w:val="93"/>
        <w:kern w:val="0"/>
        <w:sz w:val="20"/>
        <w:szCs w:val="20"/>
        <w:lang w:eastAsia="zh-CN"/>
      </w:rPr>
      <w:t>东阳市人民医院巍山分院腔镜成像系统采购项目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1D0571"/>
    <w:multiLevelType w:val="singleLevel"/>
    <w:tmpl w:val="981D0571"/>
    <w:lvl w:ilvl="0" w:tentative="0">
      <w:start w:val="4"/>
      <w:numFmt w:val="decimal"/>
      <w:suff w:val="nothing"/>
      <w:lvlText w:val="%1、"/>
      <w:lvlJc w:val="left"/>
    </w:lvl>
  </w:abstractNum>
  <w:abstractNum w:abstractNumId="1">
    <w:nsid w:val="C6D025FC"/>
    <w:multiLevelType w:val="singleLevel"/>
    <w:tmpl w:val="C6D025FC"/>
    <w:lvl w:ilvl="0" w:tentative="0">
      <w:start w:val="1"/>
      <w:numFmt w:val="decimal"/>
      <w:lvlText w:val="%1."/>
      <w:lvlJc w:val="left"/>
      <w:pPr>
        <w:tabs>
          <w:tab w:val="left" w:pos="312"/>
        </w:tabs>
      </w:pPr>
    </w:lvl>
  </w:abstractNum>
  <w:abstractNum w:abstractNumId="2">
    <w:nsid w:val="FA5E8E8B"/>
    <w:multiLevelType w:val="singleLevel"/>
    <w:tmpl w:val="FA5E8E8B"/>
    <w:lvl w:ilvl="0" w:tentative="0">
      <w:start w:val="1"/>
      <w:numFmt w:val="chineseCounting"/>
      <w:suff w:val="nothing"/>
      <w:lvlText w:val="%1、"/>
      <w:lvlJc w:val="left"/>
      <w:rPr>
        <w:rFonts w:hint="eastAsia"/>
      </w:rPr>
    </w:lvl>
  </w:abstractNum>
  <w:abstractNum w:abstractNumId="3">
    <w:nsid w:val="0421B57D"/>
    <w:multiLevelType w:val="singleLevel"/>
    <w:tmpl w:val="0421B57D"/>
    <w:lvl w:ilvl="0" w:tentative="0">
      <w:start w:val="2"/>
      <w:numFmt w:val="chineseCounting"/>
      <w:suff w:val="nothing"/>
      <w:lvlText w:val="（%1）"/>
      <w:lvlJc w:val="left"/>
      <w:rPr>
        <w:rFonts w:hint="eastAsia"/>
      </w:rPr>
    </w:lvl>
  </w:abstractNum>
  <w:abstractNum w:abstractNumId="4">
    <w:nsid w:val="16495001"/>
    <w:multiLevelType w:val="singleLevel"/>
    <w:tmpl w:val="16495001"/>
    <w:lvl w:ilvl="0" w:tentative="0">
      <w:start w:val="6"/>
      <w:numFmt w:val="chineseCounting"/>
      <w:suff w:val="nothing"/>
      <w:lvlText w:val="（%1）"/>
      <w:lvlJc w:val="left"/>
      <w:rPr>
        <w:rFonts w:hint="eastAsia"/>
      </w:rPr>
    </w:lvl>
  </w:abstractNum>
  <w:abstractNum w:abstractNumId="5">
    <w:nsid w:val="2A646790"/>
    <w:multiLevelType w:val="multilevel"/>
    <w:tmpl w:val="2A646790"/>
    <w:lvl w:ilvl="0" w:tentative="0">
      <w:start w:val="1"/>
      <w:numFmt w:val="decimal"/>
      <w:lvlText w:val="%1."/>
      <w:lvlJc w:val="left"/>
      <w:pPr>
        <w:tabs>
          <w:tab w:val="left" w:pos="1224"/>
        </w:tabs>
        <w:ind w:left="1224" w:hanging="1224"/>
      </w:pPr>
      <w:rPr>
        <w:rFonts w:hint="eastAsia"/>
      </w:rPr>
    </w:lvl>
    <w:lvl w:ilvl="1" w:tentative="0">
      <w:start w:val="1"/>
      <w:numFmt w:val="decimal"/>
      <w:lvlText w:val="%1.%2"/>
      <w:lvlJc w:val="left"/>
      <w:pPr>
        <w:tabs>
          <w:tab w:val="left" w:pos="1224"/>
        </w:tabs>
        <w:ind w:left="1224" w:hanging="1224"/>
      </w:pPr>
      <w:rPr>
        <w:rFonts w:hint="eastAsia"/>
        <w:sz w:val="24"/>
        <w:szCs w:val="24"/>
      </w:rPr>
    </w:lvl>
    <w:lvl w:ilvl="2" w:tentative="0">
      <w:start w:val="1"/>
      <w:numFmt w:val="decimal"/>
      <w:pStyle w:val="58"/>
      <w:lvlText w:val="%1.%2.%3"/>
      <w:lvlJc w:val="left"/>
      <w:pPr>
        <w:tabs>
          <w:tab w:val="left" w:pos="1224"/>
        </w:tabs>
        <w:ind w:left="1224" w:hanging="1224"/>
      </w:pPr>
      <w:rPr>
        <w:rFonts w:hint="default" w:ascii="Arial Narrow" w:hAnsi="Arial Narrow" w:eastAsia="仿宋_GB2312"/>
        <w:sz w:val="24"/>
        <w:szCs w:val="24"/>
      </w:rPr>
    </w:lvl>
    <w:lvl w:ilvl="3" w:tentative="0">
      <w:start w:val="1"/>
      <w:numFmt w:val="decimal"/>
      <w:lvlText w:val="%1.%2.%3.%4."/>
      <w:lvlJc w:val="left"/>
      <w:pPr>
        <w:tabs>
          <w:tab w:val="left" w:pos="1225"/>
        </w:tabs>
        <w:ind w:left="1225" w:hanging="1225"/>
      </w:pPr>
      <w:rPr>
        <w:rFonts w:hint="eastAsia"/>
        <w:sz w:val="24"/>
        <w:szCs w:val="24"/>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6">
    <w:nsid w:val="5BA933FE"/>
    <w:multiLevelType w:val="multilevel"/>
    <w:tmpl w:val="5BA933FE"/>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pStyle w:val="114"/>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7">
    <w:nsid w:val="5D410D0D"/>
    <w:multiLevelType w:val="singleLevel"/>
    <w:tmpl w:val="5D410D0D"/>
    <w:lvl w:ilvl="0" w:tentative="0">
      <w:start w:val="5"/>
      <w:numFmt w:val="chineseCounting"/>
      <w:suff w:val="space"/>
      <w:lvlText w:val="第%1章"/>
      <w:lvlJc w:val="left"/>
      <w:rPr>
        <w:rFonts w:hint="eastAsia"/>
      </w:rPr>
    </w:lvl>
  </w:abstractNum>
  <w:abstractNum w:abstractNumId="8">
    <w:nsid w:val="612C0E64"/>
    <w:multiLevelType w:val="multilevel"/>
    <w:tmpl w:val="612C0E64"/>
    <w:lvl w:ilvl="0" w:tentative="0">
      <w:start w:val="1"/>
      <w:numFmt w:val="decimal"/>
      <w:lvlText w:val="%1."/>
      <w:lvlJc w:val="left"/>
      <w:pPr>
        <w:tabs>
          <w:tab w:val="left" w:pos="1244"/>
        </w:tabs>
        <w:ind w:left="1244" w:hanging="420"/>
      </w:pPr>
      <w:rPr>
        <w:rFonts w:hint="eastAsia"/>
      </w:rPr>
    </w:lvl>
    <w:lvl w:ilvl="1" w:tentative="0">
      <w:start w:val="1"/>
      <w:numFmt w:val="lowerLetter"/>
      <w:lvlText w:val="%2)"/>
      <w:lvlJc w:val="left"/>
      <w:pPr>
        <w:tabs>
          <w:tab w:val="left" w:pos="824"/>
        </w:tabs>
        <w:ind w:left="824" w:hanging="420"/>
      </w:pPr>
    </w:lvl>
    <w:lvl w:ilvl="2" w:tentative="0">
      <w:start w:val="1"/>
      <w:numFmt w:val="lowerRoman"/>
      <w:lvlText w:val="%3."/>
      <w:lvlJc w:val="right"/>
      <w:pPr>
        <w:tabs>
          <w:tab w:val="left" w:pos="1244"/>
        </w:tabs>
        <w:ind w:left="1244" w:hanging="420"/>
      </w:pPr>
    </w:lvl>
    <w:lvl w:ilvl="3" w:tentative="0">
      <w:start w:val="1"/>
      <w:numFmt w:val="decimal"/>
      <w:lvlText w:val="%4."/>
      <w:lvlJc w:val="left"/>
      <w:pPr>
        <w:tabs>
          <w:tab w:val="left" w:pos="1664"/>
        </w:tabs>
        <w:ind w:left="1664" w:hanging="420"/>
      </w:pPr>
    </w:lvl>
    <w:lvl w:ilvl="4" w:tentative="0">
      <w:start w:val="1"/>
      <w:numFmt w:val="lowerLetter"/>
      <w:lvlText w:val="%5)"/>
      <w:lvlJc w:val="left"/>
      <w:pPr>
        <w:tabs>
          <w:tab w:val="left" w:pos="2084"/>
        </w:tabs>
        <w:ind w:left="2084" w:hanging="420"/>
      </w:pPr>
    </w:lvl>
    <w:lvl w:ilvl="5" w:tentative="0">
      <w:start w:val="1"/>
      <w:numFmt w:val="lowerRoman"/>
      <w:lvlText w:val="%6."/>
      <w:lvlJc w:val="right"/>
      <w:pPr>
        <w:tabs>
          <w:tab w:val="left" w:pos="2504"/>
        </w:tabs>
        <w:ind w:left="2504" w:hanging="420"/>
      </w:pPr>
    </w:lvl>
    <w:lvl w:ilvl="6" w:tentative="0">
      <w:start w:val="1"/>
      <w:numFmt w:val="decimal"/>
      <w:lvlText w:val="%7."/>
      <w:lvlJc w:val="left"/>
      <w:pPr>
        <w:tabs>
          <w:tab w:val="left" w:pos="2924"/>
        </w:tabs>
        <w:ind w:left="2924" w:hanging="420"/>
      </w:pPr>
    </w:lvl>
    <w:lvl w:ilvl="7" w:tentative="0">
      <w:start w:val="1"/>
      <w:numFmt w:val="lowerLetter"/>
      <w:lvlText w:val="%8)"/>
      <w:lvlJc w:val="left"/>
      <w:pPr>
        <w:tabs>
          <w:tab w:val="left" w:pos="3344"/>
        </w:tabs>
        <w:ind w:left="3344" w:hanging="420"/>
      </w:pPr>
    </w:lvl>
    <w:lvl w:ilvl="8" w:tentative="0">
      <w:start w:val="1"/>
      <w:numFmt w:val="lowerRoman"/>
      <w:lvlText w:val="%9."/>
      <w:lvlJc w:val="right"/>
      <w:pPr>
        <w:tabs>
          <w:tab w:val="left" w:pos="3764"/>
        </w:tabs>
        <w:ind w:left="3764" w:hanging="420"/>
      </w:pPr>
    </w:lvl>
  </w:abstractNum>
  <w:abstractNum w:abstractNumId="9">
    <w:nsid w:val="61ADA8C3"/>
    <w:multiLevelType w:val="singleLevel"/>
    <w:tmpl w:val="61ADA8C3"/>
    <w:lvl w:ilvl="0" w:tentative="0">
      <w:start w:val="5"/>
      <w:numFmt w:val="chineseCounting"/>
      <w:suff w:val="nothing"/>
      <w:lvlText w:val="%1、"/>
      <w:lvlJc w:val="left"/>
    </w:lvl>
  </w:abstractNum>
  <w:abstractNum w:abstractNumId="10">
    <w:nsid w:val="64DE61C4"/>
    <w:multiLevelType w:val="multilevel"/>
    <w:tmpl w:val="64DE61C4"/>
    <w:lvl w:ilvl="0" w:tentative="0">
      <w:start w:val="1"/>
      <w:numFmt w:val="decimal"/>
      <w:pStyle w:val="10"/>
      <w:lvlText w:val="%1、"/>
      <w:lvlJc w:val="left"/>
      <w:pPr>
        <w:tabs>
          <w:tab w:val="left" w:pos="360"/>
        </w:tabs>
        <w:ind w:left="36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1">
    <w:nsid w:val="685F539A"/>
    <w:multiLevelType w:val="multilevel"/>
    <w:tmpl w:val="685F539A"/>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69BFF826"/>
    <w:multiLevelType w:val="singleLevel"/>
    <w:tmpl w:val="69BFF826"/>
    <w:lvl w:ilvl="0" w:tentative="0">
      <w:start w:val="4"/>
      <w:numFmt w:val="chineseCounting"/>
      <w:suff w:val="nothing"/>
      <w:lvlText w:val="%1、"/>
      <w:lvlJc w:val="left"/>
      <w:rPr>
        <w:rFonts w:hint="eastAsia"/>
      </w:rPr>
    </w:lvl>
  </w:abstractNum>
  <w:abstractNum w:abstractNumId="13">
    <w:nsid w:val="73AADA33"/>
    <w:multiLevelType w:val="singleLevel"/>
    <w:tmpl w:val="73AADA33"/>
    <w:lvl w:ilvl="0" w:tentative="0">
      <w:start w:val="1"/>
      <w:numFmt w:val="decimal"/>
      <w:suff w:val="nothing"/>
      <w:lvlText w:val="%1、"/>
      <w:lvlJc w:val="left"/>
    </w:lvl>
  </w:abstractNum>
  <w:abstractNum w:abstractNumId="14">
    <w:nsid w:val="7AFE9BBE"/>
    <w:multiLevelType w:val="singleLevel"/>
    <w:tmpl w:val="7AFE9BBE"/>
    <w:lvl w:ilvl="0" w:tentative="0">
      <w:start w:val="6"/>
      <w:numFmt w:val="decimal"/>
      <w:lvlText w:val="%1."/>
      <w:lvlJc w:val="left"/>
      <w:pPr>
        <w:tabs>
          <w:tab w:val="left" w:pos="312"/>
        </w:tabs>
      </w:pPr>
    </w:lvl>
  </w:abstractNum>
  <w:abstractNum w:abstractNumId="15">
    <w:nsid w:val="7E234718"/>
    <w:multiLevelType w:val="multilevel"/>
    <w:tmpl w:val="7E234718"/>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0"/>
  </w:num>
  <w:num w:numId="2">
    <w:abstractNumId w:val="5"/>
  </w:num>
  <w:num w:numId="3">
    <w:abstractNumId w:val="6"/>
  </w:num>
  <w:num w:numId="4">
    <w:abstractNumId w:val="2"/>
  </w:num>
  <w:num w:numId="5">
    <w:abstractNumId w:val="9"/>
  </w:num>
  <w:num w:numId="6">
    <w:abstractNumId w:val="12"/>
  </w:num>
  <w:num w:numId="7">
    <w:abstractNumId w:val="14"/>
  </w:num>
  <w:num w:numId="8">
    <w:abstractNumId w:val="15"/>
  </w:num>
  <w:num w:numId="9">
    <w:abstractNumId w:val="4"/>
  </w:num>
  <w:num w:numId="10">
    <w:abstractNumId w:val="1"/>
  </w:num>
  <w:num w:numId="11">
    <w:abstractNumId w:val="0"/>
  </w:num>
  <w:num w:numId="12">
    <w:abstractNumId w:val="3"/>
  </w:num>
  <w:num w:numId="13">
    <w:abstractNumId w:val="7"/>
  </w:num>
  <w:num w:numId="14">
    <w:abstractNumId w:val="13"/>
  </w:num>
  <w:num w:numId="15">
    <w:abstractNumId w:val="8"/>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6"/>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Y1YTk0OWMwNjFjZjBjNjNmNWE1ZWMyMTAxM2ZiYzgifQ=="/>
  </w:docVars>
  <w:rsids>
    <w:rsidRoot w:val="00DE79CC"/>
    <w:rsid w:val="0000006C"/>
    <w:rsid w:val="00000158"/>
    <w:rsid w:val="0000017A"/>
    <w:rsid w:val="00000345"/>
    <w:rsid w:val="0000047D"/>
    <w:rsid w:val="00000F83"/>
    <w:rsid w:val="000013EE"/>
    <w:rsid w:val="00001B93"/>
    <w:rsid w:val="00001E25"/>
    <w:rsid w:val="00001E64"/>
    <w:rsid w:val="00002A93"/>
    <w:rsid w:val="0000318B"/>
    <w:rsid w:val="000038C7"/>
    <w:rsid w:val="00003E13"/>
    <w:rsid w:val="00003F42"/>
    <w:rsid w:val="00004CDD"/>
    <w:rsid w:val="00004E27"/>
    <w:rsid w:val="00005219"/>
    <w:rsid w:val="000058C1"/>
    <w:rsid w:val="000058F6"/>
    <w:rsid w:val="00005CEE"/>
    <w:rsid w:val="00006144"/>
    <w:rsid w:val="000072CA"/>
    <w:rsid w:val="00007837"/>
    <w:rsid w:val="00007965"/>
    <w:rsid w:val="00007AF4"/>
    <w:rsid w:val="00007F1A"/>
    <w:rsid w:val="000107D0"/>
    <w:rsid w:val="00010A81"/>
    <w:rsid w:val="000114AC"/>
    <w:rsid w:val="00011A08"/>
    <w:rsid w:val="00011DC3"/>
    <w:rsid w:val="00011DCD"/>
    <w:rsid w:val="00012744"/>
    <w:rsid w:val="00012FAE"/>
    <w:rsid w:val="00013108"/>
    <w:rsid w:val="000131C4"/>
    <w:rsid w:val="0001341F"/>
    <w:rsid w:val="000150B2"/>
    <w:rsid w:val="000156C7"/>
    <w:rsid w:val="00015DCC"/>
    <w:rsid w:val="000163EB"/>
    <w:rsid w:val="000165AD"/>
    <w:rsid w:val="000202F3"/>
    <w:rsid w:val="000203B3"/>
    <w:rsid w:val="00020413"/>
    <w:rsid w:val="000208BD"/>
    <w:rsid w:val="000209DC"/>
    <w:rsid w:val="000209E4"/>
    <w:rsid w:val="000219BD"/>
    <w:rsid w:val="00021ACA"/>
    <w:rsid w:val="0002216D"/>
    <w:rsid w:val="00022380"/>
    <w:rsid w:val="0002246D"/>
    <w:rsid w:val="00022CAD"/>
    <w:rsid w:val="00022CB5"/>
    <w:rsid w:val="00024090"/>
    <w:rsid w:val="000247CA"/>
    <w:rsid w:val="000251DC"/>
    <w:rsid w:val="000264B4"/>
    <w:rsid w:val="00026993"/>
    <w:rsid w:val="00026EAB"/>
    <w:rsid w:val="00027031"/>
    <w:rsid w:val="00027134"/>
    <w:rsid w:val="00027A01"/>
    <w:rsid w:val="00030A35"/>
    <w:rsid w:val="00030D38"/>
    <w:rsid w:val="00031012"/>
    <w:rsid w:val="0003172E"/>
    <w:rsid w:val="00031765"/>
    <w:rsid w:val="00032701"/>
    <w:rsid w:val="00034343"/>
    <w:rsid w:val="00034360"/>
    <w:rsid w:val="000344E1"/>
    <w:rsid w:val="00034675"/>
    <w:rsid w:val="00035843"/>
    <w:rsid w:val="00036337"/>
    <w:rsid w:val="00036686"/>
    <w:rsid w:val="00036A0E"/>
    <w:rsid w:val="000373E9"/>
    <w:rsid w:val="00037B61"/>
    <w:rsid w:val="00040F9B"/>
    <w:rsid w:val="000414E0"/>
    <w:rsid w:val="00041A99"/>
    <w:rsid w:val="00041C40"/>
    <w:rsid w:val="0004282D"/>
    <w:rsid w:val="000428CF"/>
    <w:rsid w:val="00043778"/>
    <w:rsid w:val="00044217"/>
    <w:rsid w:val="00044368"/>
    <w:rsid w:val="00044D8B"/>
    <w:rsid w:val="00046899"/>
    <w:rsid w:val="0004693E"/>
    <w:rsid w:val="0004713C"/>
    <w:rsid w:val="00047408"/>
    <w:rsid w:val="0005003E"/>
    <w:rsid w:val="00050E6F"/>
    <w:rsid w:val="00050ECE"/>
    <w:rsid w:val="0005120C"/>
    <w:rsid w:val="0005138C"/>
    <w:rsid w:val="00051F29"/>
    <w:rsid w:val="00052350"/>
    <w:rsid w:val="000524B5"/>
    <w:rsid w:val="00052BAF"/>
    <w:rsid w:val="00052DBB"/>
    <w:rsid w:val="00053218"/>
    <w:rsid w:val="00053700"/>
    <w:rsid w:val="000544D4"/>
    <w:rsid w:val="000547EE"/>
    <w:rsid w:val="000550B0"/>
    <w:rsid w:val="000553DC"/>
    <w:rsid w:val="0005565F"/>
    <w:rsid w:val="00055FBE"/>
    <w:rsid w:val="0005654D"/>
    <w:rsid w:val="00056B0D"/>
    <w:rsid w:val="00056C73"/>
    <w:rsid w:val="00056E9B"/>
    <w:rsid w:val="00056ECC"/>
    <w:rsid w:val="00057AD2"/>
    <w:rsid w:val="00057F20"/>
    <w:rsid w:val="00060214"/>
    <w:rsid w:val="00060D89"/>
    <w:rsid w:val="00061041"/>
    <w:rsid w:val="00061153"/>
    <w:rsid w:val="000611F3"/>
    <w:rsid w:val="000618B9"/>
    <w:rsid w:val="00062941"/>
    <w:rsid w:val="000632B6"/>
    <w:rsid w:val="000634DB"/>
    <w:rsid w:val="00063936"/>
    <w:rsid w:val="00063CB5"/>
    <w:rsid w:val="00063F87"/>
    <w:rsid w:val="000641AE"/>
    <w:rsid w:val="0006464C"/>
    <w:rsid w:val="00064686"/>
    <w:rsid w:val="000646B9"/>
    <w:rsid w:val="00064917"/>
    <w:rsid w:val="00064CA8"/>
    <w:rsid w:val="00065A2B"/>
    <w:rsid w:val="0006660C"/>
    <w:rsid w:val="00066907"/>
    <w:rsid w:val="00066EB7"/>
    <w:rsid w:val="000670FA"/>
    <w:rsid w:val="00067114"/>
    <w:rsid w:val="0006732C"/>
    <w:rsid w:val="000677AD"/>
    <w:rsid w:val="000677CE"/>
    <w:rsid w:val="00067C76"/>
    <w:rsid w:val="0007091A"/>
    <w:rsid w:val="00070EA9"/>
    <w:rsid w:val="00071493"/>
    <w:rsid w:val="00071843"/>
    <w:rsid w:val="00071A27"/>
    <w:rsid w:val="00071E0D"/>
    <w:rsid w:val="00071E15"/>
    <w:rsid w:val="0007236F"/>
    <w:rsid w:val="00072720"/>
    <w:rsid w:val="00073C15"/>
    <w:rsid w:val="00073DE6"/>
    <w:rsid w:val="0007498C"/>
    <w:rsid w:val="00074ED8"/>
    <w:rsid w:val="00075147"/>
    <w:rsid w:val="00075B60"/>
    <w:rsid w:val="00075D84"/>
    <w:rsid w:val="0007638D"/>
    <w:rsid w:val="00076A1A"/>
    <w:rsid w:val="00076AF9"/>
    <w:rsid w:val="000770B5"/>
    <w:rsid w:val="000772C1"/>
    <w:rsid w:val="0007755A"/>
    <w:rsid w:val="00077AC3"/>
    <w:rsid w:val="00077E8A"/>
    <w:rsid w:val="0008006D"/>
    <w:rsid w:val="00080BD8"/>
    <w:rsid w:val="0008112A"/>
    <w:rsid w:val="0008194F"/>
    <w:rsid w:val="00081A3D"/>
    <w:rsid w:val="00081CB9"/>
    <w:rsid w:val="00082C7E"/>
    <w:rsid w:val="000832EC"/>
    <w:rsid w:val="000844A2"/>
    <w:rsid w:val="00084D41"/>
    <w:rsid w:val="00085177"/>
    <w:rsid w:val="00085420"/>
    <w:rsid w:val="0008636A"/>
    <w:rsid w:val="00087087"/>
    <w:rsid w:val="000875C3"/>
    <w:rsid w:val="000878D0"/>
    <w:rsid w:val="00090010"/>
    <w:rsid w:val="0009091C"/>
    <w:rsid w:val="00090BC3"/>
    <w:rsid w:val="00090F65"/>
    <w:rsid w:val="00092342"/>
    <w:rsid w:val="00092F7D"/>
    <w:rsid w:val="0009377D"/>
    <w:rsid w:val="000937FF"/>
    <w:rsid w:val="00094045"/>
    <w:rsid w:val="00094086"/>
    <w:rsid w:val="000943F9"/>
    <w:rsid w:val="000950BD"/>
    <w:rsid w:val="00095470"/>
    <w:rsid w:val="00095BFC"/>
    <w:rsid w:val="0009627F"/>
    <w:rsid w:val="000965F5"/>
    <w:rsid w:val="0009662A"/>
    <w:rsid w:val="00096E5A"/>
    <w:rsid w:val="00097153"/>
    <w:rsid w:val="00097339"/>
    <w:rsid w:val="000974F2"/>
    <w:rsid w:val="00097B41"/>
    <w:rsid w:val="00097B7A"/>
    <w:rsid w:val="000A0218"/>
    <w:rsid w:val="000A02FA"/>
    <w:rsid w:val="000A0919"/>
    <w:rsid w:val="000A10C4"/>
    <w:rsid w:val="000A137A"/>
    <w:rsid w:val="000A1F2A"/>
    <w:rsid w:val="000A1FB5"/>
    <w:rsid w:val="000A27BD"/>
    <w:rsid w:val="000A337D"/>
    <w:rsid w:val="000A3AFC"/>
    <w:rsid w:val="000A3BAB"/>
    <w:rsid w:val="000A3FF2"/>
    <w:rsid w:val="000A4262"/>
    <w:rsid w:val="000A4632"/>
    <w:rsid w:val="000A46EB"/>
    <w:rsid w:val="000A493D"/>
    <w:rsid w:val="000A503C"/>
    <w:rsid w:val="000A5040"/>
    <w:rsid w:val="000A510B"/>
    <w:rsid w:val="000A57BD"/>
    <w:rsid w:val="000A5834"/>
    <w:rsid w:val="000A6F50"/>
    <w:rsid w:val="000A7334"/>
    <w:rsid w:val="000A7768"/>
    <w:rsid w:val="000A7E56"/>
    <w:rsid w:val="000B0313"/>
    <w:rsid w:val="000B047A"/>
    <w:rsid w:val="000B07AD"/>
    <w:rsid w:val="000B15AC"/>
    <w:rsid w:val="000B242E"/>
    <w:rsid w:val="000B2615"/>
    <w:rsid w:val="000B2CB3"/>
    <w:rsid w:val="000B32DF"/>
    <w:rsid w:val="000B3F05"/>
    <w:rsid w:val="000B41F3"/>
    <w:rsid w:val="000B4255"/>
    <w:rsid w:val="000B4979"/>
    <w:rsid w:val="000B4F4D"/>
    <w:rsid w:val="000B517A"/>
    <w:rsid w:val="000B54FD"/>
    <w:rsid w:val="000B6339"/>
    <w:rsid w:val="000B663D"/>
    <w:rsid w:val="000B6738"/>
    <w:rsid w:val="000B6F98"/>
    <w:rsid w:val="000B7885"/>
    <w:rsid w:val="000C032B"/>
    <w:rsid w:val="000C15D3"/>
    <w:rsid w:val="000C211C"/>
    <w:rsid w:val="000C2C5F"/>
    <w:rsid w:val="000C2D42"/>
    <w:rsid w:val="000C37AB"/>
    <w:rsid w:val="000C4473"/>
    <w:rsid w:val="000C4525"/>
    <w:rsid w:val="000C5216"/>
    <w:rsid w:val="000C541A"/>
    <w:rsid w:val="000C575F"/>
    <w:rsid w:val="000C6F54"/>
    <w:rsid w:val="000C781B"/>
    <w:rsid w:val="000C789B"/>
    <w:rsid w:val="000C7D89"/>
    <w:rsid w:val="000C7F30"/>
    <w:rsid w:val="000D0457"/>
    <w:rsid w:val="000D08C4"/>
    <w:rsid w:val="000D18BE"/>
    <w:rsid w:val="000D1E86"/>
    <w:rsid w:val="000D3209"/>
    <w:rsid w:val="000D3657"/>
    <w:rsid w:val="000D3916"/>
    <w:rsid w:val="000D3D2A"/>
    <w:rsid w:val="000D4240"/>
    <w:rsid w:val="000D4886"/>
    <w:rsid w:val="000D4AA5"/>
    <w:rsid w:val="000D52FB"/>
    <w:rsid w:val="000D62AD"/>
    <w:rsid w:val="000D6BEE"/>
    <w:rsid w:val="000D6ED2"/>
    <w:rsid w:val="000D7583"/>
    <w:rsid w:val="000D78BE"/>
    <w:rsid w:val="000E006E"/>
    <w:rsid w:val="000E0224"/>
    <w:rsid w:val="000E0782"/>
    <w:rsid w:val="000E115A"/>
    <w:rsid w:val="000E1635"/>
    <w:rsid w:val="000E1F8E"/>
    <w:rsid w:val="000E2BCF"/>
    <w:rsid w:val="000E2FDF"/>
    <w:rsid w:val="000E3CA5"/>
    <w:rsid w:val="000E4595"/>
    <w:rsid w:val="000E4940"/>
    <w:rsid w:val="000E534C"/>
    <w:rsid w:val="000E6114"/>
    <w:rsid w:val="000E61C8"/>
    <w:rsid w:val="000E6560"/>
    <w:rsid w:val="000E6B96"/>
    <w:rsid w:val="000E736F"/>
    <w:rsid w:val="000E76C2"/>
    <w:rsid w:val="000E7E37"/>
    <w:rsid w:val="000F0003"/>
    <w:rsid w:val="000F1FF1"/>
    <w:rsid w:val="000F22A3"/>
    <w:rsid w:val="000F2869"/>
    <w:rsid w:val="000F2AF3"/>
    <w:rsid w:val="000F2FE2"/>
    <w:rsid w:val="000F35B1"/>
    <w:rsid w:val="000F3DB5"/>
    <w:rsid w:val="000F4830"/>
    <w:rsid w:val="000F4FC7"/>
    <w:rsid w:val="000F544F"/>
    <w:rsid w:val="000F5708"/>
    <w:rsid w:val="000F5966"/>
    <w:rsid w:val="000F5FF7"/>
    <w:rsid w:val="000F6242"/>
    <w:rsid w:val="000F6B92"/>
    <w:rsid w:val="000F7DE2"/>
    <w:rsid w:val="0010027E"/>
    <w:rsid w:val="0010129D"/>
    <w:rsid w:val="0010178F"/>
    <w:rsid w:val="001017B1"/>
    <w:rsid w:val="0010197C"/>
    <w:rsid w:val="00101CF6"/>
    <w:rsid w:val="00101D6A"/>
    <w:rsid w:val="00102358"/>
    <w:rsid w:val="0010277E"/>
    <w:rsid w:val="001027EB"/>
    <w:rsid w:val="00102C71"/>
    <w:rsid w:val="00102F65"/>
    <w:rsid w:val="001030C6"/>
    <w:rsid w:val="00103374"/>
    <w:rsid w:val="001034A5"/>
    <w:rsid w:val="001035FB"/>
    <w:rsid w:val="00103A8F"/>
    <w:rsid w:val="001040BF"/>
    <w:rsid w:val="00104588"/>
    <w:rsid w:val="0010486D"/>
    <w:rsid w:val="00105B30"/>
    <w:rsid w:val="00106504"/>
    <w:rsid w:val="001078AF"/>
    <w:rsid w:val="00107DA0"/>
    <w:rsid w:val="00110349"/>
    <w:rsid w:val="00110575"/>
    <w:rsid w:val="0011078E"/>
    <w:rsid w:val="00110971"/>
    <w:rsid w:val="00111B72"/>
    <w:rsid w:val="001139DC"/>
    <w:rsid w:val="00114AD1"/>
    <w:rsid w:val="00115269"/>
    <w:rsid w:val="001153A9"/>
    <w:rsid w:val="001158B1"/>
    <w:rsid w:val="00115A7B"/>
    <w:rsid w:val="001160AD"/>
    <w:rsid w:val="0011681F"/>
    <w:rsid w:val="001168AD"/>
    <w:rsid w:val="001173A4"/>
    <w:rsid w:val="001179A2"/>
    <w:rsid w:val="00117C09"/>
    <w:rsid w:val="00117E1F"/>
    <w:rsid w:val="00121F83"/>
    <w:rsid w:val="00122B38"/>
    <w:rsid w:val="0012341E"/>
    <w:rsid w:val="00123BA6"/>
    <w:rsid w:val="00124CD9"/>
    <w:rsid w:val="001254B6"/>
    <w:rsid w:val="00125C0D"/>
    <w:rsid w:val="00126294"/>
    <w:rsid w:val="00126445"/>
    <w:rsid w:val="0012652D"/>
    <w:rsid w:val="00126704"/>
    <w:rsid w:val="00127C05"/>
    <w:rsid w:val="001302F8"/>
    <w:rsid w:val="00131B1F"/>
    <w:rsid w:val="00131BE0"/>
    <w:rsid w:val="001324DF"/>
    <w:rsid w:val="00132E59"/>
    <w:rsid w:val="001339D0"/>
    <w:rsid w:val="001340B5"/>
    <w:rsid w:val="001348CC"/>
    <w:rsid w:val="001349A6"/>
    <w:rsid w:val="00134A43"/>
    <w:rsid w:val="00134A81"/>
    <w:rsid w:val="00134A97"/>
    <w:rsid w:val="00134B12"/>
    <w:rsid w:val="00135923"/>
    <w:rsid w:val="00135E77"/>
    <w:rsid w:val="00135F13"/>
    <w:rsid w:val="00136561"/>
    <w:rsid w:val="00136CB1"/>
    <w:rsid w:val="00136CEF"/>
    <w:rsid w:val="00136E5E"/>
    <w:rsid w:val="00137157"/>
    <w:rsid w:val="00137485"/>
    <w:rsid w:val="00140A89"/>
    <w:rsid w:val="0014116B"/>
    <w:rsid w:val="001413FD"/>
    <w:rsid w:val="00141E29"/>
    <w:rsid w:val="00142AD7"/>
    <w:rsid w:val="00142BCD"/>
    <w:rsid w:val="00142C3B"/>
    <w:rsid w:val="0014366A"/>
    <w:rsid w:val="001438C9"/>
    <w:rsid w:val="001461FC"/>
    <w:rsid w:val="00146232"/>
    <w:rsid w:val="00146398"/>
    <w:rsid w:val="001464BF"/>
    <w:rsid w:val="00146945"/>
    <w:rsid w:val="001476B6"/>
    <w:rsid w:val="001508E3"/>
    <w:rsid w:val="00150E27"/>
    <w:rsid w:val="001518E1"/>
    <w:rsid w:val="001528E6"/>
    <w:rsid w:val="00152D0F"/>
    <w:rsid w:val="00153087"/>
    <w:rsid w:val="001533C4"/>
    <w:rsid w:val="00153539"/>
    <w:rsid w:val="001539F9"/>
    <w:rsid w:val="00154642"/>
    <w:rsid w:val="00154A42"/>
    <w:rsid w:val="00154A4E"/>
    <w:rsid w:val="00154BFD"/>
    <w:rsid w:val="00154D3A"/>
    <w:rsid w:val="0015574B"/>
    <w:rsid w:val="00155B0F"/>
    <w:rsid w:val="00155B97"/>
    <w:rsid w:val="001560E5"/>
    <w:rsid w:val="00156274"/>
    <w:rsid w:val="00160037"/>
    <w:rsid w:val="00162646"/>
    <w:rsid w:val="0016325A"/>
    <w:rsid w:val="00163337"/>
    <w:rsid w:val="0016355A"/>
    <w:rsid w:val="00163DF4"/>
    <w:rsid w:val="00163E9B"/>
    <w:rsid w:val="001647ED"/>
    <w:rsid w:val="001654E7"/>
    <w:rsid w:val="00165CFF"/>
    <w:rsid w:val="00166A89"/>
    <w:rsid w:val="001674F5"/>
    <w:rsid w:val="00167A3C"/>
    <w:rsid w:val="00167D97"/>
    <w:rsid w:val="00167E89"/>
    <w:rsid w:val="0017029C"/>
    <w:rsid w:val="00170587"/>
    <w:rsid w:val="001709BA"/>
    <w:rsid w:val="00170A41"/>
    <w:rsid w:val="00170C94"/>
    <w:rsid w:val="00170E65"/>
    <w:rsid w:val="0017111A"/>
    <w:rsid w:val="00171981"/>
    <w:rsid w:val="0017231F"/>
    <w:rsid w:val="00172A3E"/>
    <w:rsid w:val="00172D51"/>
    <w:rsid w:val="001733F6"/>
    <w:rsid w:val="00174601"/>
    <w:rsid w:val="0017468F"/>
    <w:rsid w:val="001751FD"/>
    <w:rsid w:val="00175D02"/>
    <w:rsid w:val="00175D9D"/>
    <w:rsid w:val="001763CF"/>
    <w:rsid w:val="001765BD"/>
    <w:rsid w:val="0017666D"/>
    <w:rsid w:val="001805BD"/>
    <w:rsid w:val="00180FEA"/>
    <w:rsid w:val="001810F2"/>
    <w:rsid w:val="00181DAD"/>
    <w:rsid w:val="00181DC0"/>
    <w:rsid w:val="00181FA4"/>
    <w:rsid w:val="0018213E"/>
    <w:rsid w:val="00182BD6"/>
    <w:rsid w:val="0018418A"/>
    <w:rsid w:val="00184AA5"/>
    <w:rsid w:val="00186A27"/>
    <w:rsid w:val="001875A9"/>
    <w:rsid w:val="0018798C"/>
    <w:rsid w:val="00187E5E"/>
    <w:rsid w:val="00190092"/>
    <w:rsid w:val="0019063E"/>
    <w:rsid w:val="00190965"/>
    <w:rsid w:val="001911CB"/>
    <w:rsid w:val="00191541"/>
    <w:rsid w:val="001915C3"/>
    <w:rsid w:val="0019171E"/>
    <w:rsid w:val="00191939"/>
    <w:rsid w:val="00193259"/>
    <w:rsid w:val="001932C6"/>
    <w:rsid w:val="00193731"/>
    <w:rsid w:val="001941DE"/>
    <w:rsid w:val="00194A53"/>
    <w:rsid w:val="00195507"/>
    <w:rsid w:val="00195FD6"/>
    <w:rsid w:val="00196CA4"/>
    <w:rsid w:val="00196D4C"/>
    <w:rsid w:val="001971BC"/>
    <w:rsid w:val="00197321"/>
    <w:rsid w:val="001976BF"/>
    <w:rsid w:val="00197C88"/>
    <w:rsid w:val="00197F01"/>
    <w:rsid w:val="001A0902"/>
    <w:rsid w:val="001A0F6F"/>
    <w:rsid w:val="001A122D"/>
    <w:rsid w:val="001A1EE0"/>
    <w:rsid w:val="001A2210"/>
    <w:rsid w:val="001A329E"/>
    <w:rsid w:val="001A3501"/>
    <w:rsid w:val="001A367B"/>
    <w:rsid w:val="001A368A"/>
    <w:rsid w:val="001A3AC4"/>
    <w:rsid w:val="001A4241"/>
    <w:rsid w:val="001A4489"/>
    <w:rsid w:val="001A4A0A"/>
    <w:rsid w:val="001A4C3B"/>
    <w:rsid w:val="001A55FA"/>
    <w:rsid w:val="001A56BD"/>
    <w:rsid w:val="001A6D75"/>
    <w:rsid w:val="001B03A2"/>
    <w:rsid w:val="001B0AA8"/>
    <w:rsid w:val="001B0DAE"/>
    <w:rsid w:val="001B1098"/>
    <w:rsid w:val="001B1BFD"/>
    <w:rsid w:val="001B1E10"/>
    <w:rsid w:val="001B23BD"/>
    <w:rsid w:val="001B2498"/>
    <w:rsid w:val="001B30F8"/>
    <w:rsid w:val="001B361E"/>
    <w:rsid w:val="001B3F5C"/>
    <w:rsid w:val="001B412E"/>
    <w:rsid w:val="001B4150"/>
    <w:rsid w:val="001B4E86"/>
    <w:rsid w:val="001B509E"/>
    <w:rsid w:val="001B50EA"/>
    <w:rsid w:val="001B58DF"/>
    <w:rsid w:val="001B62D7"/>
    <w:rsid w:val="001B62DC"/>
    <w:rsid w:val="001B67C3"/>
    <w:rsid w:val="001B69A0"/>
    <w:rsid w:val="001B70A7"/>
    <w:rsid w:val="001B74D6"/>
    <w:rsid w:val="001B7622"/>
    <w:rsid w:val="001B7B0B"/>
    <w:rsid w:val="001C0362"/>
    <w:rsid w:val="001C0843"/>
    <w:rsid w:val="001C0EF1"/>
    <w:rsid w:val="001C126A"/>
    <w:rsid w:val="001C16F3"/>
    <w:rsid w:val="001C2606"/>
    <w:rsid w:val="001C2B37"/>
    <w:rsid w:val="001C3467"/>
    <w:rsid w:val="001C370A"/>
    <w:rsid w:val="001C46CD"/>
    <w:rsid w:val="001C4823"/>
    <w:rsid w:val="001C4DCF"/>
    <w:rsid w:val="001C4E27"/>
    <w:rsid w:val="001C53CF"/>
    <w:rsid w:val="001C5CE5"/>
    <w:rsid w:val="001C627B"/>
    <w:rsid w:val="001C644A"/>
    <w:rsid w:val="001C65B8"/>
    <w:rsid w:val="001C6690"/>
    <w:rsid w:val="001C6823"/>
    <w:rsid w:val="001C6AF5"/>
    <w:rsid w:val="001C7E2A"/>
    <w:rsid w:val="001D0253"/>
    <w:rsid w:val="001D05C6"/>
    <w:rsid w:val="001D0B86"/>
    <w:rsid w:val="001D0D76"/>
    <w:rsid w:val="001D1598"/>
    <w:rsid w:val="001D1CE9"/>
    <w:rsid w:val="001D24AD"/>
    <w:rsid w:val="001D26DB"/>
    <w:rsid w:val="001D2E43"/>
    <w:rsid w:val="001D3748"/>
    <w:rsid w:val="001D3EBF"/>
    <w:rsid w:val="001D4391"/>
    <w:rsid w:val="001D442D"/>
    <w:rsid w:val="001D5A33"/>
    <w:rsid w:val="001D5EC5"/>
    <w:rsid w:val="001D6D2C"/>
    <w:rsid w:val="001D7CD1"/>
    <w:rsid w:val="001E0A2C"/>
    <w:rsid w:val="001E1AB3"/>
    <w:rsid w:val="001E1BD5"/>
    <w:rsid w:val="001E21DC"/>
    <w:rsid w:val="001E2530"/>
    <w:rsid w:val="001E25F3"/>
    <w:rsid w:val="001E4657"/>
    <w:rsid w:val="001E473B"/>
    <w:rsid w:val="001E5577"/>
    <w:rsid w:val="001E5803"/>
    <w:rsid w:val="001E5B59"/>
    <w:rsid w:val="001E5C79"/>
    <w:rsid w:val="001E65DC"/>
    <w:rsid w:val="001E6A47"/>
    <w:rsid w:val="001E6C3F"/>
    <w:rsid w:val="001E6D40"/>
    <w:rsid w:val="001E6D6A"/>
    <w:rsid w:val="001E6ECD"/>
    <w:rsid w:val="001E71CF"/>
    <w:rsid w:val="001E740D"/>
    <w:rsid w:val="001E75EF"/>
    <w:rsid w:val="001F0748"/>
    <w:rsid w:val="001F07BA"/>
    <w:rsid w:val="001F0D39"/>
    <w:rsid w:val="001F1A90"/>
    <w:rsid w:val="001F2673"/>
    <w:rsid w:val="001F2935"/>
    <w:rsid w:val="001F2D3A"/>
    <w:rsid w:val="001F2E97"/>
    <w:rsid w:val="001F2F2D"/>
    <w:rsid w:val="001F3219"/>
    <w:rsid w:val="001F34CD"/>
    <w:rsid w:val="001F3D5D"/>
    <w:rsid w:val="001F43B8"/>
    <w:rsid w:val="001F459C"/>
    <w:rsid w:val="001F45BE"/>
    <w:rsid w:val="001F4C68"/>
    <w:rsid w:val="001F5C57"/>
    <w:rsid w:val="001F6487"/>
    <w:rsid w:val="001F6754"/>
    <w:rsid w:val="001F6821"/>
    <w:rsid w:val="001F7F0E"/>
    <w:rsid w:val="0020017E"/>
    <w:rsid w:val="0020072E"/>
    <w:rsid w:val="002007B7"/>
    <w:rsid w:val="002011B8"/>
    <w:rsid w:val="00201541"/>
    <w:rsid w:val="00201CDF"/>
    <w:rsid w:val="00201FB6"/>
    <w:rsid w:val="002027DA"/>
    <w:rsid w:val="00203033"/>
    <w:rsid w:val="00203864"/>
    <w:rsid w:val="00203913"/>
    <w:rsid w:val="00203F4F"/>
    <w:rsid w:val="002043B4"/>
    <w:rsid w:val="00204524"/>
    <w:rsid w:val="002046DC"/>
    <w:rsid w:val="00204C7A"/>
    <w:rsid w:val="00204C84"/>
    <w:rsid w:val="00204D57"/>
    <w:rsid w:val="00205FB7"/>
    <w:rsid w:val="002061F2"/>
    <w:rsid w:val="00206288"/>
    <w:rsid w:val="00206983"/>
    <w:rsid w:val="00206985"/>
    <w:rsid w:val="00206B08"/>
    <w:rsid w:val="00206F66"/>
    <w:rsid w:val="0020738E"/>
    <w:rsid w:val="002114ED"/>
    <w:rsid w:val="002118B6"/>
    <w:rsid w:val="00212835"/>
    <w:rsid w:val="00212E6B"/>
    <w:rsid w:val="002136FD"/>
    <w:rsid w:val="00213974"/>
    <w:rsid w:val="00213A50"/>
    <w:rsid w:val="00214086"/>
    <w:rsid w:val="002147E8"/>
    <w:rsid w:val="00215773"/>
    <w:rsid w:val="00215CAF"/>
    <w:rsid w:val="00215CF1"/>
    <w:rsid w:val="002173FC"/>
    <w:rsid w:val="00221222"/>
    <w:rsid w:val="0022167D"/>
    <w:rsid w:val="002223E8"/>
    <w:rsid w:val="00222613"/>
    <w:rsid w:val="00222B6C"/>
    <w:rsid w:val="00224186"/>
    <w:rsid w:val="00224B68"/>
    <w:rsid w:val="00224D5D"/>
    <w:rsid w:val="00226A58"/>
    <w:rsid w:val="00227287"/>
    <w:rsid w:val="00227330"/>
    <w:rsid w:val="00227B80"/>
    <w:rsid w:val="002302CE"/>
    <w:rsid w:val="002307EF"/>
    <w:rsid w:val="00231201"/>
    <w:rsid w:val="002321BF"/>
    <w:rsid w:val="00232485"/>
    <w:rsid w:val="00232C3C"/>
    <w:rsid w:val="00232CB6"/>
    <w:rsid w:val="00232D9B"/>
    <w:rsid w:val="00232E77"/>
    <w:rsid w:val="002331CF"/>
    <w:rsid w:val="00233652"/>
    <w:rsid w:val="00233746"/>
    <w:rsid w:val="00233796"/>
    <w:rsid w:val="002345C6"/>
    <w:rsid w:val="00234C3A"/>
    <w:rsid w:val="00237485"/>
    <w:rsid w:val="00240DCF"/>
    <w:rsid w:val="002410C9"/>
    <w:rsid w:val="00241257"/>
    <w:rsid w:val="002416CE"/>
    <w:rsid w:val="002426BC"/>
    <w:rsid w:val="00243BC4"/>
    <w:rsid w:val="00243E59"/>
    <w:rsid w:val="00243E6F"/>
    <w:rsid w:val="00243EF9"/>
    <w:rsid w:val="00244ED9"/>
    <w:rsid w:val="0024565A"/>
    <w:rsid w:val="002463B2"/>
    <w:rsid w:val="00246500"/>
    <w:rsid w:val="0024728D"/>
    <w:rsid w:val="002478ED"/>
    <w:rsid w:val="00250ACB"/>
    <w:rsid w:val="00251AFF"/>
    <w:rsid w:val="00251B1E"/>
    <w:rsid w:val="00251C97"/>
    <w:rsid w:val="002523EA"/>
    <w:rsid w:val="00252ADD"/>
    <w:rsid w:val="00252D79"/>
    <w:rsid w:val="00253490"/>
    <w:rsid w:val="00253578"/>
    <w:rsid w:val="00253D5E"/>
    <w:rsid w:val="00254603"/>
    <w:rsid w:val="00254D7E"/>
    <w:rsid w:val="00254EDC"/>
    <w:rsid w:val="00254EF3"/>
    <w:rsid w:val="00255042"/>
    <w:rsid w:val="002556AA"/>
    <w:rsid w:val="0025594F"/>
    <w:rsid w:val="00255D1B"/>
    <w:rsid w:val="00255D41"/>
    <w:rsid w:val="00256514"/>
    <w:rsid w:val="00256E1C"/>
    <w:rsid w:val="0025706D"/>
    <w:rsid w:val="002571A6"/>
    <w:rsid w:val="002571C7"/>
    <w:rsid w:val="00257815"/>
    <w:rsid w:val="0026068A"/>
    <w:rsid w:val="002606F1"/>
    <w:rsid w:val="00260C01"/>
    <w:rsid w:val="00261681"/>
    <w:rsid w:val="00261A17"/>
    <w:rsid w:val="00261A2A"/>
    <w:rsid w:val="0026218E"/>
    <w:rsid w:val="00262ACA"/>
    <w:rsid w:val="00262F6B"/>
    <w:rsid w:val="002631FE"/>
    <w:rsid w:val="00263375"/>
    <w:rsid w:val="00264578"/>
    <w:rsid w:val="00264789"/>
    <w:rsid w:val="002649A0"/>
    <w:rsid w:val="00264E43"/>
    <w:rsid w:val="00264F6C"/>
    <w:rsid w:val="00264FFA"/>
    <w:rsid w:val="00265220"/>
    <w:rsid w:val="0026542F"/>
    <w:rsid w:val="00265534"/>
    <w:rsid w:val="00265564"/>
    <w:rsid w:val="0026576A"/>
    <w:rsid w:val="002659E6"/>
    <w:rsid w:val="00266B58"/>
    <w:rsid w:val="00266DA6"/>
    <w:rsid w:val="00267256"/>
    <w:rsid w:val="00267878"/>
    <w:rsid w:val="00267BE0"/>
    <w:rsid w:val="0027097B"/>
    <w:rsid w:val="00270EE7"/>
    <w:rsid w:val="0027115D"/>
    <w:rsid w:val="002717DF"/>
    <w:rsid w:val="00272E7D"/>
    <w:rsid w:val="002732A1"/>
    <w:rsid w:val="00273957"/>
    <w:rsid w:val="0027398E"/>
    <w:rsid w:val="00274212"/>
    <w:rsid w:val="002745B3"/>
    <w:rsid w:val="00274A41"/>
    <w:rsid w:val="0027501E"/>
    <w:rsid w:val="002754C1"/>
    <w:rsid w:val="002754E1"/>
    <w:rsid w:val="002757D2"/>
    <w:rsid w:val="0027581A"/>
    <w:rsid w:val="00275AB7"/>
    <w:rsid w:val="0027616F"/>
    <w:rsid w:val="002763BE"/>
    <w:rsid w:val="00277110"/>
    <w:rsid w:val="0027730D"/>
    <w:rsid w:val="00277352"/>
    <w:rsid w:val="00277527"/>
    <w:rsid w:val="0027775F"/>
    <w:rsid w:val="00277CF6"/>
    <w:rsid w:val="00277F90"/>
    <w:rsid w:val="0028040B"/>
    <w:rsid w:val="002806C9"/>
    <w:rsid w:val="0028076C"/>
    <w:rsid w:val="00280DFA"/>
    <w:rsid w:val="002815EB"/>
    <w:rsid w:val="0028176B"/>
    <w:rsid w:val="00281C87"/>
    <w:rsid w:val="002825DC"/>
    <w:rsid w:val="002826A9"/>
    <w:rsid w:val="00282D0A"/>
    <w:rsid w:val="00282FFF"/>
    <w:rsid w:val="00283A19"/>
    <w:rsid w:val="00283E87"/>
    <w:rsid w:val="002842B0"/>
    <w:rsid w:val="00284C34"/>
    <w:rsid w:val="00284C62"/>
    <w:rsid w:val="00285CB2"/>
    <w:rsid w:val="00285F10"/>
    <w:rsid w:val="0028622B"/>
    <w:rsid w:val="0028634A"/>
    <w:rsid w:val="00286366"/>
    <w:rsid w:val="002864A6"/>
    <w:rsid w:val="0028664C"/>
    <w:rsid w:val="002877F4"/>
    <w:rsid w:val="00290906"/>
    <w:rsid w:val="0029106A"/>
    <w:rsid w:val="00291945"/>
    <w:rsid w:val="00291BBB"/>
    <w:rsid w:val="00291FB1"/>
    <w:rsid w:val="00292CE6"/>
    <w:rsid w:val="00292D33"/>
    <w:rsid w:val="00293775"/>
    <w:rsid w:val="00293A03"/>
    <w:rsid w:val="00293F43"/>
    <w:rsid w:val="00294010"/>
    <w:rsid w:val="002948EE"/>
    <w:rsid w:val="00295550"/>
    <w:rsid w:val="002955DA"/>
    <w:rsid w:val="00295FE4"/>
    <w:rsid w:val="002966FE"/>
    <w:rsid w:val="00296B8B"/>
    <w:rsid w:val="00296E41"/>
    <w:rsid w:val="00296E65"/>
    <w:rsid w:val="002971E8"/>
    <w:rsid w:val="00297D26"/>
    <w:rsid w:val="002A02EB"/>
    <w:rsid w:val="002A0507"/>
    <w:rsid w:val="002A06E4"/>
    <w:rsid w:val="002A112C"/>
    <w:rsid w:val="002A142A"/>
    <w:rsid w:val="002A1D2B"/>
    <w:rsid w:val="002A21DD"/>
    <w:rsid w:val="002A2353"/>
    <w:rsid w:val="002A2E8F"/>
    <w:rsid w:val="002A325C"/>
    <w:rsid w:val="002A3552"/>
    <w:rsid w:val="002A3826"/>
    <w:rsid w:val="002A383F"/>
    <w:rsid w:val="002A3849"/>
    <w:rsid w:val="002A401B"/>
    <w:rsid w:val="002A4E68"/>
    <w:rsid w:val="002A566C"/>
    <w:rsid w:val="002A5C27"/>
    <w:rsid w:val="002A5C5D"/>
    <w:rsid w:val="002A5EDA"/>
    <w:rsid w:val="002A61F9"/>
    <w:rsid w:val="002A69E5"/>
    <w:rsid w:val="002A6BE0"/>
    <w:rsid w:val="002B0329"/>
    <w:rsid w:val="002B03DA"/>
    <w:rsid w:val="002B05AA"/>
    <w:rsid w:val="002B1EC1"/>
    <w:rsid w:val="002B2421"/>
    <w:rsid w:val="002B2CBA"/>
    <w:rsid w:val="002B2CF4"/>
    <w:rsid w:val="002B364C"/>
    <w:rsid w:val="002B3AE7"/>
    <w:rsid w:val="002B42BC"/>
    <w:rsid w:val="002B4466"/>
    <w:rsid w:val="002B4762"/>
    <w:rsid w:val="002B4DAD"/>
    <w:rsid w:val="002B4EEB"/>
    <w:rsid w:val="002B5D76"/>
    <w:rsid w:val="002B5F04"/>
    <w:rsid w:val="002B6793"/>
    <w:rsid w:val="002B6ABE"/>
    <w:rsid w:val="002B718A"/>
    <w:rsid w:val="002B72FB"/>
    <w:rsid w:val="002B76EB"/>
    <w:rsid w:val="002C041E"/>
    <w:rsid w:val="002C09BB"/>
    <w:rsid w:val="002C15B9"/>
    <w:rsid w:val="002C1F39"/>
    <w:rsid w:val="002C1F3E"/>
    <w:rsid w:val="002C256C"/>
    <w:rsid w:val="002C339E"/>
    <w:rsid w:val="002C3546"/>
    <w:rsid w:val="002C4413"/>
    <w:rsid w:val="002C4CD0"/>
    <w:rsid w:val="002C5364"/>
    <w:rsid w:val="002C58A8"/>
    <w:rsid w:val="002C5B87"/>
    <w:rsid w:val="002C5D35"/>
    <w:rsid w:val="002C6739"/>
    <w:rsid w:val="002C6934"/>
    <w:rsid w:val="002C6A1A"/>
    <w:rsid w:val="002C6E3B"/>
    <w:rsid w:val="002C6F6F"/>
    <w:rsid w:val="002C6FEF"/>
    <w:rsid w:val="002C746A"/>
    <w:rsid w:val="002C790C"/>
    <w:rsid w:val="002D0343"/>
    <w:rsid w:val="002D0861"/>
    <w:rsid w:val="002D08EF"/>
    <w:rsid w:val="002D10F5"/>
    <w:rsid w:val="002D166B"/>
    <w:rsid w:val="002D1F29"/>
    <w:rsid w:val="002D290B"/>
    <w:rsid w:val="002D30FD"/>
    <w:rsid w:val="002D31FD"/>
    <w:rsid w:val="002D32B3"/>
    <w:rsid w:val="002D372F"/>
    <w:rsid w:val="002D37A4"/>
    <w:rsid w:val="002D3843"/>
    <w:rsid w:val="002D3A14"/>
    <w:rsid w:val="002D4129"/>
    <w:rsid w:val="002D474E"/>
    <w:rsid w:val="002D4BA8"/>
    <w:rsid w:val="002D6565"/>
    <w:rsid w:val="002D665D"/>
    <w:rsid w:val="002D69B5"/>
    <w:rsid w:val="002D6AA7"/>
    <w:rsid w:val="002D7BD4"/>
    <w:rsid w:val="002E03D1"/>
    <w:rsid w:val="002E1866"/>
    <w:rsid w:val="002E2AC2"/>
    <w:rsid w:val="002E3086"/>
    <w:rsid w:val="002E38CE"/>
    <w:rsid w:val="002E3B80"/>
    <w:rsid w:val="002E3FD4"/>
    <w:rsid w:val="002E4DC2"/>
    <w:rsid w:val="002E5295"/>
    <w:rsid w:val="002E547B"/>
    <w:rsid w:val="002E5662"/>
    <w:rsid w:val="002E56F4"/>
    <w:rsid w:val="002E58E6"/>
    <w:rsid w:val="002E5A32"/>
    <w:rsid w:val="002E5C2E"/>
    <w:rsid w:val="002E5F11"/>
    <w:rsid w:val="002E6CAE"/>
    <w:rsid w:val="002E6CE8"/>
    <w:rsid w:val="002E6D6E"/>
    <w:rsid w:val="002E7B53"/>
    <w:rsid w:val="002F1458"/>
    <w:rsid w:val="002F1C9A"/>
    <w:rsid w:val="002F25A1"/>
    <w:rsid w:val="002F2FA5"/>
    <w:rsid w:val="002F304B"/>
    <w:rsid w:val="002F356B"/>
    <w:rsid w:val="002F3C31"/>
    <w:rsid w:val="002F408C"/>
    <w:rsid w:val="002F43F9"/>
    <w:rsid w:val="002F472D"/>
    <w:rsid w:val="002F544B"/>
    <w:rsid w:val="002F70D6"/>
    <w:rsid w:val="002F78FD"/>
    <w:rsid w:val="00300245"/>
    <w:rsid w:val="0030071B"/>
    <w:rsid w:val="00300D5B"/>
    <w:rsid w:val="00301226"/>
    <w:rsid w:val="00301614"/>
    <w:rsid w:val="00301662"/>
    <w:rsid w:val="00301CA3"/>
    <w:rsid w:val="00302312"/>
    <w:rsid w:val="0030238A"/>
    <w:rsid w:val="00302695"/>
    <w:rsid w:val="003026C0"/>
    <w:rsid w:val="0030340B"/>
    <w:rsid w:val="00303BC6"/>
    <w:rsid w:val="003059A6"/>
    <w:rsid w:val="00305AC8"/>
    <w:rsid w:val="003068E4"/>
    <w:rsid w:val="00306CDD"/>
    <w:rsid w:val="003077FB"/>
    <w:rsid w:val="0030793C"/>
    <w:rsid w:val="003104EC"/>
    <w:rsid w:val="00311A9F"/>
    <w:rsid w:val="00312175"/>
    <w:rsid w:val="00312DC0"/>
    <w:rsid w:val="003134CB"/>
    <w:rsid w:val="00313B56"/>
    <w:rsid w:val="00313BE2"/>
    <w:rsid w:val="003146DD"/>
    <w:rsid w:val="0031477F"/>
    <w:rsid w:val="00314E9A"/>
    <w:rsid w:val="00315228"/>
    <w:rsid w:val="0031544D"/>
    <w:rsid w:val="003155E2"/>
    <w:rsid w:val="00315D37"/>
    <w:rsid w:val="0031610A"/>
    <w:rsid w:val="0031612E"/>
    <w:rsid w:val="00316E18"/>
    <w:rsid w:val="003204BD"/>
    <w:rsid w:val="003206AC"/>
    <w:rsid w:val="00320DE2"/>
    <w:rsid w:val="00321074"/>
    <w:rsid w:val="00321DE2"/>
    <w:rsid w:val="00322005"/>
    <w:rsid w:val="0032219D"/>
    <w:rsid w:val="003223DB"/>
    <w:rsid w:val="00322940"/>
    <w:rsid w:val="00322AAE"/>
    <w:rsid w:val="00323CCF"/>
    <w:rsid w:val="00323E26"/>
    <w:rsid w:val="00323F30"/>
    <w:rsid w:val="00324353"/>
    <w:rsid w:val="003244D8"/>
    <w:rsid w:val="00324A44"/>
    <w:rsid w:val="00324AAD"/>
    <w:rsid w:val="00324B5E"/>
    <w:rsid w:val="00325134"/>
    <w:rsid w:val="00325445"/>
    <w:rsid w:val="00325706"/>
    <w:rsid w:val="00325D64"/>
    <w:rsid w:val="00327C3C"/>
    <w:rsid w:val="00330627"/>
    <w:rsid w:val="00330BDE"/>
    <w:rsid w:val="00330E4F"/>
    <w:rsid w:val="003310FD"/>
    <w:rsid w:val="00331BAC"/>
    <w:rsid w:val="003321D8"/>
    <w:rsid w:val="00332656"/>
    <w:rsid w:val="003326B4"/>
    <w:rsid w:val="00332794"/>
    <w:rsid w:val="00332D6E"/>
    <w:rsid w:val="00332F5A"/>
    <w:rsid w:val="00333396"/>
    <w:rsid w:val="00333E85"/>
    <w:rsid w:val="0033466D"/>
    <w:rsid w:val="003349E5"/>
    <w:rsid w:val="003359DD"/>
    <w:rsid w:val="003366B9"/>
    <w:rsid w:val="00336A5F"/>
    <w:rsid w:val="00336B53"/>
    <w:rsid w:val="00336FFA"/>
    <w:rsid w:val="003375B4"/>
    <w:rsid w:val="0033761A"/>
    <w:rsid w:val="00337883"/>
    <w:rsid w:val="00337954"/>
    <w:rsid w:val="00337A4B"/>
    <w:rsid w:val="00337B2B"/>
    <w:rsid w:val="003408BA"/>
    <w:rsid w:val="003408F8"/>
    <w:rsid w:val="00340C73"/>
    <w:rsid w:val="00340EAE"/>
    <w:rsid w:val="00341A39"/>
    <w:rsid w:val="003424E9"/>
    <w:rsid w:val="0034294F"/>
    <w:rsid w:val="00342A25"/>
    <w:rsid w:val="00343004"/>
    <w:rsid w:val="0034327E"/>
    <w:rsid w:val="00343359"/>
    <w:rsid w:val="003443DB"/>
    <w:rsid w:val="00344A40"/>
    <w:rsid w:val="00344B1B"/>
    <w:rsid w:val="0034529D"/>
    <w:rsid w:val="003454A1"/>
    <w:rsid w:val="00345AC7"/>
    <w:rsid w:val="00346428"/>
    <w:rsid w:val="00347882"/>
    <w:rsid w:val="00347AD7"/>
    <w:rsid w:val="003501D3"/>
    <w:rsid w:val="0035047D"/>
    <w:rsid w:val="003539A8"/>
    <w:rsid w:val="00353ACD"/>
    <w:rsid w:val="00353C63"/>
    <w:rsid w:val="00353C97"/>
    <w:rsid w:val="00353CBB"/>
    <w:rsid w:val="00353E2B"/>
    <w:rsid w:val="003540F7"/>
    <w:rsid w:val="00354793"/>
    <w:rsid w:val="00354A02"/>
    <w:rsid w:val="00354BAF"/>
    <w:rsid w:val="00354E84"/>
    <w:rsid w:val="00355582"/>
    <w:rsid w:val="00355B83"/>
    <w:rsid w:val="00355D39"/>
    <w:rsid w:val="00356256"/>
    <w:rsid w:val="003562EE"/>
    <w:rsid w:val="00356C2F"/>
    <w:rsid w:val="00356FF4"/>
    <w:rsid w:val="00357007"/>
    <w:rsid w:val="00357083"/>
    <w:rsid w:val="003600B8"/>
    <w:rsid w:val="00361098"/>
    <w:rsid w:val="00361138"/>
    <w:rsid w:val="00361767"/>
    <w:rsid w:val="00361EB5"/>
    <w:rsid w:val="00362102"/>
    <w:rsid w:val="0036298F"/>
    <w:rsid w:val="00362B48"/>
    <w:rsid w:val="00362DAE"/>
    <w:rsid w:val="00363905"/>
    <w:rsid w:val="003647E8"/>
    <w:rsid w:val="003648BA"/>
    <w:rsid w:val="00365389"/>
    <w:rsid w:val="00365443"/>
    <w:rsid w:val="0036552A"/>
    <w:rsid w:val="003657A8"/>
    <w:rsid w:val="003658A2"/>
    <w:rsid w:val="00365E40"/>
    <w:rsid w:val="00365E8F"/>
    <w:rsid w:val="00366460"/>
    <w:rsid w:val="003669F3"/>
    <w:rsid w:val="00366CCD"/>
    <w:rsid w:val="00366E6B"/>
    <w:rsid w:val="00367139"/>
    <w:rsid w:val="00370A09"/>
    <w:rsid w:val="003719AA"/>
    <w:rsid w:val="00371A95"/>
    <w:rsid w:val="00371D29"/>
    <w:rsid w:val="00372A9F"/>
    <w:rsid w:val="0037397A"/>
    <w:rsid w:val="00373995"/>
    <w:rsid w:val="00373B40"/>
    <w:rsid w:val="0037427D"/>
    <w:rsid w:val="0037474B"/>
    <w:rsid w:val="00374888"/>
    <w:rsid w:val="00375136"/>
    <w:rsid w:val="00375354"/>
    <w:rsid w:val="003759E4"/>
    <w:rsid w:val="0037606F"/>
    <w:rsid w:val="0037683E"/>
    <w:rsid w:val="00377174"/>
    <w:rsid w:val="00377FFD"/>
    <w:rsid w:val="003801DF"/>
    <w:rsid w:val="0038032E"/>
    <w:rsid w:val="0038045C"/>
    <w:rsid w:val="0038054E"/>
    <w:rsid w:val="0038099E"/>
    <w:rsid w:val="003810AD"/>
    <w:rsid w:val="0038126F"/>
    <w:rsid w:val="00381537"/>
    <w:rsid w:val="00381829"/>
    <w:rsid w:val="0038183C"/>
    <w:rsid w:val="003824A5"/>
    <w:rsid w:val="003833E5"/>
    <w:rsid w:val="0038349D"/>
    <w:rsid w:val="00383DBB"/>
    <w:rsid w:val="00383F08"/>
    <w:rsid w:val="00384B79"/>
    <w:rsid w:val="003856B9"/>
    <w:rsid w:val="003857FB"/>
    <w:rsid w:val="00385C09"/>
    <w:rsid w:val="0038761B"/>
    <w:rsid w:val="00387A95"/>
    <w:rsid w:val="003900C5"/>
    <w:rsid w:val="0039012B"/>
    <w:rsid w:val="00390408"/>
    <w:rsid w:val="00390F30"/>
    <w:rsid w:val="003916C1"/>
    <w:rsid w:val="00391B96"/>
    <w:rsid w:val="00391BC0"/>
    <w:rsid w:val="00391D48"/>
    <w:rsid w:val="00391E84"/>
    <w:rsid w:val="00392542"/>
    <w:rsid w:val="00392863"/>
    <w:rsid w:val="00392A03"/>
    <w:rsid w:val="00392A39"/>
    <w:rsid w:val="003933D0"/>
    <w:rsid w:val="00394261"/>
    <w:rsid w:val="0039460F"/>
    <w:rsid w:val="00395ED4"/>
    <w:rsid w:val="00396338"/>
    <w:rsid w:val="00396529"/>
    <w:rsid w:val="003966AD"/>
    <w:rsid w:val="003967F6"/>
    <w:rsid w:val="00397570"/>
    <w:rsid w:val="00397B99"/>
    <w:rsid w:val="003A06D3"/>
    <w:rsid w:val="003A097E"/>
    <w:rsid w:val="003A0C26"/>
    <w:rsid w:val="003A0EA0"/>
    <w:rsid w:val="003A1471"/>
    <w:rsid w:val="003A1B9B"/>
    <w:rsid w:val="003A28A0"/>
    <w:rsid w:val="003A353C"/>
    <w:rsid w:val="003A3AB4"/>
    <w:rsid w:val="003A3FD1"/>
    <w:rsid w:val="003A3FF7"/>
    <w:rsid w:val="003A4CC1"/>
    <w:rsid w:val="003A52A1"/>
    <w:rsid w:val="003A535E"/>
    <w:rsid w:val="003A638D"/>
    <w:rsid w:val="003A6743"/>
    <w:rsid w:val="003A7C27"/>
    <w:rsid w:val="003B03DC"/>
    <w:rsid w:val="003B0D92"/>
    <w:rsid w:val="003B16F1"/>
    <w:rsid w:val="003B1D58"/>
    <w:rsid w:val="003B2100"/>
    <w:rsid w:val="003B35C4"/>
    <w:rsid w:val="003B385C"/>
    <w:rsid w:val="003B3900"/>
    <w:rsid w:val="003B3E80"/>
    <w:rsid w:val="003B416D"/>
    <w:rsid w:val="003B4298"/>
    <w:rsid w:val="003B509C"/>
    <w:rsid w:val="003B57E2"/>
    <w:rsid w:val="003B75A1"/>
    <w:rsid w:val="003B7B47"/>
    <w:rsid w:val="003C071E"/>
    <w:rsid w:val="003C1CBB"/>
    <w:rsid w:val="003C1CEB"/>
    <w:rsid w:val="003C2808"/>
    <w:rsid w:val="003C2A4C"/>
    <w:rsid w:val="003C2AB6"/>
    <w:rsid w:val="003C2D90"/>
    <w:rsid w:val="003C3B3C"/>
    <w:rsid w:val="003C3BC2"/>
    <w:rsid w:val="003C3CC8"/>
    <w:rsid w:val="003C3D9E"/>
    <w:rsid w:val="003C3F07"/>
    <w:rsid w:val="003C46C9"/>
    <w:rsid w:val="003C5204"/>
    <w:rsid w:val="003C57B6"/>
    <w:rsid w:val="003C5975"/>
    <w:rsid w:val="003C60BF"/>
    <w:rsid w:val="003C67BD"/>
    <w:rsid w:val="003C73EC"/>
    <w:rsid w:val="003C74A3"/>
    <w:rsid w:val="003D0E96"/>
    <w:rsid w:val="003D1464"/>
    <w:rsid w:val="003D19C8"/>
    <w:rsid w:val="003D1B5E"/>
    <w:rsid w:val="003D1D9C"/>
    <w:rsid w:val="003D2496"/>
    <w:rsid w:val="003D2561"/>
    <w:rsid w:val="003D301F"/>
    <w:rsid w:val="003D3A49"/>
    <w:rsid w:val="003D46A1"/>
    <w:rsid w:val="003D4C55"/>
    <w:rsid w:val="003D4E3C"/>
    <w:rsid w:val="003D51ED"/>
    <w:rsid w:val="003D5204"/>
    <w:rsid w:val="003D5BD0"/>
    <w:rsid w:val="003D605B"/>
    <w:rsid w:val="003D6324"/>
    <w:rsid w:val="003D6342"/>
    <w:rsid w:val="003D6EBB"/>
    <w:rsid w:val="003D72D8"/>
    <w:rsid w:val="003D73BF"/>
    <w:rsid w:val="003D73F1"/>
    <w:rsid w:val="003E0293"/>
    <w:rsid w:val="003E0413"/>
    <w:rsid w:val="003E0A0C"/>
    <w:rsid w:val="003E0B1F"/>
    <w:rsid w:val="003E18EC"/>
    <w:rsid w:val="003E213B"/>
    <w:rsid w:val="003E29DD"/>
    <w:rsid w:val="003E2A98"/>
    <w:rsid w:val="003E3C16"/>
    <w:rsid w:val="003E417A"/>
    <w:rsid w:val="003E46D5"/>
    <w:rsid w:val="003E507D"/>
    <w:rsid w:val="003E563C"/>
    <w:rsid w:val="003E56A6"/>
    <w:rsid w:val="003E70EA"/>
    <w:rsid w:val="003E73C1"/>
    <w:rsid w:val="003F0336"/>
    <w:rsid w:val="003F1BCA"/>
    <w:rsid w:val="003F1C3B"/>
    <w:rsid w:val="003F2182"/>
    <w:rsid w:val="003F2C0A"/>
    <w:rsid w:val="003F2E1D"/>
    <w:rsid w:val="003F2E3C"/>
    <w:rsid w:val="003F41DA"/>
    <w:rsid w:val="003F46FA"/>
    <w:rsid w:val="003F48E7"/>
    <w:rsid w:val="003F4D70"/>
    <w:rsid w:val="003F64D1"/>
    <w:rsid w:val="003F65D7"/>
    <w:rsid w:val="003F682E"/>
    <w:rsid w:val="003F7238"/>
    <w:rsid w:val="003F7425"/>
    <w:rsid w:val="003F7C95"/>
    <w:rsid w:val="0040004D"/>
    <w:rsid w:val="00400254"/>
    <w:rsid w:val="004018DB"/>
    <w:rsid w:val="004023F3"/>
    <w:rsid w:val="004026A1"/>
    <w:rsid w:val="00402BF3"/>
    <w:rsid w:val="0040321F"/>
    <w:rsid w:val="00403489"/>
    <w:rsid w:val="00403BD5"/>
    <w:rsid w:val="00403DBF"/>
    <w:rsid w:val="00403FA5"/>
    <w:rsid w:val="00404694"/>
    <w:rsid w:val="00404B2E"/>
    <w:rsid w:val="00404E3C"/>
    <w:rsid w:val="00404E5C"/>
    <w:rsid w:val="00404FC0"/>
    <w:rsid w:val="004055A0"/>
    <w:rsid w:val="00405965"/>
    <w:rsid w:val="00405975"/>
    <w:rsid w:val="00405D25"/>
    <w:rsid w:val="0040698F"/>
    <w:rsid w:val="00407FFC"/>
    <w:rsid w:val="00410306"/>
    <w:rsid w:val="0041088B"/>
    <w:rsid w:val="004109FB"/>
    <w:rsid w:val="00411123"/>
    <w:rsid w:val="004113BF"/>
    <w:rsid w:val="00411E37"/>
    <w:rsid w:val="00411F81"/>
    <w:rsid w:val="004120A8"/>
    <w:rsid w:val="00412754"/>
    <w:rsid w:val="004148B8"/>
    <w:rsid w:val="00415960"/>
    <w:rsid w:val="00415A0B"/>
    <w:rsid w:val="004161E3"/>
    <w:rsid w:val="00416917"/>
    <w:rsid w:val="004169DE"/>
    <w:rsid w:val="0041716B"/>
    <w:rsid w:val="004175F7"/>
    <w:rsid w:val="0042042A"/>
    <w:rsid w:val="00420972"/>
    <w:rsid w:val="00420984"/>
    <w:rsid w:val="00420B1B"/>
    <w:rsid w:val="00420C25"/>
    <w:rsid w:val="00420E34"/>
    <w:rsid w:val="00420ED4"/>
    <w:rsid w:val="0042104C"/>
    <w:rsid w:val="00421056"/>
    <w:rsid w:val="004212A2"/>
    <w:rsid w:val="00421BE8"/>
    <w:rsid w:val="00421FA1"/>
    <w:rsid w:val="0042225C"/>
    <w:rsid w:val="004226BF"/>
    <w:rsid w:val="00422B18"/>
    <w:rsid w:val="00423396"/>
    <w:rsid w:val="00423FAE"/>
    <w:rsid w:val="00424550"/>
    <w:rsid w:val="00424753"/>
    <w:rsid w:val="00424862"/>
    <w:rsid w:val="0042499F"/>
    <w:rsid w:val="00424AF3"/>
    <w:rsid w:val="00425119"/>
    <w:rsid w:val="00425E6E"/>
    <w:rsid w:val="00426836"/>
    <w:rsid w:val="0042690C"/>
    <w:rsid w:val="00427061"/>
    <w:rsid w:val="004277FA"/>
    <w:rsid w:val="00427941"/>
    <w:rsid w:val="00427B16"/>
    <w:rsid w:val="00427D7B"/>
    <w:rsid w:val="004305EF"/>
    <w:rsid w:val="00430B64"/>
    <w:rsid w:val="00430BEF"/>
    <w:rsid w:val="00430DA1"/>
    <w:rsid w:val="0043115B"/>
    <w:rsid w:val="00431AD9"/>
    <w:rsid w:val="00433808"/>
    <w:rsid w:val="00433EFF"/>
    <w:rsid w:val="004340E7"/>
    <w:rsid w:val="0043455A"/>
    <w:rsid w:val="00434FE9"/>
    <w:rsid w:val="0043538C"/>
    <w:rsid w:val="004359E7"/>
    <w:rsid w:val="00436439"/>
    <w:rsid w:val="00436756"/>
    <w:rsid w:val="00436D35"/>
    <w:rsid w:val="004372BF"/>
    <w:rsid w:val="0043777E"/>
    <w:rsid w:val="0044030B"/>
    <w:rsid w:val="0044053A"/>
    <w:rsid w:val="00441C06"/>
    <w:rsid w:val="00441DD5"/>
    <w:rsid w:val="00441F43"/>
    <w:rsid w:val="00442098"/>
    <w:rsid w:val="00442700"/>
    <w:rsid w:val="00442EF6"/>
    <w:rsid w:val="004434C8"/>
    <w:rsid w:val="004441F7"/>
    <w:rsid w:val="00444FF2"/>
    <w:rsid w:val="00445224"/>
    <w:rsid w:val="0044581A"/>
    <w:rsid w:val="0044650E"/>
    <w:rsid w:val="004465DA"/>
    <w:rsid w:val="004467F3"/>
    <w:rsid w:val="00447951"/>
    <w:rsid w:val="004504C3"/>
    <w:rsid w:val="00451431"/>
    <w:rsid w:val="00451565"/>
    <w:rsid w:val="004525D9"/>
    <w:rsid w:val="00452A25"/>
    <w:rsid w:val="00452D0C"/>
    <w:rsid w:val="00453B3C"/>
    <w:rsid w:val="004542CE"/>
    <w:rsid w:val="00454638"/>
    <w:rsid w:val="0045499A"/>
    <w:rsid w:val="00454E9E"/>
    <w:rsid w:val="00454FE9"/>
    <w:rsid w:val="0045535A"/>
    <w:rsid w:val="00455671"/>
    <w:rsid w:val="0045579C"/>
    <w:rsid w:val="004560A2"/>
    <w:rsid w:val="00456E39"/>
    <w:rsid w:val="00461A62"/>
    <w:rsid w:val="004625E0"/>
    <w:rsid w:val="00462B5C"/>
    <w:rsid w:val="00462E3F"/>
    <w:rsid w:val="00463347"/>
    <w:rsid w:val="00463AC0"/>
    <w:rsid w:val="004640F4"/>
    <w:rsid w:val="00464663"/>
    <w:rsid w:val="00464C68"/>
    <w:rsid w:val="0046549B"/>
    <w:rsid w:val="00465A47"/>
    <w:rsid w:val="00466536"/>
    <w:rsid w:val="00466802"/>
    <w:rsid w:val="00466A86"/>
    <w:rsid w:val="00466E0C"/>
    <w:rsid w:val="0046722D"/>
    <w:rsid w:val="00467874"/>
    <w:rsid w:val="00467CDD"/>
    <w:rsid w:val="004703C9"/>
    <w:rsid w:val="00470C4C"/>
    <w:rsid w:val="00470CCD"/>
    <w:rsid w:val="00470EF5"/>
    <w:rsid w:val="00471935"/>
    <w:rsid w:val="00471F9D"/>
    <w:rsid w:val="004724A9"/>
    <w:rsid w:val="00473534"/>
    <w:rsid w:val="00473960"/>
    <w:rsid w:val="00473C1F"/>
    <w:rsid w:val="00473C27"/>
    <w:rsid w:val="0047481D"/>
    <w:rsid w:val="004749DB"/>
    <w:rsid w:val="00474A12"/>
    <w:rsid w:val="00474D0A"/>
    <w:rsid w:val="004753C0"/>
    <w:rsid w:val="00475554"/>
    <w:rsid w:val="00475D31"/>
    <w:rsid w:val="0047625F"/>
    <w:rsid w:val="00477030"/>
    <w:rsid w:val="00477B60"/>
    <w:rsid w:val="004816E5"/>
    <w:rsid w:val="0048236C"/>
    <w:rsid w:val="0048279B"/>
    <w:rsid w:val="004828BE"/>
    <w:rsid w:val="00482A1A"/>
    <w:rsid w:val="00482A7B"/>
    <w:rsid w:val="00482FAA"/>
    <w:rsid w:val="004835E9"/>
    <w:rsid w:val="00483A37"/>
    <w:rsid w:val="00484F5B"/>
    <w:rsid w:val="004850AA"/>
    <w:rsid w:val="004851BB"/>
    <w:rsid w:val="004866A8"/>
    <w:rsid w:val="00486D38"/>
    <w:rsid w:val="00487021"/>
    <w:rsid w:val="0048733C"/>
    <w:rsid w:val="00487607"/>
    <w:rsid w:val="00487BBC"/>
    <w:rsid w:val="00487BCE"/>
    <w:rsid w:val="0049045D"/>
    <w:rsid w:val="00490EBF"/>
    <w:rsid w:val="00491072"/>
    <w:rsid w:val="0049141C"/>
    <w:rsid w:val="004921A1"/>
    <w:rsid w:val="00492885"/>
    <w:rsid w:val="00492A8C"/>
    <w:rsid w:val="00493621"/>
    <w:rsid w:val="00493C02"/>
    <w:rsid w:val="00493C67"/>
    <w:rsid w:val="00493D19"/>
    <w:rsid w:val="004941D5"/>
    <w:rsid w:val="004942EB"/>
    <w:rsid w:val="004944E9"/>
    <w:rsid w:val="0049455F"/>
    <w:rsid w:val="004948D7"/>
    <w:rsid w:val="00494B09"/>
    <w:rsid w:val="00494D4A"/>
    <w:rsid w:val="00495493"/>
    <w:rsid w:val="00495495"/>
    <w:rsid w:val="00495E6E"/>
    <w:rsid w:val="004960FE"/>
    <w:rsid w:val="004964BD"/>
    <w:rsid w:val="00496B5F"/>
    <w:rsid w:val="004975A8"/>
    <w:rsid w:val="004A026F"/>
    <w:rsid w:val="004A0912"/>
    <w:rsid w:val="004A1186"/>
    <w:rsid w:val="004A3C5C"/>
    <w:rsid w:val="004A459F"/>
    <w:rsid w:val="004A4E6E"/>
    <w:rsid w:val="004A4EB0"/>
    <w:rsid w:val="004A51C6"/>
    <w:rsid w:val="004A55B6"/>
    <w:rsid w:val="004A589B"/>
    <w:rsid w:val="004A6BEF"/>
    <w:rsid w:val="004A72F7"/>
    <w:rsid w:val="004A740A"/>
    <w:rsid w:val="004A75D6"/>
    <w:rsid w:val="004A75ED"/>
    <w:rsid w:val="004A76F6"/>
    <w:rsid w:val="004A7D4B"/>
    <w:rsid w:val="004A7F63"/>
    <w:rsid w:val="004B068D"/>
    <w:rsid w:val="004B0E1A"/>
    <w:rsid w:val="004B11D1"/>
    <w:rsid w:val="004B15B6"/>
    <w:rsid w:val="004B1906"/>
    <w:rsid w:val="004B1A12"/>
    <w:rsid w:val="004B2298"/>
    <w:rsid w:val="004B2777"/>
    <w:rsid w:val="004B279C"/>
    <w:rsid w:val="004B3154"/>
    <w:rsid w:val="004B37A1"/>
    <w:rsid w:val="004B38A7"/>
    <w:rsid w:val="004B3DE1"/>
    <w:rsid w:val="004B61A4"/>
    <w:rsid w:val="004B7B40"/>
    <w:rsid w:val="004C0231"/>
    <w:rsid w:val="004C04DA"/>
    <w:rsid w:val="004C15B5"/>
    <w:rsid w:val="004C3479"/>
    <w:rsid w:val="004C35C5"/>
    <w:rsid w:val="004C38D6"/>
    <w:rsid w:val="004C3AA2"/>
    <w:rsid w:val="004C459F"/>
    <w:rsid w:val="004C4965"/>
    <w:rsid w:val="004C52C3"/>
    <w:rsid w:val="004C5357"/>
    <w:rsid w:val="004C561C"/>
    <w:rsid w:val="004C579E"/>
    <w:rsid w:val="004C5F91"/>
    <w:rsid w:val="004C623B"/>
    <w:rsid w:val="004C6277"/>
    <w:rsid w:val="004C685A"/>
    <w:rsid w:val="004C6BA6"/>
    <w:rsid w:val="004C7CC4"/>
    <w:rsid w:val="004D044C"/>
    <w:rsid w:val="004D04AD"/>
    <w:rsid w:val="004D0C2C"/>
    <w:rsid w:val="004D21AC"/>
    <w:rsid w:val="004D2300"/>
    <w:rsid w:val="004D2308"/>
    <w:rsid w:val="004D44AD"/>
    <w:rsid w:val="004D4B88"/>
    <w:rsid w:val="004D4BEB"/>
    <w:rsid w:val="004D4FA1"/>
    <w:rsid w:val="004D5033"/>
    <w:rsid w:val="004D52CD"/>
    <w:rsid w:val="004D5DFA"/>
    <w:rsid w:val="004D6954"/>
    <w:rsid w:val="004D6F5F"/>
    <w:rsid w:val="004D7484"/>
    <w:rsid w:val="004D798F"/>
    <w:rsid w:val="004D79A9"/>
    <w:rsid w:val="004E03B0"/>
    <w:rsid w:val="004E06A0"/>
    <w:rsid w:val="004E11BE"/>
    <w:rsid w:val="004E1932"/>
    <w:rsid w:val="004E1AC1"/>
    <w:rsid w:val="004E1B64"/>
    <w:rsid w:val="004E1CDB"/>
    <w:rsid w:val="004E1D36"/>
    <w:rsid w:val="004E1DF4"/>
    <w:rsid w:val="004E2698"/>
    <w:rsid w:val="004E2A7F"/>
    <w:rsid w:val="004E3069"/>
    <w:rsid w:val="004E31C3"/>
    <w:rsid w:val="004E359D"/>
    <w:rsid w:val="004E3AB4"/>
    <w:rsid w:val="004E3AEA"/>
    <w:rsid w:val="004E3E38"/>
    <w:rsid w:val="004E40CC"/>
    <w:rsid w:val="004E40E5"/>
    <w:rsid w:val="004E45E9"/>
    <w:rsid w:val="004E4CC6"/>
    <w:rsid w:val="004E52F2"/>
    <w:rsid w:val="004E63BA"/>
    <w:rsid w:val="004F07BC"/>
    <w:rsid w:val="004F08D8"/>
    <w:rsid w:val="004F0EB3"/>
    <w:rsid w:val="004F12DB"/>
    <w:rsid w:val="004F13BF"/>
    <w:rsid w:val="004F19D1"/>
    <w:rsid w:val="004F1B7D"/>
    <w:rsid w:val="004F1BAE"/>
    <w:rsid w:val="004F1D71"/>
    <w:rsid w:val="004F3EAC"/>
    <w:rsid w:val="004F425C"/>
    <w:rsid w:val="004F4355"/>
    <w:rsid w:val="004F440D"/>
    <w:rsid w:val="004F4E92"/>
    <w:rsid w:val="004F5492"/>
    <w:rsid w:val="004F5C55"/>
    <w:rsid w:val="004F5D6C"/>
    <w:rsid w:val="004F6B49"/>
    <w:rsid w:val="004F73A8"/>
    <w:rsid w:val="005000AD"/>
    <w:rsid w:val="00500FE5"/>
    <w:rsid w:val="005022B1"/>
    <w:rsid w:val="005023FD"/>
    <w:rsid w:val="005025AA"/>
    <w:rsid w:val="00502BB1"/>
    <w:rsid w:val="00502CF2"/>
    <w:rsid w:val="00502F3F"/>
    <w:rsid w:val="00503958"/>
    <w:rsid w:val="00503D6D"/>
    <w:rsid w:val="00503D97"/>
    <w:rsid w:val="00503FB0"/>
    <w:rsid w:val="005041D1"/>
    <w:rsid w:val="00504741"/>
    <w:rsid w:val="00505393"/>
    <w:rsid w:val="00505EBD"/>
    <w:rsid w:val="0050626A"/>
    <w:rsid w:val="005105E6"/>
    <w:rsid w:val="00511006"/>
    <w:rsid w:val="0051136A"/>
    <w:rsid w:val="00511771"/>
    <w:rsid w:val="0051205D"/>
    <w:rsid w:val="00512702"/>
    <w:rsid w:val="00512C18"/>
    <w:rsid w:val="00514509"/>
    <w:rsid w:val="00514835"/>
    <w:rsid w:val="00516125"/>
    <w:rsid w:val="00516510"/>
    <w:rsid w:val="00516D7C"/>
    <w:rsid w:val="00516D8B"/>
    <w:rsid w:val="00517A8C"/>
    <w:rsid w:val="00517B88"/>
    <w:rsid w:val="00517EDF"/>
    <w:rsid w:val="00520111"/>
    <w:rsid w:val="005215EB"/>
    <w:rsid w:val="00522043"/>
    <w:rsid w:val="00522674"/>
    <w:rsid w:val="00522BAE"/>
    <w:rsid w:val="00522C84"/>
    <w:rsid w:val="005230F5"/>
    <w:rsid w:val="0052311E"/>
    <w:rsid w:val="005237B8"/>
    <w:rsid w:val="00524328"/>
    <w:rsid w:val="005243E0"/>
    <w:rsid w:val="005246B1"/>
    <w:rsid w:val="00524DC7"/>
    <w:rsid w:val="00524FFA"/>
    <w:rsid w:val="005253C9"/>
    <w:rsid w:val="0052549C"/>
    <w:rsid w:val="005255FC"/>
    <w:rsid w:val="00525670"/>
    <w:rsid w:val="005266AB"/>
    <w:rsid w:val="005275DF"/>
    <w:rsid w:val="00527DF8"/>
    <w:rsid w:val="00527F25"/>
    <w:rsid w:val="00530580"/>
    <w:rsid w:val="005306EB"/>
    <w:rsid w:val="00530850"/>
    <w:rsid w:val="005318B6"/>
    <w:rsid w:val="0053308A"/>
    <w:rsid w:val="00533152"/>
    <w:rsid w:val="005331B6"/>
    <w:rsid w:val="00533C14"/>
    <w:rsid w:val="00533C1D"/>
    <w:rsid w:val="00533E06"/>
    <w:rsid w:val="00533F7A"/>
    <w:rsid w:val="00534AB9"/>
    <w:rsid w:val="00534C3A"/>
    <w:rsid w:val="00534CF7"/>
    <w:rsid w:val="0053585A"/>
    <w:rsid w:val="00536F1B"/>
    <w:rsid w:val="005374F6"/>
    <w:rsid w:val="005402DD"/>
    <w:rsid w:val="00540714"/>
    <w:rsid w:val="00540C45"/>
    <w:rsid w:val="00540D8B"/>
    <w:rsid w:val="00541055"/>
    <w:rsid w:val="00541252"/>
    <w:rsid w:val="00541D75"/>
    <w:rsid w:val="005421CE"/>
    <w:rsid w:val="00542B61"/>
    <w:rsid w:val="00542D0C"/>
    <w:rsid w:val="0054395C"/>
    <w:rsid w:val="00543F24"/>
    <w:rsid w:val="005454EA"/>
    <w:rsid w:val="005456AD"/>
    <w:rsid w:val="00545787"/>
    <w:rsid w:val="00546268"/>
    <w:rsid w:val="00546953"/>
    <w:rsid w:val="00546B4D"/>
    <w:rsid w:val="00547129"/>
    <w:rsid w:val="0054796D"/>
    <w:rsid w:val="00550578"/>
    <w:rsid w:val="00550591"/>
    <w:rsid w:val="00550DEE"/>
    <w:rsid w:val="00550FAC"/>
    <w:rsid w:val="0055182B"/>
    <w:rsid w:val="005518A9"/>
    <w:rsid w:val="00551AB9"/>
    <w:rsid w:val="005520B3"/>
    <w:rsid w:val="005522D8"/>
    <w:rsid w:val="00552680"/>
    <w:rsid w:val="005526AF"/>
    <w:rsid w:val="0055291B"/>
    <w:rsid w:val="00552EA2"/>
    <w:rsid w:val="005531FA"/>
    <w:rsid w:val="00556089"/>
    <w:rsid w:val="005562C7"/>
    <w:rsid w:val="00556791"/>
    <w:rsid w:val="005567EF"/>
    <w:rsid w:val="00556818"/>
    <w:rsid w:val="00556CCB"/>
    <w:rsid w:val="005574ED"/>
    <w:rsid w:val="00557EC6"/>
    <w:rsid w:val="005601A6"/>
    <w:rsid w:val="00560A52"/>
    <w:rsid w:val="00561875"/>
    <w:rsid w:val="00561AC6"/>
    <w:rsid w:val="00561D97"/>
    <w:rsid w:val="00561DC6"/>
    <w:rsid w:val="005627F2"/>
    <w:rsid w:val="005628AC"/>
    <w:rsid w:val="00562938"/>
    <w:rsid w:val="00562D45"/>
    <w:rsid w:val="00563A00"/>
    <w:rsid w:val="00563D71"/>
    <w:rsid w:val="005647DE"/>
    <w:rsid w:val="00564DE7"/>
    <w:rsid w:val="005654E8"/>
    <w:rsid w:val="00565811"/>
    <w:rsid w:val="00565A20"/>
    <w:rsid w:val="00565A46"/>
    <w:rsid w:val="00565C0D"/>
    <w:rsid w:val="00565E35"/>
    <w:rsid w:val="00565FB0"/>
    <w:rsid w:val="00566314"/>
    <w:rsid w:val="005664ED"/>
    <w:rsid w:val="00566A86"/>
    <w:rsid w:val="00566FDB"/>
    <w:rsid w:val="00567227"/>
    <w:rsid w:val="005674F9"/>
    <w:rsid w:val="00567FF5"/>
    <w:rsid w:val="00570014"/>
    <w:rsid w:val="00570375"/>
    <w:rsid w:val="005706A3"/>
    <w:rsid w:val="00570AD0"/>
    <w:rsid w:val="0057177B"/>
    <w:rsid w:val="0057195A"/>
    <w:rsid w:val="00571B41"/>
    <w:rsid w:val="00571EDC"/>
    <w:rsid w:val="00572160"/>
    <w:rsid w:val="00572F53"/>
    <w:rsid w:val="005731FE"/>
    <w:rsid w:val="00573340"/>
    <w:rsid w:val="005747E1"/>
    <w:rsid w:val="005748D4"/>
    <w:rsid w:val="00574B86"/>
    <w:rsid w:val="00575056"/>
    <w:rsid w:val="005750FD"/>
    <w:rsid w:val="00575C5C"/>
    <w:rsid w:val="005763E8"/>
    <w:rsid w:val="0057667C"/>
    <w:rsid w:val="005766A2"/>
    <w:rsid w:val="005768BC"/>
    <w:rsid w:val="00577B3E"/>
    <w:rsid w:val="00577B4B"/>
    <w:rsid w:val="00577E54"/>
    <w:rsid w:val="00580018"/>
    <w:rsid w:val="00580DAB"/>
    <w:rsid w:val="00580E20"/>
    <w:rsid w:val="00580F9B"/>
    <w:rsid w:val="005810CB"/>
    <w:rsid w:val="005818E3"/>
    <w:rsid w:val="00581BD1"/>
    <w:rsid w:val="00582D7F"/>
    <w:rsid w:val="005830E1"/>
    <w:rsid w:val="005833C8"/>
    <w:rsid w:val="00583838"/>
    <w:rsid w:val="005849DB"/>
    <w:rsid w:val="0058504A"/>
    <w:rsid w:val="00585446"/>
    <w:rsid w:val="00585D72"/>
    <w:rsid w:val="0058764A"/>
    <w:rsid w:val="00587784"/>
    <w:rsid w:val="005877C9"/>
    <w:rsid w:val="00590372"/>
    <w:rsid w:val="0059054D"/>
    <w:rsid w:val="0059062C"/>
    <w:rsid w:val="00590F1F"/>
    <w:rsid w:val="005913F3"/>
    <w:rsid w:val="00591C2D"/>
    <w:rsid w:val="005926A8"/>
    <w:rsid w:val="005928EB"/>
    <w:rsid w:val="005929B1"/>
    <w:rsid w:val="00593348"/>
    <w:rsid w:val="00593BE4"/>
    <w:rsid w:val="00593D89"/>
    <w:rsid w:val="00594B6C"/>
    <w:rsid w:val="0059634B"/>
    <w:rsid w:val="005968B2"/>
    <w:rsid w:val="00597CCA"/>
    <w:rsid w:val="005A028D"/>
    <w:rsid w:val="005A03CA"/>
    <w:rsid w:val="005A05F7"/>
    <w:rsid w:val="005A0B62"/>
    <w:rsid w:val="005A1455"/>
    <w:rsid w:val="005A1AA3"/>
    <w:rsid w:val="005A2328"/>
    <w:rsid w:val="005A2744"/>
    <w:rsid w:val="005A2D8D"/>
    <w:rsid w:val="005A3FD4"/>
    <w:rsid w:val="005A4319"/>
    <w:rsid w:val="005A4A1D"/>
    <w:rsid w:val="005A4CF4"/>
    <w:rsid w:val="005A5B9B"/>
    <w:rsid w:val="005A6953"/>
    <w:rsid w:val="005A6A3F"/>
    <w:rsid w:val="005A6A83"/>
    <w:rsid w:val="005A6CA1"/>
    <w:rsid w:val="005A70B5"/>
    <w:rsid w:val="005A73D7"/>
    <w:rsid w:val="005A75CF"/>
    <w:rsid w:val="005A7746"/>
    <w:rsid w:val="005B013B"/>
    <w:rsid w:val="005B01F7"/>
    <w:rsid w:val="005B1226"/>
    <w:rsid w:val="005B123A"/>
    <w:rsid w:val="005B184F"/>
    <w:rsid w:val="005B1EB2"/>
    <w:rsid w:val="005B261D"/>
    <w:rsid w:val="005B2946"/>
    <w:rsid w:val="005B2B11"/>
    <w:rsid w:val="005B3135"/>
    <w:rsid w:val="005B387C"/>
    <w:rsid w:val="005B3D63"/>
    <w:rsid w:val="005B4D12"/>
    <w:rsid w:val="005B5486"/>
    <w:rsid w:val="005B5B90"/>
    <w:rsid w:val="005B6041"/>
    <w:rsid w:val="005B734A"/>
    <w:rsid w:val="005B7906"/>
    <w:rsid w:val="005C02E8"/>
    <w:rsid w:val="005C0B03"/>
    <w:rsid w:val="005C18C6"/>
    <w:rsid w:val="005C3953"/>
    <w:rsid w:val="005C3C85"/>
    <w:rsid w:val="005C41CC"/>
    <w:rsid w:val="005C4E68"/>
    <w:rsid w:val="005C58EC"/>
    <w:rsid w:val="005C5973"/>
    <w:rsid w:val="005C5C2B"/>
    <w:rsid w:val="005C60A7"/>
    <w:rsid w:val="005C6394"/>
    <w:rsid w:val="005C697C"/>
    <w:rsid w:val="005C6AF0"/>
    <w:rsid w:val="005C7591"/>
    <w:rsid w:val="005C77B0"/>
    <w:rsid w:val="005C7D7E"/>
    <w:rsid w:val="005C7FDA"/>
    <w:rsid w:val="005D09C7"/>
    <w:rsid w:val="005D0EA8"/>
    <w:rsid w:val="005D0EEE"/>
    <w:rsid w:val="005D1044"/>
    <w:rsid w:val="005D1D07"/>
    <w:rsid w:val="005D2640"/>
    <w:rsid w:val="005D3B00"/>
    <w:rsid w:val="005D3EC5"/>
    <w:rsid w:val="005D4805"/>
    <w:rsid w:val="005D482E"/>
    <w:rsid w:val="005D48C3"/>
    <w:rsid w:val="005D495A"/>
    <w:rsid w:val="005D4DE6"/>
    <w:rsid w:val="005D5850"/>
    <w:rsid w:val="005D64AB"/>
    <w:rsid w:val="005D6567"/>
    <w:rsid w:val="005D6BB4"/>
    <w:rsid w:val="005E01A0"/>
    <w:rsid w:val="005E044E"/>
    <w:rsid w:val="005E0D33"/>
    <w:rsid w:val="005E0FC9"/>
    <w:rsid w:val="005E2056"/>
    <w:rsid w:val="005E265D"/>
    <w:rsid w:val="005E2ED1"/>
    <w:rsid w:val="005E2FC7"/>
    <w:rsid w:val="005E4436"/>
    <w:rsid w:val="005E58A4"/>
    <w:rsid w:val="005E6084"/>
    <w:rsid w:val="005E608A"/>
    <w:rsid w:val="005E70EE"/>
    <w:rsid w:val="005F0373"/>
    <w:rsid w:val="005F07C8"/>
    <w:rsid w:val="005F19E6"/>
    <w:rsid w:val="005F1D2D"/>
    <w:rsid w:val="005F2037"/>
    <w:rsid w:val="005F2DFC"/>
    <w:rsid w:val="005F2EE0"/>
    <w:rsid w:val="005F3516"/>
    <w:rsid w:val="005F402C"/>
    <w:rsid w:val="005F40AA"/>
    <w:rsid w:val="005F48E4"/>
    <w:rsid w:val="005F5E99"/>
    <w:rsid w:val="005F6025"/>
    <w:rsid w:val="005F6421"/>
    <w:rsid w:val="005F6AC3"/>
    <w:rsid w:val="005F6B63"/>
    <w:rsid w:val="005F70A9"/>
    <w:rsid w:val="005F71A1"/>
    <w:rsid w:val="005F73FB"/>
    <w:rsid w:val="005F782D"/>
    <w:rsid w:val="005F795C"/>
    <w:rsid w:val="005F7CDF"/>
    <w:rsid w:val="00600942"/>
    <w:rsid w:val="00601A6A"/>
    <w:rsid w:val="00601E0E"/>
    <w:rsid w:val="0060208B"/>
    <w:rsid w:val="006021C4"/>
    <w:rsid w:val="00602C0A"/>
    <w:rsid w:val="00602E5C"/>
    <w:rsid w:val="00603134"/>
    <w:rsid w:val="0060329A"/>
    <w:rsid w:val="0060394F"/>
    <w:rsid w:val="00604372"/>
    <w:rsid w:val="00604FA4"/>
    <w:rsid w:val="00604FC4"/>
    <w:rsid w:val="00605139"/>
    <w:rsid w:val="00605605"/>
    <w:rsid w:val="00605990"/>
    <w:rsid w:val="00605A94"/>
    <w:rsid w:val="00605EF7"/>
    <w:rsid w:val="00605F17"/>
    <w:rsid w:val="00607343"/>
    <w:rsid w:val="006077E1"/>
    <w:rsid w:val="00610326"/>
    <w:rsid w:val="00610D9F"/>
    <w:rsid w:val="0061173A"/>
    <w:rsid w:val="0061191D"/>
    <w:rsid w:val="00611EF4"/>
    <w:rsid w:val="006121A6"/>
    <w:rsid w:val="00613928"/>
    <w:rsid w:val="00613E6A"/>
    <w:rsid w:val="006140FD"/>
    <w:rsid w:val="0061414A"/>
    <w:rsid w:val="0061417B"/>
    <w:rsid w:val="0061535D"/>
    <w:rsid w:val="00616551"/>
    <w:rsid w:val="00616E42"/>
    <w:rsid w:val="00616FDC"/>
    <w:rsid w:val="006178B9"/>
    <w:rsid w:val="00617A5E"/>
    <w:rsid w:val="00617DEC"/>
    <w:rsid w:val="00620AFE"/>
    <w:rsid w:val="00620C27"/>
    <w:rsid w:val="00621E45"/>
    <w:rsid w:val="00622258"/>
    <w:rsid w:val="00622434"/>
    <w:rsid w:val="00622C70"/>
    <w:rsid w:val="00622DAF"/>
    <w:rsid w:val="00622E11"/>
    <w:rsid w:val="00623275"/>
    <w:rsid w:val="006235C9"/>
    <w:rsid w:val="00623665"/>
    <w:rsid w:val="00623741"/>
    <w:rsid w:val="00623BA6"/>
    <w:rsid w:val="00623CB2"/>
    <w:rsid w:val="006240CB"/>
    <w:rsid w:val="00624B9C"/>
    <w:rsid w:val="00624F05"/>
    <w:rsid w:val="006252C2"/>
    <w:rsid w:val="0062636A"/>
    <w:rsid w:val="00626921"/>
    <w:rsid w:val="00626EBB"/>
    <w:rsid w:val="00626ECC"/>
    <w:rsid w:val="00627855"/>
    <w:rsid w:val="006311E0"/>
    <w:rsid w:val="006314AE"/>
    <w:rsid w:val="00631C4F"/>
    <w:rsid w:val="0063214E"/>
    <w:rsid w:val="00632253"/>
    <w:rsid w:val="006322B3"/>
    <w:rsid w:val="00632D87"/>
    <w:rsid w:val="00632E92"/>
    <w:rsid w:val="00633B60"/>
    <w:rsid w:val="00633B87"/>
    <w:rsid w:val="00633CFA"/>
    <w:rsid w:val="00634233"/>
    <w:rsid w:val="0063433E"/>
    <w:rsid w:val="00634546"/>
    <w:rsid w:val="006345AC"/>
    <w:rsid w:val="00634649"/>
    <w:rsid w:val="006347F1"/>
    <w:rsid w:val="006350F1"/>
    <w:rsid w:val="0063521C"/>
    <w:rsid w:val="00635B36"/>
    <w:rsid w:val="00635FA4"/>
    <w:rsid w:val="006363D5"/>
    <w:rsid w:val="00636BFF"/>
    <w:rsid w:val="00636CAD"/>
    <w:rsid w:val="00636D69"/>
    <w:rsid w:val="00637144"/>
    <w:rsid w:val="0063729F"/>
    <w:rsid w:val="006376DF"/>
    <w:rsid w:val="00637C45"/>
    <w:rsid w:val="00640616"/>
    <w:rsid w:val="006406A4"/>
    <w:rsid w:val="00640833"/>
    <w:rsid w:val="006416F7"/>
    <w:rsid w:val="0064178F"/>
    <w:rsid w:val="00641A2A"/>
    <w:rsid w:val="00641F04"/>
    <w:rsid w:val="00641F52"/>
    <w:rsid w:val="0064245C"/>
    <w:rsid w:val="00642535"/>
    <w:rsid w:val="00642C88"/>
    <w:rsid w:val="00644A2B"/>
    <w:rsid w:val="006453EA"/>
    <w:rsid w:val="00645440"/>
    <w:rsid w:val="00645C73"/>
    <w:rsid w:val="0064618B"/>
    <w:rsid w:val="006461F1"/>
    <w:rsid w:val="0064674D"/>
    <w:rsid w:val="00646AB7"/>
    <w:rsid w:val="0065014C"/>
    <w:rsid w:val="006507C6"/>
    <w:rsid w:val="00650E45"/>
    <w:rsid w:val="0065129A"/>
    <w:rsid w:val="0065184B"/>
    <w:rsid w:val="00651905"/>
    <w:rsid w:val="00652206"/>
    <w:rsid w:val="0065299F"/>
    <w:rsid w:val="00652B79"/>
    <w:rsid w:val="00652BA3"/>
    <w:rsid w:val="00653710"/>
    <w:rsid w:val="0065459D"/>
    <w:rsid w:val="00654E02"/>
    <w:rsid w:val="00655010"/>
    <w:rsid w:val="00655143"/>
    <w:rsid w:val="006555B0"/>
    <w:rsid w:val="006558E2"/>
    <w:rsid w:val="0065592B"/>
    <w:rsid w:val="006559D2"/>
    <w:rsid w:val="006559FD"/>
    <w:rsid w:val="00655CCD"/>
    <w:rsid w:val="00655E79"/>
    <w:rsid w:val="00656451"/>
    <w:rsid w:val="00656AD9"/>
    <w:rsid w:val="00656AEE"/>
    <w:rsid w:val="00657256"/>
    <w:rsid w:val="0065746F"/>
    <w:rsid w:val="00660363"/>
    <w:rsid w:val="006615E6"/>
    <w:rsid w:val="00661C86"/>
    <w:rsid w:val="00663E43"/>
    <w:rsid w:val="00664228"/>
    <w:rsid w:val="006642CD"/>
    <w:rsid w:val="0066435C"/>
    <w:rsid w:val="00664418"/>
    <w:rsid w:val="00664603"/>
    <w:rsid w:val="00664B93"/>
    <w:rsid w:val="00664E16"/>
    <w:rsid w:val="0066589A"/>
    <w:rsid w:val="00665D8E"/>
    <w:rsid w:val="0066644A"/>
    <w:rsid w:val="00666848"/>
    <w:rsid w:val="00667269"/>
    <w:rsid w:val="00667F8F"/>
    <w:rsid w:val="0067081B"/>
    <w:rsid w:val="0067100E"/>
    <w:rsid w:val="006712B8"/>
    <w:rsid w:val="0067137F"/>
    <w:rsid w:val="00671648"/>
    <w:rsid w:val="0067176F"/>
    <w:rsid w:val="0067283C"/>
    <w:rsid w:val="00672A63"/>
    <w:rsid w:val="00673F25"/>
    <w:rsid w:val="00675B7F"/>
    <w:rsid w:val="00675C43"/>
    <w:rsid w:val="00675F60"/>
    <w:rsid w:val="0067667B"/>
    <w:rsid w:val="00676C0B"/>
    <w:rsid w:val="00677230"/>
    <w:rsid w:val="006776B2"/>
    <w:rsid w:val="00681524"/>
    <w:rsid w:val="00681A79"/>
    <w:rsid w:val="00681DE1"/>
    <w:rsid w:val="00682633"/>
    <w:rsid w:val="006826BB"/>
    <w:rsid w:val="00682773"/>
    <w:rsid w:val="00682855"/>
    <w:rsid w:val="00682A65"/>
    <w:rsid w:val="006834ED"/>
    <w:rsid w:val="00683658"/>
    <w:rsid w:val="0068482F"/>
    <w:rsid w:val="00684E5A"/>
    <w:rsid w:val="006857D0"/>
    <w:rsid w:val="006861FB"/>
    <w:rsid w:val="006872F9"/>
    <w:rsid w:val="00687D6D"/>
    <w:rsid w:val="00687F43"/>
    <w:rsid w:val="0069048E"/>
    <w:rsid w:val="0069099C"/>
    <w:rsid w:val="00691432"/>
    <w:rsid w:val="00691944"/>
    <w:rsid w:val="00691A10"/>
    <w:rsid w:val="00691ACB"/>
    <w:rsid w:val="00692203"/>
    <w:rsid w:val="0069250D"/>
    <w:rsid w:val="00692A7B"/>
    <w:rsid w:val="00692E7C"/>
    <w:rsid w:val="00693765"/>
    <w:rsid w:val="00693E50"/>
    <w:rsid w:val="006942E9"/>
    <w:rsid w:val="006942EC"/>
    <w:rsid w:val="00694DB3"/>
    <w:rsid w:val="006952EF"/>
    <w:rsid w:val="0069572E"/>
    <w:rsid w:val="006960FF"/>
    <w:rsid w:val="0069631F"/>
    <w:rsid w:val="00696BC1"/>
    <w:rsid w:val="00696C20"/>
    <w:rsid w:val="00696E64"/>
    <w:rsid w:val="0069714B"/>
    <w:rsid w:val="00697CF8"/>
    <w:rsid w:val="00697DCD"/>
    <w:rsid w:val="006A06F1"/>
    <w:rsid w:val="006A0B80"/>
    <w:rsid w:val="006A0CCE"/>
    <w:rsid w:val="006A0E12"/>
    <w:rsid w:val="006A2881"/>
    <w:rsid w:val="006A2EFF"/>
    <w:rsid w:val="006A3B9B"/>
    <w:rsid w:val="006A4428"/>
    <w:rsid w:val="006A44B6"/>
    <w:rsid w:val="006A47B9"/>
    <w:rsid w:val="006A4906"/>
    <w:rsid w:val="006A4AB2"/>
    <w:rsid w:val="006A562C"/>
    <w:rsid w:val="006A5D76"/>
    <w:rsid w:val="006A5DD7"/>
    <w:rsid w:val="006A69B7"/>
    <w:rsid w:val="006A7AFE"/>
    <w:rsid w:val="006B004D"/>
    <w:rsid w:val="006B0E9E"/>
    <w:rsid w:val="006B0F2B"/>
    <w:rsid w:val="006B1901"/>
    <w:rsid w:val="006B1902"/>
    <w:rsid w:val="006B2175"/>
    <w:rsid w:val="006B2462"/>
    <w:rsid w:val="006B27AE"/>
    <w:rsid w:val="006B2AAC"/>
    <w:rsid w:val="006B2B88"/>
    <w:rsid w:val="006B2D63"/>
    <w:rsid w:val="006B333F"/>
    <w:rsid w:val="006B39A2"/>
    <w:rsid w:val="006B47F6"/>
    <w:rsid w:val="006B4E1B"/>
    <w:rsid w:val="006B506E"/>
    <w:rsid w:val="006B5101"/>
    <w:rsid w:val="006B55D5"/>
    <w:rsid w:val="006B5895"/>
    <w:rsid w:val="006B5EF9"/>
    <w:rsid w:val="006B6059"/>
    <w:rsid w:val="006B69F5"/>
    <w:rsid w:val="006B6C19"/>
    <w:rsid w:val="006B6CC8"/>
    <w:rsid w:val="006B6DCE"/>
    <w:rsid w:val="006B77CA"/>
    <w:rsid w:val="006B7B04"/>
    <w:rsid w:val="006C03DC"/>
    <w:rsid w:val="006C05A3"/>
    <w:rsid w:val="006C0A4F"/>
    <w:rsid w:val="006C0FF0"/>
    <w:rsid w:val="006C12DE"/>
    <w:rsid w:val="006C132C"/>
    <w:rsid w:val="006C2CB3"/>
    <w:rsid w:val="006C2E3F"/>
    <w:rsid w:val="006C30F6"/>
    <w:rsid w:val="006C3DDD"/>
    <w:rsid w:val="006C417F"/>
    <w:rsid w:val="006C431E"/>
    <w:rsid w:val="006C47AD"/>
    <w:rsid w:val="006C47BB"/>
    <w:rsid w:val="006C4EB1"/>
    <w:rsid w:val="006C5156"/>
    <w:rsid w:val="006C5362"/>
    <w:rsid w:val="006C58B8"/>
    <w:rsid w:val="006C58FC"/>
    <w:rsid w:val="006C59C8"/>
    <w:rsid w:val="006C5DD7"/>
    <w:rsid w:val="006C6481"/>
    <w:rsid w:val="006C659E"/>
    <w:rsid w:val="006C6802"/>
    <w:rsid w:val="006C6DCC"/>
    <w:rsid w:val="006C701D"/>
    <w:rsid w:val="006C735F"/>
    <w:rsid w:val="006C74DC"/>
    <w:rsid w:val="006C7A5E"/>
    <w:rsid w:val="006D0388"/>
    <w:rsid w:val="006D0944"/>
    <w:rsid w:val="006D0957"/>
    <w:rsid w:val="006D0B87"/>
    <w:rsid w:val="006D0D5D"/>
    <w:rsid w:val="006D1C16"/>
    <w:rsid w:val="006D1D02"/>
    <w:rsid w:val="006D1E45"/>
    <w:rsid w:val="006D2122"/>
    <w:rsid w:val="006D24EB"/>
    <w:rsid w:val="006D2E1A"/>
    <w:rsid w:val="006D2F8A"/>
    <w:rsid w:val="006D339B"/>
    <w:rsid w:val="006D34EB"/>
    <w:rsid w:val="006D37A8"/>
    <w:rsid w:val="006D3824"/>
    <w:rsid w:val="006D395C"/>
    <w:rsid w:val="006D39B5"/>
    <w:rsid w:val="006D3F4B"/>
    <w:rsid w:val="006D3F7C"/>
    <w:rsid w:val="006D5071"/>
    <w:rsid w:val="006D56C3"/>
    <w:rsid w:val="006D6CDF"/>
    <w:rsid w:val="006D6FAA"/>
    <w:rsid w:val="006D6FF9"/>
    <w:rsid w:val="006D7F31"/>
    <w:rsid w:val="006D7F9D"/>
    <w:rsid w:val="006E0DB6"/>
    <w:rsid w:val="006E0F47"/>
    <w:rsid w:val="006E12DB"/>
    <w:rsid w:val="006E15ED"/>
    <w:rsid w:val="006E2370"/>
    <w:rsid w:val="006E3017"/>
    <w:rsid w:val="006E3383"/>
    <w:rsid w:val="006E34F5"/>
    <w:rsid w:val="006E427D"/>
    <w:rsid w:val="006E517D"/>
    <w:rsid w:val="006E5222"/>
    <w:rsid w:val="006E581C"/>
    <w:rsid w:val="006E5EC2"/>
    <w:rsid w:val="006E64BA"/>
    <w:rsid w:val="006E6D9A"/>
    <w:rsid w:val="006E7C92"/>
    <w:rsid w:val="006F028B"/>
    <w:rsid w:val="006F1934"/>
    <w:rsid w:val="006F2030"/>
    <w:rsid w:val="006F2D15"/>
    <w:rsid w:val="006F2D96"/>
    <w:rsid w:val="006F3398"/>
    <w:rsid w:val="006F3742"/>
    <w:rsid w:val="006F383E"/>
    <w:rsid w:val="006F3D9B"/>
    <w:rsid w:val="006F3F14"/>
    <w:rsid w:val="006F42AD"/>
    <w:rsid w:val="006F4571"/>
    <w:rsid w:val="006F49CD"/>
    <w:rsid w:val="006F4D43"/>
    <w:rsid w:val="006F50B4"/>
    <w:rsid w:val="006F57A4"/>
    <w:rsid w:val="0070005D"/>
    <w:rsid w:val="00700413"/>
    <w:rsid w:val="00700BD8"/>
    <w:rsid w:val="00700D9F"/>
    <w:rsid w:val="00701159"/>
    <w:rsid w:val="007016FA"/>
    <w:rsid w:val="0070224B"/>
    <w:rsid w:val="007023FC"/>
    <w:rsid w:val="00702D1D"/>
    <w:rsid w:val="00703599"/>
    <w:rsid w:val="00703B23"/>
    <w:rsid w:val="0070472D"/>
    <w:rsid w:val="00706C03"/>
    <w:rsid w:val="00706EA7"/>
    <w:rsid w:val="007070D6"/>
    <w:rsid w:val="0070716A"/>
    <w:rsid w:val="007103F8"/>
    <w:rsid w:val="007105BE"/>
    <w:rsid w:val="00710AEB"/>
    <w:rsid w:val="00710DB2"/>
    <w:rsid w:val="00710E2B"/>
    <w:rsid w:val="00711AA8"/>
    <w:rsid w:val="007123E0"/>
    <w:rsid w:val="00712F2C"/>
    <w:rsid w:val="00714056"/>
    <w:rsid w:val="00714175"/>
    <w:rsid w:val="0071429A"/>
    <w:rsid w:val="00714C14"/>
    <w:rsid w:val="00715DCB"/>
    <w:rsid w:val="00716C91"/>
    <w:rsid w:val="00716E11"/>
    <w:rsid w:val="007177E7"/>
    <w:rsid w:val="00717C76"/>
    <w:rsid w:val="00720869"/>
    <w:rsid w:val="00720BB0"/>
    <w:rsid w:val="00720F60"/>
    <w:rsid w:val="00721884"/>
    <w:rsid w:val="00721D3F"/>
    <w:rsid w:val="007220E2"/>
    <w:rsid w:val="007226BD"/>
    <w:rsid w:val="00722BA5"/>
    <w:rsid w:val="00722E66"/>
    <w:rsid w:val="00722F39"/>
    <w:rsid w:val="00723271"/>
    <w:rsid w:val="0072349B"/>
    <w:rsid w:val="00724923"/>
    <w:rsid w:val="00724A6D"/>
    <w:rsid w:val="007252DE"/>
    <w:rsid w:val="00725416"/>
    <w:rsid w:val="00725962"/>
    <w:rsid w:val="007266A7"/>
    <w:rsid w:val="00726861"/>
    <w:rsid w:val="00726A1B"/>
    <w:rsid w:val="00726A53"/>
    <w:rsid w:val="00726EB0"/>
    <w:rsid w:val="00730B1C"/>
    <w:rsid w:val="00730E28"/>
    <w:rsid w:val="00730EEF"/>
    <w:rsid w:val="00731364"/>
    <w:rsid w:val="00732D6B"/>
    <w:rsid w:val="00733221"/>
    <w:rsid w:val="007335A0"/>
    <w:rsid w:val="0073390D"/>
    <w:rsid w:val="007339C6"/>
    <w:rsid w:val="00733C9D"/>
    <w:rsid w:val="00733F28"/>
    <w:rsid w:val="007345DF"/>
    <w:rsid w:val="00734C3B"/>
    <w:rsid w:val="00734E7B"/>
    <w:rsid w:val="0073506D"/>
    <w:rsid w:val="00735463"/>
    <w:rsid w:val="007365D0"/>
    <w:rsid w:val="00736B16"/>
    <w:rsid w:val="00737259"/>
    <w:rsid w:val="00737480"/>
    <w:rsid w:val="00740C9B"/>
    <w:rsid w:val="00741B97"/>
    <w:rsid w:val="00741D3C"/>
    <w:rsid w:val="0074407C"/>
    <w:rsid w:val="00744240"/>
    <w:rsid w:val="007442B7"/>
    <w:rsid w:val="00744AFB"/>
    <w:rsid w:val="00744D57"/>
    <w:rsid w:val="00747175"/>
    <w:rsid w:val="0074756E"/>
    <w:rsid w:val="00747BE0"/>
    <w:rsid w:val="00747E8A"/>
    <w:rsid w:val="0075061C"/>
    <w:rsid w:val="007506FB"/>
    <w:rsid w:val="00750C9F"/>
    <w:rsid w:val="00750F66"/>
    <w:rsid w:val="00752396"/>
    <w:rsid w:val="007529D6"/>
    <w:rsid w:val="00752FE8"/>
    <w:rsid w:val="007530FF"/>
    <w:rsid w:val="00753188"/>
    <w:rsid w:val="00753486"/>
    <w:rsid w:val="00753D5A"/>
    <w:rsid w:val="00753E17"/>
    <w:rsid w:val="007543BA"/>
    <w:rsid w:val="007547AB"/>
    <w:rsid w:val="00754A75"/>
    <w:rsid w:val="00754B28"/>
    <w:rsid w:val="007555C7"/>
    <w:rsid w:val="00755AC0"/>
    <w:rsid w:val="00755CD4"/>
    <w:rsid w:val="00755EFA"/>
    <w:rsid w:val="007563B1"/>
    <w:rsid w:val="007567C7"/>
    <w:rsid w:val="0075730C"/>
    <w:rsid w:val="00757B9C"/>
    <w:rsid w:val="007610BF"/>
    <w:rsid w:val="00761769"/>
    <w:rsid w:val="007617A9"/>
    <w:rsid w:val="00761A28"/>
    <w:rsid w:val="00761E9F"/>
    <w:rsid w:val="00761F8C"/>
    <w:rsid w:val="0076233F"/>
    <w:rsid w:val="00762E9A"/>
    <w:rsid w:val="00763C7C"/>
    <w:rsid w:val="00764945"/>
    <w:rsid w:val="007649CE"/>
    <w:rsid w:val="00764B17"/>
    <w:rsid w:val="00764B79"/>
    <w:rsid w:val="00765665"/>
    <w:rsid w:val="007656EF"/>
    <w:rsid w:val="00765940"/>
    <w:rsid w:val="007661C9"/>
    <w:rsid w:val="0076625E"/>
    <w:rsid w:val="00766889"/>
    <w:rsid w:val="00766FF4"/>
    <w:rsid w:val="00767A4F"/>
    <w:rsid w:val="00767ABD"/>
    <w:rsid w:val="00767C67"/>
    <w:rsid w:val="00770901"/>
    <w:rsid w:val="00771DB6"/>
    <w:rsid w:val="0077233C"/>
    <w:rsid w:val="00772B77"/>
    <w:rsid w:val="00774961"/>
    <w:rsid w:val="00774F78"/>
    <w:rsid w:val="0077554F"/>
    <w:rsid w:val="00775CC6"/>
    <w:rsid w:val="00776372"/>
    <w:rsid w:val="00776A20"/>
    <w:rsid w:val="00777AE6"/>
    <w:rsid w:val="00777B05"/>
    <w:rsid w:val="00780379"/>
    <w:rsid w:val="00780BE8"/>
    <w:rsid w:val="00780F4C"/>
    <w:rsid w:val="00781094"/>
    <w:rsid w:val="00781984"/>
    <w:rsid w:val="00781D16"/>
    <w:rsid w:val="007822C6"/>
    <w:rsid w:val="00782703"/>
    <w:rsid w:val="007827BB"/>
    <w:rsid w:val="007829BC"/>
    <w:rsid w:val="00782A7C"/>
    <w:rsid w:val="00782DF6"/>
    <w:rsid w:val="007834E6"/>
    <w:rsid w:val="007839BE"/>
    <w:rsid w:val="007839F6"/>
    <w:rsid w:val="00783DFB"/>
    <w:rsid w:val="00784856"/>
    <w:rsid w:val="00785058"/>
    <w:rsid w:val="007853A7"/>
    <w:rsid w:val="00785679"/>
    <w:rsid w:val="00786381"/>
    <w:rsid w:val="00786508"/>
    <w:rsid w:val="007866BB"/>
    <w:rsid w:val="00786E55"/>
    <w:rsid w:val="0078739E"/>
    <w:rsid w:val="00787E2A"/>
    <w:rsid w:val="00791553"/>
    <w:rsid w:val="00791F34"/>
    <w:rsid w:val="007921B7"/>
    <w:rsid w:val="00792449"/>
    <w:rsid w:val="00792480"/>
    <w:rsid w:val="007931B1"/>
    <w:rsid w:val="007933D2"/>
    <w:rsid w:val="0079359E"/>
    <w:rsid w:val="00793ECE"/>
    <w:rsid w:val="00793FEB"/>
    <w:rsid w:val="0079509F"/>
    <w:rsid w:val="0079511B"/>
    <w:rsid w:val="00795122"/>
    <w:rsid w:val="007952CB"/>
    <w:rsid w:val="00795A35"/>
    <w:rsid w:val="00795BBC"/>
    <w:rsid w:val="00796116"/>
    <w:rsid w:val="007964A1"/>
    <w:rsid w:val="00796642"/>
    <w:rsid w:val="00796A17"/>
    <w:rsid w:val="00796E27"/>
    <w:rsid w:val="00796EA5"/>
    <w:rsid w:val="00797AAD"/>
    <w:rsid w:val="00797F53"/>
    <w:rsid w:val="007A0347"/>
    <w:rsid w:val="007A0661"/>
    <w:rsid w:val="007A0EEF"/>
    <w:rsid w:val="007A14B3"/>
    <w:rsid w:val="007A1658"/>
    <w:rsid w:val="007A1C14"/>
    <w:rsid w:val="007A1D49"/>
    <w:rsid w:val="007A1EC8"/>
    <w:rsid w:val="007A248E"/>
    <w:rsid w:val="007A28FC"/>
    <w:rsid w:val="007A2A2B"/>
    <w:rsid w:val="007A40B6"/>
    <w:rsid w:val="007A40CD"/>
    <w:rsid w:val="007A41A8"/>
    <w:rsid w:val="007A5873"/>
    <w:rsid w:val="007A7346"/>
    <w:rsid w:val="007B058D"/>
    <w:rsid w:val="007B127F"/>
    <w:rsid w:val="007B187A"/>
    <w:rsid w:val="007B228E"/>
    <w:rsid w:val="007B288D"/>
    <w:rsid w:val="007B2CBF"/>
    <w:rsid w:val="007B3B3B"/>
    <w:rsid w:val="007B4508"/>
    <w:rsid w:val="007B477D"/>
    <w:rsid w:val="007B4805"/>
    <w:rsid w:val="007B4B95"/>
    <w:rsid w:val="007B5266"/>
    <w:rsid w:val="007B5C5E"/>
    <w:rsid w:val="007B640A"/>
    <w:rsid w:val="007B65ED"/>
    <w:rsid w:val="007B6C36"/>
    <w:rsid w:val="007B6FF7"/>
    <w:rsid w:val="007B79E3"/>
    <w:rsid w:val="007C0476"/>
    <w:rsid w:val="007C07C5"/>
    <w:rsid w:val="007C07E8"/>
    <w:rsid w:val="007C1C3E"/>
    <w:rsid w:val="007C1EAA"/>
    <w:rsid w:val="007C1F29"/>
    <w:rsid w:val="007C2997"/>
    <w:rsid w:val="007C2F7D"/>
    <w:rsid w:val="007C30B4"/>
    <w:rsid w:val="007C384E"/>
    <w:rsid w:val="007C3D75"/>
    <w:rsid w:val="007C415F"/>
    <w:rsid w:val="007C42C6"/>
    <w:rsid w:val="007C5333"/>
    <w:rsid w:val="007C53F9"/>
    <w:rsid w:val="007C57A6"/>
    <w:rsid w:val="007C5962"/>
    <w:rsid w:val="007C5B13"/>
    <w:rsid w:val="007C5E6E"/>
    <w:rsid w:val="007C66B9"/>
    <w:rsid w:val="007C67CA"/>
    <w:rsid w:val="007C6933"/>
    <w:rsid w:val="007C6C12"/>
    <w:rsid w:val="007C6E3B"/>
    <w:rsid w:val="007C7404"/>
    <w:rsid w:val="007C7787"/>
    <w:rsid w:val="007D040E"/>
    <w:rsid w:val="007D067A"/>
    <w:rsid w:val="007D07FF"/>
    <w:rsid w:val="007D1090"/>
    <w:rsid w:val="007D2BAF"/>
    <w:rsid w:val="007D2E02"/>
    <w:rsid w:val="007D315C"/>
    <w:rsid w:val="007D3322"/>
    <w:rsid w:val="007D3FFF"/>
    <w:rsid w:val="007D4599"/>
    <w:rsid w:val="007D53F7"/>
    <w:rsid w:val="007D5712"/>
    <w:rsid w:val="007D583C"/>
    <w:rsid w:val="007D5BD6"/>
    <w:rsid w:val="007D6511"/>
    <w:rsid w:val="007D7243"/>
    <w:rsid w:val="007D72C2"/>
    <w:rsid w:val="007D778B"/>
    <w:rsid w:val="007D7B37"/>
    <w:rsid w:val="007D7C9C"/>
    <w:rsid w:val="007D7E4A"/>
    <w:rsid w:val="007E089C"/>
    <w:rsid w:val="007E0C87"/>
    <w:rsid w:val="007E2131"/>
    <w:rsid w:val="007E2241"/>
    <w:rsid w:val="007E246B"/>
    <w:rsid w:val="007E2854"/>
    <w:rsid w:val="007E2CBD"/>
    <w:rsid w:val="007E2CF0"/>
    <w:rsid w:val="007E330C"/>
    <w:rsid w:val="007E355A"/>
    <w:rsid w:val="007E36D9"/>
    <w:rsid w:val="007E3B17"/>
    <w:rsid w:val="007E3BD2"/>
    <w:rsid w:val="007E3C96"/>
    <w:rsid w:val="007E430D"/>
    <w:rsid w:val="007E46D5"/>
    <w:rsid w:val="007E47FE"/>
    <w:rsid w:val="007E4B24"/>
    <w:rsid w:val="007E5248"/>
    <w:rsid w:val="007E529A"/>
    <w:rsid w:val="007E5322"/>
    <w:rsid w:val="007E56E3"/>
    <w:rsid w:val="007E7DFB"/>
    <w:rsid w:val="007F018D"/>
    <w:rsid w:val="007F092A"/>
    <w:rsid w:val="007F136E"/>
    <w:rsid w:val="007F16AB"/>
    <w:rsid w:val="007F174C"/>
    <w:rsid w:val="007F19FF"/>
    <w:rsid w:val="007F1D68"/>
    <w:rsid w:val="007F1FBE"/>
    <w:rsid w:val="007F2421"/>
    <w:rsid w:val="007F287A"/>
    <w:rsid w:val="007F2AB5"/>
    <w:rsid w:val="007F38C3"/>
    <w:rsid w:val="007F3989"/>
    <w:rsid w:val="007F4049"/>
    <w:rsid w:val="007F4146"/>
    <w:rsid w:val="007F5134"/>
    <w:rsid w:val="007F57B2"/>
    <w:rsid w:val="007F58FD"/>
    <w:rsid w:val="007F5F0E"/>
    <w:rsid w:val="007F6142"/>
    <w:rsid w:val="007F6150"/>
    <w:rsid w:val="007F6F76"/>
    <w:rsid w:val="007F7A15"/>
    <w:rsid w:val="008001C4"/>
    <w:rsid w:val="008004AD"/>
    <w:rsid w:val="0080062D"/>
    <w:rsid w:val="008008B1"/>
    <w:rsid w:val="00801749"/>
    <w:rsid w:val="00801E38"/>
    <w:rsid w:val="00801EAC"/>
    <w:rsid w:val="00801F3E"/>
    <w:rsid w:val="008038F8"/>
    <w:rsid w:val="00805295"/>
    <w:rsid w:val="00805E21"/>
    <w:rsid w:val="00805E25"/>
    <w:rsid w:val="00805FFC"/>
    <w:rsid w:val="008062E6"/>
    <w:rsid w:val="008068DB"/>
    <w:rsid w:val="00806FEE"/>
    <w:rsid w:val="008070D2"/>
    <w:rsid w:val="0080753A"/>
    <w:rsid w:val="00807AC2"/>
    <w:rsid w:val="00807B55"/>
    <w:rsid w:val="00807D4D"/>
    <w:rsid w:val="00807E15"/>
    <w:rsid w:val="00810604"/>
    <w:rsid w:val="008116E9"/>
    <w:rsid w:val="00811BCF"/>
    <w:rsid w:val="008120C6"/>
    <w:rsid w:val="0081245D"/>
    <w:rsid w:val="00812824"/>
    <w:rsid w:val="00812839"/>
    <w:rsid w:val="008129D0"/>
    <w:rsid w:val="00812DEE"/>
    <w:rsid w:val="008131D6"/>
    <w:rsid w:val="00813B25"/>
    <w:rsid w:val="00814281"/>
    <w:rsid w:val="00814480"/>
    <w:rsid w:val="00814918"/>
    <w:rsid w:val="0081505B"/>
    <w:rsid w:val="008150E3"/>
    <w:rsid w:val="008158F0"/>
    <w:rsid w:val="00815DC4"/>
    <w:rsid w:val="00815E1E"/>
    <w:rsid w:val="00815E4A"/>
    <w:rsid w:val="00815FDA"/>
    <w:rsid w:val="008167A8"/>
    <w:rsid w:val="00816A4A"/>
    <w:rsid w:val="00816E3F"/>
    <w:rsid w:val="00817416"/>
    <w:rsid w:val="00817AA6"/>
    <w:rsid w:val="008211B6"/>
    <w:rsid w:val="0082188B"/>
    <w:rsid w:val="00822CB5"/>
    <w:rsid w:val="00823681"/>
    <w:rsid w:val="0082373D"/>
    <w:rsid w:val="00823982"/>
    <w:rsid w:val="00823A70"/>
    <w:rsid w:val="00824E8F"/>
    <w:rsid w:val="008254A6"/>
    <w:rsid w:val="0082599E"/>
    <w:rsid w:val="00825A86"/>
    <w:rsid w:val="00826A06"/>
    <w:rsid w:val="00826A71"/>
    <w:rsid w:val="00826BB5"/>
    <w:rsid w:val="0082742D"/>
    <w:rsid w:val="00827549"/>
    <w:rsid w:val="0082767C"/>
    <w:rsid w:val="00827A5B"/>
    <w:rsid w:val="00827F03"/>
    <w:rsid w:val="00830506"/>
    <w:rsid w:val="00830606"/>
    <w:rsid w:val="00831798"/>
    <w:rsid w:val="00831A4B"/>
    <w:rsid w:val="00831BF3"/>
    <w:rsid w:val="00832180"/>
    <w:rsid w:val="00832563"/>
    <w:rsid w:val="00832BED"/>
    <w:rsid w:val="00833113"/>
    <w:rsid w:val="0083366D"/>
    <w:rsid w:val="00833E3F"/>
    <w:rsid w:val="00834967"/>
    <w:rsid w:val="008367A0"/>
    <w:rsid w:val="00837158"/>
    <w:rsid w:val="008374AB"/>
    <w:rsid w:val="00837542"/>
    <w:rsid w:val="00840597"/>
    <w:rsid w:val="0084059E"/>
    <w:rsid w:val="008405C9"/>
    <w:rsid w:val="008412EC"/>
    <w:rsid w:val="00841692"/>
    <w:rsid w:val="00841762"/>
    <w:rsid w:val="00841E24"/>
    <w:rsid w:val="008431BA"/>
    <w:rsid w:val="00843218"/>
    <w:rsid w:val="008435CD"/>
    <w:rsid w:val="008439DF"/>
    <w:rsid w:val="00843D25"/>
    <w:rsid w:val="00843DA4"/>
    <w:rsid w:val="00843EBA"/>
    <w:rsid w:val="00844E6D"/>
    <w:rsid w:val="0084612D"/>
    <w:rsid w:val="008467EA"/>
    <w:rsid w:val="00846AF8"/>
    <w:rsid w:val="0084781A"/>
    <w:rsid w:val="00847E13"/>
    <w:rsid w:val="0085058F"/>
    <w:rsid w:val="008509FD"/>
    <w:rsid w:val="00851290"/>
    <w:rsid w:val="00851409"/>
    <w:rsid w:val="00851B44"/>
    <w:rsid w:val="00853F70"/>
    <w:rsid w:val="00854031"/>
    <w:rsid w:val="00854220"/>
    <w:rsid w:val="00855357"/>
    <w:rsid w:val="008553B4"/>
    <w:rsid w:val="00855522"/>
    <w:rsid w:val="008555A2"/>
    <w:rsid w:val="0085566D"/>
    <w:rsid w:val="008556A1"/>
    <w:rsid w:val="008557B0"/>
    <w:rsid w:val="00855A68"/>
    <w:rsid w:val="00855C45"/>
    <w:rsid w:val="00855ED9"/>
    <w:rsid w:val="008561C4"/>
    <w:rsid w:val="00856253"/>
    <w:rsid w:val="0085655E"/>
    <w:rsid w:val="00856725"/>
    <w:rsid w:val="008573E5"/>
    <w:rsid w:val="00860977"/>
    <w:rsid w:val="00860A2B"/>
    <w:rsid w:val="008615A9"/>
    <w:rsid w:val="0086196C"/>
    <w:rsid w:val="00863BA5"/>
    <w:rsid w:val="00863E41"/>
    <w:rsid w:val="008641E8"/>
    <w:rsid w:val="00864C48"/>
    <w:rsid w:val="0086515C"/>
    <w:rsid w:val="00865F7E"/>
    <w:rsid w:val="008661CE"/>
    <w:rsid w:val="0086625E"/>
    <w:rsid w:val="0086658E"/>
    <w:rsid w:val="00866EC4"/>
    <w:rsid w:val="00867113"/>
    <w:rsid w:val="008675AD"/>
    <w:rsid w:val="00867CEA"/>
    <w:rsid w:val="0087050B"/>
    <w:rsid w:val="008706FB"/>
    <w:rsid w:val="00870763"/>
    <w:rsid w:val="0087169C"/>
    <w:rsid w:val="00871EEA"/>
    <w:rsid w:val="008729BC"/>
    <w:rsid w:val="00872D4D"/>
    <w:rsid w:val="008730BC"/>
    <w:rsid w:val="00873DC6"/>
    <w:rsid w:val="008741B2"/>
    <w:rsid w:val="0087441C"/>
    <w:rsid w:val="00874A07"/>
    <w:rsid w:val="00874C54"/>
    <w:rsid w:val="00875137"/>
    <w:rsid w:val="008765E1"/>
    <w:rsid w:val="008771B2"/>
    <w:rsid w:val="0087778C"/>
    <w:rsid w:val="008778AA"/>
    <w:rsid w:val="00877B50"/>
    <w:rsid w:val="00877D0D"/>
    <w:rsid w:val="00877FA1"/>
    <w:rsid w:val="0088036E"/>
    <w:rsid w:val="00880EB6"/>
    <w:rsid w:val="00880EEA"/>
    <w:rsid w:val="00880F04"/>
    <w:rsid w:val="008815C2"/>
    <w:rsid w:val="00881E08"/>
    <w:rsid w:val="008825A2"/>
    <w:rsid w:val="0088285C"/>
    <w:rsid w:val="0088330C"/>
    <w:rsid w:val="0088351A"/>
    <w:rsid w:val="00883CD0"/>
    <w:rsid w:val="00883D78"/>
    <w:rsid w:val="00884233"/>
    <w:rsid w:val="00884742"/>
    <w:rsid w:val="00884DDC"/>
    <w:rsid w:val="0088503D"/>
    <w:rsid w:val="00885AFE"/>
    <w:rsid w:val="00885C9D"/>
    <w:rsid w:val="0088678F"/>
    <w:rsid w:val="008867EB"/>
    <w:rsid w:val="00886934"/>
    <w:rsid w:val="00886DFC"/>
    <w:rsid w:val="00887019"/>
    <w:rsid w:val="00887825"/>
    <w:rsid w:val="00887F1F"/>
    <w:rsid w:val="00890511"/>
    <w:rsid w:val="0089062C"/>
    <w:rsid w:val="00890754"/>
    <w:rsid w:val="00890E93"/>
    <w:rsid w:val="00890F0E"/>
    <w:rsid w:val="0089129E"/>
    <w:rsid w:val="008925A5"/>
    <w:rsid w:val="0089269D"/>
    <w:rsid w:val="00892854"/>
    <w:rsid w:val="0089285E"/>
    <w:rsid w:val="00893330"/>
    <w:rsid w:val="00893A71"/>
    <w:rsid w:val="00893D03"/>
    <w:rsid w:val="008943AE"/>
    <w:rsid w:val="00894489"/>
    <w:rsid w:val="008944D0"/>
    <w:rsid w:val="00894509"/>
    <w:rsid w:val="00894629"/>
    <w:rsid w:val="00895109"/>
    <w:rsid w:val="00895AD6"/>
    <w:rsid w:val="00895D07"/>
    <w:rsid w:val="0089660F"/>
    <w:rsid w:val="00896BD1"/>
    <w:rsid w:val="00896D82"/>
    <w:rsid w:val="00897028"/>
    <w:rsid w:val="0089758A"/>
    <w:rsid w:val="008975F3"/>
    <w:rsid w:val="00897918"/>
    <w:rsid w:val="00897EAC"/>
    <w:rsid w:val="008A0539"/>
    <w:rsid w:val="008A0E52"/>
    <w:rsid w:val="008A1110"/>
    <w:rsid w:val="008A1168"/>
    <w:rsid w:val="008A17F6"/>
    <w:rsid w:val="008A2357"/>
    <w:rsid w:val="008A2E95"/>
    <w:rsid w:val="008A34B9"/>
    <w:rsid w:val="008A45BA"/>
    <w:rsid w:val="008A4BFF"/>
    <w:rsid w:val="008A61D7"/>
    <w:rsid w:val="008A672B"/>
    <w:rsid w:val="008A7639"/>
    <w:rsid w:val="008A7A00"/>
    <w:rsid w:val="008A7C71"/>
    <w:rsid w:val="008A7C87"/>
    <w:rsid w:val="008B085E"/>
    <w:rsid w:val="008B0D93"/>
    <w:rsid w:val="008B1D58"/>
    <w:rsid w:val="008B2A83"/>
    <w:rsid w:val="008B3484"/>
    <w:rsid w:val="008B37F0"/>
    <w:rsid w:val="008B3C27"/>
    <w:rsid w:val="008B49F6"/>
    <w:rsid w:val="008B4AE9"/>
    <w:rsid w:val="008B4FCC"/>
    <w:rsid w:val="008B601E"/>
    <w:rsid w:val="008B638C"/>
    <w:rsid w:val="008B668F"/>
    <w:rsid w:val="008B6F21"/>
    <w:rsid w:val="008B7410"/>
    <w:rsid w:val="008B7507"/>
    <w:rsid w:val="008B7D92"/>
    <w:rsid w:val="008B7DC2"/>
    <w:rsid w:val="008C0168"/>
    <w:rsid w:val="008C05DD"/>
    <w:rsid w:val="008C07D7"/>
    <w:rsid w:val="008C09DC"/>
    <w:rsid w:val="008C11AB"/>
    <w:rsid w:val="008C1E7A"/>
    <w:rsid w:val="008C1ECC"/>
    <w:rsid w:val="008C1EEA"/>
    <w:rsid w:val="008C2500"/>
    <w:rsid w:val="008C2EEE"/>
    <w:rsid w:val="008C3521"/>
    <w:rsid w:val="008C385D"/>
    <w:rsid w:val="008C38D1"/>
    <w:rsid w:val="008C3987"/>
    <w:rsid w:val="008C3F13"/>
    <w:rsid w:val="008C3F1E"/>
    <w:rsid w:val="008C4342"/>
    <w:rsid w:val="008C4A76"/>
    <w:rsid w:val="008C54F8"/>
    <w:rsid w:val="008C555E"/>
    <w:rsid w:val="008C559A"/>
    <w:rsid w:val="008C55E3"/>
    <w:rsid w:val="008C5EAB"/>
    <w:rsid w:val="008C5F24"/>
    <w:rsid w:val="008C606A"/>
    <w:rsid w:val="008C6A81"/>
    <w:rsid w:val="008C7D1D"/>
    <w:rsid w:val="008C7EFE"/>
    <w:rsid w:val="008D0154"/>
    <w:rsid w:val="008D02BD"/>
    <w:rsid w:val="008D04DB"/>
    <w:rsid w:val="008D05BF"/>
    <w:rsid w:val="008D07DA"/>
    <w:rsid w:val="008D08F6"/>
    <w:rsid w:val="008D0D57"/>
    <w:rsid w:val="008D13E2"/>
    <w:rsid w:val="008D1AE5"/>
    <w:rsid w:val="008D1E33"/>
    <w:rsid w:val="008D22D7"/>
    <w:rsid w:val="008D29B9"/>
    <w:rsid w:val="008D395B"/>
    <w:rsid w:val="008D3C60"/>
    <w:rsid w:val="008D3E01"/>
    <w:rsid w:val="008D4366"/>
    <w:rsid w:val="008D4969"/>
    <w:rsid w:val="008D4971"/>
    <w:rsid w:val="008D4C90"/>
    <w:rsid w:val="008D58AC"/>
    <w:rsid w:val="008D597F"/>
    <w:rsid w:val="008D61F5"/>
    <w:rsid w:val="008D6B23"/>
    <w:rsid w:val="008D7236"/>
    <w:rsid w:val="008D7CF0"/>
    <w:rsid w:val="008D7D8A"/>
    <w:rsid w:val="008D7F38"/>
    <w:rsid w:val="008D7FD4"/>
    <w:rsid w:val="008E027F"/>
    <w:rsid w:val="008E1E86"/>
    <w:rsid w:val="008E1E92"/>
    <w:rsid w:val="008E1ED7"/>
    <w:rsid w:val="008E216E"/>
    <w:rsid w:val="008E2318"/>
    <w:rsid w:val="008E2FFE"/>
    <w:rsid w:val="008E33E3"/>
    <w:rsid w:val="008E386E"/>
    <w:rsid w:val="008E3FD4"/>
    <w:rsid w:val="008E437D"/>
    <w:rsid w:val="008E4C9E"/>
    <w:rsid w:val="008E4E55"/>
    <w:rsid w:val="008E4FED"/>
    <w:rsid w:val="008E544E"/>
    <w:rsid w:val="008E5673"/>
    <w:rsid w:val="008E5E8F"/>
    <w:rsid w:val="008E6644"/>
    <w:rsid w:val="008E69D8"/>
    <w:rsid w:val="008E6C68"/>
    <w:rsid w:val="008E72B0"/>
    <w:rsid w:val="008E7604"/>
    <w:rsid w:val="008E77ED"/>
    <w:rsid w:val="008E7BD8"/>
    <w:rsid w:val="008E7D92"/>
    <w:rsid w:val="008F0476"/>
    <w:rsid w:val="008F072A"/>
    <w:rsid w:val="008F0EE6"/>
    <w:rsid w:val="008F2A46"/>
    <w:rsid w:val="008F323E"/>
    <w:rsid w:val="008F32A5"/>
    <w:rsid w:val="008F3E43"/>
    <w:rsid w:val="008F47F2"/>
    <w:rsid w:val="008F4BED"/>
    <w:rsid w:val="008F552D"/>
    <w:rsid w:val="008F577F"/>
    <w:rsid w:val="008F61C8"/>
    <w:rsid w:val="008F6BDC"/>
    <w:rsid w:val="008F6C7C"/>
    <w:rsid w:val="008F702B"/>
    <w:rsid w:val="008F70BD"/>
    <w:rsid w:val="008F7C60"/>
    <w:rsid w:val="009006EB"/>
    <w:rsid w:val="00900991"/>
    <w:rsid w:val="00900BE2"/>
    <w:rsid w:val="00900EDC"/>
    <w:rsid w:val="00901620"/>
    <w:rsid w:val="00901B27"/>
    <w:rsid w:val="009023A7"/>
    <w:rsid w:val="0090278D"/>
    <w:rsid w:val="0090285F"/>
    <w:rsid w:val="00902C72"/>
    <w:rsid w:val="00903740"/>
    <w:rsid w:val="00903757"/>
    <w:rsid w:val="00903D41"/>
    <w:rsid w:val="00904549"/>
    <w:rsid w:val="00904583"/>
    <w:rsid w:val="0090492B"/>
    <w:rsid w:val="00904F4A"/>
    <w:rsid w:val="00905079"/>
    <w:rsid w:val="00905C9B"/>
    <w:rsid w:val="009069A0"/>
    <w:rsid w:val="00907479"/>
    <w:rsid w:val="009103FF"/>
    <w:rsid w:val="009105B4"/>
    <w:rsid w:val="00910935"/>
    <w:rsid w:val="0091123A"/>
    <w:rsid w:val="0091208B"/>
    <w:rsid w:val="0091274F"/>
    <w:rsid w:val="00912A24"/>
    <w:rsid w:val="00912C68"/>
    <w:rsid w:val="00912D40"/>
    <w:rsid w:val="00913400"/>
    <w:rsid w:val="00913975"/>
    <w:rsid w:val="00913DD4"/>
    <w:rsid w:val="00914D06"/>
    <w:rsid w:val="00914F18"/>
    <w:rsid w:val="00914F9B"/>
    <w:rsid w:val="00915A5D"/>
    <w:rsid w:val="00915FF6"/>
    <w:rsid w:val="00916163"/>
    <w:rsid w:val="00917C70"/>
    <w:rsid w:val="00917D7C"/>
    <w:rsid w:val="009202B7"/>
    <w:rsid w:val="009212C7"/>
    <w:rsid w:val="0092192B"/>
    <w:rsid w:val="0092286A"/>
    <w:rsid w:val="00923470"/>
    <w:rsid w:val="00924647"/>
    <w:rsid w:val="00924B5B"/>
    <w:rsid w:val="00924FDD"/>
    <w:rsid w:val="0092559B"/>
    <w:rsid w:val="0092559F"/>
    <w:rsid w:val="0092562C"/>
    <w:rsid w:val="0092562E"/>
    <w:rsid w:val="009257EA"/>
    <w:rsid w:val="00925C1C"/>
    <w:rsid w:val="00925E48"/>
    <w:rsid w:val="00926254"/>
    <w:rsid w:val="00926963"/>
    <w:rsid w:val="00926BA7"/>
    <w:rsid w:val="00926E39"/>
    <w:rsid w:val="00926F16"/>
    <w:rsid w:val="00927C68"/>
    <w:rsid w:val="0093077D"/>
    <w:rsid w:val="00931FED"/>
    <w:rsid w:val="00932B78"/>
    <w:rsid w:val="00932DF5"/>
    <w:rsid w:val="00933141"/>
    <w:rsid w:val="0093319C"/>
    <w:rsid w:val="00933428"/>
    <w:rsid w:val="0093632A"/>
    <w:rsid w:val="009368D1"/>
    <w:rsid w:val="009403D8"/>
    <w:rsid w:val="009404AE"/>
    <w:rsid w:val="00941023"/>
    <w:rsid w:val="009414CB"/>
    <w:rsid w:val="00941AAA"/>
    <w:rsid w:val="00941B44"/>
    <w:rsid w:val="00941BB0"/>
    <w:rsid w:val="009423C2"/>
    <w:rsid w:val="009426ED"/>
    <w:rsid w:val="009429E0"/>
    <w:rsid w:val="009431DE"/>
    <w:rsid w:val="0094346A"/>
    <w:rsid w:val="009434B9"/>
    <w:rsid w:val="009438B6"/>
    <w:rsid w:val="00943C4F"/>
    <w:rsid w:val="00943F27"/>
    <w:rsid w:val="009443D8"/>
    <w:rsid w:val="0094498D"/>
    <w:rsid w:val="00944D77"/>
    <w:rsid w:val="00944E53"/>
    <w:rsid w:val="009452AB"/>
    <w:rsid w:val="00945CF2"/>
    <w:rsid w:val="00946661"/>
    <w:rsid w:val="0094785C"/>
    <w:rsid w:val="00950833"/>
    <w:rsid w:val="0095098E"/>
    <w:rsid w:val="009518FE"/>
    <w:rsid w:val="00951D42"/>
    <w:rsid w:val="0095245C"/>
    <w:rsid w:val="00952A7B"/>
    <w:rsid w:val="00952E47"/>
    <w:rsid w:val="0095314E"/>
    <w:rsid w:val="009537CB"/>
    <w:rsid w:val="00953EC4"/>
    <w:rsid w:val="00954B6E"/>
    <w:rsid w:val="00954F1F"/>
    <w:rsid w:val="00955094"/>
    <w:rsid w:val="00955B59"/>
    <w:rsid w:val="00955B9C"/>
    <w:rsid w:val="00955F18"/>
    <w:rsid w:val="00956667"/>
    <w:rsid w:val="00956FEF"/>
    <w:rsid w:val="0095731C"/>
    <w:rsid w:val="00960381"/>
    <w:rsid w:val="00961367"/>
    <w:rsid w:val="009614CC"/>
    <w:rsid w:val="00961564"/>
    <w:rsid w:val="009615A9"/>
    <w:rsid w:val="00961A46"/>
    <w:rsid w:val="00961B76"/>
    <w:rsid w:val="00962464"/>
    <w:rsid w:val="00962C07"/>
    <w:rsid w:val="00962CA6"/>
    <w:rsid w:val="00963361"/>
    <w:rsid w:val="00963843"/>
    <w:rsid w:val="0096387D"/>
    <w:rsid w:val="00964B83"/>
    <w:rsid w:val="00964C96"/>
    <w:rsid w:val="009651CB"/>
    <w:rsid w:val="00965585"/>
    <w:rsid w:val="009661FB"/>
    <w:rsid w:val="009663F8"/>
    <w:rsid w:val="00967382"/>
    <w:rsid w:val="00967A8C"/>
    <w:rsid w:val="00967D2F"/>
    <w:rsid w:val="00970004"/>
    <w:rsid w:val="009704C7"/>
    <w:rsid w:val="00970709"/>
    <w:rsid w:val="00970720"/>
    <w:rsid w:val="009708D6"/>
    <w:rsid w:val="00970D43"/>
    <w:rsid w:val="0097239E"/>
    <w:rsid w:val="0097251A"/>
    <w:rsid w:val="00972FD8"/>
    <w:rsid w:val="009736EF"/>
    <w:rsid w:val="00974795"/>
    <w:rsid w:val="009749F6"/>
    <w:rsid w:val="00974FAE"/>
    <w:rsid w:val="009750B8"/>
    <w:rsid w:val="009757A2"/>
    <w:rsid w:val="009767C5"/>
    <w:rsid w:val="00976840"/>
    <w:rsid w:val="00976A61"/>
    <w:rsid w:val="00977053"/>
    <w:rsid w:val="009772A2"/>
    <w:rsid w:val="009802AA"/>
    <w:rsid w:val="00980EE4"/>
    <w:rsid w:val="0098156B"/>
    <w:rsid w:val="009827BD"/>
    <w:rsid w:val="00982ED9"/>
    <w:rsid w:val="0098321F"/>
    <w:rsid w:val="00983423"/>
    <w:rsid w:val="00984EF8"/>
    <w:rsid w:val="0098519F"/>
    <w:rsid w:val="00985CDC"/>
    <w:rsid w:val="00986577"/>
    <w:rsid w:val="0098668B"/>
    <w:rsid w:val="009869D4"/>
    <w:rsid w:val="00987A91"/>
    <w:rsid w:val="00987E87"/>
    <w:rsid w:val="00990840"/>
    <w:rsid w:val="00990A32"/>
    <w:rsid w:val="00990F8F"/>
    <w:rsid w:val="009912EC"/>
    <w:rsid w:val="00991416"/>
    <w:rsid w:val="009916BD"/>
    <w:rsid w:val="00991907"/>
    <w:rsid w:val="00991E7A"/>
    <w:rsid w:val="009924F6"/>
    <w:rsid w:val="00992C67"/>
    <w:rsid w:val="00992C71"/>
    <w:rsid w:val="00993430"/>
    <w:rsid w:val="009939EA"/>
    <w:rsid w:val="00994467"/>
    <w:rsid w:val="00995330"/>
    <w:rsid w:val="00995376"/>
    <w:rsid w:val="009955FD"/>
    <w:rsid w:val="0099593C"/>
    <w:rsid w:val="00996034"/>
    <w:rsid w:val="00996CA4"/>
    <w:rsid w:val="00996E60"/>
    <w:rsid w:val="0099704F"/>
    <w:rsid w:val="00997892"/>
    <w:rsid w:val="00997C72"/>
    <w:rsid w:val="009A06CD"/>
    <w:rsid w:val="009A0B14"/>
    <w:rsid w:val="009A0CB6"/>
    <w:rsid w:val="009A137F"/>
    <w:rsid w:val="009A178D"/>
    <w:rsid w:val="009A19EE"/>
    <w:rsid w:val="009A20D5"/>
    <w:rsid w:val="009A21F3"/>
    <w:rsid w:val="009A22A7"/>
    <w:rsid w:val="009A2483"/>
    <w:rsid w:val="009A2BA1"/>
    <w:rsid w:val="009A2FF7"/>
    <w:rsid w:val="009A325B"/>
    <w:rsid w:val="009A36B3"/>
    <w:rsid w:val="009A3D6E"/>
    <w:rsid w:val="009A43A9"/>
    <w:rsid w:val="009A45AE"/>
    <w:rsid w:val="009A4D83"/>
    <w:rsid w:val="009A5122"/>
    <w:rsid w:val="009A5EDB"/>
    <w:rsid w:val="009A6DEC"/>
    <w:rsid w:val="009A6F0D"/>
    <w:rsid w:val="009A710F"/>
    <w:rsid w:val="009A7BE2"/>
    <w:rsid w:val="009B006C"/>
    <w:rsid w:val="009B0574"/>
    <w:rsid w:val="009B073E"/>
    <w:rsid w:val="009B1410"/>
    <w:rsid w:val="009B1594"/>
    <w:rsid w:val="009B19E0"/>
    <w:rsid w:val="009B3733"/>
    <w:rsid w:val="009B39B1"/>
    <w:rsid w:val="009B5388"/>
    <w:rsid w:val="009B5C82"/>
    <w:rsid w:val="009B5C87"/>
    <w:rsid w:val="009B5F79"/>
    <w:rsid w:val="009B6248"/>
    <w:rsid w:val="009B678F"/>
    <w:rsid w:val="009B70D1"/>
    <w:rsid w:val="009B755D"/>
    <w:rsid w:val="009B7647"/>
    <w:rsid w:val="009B7D01"/>
    <w:rsid w:val="009C07D2"/>
    <w:rsid w:val="009C2825"/>
    <w:rsid w:val="009C35F9"/>
    <w:rsid w:val="009C3B81"/>
    <w:rsid w:val="009C3CC6"/>
    <w:rsid w:val="009C5752"/>
    <w:rsid w:val="009C5D51"/>
    <w:rsid w:val="009C6358"/>
    <w:rsid w:val="009C6595"/>
    <w:rsid w:val="009C65B0"/>
    <w:rsid w:val="009C65CB"/>
    <w:rsid w:val="009C76FF"/>
    <w:rsid w:val="009C7F4F"/>
    <w:rsid w:val="009D118E"/>
    <w:rsid w:val="009D2179"/>
    <w:rsid w:val="009D236D"/>
    <w:rsid w:val="009D243E"/>
    <w:rsid w:val="009D2C8B"/>
    <w:rsid w:val="009D3539"/>
    <w:rsid w:val="009D3712"/>
    <w:rsid w:val="009D38EA"/>
    <w:rsid w:val="009D3C92"/>
    <w:rsid w:val="009D4031"/>
    <w:rsid w:val="009D4221"/>
    <w:rsid w:val="009D469A"/>
    <w:rsid w:val="009D60D7"/>
    <w:rsid w:val="009D690C"/>
    <w:rsid w:val="009D697E"/>
    <w:rsid w:val="009D7879"/>
    <w:rsid w:val="009D7928"/>
    <w:rsid w:val="009D7971"/>
    <w:rsid w:val="009D7FDB"/>
    <w:rsid w:val="009E02A9"/>
    <w:rsid w:val="009E0303"/>
    <w:rsid w:val="009E0333"/>
    <w:rsid w:val="009E055F"/>
    <w:rsid w:val="009E0F85"/>
    <w:rsid w:val="009E1A5F"/>
    <w:rsid w:val="009E1EF6"/>
    <w:rsid w:val="009E2279"/>
    <w:rsid w:val="009E2EF2"/>
    <w:rsid w:val="009E30E5"/>
    <w:rsid w:val="009E3C3B"/>
    <w:rsid w:val="009E40FB"/>
    <w:rsid w:val="009E4105"/>
    <w:rsid w:val="009E4502"/>
    <w:rsid w:val="009E491C"/>
    <w:rsid w:val="009E4ACF"/>
    <w:rsid w:val="009E4E4F"/>
    <w:rsid w:val="009E5637"/>
    <w:rsid w:val="009E5690"/>
    <w:rsid w:val="009E5E2C"/>
    <w:rsid w:val="009E6E80"/>
    <w:rsid w:val="009E733F"/>
    <w:rsid w:val="009E773F"/>
    <w:rsid w:val="009F00D0"/>
    <w:rsid w:val="009F0182"/>
    <w:rsid w:val="009F02DC"/>
    <w:rsid w:val="009F093B"/>
    <w:rsid w:val="009F0AF9"/>
    <w:rsid w:val="009F0DE8"/>
    <w:rsid w:val="009F1C53"/>
    <w:rsid w:val="009F1D49"/>
    <w:rsid w:val="009F2078"/>
    <w:rsid w:val="009F239F"/>
    <w:rsid w:val="009F3155"/>
    <w:rsid w:val="009F381D"/>
    <w:rsid w:val="009F3863"/>
    <w:rsid w:val="009F3F22"/>
    <w:rsid w:val="009F4203"/>
    <w:rsid w:val="009F4619"/>
    <w:rsid w:val="009F5130"/>
    <w:rsid w:val="009F569E"/>
    <w:rsid w:val="009F570F"/>
    <w:rsid w:val="009F72A5"/>
    <w:rsid w:val="009F73B5"/>
    <w:rsid w:val="009F7CAB"/>
    <w:rsid w:val="009F7D3C"/>
    <w:rsid w:val="009F7E12"/>
    <w:rsid w:val="009F7F18"/>
    <w:rsid w:val="009F7FBB"/>
    <w:rsid w:val="00A003E0"/>
    <w:rsid w:val="00A0053B"/>
    <w:rsid w:val="00A0076C"/>
    <w:rsid w:val="00A00AB5"/>
    <w:rsid w:val="00A00C56"/>
    <w:rsid w:val="00A00EF0"/>
    <w:rsid w:val="00A01732"/>
    <w:rsid w:val="00A01EDE"/>
    <w:rsid w:val="00A0263B"/>
    <w:rsid w:val="00A02839"/>
    <w:rsid w:val="00A03A29"/>
    <w:rsid w:val="00A03DE1"/>
    <w:rsid w:val="00A04314"/>
    <w:rsid w:val="00A04393"/>
    <w:rsid w:val="00A04612"/>
    <w:rsid w:val="00A04EFA"/>
    <w:rsid w:val="00A051F2"/>
    <w:rsid w:val="00A059D8"/>
    <w:rsid w:val="00A05AF9"/>
    <w:rsid w:val="00A07CD4"/>
    <w:rsid w:val="00A07DF3"/>
    <w:rsid w:val="00A10118"/>
    <w:rsid w:val="00A102DA"/>
    <w:rsid w:val="00A10DEB"/>
    <w:rsid w:val="00A12707"/>
    <w:rsid w:val="00A12DFA"/>
    <w:rsid w:val="00A1330B"/>
    <w:rsid w:val="00A135E2"/>
    <w:rsid w:val="00A13CF6"/>
    <w:rsid w:val="00A13F8F"/>
    <w:rsid w:val="00A14CE7"/>
    <w:rsid w:val="00A15859"/>
    <w:rsid w:val="00A15D80"/>
    <w:rsid w:val="00A161C5"/>
    <w:rsid w:val="00A16469"/>
    <w:rsid w:val="00A1646B"/>
    <w:rsid w:val="00A17151"/>
    <w:rsid w:val="00A20034"/>
    <w:rsid w:val="00A2095C"/>
    <w:rsid w:val="00A20D1B"/>
    <w:rsid w:val="00A20F77"/>
    <w:rsid w:val="00A215F5"/>
    <w:rsid w:val="00A21D50"/>
    <w:rsid w:val="00A22A44"/>
    <w:rsid w:val="00A2367A"/>
    <w:rsid w:val="00A23A91"/>
    <w:rsid w:val="00A242C4"/>
    <w:rsid w:val="00A24779"/>
    <w:rsid w:val="00A24AC8"/>
    <w:rsid w:val="00A24BEB"/>
    <w:rsid w:val="00A25534"/>
    <w:rsid w:val="00A256EC"/>
    <w:rsid w:val="00A259EA"/>
    <w:rsid w:val="00A26F6B"/>
    <w:rsid w:val="00A278C1"/>
    <w:rsid w:val="00A279C1"/>
    <w:rsid w:val="00A27ADA"/>
    <w:rsid w:val="00A305B3"/>
    <w:rsid w:val="00A305DD"/>
    <w:rsid w:val="00A30890"/>
    <w:rsid w:val="00A3135B"/>
    <w:rsid w:val="00A3142E"/>
    <w:rsid w:val="00A31798"/>
    <w:rsid w:val="00A3202B"/>
    <w:rsid w:val="00A339C0"/>
    <w:rsid w:val="00A33CBE"/>
    <w:rsid w:val="00A33DF7"/>
    <w:rsid w:val="00A34F90"/>
    <w:rsid w:val="00A353A4"/>
    <w:rsid w:val="00A35536"/>
    <w:rsid w:val="00A35AC4"/>
    <w:rsid w:val="00A35D73"/>
    <w:rsid w:val="00A36674"/>
    <w:rsid w:val="00A3677B"/>
    <w:rsid w:val="00A36E7A"/>
    <w:rsid w:val="00A37636"/>
    <w:rsid w:val="00A4026D"/>
    <w:rsid w:val="00A4155A"/>
    <w:rsid w:val="00A4157F"/>
    <w:rsid w:val="00A428A9"/>
    <w:rsid w:val="00A43299"/>
    <w:rsid w:val="00A44517"/>
    <w:rsid w:val="00A453B8"/>
    <w:rsid w:val="00A45E78"/>
    <w:rsid w:val="00A460A5"/>
    <w:rsid w:val="00A466AF"/>
    <w:rsid w:val="00A46CDD"/>
    <w:rsid w:val="00A4789B"/>
    <w:rsid w:val="00A47B51"/>
    <w:rsid w:val="00A50151"/>
    <w:rsid w:val="00A501AC"/>
    <w:rsid w:val="00A507B9"/>
    <w:rsid w:val="00A50EFC"/>
    <w:rsid w:val="00A51A05"/>
    <w:rsid w:val="00A51E2D"/>
    <w:rsid w:val="00A52C2E"/>
    <w:rsid w:val="00A52FA2"/>
    <w:rsid w:val="00A53A8B"/>
    <w:rsid w:val="00A53B21"/>
    <w:rsid w:val="00A53F30"/>
    <w:rsid w:val="00A54081"/>
    <w:rsid w:val="00A5412B"/>
    <w:rsid w:val="00A5450F"/>
    <w:rsid w:val="00A54826"/>
    <w:rsid w:val="00A54A55"/>
    <w:rsid w:val="00A55174"/>
    <w:rsid w:val="00A56858"/>
    <w:rsid w:val="00A5694E"/>
    <w:rsid w:val="00A56C27"/>
    <w:rsid w:val="00A57767"/>
    <w:rsid w:val="00A57AB7"/>
    <w:rsid w:val="00A60804"/>
    <w:rsid w:val="00A60B0C"/>
    <w:rsid w:val="00A60E02"/>
    <w:rsid w:val="00A60F0C"/>
    <w:rsid w:val="00A60F52"/>
    <w:rsid w:val="00A61057"/>
    <w:rsid w:val="00A610A9"/>
    <w:rsid w:val="00A61892"/>
    <w:rsid w:val="00A61A38"/>
    <w:rsid w:val="00A61A7D"/>
    <w:rsid w:val="00A61CFD"/>
    <w:rsid w:val="00A6208C"/>
    <w:rsid w:val="00A62E75"/>
    <w:rsid w:val="00A63501"/>
    <w:rsid w:val="00A63C5A"/>
    <w:rsid w:val="00A63CDA"/>
    <w:rsid w:val="00A64A88"/>
    <w:rsid w:val="00A64D1D"/>
    <w:rsid w:val="00A657AC"/>
    <w:rsid w:val="00A661A9"/>
    <w:rsid w:val="00A66281"/>
    <w:rsid w:val="00A66600"/>
    <w:rsid w:val="00A668EF"/>
    <w:rsid w:val="00A66AFF"/>
    <w:rsid w:val="00A671E3"/>
    <w:rsid w:val="00A67277"/>
    <w:rsid w:val="00A67972"/>
    <w:rsid w:val="00A67CC6"/>
    <w:rsid w:val="00A701A1"/>
    <w:rsid w:val="00A70617"/>
    <w:rsid w:val="00A70836"/>
    <w:rsid w:val="00A710DA"/>
    <w:rsid w:val="00A7231E"/>
    <w:rsid w:val="00A725B7"/>
    <w:rsid w:val="00A72889"/>
    <w:rsid w:val="00A748A8"/>
    <w:rsid w:val="00A74D33"/>
    <w:rsid w:val="00A74E64"/>
    <w:rsid w:val="00A7511E"/>
    <w:rsid w:val="00A755BF"/>
    <w:rsid w:val="00A75728"/>
    <w:rsid w:val="00A761A7"/>
    <w:rsid w:val="00A77316"/>
    <w:rsid w:val="00A774FA"/>
    <w:rsid w:val="00A77AF7"/>
    <w:rsid w:val="00A77BFF"/>
    <w:rsid w:val="00A8060F"/>
    <w:rsid w:val="00A807E1"/>
    <w:rsid w:val="00A80A18"/>
    <w:rsid w:val="00A80E69"/>
    <w:rsid w:val="00A8210C"/>
    <w:rsid w:val="00A82D58"/>
    <w:rsid w:val="00A82D62"/>
    <w:rsid w:val="00A835E0"/>
    <w:rsid w:val="00A836F0"/>
    <w:rsid w:val="00A838D5"/>
    <w:rsid w:val="00A83ED1"/>
    <w:rsid w:val="00A8402E"/>
    <w:rsid w:val="00A84191"/>
    <w:rsid w:val="00A84477"/>
    <w:rsid w:val="00A84A35"/>
    <w:rsid w:val="00A85EFA"/>
    <w:rsid w:val="00A860AB"/>
    <w:rsid w:val="00A8613A"/>
    <w:rsid w:val="00A865C4"/>
    <w:rsid w:val="00A86A59"/>
    <w:rsid w:val="00A86C1F"/>
    <w:rsid w:val="00A877CC"/>
    <w:rsid w:val="00A878D4"/>
    <w:rsid w:val="00A9142F"/>
    <w:rsid w:val="00A91D3C"/>
    <w:rsid w:val="00A91D3D"/>
    <w:rsid w:val="00A9209A"/>
    <w:rsid w:val="00A9268E"/>
    <w:rsid w:val="00A92691"/>
    <w:rsid w:val="00A93432"/>
    <w:rsid w:val="00A947DA"/>
    <w:rsid w:val="00A95022"/>
    <w:rsid w:val="00A9620B"/>
    <w:rsid w:val="00A9646D"/>
    <w:rsid w:val="00A972CF"/>
    <w:rsid w:val="00A973E8"/>
    <w:rsid w:val="00A97401"/>
    <w:rsid w:val="00A9765C"/>
    <w:rsid w:val="00A97A9A"/>
    <w:rsid w:val="00AA045C"/>
    <w:rsid w:val="00AA078F"/>
    <w:rsid w:val="00AA0A18"/>
    <w:rsid w:val="00AA144E"/>
    <w:rsid w:val="00AA1568"/>
    <w:rsid w:val="00AA1585"/>
    <w:rsid w:val="00AA1767"/>
    <w:rsid w:val="00AA2247"/>
    <w:rsid w:val="00AA2680"/>
    <w:rsid w:val="00AA269A"/>
    <w:rsid w:val="00AA3360"/>
    <w:rsid w:val="00AA4003"/>
    <w:rsid w:val="00AA59D3"/>
    <w:rsid w:val="00AA60F6"/>
    <w:rsid w:val="00AA65D5"/>
    <w:rsid w:val="00AB0AFA"/>
    <w:rsid w:val="00AB0E95"/>
    <w:rsid w:val="00AB0F88"/>
    <w:rsid w:val="00AB0FCF"/>
    <w:rsid w:val="00AB134B"/>
    <w:rsid w:val="00AB17C6"/>
    <w:rsid w:val="00AB1AD0"/>
    <w:rsid w:val="00AB203C"/>
    <w:rsid w:val="00AB2E34"/>
    <w:rsid w:val="00AB2FA4"/>
    <w:rsid w:val="00AB400F"/>
    <w:rsid w:val="00AB426D"/>
    <w:rsid w:val="00AB4F64"/>
    <w:rsid w:val="00AB536B"/>
    <w:rsid w:val="00AB5C39"/>
    <w:rsid w:val="00AB5E37"/>
    <w:rsid w:val="00AB67DF"/>
    <w:rsid w:val="00AB696D"/>
    <w:rsid w:val="00AB6D1F"/>
    <w:rsid w:val="00AB6D83"/>
    <w:rsid w:val="00AB6DBE"/>
    <w:rsid w:val="00AB7471"/>
    <w:rsid w:val="00AB7A29"/>
    <w:rsid w:val="00AB7A6F"/>
    <w:rsid w:val="00AB7BC1"/>
    <w:rsid w:val="00AB7E3B"/>
    <w:rsid w:val="00AC0110"/>
    <w:rsid w:val="00AC01AD"/>
    <w:rsid w:val="00AC0E2F"/>
    <w:rsid w:val="00AC0E76"/>
    <w:rsid w:val="00AC1216"/>
    <w:rsid w:val="00AC1607"/>
    <w:rsid w:val="00AC1D91"/>
    <w:rsid w:val="00AC1DFD"/>
    <w:rsid w:val="00AC240E"/>
    <w:rsid w:val="00AC2453"/>
    <w:rsid w:val="00AC2F8F"/>
    <w:rsid w:val="00AC31DF"/>
    <w:rsid w:val="00AC3656"/>
    <w:rsid w:val="00AC3B2F"/>
    <w:rsid w:val="00AC4199"/>
    <w:rsid w:val="00AC41C4"/>
    <w:rsid w:val="00AC5DB3"/>
    <w:rsid w:val="00AC5FBA"/>
    <w:rsid w:val="00AC6435"/>
    <w:rsid w:val="00AC6BFE"/>
    <w:rsid w:val="00AC6CA8"/>
    <w:rsid w:val="00AC7B48"/>
    <w:rsid w:val="00AC7EDA"/>
    <w:rsid w:val="00AD02F4"/>
    <w:rsid w:val="00AD03FE"/>
    <w:rsid w:val="00AD1529"/>
    <w:rsid w:val="00AD1A8B"/>
    <w:rsid w:val="00AD1D71"/>
    <w:rsid w:val="00AD252F"/>
    <w:rsid w:val="00AD26F1"/>
    <w:rsid w:val="00AD33B0"/>
    <w:rsid w:val="00AD3B34"/>
    <w:rsid w:val="00AD3B4A"/>
    <w:rsid w:val="00AD3BD9"/>
    <w:rsid w:val="00AD3E03"/>
    <w:rsid w:val="00AD47B2"/>
    <w:rsid w:val="00AD4876"/>
    <w:rsid w:val="00AD5325"/>
    <w:rsid w:val="00AD5D29"/>
    <w:rsid w:val="00AD61FD"/>
    <w:rsid w:val="00AD6421"/>
    <w:rsid w:val="00AD651A"/>
    <w:rsid w:val="00AD7209"/>
    <w:rsid w:val="00AE060F"/>
    <w:rsid w:val="00AE145F"/>
    <w:rsid w:val="00AE18B8"/>
    <w:rsid w:val="00AE1AEA"/>
    <w:rsid w:val="00AE1B45"/>
    <w:rsid w:val="00AE1B78"/>
    <w:rsid w:val="00AE1C34"/>
    <w:rsid w:val="00AE1E55"/>
    <w:rsid w:val="00AE273D"/>
    <w:rsid w:val="00AE2AFD"/>
    <w:rsid w:val="00AE32DF"/>
    <w:rsid w:val="00AE338A"/>
    <w:rsid w:val="00AE3D9E"/>
    <w:rsid w:val="00AE425B"/>
    <w:rsid w:val="00AE46A7"/>
    <w:rsid w:val="00AE4A57"/>
    <w:rsid w:val="00AE4FE3"/>
    <w:rsid w:val="00AE60B8"/>
    <w:rsid w:val="00AE6956"/>
    <w:rsid w:val="00AE6C69"/>
    <w:rsid w:val="00AE70F8"/>
    <w:rsid w:val="00AE715C"/>
    <w:rsid w:val="00AE768A"/>
    <w:rsid w:val="00AE7745"/>
    <w:rsid w:val="00AE7BC5"/>
    <w:rsid w:val="00AE7FE4"/>
    <w:rsid w:val="00AE7FF1"/>
    <w:rsid w:val="00AF01FC"/>
    <w:rsid w:val="00AF02C2"/>
    <w:rsid w:val="00AF033E"/>
    <w:rsid w:val="00AF12D1"/>
    <w:rsid w:val="00AF1369"/>
    <w:rsid w:val="00AF26DD"/>
    <w:rsid w:val="00AF2834"/>
    <w:rsid w:val="00AF314C"/>
    <w:rsid w:val="00AF31B0"/>
    <w:rsid w:val="00AF4F81"/>
    <w:rsid w:val="00AF5777"/>
    <w:rsid w:val="00AF5D45"/>
    <w:rsid w:val="00AF602D"/>
    <w:rsid w:val="00AF63CD"/>
    <w:rsid w:val="00AF66B8"/>
    <w:rsid w:val="00AF6890"/>
    <w:rsid w:val="00AF6948"/>
    <w:rsid w:val="00AF6FCA"/>
    <w:rsid w:val="00AF73A3"/>
    <w:rsid w:val="00AF7516"/>
    <w:rsid w:val="00AF7C7B"/>
    <w:rsid w:val="00B000CD"/>
    <w:rsid w:val="00B0076E"/>
    <w:rsid w:val="00B00874"/>
    <w:rsid w:val="00B00ECE"/>
    <w:rsid w:val="00B022F1"/>
    <w:rsid w:val="00B0238A"/>
    <w:rsid w:val="00B02A97"/>
    <w:rsid w:val="00B037A1"/>
    <w:rsid w:val="00B03914"/>
    <w:rsid w:val="00B03FAB"/>
    <w:rsid w:val="00B04051"/>
    <w:rsid w:val="00B04666"/>
    <w:rsid w:val="00B04676"/>
    <w:rsid w:val="00B048FB"/>
    <w:rsid w:val="00B04FEA"/>
    <w:rsid w:val="00B057D6"/>
    <w:rsid w:val="00B05D4A"/>
    <w:rsid w:val="00B078B9"/>
    <w:rsid w:val="00B07ECF"/>
    <w:rsid w:val="00B1066E"/>
    <w:rsid w:val="00B10C67"/>
    <w:rsid w:val="00B10C6D"/>
    <w:rsid w:val="00B11940"/>
    <w:rsid w:val="00B11B57"/>
    <w:rsid w:val="00B12DF0"/>
    <w:rsid w:val="00B1345D"/>
    <w:rsid w:val="00B13473"/>
    <w:rsid w:val="00B13710"/>
    <w:rsid w:val="00B13A2C"/>
    <w:rsid w:val="00B13FEF"/>
    <w:rsid w:val="00B14016"/>
    <w:rsid w:val="00B14579"/>
    <w:rsid w:val="00B14709"/>
    <w:rsid w:val="00B1506B"/>
    <w:rsid w:val="00B15646"/>
    <w:rsid w:val="00B157AC"/>
    <w:rsid w:val="00B15B14"/>
    <w:rsid w:val="00B16024"/>
    <w:rsid w:val="00B167A5"/>
    <w:rsid w:val="00B16BA6"/>
    <w:rsid w:val="00B17543"/>
    <w:rsid w:val="00B213F3"/>
    <w:rsid w:val="00B2242B"/>
    <w:rsid w:val="00B22A2E"/>
    <w:rsid w:val="00B22CB2"/>
    <w:rsid w:val="00B23554"/>
    <w:rsid w:val="00B236E3"/>
    <w:rsid w:val="00B23C38"/>
    <w:rsid w:val="00B23F57"/>
    <w:rsid w:val="00B242F9"/>
    <w:rsid w:val="00B24EAC"/>
    <w:rsid w:val="00B25046"/>
    <w:rsid w:val="00B25621"/>
    <w:rsid w:val="00B25865"/>
    <w:rsid w:val="00B25A86"/>
    <w:rsid w:val="00B267C1"/>
    <w:rsid w:val="00B2689F"/>
    <w:rsid w:val="00B26904"/>
    <w:rsid w:val="00B269A1"/>
    <w:rsid w:val="00B274D9"/>
    <w:rsid w:val="00B27D78"/>
    <w:rsid w:val="00B30A7C"/>
    <w:rsid w:val="00B30BE3"/>
    <w:rsid w:val="00B30D6F"/>
    <w:rsid w:val="00B3150D"/>
    <w:rsid w:val="00B31AB6"/>
    <w:rsid w:val="00B325B3"/>
    <w:rsid w:val="00B32600"/>
    <w:rsid w:val="00B32B28"/>
    <w:rsid w:val="00B32CF2"/>
    <w:rsid w:val="00B32FA7"/>
    <w:rsid w:val="00B33268"/>
    <w:rsid w:val="00B3355D"/>
    <w:rsid w:val="00B3378F"/>
    <w:rsid w:val="00B337C1"/>
    <w:rsid w:val="00B33A9F"/>
    <w:rsid w:val="00B33B8D"/>
    <w:rsid w:val="00B33C4F"/>
    <w:rsid w:val="00B345BF"/>
    <w:rsid w:val="00B34737"/>
    <w:rsid w:val="00B355D7"/>
    <w:rsid w:val="00B35901"/>
    <w:rsid w:val="00B35BA6"/>
    <w:rsid w:val="00B35BFA"/>
    <w:rsid w:val="00B35DB3"/>
    <w:rsid w:val="00B35EBB"/>
    <w:rsid w:val="00B3623C"/>
    <w:rsid w:val="00B362A3"/>
    <w:rsid w:val="00B3672F"/>
    <w:rsid w:val="00B36A76"/>
    <w:rsid w:val="00B36AF9"/>
    <w:rsid w:val="00B4186C"/>
    <w:rsid w:val="00B4287D"/>
    <w:rsid w:val="00B42DB8"/>
    <w:rsid w:val="00B42E9C"/>
    <w:rsid w:val="00B43984"/>
    <w:rsid w:val="00B4453F"/>
    <w:rsid w:val="00B44700"/>
    <w:rsid w:val="00B4495B"/>
    <w:rsid w:val="00B44B92"/>
    <w:rsid w:val="00B45737"/>
    <w:rsid w:val="00B458AE"/>
    <w:rsid w:val="00B45D5F"/>
    <w:rsid w:val="00B464DC"/>
    <w:rsid w:val="00B46C85"/>
    <w:rsid w:val="00B46D8A"/>
    <w:rsid w:val="00B46EDA"/>
    <w:rsid w:val="00B474D0"/>
    <w:rsid w:val="00B47E45"/>
    <w:rsid w:val="00B47EB2"/>
    <w:rsid w:val="00B5025E"/>
    <w:rsid w:val="00B50589"/>
    <w:rsid w:val="00B50B23"/>
    <w:rsid w:val="00B50F3A"/>
    <w:rsid w:val="00B5108F"/>
    <w:rsid w:val="00B51520"/>
    <w:rsid w:val="00B51717"/>
    <w:rsid w:val="00B52178"/>
    <w:rsid w:val="00B5299A"/>
    <w:rsid w:val="00B52F08"/>
    <w:rsid w:val="00B53242"/>
    <w:rsid w:val="00B53794"/>
    <w:rsid w:val="00B542E3"/>
    <w:rsid w:val="00B548E2"/>
    <w:rsid w:val="00B5515D"/>
    <w:rsid w:val="00B55C45"/>
    <w:rsid w:val="00B55C81"/>
    <w:rsid w:val="00B56A88"/>
    <w:rsid w:val="00B577C7"/>
    <w:rsid w:val="00B603FB"/>
    <w:rsid w:val="00B60F21"/>
    <w:rsid w:val="00B6100B"/>
    <w:rsid w:val="00B615DC"/>
    <w:rsid w:val="00B6165F"/>
    <w:rsid w:val="00B61A53"/>
    <w:rsid w:val="00B62AF0"/>
    <w:rsid w:val="00B62FED"/>
    <w:rsid w:val="00B63091"/>
    <w:rsid w:val="00B633F6"/>
    <w:rsid w:val="00B63420"/>
    <w:rsid w:val="00B63851"/>
    <w:rsid w:val="00B63952"/>
    <w:rsid w:val="00B640FC"/>
    <w:rsid w:val="00B644FB"/>
    <w:rsid w:val="00B65121"/>
    <w:rsid w:val="00B6567F"/>
    <w:rsid w:val="00B65B16"/>
    <w:rsid w:val="00B662BC"/>
    <w:rsid w:val="00B66632"/>
    <w:rsid w:val="00B66A7E"/>
    <w:rsid w:val="00B67E1E"/>
    <w:rsid w:val="00B71DCA"/>
    <w:rsid w:val="00B72553"/>
    <w:rsid w:val="00B725C8"/>
    <w:rsid w:val="00B726FE"/>
    <w:rsid w:val="00B7362F"/>
    <w:rsid w:val="00B73D51"/>
    <w:rsid w:val="00B7412E"/>
    <w:rsid w:val="00B74981"/>
    <w:rsid w:val="00B74A82"/>
    <w:rsid w:val="00B74F21"/>
    <w:rsid w:val="00B75019"/>
    <w:rsid w:val="00B7503E"/>
    <w:rsid w:val="00B75180"/>
    <w:rsid w:val="00B751CE"/>
    <w:rsid w:val="00B754FD"/>
    <w:rsid w:val="00B75B26"/>
    <w:rsid w:val="00B75C66"/>
    <w:rsid w:val="00B7639D"/>
    <w:rsid w:val="00B76573"/>
    <w:rsid w:val="00B77452"/>
    <w:rsid w:val="00B77AED"/>
    <w:rsid w:val="00B804E9"/>
    <w:rsid w:val="00B807BB"/>
    <w:rsid w:val="00B81302"/>
    <w:rsid w:val="00B8140D"/>
    <w:rsid w:val="00B8162E"/>
    <w:rsid w:val="00B82D30"/>
    <w:rsid w:val="00B82DE4"/>
    <w:rsid w:val="00B83ACD"/>
    <w:rsid w:val="00B83BE1"/>
    <w:rsid w:val="00B84235"/>
    <w:rsid w:val="00B8446C"/>
    <w:rsid w:val="00B85021"/>
    <w:rsid w:val="00B860E1"/>
    <w:rsid w:val="00B86DF0"/>
    <w:rsid w:val="00B87378"/>
    <w:rsid w:val="00B875EF"/>
    <w:rsid w:val="00B87745"/>
    <w:rsid w:val="00B87BCC"/>
    <w:rsid w:val="00B87C05"/>
    <w:rsid w:val="00B87F86"/>
    <w:rsid w:val="00B900AA"/>
    <w:rsid w:val="00B9033D"/>
    <w:rsid w:val="00B9047D"/>
    <w:rsid w:val="00B90AC8"/>
    <w:rsid w:val="00B91A8B"/>
    <w:rsid w:val="00B91AFA"/>
    <w:rsid w:val="00B92585"/>
    <w:rsid w:val="00B93669"/>
    <w:rsid w:val="00B937CE"/>
    <w:rsid w:val="00B9408A"/>
    <w:rsid w:val="00B94329"/>
    <w:rsid w:val="00B94B25"/>
    <w:rsid w:val="00B95137"/>
    <w:rsid w:val="00B95A1D"/>
    <w:rsid w:val="00B95FD5"/>
    <w:rsid w:val="00B9674C"/>
    <w:rsid w:val="00B96A14"/>
    <w:rsid w:val="00B97691"/>
    <w:rsid w:val="00B97949"/>
    <w:rsid w:val="00BA0A62"/>
    <w:rsid w:val="00BA0BD7"/>
    <w:rsid w:val="00BA13C4"/>
    <w:rsid w:val="00BA161D"/>
    <w:rsid w:val="00BA1E75"/>
    <w:rsid w:val="00BA225C"/>
    <w:rsid w:val="00BA3257"/>
    <w:rsid w:val="00BA32AD"/>
    <w:rsid w:val="00BA34CF"/>
    <w:rsid w:val="00BA34E0"/>
    <w:rsid w:val="00BA3BCA"/>
    <w:rsid w:val="00BA405A"/>
    <w:rsid w:val="00BA416E"/>
    <w:rsid w:val="00BA4396"/>
    <w:rsid w:val="00BA44F2"/>
    <w:rsid w:val="00BA45BF"/>
    <w:rsid w:val="00BA5442"/>
    <w:rsid w:val="00BA5A4F"/>
    <w:rsid w:val="00BA5C09"/>
    <w:rsid w:val="00BA6403"/>
    <w:rsid w:val="00BA6B2F"/>
    <w:rsid w:val="00BA7151"/>
    <w:rsid w:val="00BA7CD6"/>
    <w:rsid w:val="00BB0727"/>
    <w:rsid w:val="00BB1356"/>
    <w:rsid w:val="00BB1525"/>
    <w:rsid w:val="00BB155C"/>
    <w:rsid w:val="00BB1676"/>
    <w:rsid w:val="00BB1EF3"/>
    <w:rsid w:val="00BB29C5"/>
    <w:rsid w:val="00BB367E"/>
    <w:rsid w:val="00BB3807"/>
    <w:rsid w:val="00BB381D"/>
    <w:rsid w:val="00BB3C83"/>
    <w:rsid w:val="00BB458C"/>
    <w:rsid w:val="00BB45B3"/>
    <w:rsid w:val="00BB4B46"/>
    <w:rsid w:val="00BB54E4"/>
    <w:rsid w:val="00BB558D"/>
    <w:rsid w:val="00BB5D8D"/>
    <w:rsid w:val="00BB7319"/>
    <w:rsid w:val="00BB771A"/>
    <w:rsid w:val="00BB7B58"/>
    <w:rsid w:val="00BC09BC"/>
    <w:rsid w:val="00BC12CD"/>
    <w:rsid w:val="00BC1402"/>
    <w:rsid w:val="00BC1558"/>
    <w:rsid w:val="00BC1FCA"/>
    <w:rsid w:val="00BC258E"/>
    <w:rsid w:val="00BC28A9"/>
    <w:rsid w:val="00BC338F"/>
    <w:rsid w:val="00BC44B7"/>
    <w:rsid w:val="00BC4569"/>
    <w:rsid w:val="00BC49E0"/>
    <w:rsid w:val="00BC4B06"/>
    <w:rsid w:val="00BC51B7"/>
    <w:rsid w:val="00BC573E"/>
    <w:rsid w:val="00BC61BE"/>
    <w:rsid w:val="00BC65F2"/>
    <w:rsid w:val="00BC69ED"/>
    <w:rsid w:val="00BC6E04"/>
    <w:rsid w:val="00BC7335"/>
    <w:rsid w:val="00BC736C"/>
    <w:rsid w:val="00BC75AA"/>
    <w:rsid w:val="00BD019A"/>
    <w:rsid w:val="00BD0892"/>
    <w:rsid w:val="00BD20B0"/>
    <w:rsid w:val="00BD21E0"/>
    <w:rsid w:val="00BD28E5"/>
    <w:rsid w:val="00BD311D"/>
    <w:rsid w:val="00BD3EAA"/>
    <w:rsid w:val="00BD4504"/>
    <w:rsid w:val="00BD4642"/>
    <w:rsid w:val="00BD4894"/>
    <w:rsid w:val="00BD4AE8"/>
    <w:rsid w:val="00BD529F"/>
    <w:rsid w:val="00BD5723"/>
    <w:rsid w:val="00BD576D"/>
    <w:rsid w:val="00BD5DEF"/>
    <w:rsid w:val="00BD668E"/>
    <w:rsid w:val="00BD7A09"/>
    <w:rsid w:val="00BE068E"/>
    <w:rsid w:val="00BE0994"/>
    <w:rsid w:val="00BE0B73"/>
    <w:rsid w:val="00BE1492"/>
    <w:rsid w:val="00BE1A9F"/>
    <w:rsid w:val="00BE1E14"/>
    <w:rsid w:val="00BE24E5"/>
    <w:rsid w:val="00BE2A68"/>
    <w:rsid w:val="00BE2D7D"/>
    <w:rsid w:val="00BE352F"/>
    <w:rsid w:val="00BE384B"/>
    <w:rsid w:val="00BE3F06"/>
    <w:rsid w:val="00BE407C"/>
    <w:rsid w:val="00BE50E7"/>
    <w:rsid w:val="00BE5218"/>
    <w:rsid w:val="00BE5518"/>
    <w:rsid w:val="00BE562E"/>
    <w:rsid w:val="00BE5F94"/>
    <w:rsid w:val="00BE5FFE"/>
    <w:rsid w:val="00BE61DD"/>
    <w:rsid w:val="00BF060A"/>
    <w:rsid w:val="00BF06D9"/>
    <w:rsid w:val="00BF0F4C"/>
    <w:rsid w:val="00BF1557"/>
    <w:rsid w:val="00BF16E4"/>
    <w:rsid w:val="00BF1937"/>
    <w:rsid w:val="00BF1BC6"/>
    <w:rsid w:val="00BF1BDB"/>
    <w:rsid w:val="00BF1CDE"/>
    <w:rsid w:val="00BF2F69"/>
    <w:rsid w:val="00BF2FE1"/>
    <w:rsid w:val="00BF3280"/>
    <w:rsid w:val="00BF3556"/>
    <w:rsid w:val="00BF37D5"/>
    <w:rsid w:val="00BF4069"/>
    <w:rsid w:val="00BF48C0"/>
    <w:rsid w:val="00BF56C4"/>
    <w:rsid w:val="00BF5EEC"/>
    <w:rsid w:val="00BF61B4"/>
    <w:rsid w:val="00BF6260"/>
    <w:rsid w:val="00BF63CD"/>
    <w:rsid w:val="00BF673E"/>
    <w:rsid w:val="00BF67CD"/>
    <w:rsid w:val="00BF79F2"/>
    <w:rsid w:val="00C00082"/>
    <w:rsid w:val="00C00C4F"/>
    <w:rsid w:val="00C020A6"/>
    <w:rsid w:val="00C02522"/>
    <w:rsid w:val="00C027B4"/>
    <w:rsid w:val="00C0319E"/>
    <w:rsid w:val="00C032C6"/>
    <w:rsid w:val="00C03332"/>
    <w:rsid w:val="00C03409"/>
    <w:rsid w:val="00C034B1"/>
    <w:rsid w:val="00C03B4E"/>
    <w:rsid w:val="00C03CE2"/>
    <w:rsid w:val="00C052F5"/>
    <w:rsid w:val="00C059A3"/>
    <w:rsid w:val="00C06136"/>
    <w:rsid w:val="00C0640C"/>
    <w:rsid w:val="00C06613"/>
    <w:rsid w:val="00C0683E"/>
    <w:rsid w:val="00C06966"/>
    <w:rsid w:val="00C0733F"/>
    <w:rsid w:val="00C07A4A"/>
    <w:rsid w:val="00C104B2"/>
    <w:rsid w:val="00C114BD"/>
    <w:rsid w:val="00C114E7"/>
    <w:rsid w:val="00C11610"/>
    <w:rsid w:val="00C11978"/>
    <w:rsid w:val="00C11C84"/>
    <w:rsid w:val="00C120F5"/>
    <w:rsid w:val="00C12175"/>
    <w:rsid w:val="00C13B10"/>
    <w:rsid w:val="00C14F20"/>
    <w:rsid w:val="00C1574F"/>
    <w:rsid w:val="00C16504"/>
    <w:rsid w:val="00C16928"/>
    <w:rsid w:val="00C17185"/>
    <w:rsid w:val="00C17211"/>
    <w:rsid w:val="00C17CCE"/>
    <w:rsid w:val="00C17D5E"/>
    <w:rsid w:val="00C17DF7"/>
    <w:rsid w:val="00C17FC1"/>
    <w:rsid w:val="00C2003D"/>
    <w:rsid w:val="00C2017D"/>
    <w:rsid w:val="00C203E2"/>
    <w:rsid w:val="00C20AC2"/>
    <w:rsid w:val="00C20F98"/>
    <w:rsid w:val="00C224D2"/>
    <w:rsid w:val="00C22C66"/>
    <w:rsid w:val="00C2307D"/>
    <w:rsid w:val="00C2356E"/>
    <w:rsid w:val="00C2377D"/>
    <w:rsid w:val="00C23E49"/>
    <w:rsid w:val="00C24060"/>
    <w:rsid w:val="00C2443C"/>
    <w:rsid w:val="00C248E3"/>
    <w:rsid w:val="00C249D7"/>
    <w:rsid w:val="00C24CA6"/>
    <w:rsid w:val="00C25AAC"/>
    <w:rsid w:val="00C270DF"/>
    <w:rsid w:val="00C275EA"/>
    <w:rsid w:val="00C278DA"/>
    <w:rsid w:val="00C27E78"/>
    <w:rsid w:val="00C30130"/>
    <w:rsid w:val="00C301BC"/>
    <w:rsid w:val="00C30DB2"/>
    <w:rsid w:val="00C30E34"/>
    <w:rsid w:val="00C31439"/>
    <w:rsid w:val="00C3147B"/>
    <w:rsid w:val="00C31E9A"/>
    <w:rsid w:val="00C31E9C"/>
    <w:rsid w:val="00C3205C"/>
    <w:rsid w:val="00C320DD"/>
    <w:rsid w:val="00C32FBC"/>
    <w:rsid w:val="00C32FE2"/>
    <w:rsid w:val="00C33AD7"/>
    <w:rsid w:val="00C33BF8"/>
    <w:rsid w:val="00C3579F"/>
    <w:rsid w:val="00C359B2"/>
    <w:rsid w:val="00C36102"/>
    <w:rsid w:val="00C370B8"/>
    <w:rsid w:val="00C3785D"/>
    <w:rsid w:val="00C40326"/>
    <w:rsid w:val="00C403A6"/>
    <w:rsid w:val="00C404B8"/>
    <w:rsid w:val="00C40C01"/>
    <w:rsid w:val="00C41CDE"/>
    <w:rsid w:val="00C41DA7"/>
    <w:rsid w:val="00C41E92"/>
    <w:rsid w:val="00C42096"/>
    <w:rsid w:val="00C42245"/>
    <w:rsid w:val="00C4349C"/>
    <w:rsid w:val="00C448F4"/>
    <w:rsid w:val="00C44BC7"/>
    <w:rsid w:val="00C45534"/>
    <w:rsid w:val="00C45BD2"/>
    <w:rsid w:val="00C45DD8"/>
    <w:rsid w:val="00C45E29"/>
    <w:rsid w:val="00C46B95"/>
    <w:rsid w:val="00C46F0A"/>
    <w:rsid w:val="00C47275"/>
    <w:rsid w:val="00C475A4"/>
    <w:rsid w:val="00C476AD"/>
    <w:rsid w:val="00C476EA"/>
    <w:rsid w:val="00C50077"/>
    <w:rsid w:val="00C500B5"/>
    <w:rsid w:val="00C502B0"/>
    <w:rsid w:val="00C50B83"/>
    <w:rsid w:val="00C50E1E"/>
    <w:rsid w:val="00C51305"/>
    <w:rsid w:val="00C513D4"/>
    <w:rsid w:val="00C52D06"/>
    <w:rsid w:val="00C52E30"/>
    <w:rsid w:val="00C5317C"/>
    <w:rsid w:val="00C537AC"/>
    <w:rsid w:val="00C53C89"/>
    <w:rsid w:val="00C540B8"/>
    <w:rsid w:val="00C54306"/>
    <w:rsid w:val="00C546B9"/>
    <w:rsid w:val="00C54934"/>
    <w:rsid w:val="00C54E0A"/>
    <w:rsid w:val="00C5513E"/>
    <w:rsid w:val="00C5526D"/>
    <w:rsid w:val="00C55D11"/>
    <w:rsid w:val="00C55FD4"/>
    <w:rsid w:val="00C56080"/>
    <w:rsid w:val="00C56167"/>
    <w:rsid w:val="00C566D8"/>
    <w:rsid w:val="00C56E76"/>
    <w:rsid w:val="00C57001"/>
    <w:rsid w:val="00C57690"/>
    <w:rsid w:val="00C57C57"/>
    <w:rsid w:val="00C604D0"/>
    <w:rsid w:val="00C60A14"/>
    <w:rsid w:val="00C60D7C"/>
    <w:rsid w:val="00C61D61"/>
    <w:rsid w:val="00C61F77"/>
    <w:rsid w:val="00C6206A"/>
    <w:rsid w:val="00C6257C"/>
    <w:rsid w:val="00C628D6"/>
    <w:rsid w:val="00C63059"/>
    <w:rsid w:val="00C6338C"/>
    <w:rsid w:val="00C63475"/>
    <w:rsid w:val="00C638C0"/>
    <w:rsid w:val="00C63D95"/>
    <w:rsid w:val="00C641E9"/>
    <w:rsid w:val="00C642A9"/>
    <w:rsid w:val="00C651FF"/>
    <w:rsid w:val="00C65CA4"/>
    <w:rsid w:val="00C65F39"/>
    <w:rsid w:val="00C66EE8"/>
    <w:rsid w:val="00C67452"/>
    <w:rsid w:val="00C676EF"/>
    <w:rsid w:val="00C677D9"/>
    <w:rsid w:val="00C6783F"/>
    <w:rsid w:val="00C67F2A"/>
    <w:rsid w:val="00C704DB"/>
    <w:rsid w:val="00C70B91"/>
    <w:rsid w:val="00C70F93"/>
    <w:rsid w:val="00C71067"/>
    <w:rsid w:val="00C7137E"/>
    <w:rsid w:val="00C7146C"/>
    <w:rsid w:val="00C714D0"/>
    <w:rsid w:val="00C715CD"/>
    <w:rsid w:val="00C72069"/>
    <w:rsid w:val="00C725E8"/>
    <w:rsid w:val="00C727F5"/>
    <w:rsid w:val="00C7281A"/>
    <w:rsid w:val="00C72BF2"/>
    <w:rsid w:val="00C73DE2"/>
    <w:rsid w:val="00C73F14"/>
    <w:rsid w:val="00C73F21"/>
    <w:rsid w:val="00C7422A"/>
    <w:rsid w:val="00C7462D"/>
    <w:rsid w:val="00C74CD1"/>
    <w:rsid w:val="00C74DC0"/>
    <w:rsid w:val="00C759C9"/>
    <w:rsid w:val="00C75CAD"/>
    <w:rsid w:val="00C76308"/>
    <w:rsid w:val="00C76E18"/>
    <w:rsid w:val="00C76FB0"/>
    <w:rsid w:val="00C77C82"/>
    <w:rsid w:val="00C80C99"/>
    <w:rsid w:val="00C810D0"/>
    <w:rsid w:val="00C816AA"/>
    <w:rsid w:val="00C819AD"/>
    <w:rsid w:val="00C81CF9"/>
    <w:rsid w:val="00C81F31"/>
    <w:rsid w:val="00C82CED"/>
    <w:rsid w:val="00C835A5"/>
    <w:rsid w:val="00C84085"/>
    <w:rsid w:val="00C84306"/>
    <w:rsid w:val="00C84514"/>
    <w:rsid w:val="00C84680"/>
    <w:rsid w:val="00C84F76"/>
    <w:rsid w:val="00C85270"/>
    <w:rsid w:val="00C85989"/>
    <w:rsid w:val="00C859D7"/>
    <w:rsid w:val="00C86A10"/>
    <w:rsid w:val="00C8764A"/>
    <w:rsid w:val="00C879A0"/>
    <w:rsid w:val="00C87C9E"/>
    <w:rsid w:val="00C87D51"/>
    <w:rsid w:val="00C90ECC"/>
    <w:rsid w:val="00C91569"/>
    <w:rsid w:val="00C9157E"/>
    <w:rsid w:val="00C92AC1"/>
    <w:rsid w:val="00C92FEA"/>
    <w:rsid w:val="00C9387D"/>
    <w:rsid w:val="00C94533"/>
    <w:rsid w:val="00C9682A"/>
    <w:rsid w:val="00C975AE"/>
    <w:rsid w:val="00C97960"/>
    <w:rsid w:val="00CA0061"/>
    <w:rsid w:val="00CA065B"/>
    <w:rsid w:val="00CA0710"/>
    <w:rsid w:val="00CA24A3"/>
    <w:rsid w:val="00CA29E0"/>
    <w:rsid w:val="00CA2BCE"/>
    <w:rsid w:val="00CA2C7A"/>
    <w:rsid w:val="00CA36C4"/>
    <w:rsid w:val="00CA4159"/>
    <w:rsid w:val="00CA5FE8"/>
    <w:rsid w:val="00CA6469"/>
    <w:rsid w:val="00CA6670"/>
    <w:rsid w:val="00CA6E57"/>
    <w:rsid w:val="00CA7EC4"/>
    <w:rsid w:val="00CB010F"/>
    <w:rsid w:val="00CB0BE0"/>
    <w:rsid w:val="00CB130A"/>
    <w:rsid w:val="00CB1837"/>
    <w:rsid w:val="00CB18D0"/>
    <w:rsid w:val="00CB1AA3"/>
    <w:rsid w:val="00CB23C6"/>
    <w:rsid w:val="00CB2B57"/>
    <w:rsid w:val="00CB2F62"/>
    <w:rsid w:val="00CB3418"/>
    <w:rsid w:val="00CB454C"/>
    <w:rsid w:val="00CB5076"/>
    <w:rsid w:val="00CB52E5"/>
    <w:rsid w:val="00CB5611"/>
    <w:rsid w:val="00CB591A"/>
    <w:rsid w:val="00CB5FB2"/>
    <w:rsid w:val="00CB6B0A"/>
    <w:rsid w:val="00CB71F4"/>
    <w:rsid w:val="00CB729D"/>
    <w:rsid w:val="00CB7341"/>
    <w:rsid w:val="00CB7698"/>
    <w:rsid w:val="00CB78AE"/>
    <w:rsid w:val="00CB799A"/>
    <w:rsid w:val="00CC007D"/>
    <w:rsid w:val="00CC0711"/>
    <w:rsid w:val="00CC143F"/>
    <w:rsid w:val="00CC1FE6"/>
    <w:rsid w:val="00CC2DEC"/>
    <w:rsid w:val="00CC301A"/>
    <w:rsid w:val="00CC38EB"/>
    <w:rsid w:val="00CC3CF6"/>
    <w:rsid w:val="00CC41EF"/>
    <w:rsid w:val="00CC42CD"/>
    <w:rsid w:val="00CC4D68"/>
    <w:rsid w:val="00CC5A73"/>
    <w:rsid w:val="00CC62DD"/>
    <w:rsid w:val="00CC6441"/>
    <w:rsid w:val="00CC66F5"/>
    <w:rsid w:val="00CC67D3"/>
    <w:rsid w:val="00CC67E3"/>
    <w:rsid w:val="00CC6E49"/>
    <w:rsid w:val="00CC6F92"/>
    <w:rsid w:val="00CC74CA"/>
    <w:rsid w:val="00CC78EF"/>
    <w:rsid w:val="00CC7F43"/>
    <w:rsid w:val="00CD044D"/>
    <w:rsid w:val="00CD0E49"/>
    <w:rsid w:val="00CD1273"/>
    <w:rsid w:val="00CD2B1F"/>
    <w:rsid w:val="00CD2B8C"/>
    <w:rsid w:val="00CD2EDF"/>
    <w:rsid w:val="00CD327A"/>
    <w:rsid w:val="00CD33D3"/>
    <w:rsid w:val="00CD3C4E"/>
    <w:rsid w:val="00CD3E86"/>
    <w:rsid w:val="00CD4554"/>
    <w:rsid w:val="00CD45DD"/>
    <w:rsid w:val="00CD4C1E"/>
    <w:rsid w:val="00CD5282"/>
    <w:rsid w:val="00CD52E3"/>
    <w:rsid w:val="00CD53AD"/>
    <w:rsid w:val="00CD53F8"/>
    <w:rsid w:val="00CD586C"/>
    <w:rsid w:val="00CD600D"/>
    <w:rsid w:val="00CD6102"/>
    <w:rsid w:val="00CD634B"/>
    <w:rsid w:val="00CD6550"/>
    <w:rsid w:val="00CD7924"/>
    <w:rsid w:val="00CE0528"/>
    <w:rsid w:val="00CE0A5F"/>
    <w:rsid w:val="00CE0B0D"/>
    <w:rsid w:val="00CE143D"/>
    <w:rsid w:val="00CE1CBD"/>
    <w:rsid w:val="00CE2207"/>
    <w:rsid w:val="00CE28BD"/>
    <w:rsid w:val="00CE33C3"/>
    <w:rsid w:val="00CE34B5"/>
    <w:rsid w:val="00CE3508"/>
    <w:rsid w:val="00CE3EC6"/>
    <w:rsid w:val="00CE45BB"/>
    <w:rsid w:val="00CE46A4"/>
    <w:rsid w:val="00CE50A6"/>
    <w:rsid w:val="00CE52E6"/>
    <w:rsid w:val="00CE57D7"/>
    <w:rsid w:val="00CE5EB9"/>
    <w:rsid w:val="00CE619E"/>
    <w:rsid w:val="00CE7047"/>
    <w:rsid w:val="00CE7503"/>
    <w:rsid w:val="00CE7D7D"/>
    <w:rsid w:val="00CF061E"/>
    <w:rsid w:val="00CF1AA8"/>
    <w:rsid w:val="00CF1AEC"/>
    <w:rsid w:val="00CF3183"/>
    <w:rsid w:val="00CF3194"/>
    <w:rsid w:val="00CF34F6"/>
    <w:rsid w:val="00CF3C4E"/>
    <w:rsid w:val="00CF3F7E"/>
    <w:rsid w:val="00CF41F5"/>
    <w:rsid w:val="00CF5268"/>
    <w:rsid w:val="00CF552F"/>
    <w:rsid w:val="00CF5797"/>
    <w:rsid w:val="00CF597B"/>
    <w:rsid w:val="00CF5986"/>
    <w:rsid w:val="00CF5FD5"/>
    <w:rsid w:val="00CF623A"/>
    <w:rsid w:val="00CF6364"/>
    <w:rsid w:val="00CF64FA"/>
    <w:rsid w:val="00CF78A5"/>
    <w:rsid w:val="00CF7A16"/>
    <w:rsid w:val="00CF7C18"/>
    <w:rsid w:val="00D008F2"/>
    <w:rsid w:val="00D012DA"/>
    <w:rsid w:val="00D018FF"/>
    <w:rsid w:val="00D01C56"/>
    <w:rsid w:val="00D01C6B"/>
    <w:rsid w:val="00D01CF8"/>
    <w:rsid w:val="00D02447"/>
    <w:rsid w:val="00D02892"/>
    <w:rsid w:val="00D02936"/>
    <w:rsid w:val="00D02B79"/>
    <w:rsid w:val="00D0324B"/>
    <w:rsid w:val="00D0350B"/>
    <w:rsid w:val="00D037E8"/>
    <w:rsid w:val="00D039EE"/>
    <w:rsid w:val="00D03B80"/>
    <w:rsid w:val="00D03E24"/>
    <w:rsid w:val="00D0468D"/>
    <w:rsid w:val="00D0485F"/>
    <w:rsid w:val="00D04D60"/>
    <w:rsid w:val="00D05234"/>
    <w:rsid w:val="00D05A38"/>
    <w:rsid w:val="00D05D43"/>
    <w:rsid w:val="00D05E18"/>
    <w:rsid w:val="00D0606C"/>
    <w:rsid w:val="00D075E9"/>
    <w:rsid w:val="00D10DCD"/>
    <w:rsid w:val="00D1151F"/>
    <w:rsid w:val="00D11D2F"/>
    <w:rsid w:val="00D12424"/>
    <w:rsid w:val="00D1265B"/>
    <w:rsid w:val="00D12DDD"/>
    <w:rsid w:val="00D12ED0"/>
    <w:rsid w:val="00D13595"/>
    <w:rsid w:val="00D13663"/>
    <w:rsid w:val="00D13C12"/>
    <w:rsid w:val="00D1490E"/>
    <w:rsid w:val="00D14BC3"/>
    <w:rsid w:val="00D14CFB"/>
    <w:rsid w:val="00D14EBB"/>
    <w:rsid w:val="00D15094"/>
    <w:rsid w:val="00D1512D"/>
    <w:rsid w:val="00D1587C"/>
    <w:rsid w:val="00D15C87"/>
    <w:rsid w:val="00D16321"/>
    <w:rsid w:val="00D16422"/>
    <w:rsid w:val="00D167E4"/>
    <w:rsid w:val="00D16A42"/>
    <w:rsid w:val="00D16BCB"/>
    <w:rsid w:val="00D1738E"/>
    <w:rsid w:val="00D17A7F"/>
    <w:rsid w:val="00D17BB1"/>
    <w:rsid w:val="00D17DA4"/>
    <w:rsid w:val="00D17E81"/>
    <w:rsid w:val="00D20362"/>
    <w:rsid w:val="00D203DB"/>
    <w:rsid w:val="00D2074A"/>
    <w:rsid w:val="00D210CA"/>
    <w:rsid w:val="00D21270"/>
    <w:rsid w:val="00D216E3"/>
    <w:rsid w:val="00D21A29"/>
    <w:rsid w:val="00D21D2D"/>
    <w:rsid w:val="00D21D33"/>
    <w:rsid w:val="00D227D4"/>
    <w:rsid w:val="00D22A5C"/>
    <w:rsid w:val="00D232DE"/>
    <w:rsid w:val="00D2348F"/>
    <w:rsid w:val="00D24B23"/>
    <w:rsid w:val="00D256B9"/>
    <w:rsid w:val="00D25C61"/>
    <w:rsid w:val="00D25E29"/>
    <w:rsid w:val="00D25F87"/>
    <w:rsid w:val="00D2600E"/>
    <w:rsid w:val="00D26227"/>
    <w:rsid w:val="00D27508"/>
    <w:rsid w:val="00D278E2"/>
    <w:rsid w:val="00D27C34"/>
    <w:rsid w:val="00D30291"/>
    <w:rsid w:val="00D30416"/>
    <w:rsid w:val="00D305A8"/>
    <w:rsid w:val="00D305AA"/>
    <w:rsid w:val="00D30E05"/>
    <w:rsid w:val="00D31375"/>
    <w:rsid w:val="00D32089"/>
    <w:rsid w:val="00D32170"/>
    <w:rsid w:val="00D3239F"/>
    <w:rsid w:val="00D32701"/>
    <w:rsid w:val="00D32A20"/>
    <w:rsid w:val="00D32EC7"/>
    <w:rsid w:val="00D3340A"/>
    <w:rsid w:val="00D338FF"/>
    <w:rsid w:val="00D339A7"/>
    <w:rsid w:val="00D340FD"/>
    <w:rsid w:val="00D34303"/>
    <w:rsid w:val="00D34AE9"/>
    <w:rsid w:val="00D3554E"/>
    <w:rsid w:val="00D360D5"/>
    <w:rsid w:val="00D365F2"/>
    <w:rsid w:val="00D372D9"/>
    <w:rsid w:val="00D37639"/>
    <w:rsid w:val="00D37F61"/>
    <w:rsid w:val="00D403D2"/>
    <w:rsid w:val="00D404C1"/>
    <w:rsid w:val="00D40B65"/>
    <w:rsid w:val="00D40D6F"/>
    <w:rsid w:val="00D41105"/>
    <w:rsid w:val="00D415FD"/>
    <w:rsid w:val="00D41BD6"/>
    <w:rsid w:val="00D41EB4"/>
    <w:rsid w:val="00D41FC0"/>
    <w:rsid w:val="00D42024"/>
    <w:rsid w:val="00D42389"/>
    <w:rsid w:val="00D42865"/>
    <w:rsid w:val="00D4310F"/>
    <w:rsid w:val="00D436C5"/>
    <w:rsid w:val="00D43B78"/>
    <w:rsid w:val="00D43C11"/>
    <w:rsid w:val="00D444D6"/>
    <w:rsid w:val="00D45872"/>
    <w:rsid w:val="00D46340"/>
    <w:rsid w:val="00D47B26"/>
    <w:rsid w:val="00D50579"/>
    <w:rsid w:val="00D50694"/>
    <w:rsid w:val="00D5091C"/>
    <w:rsid w:val="00D51826"/>
    <w:rsid w:val="00D51AC8"/>
    <w:rsid w:val="00D52365"/>
    <w:rsid w:val="00D5244D"/>
    <w:rsid w:val="00D52EF4"/>
    <w:rsid w:val="00D53225"/>
    <w:rsid w:val="00D5419A"/>
    <w:rsid w:val="00D55483"/>
    <w:rsid w:val="00D556DA"/>
    <w:rsid w:val="00D55766"/>
    <w:rsid w:val="00D56021"/>
    <w:rsid w:val="00D568A9"/>
    <w:rsid w:val="00D56962"/>
    <w:rsid w:val="00D5710E"/>
    <w:rsid w:val="00D57131"/>
    <w:rsid w:val="00D57158"/>
    <w:rsid w:val="00D5774C"/>
    <w:rsid w:val="00D57F95"/>
    <w:rsid w:val="00D6014C"/>
    <w:rsid w:val="00D60634"/>
    <w:rsid w:val="00D6063A"/>
    <w:rsid w:val="00D60CC5"/>
    <w:rsid w:val="00D615B1"/>
    <w:rsid w:val="00D61AE8"/>
    <w:rsid w:val="00D623B9"/>
    <w:rsid w:val="00D623FC"/>
    <w:rsid w:val="00D627CD"/>
    <w:rsid w:val="00D62AD5"/>
    <w:rsid w:val="00D62E02"/>
    <w:rsid w:val="00D62EB6"/>
    <w:rsid w:val="00D6332D"/>
    <w:rsid w:val="00D6395D"/>
    <w:rsid w:val="00D642A0"/>
    <w:rsid w:val="00D649BA"/>
    <w:rsid w:val="00D659AB"/>
    <w:rsid w:val="00D660DC"/>
    <w:rsid w:val="00D665EF"/>
    <w:rsid w:val="00D6688E"/>
    <w:rsid w:val="00D66B0D"/>
    <w:rsid w:val="00D66FAB"/>
    <w:rsid w:val="00D66FEE"/>
    <w:rsid w:val="00D706C5"/>
    <w:rsid w:val="00D70A78"/>
    <w:rsid w:val="00D70AAB"/>
    <w:rsid w:val="00D70C48"/>
    <w:rsid w:val="00D70CE2"/>
    <w:rsid w:val="00D71811"/>
    <w:rsid w:val="00D71BF0"/>
    <w:rsid w:val="00D71C15"/>
    <w:rsid w:val="00D71CEB"/>
    <w:rsid w:val="00D71D92"/>
    <w:rsid w:val="00D72230"/>
    <w:rsid w:val="00D722A1"/>
    <w:rsid w:val="00D7416F"/>
    <w:rsid w:val="00D745E3"/>
    <w:rsid w:val="00D7499C"/>
    <w:rsid w:val="00D74C8E"/>
    <w:rsid w:val="00D754CD"/>
    <w:rsid w:val="00D75669"/>
    <w:rsid w:val="00D75CCA"/>
    <w:rsid w:val="00D7600E"/>
    <w:rsid w:val="00D763A5"/>
    <w:rsid w:val="00D778C5"/>
    <w:rsid w:val="00D779FC"/>
    <w:rsid w:val="00D77E78"/>
    <w:rsid w:val="00D80061"/>
    <w:rsid w:val="00D8010F"/>
    <w:rsid w:val="00D8035F"/>
    <w:rsid w:val="00D80A6F"/>
    <w:rsid w:val="00D810CF"/>
    <w:rsid w:val="00D81CF1"/>
    <w:rsid w:val="00D82995"/>
    <w:rsid w:val="00D82B8B"/>
    <w:rsid w:val="00D83081"/>
    <w:rsid w:val="00D843E6"/>
    <w:rsid w:val="00D84EB8"/>
    <w:rsid w:val="00D85282"/>
    <w:rsid w:val="00D85975"/>
    <w:rsid w:val="00D8598A"/>
    <w:rsid w:val="00D8607E"/>
    <w:rsid w:val="00D86419"/>
    <w:rsid w:val="00D86626"/>
    <w:rsid w:val="00D867F6"/>
    <w:rsid w:val="00D8689C"/>
    <w:rsid w:val="00D8764B"/>
    <w:rsid w:val="00D87E97"/>
    <w:rsid w:val="00D901D1"/>
    <w:rsid w:val="00D91424"/>
    <w:rsid w:val="00D9172E"/>
    <w:rsid w:val="00D91AE8"/>
    <w:rsid w:val="00D9212A"/>
    <w:rsid w:val="00D92D5B"/>
    <w:rsid w:val="00D947C4"/>
    <w:rsid w:val="00D95406"/>
    <w:rsid w:val="00D954FD"/>
    <w:rsid w:val="00D9589E"/>
    <w:rsid w:val="00D95C92"/>
    <w:rsid w:val="00D96184"/>
    <w:rsid w:val="00D96B54"/>
    <w:rsid w:val="00D970A9"/>
    <w:rsid w:val="00D97103"/>
    <w:rsid w:val="00D974ED"/>
    <w:rsid w:val="00DA0069"/>
    <w:rsid w:val="00DA0341"/>
    <w:rsid w:val="00DA0C6E"/>
    <w:rsid w:val="00DA17CC"/>
    <w:rsid w:val="00DA1E1A"/>
    <w:rsid w:val="00DA29E0"/>
    <w:rsid w:val="00DA3318"/>
    <w:rsid w:val="00DA387E"/>
    <w:rsid w:val="00DA3B96"/>
    <w:rsid w:val="00DA3C6D"/>
    <w:rsid w:val="00DA3DA8"/>
    <w:rsid w:val="00DA4FCB"/>
    <w:rsid w:val="00DA5DED"/>
    <w:rsid w:val="00DA5F1A"/>
    <w:rsid w:val="00DA614E"/>
    <w:rsid w:val="00DA6469"/>
    <w:rsid w:val="00DA6B88"/>
    <w:rsid w:val="00DA6DA0"/>
    <w:rsid w:val="00DA767F"/>
    <w:rsid w:val="00DA76F2"/>
    <w:rsid w:val="00DB0E6C"/>
    <w:rsid w:val="00DB0EF6"/>
    <w:rsid w:val="00DB15F2"/>
    <w:rsid w:val="00DB177F"/>
    <w:rsid w:val="00DB235A"/>
    <w:rsid w:val="00DB2668"/>
    <w:rsid w:val="00DB2811"/>
    <w:rsid w:val="00DB3A3F"/>
    <w:rsid w:val="00DB3B99"/>
    <w:rsid w:val="00DB3C54"/>
    <w:rsid w:val="00DB4260"/>
    <w:rsid w:val="00DB4366"/>
    <w:rsid w:val="00DB48A7"/>
    <w:rsid w:val="00DB494B"/>
    <w:rsid w:val="00DB53BD"/>
    <w:rsid w:val="00DB56A7"/>
    <w:rsid w:val="00DB6136"/>
    <w:rsid w:val="00DB64EF"/>
    <w:rsid w:val="00DB7A11"/>
    <w:rsid w:val="00DB7BAF"/>
    <w:rsid w:val="00DB7DB7"/>
    <w:rsid w:val="00DC04E9"/>
    <w:rsid w:val="00DC08EA"/>
    <w:rsid w:val="00DC0E28"/>
    <w:rsid w:val="00DC1163"/>
    <w:rsid w:val="00DC1497"/>
    <w:rsid w:val="00DC21C5"/>
    <w:rsid w:val="00DC22D7"/>
    <w:rsid w:val="00DC2D44"/>
    <w:rsid w:val="00DC2E19"/>
    <w:rsid w:val="00DC3030"/>
    <w:rsid w:val="00DC3181"/>
    <w:rsid w:val="00DC3F11"/>
    <w:rsid w:val="00DC4EB5"/>
    <w:rsid w:val="00DC5452"/>
    <w:rsid w:val="00DC5974"/>
    <w:rsid w:val="00DC6196"/>
    <w:rsid w:val="00DC6F10"/>
    <w:rsid w:val="00DC796B"/>
    <w:rsid w:val="00DD1788"/>
    <w:rsid w:val="00DD220C"/>
    <w:rsid w:val="00DD22A2"/>
    <w:rsid w:val="00DD2E7E"/>
    <w:rsid w:val="00DD40A4"/>
    <w:rsid w:val="00DD4517"/>
    <w:rsid w:val="00DD49DA"/>
    <w:rsid w:val="00DD49F4"/>
    <w:rsid w:val="00DD4CB9"/>
    <w:rsid w:val="00DD4DD3"/>
    <w:rsid w:val="00DD57E7"/>
    <w:rsid w:val="00DD5ABC"/>
    <w:rsid w:val="00DD5AD7"/>
    <w:rsid w:val="00DD6024"/>
    <w:rsid w:val="00DD66E2"/>
    <w:rsid w:val="00DD7DC3"/>
    <w:rsid w:val="00DE096B"/>
    <w:rsid w:val="00DE1C64"/>
    <w:rsid w:val="00DE20AA"/>
    <w:rsid w:val="00DE279E"/>
    <w:rsid w:val="00DE3027"/>
    <w:rsid w:val="00DE396E"/>
    <w:rsid w:val="00DE3FA7"/>
    <w:rsid w:val="00DE40B9"/>
    <w:rsid w:val="00DE42D9"/>
    <w:rsid w:val="00DE4D8E"/>
    <w:rsid w:val="00DE4E28"/>
    <w:rsid w:val="00DE51AC"/>
    <w:rsid w:val="00DE529D"/>
    <w:rsid w:val="00DE53C2"/>
    <w:rsid w:val="00DE547D"/>
    <w:rsid w:val="00DE7295"/>
    <w:rsid w:val="00DE73CB"/>
    <w:rsid w:val="00DE79CC"/>
    <w:rsid w:val="00DE7B84"/>
    <w:rsid w:val="00DF0E06"/>
    <w:rsid w:val="00DF0EDC"/>
    <w:rsid w:val="00DF1DE6"/>
    <w:rsid w:val="00DF252B"/>
    <w:rsid w:val="00DF2D98"/>
    <w:rsid w:val="00DF2E62"/>
    <w:rsid w:val="00DF3116"/>
    <w:rsid w:val="00DF37E2"/>
    <w:rsid w:val="00DF3AB2"/>
    <w:rsid w:val="00DF3BC9"/>
    <w:rsid w:val="00DF3BEE"/>
    <w:rsid w:val="00DF40E6"/>
    <w:rsid w:val="00DF53EE"/>
    <w:rsid w:val="00DF62CC"/>
    <w:rsid w:val="00DF6823"/>
    <w:rsid w:val="00DF68C2"/>
    <w:rsid w:val="00DF69D6"/>
    <w:rsid w:val="00DF6A27"/>
    <w:rsid w:val="00DF723E"/>
    <w:rsid w:val="00DF78D6"/>
    <w:rsid w:val="00DF7AB2"/>
    <w:rsid w:val="00E003C6"/>
    <w:rsid w:val="00E003DB"/>
    <w:rsid w:val="00E00A96"/>
    <w:rsid w:val="00E00E3A"/>
    <w:rsid w:val="00E0161F"/>
    <w:rsid w:val="00E021F0"/>
    <w:rsid w:val="00E026A1"/>
    <w:rsid w:val="00E03A2B"/>
    <w:rsid w:val="00E03AB2"/>
    <w:rsid w:val="00E03ADC"/>
    <w:rsid w:val="00E03AE4"/>
    <w:rsid w:val="00E03F86"/>
    <w:rsid w:val="00E0433C"/>
    <w:rsid w:val="00E04444"/>
    <w:rsid w:val="00E05E45"/>
    <w:rsid w:val="00E0613F"/>
    <w:rsid w:val="00E068AA"/>
    <w:rsid w:val="00E06C7D"/>
    <w:rsid w:val="00E06FC7"/>
    <w:rsid w:val="00E070BA"/>
    <w:rsid w:val="00E077E4"/>
    <w:rsid w:val="00E1088A"/>
    <w:rsid w:val="00E10E08"/>
    <w:rsid w:val="00E112A0"/>
    <w:rsid w:val="00E113BF"/>
    <w:rsid w:val="00E117E3"/>
    <w:rsid w:val="00E118C0"/>
    <w:rsid w:val="00E11B19"/>
    <w:rsid w:val="00E12185"/>
    <w:rsid w:val="00E1233A"/>
    <w:rsid w:val="00E12542"/>
    <w:rsid w:val="00E129EF"/>
    <w:rsid w:val="00E12CF1"/>
    <w:rsid w:val="00E13170"/>
    <w:rsid w:val="00E13550"/>
    <w:rsid w:val="00E13B6C"/>
    <w:rsid w:val="00E1503B"/>
    <w:rsid w:val="00E15A8F"/>
    <w:rsid w:val="00E15EC8"/>
    <w:rsid w:val="00E16FF5"/>
    <w:rsid w:val="00E20C31"/>
    <w:rsid w:val="00E2101B"/>
    <w:rsid w:val="00E2104F"/>
    <w:rsid w:val="00E210CE"/>
    <w:rsid w:val="00E21953"/>
    <w:rsid w:val="00E21B16"/>
    <w:rsid w:val="00E22337"/>
    <w:rsid w:val="00E228BE"/>
    <w:rsid w:val="00E229CD"/>
    <w:rsid w:val="00E22B50"/>
    <w:rsid w:val="00E22F1B"/>
    <w:rsid w:val="00E23653"/>
    <w:rsid w:val="00E23E7A"/>
    <w:rsid w:val="00E24CA4"/>
    <w:rsid w:val="00E27759"/>
    <w:rsid w:val="00E301E2"/>
    <w:rsid w:val="00E302E7"/>
    <w:rsid w:val="00E3033C"/>
    <w:rsid w:val="00E30BD0"/>
    <w:rsid w:val="00E30CCA"/>
    <w:rsid w:val="00E30FD8"/>
    <w:rsid w:val="00E310CE"/>
    <w:rsid w:val="00E31F1D"/>
    <w:rsid w:val="00E335E9"/>
    <w:rsid w:val="00E34078"/>
    <w:rsid w:val="00E34453"/>
    <w:rsid w:val="00E36AE6"/>
    <w:rsid w:val="00E36EF2"/>
    <w:rsid w:val="00E36F06"/>
    <w:rsid w:val="00E37927"/>
    <w:rsid w:val="00E37B12"/>
    <w:rsid w:val="00E4015C"/>
    <w:rsid w:val="00E4050F"/>
    <w:rsid w:val="00E406BF"/>
    <w:rsid w:val="00E41A44"/>
    <w:rsid w:val="00E41A8A"/>
    <w:rsid w:val="00E42069"/>
    <w:rsid w:val="00E433D7"/>
    <w:rsid w:val="00E433E1"/>
    <w:rsid w:val="00E43714"/>
    <w:rsid w:val="00E43908"/>
    <w:rsid w:val="00E44077"/>
    <w:rsid w:val="00E4410F"/>
    <w:rsid w:val="00E44427"/>
    <w:rsid w:val="00E45331"/>
    <w:rsid w:val="00E453CB"/>
    <w:rsid w:val="00E4552B"/>
    <w:rsid w:val="00E45554"/>
    <w:rsid w:val="00E45BB9"/>
    <w:rsid w:val="00E46023"/>
    <w:rsid w:val="00E46513"/>
    <w:rsid w:val="00E46F66"/>
    <w:rsid w:val="00E47A90"/>
    <w:rsid w:val="00E47D36"/>
    <w:rsid w:val="00E47E9C"/>
    <w:rsid w:val="00E47F4E"/>
    <w:rsid w:val="00E50C1F"/>
    <w:rsid w:val="00E50D65"/>
    <w:rsid w:val="00E513F0"/>
    <w:rsid w:val="00E51661"/>
    <w:rsid w:val="00E51CFE"/>
    <w:rsid w:val="00E5270D"/>
    <w:rsid w:val="00E52916"/>
    <w:rsid w:val="00E529BE"/>
    <w:rsid w:val="00E52F9F"/>
    <w:rsid w:val="00E53AF0"/>
    <w:rsid w:val="00E542A3"/>
    <w:rsid w:val="00E54396"/>
    <w:rsid w:val="00E544E5"/>
    <w:rsid w:val="00E5565B"/>
    <w:rsid w:val="00E56286"/>
    <w:rsid w:val="00E566B3"/>
    <w:rsid w:val="00E569C6"/>
    <w:rsid w:val="00E56B0E"/>
    <w:rsid w:val="00E57291"/>
    <w:rsid w:val="00E60023"/>
    <w:rsid w:val="00E60441"/>
    <w:rsid w:val="00E60A35"/>
    <w:rsid w:val="00E60E88"/>
    <w:rsid w:val="00E617F2"/>
    <w:rsid w:val="00E624E6"/>
    <w:rsid w:val="00E626C5"/>
    <w:rsid w:val="00E62BFE"/>
    <w:rsid w:val="00E62F1B"/>
    <w:rsid w:val="00E636F3"/>
    <w:rsid w:val="00E63F1A"/>
    <w:rsid w:val="00E63F73"/>
    <w:rsid w:val="00E64149"/>
    <w:rsid w:val="00E64A02"/>
    <w:rsid w:val="00E65256"/>
    <w:rsid w:val="00E66469"/>
    <w:rsid w:val="00E66654"/>
    <w:rsid w:val="00E668F0"/>
    <w:rsid w:val="00E67015"/>
    <w:rsid w:val="00E6799D"/>
    <w:rsid w:val="00E679A2"/>
    <w:rsid w:val="00E700D7"/>
    <w:rsid w:val="00E704FC"/>
    <w:rsid w:val="00E70C3A"/>
    <w:rsid w:val="00E712E9"/>
    <w:rsid w:val="00E7222B"/>
    <w:rsid w:val="00E72266"/>
    <w:rsid w:val="00E7243E"/>
    <w:rsid w:val="00E72820"/>
    <w:rsid w:val="00E72D00"/>
    <w:rsid w:val="00E731AD"/>
    <w:rsid w:val="00E735DA"/>
    <w:rsid w:val="00E7417E"/>
    <w:rsid w:val="00E746C8"/>
    <w:rsid w:val="00E74B67"/>
    <w:rsid w:val="00E74D14"/>
    <w:rsid w:val="00E76697"/>
    <w:rsid w:val="00E76AC2"/>
    <w:rsid w:val="00E76F89"/>
    <w:rsid w:val="00E76FD0"/>
    <w:rsid w:val="00E77221"/>
    <w:rsid w:val="00E77644"/>
    <w:rsid w:val="00E77858"/>
    <w:rsid w:val="00E77981"/>
    <w:rsid w:val="00E80C10"/>
    <w:rsid w:val="00E819A0"/>
    <w:rsid w:val="00E819FD"/>
    <w:rsid w:val="00E821F1"/>
    <w:rsid w:val="00E827A3"/>
    <w:rsid w:val="00E827CC"/>
    <w:rsid w:val="00E83104"/>
    <w:rsid w:val="00E83294"/>
    <w:rsid w:val="00E833CC"/>
    <w:rsid w:val="00E83828"/>
    <w:rsid w:val="00E84449"/>
    <w:rsid w:val="00E8445C"/>
    <w:rsid w:val="00E847ED"/>
    <w:rsid w:val="00E84B00"/>
    <w:rsid w:val="00E85326"/>
    <w:rsid w:val="00E856C6"/>
    <w:rsid w:val="00E85D6F"/>
    <w:rsid w:val="00E8600F"/>
    <w:rsid w:val="00E86042"/>
    <w:rsid w:val="00E86315"/>
    <w:rsid w:val="00E86484"/>
    <w:rsid w:val="00E87A02"/>
    <w:rsid w:val="00E90385"/>
    <w:rsid w:val="00E912B9"/>
    <w:rsid w:val="00E91502"/>
    <w:rsid w:val="00E916E7"/>
    <w:rsid w:val="00E91936"/>
    <w:rsid w:val="00E91EAC"/>
    <w:rsid w:val="00E9258E"/>
    <w:rsid w:val="00E92B5A"/>
    <w:rsid w:val="00E939EE"/>
    <w:rsid w:val="00E93B89"/>
    <w:rsid w:val="00E94715"/>
    <w:rsid w:val="00E94A87"/>
    <w:rsid w:val="00E95509"/>
    <w:rsid w:val="00E95A26"/>
    <w:rsid w:val="00E95CCE"/>
    <w:rsid w:val="00E96026"/>
    <w:rsid w:val="00E9671F"/>
    <w:rsid w:val="00E96BA1"/>
    <w:rsid w:val="00E97161"/>
    <w:rsid w:val="00EA0095"/>
    <w:rsid w:val="00EA0B9E"/>
    <w:rsid w:val="00EA0E56"/>
    <w:rsid w:val="00EA0F70"/>
    <w:rsid w:val="00EA0FD3"/>
    <w:rsid w:val="00EA1205"/>
    <w:rsid w:val="00EA1418"/>
    <w:rsid w:val="00EA2594"/>
    <w:rsid w:val="00EA289D"/>
    <w:rsid w:val="00EA2C43"/>
    <w:rsid w:val="00EA3080"/>
    <w:rsid w:val="00EA381F"/>
    <w:rsid w:val="00EA395D"/>
    <w:rsid w:val="00EA4552"/>
    <w:rsid w:val="00EA47D4"/>
    <w:rsid w:val="00EA4A32"/>
    <w:rsid w:val="00EA4BEA"/>
    <w:rsid w:val="00EA5892"/>
    <w:rsid w:val="00EA5A62"/>
    <w:rsid w:val="00EA5D52"/>
    <w:rsid w:val="00EA642F"/>
    <w:rsid w:val="00EA68C2"/>
    <w:rsid w:val="00EB0198"/>
    <w:rsid w:val="00EB0BEE"/>
    <w:rsid w:val="00EB0E11"/>
    <w:rsid w:val="00EB135A"/>
    <w:rsid w:val="00EB1A87"/>
    <w:rsid w:val="00EB2270"/>
    <w:rsid w:val="00EB288C"/>
    <w:rsid w:val="00EB2A0B"/>
    <w:rsid w:val="00EB2F4F"/>
    <w:rsid w:val="00EB397E"/>
    <w:rsid w:val="00EB3D6C"/>
    <w:rsid w:val="00EB47BE"/>
    <w:rsid w:val="00EB4851"/>
    <w:rsid w:val="00EB4B6F"/>
    <w:rsid w:val="00EB4BEB"/>
    <w:rsid w:val="00EB4DFB"/>
    <w:rsid w:val="00EB53BB"/>
    <w:rsid w:val="00EB5472"/>
    <w:rsid w:val="00EB5558"/>
    <w:rsid w:val="00EB57CE"/>
    <w:rsid w:val="00EB57D8"/>
    <w:rsid w:val="00EB6240"/>
    <w:rsid w:val="00EB644D"/>
    <w:rsid w:val="00EB7140"/>
    <w:rsid w:val="00EB72DC"/>
    <w:rsid w:val="00EB77BD"/>
    <w:rsid w:val="00EB7BB1"/>
    <w:rsid w:val="00EC056E"/>
    <w:rsid w:val="00EC057A"/>
    <w:rsid w:val="00EC1656"/>
    <w:rsid w:val="00EC184E"/>
    <w:rsid w:val="00EC19E6"/>
    <w:rsid w:val="00EC26DB"/>
    <w:rsid w:val="00EC2B2F"/>
    <w:rsid w:val="00EC2F8B"/>
    <w:rsid w:val="00EC3426"/>
    <w:rsid w:val="00EC3F18"/>
    <w:rsid w:val="00EC4AE5"/>
    <w:rsid w:val="00EC4FF4"/>
    <w:rsid w:val="00EC6966"/>
    <w:rsid w:val="00EC6C06"/>
    <w:rsid w:val="00EC7476"/>
    <w:rsid w:val="00EC7531"/>
    <w:rsid w:val="00EC753E"/>
    <w:rsid w:val="00EC7780"/>
    <w:rsid w:val="00EC78EB"/>
    <w:rsid w:val="00ED0247"/>
    <w:rsid w:val="00ED0537"/>
    <w:rsid w:val="00ED0BA7"/>
    <w:rsid w:val="00ED0C2E"/>
    <w:rsid w:val="00ED122E"/>
    <w:rsid w:val="00ED131A"/>
    <w:rsid w:val="00ED135E"/>
    <w:rsid w:val="00ED1903"/>
    <w:rsid w:val="00ED1FA3"/>
    <w:rsid w:val="00ED34DF"/>
    <w:rsid w:val="00ED3B5C"/>
    <w:rsid w:val="00ED3D92"/>
    <w:rsid w:val="00ED3EB8"/>
    <w:rsid w:val="00ED414A"/>
    <w:rsid w:val="00ED482D"/>
    <w:rsid w:val="00ED5107"/>
    <w:rsid w:val="00ED5670"/>
    <w:rsid w:val="00ED5800"/>
    <w:rsid w:val="00ED5F25"/>
    <w:rsid w:val="00ED60FB"/>
    <w:rsid w:val="00ED612A"/>
    <w:rsid w:val="00ED6A56"/>
    <w:rsid w:val="00ED6E0D"/>
    <w:rsid w:val="00ED6F66"/>
    <w:rsid w:val="00ED7150"/>
    <w:rsid w:val="00ED7D85"/>
    <w:rsid w:val="00EE001B"/>
    <w:rsid w:val="00EE0654"/>
    <w:rsid w:val="00EE07A5"/>
    <w:rsid w:val="00EE0F9A"/>
    <w:rsid w:val="00EE15B1"/>
    <w:rsid w:val="00EE1A5A"/>
    <w:rsid w:val="00EE2B5E"/>
    <w:rsid w:val="00EE3217"/>
    <w:rsid w:val="00EE34D6"/>
    <w:rsid w:val="00EE3E8D"/>
    <w:rsid w:val="00EE4095"/>
    <w:rsid w:val="00EE460C"/>
    <w:rsid w:val="00EE48E8"/>
    <w:rsid w:val="00EE4C76"/>
    <w:rsid w:val="00EE4DDE"/>
    <w:rsid w:val="00EE4F1E"/>
    <w:rsid w:val="00EE5784"/>
    <w:rsid w:val="00EE6138"/>
    <w:rsid w:val="00EE628E"/>
    <w:rsid w:val="00EE6882"/>
    <w:rsid w:val="00EE68D4"/>
    <w:rsid w:val="00EF07D0"/>
    <w:rsid w:val="00EF08B0"/>
    <w:rsid w:val="00EF0D7C"/>
    <w:rsid w:val="00EF0E6D"/>
    <w:rsid w:val="00EF109B"/>
    <w:rsid w:val="00EF156B"/>
    <w:rsid w:val="00EF1CC0"/>
    <w:rsid w:val="00EF2B89"/>
    <w:rsid w:val="00EF356D"/>
    <w:rsid w:val="00EF3A49"/>
    <w:rsid w:val="00EF3C52"/>
    <w:rsid w:val="00EF3CDD"/>
    <w:rsid w:val="00EF4F82"/>
    <w:rsid w:val="00EF5D51"/>
    <w:rsid w:val="00EF5DC7"/>
    <w:rsid w:val="00EF6094"/>
    <w:rsid w:val="00EF647B"/>
    <w:rsid w:val="00EF69C2"/>
    <w:rsid w:val="00EF6C83"/>
    <w:rsid w:val="00EF701F"/>
    <w:rsid w:val="00EF71E7"/>
    <w:rsid w:val="00EF7AB0"/>
    <w:rsid w:val="00EF7FB3"/>
    <w:rsid w:val="00F001D0"/>
    <w:rsid w:val="00F005AA"/>
    <w:rsid w:val="00F01C99"/>
    <w:rsid w:val="00F0207A"/>
    <w:rsid w:val="00F0215C"/>
    <w:rsid w:val="00F022FB"/>
    <w:rsid w:val="00F02EE2"/>
    <w:rsid w:val="00F03681"/>
    <w:rsid w:val="00F03E44"/>
    <w:rsid w:val="00F04822"/>
    <w:rsid w:val="00F04EAF"/>
    <w:rsid w:val="00F05BF9"/>
    <w:rsid w:val="00F06038"/>
    <w:rsid w:val="00F11347"/>
    <w:rsid w:val="00F11DDB"/>
    <w:rsid w:val="00F12732"/>
    <w:rsid w:val="00F127FD"/>
    <w:rsid w:val="00F13634"/>
    <w:rsid w:val="00F13763"/>
    <w:rsid w:val="00F13D74"/>
    <w:rsid w:val="00F13E55"/>
    <w:rsid w:val="00F1432D"/>
    <w:rsid w:val="00F1451A"/>
    <w:rsid w:val="00F14B02"/>
    <w:rsid w:val="00F14B80"/>
    <w:rsid w:val="00F14B85"/>
    <w:rsid w:val="00F14D4B"/>
    <w:rsid w:val="00F15956"/>
    <w:rsid w:val="00F15F95"/>
    <w:rsid w:val="00F1697A"/>
    <w:rsid w:val="00F16C46"/>
    <w:rsid w:val="00F17DD0"/>
    <w:rsid w:val="00F20E40"/>
    <w:rsid w:val="00F2124C"/>
    <w:rsid w:val="00F21B4E"/>
    <w:rsid w:val="00F22005"/>
    <w:rsid w:val="00F232E4"/>
    <w:rsid w:val="00F234D0"/>
    <w:rsid w:val="00F2449C"/>
    <w:rsid w:val="00F25B86"/>
    <w:rsid w:val="00F27340"/>
    <w:rsid w:val="00F2755A"/>
    <w:rsid w:val="00F2775A"/>
    <w:rsid w:val="00F278FB"/>
    <w:rsid w:val="00F30174"/>
    <w:rsid w:val="00F30237"/>
    <w:rsid w:val="00F306DB"/>
    <w:rsid w:val="00F310B3"/>
    <w:rsid w:val="00F316C8"/>
    <w:rsid w:val="00F31884"/>
    <w:rsid w:val="00F321DB"/>
    <w:rsid w:val="00F326CE"/>
    <w:rsid w:val="00F33211"/>
    <w:rsid w:val="00F336D2"/>
    <w:rsid w:val="00F3373D"/>
    <w:rsid w:val="00F33ABA"/>
    <w:rsid w:val="00F33F96"/>
    <w:rsid w:val="00F343F2"/>
    <w:rsid w:val="00F3463D"/>
    <w:rsid w:val="00F34702"/>
    <w:rsid w:val="00F34BC2"/>
    <w:rsid w:val="00F34F06"/>
    <w:rsid w:val="00F35592"/>
    <w:rsid w:val="00F35A54"/>
    <w:rsid w:val="00F360FA"/>
    <w:rsid w:val="00F36257"/>
    <w:rsid w:val="00F3717C"/>
    <w:rsid w:val="00F37A6A"/>
    <w:rsid w:val="00F37CBE"/>
    <w:rsid w:val="00F40191"/>
    <w:rsid w:val="00F40662"/>
    <w:rsid w:val="00F40B17"/>
    <w:rsid w:val="00F40DC5"/>
    <w:rsid w:val="00F40F93"/>
    <w:rsid w:val="00F41637"/>
    <w:rsid w:val="00F41C88"/>
    <w:rsid w:val="00F420EA"/>
    <w:rsid w:val="00F421AE"/>
    <w:rsid w:val="00F42587"/>
    <w:rsid w:val="00F4369A"/>
    <w:rsid w:val="00F4388E"/>
    <w:rsid w:val="00F4495D"/>
    <w:rsid w:val="00F44BED"/>
    <w:rsid w:val="00F44C3D"/>
    <w:rsid w:val="00F44D9C"/>
    <w:rsid w:val="00F44F68"/>
    <w:rsid w:val="00F45890"/>
    <w:rsid w:val="00F45917"/>
    <w:rsid w:val="00F45974"/>
    <w:rsid w:val="00F45992"/>
    <w:rsid w:val="00F4628B"/>
    <w:rsid w:val="00F46819"/>
    <w:rsid w:val="00F46936"/>
    <w:rsid w:val="00F5181B"/>
    <w:rsid w:val="00F51835"/>
    <w:rsid w:val="00F51A95"/>
    <w:rsid w:val="00F520E1"/>
    <w:rsid w:val="00F5254C"/>
    <w:rsid w:val="00F52AC1"/>
    <w:rsid w:val="00F52E33"/>
    <w:rsid w:val="00F52E91"/>
    <w:rsid w:val="00F52E98"/>
    <w:rsid w:val="00F53E1E"/>
    <w:rsid w:val="00F54165"/>
    <w:rsid w:val="00F541DD"/>
    <w:rsid w:val="00F54910"/>
    <w:rsid w:val="00F54E3D"/>
    <w:rsid w:val="00F54FDB"/>
    <w:rsid w:val="00F55165"/>
    <w:rsid w:val="00F55313"/>
    <w:rsid w:val="00F55E87"/>
    <w:rsid w:val="00F565FA"/>
    <w:rsid w:val="00F567E3"/>
    <w:rsid w:val="00F56CE9"/>
    <w:rsid w:val="00F570E4"/>
    <w:rsid w:val="00F57CE6"/>
    <w:rsid w:val="00F60901"/>
    <w:rsid w:val="00F60AB0"/>
    <w:rsid w:val="00F6102B"/>
    <w:rsid w:val="00F6158C"/>
    <w:rsid w:val="00F6173C"/>
    <w:rsid w:val="00F619CC"/>
    <w:rsid w:val="00F62615"/>
    <w:rsid w:val="00F6299B"/>
    <w:rsid w:val="00F62D08"/>
    <w:rsid w:val="00F63B70"/>
    <w:rsid w:val="00F63C89"/>
    <w:rsid w:val="00F63D6E"/>
    <w:rsid w:val="00F64537"/>
    <w:rsid w:val="00F665A3"/>
    <w:rsid w:val="00F673FA"/>
    <w:rsid w:val="00F706D0"/>
    <w:rsid w:val="00F71510"/>
    <w:rsid w:val="00F721FF"/>
    <w:rsid w:val="00F7276B"/>
    <w:rsid w:val="00F72CE2"/>
    <w:rsid w:val="00F74995"/>
    <w:rsid w:val="00F74BF2"/>
    <w:rsid w:val="00F7590A"/>
    <w:rsid w:val="00F75999"/>
    <w:rsid w:val="00F76A4E"/>
    <w:rsid w:val="00F76BFA"/>
    <w:rsid w:val="00F770B9"/>
    <w:rsid w:val="00F77431"/>
    <w:rsid w:val="00F77485"/>
    <w:rsid w:val="00F77756"/>
    <w:rsid w:val="00F77F2E"/>
    <w:rsid w:val="00F804E6"/>
    <w:rsid w:val="00F80760"/>
    <w:rsid w:val="00F809FC"/>
    <w:rsid w:val="00F80FF6"/>
    <w:rsid w:val="00F81505"/>
    <w:rsid w:val="00F815B3"/>
    <w:rsid w:val="00F81FC1"/>
    <w:rsid w:val="00F8271D"/>
    <w:rsid w:val="00F82751"/>
    <w:rsid w:val="00F829CE"/>
    <w:rsid w:val="00F82BF3"/>
    <w:rsid w:val="00F834E8"/>
    <w:rsid w:val="00F83684"/>
    <w:rsid w:val="00F84325"/>
    <w:rsid w:val="00F84A7B"/>
    <w:rsid w:val="00F84CFE"/>
    <w:rsid w:val="00F85285"/>
    <w:rsid w:val="00F856F4"/>
    <w:rsid w:val="00F85DA4"/>
    <w:rsid w:val="00F8649B"/>
    <w:rsid w:val="00F864DA"/>
    <w:rsid w:val="00F86D86"/>
    <w:rsid w:val="00F86FD9"/>
    <w:rsid w:val="00F876FD"/>
    <w:rsid w:val="00F877F2"/>
    <w:rsid w:val="00F879B8"/>
    <w:rsid w:val="00F90056"/>
    <w:rsid w:val="00F901A7"/>
    <w:rsid w:val="00F91280"/>
    <w:rsid w:val="00F914BF"/>
    <w:rsid w:val="00F914E5"/>
    <w:rsid w:val="00F91A2E"/>
    <w:rsid w:val="00F91DB3"/>
    <w:rsid w:val="00F9249B"/>
    <w:rsid w:val="00F9267F"/>
    <w:rsid w:val="00F932B5"/>
    <w:rsid w:val="00F934F0"/>
    <w:rsid w:val="00F93CE1"/>
    <w:rsid w:val="00F95349"/>
    <w:rsid w:val="00F9559F"/>
    <w:rsid w:val="00F958B1"/>
    <w:rsid w:val="00F95B03"/>
    <w:rsid w:val="00F96627"/>
    <w:rsid w:val="00F96732"/>
    <w:rsid w:val="00F96C0E"/>
    <w:rsid w:val="00F972F9"/>
    <w:rsid w:val="00F97557"/>
    <w:rsid w:val="00FA2222"/>
    <w:rsid w:val="00FA2275"/>
    <w:rsid w:val="00FA2459"/>
    <w:rsid w:val="00FA27B2"/>
    <w:rsid w:val="00FA331B"/>
    <w:rsid w:val="00FA37CC"/>
    <w:rsid w:val="00FA41BB"/>
    <w:rsid w:val="00FA44F1"/>
    <w:rsid w:val="00FA4C09"/>
    <w:rsid w:val="00FA5751"/>
    <w:rsid w:val="00FA5963"/>
    <w:rsid w:val="00FA65CC"/>
    <w:rsid w:val="00FA696E"/>
    <w:rsid w:val="00FA75E4"/>
    <w:rsid w:val="00FA7886"/>
    <w:rsid w:val="00FA7A70"/>
    <w:rsid w:val="00FB00F4"/>
    <w:rsid w:val="00FB02DB"/>
    <w:rsid w:val="00FB0B19"/>
    <w:rsid w:val="00FB1189"/>
    <w:rsid w:val="00FB230C"/>
    <w:rsid w:val="00FB377E"/>
    <w:rsid w:val="00FB3E8E"/>
    <w:rsid w:val="00FB4D9B"/>
    <w:rsid w:val="00FB68E0"/>
    <w:rsid w:val="00FB6964"/>
    <w:rsid w:val="00FB73FC"/>
    <w:rsid w:val="00FB7734"/>
    <w:rsid w:val="00FB7C2F"/>
    <w:rsid w:val="00FB7CC7"/>
    <w:rsid w:val="00FC0206"/>
    <w:rsid w:val="00FC05D4"/>
    <w:rsid w:val="00FC0D32"/>
    <w:rsid w:val="00FC177F"/>
    <w:rsid w:val="00FC1A00"/>
    <w:rsid w:val="00FC1AE0"/>
    <w:rsid w:val="00FC1B55"/>
    <w:rsid w:val="00FC2161"/>
    <w:rsid w:val="00FC32F1"/>
    <w:rsid w:val="00FC3325"/>
    <w:rsid w:val="00FC4292"/>
    <w:rsid w:val="00FC43D8"/>
    <w:rsid w:val="00FC4C95"/>
    <w:rsid w:val="00FC4F9C"/>
    <w:rsid w:val="00FC5437"/>
    <w:rsid w:val="00FC5AA6"/>
    <w:rsid w:val="00FC6D04"/>
    <w:rsid w:val="00FC71AA"/>
    <w:rsid w:val="00FC7296"/>
    <w:rsid w:val="00FC72A1"/>
    <w:rsid w:val="00FC7369"/>
    <w:rsid w:val="00FC7EF8"/>
    <w:rsid w:val="00FD03E4"/>
    <w:rsid w:val="00FD0FFB"/>
    <w:rsid w:val="00FD11B0"/>
    <w:rsid w:val="00FD125C"/>
    <w:rsid w:val="00FD15ED"/>
    <w:rsid w:val="00FD18B1"/>
    <w:rsid w:val="00FD1C24"/>
    <w:rsid w:val="00FD42F8"/>
    <w:rsid w:val="00FD4CCF"/>
    <w:rsid w:val="00FD4FAA"/>
    <w:rsid w:val="00FD542C"/>
    <w:rsid w:val="00FD63F4"/>
    <w:rsid w:val="00FD6506"/>
    <w:rsid w:val="00FD66E7"/>
    <w:rsid w:val="00FE025A"/>
    <w:rsid w:val="00FE0359"/>
    <w:rsid w:val="00FE0922"/>
    <w:rsid w:val="00FE0AE9"/>
    <w:rsid w:val="00FE0B90"/>
    <w:rsid w:val="00FE1506"/>
    <w:rsid w:val="00FE182F"/>
    <w:rsid w:val="00FE1FC1"/>
    <w:rsid w:val="00FE21C7"/>
    <w:rsid w:val="00FE24EE"/>
    <w:rsid w:val="00FE2822"/>
    <w:rsid w:val="00FE2D56"/>
    <w:rsid w:val="00FE320B"/>
    <w:rsid w:val="00FE4216"/>
    <w:rsid w:val="00FE4A0A"/>
    <w:rsid w:val="00FE568B"/>
    <w:rsid w:val="00FE6791"/>
    <w:rsid w:val="00FE6A56"/>
    <w:rsid w:val="00FE6AB3"/>
    <w:rsid w:val="00FE6C8E"/>
    <w:rsid w:val="00FE7152"/>
    <w:rsid w:val="00FE7771"/>
    <w:rsid w:val="00FF0CBC"/>
    <w:rsid w:val="00FF190C"/>
    <w:rsid w:val="00FF1CE6"/>
    <w:rsid w:val="00FF2107"/>
    <w:rsid w:val="00FF213F"/>
    <w:rsid w:val="00FF296A"/>
    <w:rsid w:val="00FF31F7"/>
    <w:rsid w:val="00FF3285"/>
    <w:rsid w:val="00FF3461"/>
    <w:rsid w:val="00FF418C"/>
    <w:rsid w:val="00FF42E4"/>
    <w:rsid w:val="00FF567B"/>
    <w:rsid w:val="00FF573A"/>
    <w:rsid w:val="00FF5E23"/>
    <w:rsid w:val="00FF65F7"/>
    <w:rsid w:val="00FF696C"/>
    <w:rsid w:val="00FF6A56"/>
    <w:rsid w:val="00FF6A6D"/>
    <w:rsid w:val="00FF6B8A"/>
    <w:rsid w:val="00FF70DE"/>
    <w:rsid w:val="00FF7301"/>
    <w:rsid w:val="00FF767C"/>
    <w:rsid w:val="00FF76E6"/>
    <w:rsid w:val="00FF77B7"/>
    <w:rsid w:val="00FF7A75"/>
    <w:rsid w:val="00FF7B92"/>
    <w:rsid w:val="00FF7D6F"/>
    <w:rsid w:val="01043A70"/>
    <w:rsid w:val="0117551A"/>
    <w:rsid w:val="011F3D1E"/>
    <w:rsid w:val="012A4E21"/>
    <w:rsid w:val="012B6C55"/>
    <w:rsid w:val="012E55AD"/>
    <w:rsid w:val="012F3B55"/>
    <w:rsid w:val="013073B4"/>
    <w:rsid w:val="013A690F"/>
    <w:rsid w:val="015A1913"/>
    <w:rsid w:val="015A7948"/>
    <w:rsid w:val="015B61A2"/>
    <w:rsid w:val="015E2839"/>
    <w:rsid w:val="016B05BC"/>
    <w:rsid w:val="016C3572"/>
    <w:rsid w:val="01777E30"/>
    <w:rsid w:val="018A3E20"/>
    <w:rsid w:val="01936020"/>
    <w:rsid w:val="01B82438"/>
    <w:rsid w:val="01C107BA"/>
    <w:rsid w:val="01C15437"/>
    <w:rsid w:val="01C67396"/>
    <w:rsid w:val="01C7420D"/>
    <w:rsid w:val="01C90029"/>
    <w:rsid w:val="01E2611B"/>
    <w:rsid w:val="01E72079"/>
    <w:rsid w:val="01E92329"/>
    <w:rsid w:val="01EE0EE9"/>
    <w:rsid w:val="01F125AA"/>
    <w:rsid w:val="01FA6612"/>
    <w:rsid w:val="01FE0052"/>
    <w:rsid w:val="02122AAF"/>
    <w:rsid w:val="021235EC"/>
    <w:rsid w:val="021671FC"/>
    <w:rsid w:val="02221DF9"/>
    <w:rsid w:val="0242118E"/>
    <w:rsid w:val="02493FFC"/>
    <w:rsid w:val="024F2D27"/>
    <w:rsid w:val="025C69AC"/>
    <w:rsid w:val="02630791"/>
    <w:rsid w:val="026D194A"/>
    <w:rsid w:val="02790E31"/>
    <w:rsid w:val="027F2E0D"/>
    <w:rsid w:val="029F3EC4"/>
    <w:rsid w:val="02AD79EA"/>
    <w:rsid w:val="02AF1E27"/>
    <w:rsid w:val="02BE3F94"/>
    <w:rsid w:val="02BE5535"/>
    <w:rsid w:val="02C357E3"/>
    <w:rsid w:val="02DF6410"/>
    <w:rsid w:val="02EE3748"/>
    <w:rsid w:val="02F016DD"/>
    <w:rsid w:val="02F43A2B"/>
    <w:rsid w:val="03056DC8"/>
    <w:rsid w:val="03133300"/>
    <w:rsid w:val="03145467"/>
    <w:rsid w:val="031B7166"/>
    <w:rsid w:val="031C76EC"/>
    <w:rsid w:val="032A5E87"/>
    <w:rsid w:val="03333AA1"/>
    <w:rsid w:val="034675D0"/>
    <w:rsid w:val="0378416A"/>
    <w:rsid w:val="037D3E51"/>
    <w:rsid w:val="037E79B9"/>
    <w:rsid w:val="0395476E"/>
    <w:rsid w:val="039E3ADE"/>
    <w:rsid w:val="039E75C5"/>
    <w:rsid w:val="039F7B73"/>
    <w:rsid w:val="03A314FB"/>
    <w:rsid w:val="03A57618"/>
    <w:rsid w:val="03B1695E"/>
    <w:rsid w:val="03E156A2"/>
    <w:rsid w:val="03EE4033"/>
    <w:rsid w:val="03F21F57"/>
    <w:rsid w:val="04003EB2"/>
    <w:rsid w:val="04020541"/>
    <w:rsid w:val="04271AF0"/>
    <w:rsid w:val="042A7BB2"/>
    <w:rsid w:val="045460E0"/>
    <w:rsid w:val="045A31A4"/>
    <w:rsid w:val="04643AB8"/>
    <w:rsid w:val="046A6998"/>
    <w:rsid w:val="047E396A"/>
    <w:rsid w:val="0480087C"/>
    <w:rsid w:val="04802568"/>
    <w:rsid w:val="04873FF4"/>
    <w:rsid w:val="048C4BA2"/>
    <w:rsid w:val="04916503"/>
    <w:rsid w:val="04990B69"/>
    <w:rsid w:val="04AB2DF4"/>
    <w:rsid w:val="04BF5FAF"/>
    <w:rsid w:val="04D043AD"/>
    <w:rsid w:val="04EC7B16"/>
    <w:rsid w:val="04F17197"/>
    <w:rsid w:val="050F142D"/>
    <w:rsid w:val="0511593E"/>
    <w:rsid w:val="05132475"/>
    <w:rsid w:val="05141DF0"/>
    <w:rsid w:val="051D5FC6"/>
    <w:rsid w:val="05250EF1"/>
    <w:rsid w:val="05284395"/>
    <w:rsid w:val="05285B11"/>
    <w:rsid w:val="0531620D"/>
    <w:rsid w:val="05415BBD"/>
    <w:rsid w:val="0545282E"/>
    <w:rsid w:val="05481A3A"/>
    <w:rsid w:val="0549490C"/>
    <w:rsid w:val="055178E9"/>
    <w:rsid w:val="05603190"/>
    <w:rsid w:val="057000C1"/>
    <w:rsid w:val="05713132"/>
    <w:rsid w:val="058D12A0"/>
    <w:rsid w:val="0598798D"/>
    <w:rsid w:val="05990C7D"/>
    <w:rsid w:val="05AE30F1"/>
    <w:rsid w:val="05B40ECA"/>
    <w:rsid w:val="05C100EB"/>
    <w:rsid w:val="05D11D1B"/>
    <w:rsid w:val="05DD77DA"/>
    <w:rsid w:val="05E570CC"/>
    <w:rsid w:val="05E60001"/>
    <w:rsid w:val="05E61160"/>
    <w:rsid w:val="05E64FBA"/>
    <w:rsid w:val="05EF52C8"/>
    <w:rsid w:val="061E463C"/>
    <w:rsid w:val="062A44AF"/>
    <w:rsid w:val="064D14C2"/>
    <w:rsid w:val="06612458"/>
    <w:rsid w:val="06633218"/>
    <w:rsid w:val="066D5F43"/>
    <w:rsid w:val="066F5090"/>
    <w:rsid w:val="067A5870"/>
    <w:rsid w:val="067A6032"/>
    <w:rsid w:val="068805E7"/>
    <w:rsid w:val="06881577"/>
    <w:rsid w:val="06992382"/>
    <w:rsid w:val="069F394E"/>
    <w:rsid w:val="06A170F3"/>
    <w:rsid w:val="06C26FEB"/>
    <w:rsid w:val="06C620FA"/>
    <w:rsid w:val="06C75CB5"/>
    <w:rsid w:val="06D13A06"/>
    <w:rsid w:val="06D56611"/>
    <w:rsid w:val="06DA6F81"/>
    <w:rsid w:val="06DC3A32"/>
    <w:rsid w:val="06E45F93"/>
    <w:rsid w:val="06F37001"/>
    <w:rsid w:val="07005B38"/>
    <w:rsid w:val="0705457D"/>
    <w:rsid w:val="07233E0C"/>
    <w:rsid w:val="07364A4C"/>
    <w:rsid w:val="07555FEC"/>
    <w:rsid w:val="075B095F"/>
    <w:rsid w:val="075E6E1C"/>
    <w:rsid w:val="07687B73"/>
    <w:rsid w:val="076D2C0D"/>
    <w:rsid w:val="0772499D"/>
    <w:rsid w:val="078968F1"/>
    <w:rsid w:val="078C107C"/>
    <w:rsid w:val="078E4C5C"/>
    <w:rsid w:val="07A359AA"/>
    <w:rsid w:val="07B00F1D"/>
    <w:rsid w:val="07DF782C"/>
    <w:rsid w:val="07EA0E72"/>
    <w:rsid w:val="07EF2444"/>
    <w:rsid w:val="07F51BAB"/>
    <w:rsid w:val="08057A5A"/>
    <w:rsid w:val="080647CE"/>
    <w:rsid w:val="081A2A1A"/>
    <w:rsid w:val="08276797"/>
    <w:rsid w:val="082A5356"/>
    <w:rsid w:val="082D6F32"/>
    <w:rsid w:val="08625011"/>
    <w:rsid w:val="08682F69"/>
    <w:rsid w:val="08767126"/>
    <w:rsid w:val="08773BD3"/>
    <w:rsid w:val="0884628E"/>
    <w:rsid w:val="088816B9"/>
    <w:rsid w:val="089E1642"/>
    <w:rsid w:val="08BA426F"/>
    <w:rsid w:val="08D84358"/>
    <w:rsid w:val="08E522B1"/>
    <w:rsid w:val="08EB7112"/>
    <w:rsid w:val="08EC2B41"/>
    <w:rsid w:val="08EE5F29"/>
    <w:rsid w:val="08F07C2D"/>
    <w:rsid w:val="08F4703A"/>
    <w:rsid w:val="08F66B32"/>
    <w:rsid w:val="08FA146D"/>
    <w:rsid w:val="090030B6"/>
    <w:rsid w:val="090620B8"/>
    <w:rsid w:val="09127C2A"/>
    <w:rsid w:val="091A2C9A"/>
    <w:rsid w:val="091A7D77"/>
    <w:rsid w:val="09281FD6"/>
    <w:rsid w:val="09292548"/>
    <w:rsid w:val="092A2DE7"/>
    <w:rsid w:val="092E6173"/>
    <w:rsid w:val="09403AC6"/>
    <w:rsid w:val="094314F2"/>
    <w:rsid w:val="09465B74"/>
    <w:rsid w:val="094846AB"/>
    <w:rsid w:val="0948646A"/>
    <w:rsid w:val="09551119"/>
    <w:rsid w:val="09577B8B"/>
    <w:rsid w:val="09675EB5"/>
    <w:rsid w:val="096E6879"/>
    <w:rsid w:val="0992244E"/>
    <w:rsid w:val="0998469B"/>
    <w:rsid w:val="09A211CC"/>
    <w:rsid w:val="09A9515D"/>
    <w:rsid w:val="09AB6505"/>
    <w:rsid w:val="09AC384F"/>
    <w:rsid w:val="09B16020"/>
    <w:rsid w:val="09B66B75"/>
    <w:rsid w:val="09B76C6A"/>
    <w:rsid w:val="09BB62F2"/>
    <w:rsid w:val="09CE064A"/>
    <w:rsid w:val="09D26AB5"/>
    <w:rsid w:val="09EA7679"/>
    <w:rsid w:val="09F107B7"/>
    <w:rsid w:val="0A097FBA"/>
    <w:rsid w:val="0A1C2502"/>
    <w:rsid w:val="0A2B4270"/>
    <w:rsid w:val="0A410C2C"/>
    <w:rsid w:val="0A452777"/>
    <w:rsid w:val="0A4632D9"/>
    <w:rsid w:val="0A4E36C6"/>
    <w:rsid w:val="0A592595"/>
    <w:rsid w:val="0A5C220E"/>
    <w:rsid w:val="0A653621"/>
    <w:rsid w:val="0A8B7316"/>
    <w:rsid w:val="0A8C110E"/>
    <w:rsid w:val="0AA16F7A"/>
    <w:rsid w:val="0AAA7062"/>
    <w:rsid w:val="0AAD4EDD"/>
    <w:rsid w:val="0AB55D02"/>
    <w:rsid w:val="0ABA637D"/>
    <w:rsid w:val="0ABF0BD3"/>
    <w:rsid w:val="0ACC08EE"/>
    <w:rsid w:val="0ACD4E91"/>
    <w:rsid w:val="0AD05264"/>
    <w:rsid w:val="0ADB3B99"/>
    <w:rsid w:val="0AE5691F"/>
    <w:rsid w:val="0AEC6CAF"/>
    <w:rsid w:val="0AF0402B"/>
    <w:rsid w:val="0AF639B0"/>
    <w:rsid w:val="0AF65375"/>
    <w:rsid w:val="0AFB19E5"/>
    <w:rsid w:val="0B081D3B"/>
    <w:rsid w:val="0B0C32F3"/>
    <w:rsid w:val="0B0C4720"/>
    <w:rsid w:val="0B15276E"/>
    <w:rsid w:val="0B197E66"/>
    <w:rsid w:val="0B266A33"/>
    <w:rsid w:val="0B2D2AD7"/>
    <w:rsid w:val="0B2E01DA"/>
    <w:rsid w:val="0B2E5519"/>
    <w:rsid w:val="0B346A82"/>
    <w:rsid w:val="0B38067D"/>
    <w:rsid w:val="0B3C6044"/>
    <w:rsid w:val="0B535598"/>
    <w:rsid w:val="0B582596"/>
    <w:rsid w:val="0B5B4093"/>
    <w:rsid w:val="0B6D1EA2"/>
    <w:rsid w:val="0B6E17CE"/>
    <w:rsid w:val="0B704E99"/>
    <w:rsid w:val="0B7371A6"/>
    <w:rsid w:val="0B7609EE"/>
    <w:rsid w:val="0B893A5C"/>
    <w:rsid w:val="0B8A79AF"/>
    <w:rsid w:val="0BA55BDE"/>
    <w:rsid w:val="0BB7E64E"/>
    <w:rsid w:val="0BBE65A8"/>
    <w:rsid w:val="0BC407FB"/>
    <w:rsid w:val="0BDC277F"/>
    <w:rsid w:val="0BEF6659"/>
    <w:rsid w:val="0BF81BBC"/>
    <w:rsid w:val="0C015150"/>
    <w:rsid w:val="0C121E0B"/>
    <w:rsid w:val="0C195DBC"/>
    <w:rsid w:val="0C27651D"/>
    <w:rsid w:val="0C342351"/>
    <w:rsid w:val="0C347EB6"/>
    <w:rsid w:val="0C36466D"/>
    <w:rsid w:val="0C4161CB"/>
    <w:rsid w:val="0C5313A4"/>
    <w:rsid w:val="0C580538"/>
    <w:rsid w:val="0C5A588C"/>
    <w:rsid w:val="0C635FA4"/>
    <w:rsid w:val="0C682019"/>
    <w:rsid w:val="0C6B0C28"/>
    <w:rsid w:val="0C721CF1"/>
    <w:rsid w:val="0C751045"/>
    <w:rsid w:val="0C8E3C60"/>
    <w:rsid w:val="0C9108D4"/>
    <w:rsid w:val="0C954B1D"/>
    <w:rsid w:val="0CAC493E"/>
    <w:rsid w:val="0CB260FC"/>
    <w:rsid w:val="0CB85B3B"/>
    <w:rsid w:val="0CD10C70"/>
    <w:rsid w:val="0CD93263"/>
    <w:rsid w:val="0CDC30BC"/>
    <w:rsid w:val="0CE07323"/>
    <w:rsid w:val="0CE07C46"/>
    <w:rsid w:val="0CF5147B"/>
    <w:rsid w:val="0D025EA5"/>
    <w:rsid w:val="0D0B0957"/>
    <w:rsid w:val="0D142F14"/>
    <w:rsid w:val="0D2C0E94"/>
    <w:rsid w:val="0D2F35F9"/>
    <w:rsid w:val="0D66545C"/>
    <w:rsid w:val="0D6B717A"/>
    <w:rsid w:val="0D6F45C7"/>
    <w:rsid w:val="0DA25357"/>
    <w:rsid w:val="0DB1705C"/>
    <w:rsid w:val="0DB37D75"/>
    <w:rsid w:val="0DB811DB"/>
    <w:rsid w:val="0DBA2787"/>
    <w:rsid w:val="0DC12134"/>
    <w:rsid w:val="0DC31923"/>
    <w:rsid w:val="0DCA7B13"/>
    <w:rsid w:val="0DE44432"/>
    <w:rsid w:val="0DEE4761"/>
    <w:rsid w:val="0DEF149A"/>
    <w:rsid w:val="0DF504D7"/>
    <w:rsid w:val="0DFC1781"/>
    <w:rsid w:val="0E036A28"/>
    <w:rsid w:val="0E0552CC"/>
    <w:rsid w:val="0E2E0EBE"/>
    <w:rsid w:val="0E47447A"/>
    <w:rsid w:val="0E4C14FB"/>
    <w:rsid w:val="0E514EA5"/>
    <w:rsid w:val="0E634B18"/>
    <w:rsid w:val="0E6401D1"/>
    <w:rsid w:val="0E651521"/>
    <w:rsid w:val="0E661FB6"/>
    <w:rsid w:val="0E663744"/>
    <w:rsid w:val="0E6F23C7"/>
    <w:rsid w:val="0E763E38"/>
    <w:rsid w:val="0E836419"/>
    <w:rsid w:val="0E8854FB"/>
    <w:rsid w:val="0E947A66"/>
    <w:rsid w:val="0E9833E6"/>
    <w:rsid w:val="0EA77ADD"/>
    <w:rsid w:val="0EC37076"/>
    <w:rsid w:val="0EC37A24"/>
    <w:rsid w:val="0ED41EEF"/>
    <w:rsid w:val="0EF034AB"/>
    <w:rsid w:val="0EFA6181"/>
    <w:rsid w:val="0F091448"/>
    <w:rsid w:val="0F094255"/>
    <w:rsid w:val="0F154E41"/>
    <w:rsid w:val="0F1E70E7"/>
    <w:rsid w:val="0F293DB0"/>
    <w:rsid w:val="0F2E5D4C"/>
    <w:rsid w:val="0F355373"/>
    <w:rsid w:val="0F392121"/>
    <w:rsid w:val="0F500AAD"/>
    <w:rsid w:val="0F5838F2"/>
    <w:rsid w:val="0F7E7043"/>
    <w:rsid w:val="0FA04025"/>
    <w:rsid w:val="0FA43DBF"/>
    <w:rsid w:val="0FA96591"/>
    <w:rsid w:val="0FAA1800"/>
    <w:rsid w:val="0FAD455E"/>
    <w:rsid w:val="0FB94A66"/>
    <w:rsid w:val="0FBF12DE"/>
    <w:rsid w:val="0FC00FD2"/>
    <w:rsid w:val="0FC458E1"/>
    <w:rsid w:val="0FCF6175"/>
    <w:rsid w:val="0FDE179C"/>
    <w:rsid w:val="0FE30618"/>
    <w:rsid w:val="0FE81C1D"/>
    <w:rsid w:val="0FF87DD2"/>
    <w:rsid w:val="10077BBA"/>
    <w:rsid w:val="101629EB"/>
    <w:rsid w:val="102075A7"/>
    <w:rsid w:val="102736D0"/>
    <w:rsid w:val="102C7D44"/>
    <w:rsid w:val="10350AA9"/>
    <w:rsid w:val="10583084"/>
    <w:rsid w:val="106344F9"/>
    <w:rsid w:val="106E7C51"/>
    <w:rsid w:val="107B3173"/>
    <w:rsid w:val="108367DF"/>
    <w:rsid w:val="10871573"/>
    <w:rsid w:val="10914F88"/>
    <w:rsid w:val="10940021"/>
    <w:rsid w:val="10A13E2A"/>
    <w:rsid w:val="10AF05A0"/>
    <w:rsid w:val="10B21301"/>
    <w:rsid w:val="10B75631"/>
    <w:rsid w:val="10C45CE4"/>
    <w:rsid w:val="10E80C54"/>
    <w:rsid w:val="110B2FB0"/>
    <w:rsid w:val="112A2054"/>
    <w:rsid w:val="11315402"/>
    <w:rsid w:val="115D46B1"/>
    <w:rsid w:val="116537E5"/>
    <w:rsid w:val="1169450A"/>
    <w:rsid w:val="116B772E"/>
    <w:rsid w:val="118F3035"/>
    <w:rsid w:val="11902D52"/>
    <w:rsid w:val="1193139F"/>
    <w:rsid w:val="11933F45"/>
    <w:rsid w:val="119836EC"/>
    <w:rsid w:val="11A113D2"/>
    <w:rsid w:val="11A337C2"/>
    <w:rsid w:val="11B91225"/>
    <w:rsid w:val="11D20996"/>
    <w:rsid w:val="11D53A3D"/>
    <w:rsid w:val="11DE26F6"/>
    <w:rsid w:val="120F0E58"/>
    <w:rsid w:val="121635CE"/>
    <w:rsid w:val="12307B5E"/>
    <w:rsid w:val="1238707D"/>
    <w:rsid w:val="123F7018"/>
    <w:rsid w:val="124E7446"/>
    <w:rsid w:val="125D54CB"/>
    <w:rsid w:val="126A535E"/>
    <w:rsid w:val="12822265"/>
    <w:rsid w:val="129B148F"/>
    <w:rsid w:val="12A204D0"/>
    <w:rsid w:val="12A20BCA"/>
    <w:rsid w:val="12AF73DE"/>
    <w:rsid w:val="12B76B0D"/>
    <w:rsid w:val="12E332FA"/>
    <w:rsid w:val="12F12F9E"/>
    <w:rsid w:val="12F75FF5"/>
    <w:rsid w:val="13004C3E"/>
    <w:rsid w:val="130F7CE7"/>
    <w:rsid w:val="13135703"/>
    <w:rsid w:val="131362DC"/>
    <w:rsid w:val="132D7A2F"/>
    <w:rsid w:val="133409BB"/>
    <w:rsid w:val="133F3392"/>
    <w:rsid w:val="13492B62"/>
    <w:rsid w:val="136E7CAF"/>
    <w:rsid w:val="13862CD2"/>
    <w:rsid w:val="139522A0"/>
    <w:rsid w:val="13B72832"/>
    <w:rsid w:val="13BA0AF5"/>
    <w:rsid w:val="13BA0BEB"/>
    <w:rsid w:val="13BD18F7"/>
    <w:rsid w:val="13C35CD1"/>
    <w:rsid w:val="13C63A51"/>
    <w:rsid w:val="13D1169E"/>
    <w:rsid w:val="13D56B53"/>
    <w:rsid w:val="13DD011A"/>
    <w:rsid w:val="13E30590"/>
    <w:rsid w:val="13E843A1"/>
    <w:rsid w:val="13FB3D98"/>
    <w:rsid w:val="1403644B"/>
    <w:rsid w:val="141731A4"/>
    <w:rsid w:val="143A501D"/>
    <w:rsid w:val="143C398A"/>
    <w:rsid w:val="14540FBC"/>
    <w:rsid w:val="145615FA"/>
    <w:rsid w:val="14691F61"/>
    <w:rsid w:val="147036BF"/>
    <w:rsid w:val="147931BB"/>
    <w:rsid w:val="1497147D"/>
    <w:rsid w:val="14A27F30"/>
    <w:rsid w:val="14A763BF"/>
    <w:rsid w:val="14AA798D"/>
    <w:rsid w:val="14B045A3"/>
    <w:rsid w:val="14CF6CDE"/>
    <w:rsid w:val="14E94451"/>
    <w:rsid w:val="14FD7E50"/>
    <w:rsid w:val="150F496E"/>
    <w:rsid w:val="15251BDA"/>
    <w:rsid w:val="152557F8"/>
    <w:rsid w:val="152E4435"/>
    <w:rsid w:val="15303EC3"/>
    <w:rsid w:val="153756DA"/>
    <w:rsid w:val="15421D14"/>
    <w:rsid w:val="154C1133"/>
    <w:rsid w:val="15500816"/>
    <w:rsid w:val="155E28B8"/>
    <w:rsid w:val="15821B76"/>
    <w:rsid w:val="158E445F"/>
    <w:rsid w:val="159D64B9"/>
    <w:rsid w:val="159F4AC2"/>
    <w:rsid w:val="15B2020C"/>
    <w:rsid w:val="15B27B74"/>
    <w:rsid w:val="15C1538F"/>
    <w:rsid w:val="15D905AC"/>
    <w:rsid w:val="15DD5FFB"/>
    <w:rsid w:val="15F020C0"/>
    <w:rsid w:val="15F250DF"/>
    <w:rsid w:val="15F77F8C"/>
    <w:rsid w:val="16053AF1"/>
    <w:rsid w:val="160D7966"/>
    <w:rsid w:val="161C0D90"/>
    <w:rsid w:val="16365169"/>
    <w:rsid w:val="163F67DF"/>
    <w:rsid w:val="16400D29"/>
    <w:rsid w:val="16467111"/>
    <w:rsid w:val="164A4609"/>
    <w:rsid w:val="164B037A"/>
    <w:rsid w:val="165916AA"/>
    <w:rsid w:val="16596D58"/>
    <w:rsid w:val="16755FAF"/>
    <w:rsid w:val="168228A2"/>
    <w:rsid w:val="16867800"/>
    <w:rsid w:val="16893C88"/>
    <w:rsid w:val="168B753F"/>
    <w:rsid w:val="169556B0"/>
    <w:rsid w:val="16A22220"/>
    <w:rsid w:val="16AF07B1"/>
    <w:rsid w:val="16C96D7D"/>
    <w:rsid w:val="16D62CF8"/>
    <w:rsid w:val="16DC62F6"/>
    <w:rsid w:val="16F7709F"/>
    <w:rsid w:val="17032F48"/>
    <w:rsid w:val="170412C1"/>
    <w:rsid w:val="170C5D38"/>
    <w:rsid w:val="170E56B0"/>
    <w:rsid w:val="17326510"/>
    <w:rsid w:val="1733456F"/>
    <w:rsid w:val="17412155"/>
    <w:rsid w:val="17560404"/>
    <w:rsid w:val="17574A29"/>
    <w:rsid w:val="175936C3"/>
    <w:rsid w:val="17661ED0"/>
    <w:rsid w:val="177C3F5A"/>
    <w:rsid w:val="17A65475"/>
    <w:rsid w:val="17B374D2"/>
    <w:rsid w:val="17C07725"/>
    <w:rsid w:val="17CD000B"/>
    <w:rsid w:val="17D2179B"/>
    <w:rsid w:val="17D81ED7"/>
    <w:rsid w:val="17E01A41"/>
    <w:rsid w:val="17ED2E4D"/>
    <w:rsid w:val="17F5409B"/>
    <w:rsid w:val="17F730B7"/>
    <w:rsid w:val="18046E47"/>
    <w:rsid w:val="1823219C"/>
    <w:rsid w:val="18283386"/>
    <w:rsid w:val="182A420E"/>
    <w:rsid w:val="183C6202"/>
    <w:rsid w:val="185C0435"/>
    <w:rsid w:val="186F6AE2"/>
    <w:rsid w:val="186F7706"/>
    <w:rsid w:val="18763CB0"/>
    <w:rsid w:val="18794169"/>
    <w:rsid w:val="188C54E8"/>
    <w:rsid w:val="189B4117"/>
    <w:rsid w:val="18A46D85"/>
    <w:rsid w:val="18A549AE"/>
    <w:rsid w:val="18A907DC"/>
    <w:rsid w:val="18AC32DE"/>
    <w:rsid w:val="18B12E63"/>
    <w:rsid w:val="18B57E8E"/>
    <w:rsid w:val="18D660E4"/>
    <w:rsid w:val="18DF39A8"/>
    <w:rsid w:val="18E6739D"/>
    <w:rsid w:val="18F32BB1"/>
    <w:rsid w:val="18F84666"/>
    <w:rsid w:val="19137858"/>
    <w:rsid w:val="19155609"/>
    <w:rsid w:val="191A793E"/>
    <w:rsid w:val="192E43BC"/>
    <w:rsid w:val="19326E77"/>
    <w:rsid w:val="194016CC"/>
    <w:rsid w:val="19414540"/>
    <w:rsid w:val="194145A5"/>
    <w:rsid w:val="19424A38"/>
    <w:rsid w:val="194A102C"/>
    <w:rsid w:val="195327C0"/>
    <w:rsid w:val="196C749E"/>
    <w:rsid w:val="1996146A"/>
    <w:rsid w:val="19AA3DA4"/>
    <w:rsid w:val="19AC5BAE"/>
    <w:rsid w:val="19C91205"/>
    <w:rsid w:val="19DB0F94"/>
    <w:rsid w:val="19F54655"/>
    <w:rsid w:val="19FA7004"/>
    <w:rsid w:val="1A0557FC"/>
    <w:rsid w:val="1A0C0B39"/>
    <w:rsid w:val="1A1D0BAD"/>
    <w:rsid w:val="1A202464"/>
    <w:rsid w:val="1A3167A7"/>
    <w:rsid w:val="1A3441CE"/>
    <w:rsid w:val="1A347CEF"/>
    <w:rsid w:val="1A375A2D"/>
    <w:rsid w:val="1A3E7639"/>
    <w:rsid w:val="1A4702CC"/>
    <w:rsid w:val="1A7E3697"/>
    <w:rsid w:val="1A83598B"/>
    <w:rsid w:val="1A8B0436"/>
    <w:rsid w:val="1A9139EB"/>
    <w:rsid w:val="1A9433BA"/>
    <w:rsid w:val="1A9E141F"/>
    <w:rsid w:val="1AA67CD1"/>
    <w:rsid w:val="1AA822FA"/>
    <w:rsid w:val="1AB5371D"/>
    <w:rsid w:val="1AB556B6"/>
    <w:rsid w:val="1ABB4B98"/>
    <w:rsid w:val="1AD01DA7"/>
    <w:rsid w:val="1AD07A86"/>
    <w:rsid w:val="1AD70E60"/>
    <w:rsid w:val="1AD75236"/>
    <w:rsid w:val="1ADC4DC3"/>
    <w:rsid w:val="1ADD447F"/>
    <w:rsid w:val="1AE535D2"/>
    <w:rsid w:val="1AF30AA9"/>
    <w:rsid w:val="1AFC6D22"/>
    <w:rsid w:val="1B052446"/>
    <w:rsid w:val="1B206ECF"/>
    <w:rsid w:val="1B2D3D3F"/>
    <w:rsid w:val="1B2D779D"/>
    <w:rsid w:val="1B335C42"/>
    <w:rsid w:val="1B39458C"/>
    <w:rsid w:val="1B490950"/>
    <w:rsid w:val="1B5B2232"/>
    <w:rsid w:val="1B5D0D89"/>
    <w:rsid w:val="1B6A35DB"/>
    <w:rsid w:val="1B6E3B2A"/>
    <w:rsid w:val="1B782C3F"/>
    <w:rsid w:val="1B7D7C38"/>
    <w:rsid w:val="1B8A7FBC"/>
    <w:rsid w:val="1B9423A4"/>
    <w:rsid w:val="1B9C0FD3"/>
    <w:rsid w:val="1B9D791A"/>
    <w:rsid w:val="1BAF77A5"/>
    <w:rsid w:val="1BB719B2"/>
    <w:rsid w:val="1BBA544D"/>
    <w:rsid w:val="1BBB2CBB"/>
    <w:rsid w:val="1BBC7041"/>
    <w:rsid w:val="1BC06BF9"/>
    <w:rsid w:val="1BC449CF"/>
    <w:rsid w:val="1BCA5234"/>
    <w:rsid w:val="1BDA7F06"/>
    <w:rsid w:val="1BEA1165"/>
    <w:rsid w:val="1BF133BC"/>
    <w:rsid w:val="1BF520EC"/>
    <w:rsid w:val="1C071B9A"/>
    <w:rsid w:val="1C0C5C5F"/>
    <w:rsid w:val="1C167B0B"/>
    <w:rsid w:val="1C1A20C8"/>
    <w:rsid w:val="1C2771EF"/>
    <w:rsid w:val="1C3D1800"/>
    <w:rsid w:val="1C401C28"/>
    <w:rsid w:val="1C4667B9"/>
    <w:rsid w:val="1C797C46"/>
    <w:rsid w:val="1C7E350E"/>
    <w:rsid w:val="1C821C46"/>
    <w:rsid w:val="1C8454F9"/>
    <w:rsid w:val="1C954279"/>
    <w:rsid w:val="1CB415D1"/>
    <w:rsid w:val="1CBC7FC0"/>
    <w:rsid w:val="1CBD2332"/>
    <w:rsid w:val="1CC7091E"/>
    <w:rsid w:val="1CCB392B"/>
    <w:rsid w:val="1CCE177D"/>
    <w:rsid w:val="1CE14E51"/>
    <w:rsid w:val="1CE32E87"/>
    <w:rsid w:val="1CF86CEC"/>
    <w:rsid w:val="1CFB5568"/>
    <w:rsid w:val="1CFD4736"/>
    <w:rsid w:val="1D004728"/>
    <w:rsid w:val="1D0E74F1"/>
    <w:rsid w:val="1D1E1870"/>
    <w:rsid w:val="1D226B51"/>
    <w:rsid w:val="1D33733A"/>
    <w:rsid w:val="1D370DB7"/>
    <w:rsid w:val="1D3A6321"/>
    <w:rsid w:val="1D4E2A7B"/>
    <w:rsid w:val="1D5A5F8D"/>
    <w:rsid w:val="1D753D60"/>
    <w:rsid w:val="1D95240A"/>
    <w:rsid w:val="1D9D2650"/>
    <w:rsid w:val="1DA52FDB"/>
    <w:rsid w:val="1DB064E6"/>
    <w:rsid w:val="1DE351BB"/>
    <w:rsid w:val="1DE5754E"/>
    <w:rsid w:val="1DF84BBF"/>
    <w:rsid w:val="1DFE7449"/>
    <w:rsid w:val="1E0969E1"/>
    <w:rsid w:val="1E0B76E6"/>
    <w:rsid w:val="1E0C08E5"/>
    <w:rsid w:val="1E3666AE"/>
    <w:rsid w:val="1E5B1377"/>
    <w:rsid w:val="1E6D3692"/>
    <w:rsid w:val="1E725C5C"/>
    <w:rsid w:val="1E755744"/>
    <w:rsid w:val="1E765AEC"/>
    <w:rsid w:val="1E7E4039"/>
    <w:rsid w:val="1E8558EE"/>
    <w:rsid w:val="1E901FEE"/>
    <w:rsid w:val="1E9442E7"/>
    <w:rsid w:val="1E94660E"/>
    <w:rsid w:val="1E94695F"/>
    <w:rsid w:val="1E994219"/>
    <w:rsid w:val="1EA078AE"/>
    <w:rsid w:val="1EA45EC1"/>
    <w:rsid w:val="1EA721E8"/>
    <w:rsid w:val="1EB40283"/>
    <w:rsid w:val="1EC630A4"/>
    <w:rsid w:val="1ED02528"/>
    <w:rsid w:val="1ED45CAE"/>
    <w:rsid w:val="1EED3CC0"/>
    <w:rsid w:val="1F210717"/>
    <w:rsid w:val="1F3C77CC"/>
    <w:rsid w:val="1F424DC2"/>
    <w:rsid w:val="1F5401CC"/>
    <w:rsid w:val="1F54647A"/>
    <w:rsid w:val="1F570644"/>
    <w:rsid w:val="1F59199D"/>
    <w:rsid w:val="1F645556"/>
    <w:rsid w:val="1F684DF5"/>
    <w:rsid w:val="1F7E4383"/>
    <w:rsid w:val="1F8C6911"/>
    <w:rsid w:val="1FAD03A2"/>
    <w:rsid w:val="1FB05B86"/>
    <w:rsid w:val="1FB63256"/>
    <w:rsid w:val="1FC13804"/>
    <w:rsid w:val="1FC619C3"/>
    <w:rsid w:val="1FD053D8"/>
    <w:rsid w:val="1FD323FE"/>
    <w:rsid w:val="1FD4042C"/>
    <w:rsid w:val="1FE1419D"/>
    <w:rsid w:val="1FE77689"/>
    <w:rsid w:val="1FE97CC1"/>
    <w:rsid w:val="1FF0410F"/>
    <w:rsid w:val="1FF34102"/>
    <w:rsid w:val="1FF82DDD"/>
    <w:rsid w:val="200E2178"/>
    <w:rsid w:val="20102412"/>
    <w:rsid w:val="204228BF"/>
    <w:rsid w:val="20614265"/>
    <w:rsid w:val="207447E3"/>
    <w:rsid w:val="20A6660B"/>
    <w:rsid w:val="20A7119D"/>
    <w:rsid w:val="20B77808"/>
    <w:rsid w:val="20C26B79"/>
    <w:rsid w:val="20E52835"/>
    <w:rsid w:val="20FB711F"/>
    <w:rsid w:val="2130504F"/>
    <w:rsid w:val="21382F0C"/>
    <w:rsid w:val="214A05AE"/>
    <w:rsid w:val="214B28B3"/>
    <w:rsid w:val="216B68D1"/>
    <w:rsid w:val="217B3E84"/>
    <w:rsid w:val="217B6C76"/>
    <w:rsid w:val="218D4CC7"/>
    <w:rsid w:val="21934972"/>
    <w:rsid w:val="21AD7069"/>
    <w:rsid w:val="21B20C11"/>
    <w:rsid w:val="21CE76F6"/>
    <w:rsid w:val="21CF3C44"/>
    <w:rsid w:val="21DB4941"/>
    <w:rsid w:val="21DE7C36"/>
    <w:rsid w:val="21DF3A01"/>
    <w:rsid w:val="21E257BE"/>
    <w:rsid w:val="21F506E7"/>
    <w:rsid w:val="220A5EF5"/>
    <w:rsid w:val="22197D89"/>
    <w:rsid w:val="223A5A77"/>
    <w:rsid w:val="22415BBC"/>
    <w:rsid w:val="224D398A"/>
    <w:rsid w:val="224E2203"/>
    <w:rsid w:val="22585F0F"/>
    <w:rsid w:val="225F0503"/>
    <w:rsid w:val="226B5CC4"/>
    <w:rsid w:val="226D7641"/>
    <w:rsid w:val="227A0DBF"/>
    <w:rsid w:val="228B0CE6"/>
    <w:rsid w:val="228B3FD8"/>
    <w:rsid w:val="229159BD"/>
    <w:rsid w:val="229C5EDB"/>
    <w:rsid w:val="22AB3A42"/>
    <w:rsid w:val="22AF2482"/>
    <w:rsid w:val="22B44D35"/>
    <w:rsid w:val="22B8500B"/>
    <w:rsid w:val="22C234A4"/>
    <w:rsid w:val="22CB52CD"/>
    <w:rsid w:val="22F416F4"/>
    <w:rsid w:val="22FD7853"/>
    <w:rsid w:val="230F3C1C"/>
    <w:rsid w:val="231B258A"/>
    <w:rsid w:val="23287AA7"/>
    <w:rsid w:val="23305F0F"/>
    <w:rsid w:val="23357659"/>
    <w:rsid w:val="233905CD"/>
    <w:rsid w:val="235718E1"/>
    <w:rsid w:val="236553F8"/>
    <w:rsid w:val="23694959"/>
    <w:rsid w:val="236C4F12"/>
    <w:rsid w:val="23882286"/>
    <w:rsid w:val="23925F3C"/>
    <w:rsid w:val="23A4229C"/>
    <w:rsid w:val="23AE55A9"/>
    <w:rsid w:val="23B118CE"/>
    <w:rsid w:val="23B6003B"/>
    <w:rsid w:val="23B80D83"/>
    <w:rsid w:val="23C274FC"/>
    <w:rsid w:val="23D31310"/>
    <w:rsid w:val="23E6337C"/>
    <w:rsid w:val="23F36F4D"/>
    <w:rsid w:val="23F46D82"/>
    <w:rsid w:val="24034D8D"/>
    <w:rsid w:val="240864B0"/>
    <w:rsid w:val="24105E6F"/>
    <w:rsid w:val="24296431"/>
    <w:rsid w:val="24316E6F"/>
    <w:rsid w:val="24340869"/>
    <w:rsid w:val="24487901"/>
    <w:rsid w:val="24547731"/>
    <w:rsid w:val="24680378"/>
    <w:rsid w:val="246F2D0E"/>
    <w:rsid w:val="24734B0E"/>
    <w:rsid w:val="24742464"/>
    <w:rsid w:val="24747FE9"/>
    <w:rsid w:val="248E11DE"/>
    <w:rsid w:val="24913210"/>
    <w:rsid w:val="24AE6ECB"/>
    <w:rsid w:val="24B81CD3"/>
    <w:rsid w:val="24C512AC"/>
    <w:rsid w:val="24C8071E"/>
    <w:rsid w:val="24C91FF8"/>
    <w:rsid w:val="24D01D21"/>
    <w:rsid w:val="24D22D5D"/>
    <w:rsid w:val="24E231A5"/>
    <w:rsid w:val="24EA59AA"/>
    <w:rsid w:val="24EE62D2"/>
    <w:rsid w:val="251B6945"/>
    <w:rsid w:val="251F5695"/>
    <w:rsid w:val="252140E8"/>
    <w:rsid w:val="252C0FEC"/>
    <w:rsid w:val="25441B85"/>
    <w:rsid w:val="254870C0"/>
    <w:rsid w:val="254A4A2E"/>
    <w:rsid w:val="25551B8C"/>
    <w:rsid w:val="255A60CD"/>
    <w:rsid w:val="25661A5A"/>
    <w:rsid w:val="25843F8F"/>
    <w:rsid w:val="259B6168"/>
    <w:rsid w:val="259F79AE"/>
    <w:rsid w:val="25A01A43"/>
    <w:rsid w:val="25CB4857"/>
    <w:rsid w:val="25CC59DE"/>
    <w:rsid w:val="25D83187"/>
    <w:rsid w:val="25D907CC"/>
    <w:rsid w:val="25E655C8"/>
    <w:rsid w:val="26045771"/>
    <w:rsid w:val="26074F8F"/>
    <w:rsid w:val="26196CB2"/>
    <w:rsid w:val="26285351"/>
    <w:rsid w:val="263C3E80"/>
    <w:rsid w:val="263F75D9"/>
    <w:rsid w:val="264708E7"/>
    <w:rsid w:val="26593999"/>
    <w:rsid w:val="267442D0"/>
    <w:rsid w:val="26753D2C"/>
    <w:rsid w:val="267611D3"/>
    <w:rsid w:val="26835127"/>
    <w:rsid w:val="268E4BBA"/>
    <w:rsid w:val="26941A92"/>
    <w:rsid w:val="26A257DB"/>
    <w:rsid w:val="26B90F8E"/>
    <w:rsid w:val="26C05A32"/>
    <w:rsid w:val="26C54E27"/>
    <w:rsid w:val="26CC3C07"/>
    <w:rsid w:val="26DD7326"/>
    <w:rsid w:val="26DE7854"/>
    <w:rsid w:val="26E70BC5"/>
    <w:rsid w:val="26F9459F"/>
    <w:rsid w:val="27074D3E"/>
    <w:rsid w:val="271116DB"/>
    <w:rsid w:val="27113F6C"/>
    <w:rsid w:val="271A51DA"/>
    <w:rsid w:val="27254946"/>
    <w:rsid w:val="272C72DE"/>
    <w:rsid w:val="274A08FC"/>
    <w:rsid w:val="274C764E"/>
    <w:rsid w:val="2756302F"/>
    <w:rsid w:val="275F12B3"/>
    <w:rsid w:val="276026EB"/>
    <w:rsid w:val="2772471C"/>
    <w:rsid w:val="2789575F"/>
    <w:rsid w:val="278B270B"/>
    <w:rsid w:val="27A74434"/>
    <w:rsid w:val="27AB06FA"/>
    <w:rsid w:val="27AE734E"/>
    <w:rsid w:val="27B23F45"/>
    <w:rsid w:val="27B85561"/>
    <w:rsid w:val="27BC3987"/>
    <w:rsid w:val="27BD611A"/>
    <w:rsid w:val="27BE3D53"/>
    <w:rsid w:val="27C66D4B"/>
    <w:rsid w:val="27C71330"/>
    <w:rsid w:val="27E269CB"/>
    <w:rsid w:val="27E91A8C"/>
    <w:rsid w:val="27EC7DE5"/>
    <w:rsid w:val="280005C1"/>
    <w:rsid w:val="28013A27"/>
    <w:rsid w:val="280310E3"/>
    <w:rsid w:val="2806111F"/>
    <w:rsid w:val="280925EB"/>
    <w:rsid w:val="280D0EB8"/>
    <w:rsid w:val="28126C32"/>
    <w:rsid w:val="282D1E68"/>
    <w:rsid w:val="28325075"/>
    <w:rsid w:val="28476258"/>
    <w:rsid w:val="28574C9E"/>
    <w:rsid w:val="286C7A09"/>
    <w:rsid w:val="287439A8"/>
    <w:rsid w:val="287823EF"/>
    <w:rsid w:val="287A594C"/>
    <w:rsid w:val="288E24C6"/>
    <w:rsid w:val="289567A3"/>
    <w:rsid w:val="289B58EF"/>
    <w:rsid w:val="28A120BA"/>
    <w:rsid w:val="28A526C6"/>
    <w:rsid w:val="28A74DCB"/>
    <w:rsid w:val="28D53B72"/>
    <w:rsid w:val="28E96F6E"/>
    <w:rsid w:val="28EF1B17"/>
    <w:rsid w:val="29030E83"/>
    <w:rsid w:val="29175D2F"/>
    <w:rsid w:val="292110CC"/>
    <w:rsid w:val="29226060"/>
    <w:rsid w:val="2928648A"/>
    <w:rsid w:val="294076BB"/>
    <w:rsid w:val="29415380"/>
    <w:rsid w:val="294A3E5A"/>
    <w:rsid w:val="294C4D5F"/>
    <w:rsid w:val="29583A9F"/>
    <w:rsid w:val="29702606"/>
    <w:rsid w:val="298B3C64"/>
    <w:rsid w:val="29956E43"/>
    <w:rsid w:val="29982FE8"/>
    <w:rsid w:val="299A65F2"/>
    <w:rsid w:val="299B61C1"/>
    <w:rsid w:val="299E1FC5"/>
    <w:rsid w:val="29AA7CF7"/>
    <w:rsid w:val="29B4253B"/>
    <w:rsid w:val="29B5574C"/>
    <w:rsid w:val="29B8457E"/>
    <w:rsid w:val="29BD744E"/>
    <w:rsid w:val="29D43999"/>
    <w:rsid w:val="29D65CF5"/>
    <w:rsid w:val="29E209F9"/>
    <w:rsid w:val="2A13132B"/>
    <w:rsid w:val="2A19034C"/>
    <w:rsid w:val="2A1C74B2"/>
    <w:rsid w:val="2A28576D"/>
    <w:rsid w:val="2A386EBD"/>
    <w:rsid w:val="2A4A4818"/>
    <w:rsid w:val="2A4C1250"/>
    <w:rsid w:val="2A58670E"/>
    <w:rsid w:val="2A6E0E4E"/>
    <w:rsid w:val="2A7108CA"/>
    <w:rsid w:val="2A7A6E34"/>
    <w:rsid w:val="2A904695"/>
    <w:rsid w:val="2AA147F9"/>
    <w:rsid w:val="2AA50BDA"/>
    <w:rsid w:val="2ABA0D7B"/>
    <w:rsid w:val="2AC564FC"/>
    <w:rsid w:val="2ACF0152"/>
    <w:rsid w:val="2ADA4DFF"/>
    <w:rsid w:val="2AE150F8"/>
    <w:rsid w:val="2AF46D91"/>
    <w:rsid w:val="2AF86B85"/>
    <w:rsid w:val="2AFC41F1"/>
    <w:rsid w:val="2B011FE4"/>
    <w:rsid w:val="2B0702E2"/>
    <w:rsid w:val="2B250207"/>
    <w:rsid w:val="2B28410E"/>
    <w:rsid w:val="2B3651A1"/>
    <w:rsid w:val="2B517956"/>
    <w:rsid w:val="2B525722"/>
    <w:rsid w:val="2B5D39BA"/>
    <w:rsid w:val="2B6D1A08"/>
    <w:rsid w:val="2B753C76"/>
    <w:rsid w:val="2B785630"/>
    <w:rsid w:val="2B793974"/>
    <w:rsid w:val="2B7F7BE8"/>
    <w:rsid w:val="2B86355C"/>
    <w:rsid w:val="2B8F1184"/>
    <w:rsid w:val="2B9065E0"/>
    <w:rsid w:val="2B9729CB"/>
    <w:rsid w:val="2BB7608B"/>
    <w:rsid w:val="2BC211D1"/>
    <w:rsid w:val="2BC41B44"/>
    <w:rsid w:val="2BDE14EC"/>
    <w:rsid w:val="2BF62E76"/>
    <w:rsid w:val="2BF84D8E"/>
    <w:rsid w:val="2C033ABC"/>
    <w:rsid w:val="2C047B3A"/>
    <w:rsid w:val="2C1305B1"/>
    <w:rsid w:val="2C1758CF"/>
    <w:rsid w:val="2C1A354E"/>
    <w:rsid w:val="2C1F3B79"/>
    <w:rsid w:val="2C452B2D"/>
    <w:rsid w:val="2C492C36"/>
    <w:rsid w:val="2C60237D"/>
    <w:rsid w:val="2C6A57CD"/>
    <w:rsid w:val="2C6B49C9"/>
    <w:rsid w:val="2C6E6FCD"/>
    <w:rsid w:val="2C72135B"/>
    <w:rsid w:val="2C83572D"/>
    <w:rsid w:val="2C8C5A7E"/>
    <w:rsid w:val="2C8D55AD"/>
    <w:rsid w:val="2C9248BA"/>
    <w:rsid w:val="2C934D84"/>
    <w:rsid w:val="2CB424B1"/>
    <w:rsid w:val="2CBE3246"/>
    <w:rsid w:val="2CC413E2"/>
    <w:rsid w:val="2CC802D9"/>
    <w:rsid w:val="2CDC502F"/>
    <w:rsid w:val="2CDC672B"/>
    <w:rsid w:val="2CDF4F09"/>
    <w:rsid w:val="2CE27524"/>
    <w:rsid w:val="2CEB0142"/>
    <w:rsid w:val="2CF320D2"/>
    <w:rsid w:val="2CF83F53"/>
    <w:rsid w:val="2D1E33D5"/>
    <w:rsid w:val="2D24377C"/>
    <w:rsid w:val="2D336006"/>
    <w:rsid w:val="2D3D4E17"/>
    <w:rsid w:val="2D4935AD"/>
    <w:rsid w:val="2D566478"/>
    <w:rsid w:val="2D7651BC"/>
    <w:rsid w:val="2D9D0BB7"/>
    <w:rsid w:val="2DA26D95"/>
    <w:rsid w:val="2DA413CA"/>
    <w:rsid w:val="2DC05192"/>
    <w:rsid w:val="2DE62165"/>
    <w:rsid w:val="2DE805FC"/>
    <w:rsid w:val="2DEB47D7"/>
    <w:rsid w:val="2DF0342C"/>
    <w:rsid w:val="2E0C6F3E"/>
    <w:rsid w:val="2E0F2B6F"/>
    <w:rsid w:val="2E1977B8"/>
    <w:rsid w:val="2E2200F6"/>
    <w:rsid w:val="2E306822"/>
    <w:rsid w:val="2E3A22AB"/>
    <w:rsid w:val="2E3C0D78"/>
    <w:rsid w:val="2E440DBA"/>
    <w:rsid w:val="2E531D05"/>
    <w:rsid w:val="2E570AA3"/>
    <w:rsid w:val="2E6B2CE1"/>
    <w:rsid w:val="2E7B61FD"/>
    <w:rsid w:val="2E7F48C7"/>
    <w:rsid w:val="2E883F4F"/>
    <w:rsid w:val="2E995B75"/>
    <w:rsid w:val="2E9A38AB"/>
    <w:rsid w:val="2E9F7ACE"/>
    <w:rsid w:val="2EA035D3"/>
    <w:rsid w:val="2EB00084"/>
    <w:rsid w:val="2EB13533"/>
    <w:rsid w:val="2EBC0113"/>
    <w:rsid w:val="2EBC74B9"/>
    <w:rsid w:val="2EC15360"/>
    <w:rsid w:val="2ED7075B"/>
    <w:rsid w:val="2F0322BF"/>
    <w:rsid w:val="2F137D96"/>
    <w:rsid w:val="2F1D4987"/>
    <w:rsid w:val="2F234FCB"/>
    <w:rsid w:val="2F2820FC"/>
    <w:rsid w:val="2F2B0115"/>
    <w:rsid w:val="2F540C31"/>
    <w:rsid w:val="2F574071"/>
    <w:rsid w:val="2F5E2555"/>
    <w:rsid w:val="2F6B2E0E"/>
    <w:rsid w:val="2F6E14A3"/>
    <w:rsid w:val="2F7C06CC"/>
    <w:rsid w:val="2F9619AC"/>
    <w:rsid w:val="2F9835CF"/>
    <w:rsid w:val="2FA166ED"/>
    <w:rsid w:val="2FB151D3"/>
    <w:rsid w:val="2FB944E5"/>
    <w:rsid w:val="2FC871E6"/>
    <w:rsid w:val="2FDE5F50"/>
    <w:rsid w:val="2FEC4EBA"/>
    <w:rsid w:val="2FEE3B1C"/>
    <w:rsid w:val="300D33B1"/>
    <w:rsid w:val="300E7796"/>
    <w:rsid w:val="301E0F2A"/>
    <w:rsid w:val="301E5143"/>
    <w:rsid w:val="302C3DCE"/>
    <w:rsid w:val="3030731E"/>
    <w:rsid w:val="303E1D0E"/>
    <w:rsid w:val="30403475"/>
    <w:rsid w:val="30424964"/>
    <w:rsid w:val="30576568"/>
    <w:rsid w:val="30695D27"/>
    <w:rsid w:val="30765927"/>
    <w:rsid w:val="30766E97"/>
    <w:rsid w:val="30867943"/>
    <w:rsid w:val="308F608C"/>
    <w:rsid w:val="3097480E"/>
    <w:rsid w:val="30977B06"/>
    <w:rsid w:val="309C57CB"/>
    <w:rsid w:val="30A309C3"/>
    <w:rsid w:val="30B059A2"/>
    <w:rsid w:val="30B67543"/>
    <w:rsid w:val="30B77036"/>
    <w:rsid w:val="30BA3015"/>
    <w:rsid w:val="30E17DBD"/>
    <w:rsid w:val="30EB518F"/>
    <w:rsid w:val="310137B1"/>
    <w:rsid w:val="3106476B"/>
    <w:rsid w:val="3107368E"/>
    <w:rsid w:val="31102DE7"/>
    <w:rsid w:val="31323F94"/>
    <w:rsid w:val="31380202"/>
    <w:rsid w:val="313E524F"/>
    <w:rsid w:val="315149DE"/>
    <w:rsid w:val="3154270A"/>
    <w:rsid w:val="31573DD5"/>
    <w:rsid w:val="315A64D4"/>
    <w:rsid w:val="31607574"/>
    <w:rsid w:val="31671616"/>
    <w:rsid w:val="3178186F"/>
    <w:rsid w:val="31850558"/>
    <w:rsid w:val="3189428A"/>
    <w:rsid w:val="318D37BB"/>
    <w:rsid w:val="319464D1"/>
    <w:rsid w:val="31973A57"/>
    <w:rsid w:val="31983637"/>
    <w:rsid w:val="31A04336"/>
    <w:rsid w:val="31AA3365"/>
    <w:rsid w:val="31AB491E"/>
    <w:rsid w:val="31AE341C"/>
    <w:rsid w:val="31B22405"/>
    <w:rsid w:val="31B30043"/>
    <w:rsid w:val="31B64C69"/>
    <w:rsid w:val="31B82294"/>
    <w:rsid w:val="31BF264E"/>
    <w:rsid w:val="31C20764"/>
    <w:rsid w:val="31C262F6"/>
    <w:rsid w:val="31C75D39"/>
    <w:rsid w:val="31D4176D"/>
    <w:rsid w:val="31DA0183"/>
    <w:rsid w:val="31E10BE3"/>
    <w:rsid w:val="31EA1749"/>
    <w:rsid w:val="31FD1227"/>
    <w:rsid w:val="32054F90"/>
    <w:rsid w:val="320A243D"/>
    <w:rsid w:val="32190430"/>
    <w:rsid w:val="32191252"/>
    <w:rsid w:val="322828A8"/>
    <w:rsid w:val="323C26C8"/>
    <w:rsid w:val="32446CA5"/>
    <w:rsid w:val="32495110"/>
    <w:rsid w:val="325311BF"/>
    <w:rsid w:val="325D07E4"/>
    <w:rsid w:val="32682E98"/>
    <w:rsid w:val="327250DD"/>
    <w:rsid w:val="327556FE"/>
    <w:rsid w:val="32884F63"/>
    <w:rsid w:val="32953F41"/>
    <w:rsid w:val="32A12652"/>
    <w:rsid w:val="32B73DE5"/>
    <w:rsid w:val="32BE200C"/>
    <w:rsid w:val="32C56718"/>
    <w:rsid w:val="32C941B0"/>
    <w:rsid w:val="32E410C9"/>
    <w:rsid w:val="32E419E9"/>
    <w:rsid w:val="32EA5881"/>
    <w:rsid w:val="32ED0BAC"/>
    <w:rsid w:val="32F5691F"/>
    <w:rsid w:val="32F73699"/>
    <w:rsid w:val="32F75A72"/>
    <w:rsid w:val="33027260"/>
    <w:rsid w:val="330B21BF"/>
    <w:rsid w:val="330F1298"/>
    <w:rsid w:val="33160B51"/>
    <w:rsid w:val="33260492"/>
    <w:rsid w:val="332A12B8"/>
    <w:rsid w:val="333155AA"/>
    <w:rsid w:val="333F704E"/>
    <w:rsid w:val="33444067"/>
    <w:rsid w:val="334D06E6"/>
    <w:rsid w:val="334F1AED"/>
    <w:rsid w:val="33560AA5"/>
    <w:rsid w:val="337E17B6"/>
    <w:rsid w:val="338C5AE2"/>
    <w:rsid w:val="338F7FCA"/>
    <w:rsid w:val="33A06995"/>
    <w:rsid w:val="33A2330C"/>
    <w:rsid w:val="33AA291B"/>
    <w:rsid w:val="33AA3D46"/>
    <w:rsid w:val="33AA7294"/>
    <w:rsid w:val="33AB4C42"/>
    <w:rsid w:val="33AD1A54"/>
    <w:rsid w:val="33B52EAF"/>
    <w:rsid w:val="33B57D19"/>
    <w:rsid w:val="33C55A7A"/>
    <w:rsid w:val="33D85A5E"/>
    <w:rsid w:val="33DE3E45"/>
    <w:rsid w:val="33EA7F6D"/>
    <w:rsid w:val="33ED7016"/>
    <w:rsid w:val="33EF0E80"/>
    <w:rsid w:val="33F2465D"/>
    <w:rsid w:val="33F92E29"/>
    <w:rsid w:val="34056924"/>
    <w:rsid w:val="341A5E32"/>
    <w:rsid w:val="341F6FAE"/>
    <w:rsid w:val="34385041"/>
    <w:rsid w:val="34442C19"/>
    <w:rsid w:val="344472CD"/>
    <w:rsid w:val="34475F1D"/>
    <w:rsid w:val="345327B1"/>
    <w:rsid w:val="346511A8"/>
    <w:rsid w:val="347A77AC"/>
    <w:rsid w:val="34825E5D"/>
    <w:rsid w:val="34877CE8"/>
    <w:rsid w:val="348F6779"/>
    <w:rsid w:val="349C75E0"/>
    <w:rsid w:val="34A769E4"/>
    <w:rsid w:val="34A94D04"/>
    <w:rsid w:val="34B9357A"/>
    <w:rsid w:val="34C06B23"/>
    <w:rsid w:val="34CA38A2"/>
    <w:rsid w:val="34CD29A6"/>
    <w:rsid w:val="34CD7521"/>
    <w:rsid w:val="34DA72F9"/>
    <w:rsid w:val="34DC2B4A"/>
    <w:rsid w:val="34EC124D"/>
    <w:rsid w:val="34F55E2F"/>
    <w:rsid w:val="34FB1589"/>
    <w:rsid w:val="35105594"/>
    <w:rsid w:val="35292FF1"/>
    <w:rsid w:val="35327B80"/>
    <w:rsid w:val="35394C91"/>
    <w:rsid w:val="35515F95"/>
    <w:rsid w:val="35543640"/>
    <w:rsid w:val="35574017"/>
    <w:rsid w:val="355F699B"/>
    <w:rsid w:val="3561044A"/>
    <w:rsid w:val="35623B07"/>
    <w:rsid w:val="356E580A"/>
    <w:rsid w:val="357B204A"/>
    <w:rsid w:val="357C2285"/>
    <w:rsid w:val="358D4A0B"/>
    <w:rsid w:val="358D6E32"/>
    <w:rsid w:val="35992BC7"/>
    <w:rsid w:val="359F2ED6"/>
    <w:rsid w:val="35A235B9"/>
    <w:rsid w:val="35A564CA"/>
    <w:rsid w:val="35B00899"/>
    <w:rsid w:val="35B56676"/>
    <w:rsid w:val="35BB2261"/>
    <w:rsid w:val="35BF4704"/>
    <w:rsid w:val="35D43977"/>
    <w:rsid w:val="35DC325B"/>
    <w:rsid w:val="35E13599"/>
    <w:rsid w:val="360416D1"/>
    <w:rsid w:val="36043EF2"/>
    <w:rsid w:val="360945C3"/>
    <w:rsid w:val="360E1FF3"/>
    <w:rsid w:val="361F1924"/>
    <w:rsid w:val="36292BC5"/>
    <w:rsid w:val="362F1EE3"/>
    <w:rsid w:val="363F5B8C"/>
    <w:rsid w:val="36411A34"/>
    <w:rsid w:val="36420F4B"/>
    <w:rsid w:val="3650452F"/>
    <w:rsid w:val="3650748E"/>
    <w:rsid w:val="36552BC1"/>
    <w:rsid w:val="36565AF9"/>
    <w:rsid w:val="365D7E36"/>
    <w:rsid w:val="366A6FEF"/>
    <w:rsid w:val="36760927"/>
    <w:rsid w:val="3682507D"/>
    <w:rsid w:val="368976A0"/>
    <w:rsid w:val="368C04FF"/>
    <w:rsid w:val="3692120B"/>
    <w:rsid w:val="36A06A70"/>
    <w:rsid w:val="36A4475E"/>
    <w:rsid w:val="36C15487"/>
    <w:rsid w:val="36E8025C"/>
    <w:rsid w:val="36EB13E7"/>
    <w:rsid w:val="36ED061B"/>
    <w:rsid w:val="3701296E"/>
    <w:rsid w:val="37150E5D"/>
    <w:rsid w:val="371D7C59"/>
    <w:rsid w:val="371F2C21"/>
    <w:rsid w:val="3729127A"/>
    <w:rsid w:val="37386315"/>
    <w:rsid w:val="373966BF"/>
    <w:rsid w:val="37443715"/>
    <w:rsid w:val="375E7584"/>
    <w:rsid w:val="37644903"/>
    <w:rsid w:val="376B6698"/>
    <w:rsid w:val="376D6BBB"/>
    <w:rsid w:val="377B0086"/>
    <w:rsid w:val="3784033C"/>
    <w:rsid w:val="37873001"/>
    <w:rsid w:val="37881941"/>
    <w:rsid w:val="379C4FD9"/>
    <w:rsid w:val="37AD19A5"/>
    <w:rsid w:val="37AD4051"/>
    <w:rsid w:val="37BB5CE4"/>
    <w:rsid w:val="37C624B2"/>
    <w:rsid w:val="37D5775A"/>
    <w:rsid w:val="37D77088"/>
    <w:rsid w:val="37E8799D"/>
    <w:rsid w:val="37EF21FA"/>
    <w:rsid w:val="380C307C"/>
    <w:rsid w:val="380D1DF8"/>
    <w:rsid w:val="38177104"/>
    <w:rsid w:val="38247E03"/>
    <w:rsid w:val="38343CF8"/>
    <w:rsid w:val="383C1156"/>
    <w:rsid w:val="384560CE"/>
    <w:rsid w:val="384E7871"/>
    <w:rsid w:val="38511657"/>
    <w:rsid w:val="38573E77"/>
    <w:rsid w:val="38851852"/>
    <w:rsid w:val="38971FD1"/>
    <w:rsid w:val="389E702E"/>
    <w:rsid w:val="38A3384A"/>
    <w:rsid w:val="38A90CC2"/>
    <w:rsid w:val="38A92F35"/>
    <w:rsid w:val="38AD6712"/>
    <w:rsid w:val="38B04501"/>
    <w:rsid w:val="38B251EF"/>
    <w:rsid w:val="38B94B3B"/>
    <w:rsid w:val="38BB1A77"/>
    <w:rsid w:val="38C4306E"/>
    <w:rsid w:val="38CD6301"/>
    <w:rsid w:val="38EF420E"/>
    <w:rsid w:val="38F66432"/>
    <w:rsid w:val="38FA6045"/>
    <w:rsid w:val="38FB1D5E"/>
    <w:rsid w:val="390013A5"/>
    <w:rsid w:val="390C5C90"/>
    <w:rsid w:val="3915321F"/>
    <w:rsid w:val="39380364"/>
    <w:rsid w:val="39475137"/>
    <w:rsid w:val="39614166"/>
    <w:rsid w:val="39827A75"/>
    <w:rsid w:val="398D796F"/>
    <w:rsid w:val="399145CA"/>
    <w:rsid w:val="39970FB4"/>
    <w:rsid w:val="399A3A79"/>
    <w:rsid w:val="39A65D00"/>
    <w:rsid w:val="39B027BA"/>
    <w:rsid w:val="39B4592A"/>
    <w:rsid w:val="39B723E4"/>
    <w:rsid w:val="39C50DE6"/>
    <w:rsid w:val="39D55263"/>
    <w:rsid w:val="39E8135F"/>
    <w:rsid w:val="39FC7488"/>
    <w:rsid w:val="3A011023"/>
    <w:rsid w:val="3A022510"/>
    <w:rsid w:val="3A0A2110"/>
    <w:rsid w:val="3A0B3E07"/>
    <w:rsid w:val="3A14138F"/>
    <w:rsid w:val="3A197B2B"/>
    <w:rsid w:val="3A273B0B"/>
    <w:rsid w:val="3A331870"/>
    <w:rsid w:val="3A527966"/>
    <w:rsid w:val="3A581FA4"/>
    <w:rsid w:val="3A616393"/>
    <w:rsid w:val="3A6C67A5"/>
    <w:rsid w:val="3A79719B"/>
    <w:rsid w:val="3AFA227D"/>
    <w:rsid w:val="3AFC1732"/>
    <w:rsid w:val="3AFD4D9F"/>
    <w:rsid w:val="3B062D9F"/>
    <w:rsid w:val="3B074C1B"/>
    <w:rsid w:val="3B0C5A81"/>
    <w:rsid w:val="3B10564F"/>
    <w:rsid w:val="3B173BFD"/>
    <w:rsid w:val="3B1D03BA"/>
    <w:rsid w:val="3B387052"/>
    <w:rsid w:val="3B3924F6"/>
    <w:rsid w:val="3B3E4F61"/>
    <w:rsid w:val="3B457FCA"/>
    <w:rsid w:val="3B493D2A"/>
    <w:rsid w:val="3B4B2275"/>
    <w:rsid w:val="3B9725CA"/>
    <w:rsid w:val="3BA672A9"/>
    <w:rsid w:val="3BAC7A40"/>
    <w:rsid w:val="3BB3668C"/>
    <w:rsid w:val="3BC51E5E"/>
    <w:rsid w:val="3BC81B99"/>
    <w:rsid w:val="3BD176FB"/>
    <w:rsid w:val="3BDD01B1"/>
    <w:rsid w:val="3BE24B60"/>
    <w:rsid w:val="3BE51D20"/>
    <w:rsid w:val="3C0161AE"/>
    <w:rsid w:val="3C0F3747"/>
    <w:rsid w:val="3C0F6E42"/>
    <w:rsid w:val="3C125DB2"/>
    <w:rsid w:val="3C13580F"/>
    <w:rsid w:val="3C177613"/>
    <w:rsid w:val="3C2900DB"/>
    <w:rsid w:val="3C2F42C7"/>
    <w:rsid w:val="3C3A59BA"/>
    <w:rsid w:val="3C434BD1"/>
    <w:rsid w:val="3C4A48CA"/>
    <w:rsid w:val="3C4A49AD"/>
    <w:rsid w:val="3C511290"/>
    <w:rsid w:val="3C734CC5"/>
    <w:rsid w:val="3C8D47B1"/>
    <w:rsid w:val="3C962E05"/>
    <w:rsid w:val="3CAE0A5F"/>
    <w:rsid w:val="3CB61674"/>
    <w:rsid w:val="3CBA14E0"/>
    <w:rsid w:val="3CBA4266"/>
    <w:rsid w:val="3CD2281C"/>
    <w:rsid w:val="3CFF4D03"/>
    <w:rsid w:val="3D08650E"/>
    <w:rsid w:val="3D1D679D"/>
    <w:rsid w:val="3D2636D2"/>
    <w:rsid w:val="3D2C36BB"/>
    <w:rsid w:val="3D323458"/>
    <w:rsid w:val="3D353732"/>
    <w:rsid w:val="3D482113"/>
    <w:rsid w:val="3D5237A1"/>
    <w:rsid w:val="3D537B9E"/>
    <w:rsid w:val="3D695658"/>
    <w:rsid w:val="3D6C1CB7"/>
    <w:rsid w:val="3D74592B"/>
    <w:rsid w:val="3D760D32"/>
    <w:rsid w:val="3D8262BA"/>
    <w:rsid w:val="3D897263"/>
    <w:rsid w:val="3D8F3346"/>
    <w:rsid w:val="3D9F4394"/>
    <w:rsid w:val="3DBC2B13"/>
    <w:rsid w:val="3DD45235"/>
    <w:rsid w:val="3DE95026"/>
    <w:rsid w:val="3DF81119"/>
    <w:rsid w:val="3E0006CE"/>
    <w:rsid w:val="3E0223A7"/>
    <w:rsid w:val="3E117CD5"/>
    <w:rsid w:val="3E162874"/>
    <w:rsid w:val="3E266E38"/>
    <w:rsid w:val="3E2823FC"/>
    <w:rsid w:val="3E3667C6"/>
    <w:rsid w:val="3E3C4BA5"/>
    <w:rsid w:val="3E4E515B"/>
    <w:rsid w:val="3E6BB673"/>
    <w:rsid w:val="3E735C83"/>
    <w:rsid w:val="3E750542"/>
    <w:rsid w:val="3E8617B9"/>
    <w:rsid w:val="3E8F0CD4"/>
    <w:rsid w:val="3EA052EA"/>
    <w:rsid w:val="3EA411C3"/>
    <w:rsid w:val="3EB97976"/>
    <w:rsid w:val="3EC06511"/>
    <w:rsid w:val="3EC86A2B"/>
    <w:rsid w:val="3ECA3DB3"/>
    <w:rsid w:val="3ECD49ED"/>
    <w:rsid w:val="3ED02D59"/>
    <w:rsid w:val="3ED16010"/>
    <w:rsid w:val="3EDE6AE7"/>
    <w:rsid w:val="3EE63037"/>
    <w:rsid w:val="3EEE270C"/>
    <w:rsid w:val="3EF577E2"/>
    <w:rsid w:val="3EFD5398"/>
    <w:rsid w:val="3F0A5CA1"/>
    <w:rsid w:val="3F1039ED"/>
    <w:rsid w:val="3F1228ED"/>
    <w:rsid w:val="3F1C01BA"/>
    <w:rsid w:val="3F1D78E0"/>
    <w:rsid w:val="3F3AC10B"/>
    <w:rsid w:val="3F3E68C7"/>
    <w:rsid w:val="3F417614"/>
    <w:rsid w:val="3F59568A"/>
    <w:rsid w:val="3F636B27"/>
    <w:rsid w:val="3F77070A"/>
    <w:rsid w:val="3F846153"/>
    <w:rsid w:val="3F877B3E"/>
    <w:rsid w:val="3F8C2233"/>
    <w:rsid w:val="3FAB62E9"/>
    <w:rsid w:val="3FB97A7C"/>
    <w:rsid w:val="3FBE4111"/>
    <w:rsid w:val="3FC7C282"/>
    <w:rsid w:val="3FCE51D0"/>
    <w:rsid w:val="3FE54875"/>
    <w:rsid w:val="3FF80A31"/>
    <w:rsid w:val="3FF913F8"/>
    <w:rsid w:val="3FF951A1"/>
    <w:rsid w:val="3FFF6F51"/>
    <w:rsid w:val="402079EC"/>
    <w:rsid w:val="402D1133"/>
    <w:rsid w:val="40380746"/>
    <w:rsid w:val="40465640"/>
    <w:rsid w:val="4061642F"/>
    <w:rsid w:val="406C5052"/>
    <w:rsid w:val="4071077E"/>
    <w:rsid w:val="4075728F"/>
    <w:rsid w:val="40857C93"/>
    <w:rsid w:val="409022B4"/>
    <w:rsid w:val="40986D02"/>
    <w:rsid w:val="40A23CC4"/>
    <w:rsid w:val="40A31410"/>
    <w:rsid w:val="40BA5753"/>
    <w:rsid w:val="40D64733"/>
    <w:rsid w:val="40E0015D"/>
    <w:rsid w:val="40E83499"/>
    <w:rsid w:val="40EA717A"/>
    <w:rsid w:val="40ED7524"/>
    <w:rsid w:val="40F305CF"/>
    <w:rsid w:val="41063807"/>
    <w:rsid w:val="410D5848"/>
    <w:rsid w:val="4121689F"/>
    <w:rsid w:val="41302438"/>
    <w:rsid w:val="4132477C"/>
    <w:rsid w:val="41347F62"/>
    <w:rsid w:val="41362456"/>
    <w:rsid w:val="41373AA9"/>
    <w:rsid w:val="415E01D3"/>
    <w:rsid w:val="41634A00"/>
    <w:rsid w:val="41672961"/>
    <w:rsid w:val="4167612A"/>
    <w:rsid w:val="416A48C8"/>
    <w:rsid w:val="41836E09"/>
    <w:rsid w:val="41915C07"/>
    <w:rsid w:val="419D25D7"/>
    <w:rsid w:val="419E0E65"/>
    <w:rsid w:val="41BD6B8D"/>
    <w:rsid w:val="41BD7E87"/>
    <w:rsid w:val="41CF16CA"/>
    <w:rsid w:val="41DF5A9C"/>
    <w:rsid w:val="41EB7C13"/>
    <w:rsid w:val="41FA6B62"/>
    <w:rsid w:val="41FC26E4"/>
    <w:rsid w:val="4206132D"/>
    <w:rsid w:val="421E2360"/>
    <w:rsid w:val="42313CAB"/>
    <w:rsid w:val="424C727A"/>
    <w:rsid w:val="425E5134"/>
    <w:rsid w:val="427916F6"/>
    <w:rsid w:val="428C3511"/>
    <w:rsid w:val="42936229"/>
    <w:rsid w:val="42947140"/>
    <w:rsid w:val="429E6289"/>
    <w:rsid w:val="42A7124B"/>
    <w:rsid w:val="42BB04D5"/>
    <w:rsid w:val="42BF1F59"/>
    <w:rsid w:val="42C11494"/>
    <w:rsid w:val="42CC18D7"/>
    <w:rsid w:val="42D431E7"/>
    <w:rsid w:val="42DD3C7C"/>
    <w:rsid w:val="42E06D3F"/>
    <w:rsid w:val="42E47497"/>
    <w:rsid w:val="42EB703C"/>
    <w:rsid w:val="42F44809"/>
    <w:rsid w:val="43073486"/>
    <w:rsid w:val="4311783D"/>
    <w:rsid w:val="43540190"/>
    <w:rsid w:val="436F4138"/>
    <w:rsid w:val="4376192C"/>
    <w:rsid w:val="43826334"/>
    <w:rsid w:val="438274D6"/>
    <w:rsid w:val="43836937"/>
    <w:rsid w:val="43A9715E"/>
    <w:rsid w:val="43AA1A3A"/>
    <w:rsid w:val="43CA7F97"/>
    <w:rsid w:val="43CD46A5"/>
    <w:rsid w:val="43D527A2"/>
    <w:rsid w:val="43E5117C"/>
    <w:rsid w:val="43EF46DE"/>
    <w:rsid w:val="441427F7"/>
    <w:rsid w:val="441F0428"/>
    <w:rsid w:val="442312F4"/>
    <w:rsid w:val="442A23D0"/>
    <w:rsid w:val="442A5A37"/>
    <w:rsid w:val="44316DCA"/>
    <w:rsid w:val="4451500F"/>
    <w:rsid w:val="44567BE7"/>
    <w:rsid w:val="445A043F"/>
    <w:rsid w:val="445D1C18"/>
    <w:rsid w:val="44676DCB"/>
    <w:rsid w:val="44686728"/>
    <w:rsid w:val="44772570"/>
    <w:rsid w:val="44825BE6"/>
    <w:rsid w:val="448B156B"/>
    <w:rsid w:val="44B622C6"/>
    <w:rsid w:val="44C1122D"/>
    <w:rsid w:val="44DB3BAD"/>
    <w:rsid w:val="44EF7556"/>
    <w:rsid w:val="45161D33"/>
    <w:rsid w:val="452269D1"/>
    <w:rsid w:val="452913B3"/>
    <w:rsid w:val="454C27BA"/>
    <w:rsid w:val="45521D98"/>
    <w:rsid w:val="455519C6"/>
    <w:rsid w:val="459021C4"/>
    <w:rsid w:val="45982CA1"/>
    <w:rsid w:val="45A603D9"/>
    <w:rsid w:val="45CA658D"/>
    <w:rsid w:val="45D33AEA"/>
    <w:rsid w:val="45D945AF"/>
    <w:rsid w:val="45D9497A"/>
    <w:rsid w:val="45DC6E49"/>
    <w:rsid w:val="45E72D80"/>
    <w:rsid w:val="45E73807"/>
    <w:rsid w:val="46267B8D"/>
    <w:rsid w:val="46296CFD"/>
    <w:rsid w:val="46491829"/>
    <w:rsid w:val="466A0926"/>
    <w:rsid w:val="4672561E"/>
    <w:rsid w:val="46813229"/>
    <w:rsid w:val="46832CE2"/>
    <w:rsid w:val="46865B07"/>
    <w:rsid w:val="46886976"/>
    <w:rsid w:val="46886B3E"/>
    <w:rsid w:val="469F5BC1"/>
    <w:rsid w:val="46A42EB0"/>
    <w:rsid w:val="46A61E47"/>
    <w:rsid w:val="46A86972"/>
    <w:rsid w:val="46A97BC8"/>
    <w:rsid w:val="46B12A0C"/>
    <w:rsid w:val="46B22AFA"/>
    <w:rsid w:val="46B313F7"/>
    <w:rsid w:val="46B31897"/>
    <w:rsid w:val="46BF4928"/>
    <w:rsid w:val="46C16951"/>
    <w:rsid w:val="46C430AB"/>
    <w:rsid w:val="46CD5BB3"/>
    <w:rsid w:val="46F527EC"/>
    <w:rsid w:val="47095803"/>
    <w:rsid w:val="471367B5"/>
    <w:rsid w:val="47200D37"/>
    <w:rsid w:val="47215D02"/>
    <w:rsid w:val="47322302"/>
    <w:rsid w:val="47370ABA"/>
    <w:rsid w:val="475D55B9"/>
    <w:rsid w:val="47621DD1"/>
    <w:rsid w:val="47672A3E"/>
    <w:rsid w:val="4776763C"/>
    <w:rsid w:val="477B1305"/>
    <w:rsid w:val="477C200F"/>
    <w:rsid w:val="4790353E"/>
    <w:rsid w:val="4794500D"/>
    <w:rsid w:val="4797719D"/>
    <w:rsid w:val="47996F90"/>
    <w:rsid w:val="47A002F6"/>
    <w:rsid w:val="47B90B7F"/>
    <w:rsid w:val="47E45A99"/>
    <w:rsid w:val="47F907C5"/>
    <w:rsid w:val="480B079C"/>
    <w:rsid w:val="480C0168"/>
    <w:rsid w:val="480D0453"/>
    <w:rsid w:val="481D5C33"/>
    <w:rsid w:val="48310949"/>
    <w:rsid w:val="483551AB"/>
    <w:rsid w:val="483D22CC"/>
    <w:rsid w:val="484157E0"/>
    <w:rsid w:val="484418FD"/>
    <w:rsid w:val="484963E0"/>
    <w:rsid w:val="486A2605"/>
    <w:rsid w:val="486B00BB"/>
    <w:rsid w:val="486D2526"/>
    <w:rsid w:val="48707469"/>
    <w:rsid w:val="488127A7"/>
    <w:rsid w:val="48991076"/>
    <w:rsid w:val="489B0AD4"/>
    <w:rsid w:val="489C0E7C"/>
    <w:rsid w:val="48AC735F"/>
    <w:rsid w:val="48C22C2E"/>
    <w:rsid w:val="48C5646E"/>
    <w:rsid w:val="48D96C7C"/>
    <w:rsid w:val="48FD7317"/>
    <w:rsid w:val="49060CA0"/>
    <w:rsid w:val="490F06E0"/>
    <w:rsid w:val="49112F05"/>
    <w:rsid w:val="49232FD0"/>
    <w:rsid w:val="492C2F96"/>
    <w:rsid w:val="492E3C4E"/>
    <w:rsid w:val="49366E7B"/>
    <w:rsid w:val="49447356"/>
    <w:rsid w:val="494576F1"/>
    <w:rsid w:val="494C493D"/>
    <w:rsid w:val="49570857"/>
    <w:rsid w:val="49602550"/>
    <w:rsid w:val="4964111E"/>
    <w:rsid w:val="496B42DA"/>
    <w:rsid w:val="49831760"/>
    <w:rsid w:val="49881965"/>
    <w:rsid w:val="498979C8"/>
    <w:rsid w:val="498F3A3D"/>
    <w:rsid w:val="4996406E"/>
    <w:rsid w:val="499B4196"/>
    <w:rsid w:val="499C77BB"/>
    <w:rsid w:val="49A27191"/>
    <w:rsid w:val="49A642F4"/>
    <w:rsid w:val="49A935D9"/>
    <w:rsid w:val="49C314EF"/>
    <w:rsid w:val="49C717AD"/>
    <w:rsid w:val="49C97224"/>
    <w:rsid w:val="49E26DC6"/>
    <w:rsid w:val="49FC288D"/>
    <w:rsid w:val="4A082DB9"/>
    <w:rsid w:val="4A0C2C3C"/>
    <w:rsid w:val="4A11777F"/>
    <w:rsid w:val="4A317D5F"/>
    <w:rsid w:val="4A4B730C"/>
    <w:rsid w:val="4A50523D"/>
    <w:rsid w:val="4A5D7291"/>
    <w:rsid w:val="4A6B6A74"/>
    <w:rsid w:val="4A7B6FD2"/>
    <w:rsid w:val="4A7D71EA"/>
    <w:rsid w:val="4A7E3750"/>
    <w:rsid w:val="4A806DBF"/>
    <w:rsid w:val="4A821296"/>
    <w:rsid w:val="4AA002B4"/>
    <w:rsid w:val="4AA065F5"/>
    <w:rsid w:val="4AB11ED4"/>
    <w:rsid w:val="4AB23C03"/>
    <w:rsid w:val="4ABD4294"/>
    <w:rsid w:val="4AC3335F"/>
    <w:rsid w:val="4ACD23D6"/>
    <w:rsid w:val="4AD15731"/>
    <w:rsid w:val="4AD16930"/>
    <w:rsid w:val="4AD62DA1"/>
    <w:rsid w:val="4AE023DD"/>
    <w:rsid w:val="4AE22A96"/>
    <w:rsid w:val="4AE276BC"/>
    <w:rsid w:val="4AF6508E"/>
    <w:rsid w:val="4B00283F"/>
    <w:rsid w:val="4B004CB5"/>
    <w:rsid w:val="4B0870AC"/>
    <w:rsid w:val="4B0E4511"/>
    <w:rsid w:val="4B127154"/>
    <w:rsid w:val="4B1371CB"/>
    <w:rsid w:val="4B197687"/>
    <w:rsid w:val="4B1A6945"/>
    <w:rsid w:val="4B1C0B28"/>
    <w:rsid w:val="4B475FA6"/>
    <w:rsid w:val="4B5A3F7D"/>
    <w:rsid w:val="4B5E121D"/>
    <w:rsid w:val="4B88462C"/>
    <w:rsid w:val="4B897671"/>
    <w:rsid w:val="4B9B0EA7"/>
    <w:rsid w:val="4B9C58D4"/>
    <w:rsid w:val="4B9E042B"/>
    <w:rsid w:val="4BB15DD7"/>
    <w:rsid w:val="4BB673BE"/>
    <w:rsid w:val="4BC93187"/>
    <w:rsid w:val="4BD72A7F"/>
    <w:rsid w:val="4BE2319E"/>
    <w:rsid w:val="4BEB3A83"/>
    <w:rsid w:val="4BF43354"/>
    <w:rsid w:val="4BFF4460"/>
    <w:rsid w:val="4C070F38"/>
    <w:rsid w:val="4C1106C3"/>
    <w:rsid w:val="4C19280C"/>
    <w:rsid w:val="4C217FD6"/>
    <w:rsid w:val="4C2E7741"/>
    <w:rsid w:val="4C3E2CC4"/>
    <w:rsid w:val="4C4307E7"/>
    <w:rsid w:val="4C471FD7"/>
    <w:rsid w:val="4C4E6B2B"/>
    <w:rsid w:val="4C6B25BB"/>
    <w:rsid w:val="4C870790"/>
    <w:rsid w:val="4C8F52A1"/>
    <w:rsid w:val="4C99297E"/>
    <w:rsid w:val="4C9F4318"/>
    <w:rsid w:val="4CA472A7"/>
    <w:rsid w:val="4CAE0DC6"/>
    <w:rsid w:val="4CB437F6"/>
    <w:rsid w:val="4CB52377"/>
    <w:rsid w:val="4CC435DD"/>
    <w:rsid w:val="4CC46FA7"/>
    <w:rsid w:val="4CCF0B8F"/>
    <w:rsid w:val="4CD1167C"/>
    <w:rsid w:val="4CF91D35"/>
    <w:rsid w:val="4CFB17E6"/>
    <w:rsid w:val="4CFD2BF9"/>
    <w:rsid w:val="4D0261E9"/>
    <w:rsid w:val="4D034783"/>
    <w:rsid w:val="4D053F15"/>
    <w:rsid w:val="4D191AD4"/>
    <w:rsid w:val="4D2668B3"/>
    <w:rsid w:val="4D2B53C0"/>
    <w:rsid w:val="4D3219C4"/>
    <w:rsid w:val="4D595B24"/>
    <w:rsid w:val="4D641BDB"/>
    <w:rsid w:val="4D7D5612"/>
    <w:rsid w:val="4D852885"/>
    <w:rsid w:val="4D8860D7"/>
    <w:rsid w:val="4DA24A9F"/>
    <w:rsid w:val="4DA24D1C"/>
    <w:rsid w:val="4DBB3186"/>
    <w:rsid w:val="4DC41DA7"/>
    <w:rsid w:val="4DC4528E"/>
    <w:rsid w:val="4DC746DC"/>
    <w:rsid w:val="4DD27265"/>
    <w:rsid w:val="4DD752A2"/>
    <w:rsid w:val="4DE31897"/>
    <w:rsid w:val="4DE86678"/>
    <w:rsid w:val="4DF2276D"/>
    <w:rsid w:val="4DFC1CD1"/>
    <w:rsid w:val="4E0125ED"/>
    <w:rsid w:val="4E0975E7"/>
    <w:rsid w:val="4E191EAF"/>
    <w:rsid w:val="4E1F6EB3"/>
    <w:rsid w:val="4E4F1AF9"/>
    <w:rsid w:val="4E524648"/>
    <w:rsid w:val="4E771F3E"/>
    <w:rsid w:val="4E803FA8"/>
    <w:rsid w:val="4E814E30"/>
    <w:rsid w:val="4E8B2588"/>
    <w:rsid w:val="4E9E3C23"/>
    <w:rsid w:val="4ECF03F7"/>
    <w:rsid w:val="4ED62ECF"/>
    <w:rsid w:val="4EE61D1C"/>
    <w:rsid w:val="4EEF578A"/>
    <w:rsid w:val="4EFA6DC1"/>
    <w:rsid w:val="4F0B2582"/>
    <w:rsid w:val="4F0F2B70"/>
    <w:rsid w:val="4F1D06F4"/>
    <w:rsid w:val="4F212A01"/>
    <w:rsid w:val="4F241B17"/>
    <w:rsid w:val="4F257073"/>
    <w:rsid w:val="4F301857"/>
    <w:rsid w:val="4F4D2516"/>
    <w:rsid w:val="4F681936"/>
    <w:rsid w:val="4F6B6C90"/>
    <w:rsid w:val="4F844786"/>
    <w:rsid w:val="4F86086A"/>
    <w:rsid w:val="4F8B3E56"/>
    <w:rsid w:val="4F8B78F2"/>
    <w:rsid w:val="4F910446"/>
    <w:rsid w:val="4FA87C71"/>
    <w:rsid w:val="4FAD6B06"/>
    <w:rsid w:val="4FD5663B"/>
    <w:rsid w:val="4FDA040A"/>
    <w:rsid w:val="4FDF28D3"/>
    <w:rsid w:val="4FFC5148"/>
    <w:rsid w:val="500E2189"/>
    <w:rsid w:val="501C5F4C"/>
    <w:rsid w:val="50242873"/>
    <w:rsid w:val="50383995"/>
    <w:rsid w:val="503B680E"/>
    <w:rsid w:val="50594100"/>
    <w:rsid w:val="5065405F"/>
    <w:rsid w:val="5067531C"/>
    <w:rsid w:val="50794F72"/>
    <w:rsid w:val="507D0CA9"/>
    <w:rsid w:val="509141B6"/>
    <w:rsid w:val="509938D9"/>
    <w:rsid w:val="50A06E91"/>
    <w:rsid w:val="50B96C00"/>
    <w:rsid w:val="50BF076D"/>
    <w:rsid w:val="50C11560"/>
    <w:rsid w:val="50D13990"/>
    <w:rsid w:val="50EB753F"/>
    <w:rsid w:val="50F3057B"/>
    <w:rsid w:val="51033E28"/>
    <w:rsid w:val="51094825"/>
    <w:rsid w:val="51194A6B"/>
    <w:rsid w:val="512372CC"/>
    <w:rsid w:val="512460B3"/>
    <w:rsid w:val="512D7670"/>
    <w:rsid w:val="512E7C5E"/>
    <w:rsid w:val="513D5554"/>
    <w:rsid w:val="51433A26"/>
    <w:rsid w:val="51435AD8"/>
    <w:rsid w:val="514E026B"/>
    <w:rsid w:val="515606F2"/>
    <w:rsid w:val="515E027B"/>
    <w:rsid w:val="51A14AB5"/>
    <w:rsid w:val="51B72D2A"/>
    <w:rsid w:val="51BF35FD"/>
    <w:rsid w:val="51C8796C"/>
    <w:rsid w:val="51CA1D55"/>
    <w:rsid w:val="51D3518D"/>
    <w:rsid w:val="51D51773"/>
    <w:rsid w:val="51DD06A1"/>
    <w:rsid w:val="51EC7E84"/>
    <w:rsid w:val="51EE653C"/>
    <w:rsid w:val="51F02ACF"/>
    <w:rsid w:val="51FA7F99"/>
    <w:rsid w:val="520720D4"/>
    <w:rsid w:val="520D307D"/>
    <w:rsid w:val="520E4894"/>
    <w:rsid w:val="52106F7E"/>
    <w:rsid w:val="52116147"/>
    <w:rsid w:val="521B5AC1"/>
    <w:rsid w:val="522A551E"/>
    <w:rsid w:val="522F264F"/>
    <w:rsid w:val="523909B7"/>
    <w:rsid w:val="524C35A0"/>
    <w:rsid w:val="525A6760"/>
    <w:rsid w:val="52644A8E"/>
    <w:rsid w:val="52657824"/>
    <w:rsid w:val="52693783"/>
    <w:rsid w:val="526D567F"/>
    <w:rsid w:val="52765DE3"/>
    <w:rsid w:val="528909E8"/>
    <w:rsid w:val="528E1D6C"/>
    <w:rsid w:val="528F0266"/>
    <w:rsid w:val="52A44B1D"/>
    <w:rsid w:val="52A606BB"/>
    <w:rsid w:val="52BB3BC6"/>
    <w:rsid w:val="52BE70DE"/>
    <w:rsid w:val="52BF2AF6"/>
    <w:rsid w:val="52C67421"/>
    <w:rsid w:val="52DF6103"/>
    <w:rsid w:val="52EE408A"/>
    <w:rsid w:val="52F238EE"/>
    <w:rsid w:val="52F43DE1"/>
    <w:rsid w:val="52FA2967"/>
    <w:rsid w:val="52FC482C"/>
    <w:rsid w:val="530103EA"/>
    <w:rsid w:val="53041292"/>
    <w:rsid w:val="53106487"/>
    <w:rsid w:val="531320FF"/>
    <w:rsid w:val="532A36C6"/>
    <w:rsid w:val="53385111"/>
    <w:rsid w:val="53395347"/>
    <w:rsid w:val="5358719F"/>
    <w:rsid w:val="535B00EA"/>
    <w:rsid w:val="535D08F2"/>
    <w:rsid w:val="536D0B73"/>
    <w:rsid w:val="536E77DF"/>
    <w:rsid w:val="538542B6"/>
    <w:rsid w:val="53A7310B"/>
    <w:rsid w:val="53AD61E2"/>
    <w:rsid w:val="53AE6E89"/>
    <w:rsid w:val="53B37C35"/>
    <w:rsid w:val="53BD55C2"/>
    <w:rsid w:val="53D73D1F"/>
    <w:rsid w:val="53EA12F8"/>
    <w:rsid w:val="53EC62BF"/>
    <w:rsid w:val="53F82FA0"/>
    <w:rsid w:val="53FD3203"/>
    <w:rsid w:val="540F471F"/>
    <w:rsid w:val="540F7498"/>
    <w:rsid w:val="541B565F"/>
    <w:rsid w:val="541E73F6"/>
    <w:rsid w:val="541F2266"/>
    <w:rsid w:val="54211AB3"/>
    <w:rsid w:val="5441014C"/>
    <w:rsid w:val="54511490"/>
    <w:rsid w:val="54567CF8"/>
    <w:rsid w:val="546B1F56"/>
    <w:rsid w:val="54705FA3"/>
    <w:rsid w:val="54953B8A"/>
    <w:rsid w:val="54A9350D"/>
    <w:rsid w:val="54AE3555"/>
    <w:rsid w:val="54B44F3E"/>
    <w:rsid w:val="54C10E0B"/>
    <w:rsid w:val="54C6239B"/>
    <w:rsid w:val="54D21FF4"/>
    <w:rsid w:val="54D22C63"/>
    <w:rsid w:val="54D51D92"/>
    <w:rsid w:val="54E33E07"/>
    <w:rsid w:val="550020CC"/>
    <w:rsid w:val="55053FB1"/>
    <w:rsid w:val="550F738D"/>
    <w:rsid w:val="55105D67"/>
    <w:rsid w:val="551925EB"/>
    <w:rsid w:val="552E42B1"/>
    <w:rsid w:val="552F2073"/>
    <w:rsid w:val="5533296C"/>
    <w:rsid w:val="5536392B"/>
    <w:rsid w:val="5539496E"/>
    <w:rsid w:val="553C0B0B"/>
    <w:rsid w:val="555B3708"/>
    <w:rsid w:val="555C1021"/>
    <w:rsid w:val="55650DD4"/>
    <w:rsid w:val="5584652A"/>
    <w:rsid w:val="55881FEB"/>
    <w:rsid w:val="559544A1"/>
    <w:rsid w:val="559D1B18"/>
    <w:rsid w:val="559E0C79"/>
    <w:rsid w:val="55A0105D"/>
    <w:rsid w:val="55A86518"/>
    <w:rsid w:val="55B45E9B"/>
    <w:rsid w:val="55B5218C"/>
    <w:rsid w:val="55BA16AD"/>
    <w:rsid w:val="55BB2305"/>
    <w:rsid w:val="55C3004F"/>
    <w:rsid w:val="55C84E61"/>
    <w:rsid w:val="55CD530D"/>
    <w:rsid w:val="55CF199A"/>
    <w:rsid w:val="55CF2C93"/>
    <w:rsid w:val="55E768E8"/>
    <w:rsid w:val="55F35561"/>
    <w:rsid w:val="55FC21C4"/>
    <w:rsid w:val="56001D3E"/>
    <w:rsid w:val="560E1DBD"/>
    <w:rsid w:val="5632548A"/>
    <w:rsid w:val="563E38A3"/>
    <w:rsid w:val="563E5808"/>
    <w:rsid w:val="56487C06"/>
    <w:rsid w:val="564D7041"/>
    <w:rsid w:val="564F2FD6"/>
    <w:rsid w:val="564F4A1A"/>
    <w:rsid w:val="56520BF9"/>
    <w:rsid w:val="565B39D0"/>
    <w:rsid w:val="565E4EFD"/>
    <w:rsid w:val="565F38EE"/>
    <w:rsid w:val="56604784"/>
    <w:rsid w:val="566E51D6"/>
    <w:rsid w:val="56772E9D"/>
    <w:rsid w:val="56775267"/>
    <w:rsid w:val="568411BB"/>
    <w:rsid w:val="56931F37"/>
    <w:rsid w:val="569E3EE6"/>
    <w:rsid w:val="56CB403F"/>
    <w:rsid w:val="56D06A51"/>
    <w:rsid w:val="56D11496"/>
    <w:rsid w:val="56E270E9"/>
    <w:rsid w:val="56F94094"/>
    <w:rsid w:val="57071F4E"/>
    <w:rsid w:val="570E60BE"/>
    <w:rsid w:val="5714366C"/>
    <w:rsid w:val="571B01F2"/>
    <w:rsid w:val="57295EA1"/>
    <w:rsid w:val="5736730A"/>
    <w:rsid w:val="57437223"/>
    <w:rsid w:val="574E4E5E"/>
    <w:rsid w:val="576206B2"/>
    <w:rsid w:val="57710B44"/>
    <w:rsid w:val="57797801"/>
    <w:rsid w:val="577A1F44"/>
    <w:rsid w:val="57823EDB"/>
    <w:rsid w:val="57834278"/>
    <w:rsid w:val="57883229"/>
    <w:rsid w:val="57971AFC"/>
    <w:rsid w:val="57996E2C"/>
    <w:rsid w:val="579A046A"/>
    <w:rsid w:val="57B3566A"/>
    <w:rsid w:val="57B83882"/>
    <w:rsid w:val="57C72719"/>
    <w:rsid w:val="57CE1ADE"/>
    <w:rsid w:val="57D24F73"/>
    <w:rsid w:val="57E87254"/>
    <w:rsid w:val="57EC2FBD"/>
    <w:rsid w:val="57FD0454"/>
    <w:rsid w:val="58083745"/>
    <w:rsid w:val="580B1B5D"/>
    <w:rsid w:val="580F52DD"/>
    <w:rsid w:val="58115893"/>
    <w:rsid w:val="58283C63"/>
    <w:rsid w:val="582F21FE"/>
    <w:rsid w:val="583A6AE1"/>
    <w:rsid w:val="583D1EC5"/>
    <w:rsid w:val="58430E04"/>
    <w:rsid w:val="58447EEA"/>
    <w:rsid w:val="585710E6"/>
    <w:rsid w:val="585B630B"/>
    <w:rsid w:val="58621F05"/>
    <w:rsid w:val="586356A5"/>
    <w:rsid w:val="58707502"/>
    <w:rsid w:val="58723FE4"/>
    <w:rsid w:val="5888199F"/>
    <w:rsid w:val="589E75EC"/>
    <w:rsid w:val="58AB7AD4"/>
    <w:rsid w:val="58BD7BC2"/>
    <w:rsid w:val="58C12364"/>
    <w:rsid w:val="58C93E5F"/>
    <w:rsid w:val="58EB0BCA"/>
    <w:rsid w:val="58F51F77"/>
    <w:rsid w:val="59025B0D"/>
    <w:rsid w:val="59055CCE"/>
    <w:rsid w:val="590E22DB"/>
    <w:rsid w:val="590E638E"/>
    <w:rsid w:val="59170A87"/>
    <w:rsid w:val="59184160"/>
    <w:rsid w:val="59442859"/>
    <w:rsid w:val="594A6DE7"/>
    <w:rsid w:val="594E370F"/>
    <w:rsid w:val="59526FF3"/>
    <w:rsid w:val="5956265F"/>
    <w:rsid w:val="595A36C1"/>
    <w:rsid w:val="595B3C40"/>
    <w:rsid w:val="59610727"/>
    <w:rsid w:val="5970339B"/>
    <w:rsid w:val="5982394D"/>
    <w:rsid w:val="598F4F95"/>
    <w:rsid w:val="5999739E"/>
    <w:rsid w:val="59A41164"/>
    <w:rsid w:val="59B569AB"/>
    <w:rsid w:val="59C254A5"/>
    <w:rsid w:val="59E06376"/>
    <w:rsid w:val="59E142DC"/>
    <w:rsid w:val="59ED46EB"/>
    <w:rsid w:val="59FF75BE"/>
    <w:rsid w:val="5A0111E2"/>
    <w:rsid w:val="5A0176D1"/>
    <w:rsid w:val="5A115B58"/>
    <w:rsid w:val="5A1D15B3"/>
    <w:rsid w:val="5A1D4EFE"/>
    <w:rsid w:val="5A394566"/>
    <w:rsid w:val="5A3A2204"/>
    <w:rsid w:val="5A472CEC"/>
    <w:rsid w:val="5A616BCF"/>
    <w:rsid w:val="5A666518"/>
    <w:rsid w:val="5A782AA3"/>
    <w:rsid w:val="5A8805AD"/>
    <w:rsid w:val="5A891532"/>
    <w:rsid w:val="5A982B0C"/>
    <w:rsid w:val="5A9E5948"/>
    <w:rsid w:val="5AA409B2"/>
    <w:rsid w:val="5AA669DF"/>
    <w:rsid w:val="5ABB7EBA"/>
    <w:rsid w:val="5ABD5EDB"/>
    <w:rsid w:val="5ACD4C19"/>
    <w:rsid w:val="5AD32AD3"/>
    <w:rsid w:val="5AD61301"/>
    <w:rsid w:val="5ADA0571"/>
    <w:rsid w:val="5ADC59C5"/>
    <w:rsid w:val="5AEE2462"/>
    <w:rsid w:val="5AEF6BF7"/>
    <w:rsid w:val="5AFF59AA"/>
    <w:rsid w:val="5B0C1D95"/>
    <w:rsid w:val="5B0D1838"/>
    <w:rsid w:val="5B186816"/>
    <w:rsid w:val="5B270F8B"/>
    <w:rsid w:val="5B4F7A9B"/>
    <w:rsid w:val="5B7222F3"/>
    <w:rsid w:val="5B725324"/>
    <w:rsid w:val="5B78635A"/>
    <w:rsid w:val="5B7A74E3"/>
    <w:rsid w:val="5B7F07D5"/>
    <w:rsid w:val="5B8526E3"/>
    <w:rsid w:val="5B895676"/>
    <w:rsid w:val="5BB3092C"/>
    <w:rsid w:val="5BC07113"/>
    <w:rsid w:val="5BC540D1"/>
    <w:rsid w:val="5BC8197A"/>
    <w:rsid w:val="5BCF7A15"/>
    <w:rsid w:val="5BD74746"/>
    <w:rsid w:val="5BDC5587"/>
    <w:rsid w:val="5BF11664"/>
    <w:rsid w:val="5BF758DA"/>
    <w:rsid w:val="5BFA5443"/>
    <w:rsid w:val="5C0033F1"/>
    <w:rsid w:val="5C022EEB"/>
    <w:rsid w:val="5C0D0B16"/>
    <w:rsid w:val="5C3A050C"/>
    <w:rsid w:val="5C3C1A99"/>
    <w:rsid w:val="5C451D6A"/>
    <w:rsid w:val="5C647285"/>
    <w:rsid w:val="5C764D6B"/>
    <w:rsid w:val="5C7A19BD"/>
    <w:rsid w:val="5C9A394F"/>
    <w:rsid w:val="5CA14A72"/>
    <w:rsid w:val="5CAC6FC5"/>
    <w:rsid w:val="5CB53A34"/>
    <w:rsid w:val="5CB77667"/>
    <w:rsid w:val="5CBB7530"/>
    <w:rsid w:val="5CC16D8D"/>
    <w:rsid w:val="5CC95D32"/>
    <w:rsid w:val="5CDC179B"/>
    <w:rsid w:val="5CDF7FD7"/>
    <w:rsid w:val="5CEB772F"/>
    <w:rsid w:val="5CF073E9"/>
    <w:rsid w:val="5CFF6E54"/>
    <w:rsid w:val="5D0120B0"/>
    <w:rsid w:val="5D0803AB"/>
    <w:rsid w:val="5D0870B9"/>
    <w:rsid w:val="5D0F0B56"/>
    <w:rsid w:val="5D0F2892"/>
    <w:rsid w:val="5D26311B"/>
    <w:rsid w:val="5D291B64"/>
    <w:rsid w:val="5D577A94"/>
    <w:rsid w:val="5D697D79"/>
    <w:rsid w:val="5D6F1CCC"/>
    <w:rsid w:val="5D7520B0"/>
    <w:rsid w:val="5D75491A"/>
    <w:rsid w:val="5D7D05AD"/>
    <w:rsid w:val="5D7D2CD6"/>
    <w:rsid w:val="5D83216E"/>
    <w:rsid w:val="5D8C2F31"/>
    <w:rsid w:val="5D900ECD"/>
    <w:rsid w:val="5D94650F"/>
    <w:rsid w:val="5DA05548"/>
    <w:rsid w:val="5DA46239"/>
    <w:rsid w:val="5DA4679E"/>
    <w:rsid w:val="5DC2282B"/>
    <w:rsid w:val="5DD3264E"/>
    <w:rsid w:val="5DD92690"/>
    <w:rsid w:val="5E041265"/>
    <w:rsid w:val="5E1F77A4"/>
    <w:rsid w:val="5E2B7697"/>
    <w:rsid w:val="5E3B36FA"/>
    <w:rsid w:val="5E4D2A9C"/>
    <w:rsid w:val="5E521E1C"/>
    <w:rsid w:val="5E5571A4"/>
    <w:rsid w:val="5E5576F3"/>
    <w:rsid w:val="5E617C2B"/>
    <w:rsid w:val="5E723EB4"/>
    <w:rsid w:val="5E9651C7"/>
    <w:rsid w:val="5EA23921"/>
    <w:rsid w:val="5EB323C8"/>
    <w:rsid w:val="5EC46CBD"/>
    <w:rsid w:val="5EC54381"/>
    <w:rsid w:val="5EC9488F"/>
    <w:rsid w:val="5EDE5C89"/>
    <w:rsid w:val="5EE64AAF"/>
    <w:rsid w:val="5EEF1885"/>
    <w:rsid w:val="5EF47E31"/>
    <w:rsid w:val="5EFB4BF2"/>
    <w:rsid w:val="5F0132CA"/>
    <w:rsid w:val="5F1E58A2"/>
    <w:rsid w:val="5F1F2B83"/>
    <w:rsid w:val="5F215050"/>
    <w:rsid w:val="5F28008C"/>
    <w:rsid w:val="5F2B5871"/>
    <w:rsid w:val="5F2E659A"/>
    <w:rsid w:val="5F4462D9"/>
    <w:rsid w:val="5F4B574C"/>
    <w:rsid w:val="5F526781"/>
    <w:rsid w:val="5F57730E"/>
    <w:rsid w:val="5F69AEF8"/>
    <w:rsid w:val="5F6C2068"/>
    <w:rsid w:val="5F6C31C7"/>
    <w:rsid w:val="5F6E316F"/>
    <w:rsid w:val="5F733EF1"/>
    <w:rsid w:val="5F743B13"/>
    <w:rsid w:val="5F786A3F"/>
    <w:rsid w:val="5F7F46FC"/>
    <w:rsid w:val="5F7FE304"/>
    <w:rsid w:val="5F9B0D23"/>
    <w:rsid w:val="5F9D4C85"/>
    <w:rsid w:val="5F9F8873"/>
    <w:rsid w:val="5FA66085"/>
    <w:rsid w:val="5FB51FCB"/>
    <w:rsid w:val="5FC2688A"/>
    <w:rsid w:val="5FDC7CD6"/>
    <w:rsid w:val="5FEE3BCE"/>
    <w:rsid w:val="5FF217E7"/>
    <w:rsid w:val="600153BE"/>
    <w:rsid w:val="60094F35"/>
    <w:rsid w:val="600D4CEE"/>
    <w:rsid w:val="60113E2C"/>
    <w:rsid w:val="601A3702"/>
    <w:rsid w:val="602C7C48"/>
    <w:rsid w:val="604343F0"/>
    <w:rsid w:val="60437DE9"/>
    <w:rsid w:val="6046318F"/>
    <w:rsid w:val="604A1770"/>
    <w:rsid w:val="604B6CCB"/>
    <w:rsid w:val="606A3A73"/>
    <w:rsid w:val="6070442A"/>
    <w:rsid w:val="607048AA"/>
    <w:rsid w:val="60B9239F"/>
    <w:rsid w:val="60C018E5"/>
    <w:rsid w:val="60C645AB"/>
    <w:rsid w:val="60E20DAE"/>
    <w:rsid w:val="60E27E53"/>
    <w:rsid w:val="61206F49"/>
    <w:rsid w:val="612D4771"/>
    <w:rsid w:val="61321B4C"/>
    <w:rsid w:val="613961ED"/>
    <w:rsid w:val="613D6BAA"/>
    <w:rsid w:val="61400A45"/>
    <w:rsid w:val="61410D80"/>
    <w:rsid w:val="6167427F"/>
    <w:rsid w:val="616A3192"/>
    <w:rsid w:val="616D37C2"/>
    <w:rsid w:val="618755C4"/>
    <w:rsid w:val="61953350"/>
    <w:rsid w:val="619E139C"/>
    <w:rsid w:val="61AC2E6E"/>
    <w:rsid w:val="61BE5377"/>
    <w:rsid w:val="61DE71DE"/>
    <w:rsid w:val="61F05A3D"/>
    <w:rsid w:val="620D6091"/>
    <w:rsid w:val="62127C3C"/>
    <w:rsid w:val="6224730C"/>
    <w:rsid w:val="622567A5"/>
    <w:rsid w:val="622977EA"/>
    <w:rsid w:val="622B010A"/>
    <w:rsid w:val="622C73DE"/>
    <w:rsid w:val="62577D9F"/>
    <w:rsid w:val="626C7A15"/>
    <w:rsid w:val="626F3F92"/>
    <w:rsid w:val="6287216F"/>
    <w:rsid w:val="62892A53"/>
    <w:rsid w:val="629831F9"/>
    <w:rsid w:val="62A63F25"/>
    <w:rsid w:val="62BC5DE9"/>
    <w:rsid w:val="62C10FD0"/>
    <w:rsid w:val="62D62672"/>
    <w:rsid w:val="62DD422F"/>
    <w:rsid w:val="62E41E7C"/>
    <w:rsid w:val="62E65643"/>
    <w:rsid w:val="62E8190E"/>
    <w:rsid w:val="62FC541B"/>
    <w:rsid w:val="6300634C"/>
    <w:rsid w:val="63114765"/>
    <w:rsid w:val="63287B7B"/>
    <w:rsid w:val="63382085"/>
    <w:rsid w:val="63422B24"/>
    <w:rsid w:val="63471E94"/>
    <w:rsid w:val="635C1ED9"/>
    <w:rsid w:val="636607F7"/>
    <w:rsid w:val="636965D4"/>
    <w:rsid w:val="637029F7"/>
    <w:rsid w:val="63726B6C"/>
    <w:rsid w:val="637B7A06"/>
    <w:rsid w:val="637C0E46"/>
    <w:rsid w:val="63835232"/>
    <w:rsid w:val="63965A29"/>
    <w:rsid w:val="63972DD1"/>
    <w:rsid w:val="639F6926"/>
    <w:rsid w:val="63A044C9"/>
    <w:rsid w:val="63AE2B07"/>
    <w:rsid w:val="63AE435F"/>
    <w:rsid w:val="63B14BC4"/>
    <w:rsid w:val="63BB7AF9"/>
    <w:rsid w:val="63BD1501"/>
    <w:rsid w:val="63CC0088"/>
    <w:rsid w:val="63E8694B"/>
    <w:rsid w:val="63F45AFE"/>
    <w:rsid w:val="63F86267"/>
    <w:rsid w:val="640C6713"/>
    <w:rsid w:val="640E3B92"/>
    <w:rsid w:val="646D6D6E"/>
    <w:rsid w:val="647A3430"/>
    <w:rsid w:val="648B159F"/>
    <w:rsid w:val="648D6976"/>
    <w:rsid w:val="64BB2F3B"/>
    <w:rsid w:val="64BF61CB"/>
    <w:rsid w:val="64C93DE9"/>
    <w:rsid w:val="64CD552F"/>
    <w:rsid w:val="64DA6181"/>
    <w:rsid w:val="64FA5B55"/>
    <w:rsid w:val="650332B7"/>
    <w:rsid w:val="651C0482"/>
    <w:rsid w:val="65382864"/>
    <w:rsid w:val="65461ECA"/>
    <w:rsid w:val="654A5961"/>
    <w:rsid w:val="655075F6"/>
    <w:rsid w:val="657E46FF"/>
    <w:rsid w:val="65803402"/>
    <w:rsid w:val="658E1E84"/>
    <w:rsid w:val="659212F5"/>
    <w:rsid w:val="659A5AD1"/>
    <w:rsid w:val="65A4596F"/>
    <w:rsid w:val="65B93B96"/>
    <w:rsid w:val="65C437BF"/>
    <w:rsid w:val="65C72292"/>
    <w:rsid w:val="65D117B7"/>
    <w:rsid w:val="65F1617E"/>
    <w:rsid w:val="65F5223C"/>
    <w:rsid w:val="65F65FBE"/>
    <w:rsid w:val="66022B47"/>
    <w:rsid w:val="660245B8"/>
    <w:rsid w:val="661820BA"/>
    <w:rsid w:val="661829F8"/>
    <w:rsid w:val="661A727C"/>
    <w:rsid w:val="661B4BCF"/>
    <w:rsid w:val="662E096C"/>
    <w:rsid w:val="665C4E79"/>
    <w:rsid w:val="666D0C7A"/>
    <w:rsid w:val="66821FD7"/>
    <w:rsid w:val="66975803"/>
    <w:rsid w:val="66B132A5"/>
    <w:rsid w:val="66BC7F6A"/>
    <w:rsid w:val="66C306A0"/>
    <w:rsid w:val="66C57763"/>
    <w:rsid w:val="66C96570"/>
    <w:rsid w:val="66CE250A"/>
    <w:rsid w:val="66D52CAC"/>
    <w:rsid w:val="66D538F6"/>
    <w:rsid w:val="66E717C1"/>
    <w:rsid w:val="66E757AC"/>
    <w:rsid w:val="66F1473C"/>
    <w:rsid w:val="66F276B6"/>
    <w:rsid w:val="66FB2125"/>
    <w:rsid w:val="672A5A8A"/>
    <w:rsid w:val="672B6BEF"/>
    <w:rsid w:val="672F287A"/>
    <w:rsid w:val="673027C6"/>
    <w:rsid w:val="67324460"/>
    <w:rsid w:val="67340A23"/>
    <w:rsid w:val="67443FC9"/>
    <w:rsid w:val="67574DE2"/>
    <w:rsid w:val="675F6FD0"/>
    <w:rsid w:val="67607A40"/>
    <w:rsid w:val="67717EA6"/>
    <w:rsid w:val="67753D45"/>
    <w:rsid w:val="677E7AB0"/>
    <w:rsid w:val="678D7669"/>
    <w:rsid w:val="67D03E67"/>
    <w:rsid w:val="67D33548"/>
    <w:rsid w:val="67E633C8"/>
    <w:rsid w:val="67E86292"/>
    <w:rsid w:val="67EC221C"/>
    <w:rsid w:val="67F6317D"/>
    <w:rsid w:val="67F72C98"/>
    <w:rsid w:val="67F806BE"/>
    <w:rsid w:val="68174EC4"/>
    <w:rsid w:val="683A0757"/>
    <w:rsid w:val="68450B54"/>
    <w:rsid w:val="6853226F"/>
    <w:rsid w:val="68534AC8"/>
    <w:rsid w:val="68557724"/>
    <w:rsid w:val="687759D0"/>
    <w:rsid w:val="687D7DAB"/>
    <w:rsid w:val="68830BF5"/>
    <w:rsid w:val="689D7887"/>
    <w:rsid w:val="689F7918"/>
    <w:rsid w:val="68B411EB"/>
    <w:rsid w:val="68C53CF8"/>
    <w:rsid w:val="68CE059F"/>
    <w:rsid w:val="68DE37E4"/>
    <w:rsid w:val="68DE3B49"/>
    <w:rsid w:val="68DF04D4"/>
    <w:rsid w:val="68E02C65"/>
    <w:rsid w:val="68FF3B24"/>
    <w:rsid w:val="69024E7D"/>
    <w:rsid w:val="69032A8F"/>
    <w:rsid w:val="690E397F"/>
    <w:rsid w:val="691471F2"/>
    <w:rsid w:val="691F3219"/>
    <w:rsid w:val="69341C75"/>
    <w:rsid w:val="695239D0"/>
    <w:rsid w:val="696279DD"/>
    <w:rsid w:val="696C085C"/>
    <w:rsid w:val="696E3D0E"/>
    <w:rsid w:val="696E6A70"/>
    <w:rsid w:val="69884761"/>
    <w:rsid w:val="699613C0"/>
    <w:rsid w:val="699F0AC7"/>
    <w:rsid w:val="69C1601A"/>
    <w:rsid w:val="69DE523F"/>
    <w:rsid w:val="69E45415"/>
    <w:rsid w:val="69EF0BEC"/>
    <w:rsid w:val="69F62F70"/>
    <w:rsid w:val="69F878CA"/>
    <w:rsid w:val="69FD21F7"/>
    <w:rsid w:val="6A03117B"/>
    <w:rsid w:val="6A0A2BBD"/>
    <w:rsid w:val="6A1116E7"/>
    <w:rsid w:val="6A18692A"/>
    <w:rsid w:val="6A1B663F"/>
    <w:rsid w:val="6A3003EA"/>
    <w:rsid w:val="6A354F27"/>
    <w:rsid w:val="6A5A4712"/>
    <w:rsid w:val="6A5D229E"/>
    <w:rsid w:val="6A6661F0"/>
    <w:rsid w:val="6A7933E7"/>
    <w:rsid w:val="6A7D6314"/>
    <w:rsid w:val="6A8F06CC"/>
    <w:rsid w:val="6A9B4E64"/>
    <w:rsid w:val="6A9B7C73"/>
    <w:rsid w:val="6AA2466B"/>
    <w:rsid w:val="6AB0509A"/>
    <w:rsid w:val="6ABA56FB"/>
    <w:rsid w:val="6ABB323D"/>
    <w:rsid w:val="6ABB571C"/>
    <w:rsid w:val="6ACB2456"/>
    <w:rsid w:val="6ACC4257"/>
    <w:rsid w:val="6ACE1E05"/>
    <w:rsid w:val="6ACE6EC4"/>
    <w:rsid w:val="6AE32434"/>
    <w:rsid w:val="6AF4202E"/>
    <w:rsid w:val="6AF81E4E"/>
    <w:rsid w:val="6B0873F3"/>
    <w:rsid w:val="6B0E0FF6"/>
    <w:rsid w:val="6B0E3D4F"/>
    <w:rsid w:val="6B185226"/>
    <w:rsid w:val="6B1A13F6"/>
    <w:rsid w:val="6B1A1DDB"/>
    <w:rsid w:val="6B20644A"/>
    <w:rsid w:val="6B2172B8"/>
    <w:rsid w:val="6B2B5C9F"/>
    <w:rsid w:val="6B33535D"/>
    <w:rsid w:val="6B337530"/>
    <w:rsid w:val="6B372C9C"/>
    <w:rsid w:val="6B3753C8"/>
    <w:rsid w:val="6B3D63CA"/>
    <w:rsid w:val="6B425B21"/>
    <w:rsid w:val="6B4F55AF"/>
    <w:rsid w:val="6B712827"/>
    <w:rsid w:val="6B881251"/>
    <w:rsid w:val="6B8C5E66"/>
    <w:rsid w:val="6B972271"/>
    <w:rsid w:val="6B9B6206"/>
    <w:rsid w:val="6BA12924"/>
    <w:rsid w:val="6BA31786"/>
    <w:rsid w:val="6BB00D87"/>
    <w:rsid w:val="6BC1250C"/>
    <w:rsid w:val="6BDD4CE3"/>
    <w:rsid w:val="6BE2471A"/>
    <w:rsid w:val="6BF27AD3"/>
    <w:rsid w:val="6C127E8F"/>
    <w:rsid w:val="6C2643D1"/>
    <w:rsid w:val="6C2A19E5"/>
    <w:rsid w:val="6C3239D1"/>
    <w:rsid w:val="6C367D5D"/>
    <w:rsid w:val="6C371E8E"/>
    <w:rsid w:val="6C380D14"/>
    <w:rsid w:val="6C4707FB"/>
    <w:rsid w:val="6C4A583D"/>
    <w:rsid w:val="6C5C1DDF"/>
    <w:rsid w:val="6C626635"/>
    <w:rsid w:val="6C6D191B"/>
    <w:rsid w:val="6C6D3F0B"/>
    <w:rsid w:val="6C7F7238"/>
    <w:rsid w:val="6C8F5271"/>
    <w:rsid w:val="6CA420BB"/>
    <w:rsid w:val="6CAA75A0"/>
    <w:rsid w:val="6CAD2B5D"/>
    <w:rsid w:val="6CB565B0"/>
    <w:rsid w:val="6CB7686A"/>
    <w:rsid w:val="6CFB0FDE"/>
    <w:rsid w:val="6D0B3E55"/>
    <w:rsid w:val="6D0E128B"/>
    <w:rsid w:val="6D1E1EB0"/>
    <w:rsid w:val="6D231B03"/>
    <w:rsid w:val="6D245DF6"/>
    <w:rsid w:val="6D2C0992"/>
    <w:rsid w:val="6D2F4ECF"/>
    <w:rsid w:val="6D3C4065"/>
    <w:rsid w:val="6D4D6E7A"/>
    <w:rsid w:val="6D5A180E"/>
    <w:rsid w:val="6D6A62D7"/>
    <w:rsid w:val="6D733879"/>
    <w:rsid w:val="6D763531"/>
    <w:rsid w:val="6D7837AF"/>
    <w:rsid w:val="6D857D9D"/>
    <w:rsid w:val="6D8F032A"/>
    <w:rsid w:val="6DBA4C07"/>
    <w:rsid w:val="6DBD5004"/>
    <w:rsid w:val="6DD975D8"/>
    <w:rsid w:val="6DDF631C"/>
    <w:rsid w:val="6DEE7CCD"/>
    <w:rsid w:val="6DF73529"/>
    <w:rsid w:val="6E032FC2"/>
    <w:rsid w:val="6E090563"/>
    <w:rsid w:val="6E220D75"/>
    <w:rsid w:val="6E285408"/>
    <w:rsid w:val="6E2C0C98"/>
    <w:rsid w:val="6E317E32"/>
    <w:rsid w:val="6E3877ED"/>
    <w:rsid w:val="6E3967BB"/>
    <w:rsid w:val="6E433EAF"/>
    <w:rsid w:val="6E496928"/>
    <w:rsid w:val="6E4C2739"/>
    <w:rsid w:val="6E5340CB"/>
    <w:rsid w:val="6E56640B"/>
    <w:rsid w:val="6E851BF4"/>
    <w:rsid w:val="6E9217B4"/>
    <w:rsid w:val="6E943958"/>
    <w:rsid w:val="6E953AA3"/>
    <w:rsid w:val="6E9B23D4"/>
    <w:rsid w:val="6E9F711B"/>
    <w:rsid w:val="6EAF3A57"/>
    <w:rsid w:val="6EC53587"/>
    <w:rsid w:val="6EC95E08"/>
    <w:rsid w:val="6ECE29D7"/>
    <w:rsid w:val="6ED011FC"/>
    <w:rsid w:val="6ED770CD"/>
    <w:rsid w:val="6EDF77F5"/>
    <w:rsid w:val="6F076F7D"/>
    <w:rsid w:val="6F1144A4"/>
    <w:rsid w:val="6F323167"/>
    <w:rsid w:val="6F33446A"/>
    <w:rsid w:val="6F3444B6"/>
    <w:rsid w:val="6F5E1BD4"/>
    <w:rsid w:val="6F7508C1"/>
    <w:rsid w:val="6F7B6954"/>
    <w:rsid w:val="6F814C70"/>
    <w:rsid w:val="6F85563F"/>
    <w:rsid w:val="6F8C2487"/>
    <w:rsid w:val="6FA46580"/>
    <w:rsid w:val="6FA5414E"/>
    <w:rsid w:val="6FB73240"/>
    <w:rsid w:val="6FB93B4D"/>
    <w:rsid w:val="6FBF0D34"/>
    <w:rsid w:val="6FC92DA9"/>
    <w:rsid w:val="6FD93B73"/>
    <w:rsid w:val="6FD96993"/>
    <w:rsid w:val="6FDFDB66"/>
    <w:rsid w:val="6FE90101"/>
    <w:rsid w:val="6FF22532"/>
    <w:rsid w:val="6FF31452"/>
    <w:rsid w:val="70015A99"/>
    <w:rsid w:val="70027159"/>
    <w:rsid w:val="70185CDC"/>
    <w:rsid w:val="702571BD"/>
    <w:rsid w:val="70301438"/>
    <w:rsid w:val="7035776D"/>
    <w:rsid w:val="703A551C"/>
    <w:rsid w:val="703A5856"/>
    <w:rsid w:val="703C2781"/>
    <w:rsid w:val="70563559"/>
    <w:rsid w:val="705807EE"/>
    <w:rsid w:val="706436BB"/>
    <w:rsid w:val="707C47D6"/>
    <w:rsid w:val="70A0799F"/>
    <w:rsid w:val="70A30D27"/>
    <w:rsid w:val="70AC3D7A"/>
    <w:rsid w:val="70AE7F6F"/>
    <w:rsid w:val="70C76C10"/>
    <w:rsid w:val="70CC36B5"/>
    <w:rsid w:val="70CC526B"/>
    <w:rsid w:val="70F244FE"/>
    <w:rsid w:val="70FA3A3F"/>
    <w:rsid w:val="70FE0A22"/>
    <w:rsid w:val="70FE78F0"/>
    <w:rsid w:val="710F4243"/>
    <w:rsid w:val="712269D3"/>
    <w:rsid w:val="713573F8"/>
    <w:rsid w:val="71550DEF"/>
    <w:rsid w:val="715B625B"/>
    <w:rsid w:val="71667BAE"/>
    <w:rsid w:val="717374F6"/>
    <w:rsid w:val="71743D65"/>
    <w:rsid w:val="717F7118"/>
    <w:rsid w:val="71875EFF"/>
    <w:rsid w:val="718E2962"/>
    <w:rsid w:val="719152B5"/>
    <w:rsid w:val="719438CB"/>
    <w:rsid w:val="71997EB8"/>
    <w:rsid w:val="719D1800"/>
    <w:rsid w:val="71A20DB3"/>
    <w:rsid w:val="71A42F48"/>
    <w:rsid w:val="71A517D9"/>
    <w:rsid w:val="71A61A92"/>
    <w:rsid w:val="71AA4E17"/>
    <w:rsid w:val="71AB0D1E"/>
    <w:rsid w:val="71B57E05"/>
    <w:rsid w:val="71C21F5C"/>
    <w:rsid w:val="71CC32AB"/>
    <w:rsid w:val="71D0293D"/>
    <w:rsid w:val="71EE5087"/>
    <w:rsid w:val="71F06A5C"/>
    <w:rsid w:val="71FE3F21"/>
    <w:rsid w:val="72057567"/>
    <w:rsid w:val="720D311D"/>
    <w:rsid w:val="72104CF8"/>
    <w:rsid w:val="721D12AF"/>
    <w:rsid w:val="721D3A01"/>
    <w:rsid w:val="7226152F"/>
    <w:rsid w:val="72264D1E"/>
    <w:rsid w:val="722E2629"/>
    <w:rsid w:val="723830FF"/>
    <w:rsid w:val="723F518D"/>
    <w:rsid w:val="72581DED"/>
    <w:rsid w:val="725A4ECA"/>
    <w:rsid w:val="725D58A8"/>
    <w:rsid w:val="72931016"/>
    <w:rsid w:val="729E12ED"/>
    <w:rsid w:val="729F57FE"/>
    <w:rsid w:val="72AF7364"/>
    <w:rsid w:val="72B50674"/>
    <w:rsid w:val="72C216C0"/>
    <w:rsid w:val="72C7190D"/>
    <w:rsid w:val="72E07EB3"/>
    <w:rsid w:val="72EC7E3D"/>
    <w:rsid w:val="72F04094"/>
    <w:rsid w:val="72F21EB4"/>
    <w:rsid w:val="730E3420"/>
    <w:rsid w:val="731A52E5"/>
    <w:rsid w:val="731D71E7"/>
    <w:rsid w:val="73203209"/>
    <w:rsid w:val="732A6D4F"/>
    <w:rsid w:val="73342F94"/>
    <w:rsid w:val="73361B37"/>
    <w:rsid w:val="733A1A9C"/>
    <w:rsid w:val="733E66FD"/>
    <w:rsid w:val="734165F8"/>
    <w:rsid w:val="73481E5D"/>
    <w:rsid w:val="734F3909"/>
    <w:rsid w:val="734F6B4A"/>
    <w:rsid w:val="735341A2"/>
    <w:rsid w:val="7362374F"/>
    <w:rsid w:val="736C1B8C"/>
    <w:rsid w:val="736C5135"/>
    <w:rsid w:val="737E1D9A"/>
    <w:rsid w:val="738B0393"/>
    <w:rsid w:val="73927EC3"/>
    <w:rsid w:val="739978C7"/>
    <w:rsid w:val="73A56453"/>
    <w:rsid w:val="73AB798B"/>
    <w:rsid w:val="73BA702E"/>
    <w:rsid w:val="73CD3AF9"/>
    <w:rsid w:val="73CF470B"/>
    <w:rsid w:val="74082529"/>
    <w:rsid w:val="741D2018"/>
    <w:rsid w:val="741F35DB"/>
    <w:rsid w:val="742A7931"/>
    <w:rsid w:val="74330594"/>
    <w:rsid w:val="74363265"/>
    <w:rsid w:val="7439521B"/>
    <w:rsid w:val="743B15E2"/>
    <w:rsid w:val="743C03B7"/>
    <w:rsid w:val="744864FF"/>
    <w:rsid w:val="74487C11"/>
    <w:rsid w:val="745C1CA8"/>
    <w:rsid w:val="746304B0"/>
    <w:rsid w:val="748816E2"/>
    <w:rsid w:val="748C3F4B"/>
    <w:rsid w:val="7492141F"/>
    <w:rsid w:val="74D114D6"/>
    <w:rsid w:val="74D25EEE"/>
    <w:rsid w:val="74DB4E10"/>
    <w:rsid w:val="74F93B59"/>
    <w:rsid w:val="750937B8"/>
    <w:rsid w:val="750B48FC"/>
    <w:rsid w:val="750B5B44"/>
    <w:rsid w:val="750D3415"/>
    <w:rsid w:val="751A6619"/>
    <w:rsid w:val="75384563"/>
    <w:rsid w:val="754760B8"/>
    <w:rsid w:val="754C091C"/>
    <w:rsid w:val="754C13F7"/>
    <w:rsid w:val="754D342B"/>
    <w:rsid w:val="755F7F87"/>
    <w:rsid w:val="756B7229"/>
    <w:rsid w:val="756C070F"/>
    <w:rsid w:val="757822AE"/>
    <w:rsid w:val="757E66CB"/>
    <w:rsid w:val="758950A4"/>
    <w:rsid w:val="758F6AE1"/>
    <w:rsid w:val="7590208C"/>
    <w:rsid w:val="75923DAC"/>
    <w:rsid w:val="75945B8C"/>
    <w:rsid w:val="75A7573B"/>
    <w:rsid w:val="75AD4F0B"/>
    <w:rsid w:val="75B545EA"/>
    <w:rsid w:val="75B551D4"/>
    <w:rsid w:val="75BA5D24"/>
    <w:rsid w:val="75BD268A"/>
    <w:rsid w:val="75C95D9C"/>
    <w:rsid w:val="75D30E1D"/>
    <w:rsid w:val="75D31876"/>
    <w:rsid w:val="76015058"/>
    <w:rsid w:val="7603234A"/>
    <w:rsid w:val="76054613"/>
    <w:rsid w:val="760A5CDB"/>
    <w:rsid w:val="76202E19"/>
    <w:rsid w:val="7634632A"/>
    <w:rsid w:val="763738F1"/>
    <w:rsid w:val="76385E60"/>
    <w:rsid w:val="76402E54"/>
    <w:rsid w:val="764E068A"/>
    <w:rsid w:val="76790F36"/>
    <w:rsid w:val="767A6BDE"/>
    <w:rsid w:val="767B0CC7"/>
    <w:rsid w:val="7694751B"/>
    <w:rsid w:val="76AE1308"/>
    <w:rsid w:val="76B714B3"/>
    <w:rsid w:val="76C73C9A"/>
    <w:rsid w:val="76CC46E8"/>
    <w:rsid w:val="76D70271"/>
    <w:rsid w:val="76E962C0"/>
    <w:rsid w:val="76EA2DC0"/>
    <w:rsid w:val="76FB0B73"/>
    <w:rsid w:val="77017347"/>
    <w:rsid w:val="77041C61"/>
    <w:rsid w:val="77122878"/>
    <w:rsid w:val="771522A2"/>
    <w:rsid w:val="77377037"/>
    <w:rsid w:val="773B615A"/>
    <w:rsid w:val="77450149"/>
    <w:rsid w:val="774C54A1"/>
    <w:rsid w:val="77534D32"/>
    <w:rsid w:val="775929E7"/>
    <w:rsid w:val="775C4878"/>
    <w:rsid w:val="775F6F8F"/>
    <w:rsid w:val="77647949"/>
    <w:rsid w:val="77764D81"/>
    <w:rsid w:val="77793034"/>
    <w:rsid w:val="777F5402"/>
    <w:rsid w:val="77983F25"/>
    <w:rsid w:val="77AD4728"/>
    <w:rsid w:val="77B40BB1"/>
    <w:rsid w:val="77B5746C"/>
    <w:rsid w:val="77BA131D"/>
    <w:rsid w:val="77BA3B1C"/>
    <w:rsid w:val="77BF57C7"/>
    <w:rsid w:val="77CA7A19"/>
    <w:rsid w:val="77DF3E51"/>
    <w:rsid w:val="77DF47F4"/>
    <w:rsid w:val="77E83F2A"/>
    <w:rsid w:val="77E91DF6"/>
    <w:rsid w:val="77EA2895"/>
    <w:rsid w:val="77EA5752"/>
    <w:rsid w:val="7803223D"/>
    <w:rsid w:val="780A45ED"/>
    <w:rsid w:val="780A4DFA"/>
    <w:rsid w:val="78105723"/>
    <w:rsid w:val="78157CF7"/>
    <w:rsid w:val="78191BAF"/>
    <w:rsid w:val="78301DAE"/>
    <w:rsid w:val="783B42F7"/>
    <w:rsid w:val="783E4375"/>
    <w:rsid w:val="784F56DF"/>
    <w:rsid w:val="78520D00"/>
    <w:rsid w:val="78526FC2"/>
    <w:rsid w:val="7857629B"/>
    <w:rsid w:val="78590227"/>
    <w:rsid w:val="78693808"/>
    <w:rsid w:val="786E0F9C"/>
    <w:rsid w:val="788437FF"/>
    <w:rsid w:val="78857C89"/>
    <w:rsid w:val="788D5D18"/>
    <w:rsid w:val="7890698E"/>
    <w:rsid w:val="78A97A27"/>
    <w:rsid w:val="78BB2564"/>
    <w:rsid w:val="78BC323C"/>
    <w:rsid w:val="78CC0DC3"/>
    <w:rsid w:val="78D4689D"/>
    <w:rsid w:val="78DF464D"/>
    <w:rsid w:val="78E440AD"/>
    <w:rsid w:val="78E56CA1"/>
    <w:rsid w:val="78F411E5"/>
    <w:rsid w:val="78F54C80"/>
    <w:rsid w:val="78F64009"/>
    <w:rsid w:val="79156E0F"/>
    <w:rsid w:val="791902A3"/>
    <w:rsid w:val="79213A88"/>
    <w:rsid w:val="793555E7"/>
    <w:rsid w:val="7944014D"/>
    <w:rsid w:val="79446284"/>
    <w:rsid w:val="79482F61"/>
    <w:rsid w:val="7956060E"/>
    <w:rsid w:val="79653DE6"/>
    <w:rsid w:val="79782A0A"/>
    <w:rsid w:val="7994314C"/>
    <w:rsid w:val="79952599"/>
    <w:rsid w:val="79A04577"/>
    <w:rsid w:val="79A35F49"/>
    <w:rsid w:val="79BC168A"/>
    <w:rsid w:val="79D85272"/>
    <w:rsid w:val="79E06189"/>
    <w:rsid w:val="79E06CEF"/>
    <w:rsid w:val="79EA62EB"/>
    <w:rsid w:val="79EB45A1"/>
    <w:rsid w:val="79ED12C9"/>
    <w:rsid w:val="79FD76E9"/>
    <w:rsid w:val="7A1D6600"/>
    <w:rsid w:val="7A1D7B44"/>
    <w:rsid w:val="7A215C00"/>
    <w:rsid w:val="7A290DC0"/>
    <w:rsid w:val="7A296EFF"/>
    <w:rsid w:val="7A490FEA"/>
    <w:rsid w:val="7A4B51FA"/>
    <w:rsid w:val="7A4C6089"/>
    <w:rsid w:val="7A5252C7"/>
    <w:rsid w:val="7A531C9F"/>
    <w:rsid w:val="7A5F6682"/>
    <w:rsid w:val="7A8A2F3D"/>
    <w:rsid w:val="7A921AE4"/>
    <w:rsid w:val="7A940832"/>
    <w:rsid w:val="7AA9530D"/>
    <w:rsid w:val="7AB20E79"/>
    <w:rsid w:val="7AB32860"/>
    <w:rsid w:val="7AE70572"/>
    <w:rsid w:val="7AE815FC"/>
    <w:rsid w:val="7AF05A27"/>
    <w:rsid w:val="7AF37A02"/>
    <w:rsid w:val="7B0B455A"/>
    <w:rsid w:val="7B0E68E7"/>
    <w:rsid w:val="7B283017"/>
    <w:rsid w:val="7B347486"/>
    <w:rsid w:val="7B370F1A"/>
    <w:rsid w:val="7B51212C"/>
    <w:rsid w:val="7B553822"/>
    <w:rsid w:val="7B581841"/>
    <w:rsid w:val="7B5B428C"/>
    <w:rsid w:val="7B5C2D8B"/>
    <w:rsid w:val="7B5F5CEE"/>
    <w:rsid w:val="7B6C7089"/>
    <w:rsid w:val="7B7C4ED1"/>
    <w:rsid w:val="7BB13620"/>
    <w:rsid w:val="7BB87930"/>
    <w:rsid w:val="7BBA5E68"/>
    <w:rsid w:val="7BC7163F"/>
    <w:rsid w:val="7BC96C5E"/>
    <w:rsid w:val="7BCA02B2"/>
    <w:rsid w:val="7BCE0DF2"/>
    <w:rsid w:val="7BCF19A0"/>
    <w:rsid w:val="7BD01566"/>
    <w:rsid w:val="7BE307E7"/>
    <w:rsid w:val="7C30326B"/>
    <w:rsid w:val="7C33006F"/>
    <w:rsid w:val="7C350FFF"/>
    <w:rsid w:val="7C411BDF"/>
    <w:rsid w:val="7C56302C"/>
    <w:rsid w:val="7C59178C"/>
    <w:rsid w:val="7C5E5C42"/>
    <w:rsid w:val="7C6F071E"/>
    <w:rsid w:val="7C7C6A3F"/>
    <w:rsid w:val="7C8D0E31"/>
    <w:rsid w:val="7C9567F4"/>
    <w:rsid w:val="7C961F7D"/>
    <w:rsid w:val="7C9E14D5"/>
    <w:rsid w:val="7CA13E1C"/>
    <w:rsid w:val="7CA8667F"/>
    <w:rsid w:val="7CB56D7D"/>
    <w:rsid w:val="7CC916E8"/>
    <w:rsid w:val="7CC92BE4"/>
    <w:rsid w:val="7CD044DC"/>
    <w:rsid w:val="7CEE536B"/>
    <w:rsid w:val="7CFF1283"/>
    <w:rsid w:val="7CFFEFA1"/>
    <w:rsid w:val="7D00284C"/>
    <w:rsid w:val="7D0A7401"/>
    <w:rsid w:val="7D0E042B"/>
    <w:rsid w:val="7D1673FE"/>
    <w:rsid w:val="7D1740A3"/>
    <w:rsid w:val="7D1E3FBC"/>
    <w:rsid w:val="7D2021D2"/>
    <w:rsid w:val="7D2122C5"/>
    <w:rsid w:val="7D342C2D"/>
    <w:rsid w:val="7D346302"/>
    <w:rsid w:val="7D3A7495"/>
    <w:rsid w:val="7D5611AF"/>
    <w:rsid w:val="7D5C2AB9"/>
    <w:rsid w:val="7D5E1AB7"/>
    <w:rsid w:val="7D65430E"/>
    <w:rsid w:val="7D7F7019"/>
    <w:rsid w:val="7D8852F8"/>
    <w:rsid w:val="7D94398B"/>
    <w:rsid w:val="7D971692"/>
    <w:rsid w:val="7D9865FF"/>
    <w:rsid w:val="7DA036B4"/>
    <w:rsid w:val="7DCD136B"/>
    <w:rsid w:val="7DD85480"/>
    <w:rsid w:val="7DDDCE29"/>
    <w:rsid w:val="7DF616D0"/>
    <w:rsid w:val="7E097B7D"/>
    <w:rsid w:val="7E0A3645"/>
    <w:rsid w:val="7E233C90"/>
    <w:rsid w:val="7E244E09"/>
    <w:rsid w:val="7E261F2C"/>
    <w:rsid w:val="7E3056E0"/>
    <w:rsid w:val="7E305AC4"/>
    <w:rsid w:val="7E327D9E"/>
    <w:rsid w:val="7E3F1D1F"/>
    <w:rsid w:val="7E6063D6"/>
    <w:rsid w:val="7E64706F"/>
    <w:rsid w:val="7E712CB7"/>
    <w:rsid w:val="7E7C0838"/>
    <w:rsid w:val="7E7C1973"/>
    <w:rsid w:val="7E7F2C24"/>
    <w:rsid w:val="7E8D3214"/>
    <w:rsid w:val="7E9006F1"/>
    <w:rsid w:val="7E915650"/>
    <w:rsid w:val="7E923BFA"/>
    <w:rsid w:val="7E9674C8"/>
    <w:rsid w:val="7E997755"/>
    <w:rsid w:val="7EAB3212"/>
    <w:rsid w:val="7EB73BF1"/>
    <w:rsid w:val="7EB75F10"/>
    <w:rsid w:val="7EB80529"/>
    <w:rsid w:val="7EB92E8B"/>
    <w:rsid w:val="7EBD08BF"/>
    <w:rsid w:val="7EC52331"/>
    <w:rsid w:val="7ECF5F7A"/>
    <w:rsid w:val="7ED04D1C"/>
    <w:rsid w:val="7ED752CD"/>
    <w:rsid w:val="7EEA7E01"/>
    <w:rsid w:val="7EEC1096"/>
    <w:rsid w:val="7EFC0461"/>
    <w:rsid w:val="7F1B05FD"/>
    <w:rsid w:val="7F337199"/>
    <w:rsid w:val="7F3D0CE4"/>
    <w:rsid w:val="7F40213C"/>
    <w:rsid w:val="7F4C0ED5"/>
    <w:rsid w:val="7F5C3BF7"/>
    <w:rsid w:val="7F5D4A77"/>
    <w:rsid w:val="7F695587"/>
    <w:rsid w:val="7F76D771"/>
    <w:rsid w:val="7F7B36C7"/>
    <w:rsid w:val="7F7F7BF0"/>
    <w:rsid w:val="7F8440CB"/>
    <w:rsid w:val="7F943F09"/>
    <w:rsid w:val="7F9A1937"/>
    <w:rsid w:val="7F9E51A4"/>
    <w:rsid w:val="7FA00957"/>
    <w:rsid w:val="7FA072B5"/>
    <w:rsid w:val="7FA62219"/>
    <w:rsid w:val="7FAC749F"/>
    <w:rsid w:val="7FAE0F58"/>
    <w:rsid w:val="7FB76872"/>
    <w:rsid w:val="7FBF9542"/>
    <w:rsid w:val="7FC932D6"/>
    <w:rsid w:val="7FE93226"/>
    <w:rsid w:val="7FF35F6F"/>
    <w:rsid w:val="7FF739AB"/>
    <w:rsid w:val="7FF847B0"/>
    <w:rsid w:val="7FFE7C82"/>
    <w:rsid w:val="7FFF55D0"/>
    <w:rsid w:val="9ECF4E12"/>
    <w:rsid w:val="9F7F0CC7"/>
    <w:rsid w:val="A3FD840D"/>
    <w:rsid w:val="B5FCB43E"/>
    <w:rsid w:val="B6F56A9A"/>
    <w:rsid w:val="B7FDAA39"/>
    <w:rsid w:val="BB5BC08A"/>
    <w:rsid w:val="BBEF4418"/>
    <w:rsid w:val="BFCF897A"/>
    <w:rsid w:val="BFE6DD2C"/>
    <w:rsid w:val="C0F64476"/>
    <w:rsid w:val="CBEF6EF8"/>
    <w:rsid w:val="DE7D76AF"/>
    <w:rsid w:val="DFEFA6F6"/>
    <w:rsid w:val="E9D6DDAA"/>
    <w:rsid w:val="EEAF5766"/>
    <w:rsid w:val="EEFCB4F8"/>
    <w:rsid w:val="EFAEFBD7"/>
    <w:rsid w:val="EFFEADF8"/>
    <w:rsid w:val="EFFF1A8E"/>
    <w:rsid w:val="F1F3E90F"/>
    <w:rsid w:val="F8FAD7A1"/>
    <w:rsid w:val="FAEFD0B4"/>
    <w:rsid w:val="FB27EE18"/>
    <w:rsid w:val="FC7D4D40"/>
    <w:rsid w:val="FC7F8352"/>
    <w:rsid w:val="FDD34B8F"/>
    <w:rsid w:val="FE7DFF5C"/>
    <w:rsid w:val="FEFD66C9"/>
    <w:rsid w:val="FFDFC374"/>
    <w:rsid w:val="FFFE368D"/>
    <w:rsid w:val="FFFEFB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iPriority="0" w:name="heading 5"/>
    <w:lsdException w:qFormat="1" w:unhideWhenUsed="0" w:uiPriority="0" w:semiHidden="0" w:name="heading 6"/>
    <w:lsdException w:qFormat="1" w:uiPriority="0" w:name="heading 7"/>
    <w:lsdException w:qFormat="1" w:unhideWhenUsed="0" w:uiPriority="1" w:semiHidden="0" w:name="heading 8"/>
    <w:lsdException w:qFormat="1" w:unhideWhenUsed="0" w:uiPriority="1"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qFormat="1" w:uiPriority="39" w:semiHidden="0" w:name="toc 4"/>
    <w:lsdException w:unhideWhenUsed="0" w:uiPriority="0" w:semiHidden="0" w:name="toc 5"/>
    <w:lsdException w:qFormat="1" w:uiPriority="3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99"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85"/>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70"/>
    <w:qFormat/>
    <w:uiPriority w:val="9"/>
    <w:pPr>
      <w:keepNext/>
      <w:keepLines/>
      <w:spacing w:before="260" w:after="260" w:line="416" w:lineRule="auto"/>
      <w:outlineLvl w:val="1"/>
    </w:pPr>
    <w:rPr>
      <w:rFonts w:ascii="Arial" w:hAnsi="Arial" w:eastAsia="黑体"/>
      <w:sz w:val="32"/>
      <w:szCs w:val="32"/>
    </w:rPr>
  </w:style>
  <w:style w:type="paragraph" w:styleId="5">
    <w:name w:val="heading 3"/>
    <w:basedOn w:val="1"/>
    <w:next w:val="1"/>
    <w:link w:val="63"/>
    <w:qFormat/>
    <w:uiPriority w:val="0"/>
    <w:pPr>
      <w:keepNext/>
      <w:keepLines/>
      <w:spacing w:before="260" w:after="260" w:line="413" w:lineRule="auto"/>
      <w:outlineLvl w:val="2"/>
    </w:pPr>
    <w:rPr>
      <w:b/>
      <w:bCs/>
      <w:sz w:val="32"/>
      <w:szCs w:val="32"/>
    </w:rPr>
  </w:style>
  <w:style w:type="paragraph" w:styleId="6">
    <w:name w:val="heading 4"/>
    <w:basedOn w:val="1"/>
    <w:next w:val="1"/>
    <w:qFormat/>
    <w:uiPriority w:val="0"/>
    <w:pPr>
      <w:keepNext/>
      <w:keepLines/>
      <w:spacing w:before="280" w:after="290" w:line="372" w:lineRule="auto"/>
      <w:outlineLvl w:val="3"/>
    </w:pPr>
    <w:rPr>
      <w:rFonts w:ascii="Arial" w:hAnsi="Arial" w:eastAsia="黑体"/>
      <w:b/>
      <w:sz w:val="28"/>
    </w:rPr>
  </w:style>
  <w:style w:type="paragraph" w:styleId="7">
    <w:name w:val="heading 6"/>
    <w:basedOn w:val="1"/>
    <w:next w:val="1"/>
    <w:link w:val="64"/>
    <w:qFormat/>
    <w:uiPriority w:val="0"/>
    <w:pPr>
      <w:keepNext/>
      <w:keepLines/>
      <w:spacing w:before="240" w:after="64" w:line="320" w:lineRule="auto"/>
      <w:outlineLvl w:val="5"/>
    </w:pPr>
    <w:rPr>
      <w:rFonts w:ascii="Cambria" w:hAnsi="Cambria"/>
      <w:b/>
      <w:bCs/>
      <w:sz w:val="24"/>
    </w:rPr>
  </w:style>
  <w:style w:type="paragraph" w:styleId="8">
    <w:name w:val="heading 8"/>
    <w:basedOn w:val="1"/>
    <w:next w:val="1"/>
    <w:qFormat/>
    <w:uiPriority w:val="1"/>
    <w:pPr>
      <w:ind w:left="220" w:hanging="223"/>
      <w:outlineLvl w:val="7"/>
    </w:pPr>
    <w:rPr>
      <w:rFonts w:ascii="宋体" w:hAnsi="宋体" w:cs="宋体"/>
      <w:sz w:val="22"/>
      <w:szCs w:val="22"/>
      <w:lang w:val="zh-CN" w:bidi="zh-CN"/>
    </w:rPr>
  </w:style>
  <w:style w:type="paragraph" w:styleId="9">
    <w:name w:val="heading 9"/>
    <w:basedOn w:val="1"/>
    <w:next w:val="1"/>
    <w:qFormat/>
    <w:uiPriority w:val="1"/>
    <w:pPr>
      <w:ind w:left="640"/>
      <w:outlineLvl w:val="8"/>
    </w:pPr>
    <w:rPr>
      <w:rFonts w:ascii="宋体" w:hAnsi="宋体" w:cs="宋体"/>
      <w:b/>
      <w:bCs/>
      <w:szCs w:val="21"/>
      <w:lang w:val="zh-CN" w:bidi="zh-CN"/>
    </w:rPr>
  </w:style>
  <w:style w:type="character" w:default="1" w:styleId="39">
    <w:name w:val="Default Paragraph Font"/>
    <w:semiHidden/>
    <w:unhideWhenUsed/>
    <w:qFormat/>
    <w:uiPriority w:val="1"/>
  </w:style>
  <w:style w:type="table" w:default="1" w:styleId="37">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61"/>
    <w:qFormat/>
    <w:uiPriority w:val="0"/>
    <w:pPr>
      <w:spacing w:after="120"/>
    </w:pPr>
  </w:style>
  <w:style w:type="paragraph" w:styleId="10">
    <w:name w:val="List Number"/>
    <w:basedOn w:val="1"/>
    <w:qFormat/>
    <w:uiPriority w:val="0"/>
    <w:pPr>
      <w:widowControl/>
      <w:numPr>
        <w:ilvl w:val="0"/>
        <w:numId w:val="1"/>
      </w:numPr>
      <w:tabs>
        <w:tab w:val="left" w:pos="454"/>
        <w:tab w:val="left" w:pos="720"/>
      </w:tabs>
      <w:spacing w:afterLines="50"/>
      <w:jc w:val="left"/>
    </w:pPr>
    <w:rPr>
      <w:kern w:val="0"/>
      <w:sz w:val="24"/>
      <w:szCs w:val="20"/>
    </w:rPr>
  </w:style>
  <w:style w:type="paragraph" w:styleId="11">
    <w:name w:val="Normal Indent"/>
    <w:basedOn w:val="1"/>
    <w:next w:val="12"/>
    <w:link w:val="89"/>
    <w:qFormat/>
    <w:uiPriority w:val="0"/>
    <w:pPr>
      <w:ind w:firstLine="420"/>
    </w:pPr>
    <w:rPr>
      <w:szCs w:val="20"/>
    </w:rPr>
  </w:style>
  <w:style w:type="paragraph" w:styleId="12">
    <w:name w:val="Body Text Indent"/>
    <w:basedOn w:val="1"/>
    <w:next w:val="11"/>
    <w:qFormat/>
    <w:uiPriority w:val="0"/>
    <w:pPr>
      <w:spacing w:after="120"/>
      <w:ind w:left="420" w:leftChars="200"/>
    </w:pPr>
  </w:style>
  <w:style w:type="paragraph" w:styleId="13">
    <w:name w:val="caption"/>
    <w:basedOn w:val="1"/>
    <w:next w:val="1"/>
    <w:qFormat/>
    <w:uiPriority w:val="0"/>
    <w:pPr>
      <w:spacing w:before="152" w:after="160"/>
    </w:pPr>
    <w:rPr>
      <w:rFonts w:ascii="Arial" w:hAnsi="Arial" w:eastAsia="黑体" w:cs="Arial"/>
      <w:sz w:val="20"/>
      <w:szCs w:val="20"/>
    </w:rPr>
  </w:style>
  <w:style w:type="paragraph" w:styleId="14">
    <w:name w:val="Document Map"/>
    <w:basedOn w:val="1"/>
    <w:link w:val="72"/>
    <w:qFormat/>
    <w:uiPriority w:val="0"/>
    <w:rPr>
      <w:rFonts w:ascii="Helvetica" w:hAnsi="Helvetica"/>
      <w:sz w:val="24"/>
    </w:rPr>
  </w:style>
  <w:style w:type="paragraph" w:styleId="15">
    <w:name w:val="annotation text"/>
    <w:basedOn w:val="1"/>
    <w:link w:val="74"/>
    <w:qFormat/>
    <w:uiPriority w:val="0"/>
    <w:pPr>
      <w:jc w:val="left"/>
    </w:pPr>
  </w:style>
  <w:style w:type="paragraph" w:styleId="16">
    <w:name w:val="Body Text 3"/>
    <w:basedOn w:val="1"/>
    <w:link w:val="59"/>
    <w:qFormat/>
    <w:uiPriority w:val="0"/>
    <w:pPr>
      <w:spacing w:after="120"/>
    </w:pPr>
    <w:rPr>
      <w:sz w:val="16"/>
      <w:szCs w:val="16"/>
    </w:rPr>
  </w:style>
  <w:style w:type="paragraph" w:styleId="17">
    <w:name w:val="List 2"/>
    <w:basedOn w:val="1"/>
    <w:qFormat/>
    <w:uiPriority w:val="0"/>
    <w:pPr>
      <w:ind w:left="100" w:leftChars="200" w:hanging="200" w:hangingChars="200"/>
    </w:pPr>
  </w:style>
  <w:style w:type="paragraph" w:styleId="18">
    <w:name w:val="Plain Text"/>
    <w:basedOn w:val="1"/>
    <w:next w:val="1"/>
    <w:link w:val="67"/>
    <w:qFormat/>
    <w:uiPriority w:val="0"/>
    <w:rPr>
      <w:sz w:val="24"/>
      <w:szCs w:val="20"/>
    </w:rPr>
  </w:style>
  <w:style w:type="paragraph" w:styleId="19">
    <w:name w:val="Date"/>
    <w:basedOn w:val="1"/>
    <w:next w:val="1"/>
    <w:link w:val="77"/>
    <w:qFormat/>
    <w:uiPriority w:val="0"/>
    <w:pPr>
      <w:ind w:left="2500" w:leftChars="2500"/>
    </w:pPr>
    <w:rPr>
      <w:rFonts w:eastAsia="楷体_GB2312"/>
      <w:sz w:val="32"/>
      <w:szCs w:val="20"/>
    </w:rPr>
  </w:style>
  <w:style w:type="paragraph" w:styleId="20">
    <w:name w:val="Body Text Indent 2"/>
    <w:basedOn w:val="1"/>
    <w:link w:val="71"/>
    <w:qFormat/>
    <w:uiPriority w:val="0"/>
    <w:pPr>
      <w:spacing w:after="120" w:line="480" w:lineRule="auto"/>
      <w:ind w:left="420" w:leftChars="200"/>
    </w:pPr>
  </w:style>
  <w:style w:type="paragraph" w:styleId="21">
    <w:name w:val="endnote text"/>
    <w:basedOn w:val="1"/>
    <w:link w:val="60"/>
    <w:qFormat/>
    <w:uiPriority w:val="0"/>
    <w:pPr>
      <w:snapToGrid w:val="0"/>
      <w:jc w:val="left"/>
    </w:pPr>
  </w:style>
  <w:style w:type="paragraph" w:styleId="22">
    <w:name w:val="Balloon Text"/>
    <w:basedOn w:val="1"/>
    <w:link w:val="80"/>
    <w:qFormat/>
    <w:uiPriority w:val="0"/>
    <w:rPr>
      <w:sz w:val="18"/>
      <w:szCs w:val="18"/>
    </w:rPr>
  </w:style>
  <w:style w:type="paragraph" w:styleId="23">
    <w:name w:val="footer"/>
    <w:basedOn w:val="1"/>
    <w:next w:val="24"/>
    <w:link w:val="75"/>
    <w:qFormat/>
    <w:uiPriority w:val="99"/>
    <w:pPr>
      <w:tabs>
        <w:tab w:val="center" w:pos="4153"/>
        <w:tab w:val="right" w:pos="8306"/>
      </w:tabs>
      <w:snapToGrid w:val="0"/>
      <w:jc w:val="left"/>
    </w:pPr>
    <w:rPr>
      <w:sz w:val="18"/>
      <w:szCs w:val="18"/>
    </w:rPr>
  </w:style>
  <w:style w:type="paragraph" w:styleId="24">
    <w:name w:val="toc 2"/>
    <w:basedOn w:val="1"/>
    <w:next w:val="1"/>
    <w:qFormat/>
    <w:uiPriority w:val="39"/>
    <w:pPr>
      <w:ind w:left="420" w:leftChars="200"/>
    </w:pPr>
  </w:style>
  <w:style w:type="paragraph" w:styleId="25">
    <w:name w:val="header"/>
    <w:basedOn w:val="1"/>
    <w:link w:val="86"/>
    <w:qFormat/>
    <w:uiPriority w:val="99"/>
    <w:pPr>
      <w:pBdr>
        <w:bottom w:val="single" w:color="auto" w:sz="6" w:space="1"/>
      </w:pBdr>
      <w:tabs>
        <w:tab w:val="center" w:pos="4153"/>
        <w:tab w:val="right" w:pos="8306"/>
      </w:tabs>
      <w:snapToGrid w:val="0"/>
      <w:jc w:val="center"/>
    </w:pPr>
    <w:rPr>
      <w:sz w:val="18"/>
      <w:szCs w:val="18"/>
    </w:rPr>
  </w:style>
  <w:style w:type="paragraph" w:styleId="26">
    <w:name w:val="toc 1"/>
    <w:basedOn w:val="1"/>
    <w:next w:val="1"/>
    <w:qFormat/>
    <w:uiPriority w:val="39"/>
  </w:style>
  <w:style w:type="paragraph" w:styleId="27">
    <w:name w:val="toc 4"/>
    <w:basedOn w:val="1"/>
    <w:next w:val="1"/>
    <w:unhideWhenUsed/>
    <w:qFormat/>
    <w:uiPriority w:val="39"/>
    <w:pPr>
      <w:ind w:left="840"/>
    </w:pPr>
  </w:style>
  <w:style w:type="paragraph" w:styleId="28">
    <w:name w:val="List"/>
    <w:basedOn w:val="1"/>
    <w:qFormat/>
    <w:uiPriority w:val="0"/>
    <w:pPr>
      <w:ind w:left="200" w:hanging="200" w:hangingChars="200"/>
    </w:pPr>
  </w:style>
  <w:style w:type="paragraph" w:styleId="29">
    <w:name w:val="toc 6"/>
    <w:basedOn w:val="1"/>
    <w:next w:val="1"/>
    <w:unhideWhenUsed/>
    <w:qFormat/>
    <w:uiPriority w:val="39"/>
    <w:pPr>
      <w:ind w:left="2100" w:leftChars="1000"/>
    </w:pPr>
  </w:style>
  <w:style w:type="paragraph" w:styleId="30">
    <w:name w:val="Body Text Indent 3"/>
    <w:basedOn w:val="1"/>
    <w:link w:val="65"/>
    <w:qFormat/>
    <w:uiPriority w:val="0"/>
    <w:pPr>
      <w:ind w:firstLine="435"/>
    </w:pPr>
  </w:style>
  <w:style w:type="paragraph" w:styleId="31">
    <w:name w:val="Body Text 2"/>
    <w:basedOn w:val="1"/>
    <w:link w:val="66"/>
    <w:qFormat/>
    <w:uiPriority w:val="0"/>
    <w:pPr>
      <w:spacing w:after="120" w:line="480" w:lineRule="auto"/>
    </w:pPr>
  </w:style>
  <w:style w:type="paragraph" w:styleId="32">
    <w:name w:val="Normal (Web)"/>
    <w:basedOn w:val="1"/>
    <w:unhideWhenUsed/>
    <w:qFormat/>
    <w:uiPriority w:val="0"/>
    <w:pPr>
      <w:widowControl/>
      <w:spacing w:before="240" w:after="240"/>
      <w:jc w:val="left"/>
    </w:pPr>
    <w:rPr>
      <w:rFonts w:ascii="宋体" w:hAnsi="宋体" w:cs="宋体"/>
      <w:kern w:val="0"/>
      <w:sz w:val="24"/>
    </w:rPr>
  </w:style>
  <w:style w:type="paragraph" w:styleId="33">
    <w:name w:val="Title"/>
    <w:basedOn w:val="1"/>
    <w:next w:val="1"/>
    <w:link w:val="88"/>
    <w:qFormat/>
    <w:uiPriority w:val="10"/>
    <w:pPr>
      <w:spacing w:before="240" w:after="60"/>
      <w:jc w:val="center"/>
      <w:outlineLvl w:val="0"/>
    </w:pPr>
    <w:rPr>
      <w:rFonts w:ascii="Cambria" w:hAnsi="Cambria"/>
      <w:b/>
      <w:bCs/>
      <w:sz w:val="32"/>
      <w:szCs w:val="32"/>
    </w:rPr>
  </w:style>
  <w:style w:type="paragraph" w:styleId="34">
    <w:name w:val="annotation subject"/>
    <w:basedOn w:val="15"/>
    <w:next w:val="15"/>
    <w:link w:val="79"/>
    <w:qFormat/>
    <w:uiPriority w:val="0"/>
    <w:rPr>
      <w:b/>
      <w:bCs/>
    </w:rPr>
  </w:style>
  <w:style w:type="paragraph" w:styleId="35">
    <w:name w:val="Body Text First Indent"/>
    <w:basedOn w:val="2"/>
    <w:unhideWhenUsed/>
    <w:qFormat/>
    <w:uiPriority w:val="99"/>
    <w:pPr>
      <w:spacing w:line="360" w:lineRule="auto"/>
      <w:ind w:firstLine="200" w:firstLineChars="200"/>
    </w:pPr>
    <w:rPr>
      <w:rFonts w:ascii="仿宋_GB2312" w:eastAsia="仿宋_GB2312"/>
      <w:bCs/>
      <w:sz w:val="30"/>
    </w:rPr>
  </w:style>
  <w:style w:type="paragraph" w:styleId="36">
    <w:name w:val="Body Text First Indent 2"/>
    <w:basedOn w:val="12"/>
    <w:qFormat/>
    <w:uiPriority w:val="0"/>
    <w:pPr>
      <w:autoSpaceDE w:val="0"/>
      <w:autoSpaceDN w:val="0"/>
      <w:adjustRightInd w:val="0"/>
      <w:ind w:firstLine="420" w:firstLineChars="200"/>
      <w:jc w:val="left"/>
    </w:pPr>
  </w:style>
  <w:style w:type="table" w:styleId="38">
    <w:name w:val="Table Grid"/>
    <w:basedOn w:val="3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0">
    <w:name w:val="Strong"/>
    <w:qFormat/>
    <w:uiPriority w:val="22"/>
    <w:rPr>
      <w:b/>
    </w:rPr>
  </w:style>
  <w:style w:type="character" w:styleId="41">
    <w:name w:val="endnote reference"/>
    <w:qFormat/>
    <w:uiPriority w:val="0"/>
    <w:rPr>
      <w:vertAlign w:val="superscript"/>
    </w:rPr>
  </w:style>
  <w:style w:type="character" w:styleId="42">
    <w:name w:val="page number"/>
    <w:basedOn w:val="39"/>
    <w:qFormat/>
    <w:uiPriority w:val="0"/>
  </w:style>
  <w:style w:type="character" w:styleId="43">
    <w:name w:val="FollowedHyperlink"/>
    <w:qFormat/>
    <w:uiPriority w:val="0"/>
    <w:rPr>
      <w:color w:val="800080"/>
      <w:u w:val="single"/>
    </w:rPr>
  </w:style>
  <w:style w:type="character" w:styleId="44">
    <w:name w:val="Emphasis"/>
    <w:qFormat/>
    <w:uiPriority w:val="99"/>
    <w:rPr>
      <w:i/>
      <w:iCs/>
    </w:rPr>
  </w:style>
  <w:style w:type="character" w:styleId="45">
    <w:name w:val="Hyperlink"/>
    <w:qFormat/>
    <w:uiPriority w:val="99"/>
    <w:rPr>
      <w:color w:val="0000FF"/>
      <w:u w:val="single"/>
    </w:rPr>
  </w:style>
  <w:style w:type="character" w:styleId="46">
    <w:name w:val="annotation reference"/>
    <w:qFormat/>
    <w:uiPriority w:val="0"/>
    <w:rPr>
      <w:sz w:val="21"/>
      <w:szCs w:val="21"/>
    </w:rPr>
  </w:style>
  <w:style w:type="paragraph" w:customStyle="1" w:styleId="47">
    <w:name w:val="Default"/>
    <w:next w:val="48"/>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48">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49">
    <w:name w:val="表格文字"/>
    <w:basedOn w:val="50"/>
    <w:next w:val="2"/>
    <w:link w:val="84"/>
    <w:qFormat/>
    <w:locked/>
    <w:uiPriority w:val="0"/>
    <w:pPr>
      <w:spacing w:beforeLines="25" w:afterLines="25"/>
      <w:jc w:val="center"/>
    </w:pPr>
    <w:rPr>
      <w:rFonts w:ascii="Times New Roman" w:hAnsi="Times New Roman" w:eastAsia="宋体" w:cs="Times New Roman"/>
      <w:kern w:val="2"/>
      <w:sz w:val="24"/>
      <w:szCs w:val="28"/>
      <w:lang w:val="en-US" w:eastAsia="zh-CN" w:bidi="ar-SA"/>
    </w:rPr>
  </w:style>
  <w:style w:type="paragraph" w:customStyle="1" w:styleId="50">
    <w:name w:val="表格文字（两侧对齐）"/>
    <w:basedOn w:val="1"/>
    <w:autoRedefine/>
    <w:qFormat/>
    <w:uiPriority w:val="0"/>
    <w:pPr>
      <w:snapToGrid w:val="0"/>
    </w:pPr>
    <w:rPr>
      <w:sz w:val="20"/>
      <w:szCs w:val="24"/>
    </w:rPr>
  </w:style>
  <w:style w:type="paragraph" w:customStyle="1" w:styleId="51">
    <w:name w:val="BodyText1I"/>
    <w:basedOn w:val="52"/>
    <w:next w:val="1"/>
    <w:qFormat/>
    <w:uiPriority w:val="0"/>
    <w:pPr>
      <w:ind w:firstLine="420" w:firstLineChars="100"/>
    </w:pPr>
  </w:style>
  <w:style w:type="paragraph" w:customStyle="1" w:styleId="52">
    <w:name w:val="BodyText"/>
    <w:basedOn w:val="1"/>
    <w:next w:val="53"/>
    <w:qFormat/>
    <w:uiPriority w:val="0"/>
    <w:pPr>
      <w:textAlignment w:val="baseline"/>
    </w:pPr>
    <w:rPr>
      <w:rFonts w:ascii="宋体" w:hAnsi="宋体"/>
      <w:szCs w:val="21"/>
      <w:lang w:val="zh-CN" w:bidi="zh-CN"/>
    </w:rPr>
  </w:style>
  <w:style w:type="paragraph" w:customStyle="1" w:styleId="53">
    <w:name w:val="TOC2"/>
    <w:basedOn w:val="1"/>
    <w:next w:val="1"/>
    <w:qFormat/>
    <w:uiPriority w:val="0"/>
    <w:pPr>
      <w:ind w:left="420" w:leftChars="200"/>
      <w:textAlignment w:val="baseline"/>
    </w:pPr>
  </w:style>
  <w:style w:type="paragraph" w:customStyle="1" w:styleId="54">
    <w:name w:val="样式 表格正文 + 两端对齐"/>
    <w:basedOn w:val="1"/>
    <w:next w:val="55"/>
    <w:qFormat/>
    <w:uiPriority w:val="0"/>
    <w:pPr>
      <w:spacing w:line="300" w:lineRule="auto"/>
    </w:pPr>
  </w:style>
  <w:style w:type="paragraph" w:customStyle="1" w:styleId="55">
    <w:name w:val="正文1"/>
    <w:basedOn w:val="14"/>
    <w:next w:val="1"/>
    <w:qFormat/>
    <w:uiPriority w:val="99"/>
    <w:pPr>
      <w:widowControl/>
      <w:overflowPunct w:val="0"/>
      <w:autoSpaceDE w:val="0"/>
      <w:autoSpaceDN w:val="0"/>
      <w:adjustRightInd w:val="0"/>
      <w:spacing w:line="400" w:lineRule="exact"/>
      <w:textAlignment w:val="baseline"/>
    </w:pPr>
    <w:rPr>
      <w:kern w:val="0"/>
      <w:szCs w:val="20"/>
    </w:rPr>
  </w:style>
  <w:style w:type="character" w:customStyle="1" w:styleId="56">
    <w:name w:val="NormalCharacter"/>
    <w:qFormat/>
    <w:uiPriority w:val="0"/>
    <w:rPr>
      <w:rFonts w:ascii="Times New Roman" w:hAnsi="Times New Roman" w:eastAsia="宋体" w:cs="Times New Roman"/>
    </w:rPr>
  </w:style>
  <w:style w:type="character" w:customStyle="1" w:styleId="57">
    <w:name w:val="标3 Char"/>
    <w:link w:val="58"/>
    <w:qFormat/>
    <w:uiPriority w:val="0"/>
    <w:rPr>
      <w:rFonts w:ascii="Arial Narrow" w:hAnsi="Arial Narrow" w:eastAsia="仿宋_GB2312"/>
      <w:sz w:val="32"/>
      <w:szCs w:val="32"/>
    </w:rPr>
  </w:style>
  <w:style w:type="paragraph" w:customStyle="1" w:styleId="58">
    <w:name w:val="标3"/>
    <w:basedOn w:val="1"/>
    <w:link w:val="57"/>
    <w:qFormat/>
    <w:uiPriority w:val="0"/>
    <w:pPr>
      <w:numPr>
        <w:ilvl w:val="2"/>
        <w:numId w:val="2"/>
      </w:numPr>
      <w:adjustRightInd w:val="0"/>
      <w:snapToGrid w:val="0"/>
      <w:spacing w:beforeLines="50"/>
      <w:outlineLvl w:val="2"/>
    </w:pPr>
    <w:rPr>
      <w:rFonts w:ascii="Arial Narrow" w:hAnsi="Arial Narrow" w:eastAsia="仿宋_GB2312"/>
      <w:kern w:val="0"/>
      <w:sz w:val="32"/>
      <w:szCs w:val="32"/>
    </w:rPr>
  </w:style>
  <w:style w:type="character" w:customStyle="1" w:styleId="59">
    <w:name w:val="正文文本 3 字符"/>
    <w:link w:val="16"/>
    <w:qFormat/>
    <w:uiPriority w:val="0"/>
    <w:rPr>
      <w:kern w:val="2"/>
      <w:sz w:val="16"/>
      <w:szCs w:val="16"/>
    </w:rPr>
  </w:style>
  <w:style w:type="character" w:customStyle="1" w:styleId="60">
    <w:name w:val="尾注文本 字符"/>
    <w:link w:val="21"/>
    <w:qFormat/>
    <w:uiPriority w:val="0"/>
    <w:rPr>
      <w:kern w:val="2"/>
      <w:sz w:val="21"/>
      <w:szCs w:val="24"/>
    </w:rPr>
  </w:style>
  <w:style w:type="character" w:customStyle="1" w:styleId="61">
    <w:name w:val="正文文本 字符"/>
    <w:link w:val="2"/>
    <w:qFormat/>
    <w:uiPriority w:val="0"/>
    <w:rPr>
      <w:kern w:val="2"/>
      <w:sz w:val="21"/>
      <w:szCs w:val="24"/>
    </w:rPr>
  </w:style>
  <w:style w:type="character" w:customStyle="1" w:styleId="62">
    <w:name w:val="font31"/>
    <w:basedOn w:val="39"/>
    <w:qFormat/>
    <w:uiPriority w:val="0"/>
    <w:rPr>
      <w:rFonts w:hint="eastAsia" w:ascii="宋体" w:hAnsi="宋体" w:eastAsia="宋体" w:cs="宋体"/>
      <w:color w:val="000000"/>
      <w:sz w:val="24"/>
      <w:szCs w:val="24"/>
      <w:u w:val="none"/>
    </w:rPr>
  </w:style>
  <w:style w:type="character" w:customStyle="1" w:styleId="63">
    <w:name w:val="标题 3 字符"/>
    <w:link w:val="5"/>
    <w:qFormat/>
    <w:uiPriority w:val="0"/>
    <w:rPr>
      <w:b/>
      <w:bCs/>
      <w:kern w:val="2"/>
      <w:sz w:val="32"/>
      <w:szCs w:val="32"/>
    </w:rPr>
  </w:style>
  <w:style w:type="character" w:customStyle="1" w:styleId="64">
    <w:name w:val="标题 6 字符"/>
    <w:link w:val="7"/>
    <w:semiHidden/>
    <w:qFormat/>
    <w:uiPriority w:val="0"/>
    <w:rPr>
      <w:rFonts w:ascii="Cambria" w:hAnsi="Cambria" w:eastAsia="宋体" w:cs="Times New Roman"/>
      <w:b/>
      <w:bCs/>
      <w:kern w:val="2"/>
      <w:sz w:val="24"/>
      <w:szCs w:val="24"/>
    </w:rPr>
  </w:style>
  <w:style w:type="character" w:customStyle="1" w:styleId="65">
    <w:name w:val="正文文本缩进 3 字符"/>
    <w:link w:val="30"/>
    <w:qFormat/>
    <w:uiPriority w:val="0"/>
    <w:rPr>
      <w:kern w:val="2"/>
      <w:sz w:val="21"/>
      <w:szCs w:val="24"/>
    </w:rPr>
  </w:style>
  <w:style w:type="character" w:customStyle="1" w:styleId="66">
    <w:name w:val="正文文本 2 字符"/>
    <w:link w:val="31"/>
    <w:qFormat/>
    <w:uiPriority w:val="0"/>
    <w:rPr>
      <w:kern w:val="2"/>
      <w:sz w:val="21"/>
      <w:szCs w:val="24"/>
    </w:rPr>
  </w:style>
  <w:style w:type="character" w:customStyle="1" w:styleId="67">
    <w:name w:val="纯文本 字符"/>
    <w:link w:val="18"/>
    <w:qFormat/>
    <w:uiPriority w:val="0"/>
    <w:rPr>
      <w:rFonts w:eastAsia="宋体"/>
      <w:kern w:val="2"/>
      <w:sz w:val="24"/>
      <w:lang w:val="en-US" w:eastAsia="zh-CN" w:bidi="ar-SA"/>
    </w:rPr>
  </w:style>
  <w:style w:type="character" w:customStyle="1" w:styleId="68">
    <w:name w:val="标题 1字符"/>
    <w:qFormat/>
    <w:uiPriority w:val="0"/>
    <w:rPr>
      <w:b/>
      <w:bCs/>
      <w:kern w:val="44"/>
      <w:sz w:val="44"/>
      <w:szCs w:val="44"/>
    </w:rPr>
  </w:style>
  <w:style w:type="character" w:customStyle="1" w:styleId="69">
    <w:name w:val="无"/>
    <w:qFormat/>
    <w:uiPriority w:val="99"/>
  </w:style>
  <w:style w:type="character" w:customStyle="1" w:styleId="70">
    <w:name w:val="标题 2 字符"/>
    <w:link w:val="4"/>
    <w:qFormat/>
    <w:uiPriority w:val="9"/>
    <w:rPr>
      <w:rFonts w:ascii="Arial" w:hAnsi="Arial" w:eastAsia="黑体"/>
      <w:b/>
      <w:bCs/>
      <w:kern w:val="2"/>
      <w:sz w:val="32"/>
      <w:szCs w:val="32"/>
    </w:rPr>
  </w:style>
  <w:style w:type="character" w:customStyle="1" w:styleId="71">
    <w:name w:val="正文文本缩进 2 字符"/>
    <w:link w:val="20"/>
    <w:qFormat/>
    <w:uiPriority w:val="0"/>
    <w:rPr>
      <w:kern w:val="2"/>
      <w:sz w:val="21"/>
      <w:szCs w:val="24"/>
    </w:rPr>
  </w:style>
  <w:style w:type="character" w:customStyle="1" w:styleId="72">
    <w:name w:val="文档结构图 字符"/>
    <w:link w:val="14"/>
    <w:qFormat/>
    <w:uiPriority w:val="0"/>
    <w:rPr>
      <w:rFonts w:ascii="Helvetica" w:hAnsi="Helvetica"/>
      <w:kern w:val="2"/>
      <w:sz w:val="24"/>
      <w:szCs w:val="24"/>
    </w:rPr>
  </w:style>
  <w:style w:type="character" w:customStyle="1" w:styleId="73">
    <w:name w:val="Char Char Char"/>
    <w:qFormat/>
    <w:uiPriority w:val="0"/>
    <w:rPr>
      <w:rFonts w:ascii="宋体" w:hAnsi="Courier New" w:eastAsia="宋体"/>
      <w:kern w:val="2"/>
      <w:sz w:val="24"/>
      <w:szCs w:val="24"/>
      <w:lang w:val="en-US" w:eastAsia="zh-CN" w:bidi="ar-SA"/>
    </w:rPr>
  </w:style>
  <w:style w:type="character" w:customStyle="1" w:styleId="74">
    <w:name w:val="批注文字 字符"/>
    <w:link w:val="15"/>
    <w:qFormat/>
    <w:uiPriority w:val="0"/>
    <w:rPr>
      <w:kern w:val="2"/>
      <w:sz w:val="21"/>
      <w:szCs w:val="24"/>
    </w:rPr>
  </w:style>
  <w:style w:type="character" w:customStyle="1" w:styleId="75">
    <w:name w:val="页脚 字符"/>
    <w:link w:val="23"/>
    <w:qFormat/>
    <w:uiPriority w:val="99"/>
    <w:rPr>
      <w:kern w:val="2"/>
      <w:sz w:val="18"/>
      <w:szCs w:val="18"/>
    </w:rPr>
  </w:style>
  <w:style w:type="character" w:customStyle="1" w:styleId="76">
    <w:name w:val="纯文本 Char1"/>
    <w:qFormat/>
    <w:locked/>
    <w:uiPriority w:val="0"/>
    <w:rPr>
      <w:rFonts w:ascii="宋体" w:hAnsi="Courier New" w:eastAsia="宋体" w:cs="Times New Roman"/>
      <w:szCs w:val="21"/>
    </w:rPr>
  </w:style>
  <w:style w:type="character" w:customStyle="1" w:styleId="77">
    <w:name w:val="日期 字符"/>
    <w:link w:val="19"/>
    <w:qFormat/>
    <w:uiPriority w:val="0"/>
    <w:rPr>
      <w:rFonts w:eastAsia="楷体_GB2312"/>
      <w:kern w:val="2"/>
      <w:sz w:val="32"/>
    </w:rPr>
  </w:style>
  <w:style w:type="character" w:customStyle="1" w:styleId="78">
    <w:name w:val="Char Char"/>
    <w:qFormat/>
    <w:uiPriority w:val="0"/>
    <w:rPr>
      <w:rFonts w:ascii="宋体" w:hAnsi="Courier New" w:eastAsia="宋体"/>
      <w:kern w:val="2"/>
      <w:sz w:val="24"/>
      <w:szCs w:val="24"/>
      <w:lang w:val="en-US" w:eastAsia="zh-CN" w:bidi="ar-SA"/>
    </w:rPr>
  </w:style>
  <w:style w:type="character" w:customStyle="1" w:styleId="79">
    <w:name w:val="批注主题 字符"/>
    <w:link w:val="34"/>
    <w:qFormat/>
    <w:uiPriority w:val="0"/>
    <w:rPr>
      <w:b/>
      <w:bCs/>
      <w:kern w:val="2"/>
      <w:sz w:val="21"/>
      <w:szCs w:val="24"/>
    </w:rPr>
  </w:style>
  <w:style w:type="character" w:customStyle="1" w:styleId="80">
    <w:name w:val="批注框文本 字符"/>
    <w:link w:val="22"/>
    <w:qFormat/>
    <w:uiPriority w:val="0"/>
    <w:rPr>
      <w:kern w:val="2"/>
      <w:sz w:val="18"/>
      <w:szCs w:val="18"/>
    </w:rPr>
  </w:style>
  <w:style w:type="character" w:customStyle="1" w:styleId="81">
    <w:name w:val="font01"/>
    <w:basedOn w:val="39"/>
    <w:qFormat/>
    <w:uiPriority w:val="0"/>
    <w:rPr>
      <w:rFonts w:hint="default" w:ascii="Arial" w:hAnsi="Arial" w:cs="Arial"/>
      <w:color w:val="000000"/>
      <w:sz w:val="24"/>
      <w:szCs w:val="24"/>
      <w:u w:val="none"/>
    </w:rPr>
  </w:style>
  <w:style w:type="character" w:customStyle="1" w:styleId="82">
    <w:name w:val="font11"/>
    <w:qFormat/>
    <w:uiPriority w:val="0"/>
    <w:rPr>
      <w:rFonts w:hint="eastAsia" w:ascii="宋体" w:hAnsi="宋体" w:eastAsia="宋体" w:cs="宋体"/>
      <w:b/>
      <w:color w:val="000000"/>
      <w:sz w:val="24"/>
      <w:szCs w:val="24"/>
      <w:u w:val="none"/>
    </w:rPr>
  </w:style>
  <w:style w:type="character" w:customStyle="1" w:styleId="83">
    <w:name w:val="apple-converted-space"/>
    <w:qFormat/>
    <w:uiPriority w:val="0"/>
  </w:style>
  <w:style w:type="character" w:customStyle="1" w:styleId="84">
    <w:name w:val="表格文字 Char Char"/>
    <w:link w:val="49"/>
    <w:qFormat/>
    <w:locked/>
    <w:uiPriority w:val="0"/>
    <w:rPr>
      <w:kern w:val="2"/>
      <w:sz w:val="24"/>
      <w:szCs w:val="28"/>
      <w:lang w:val="en-US" w:eastAsia="zh-CN" w:bidi="ar-SA"/>
    </w:rPr>
  </w:style>
  <w:style w:type="character" w:customStyle="1" w:styleId="85">
    <w:name w:val="标题 1 字符"/>
    <w:link w:val="3"/>
    <w:qFormat/>
    <w:uiPriority w:val="0"/>
    <w:rPr>
      <w:rFonts w:ascii="Times New Roman" w:hAnsi="Times New Roman" w:eastAsia="宋体"/>
      <w:b/>
      <w:bCs/>
      <w:kern w:val="44"/>
      <w:sz w:val="44"/>
      <w:szCs w:val="44"/>
      <w:lang w:val="en-US" w:eastAsia="zh-CN" w:bidi="ar-SA"/>
    </w:rPr>
  </w:style>
  <w:style w:type="character" w:customStyle="1" w:styleId="86">
    <w:name w:val="页眉 字符"/>
    <w:link w:val="25"/>
    <w:qFormat/>
    <w:uiPriority w:val="99"/>
    <w:rPr>
      <w:kern w:val="2"/>
      <w:sz w:val="18"/>
      <w:szCs w:val="18"/>
    </w:rPr>
  </w:style>
  <w:style w:type="character" w:customStyle="1" w:styleId="87">
    <w:name w:val="标题 1 Char1"/>
    <w:qFormat/>
    <w:uiPriority w:val="0"/>
    <w:rPr>
      <w:rFonts w:ascii="Times New Roman" w:hAnsi="Times New Roman" w:eastAsia="宋体"/>
      <w:b/>
      <w:bCs/>
      <w:kern w:val="44"/>
      <w:sz w:val="44"/>
      <w:szCs w:val="44"/>
      <w:lang w:val="en-US" w:eastAsia="zh-CN" w:bidi="ar-SA"/>
    </w:rPr>
  </w:style>
  <w:style w:type="character" w:customStyle="1" w:styleId="88">
    <w:name w:val="标题 字符"/>
    <w:link w:val="33"/>
    <w:qFormat/>
    <w:uiPriority w:val="10"/>
    <w:rPr>
      <w:rFonts w:ascii="Cambria" w:hAnsi="Cambria"/>
      <w:b/>
      <w:bCs/>
      <w:kern w:val="2"/>
      <w:sz w:val="32"/>
      <w:szCs w:val="32"/>
    </w:rPr>
  </w:style>
  <w:style w:type="character" w:customStyle="1" w:styleId="89">
    <w:name w:val="正文缩进 字符"/>
    <w:link w:val="11"/>
    <w:qFormat/>
    <w:uiPriority w:val="0"/>
    <w:rPr>
      <w:kern w:val="2"/>
      <w:sz w:val="21"/>
    </w:rPr>
  </w:style>
  <w:style w:type="character" w:customStyle="1" w:styleId="90">
    <w:name w:val="font21"/>
    <w:basedOn w:val="39"/>
    <w:qFormat/>
    <w:uiPriority w:val="0"/>
    <w:rPr>
      <w:rFonts w:ascii="幼圆" w:hAnsi="幼圆" w:eastAsia="幼圆" w:cs="幼圆"/>
      <w:color w:val="000000"/>
      <w:sz w:val="20"/>
      <w:szCs w:val="20"/>
      <w:u w:val="none"/>
    </w:rPr>
  </w:style>
  <w:style w:type="paragraph" w:customStyle="1" w:styleId="91">
    <w:name w:val="章正文"/>
    <w:basedOn w:val="1"/>
    <w:qFormat/>
    <w:uiPriority w:val="99"/>
    <w:pPr>
      <w:spacing w:beforeLines="50" w:after="120" w:line="300" w:lineRule="auto"/>
      <w:ind w:firstLine="480"/>
    </w:pPr>
    <w:rPr>
      <w:rFonts w:ascii="Helvetica" w:hAnsi="Helvetica"/>
      <w:kern w:val="0"/>
      <w:sz w:val="24"/>
    </w:rPr>
  </w:style>
  <w:style w:type="paragraph" w:customStyle="1" w:styleId="92">
    <w:name w:val="Char Char3"/>
    <w:basedOn w:val="1"/>
    <w:qFormat/>
    <w:uiPriority w:val="0"/>
  </w:style>
  <w:style w:type="paragraph" w:customStyle="1" w:styleId="93">
    <w:name w:val="彩色列表1"/>
    <w:basedOn w:val="1"/>
    <w:qFormat/>
    <w:uiPriority w:val="34"/>
    <w:pPr>
      <w:ind w:firstLine="420" w:firstLineChars="200"/>
    </w:pPr>
    <w:rPr>
      <w:rFonts w:ascii="Verdana" w:hAnsi="Verdana" w:eastAsia="微软雅黑"/>
      <w:szCs w:val="22"/>
    </w:rPr>
  </w:style>
  <w:style w:type="paragraph" w:customStyle="1" w:styleId="94">
    <w:name w:val="Char Char Char Char Char Char Char Char Char Char Char Char Char Char Char"/>
    <w:basedOn w:val="1"/>
    <w:qFormat/>
    <w:uiPriority w:val="0"/>
    <w:pPr>
      <w:widowControl/>
      <w:spacing w:line="400" w:lineRule="exact"/>
      <w:jc w:val="center"/>
    </w:pPr>
    <w:rPr>
      <w:rFonts w:ascii="Verdana" w:hAnsi="Verdana"/>
      <w:kern w:val="0"/>
      <w:szCs w:val="20"/>
      <w:lang w:eastAsia="en-US"/>
    </w:rPr>
  </w:style>
  <w:style w:type="paragraph" w:customStyle="1" w:styleId="95">
    <w:name w:val="p0"/>
    <w:basedOn w:val="1"/>
    <w:qFormat/>
    <w:uiPriority w:val="0"/>
    <w:pPr>
      <w:widowControl/>
    </w:pPr>
    <w:rPr>
      <w:rFonts w:ascii="Calibri" w:hAnsi="Calibri"/>
      <w:kern w:val="0"/>
      <w:szCs w:val="21"/>
    </w:rPr>
  </w:style>
  <w:style w:type="paragraph" w:customStyle="1" w:styleId="96">
    <w:name w:val="正文样式"/>
    <w:basedOn w:val="1"/>
    <w:unhideWhenUsed/>
    <w:qFormat/>
    <w:uiPriority w:val="7"/>
    <w:pPr>
      <w:spacing w:line="360" w:lineRule="auto"/>
      <w:ind w:firstLine="480" w:firstLineChars="200"/>
    </w:pPr>
    <w:rPr>
      <w:rFonts w:hAnsi="Calibri"/>
      <w:sz w:val="24"/>
      <w:szCs w:val="20"/>
    </w:rPr>
  </w:style>
  <w:style w:type="paragraph" w:customStyle="1" w:styleId="97">
    <w:name w:val="样式 宋体 黑色 行距: 1.5 倍行距"/>
    <w:basedOn w:val="1"/>
    <w:qFormat/>
    <w:uiPriority w:val="0"/>
    <w:pPr>
      <w:spacing w:line="360" w:lineRule="auto"/>
    </w:pPr>
    <w:rPr>
      <w:rFonts w:ascii="宋体" w:hAnsi="宋体" w:cs="宋体"/>
      <w:color w:val="000000"/>
      <w:sz w:val="24"/>
      <w:szCs w:val="20"/>
    </w:rPr>
  </w:style>
  <w:style w:type="paragraph" w:customStyle="1" w:styleId="98">
    <w:name w:val="_Style 3"/>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99">
    <w:name w:val="_Style 1"/>
    <w:qFormat/>
    <w:uiPriority w:val="0"/>
    <w:rPr>
      <w:rFonts w:ascii="Times New Roman" w:hAnsi="Times New Roman" w:eastAsia="宋体" w:cs="Times New Roman"/>
      <w:kern w:val="2"/>
      <w:sz w:val="28"/>
      <w:szCs w:val="22"/>
      <w:lang w:val="en-US" w:eastAsia="zh-CN" w:bidi="ar-SA"/>
    </w:rPr>
  </w:style>
  <w:style w:type="paragraph" w:customStyle="1" w:styleId="100">
    <w:name w:val="_Style 40"/>
    <w:basedOn w:val="1"/>
    <w:qFormat/>
    <w:uiPriority w:val="0"/>
  </w:style>
  <w:style w:type="paragraph" w:customStyle="1" w:styleId="101">
    <w:name w:val="Char Char5"/>
    <w:basedOn w:val="1"/>
    <w:qFormat/>
    <w:uiPriority w:val="0"/>
  </w:style>
  <w:style w:type="paragraph" w:customStyle="1" w:styleId="102">
    <w:name w:val="Table Paragraph"/>
    <w:basedOn w:val="1"/>
    <w:qFormat/>
    <w:uiPriority w:val="1"/>
  </w:style>
  <w:style w:type="paragraph" w:customStyle="1" w:styleId="103">
    <w:name w:val="xl49"/>
    <w:basedOn w:val="1"/>
    <w:qFormat/>
    <w:uiPriority w:val="0"/>
    <w:pPr>
      <w:widowControl/>
      <w:spacing w:before="100" w:beforeAutospacing="1" w:after="100" w:afterAutospacing="1"/>
      <w:jc w:val="center"/>
      <w:textAlignment w:val="center"/>
    </w:pPr>
    <w:rPr>
      <w:rFonts w:ascii="宋体" w:hAnsi="宋体"/>
      <w:kern w:val="0"/>
      <w:sz w:val="24"/>
    </w:rPr>
  </w:style>
  <w:style w:type="paragraph" w:customStyle="1" w:styleId="104">
    <w:name w:val="List Paragraph1"/>
    <w:basedOn w:val="1"/>
    <w:qFormat/>
    <w:uiPriority w:val="99"/>
    <w:pPr>
      <w:widowControl/>
      <w:spacing w:after="200" w:line="276" w:lineRule="auto"/>
      <w:ind w:left="720"/>
      <w:jc w:val="left"/>
    </w:pPr>
    <w:rPr>
      <w:kern w:val="0"/>
      <w:sz w:val="22"/>
      <w:szCs w:val="22"/>
      <w:lang w:eastAsia="zh-TW"/>
    </w:rPr>
  </w:style>
  <w:style w:type="paragraph" w:customStyle="1" w:styleId="105">
    <w:name w:val="彩色列表 - 强调文字颜色 11"/>
    <w:basedOn w:val="1"/>
    <w:qFormat/>
    <w:uiPriority w:val="34"/>
    <w:pPr>
      <w:ind w:firstLine="420" w:firstLineChars="200"/>
    </w:pPr>
    <w:rPr>
      <w:rFonts w:ascii="Calibri" w:hAnsi="Calibri"/>
      <w:szCs w:val="22"/>
    </w:rPr>
  </w:style>
  <w:style w:type="paragraph" w:customStyle="1" w:styleId="106">
    <w:name w:val="_Style 23"/>
    <w:basedOn w:val="1"/>
    <w:qFormat/>
    <w:uiPriority w:val="0"/>
  </w:style>
  <w:style w:type="paragraph" w:customStyle="1" w:styleId="107">
    <w:name w:val="_Style 10"/>
    <w:basedOn w:val="1"/>
    <w:qFormat/>
    <w:uiPriority w:val="0"/>
    <w:rPr>
      <w:rFonts w:ascii="仿宋_GB2312" w:eastAsia="仿宋_GB2312"/>
      <w:b/>
      <w:sz w:val="32"/>
      <w:szCs w:val="32"/>
    </w:rPr>
  </w:style>
  <w:style w:type="paragraph" w:customStyle="1" w:styleId="108">
    <w:name w:val="列表段落1"/>
    <w:basedOn w:val="1"/>
    <w:qFormat/>
    <w:uiPriority w:val="0"/>
    <w:pPr>
      <w:ind w:firstLine="420" w:firstLineChars="200"/>
    </w:pPr>
    <w:rPr>
      <w:rFonts w:ascii="Calibri" w:hAnsi="Calibri"/>
      <w:szCs w:val="22"/>
    </w:rPr>
  </w:style>
  <w:style w:type="paragraph" w:customStyle="1" w:styleId="109">
    <w:name w:val="Char Char Char Char Char Char Char"/>
    <w:basedOn w:val="1"/>
    <w:qFormat/>
    <w:uiPriority w:val="0"/>
  </w:style>
  <w:style w:type="paragraph" w:customStyle="1" w:styleId="110">
    <w:name w:val="正文 A"/>
    <w:qFormat/>
    <w:uiPriority w:val="99"/>
    <w:pPr>
      <w:widowControl w:val="0"/>
      <w:pBdr>
        <w:top w:val="none" w:color="FFFFFF" w:sz="0" w:space="31"/>
        <w:left w:val="none" w:color="FFFFFF" w:sz="0" w:space="31"/>
        <w:bottom w:val="none" w:color="FFFFFF" w:sz="0" w:space="31"/>
        <w:right w:val="none" w:color="FFFFFF" w:sz="0" w:space="31"/>
      </w:pBdr>
      <w:jc w:val="both"/>
    </w:pPr>
    <w:rPr>
      <w:rFonts w:ascii="Arial Unicode MS" w:hAnsi="Arial Unicode MS" w:eastAsia="Times New Roman" w:cs="Arial Unicode MS"/>
      <w:color w:val="000000"/>
      <w:sz w:val="24"/>
      <w:szCs w:val="24"/>
      <w:u w:color="000000"/>
      <w:lang w:val="en-US" w:eastAsia="zh-CN" w:bidi="ar-SA"/>
    </w:rPr>
  </w:style>
  <w:style w:type="paragraph" w:customStyle="1" w:styleId="111">
    <w:name w:val="★章标题"/>
    <w:basedOn w:val="1"/>
    <w:qFormat/>
    <w:uiPriority w:val="99"/>
    <w:pPr>
      <w:spacing w:before="120" w:after="120" w:line="360" w:lineRule="auto"/>
      <w:ind w:firstLine="200" w:firstLineChars="200"/>
      <w:jc w:val="center"/>
      <w:outlineLvl w:val="0"/>
    </w:pPr>
    <w:rPr>
      <w:rFonts w:eastAsia="黑体" w:cs="宋体"/>
      <w:b/>
      <w:bCs/>
      <w:color w:val="000000"/>
      <w:kern w:val="44"/>
      <w:sz w:val="44"/>
      <w:szCs w:val="20"/>
    </w:rPr>
  </w:style>
  <w:style w:type="paragraph" w:customStyle="1" w:styleId="112">
    <w:name w:val="正文2"/>
    <w:basedOn w:val="1"/>
    <w:qFormat/>
    <w:uiPriority w:val="0"/>
    <w:pPr>
      <w:spacing w:before="156" w:line="360" w:lineRule="auto"/>
      <w:ind w:firstLine="510" w:firstLineChars="200"/>
    </w:pPr>
    <w:rPr>
      <w:sz w:val="24"/>
      <w:szCs w:val="20"/>
    </w:rPr>
  </w:style>
  <w:style w:type="paragraph" w:customStyle="1" w:styleId="113">
    <w:name w:val="彩色列表2"/>
    <w:basedOn w:val="1"/>
    <w:qFormat/>
    <w:uiPriority w:val="34"/>
    <w:pPr>
      <w:ind w:firstLine="420" w:firstLineChars="200"/>
    </w:pPr>
  </w:style>
  <w:style w:type="paragraph" w:customStyle="1" w:styleId="114">
    <w:name w:val="样式1"/>
    <w:qFormat/>
    <w:uiPriority w:val="0"/>
    <w:pPr>
      <w:numPr>
        <w:ilvl w:val="2"/>
        <w:numId w:val="3"/>
      </w:numPr>
      <w:tabs>
        <w:tab w:val="left" w:pos="735"/>
      </w:tabs>
      <w:adjustRightInd w:val="0"/>
      <w:snapToGrid w:val="0"/>
      <w:spacing w:line="360" w:lineRule="auto"/>
      <w:jc w:val="both"/>
    </w:pPr>
    <w:rPr>
      <w:rFonts w:ascii="Times New Roman" w:hAnsi="Times New Roman" w:eastAsia="宋体" w:cs="Times New Roman"/>
      <w:bCs/>
      <w:kern w:val="2"/>
      <w:sz w:val="24"/>
      <w:szCs w:val="32"/>
      <w:lang w:val="en-US" w:eastAsia="zh-CN" w:bidi="ar-SA"/>
    </w:rPr>
  </w:style>
  <w:style w:type="paragraph" w:customStyle="1" w:styleId="115">
    <w:name w:val="表内文字"/>
    <w:basedOn w:val="1"/>
    <w:qFormat/>
    <w:uiPriority w:val="0"/>
    <w:pPr>
      <w:tabs>
        <w:tab w:val="left" w:pos="1418"/>
      </w:tabs>
      <w:spacing w:line="360" w:lineRule="auto"/>
      <w:jc w:val="center"/>
    </w:pPr>
    <w:rPr>
      <w:rFonts w:ascii="仿宋_GB2312" w:eastAsia="仿宋_GB2312"/>
      <w:spacing w:val="-20"/>
      <w:kern w:val="0"/>
      <w:sz w:val="24"/>
    </w:rPr>
  </w:style>
  <w:style w:type="paragraph" w:customStyle="1" w:styleId="116">
    <w:name w:val="首行缩进"/>
    <w:basedOn w:val="1"/>
    <w:qFormat/>
    <w:uiPriority w:val="0"/>
    <w:pPr>
      <w:spacing w:line="360" w:lineRule="auto"/>
      <w:ind w:firstLine="480" w:firstLineChars="200"/>
    </w:pPr>
    <w:rPr>
      <w:sz w:val="24"/>
      <w:szCs w:val="22"/>
      <w:lang w:val="zh-CN"/>
    </w:rPr>
  </w:style>
  <w:style w:type="paragraph" w:customStyle="1" w:styleId="117">
    <w:name w:val="默认段落字体 Para Char Char Char Char Char Char Char Char Char1 Char Char Char Char"/>
    <w:basedOn w:val="1"/>
    <w:qFormat/>
    <w:uiPriority w:val="0"/>
    <w:rPr>
      <w:rFonts w:ascii="Tahoma" w:hAnsi="Tahoma"/>
      <w:sz w:val="24"/>
      <w:szCs w:val="20"/>
    </w:rPr>
  </w:style>
  <w:style w:type="paragraph" w:customStyle="1" w:styleId="118">
    <w:name w:val="彩色列表11"/>
    <w:basedOn w:val="1"/>
    <w:qFormat/>
    <w:uiPriority w:val="34"/>
    <w:pPr>
      <w:ind w:firstLine="420" w:firstLineChars="200"/>
    </w:pPr>
  </w:style>
  <w:style w:type="paragraph" w:customStyle="1" w:styleId="119">
    <w:name w:val="AbsatzTableFormat"/>
    <w:basedOn w:val="1"/>
    <w:qFormat/>
    <w:uiPriority w:val="0"/>
    <w:rPr>
      <w:rFonts w:hAnsi="宋体" w:cs="宋体"/>
      <w:bCs/>
      <w:kern w:val="0"/>
      <w:szCs w:val="22"/>
      <w:lang w:val="de-DE"/>
    </w:rPr>
  </w:style>
  <w:style w:type="paragraph" w:customStyle="1" w:styleId="120">
    <w:name w:val="列出段落1"/>
    <w:basedOn w:val="1"/>
    <w:qFormat/>
    <w:uiPriority w:val="34"/>
    <w:pPr>
      <w:ind w:firstLine="420" w:firstLineChars="200"/>
    </w:pPr>
  </w:style>
  <w:style w:type="paragraph" w:customStyle="1" w:styleId="121">
    <w:name w:val="纯文本1"/>
    <w:basedOn w:val="112"/>
    <w:qFormat/>
    <w:uiPriority w:val="0"/>
    <w:rPr>
      <w:rFonts w:ascii="宋体" w:hAnsi="Courier New"/>
      <w:kern w:val="0"/>
      <w:sz w:val="20"/>
      <w:szCs w:val="21"/>
    </w:rPr>
  </w:style>
  <w:style w:type="character" w:customStyle="1" w:styleId="122">
    <w:name w:val="font61"/>
    <w:basedOn w:val="39"/>
    <w:qFormat/>
    <w:uiPriority w:val="0"/>
    <w:rPr>
      <w:rFonts w:hint="eastAsia" w:ascii="宋体" w:hAnsi="宋体" w:eastAsia="宋体" w:cs="宋体"/>
      <w:b/>
      <w:bCs/>
      <w:color w:val="000000"/>
      <w:sz w:val="22"/>
      <w:szCs w:val="22"/>
      <w:u w:val="none"/>
    </w:rPr>
  </w:style>
  <w:style w:type="character" w:customStyle="1" w:styleId="123">
    <w:name w:val="font112"/>
    <w:basedOn w:val="39"/>
    <w:qFormat/>
    <w:uiPriority w:val="0"/>
    <w:rPr>
      <w:rFonts w:hint="eastAsia" w:ascii="宋体" w:hAnsi="宋体" w:eastAsia="宋体" w:cs="宋体"/>
      <w:b/>
      <w:bCs/>
      <w:color w:val="000000"/>
      <w:sz w:val="22"/>
      <w:szCs w:val="22"/>
      <w:u w:val="none"/>
    </w:rPr>
  </w:style>
  <w:style w:type="character" w:customStyle="1" w:styleId="124">
    <w:name w:val="font91"/>
    <w:basedOn w:val="39"/>
    <w:qFormat/>
    <w:uiPriority w:val="0"/>
    <w:rPr>
      <w:rFonts w:hint="default" w:ascii="Times New Roman" w:hAnsi="Times New Roman" w:cs="Times New Roman"/>
      <w:color w:val="000000"/>
      <w:sz w:val="22"/>
      <w:szCs w:val="22"/>
      <w:u w:val="none"/>
    </w:rPr>
  </w:style>
  <w:style w:type="character" w:customStyle="1" w:styleId="125">
    <w:name w:val="font121"/>
    <w:basedOn w:val="39"/>
    <w:qFormat/>
    <w:uiPriority w:val="0"/>
    <w:rPr>
      <w:rFonts w:hint="eastAsia" w:ascii="宋体" w:hAnsi="宋体" w:eastAsia="宋体" w:cs="宋体"/>
      <w:color w:val="000000"/>
      <w:sz w:val="22"/>
      <w:szCs w:val="22"/>
      <w:u w:val="none"/>
    </w:rPr>
  </w:style>
  <w:style w:type="character" w:customStyle="1" w:styleId="126">
    <w:name w:val="font81"/>
    <w:basedOn w:val="39"/>
    <w:qFormat/>
    <w:uiPriority w:val="0"/>
    <w:rPr>
      <w:rFonts w:hint="default" w:ascii="Times New Roman" w:hAnsi="Times New Roman" w:cs="Times New Roman"/>
      <w:color w:val="000000"/>
      <w:sz w:val="22"/>
      <w:szCs w:val="22"/>
      <w:u w:val="none"/>
    </w:rPr>
  </w:style>
  <w:style w:type="character" w:customStyle="1" w:styleId="127">
    <w:name w:val="font41"/>
    <w:basedOn w:val="39"/>
    <w:qFormat/>
    <w:uiPriority w:val="0"/>
    <w:rPr>
      <w:rFonts w:hint="default" w:ascii="Times New Roman" w:hAnsi="Times New Roman" w:cs="Times New Roman"/>
      <w:b/>
      <w:bCs/>
      <w:color w:val="000000"/>
      <w:sz w:val="22"/>
      <w:szCs w:val="22"/>
      <w:u w:val="none"/>
    </w:rPr>
  </w:style>
  <w:style w:type="character" w:customStyle="1" w:styleId="128">
    <w:name w:val="font181"/>
    <w:basedOn w:val="39"/>
    <w:qFormat/>
    <w:uiPriority w:val="0"/>
    <w:rPr>
      <w:rFonts w:hint="eastAsia" w:ascii="宋体" w:hAnsi="宋体" w:eastAsia="宋体" w:cs="宋体"/>
      <w:b/>
      <w:bCs/>
      <w:color w:val="FF0000"/>
      <w:sz w:val="22"/>
      <w:szCs w:val="22"/>
      <w:u w:val="none"/>
    </w:rPr>
  </w:style>
  <w:style w:type="character" w:customStyle="1" w:styleId="129">
    <w:name w:val="font51"/>
    <w:basedOn w:val="39"/>
    <w:qFormat/>
    <w:uiPriority w:val="0"/>
    <w:rPr>
      <w:rFonts w:hint="default" w:ascii="Times New Roman" w:hAnsi="Times New Roman" w:cs="Times New Roman"/>
      <w:b/>
      <w:bCs/>
      <w:color w:val="000000"/>
      <w:sz w:val="22"/>
      <w:szCs w:val="22"/>
      <w:u w:val="none"/>
    </w:rPr>
  </w:style>
  <w:style w:type="character" w:customStyle="1" w:styleId="130">
    <w:name w:val="font141"/>
    <w:basedOn w:val="39"/>
    <w:qFormat/>
    <w:uiPriority w:val="0"/>
    <w:rPr>
      <w:rFonts w:hint="eastAsia" w:ascii="宋体" w:hAnsi="宋体" w:eastAsia="宋体" w:cs="宋体"/>
      <w:b/>
      <w:bCs/>
      <w:color w:val="000000"/>
      <w:sz w:val="22"/>
      <w:szCs w:val="22"/>
      <w:u w:val="none"/>
    </w:rPr>
  </w:style>
  <w:style w:type="character" w:customStyle="1" w:styleId="131">
    <w:name w:val="font71"/>
    <w:basedOn w:val="39"/>
    <w:qFormat/>
    <w:uiPriority w:val="0"/>
    <w:rPr>
      <w:rFonts w:hint="default" w:ascii="Times New Roman" w:hAnsi="Times New Roman" w:cs="Times New Roman"/>
      <w:color w:val="000000"/>
      <w:sz w:val="22"/>
      <w:szCs w:val="22"/>
      <w:u w:val="none"/>
    </w:rPr>
  </w:style>
  <w:style w:type="character" w:customStyle="1" w:styleId="132">
    <w:name w:val="font101"/>
    <w:basedOn w:val="39"/>
    <w:qFormat/>
    <w:uiPriority w:val="0"/>
    <w:rPr>
      <w:rFonts w:hint="eastAsia" w:ascii="宋体" w:hAnsi="宋体" w:eastAsia="宋体" w:cs="宋体"/>
      <w:b/>
      <w:bCs/>
      <w:color w:val="000000"/>
      <w:sz w:val="22"/>
      <w:szCs w:val="22"/>
      <w:u w:val="none"/>
    </w:rPr>
  </w:style>
  <w:style w:type="paragraph" w:customStyle="1" w:styleId="133">
    <w:name w:val="guizs_正文"/>
    <w:basedOn w:val="1"/>
    <w:qFormat/>
    <w:uiPriority w:val="0"/>
    <w:pPr>
      <w:ind w:firstLine="200" w:firstLineChars="200"/>
      <w:jc w:val="left"/>
    </w:pPr>
    <w:rPr>
      <w:sz w:val="28"/>
      <w:szCs w:val="20"/>
    </w:rPr>
  </w:style>
  <w:style w:type="paragraph" w:styleId="134">
    <w:name w:val="No Spacing"/>
    <w:qFormat/>
    <w:uiPriority w:val="1"/>
    <w:rPr>
      <w:rFonts w:ascii="Calibri" w:hAnsi="Calibri" w:eastAsia="MS Mincho" w:cs="Times New Roman"/>
      <w:sz w:val="24"/>
      <w:szCs w:val="24"/>
      <w:lang w:val="en-US" w:eastAsia="en-US" w:bidi="ar-SA"/>
    </w:rPr>
  </w:style>
  <w:style w:type="paragraph" w:styleId="135">
    <w:name w:val="List Paragraph"/>
    <w:basedOn w:val="1"/>
    <w:qFormat/>
    <w:uiPriority w:val="34"/>
    <w:pPr>
      <w:ind w:firstLine="200" w:firstLineChars="200"/>
    </w:pPr>
  </w:style>
  <w:style w:type="paragraph" w:customStyle="1" w:styleId="136">
    <w:name w:val="标书正文1"/>
    <w:basedOn w:val="1"/>
    <w:link w:val="137"/>
    <w:qFormat/>
    <w:uiPriority w:val="0"/>
    <w:pPr>
      <w:snapToGrid w:val="0"/>
      <w:spacing w:line="288" w:lineRule="auto"/>
    </w:pPr>
    <w:rPr>
      <w:rFonts w:cs="宋体" w:asciiTheme="minorEastAsia" w:hAnsiTheme="minorEastAsia"/>
      <w:sz w:val="24"/>
    </w:rPr>
  </w:style>
  <w:style w:type="character" w:customStyle="1" w:styleId="137">
    <w:name w:val="标书正文1 字符"/>
    <w:basedOn w:val="39"/>
    <w:link w:val="136"/>
    <w:qFormat/>
    <w:uiPriority w:val="0"/>
    <w:rPr>
      <w:rFonts w:cs="宋体" w:asciiTheme="minorEastAsia" w:hAnsiTheme="minorEastAsia"/>
      <w:sz w:val="24"/>
    </w:rPr>
  </w:style>
  <w:style w:type="character" w:customStyle="1" w:styleId="138">
    <w:name w:val="mark"/>
    <w:basedOn w:val="39"/>
    <w:qFormat/>
    <w:uiPriority w:val="0"/>
  </w:style>
  <w:style w:type="character" w:customStyle="1" w:styleId="139">
    <w:name w:val="font13"/>
    <w:basedOn w:val="39"/>
    <w:qFormat/>
    <w:uiPriority w:val="0"/>
    <w:rPr>
      <w:rFonts w:hint="eastAsia" w:ascii="宋体" w:hAnsi="宋体" w:eastAsia="宋体" w:cs="宋体"/>
      <w:color w:val="000000"/>
      <w:sz w:val="22"/>
      <w:szCs w:val="22"/>
      <w:u w:val="none"/>
    </w:rPr>
  </w:style>
  <w:style w:type="character" w:customStyle="1" w:styleId="140">
    <w:name w:val="font111"/>
    <w:basedOn w:val="39"/>
    <w:qFormat/>
    <w:uiPriority w:val="0"/>
    <w:rPr>
      <w:rFonts w:hint="eastAsia" w:ascii="宋体" w:hAnsi="宋体" w:eastAsia="宋体" w:cs="宋体"/>
      <w:color w:val="000000"/>
      <w:sz w:val="21"/>
      <w:szCs w:val="21"/>
      <w:u w:val="none"/>
      <w:vertAlign w:val="superscript"/>
    </w:rPr>
  </w:style>
  <w:style w:type="character" w:customStyle="1" w:styleId="141">
    <w:name w:val="font132"/>
    <w:basedOn w:val="39"/>
    <w:qFormat/>
    <w:uiPriority w:val="0"/>
    <w:rPr>
      <w:rFonts w:hint="default" w:ascii="Times New Roman" w:hAnsi="Times New Roman" w:cs="Times New Roman"/>
      <w:color w:val="000000"/>
      <w:sz w:val="21"/>
      <w:szCs w:val="21"/>
      <w:u w:val="none"/>
    </w:rPr>
  </w:style>
  <w:style w:type="character" w:customStyle="1" w:styleId="142">
    <w:name w:val="fontstyle01"/>
    <w:qFormat/>
    <w:uiPriority w:val="0"/>
    <w:rPr>
      <w:rFonts w:hint="eastAsia" w:ascii="宋体" w:hAnsi="宋体" w:eastAsia="宋体" w:cs="Times New Roman"/>
      <w:color w:val="000000"/>
      <w:sz w:val="36"/>
      <w:szCs w:val="36"/>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77</Pages>
  <Words>36350</Words>
  <Characters>38878</Characters>
  <Lines>387</Lines>
  <Paragraphs>108</Paragraphs>
  <TotalTime>63</TotalTime>
  <ScaleCrop>false</ScaleCrop>
  <LinksUpToDate>false</LinksUpToDate>
  <CharactersWithSpaces>41449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2023-09-01T06:36:00Z</dcterms:created>
  <dc:creator>Administrator</dc:creator>
  <cp:lastModifiedBy>云</cp:lastModifiedBy>
  <cp:lastPrinted>2024-12-31T02:29:00Z</cp:lastPrinted>
  <dcterms:modified xsi:type="dcterms:W3CDTF">2024-12-31T08:57:31Z</dcterms:modified>
  <dc:title>东阳市鑫盛工程咨询有限公司关于东阳市广福路以南、望江路以西地块-上王公寓</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F4DEAC6FB95B4519B3BF11451C36A7F7_13</vt:lpwstr>
  </property>
  <property fmtid="{D5CDD505-2E9C-101B-9397-08002B2CF9AE}" pid="4" name="KSOTemplateDocerSaveRecord">
    <vt:lpwstr>eyJoZGlkIjoiZjJiNTNiZTE5ZTNiZDJiMGFjNTI4ZDA2YjBkOTk4MWYiLCJ1c2VySWQiOiIzNjc1MzMxOTYifQ==</vt:lpwstr>
  </property>
</Properties>
</file>