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D89E21">
      <w:pPr>
        <w:jc w:val="center"/>
        <w:outlineLvl w:val="0"/>
        <w:rPr>
          <w:rFonts w:ascii="仿宋" w:hAnsi="仿宋" w:eastAsia="仿宋" w:cs="仿宋"/>
          <w:b/>
          <w:spacing w:val="-12"/>
          <w:sz w:val="48"/>
          <w:szCs w:val="48"/>
        </w:rPr>
      </w:pPr>
    </w:p>
    <w:p w14:paraId="5F68B83D">
      <w:pPr>
        <w:jc w:val="center"/>
        <w:outlineLvl w:val="0"/>
        <w:rPr>
          <w:rFonts w:ascii="仿宋" w:hAnsi="仿宋" w:eastAsia="仿宋" w:cs="仿宋"/>
          <w:sz w:val="44"/>
          <w:szCs w:val="44"/>
        </w:rPr>
      </w:pPr>
      <w:r>
        <w:rPr>
          <w:rFonts w:hint="eastAsia" w:ascii="仿宋" w:hAnsi="仿宋" w:eastAsia="仿宋" w:cs="仿宋"/>
          <w:b/>
          <w:spacing w:val="-12"/>
          <w:sz w:val="44"/>
          <w:szCs w:val="44"/>
        </w:rPr>
        <w:t>绍兴市人民医院镜湖总院显微镜一批采购项目</w:t>
      </w:r>
    </w:p>
    <w:p w14:paraId="70C29BCB">
      <w:pPr>
        <w:tabs>
          <w:tab w:val="left" w:pos="4738"/>
        </w:tabs>
        <w:jc w:val="left"/>
        <w:outlineLvl w:val="0"/>
        <w:rPr>
          <w:rFonts w:ascii="仿宋" w:hAnsi="仿宋" w:eastAsia="仿宋" w:cs="仿宋"/>
          <w:b/>
          <w:sz w:val="72"/>
          <w:szCs w:val="72"/>
        </w:rPr>
      </w:pPr>
      <w:r>
        <w:rPr>
          <w:rFonts w:hint="eastAsia" w:ascii="仿宋" w:hAnsi="仿宋" w:eastAsia="仿宋" w:cs="仿宋"/>
          <w:b/>
          <w:sz w:val="72"/>
          <w:szCs w:val="72"/>
        </w:rPr>
        <w:tab/>
      </w:r>
    </w:p>
    <w:p w14:paraId="0704F5DE">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1D397C15">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42B684E1">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18EC8EDF">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2BB5A0EB">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0155F8DE">
      <w:pPr>
        <w:jc w:val="center"/>
        <w:outlineLvl w:val="0"/>
        <w:rPr>
          <w:rFonts w:ascii="仿宋" w:hAnsi="仿宋" w:eastAsia="仿宋" w:cs="仿宋"/>
          <w:sz w:val="44"/>
        </w:rPr>
      </w:pPr>
      <w:r>
        <w:rPr>
          <w:rFonts w:hint="eastAsia" w:ascii="仿宋" w:hAnsi="仿宋" w:eastAsia="仿宋" w:cs="仿宋"/>
          <w:b/>
          <w:sz w:val="72"/>
          <w:szCs w:val="72"/>
        </w:rPr>
        <w:t>件</w:t>
      </w:r>
    </w:p>
    <w:p w14:paraId="53CF3A56">
      <w:pPr>
        <w:jc w:val="center"/>
        <w:outlineLvl w:val="0"/>
        <w:rPr>
          <w:rFonts w:ascii="仿宋" w:hAnsi="仿宋" w:eastAsia="仿宋" w:cs="仿宋"/>
          <w:sz w:val="44"/>
        </w:rPr>
      </w:pPr>
      <w:r>
        <w:rPr>
          <w:rFonts w:hint="eastAsia" w:ascii="仿宋" w:hAnsi="仿宋" w:eastAsia="仿宋" w:cs="仿宋"/>
          <w:sz w:val="44"/>
        </w:rPr>
        <w:t>（电子招投标）</w:t>
      </w:r>
    </w:p>
    <w:p w14:paraId="19A40466">
      <w:pPr>
        <w:jc w:val="center"/>
        <w:outlineLvl w:val="0"/>
        <w:rPr>
          <w:rFonts w:ascii="仿宋" w:hAnsi="仿宋" w:eastAsia="仿宋" w:cs="仿宋"/>
          <w:sz w:val="44"/>
        </w:rPr>
      </w:pPr>
    </w:p>
    <w:p w14:paraId="15D4A89D">
      <w:pPr>
        <w:jc w:val="center"/>
        <w:outlineLvl w:val="0"/>
        <w:rPr>
          <w:rFonts w:ascii="仿宋" w:hAnsi="仿宋" w:eastAsia="仿宋" w:cs="仿宋"/>
          <w:sz w:val="44"/>
        </w:rPr>
      </w:pPr>
    </w:p>
    <w:p w14:paraId="30A0B787">
      <w:pPr>
        <w:jc w:val="center"/>
        <w:rPr>
          <w:rFonts w:ascii="仿宋" w:hAnsi="仿宋" w:eastAsia="仿宋" w:cs="仿宋"/>
          <w:b/>
          <w:sz w:val="28"/>
          <w:szCs w:val="28"/>
        </w:rPr>
      </w:pPr>
      <w:r>
        <w:rPr>
          <w:rFonts w:hint="eastAsia" w:ascii="仿宋" w:hAnsi="仿宋" w:eastAsia="仿宋" w:cs="仿宋"/>
          <w:b/>
          <w:sz w:val="28"/>
          <w:szCs w:val="28"/>
        </w:rPr>
        <w:t>招标编号:CGSHZJ-2024-N001039</w:t>
      </w:r>
    </w:p>
    <w:tbl>
      <w:tblPr>
        <w:tblStyle w:val="63"/>
        <w:tblW w:w="7801" w:type="dxa"/>
        <w:jc w:val="center"/>
        <w:tblLayout w:type="fixed"/>
        <w:tblCellMar>
          <w:top w:w="0" w:type="dxa"/>
          <w:left w:w="108" w:type="dxa"/>
          <w:bottom w:w="0" w:type="dxa"/>
          <w:right w:w="108" w:type="dxa"/>
        </w:tblCellMar>
      </w:tblPr>
      <w:tblGrid>
        <w:gridCol w:w="2356"/>
        <w:gridCol w:w="5445"/>
      </w:tblGrid>
      <w:tr w14:paraId="43112A75">
        <w:tblPrEx>
          <w:tblCellMar>
            <w:top w:w="0" w:type="dxa"/>
            <w:left w:w="108" w:type="dxa"/>
            <w:bottom w:w="0" w:type="dxa"/>
            <w:right w:w="108" w:type="dxa"/>
          </w:tblCellMar>
        </w:tblPrEx>
        <w:trPr>
          <w:trHeight w:val="443" w:hRule="atLeast"/>
          <w:jc w:val="center"/>
        </w:trPr>
        <w:tc>
          <w:tcPr>
            <w:tcW w:w="2356" w:type="dxa"/>
          </w:tcPr>
          <w:p w14:paraId="47B83731">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5445" w:type="dxa"/>
            <w:vAlign w:val="center"/>
          </w:tcPr>
          <w:p w14:paraId="7F9199BD">
            <w:pPr>
              <w:spacing w:line="320" w:lineRule="exact"/>
              <w:outlineLvl w:val="0"/>
              <w:rPr>
                <w:rFonts w:ascii="仿宋" w:hAnsi="仿宋" w:eastAsia="仿宋" w:cs="仿宋"/>
                <w:sz w:val="28"/>
                <w:szCs w:val="28"/>
              </w:rPr>
            </w:pPr>
            <w:r>
              <w:rPr>
                <w:rFonts w:hint="eastAsia" w:ascii="仿宋" w:hAnsi="仿宋" w:eastAsia="仿宋" w:cs="仿宋"/>
                <w:sz w:val="28"/>
                <w:szCs w:val="28"/>
              </w:rPr>
              <w:t>绍兴市人民医院</w:t>
            </w:r>
          </w:p>
        </w:tc>
      </w:tr>
      <w:tr w14:paraId="29A4C30E">
        <w:tblPrEx>
          <w:tblCellMar>
            <w:top w:w="0" w:type="dxa"/>
            <w:left w:w="108" w:type="dxa"/>
            <w:bottom w:w="0" w:type="dxa"/>
            <w:right w:w="108" w:type="dxa"/>
          </w:tblCellMar>
        </w:tblPrEx>
        <w:trPr>
          <w:trHeight w:val="494" w:hRule="atLeast"/>
          <w:jc w:val="center"/>
        </w:trPr>
        <w:tc>
          <w:tcPr>
            <w:tcW w:w="2356" w:type="dxa"/>
          </w:tcPr>
          <w:p w14:paraId="431B31F9">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
              </w:rPr>
              <w:t>采购代理机构</w:t>
            </w:r>
            <w:r>
              <w:rPr>
                <w:rFonts w:hint="eastAsia" w:ascii="仿宋" w:hAnsi="仿宋" w:eastAsia="仿宋" w:cs="仿宋"/>
                <w:sz w:val="28"/>
                <w:szCs w:val="28"/>
              </w:rPr>
              <w:t>：</w:t>
            </w:r>
          </w:p>
        </w:tc>
        <w:tc>
          <w:tcPr>
            <w:tcW w:w="5445" w:type="dxa"/>
          </w:tcPr>
          <w:p w14:paraId="4F015DC7">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华诚工程咨询集团有限公司</w:t>
            </w:r>
          </w:p>
        </w:tc>
      </w:tr>
      <w:tr w14:paraId="44353814">
        <w:tblPrEx>
          <w:tblCellMar>
            <w:top w:w="0" w:type="dxa"/>
            <w:left w:w="108" w:type="dxa"/>
            <w:bottom w:w="0" w:type="dxa"/>
            <w:right w:w="108" w:type="dxa"/>
          </w:tblCellMar>
        </w:tblPrEx>
        <w:trPr>
          <w:trHeight w:val="397" w:hRule="atLeast"/>
          <w:jc w:val="center"/>
        </w:trPr>
        <w:tc>
          <w:tcPr>
            <w:tcW w:w="2356" w:type="dxa"/>
            <w:vMerge w:val="restart"/>
            <w:vAlign w:val="center"/>
          </w:tcPr>
          <w:p w14:paraId="6AF41220">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2"/>
              </w:rPr>
              <w:t>监督单</w:t>
            </w:r>
            <w:r>
              <w:rPr>
                <w:rFonts w:hint="eastAsia" w:ascii="仿宋" w:hAnsi="仿宋" w:eastAsia="仿宋" w:cs="仿宋"/>
                <w:spacing w:val="1"/>
                <w:kern w:val="0"/>
                <w:sz w:val="28"/>
                <w:szCs w:val="28"/>
                <w:fitText w:val="1680" w:id="2"/>
              </w:rPr>
              <w:t>位</w:t>
            </w:r>
            <w:r>
              <w:rPr>
                <w:rFonts w:hint="eastAsia" w:ascii="仿宋" w:hAnsi="仿宋" w:eastAsia="仿宋" w:cs="仿宋"/>
                <w:sz w:val="28"/>
                <w:szCs w:val="28"/>
              </w:rPr>
              <w:t>：</w:t>
            </w:r>
          </w:p>
        </w:tc>
        <w:tc>
          <w:tcPr>
            <w:tcW w:w="5445" w:type="dxa"/>
          </w:tcPr>
          <w:p w14:paraId="65A1CCCB">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14:paraId="39CDAE44">
        <w:tblPrEx>
          <w:tblCellMar>
            <w:top w:w="0" w:type="dxa"/>
            <w:left w:w="108" w:type="dxa"/>
            <w:bottom w:w="0" w:type="dxa"/>
            <w:right w:w="108" w:type="dxa"/>
          </w:tblCellMar>
        </w:tblPrEx>
        <w:trPr>
          <w:trHeight w:val="397" w:hRule="atLeast"/>
          <w:jc w:val="center"/>
        </w:trPr>
        <w:tc>
          <w:tcPr>
            <w:tcW w:w="2356" w:type="dxa"/>
            <w:vMerge w:val="continue"/>
          </w:tcPr>
          <w:p w14:paraId="4F93FCF6">
            <w:pPr>
              <w:spacing w:after="100" w:afterAutospacing="1" w:line="440" w:lineRule="exact"/>
              <w:rPr>
                <w:rFonts w:ascii="仿宋" w:hAnsi="仿宋" w:eastAsia="仿宋" w:cs="仿宋"/>
                <w:sz w:val="28"/>
                <w:szCs w:val="28"/>
              </w:rPr>
            </w:pPr>
          </w:p>
        </w:tc>
        <w:tc>
          <w:tcPr>
            <w:tcW w:w="5445" w:type="dxa"/>
          </w:tcPr>
          <w:p w14:paraId="7C9516D9">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绍兴市政务服务办公室</w:t>
            </w:r>
          </w:p>
        </w:tc>
      </w:tr>
      <w:tr w14:paraId="68A1B6EF">
        <w:tblPrEx>
          <w:tblCellMar>
            <w:top w:w="0" w:type="dxa"/>
            <w:left w:w="108" w:type="dxa"/>
            <w:bottom w:w="0" w:type="dxa"/>
            <w:right w:w="108" w:type="dxa"/>
          </w:tblCellMar>
        </w:tblPrEx>
        <w:trPr>
          <w:trHeight w:val="333" w:hRule="atLeast"/>
          <w:jc w:val="center"/>
        </w:trPr>
        <w:tc>
          <w:tcPr>
            <w:tcW w:w="7801" w:type="dxa"/>
            <w:gridSpan w:val="2"/>
          </w:tcPr>
          <w:p w14:paraId="0397DE44">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128C6EFA">
      <w:pPr>
        <w:jc w:val="center"/>
        <w:rPr>
          <w:rFonts w:ascii="仿宋" w:hAnsi="仿宋" w:eastAsia="仿宋" w:cs="仿宋"/>
          <w:b/>
          <w:sz w:val="44"/>
          <w:szCs w:val="44"/>
        </w:rPr>
      </w:pPr>
    </w:p>
    <w:p w14:paraId="7BA0CACC">
      <w:pPr>
        <w:jc w:val="center"/>
        <w:rPr>
          <w:rFonts w:ascii="仿宋" w:hAnsi="仿宋" w:eastAsia="仿宋" w:cs="仿宋"/>
          <w:b/>
          <w:sz w:val="44"/>
          <w:szCs w:val="44"/>
        </w:rPr>
        <w:sectPr>
          <w:headerReference r:id="rId4" w:type="first"/>
          <w:headerReference r:id="rId3" w:type="default"/>
          <w:pgSz w:w="11906" w:h="16838"/>
          <w:pgMar w:top="1440" w:right="1800" w:bottom="1440" w:left="1800" w:header="851" w:footer="992" w:gutter="0"/>
          <w:pgNumType w:start="1"/>
          <w:cols w:space="425" w:num="1"/>
          <w:docGrid w:type="lines" w:linePitch="312" w:charSpace="0"/>
        </w:sectPr>
      </w:pPr>
    </w:p>
    <w:p w14:paraId="03DE5D7B">
      <w:pPr>
        <w:jc w:val="center"/>
        <w:rPr>
          <w:rFonts w:ascii="仿宋" w:hAnsi="仿宋" w:eastAsia="仿宋" w:cs="仿宋"/>
          <w:b/>
          <w:sz w:val="44"/>
          <w:szCs w:val="44"/>
        </w:rPr>
      </w:pPr>
      <w:r>
        <w:rPr>
          <w:rFonts w:hint="eastAsia" w:ascii="仿宋" w:hAnsi="仿宋" w:eastAsia="仿宋" w:cs="仿宋"/>
          <w:b/>
          <w:sz w:val="44"/>
          <w:szCs w:val="44"/>
        </w:rPr>
        <w:t>目录</w:t>
      </w:r>
    </w:p>
    <w:p w14:paraId="2ADC76BF">
      <w:pPr>
        <w:jc w:val="center"/>
        <w:rPr>
          <w:rFonts w:ascii="仿宋" w:hAnsi="仿宋" w:eastAsia="仿宋" w:cs="仿宋"/>
          <w:b/>
          <w:sz w:val="44"/>
          <w:szCs w:val="44"/>
        </w:rPr>
      </w:pPr>
    </w:p>
    <w:p w14:paraId="0BE48A04">
      <w:pPr>
        <w:jc w:val="center"/>
        <w:rPr>
          <w:rFonts w:ascii="仿宋" w:hAnsi="仿宋" w:eastAsia="仿宋" w:cs="仿宋"/>
        </w:rPr>
      </w:pPr>
    </w:p>
    <w:p w14:paraId="490ACF72">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14:paraId="232134AD">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14:paraId="61263C45">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14:paraId="36CB5D8B">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14:paraId="0991319E">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14:paraId="58FF5359">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14:paraId="2CF117B2">
      <w:pPr>
        <w:snapToGrid w:val="0"/>
        <w:spacing w:line="480" w:lineRule="auto"/>
        <w:jc w:val="left"/>
        <w:rPr>
          <w:rFonts w:ascii="仿宋" w:hAnsi="仿宋" w:eastAsia="仿宋" w:cs="仿宋"/>
          <w:sz w:val="36"/>
          <w:szCs w:val="36"/>
        </w:rPr>
      </w:pPr>
    </w:p>
    <w:p w14:paraId="545B1F16">
      <w:pPr>
        <w:snapToGrid w:val="0"/>
        <w:spacing w:line="480" w:lineRule="auto"/>
        <w:jc w:val="left"/>
        <w:rPr>
          <w:rFonts w:ascii="仿宋" w:hAnsi="仿宋" w:eastAsia="仿宋" w:cs="仿宋"/>
          <w:sz w:val="36"/>
          <w:szCs w:val="36"/>
        </w:rPr>
      </w:pPr>
    </w:p>
    <w:p w14:paraId="70026BF6">
      <w:pPr>
        <w:snapToGrid w:val="0"/>
        <w:spacing w:line="480" w:lineRule="auto"/>
        <w:jc w:val="left"/>
        <w:rPr>
          <w:rFonts w:ascii="仿宋" w:hAnsi="仿宋" w:eastAsia="仿宋" w:cs="仿宋"/>
          <w:sz w:val="36"/>
          <w:szCs w:val="36"/>
        </w:rPr>
      </w:pPr>
    </w:p>
    <w:p w14:paraId="04CDE90F">
      <w:pPr>
        <w:snapToGrid w:val="0"/>
        <w:spacing w:line="480" w:lineRule="auto"/>
        <w:jc w:val="left"/>
        <w:rPr>
          <w:rFonts w:ascii="仿宋" w:hAnsi="仿宋" w:eastAsia="仿宋" w:cs="仿宋"/>
          <w:sz w:val="36"/>
          <w:szCs w:val="36"/>
        </w:rPr>
      </w:pPr>
    </w:p>
    <w:p w14:paraId="77C04934">
      <w:pPr>
        <w:snapToGrid w:val="0"/>
        <w:spacing w:line="480" w:lineRule="auto"/>
        <w:jc w:val="left"/>
        <w:rPr>
          <w:rFonts w:ascii="仿宋" w:hAnsi="仿宋" w:eastAsia="仿宋" w:cs="仿宋"/>
          <w:sz w:val="36"/>
          <w:szCs w:val="36"/>
        </w:rPr>
      </w:pPr>
    </w:p>
    <w:p w14:paraId="5BACC00C">
      <w:pPr>
        <w:pageBreakBefore/>
        <w:widowControl/>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63"/>
        <w:tblW w:w="8749" w:type="dxa"/>
        <w:tblInd w:w="0" w:type="dxa"/>
        <w:tblLayout w:type="fixed"/>
        <w:tblCellMar>
          <w:top w:w="0" w:type="dxa"/>
          <w:left w:w="0" w:type="dxa"/>
          <w:bottom w:w="0" w:type="dxa"/>
          <w:right w:w="0" w:type="dxa"/>
        </w:tblCellMar>
      </w:tblPr>
      <w:tblGrid>
        <w:gridCol w:w="8749"/>
      </w:tblGrid>
      <w:tr w14:paraId="5084C78A">
        <w:tblPrEx>
          <w:tblCellMar>
            <w:top w:w="0" w:type="dxa"/>
            <w:left w:w="0" w:type="dxa"/>
            <w:bottom w:w="0" w:type="dxa"/>
            <w:right w:w="0" w:type="dxa"/>
          </w:tblCellMar>
        </w:tblPrEx>
        <w:trPr>
          <w:trHeight w:val="12609" w:hRule="atLeast"/>
        </w:trPr>
        <w:tc>
          <w:tcPr>
            <w:tcW w:w="8749" w:type="dxa"/>
            <w:vAlign w:val="center"/>
          </w:tcPr>
          <w:p w14:paraId="7DAFC903">
            <w:pPr>
              <w:rPr>
                <w:rFonts w:ascii="仿宋" w:hAnsi="仿宋" w:eastAsia="仿宋" w:cs="仿宋"/>
              </w:rPr>
            </w:pPr>
            <w:r>
              <w:rPr>
                <w:rFonts w:hint="eastAsia" w:ascii="仿宋" w:hAnsi="仿宋" w:eastAsia="仿宋" w:cs="仿宋"/>
              </w:rPr>
              <w:br w:type="page"/>
            </w:r>
          </w:p>
          <w:tbl>
            <w:tblPr>
              <w:tblStyle w:val="63"/>
              <w:tblW w:w="8674"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74"/>
            </w:tblGrid>
            <w:tr w14:paraId="1D6B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8" w:hRule="atLeast"/>
              </w:trPr>
              <w:tc>
                <w:tcPr>
                  <w:tcW w:w="8674" w:type="dxa"/>
                </w:tcPr>
                <w:p w14:paraId="28EFF55E">
                  <w:pPr>
                    <w:pStyle w:val="97"/>
                    <w:spacing w:after="120" w:line="440" w:lineRule="exact"/>
                    <w:ind w:firstLine="480"/>
                    <w:rPr>
                      <w:rFonts w:ascii="仿宋" w:hAnsi="仿宋" w:eastAsia="仿宋" w:cs="仿宋"/>
                      <w:szCs w:val="24"/>
                    </w:rPr>
                  </w:pPr>
                  <w:r>
                    <w:rPr>
                      <w:rFonts w:hint="eastAsia" w:ascii="仿宋" w:hAnsi="仿宋" w:eastAsia="仿宋" w:cs="仿宋"/>
                      <w:szCs w:val="24"/>
                    </w:rPr>
                    <w:t>项目概况：</w:t>
                  </w:r>
                </w:p>
                <w:p w14:paraId="02B235EA">
                  <w:pPr>
                    <w:pStyle w:val="97"/>
                    <w:wordWrap w:val="0"/>
                    <w:spacing w:afterLines="0" w:line="440" w:lineRule="exact"/>
                    <w:ind w:firstLine="480"/>
                    <w:jc w:val="left"/>
                    <w:rPr>
                      <w:rFonts w:ascii="仿宋" w:hAnsi="仿宋" w:eastAsia="仿宋" w:cs="仿宋"/>
                      <w:szCs w:val="24"/>
                    </w:rPr>
                  </w:pPr>
                  <w:r>
                    <w:rPr>
                      <w:rFonts w:hint="eastAsia" w:ascii="仿宋" w:hAnsi="仿宋" w:eastAsia="仿宋" w:cs="仿宋"/>
                      <w:szCs w:val="24"/>
                      <w:u w:val="single"/>
                    </w:rPr>
                    <w:t>绍兴市人民医院镜湖总院显微镜一批采购项目</w:t>
                  </w:r>
                  <w:r>
                    <w:rPr>
                      <w:rFonts w:hint="eastAsia" w:ascii="仿宋" w:hAnsi="仿宋" w:eastAsia="仿宋" w:cs="仿宋"/>
                      <w:szCs w:val="24"/>
                    </w:rPr>
                    <w:t>招标项目的潜在投标人应在政采云平台（https://www.zcygov.cn/）获取（下载）招标文件，并于2024年</w:t>
                  </w:r>
                  <w:r>
                    <w:rPr>
                      <w:rFonts w:hint="eastAsia" w:ascii="仿宋" w:hAnsi="仿宋" w:eastAsia="仿宋" w:cs="仿宋"/>
                      <w:szCs w:val="24"/>
                      <w:lang w:val="en-US" w:eastAsia="zh-CN"/>
                    </w:rPr>
                    <w:t>9</w:t>
                  </w:r>
                  <w:r>
                    <w:rPr>
                      <w:rFonts w:hint="eastAsia" w:ascii="仿宋" w:hAnsi="仿宋" w:eastAsia="仿宋" w:cs="仿宋"/>
                      <w:szCs w:val="24"/>
                    </w:rPr>
                    <w:t xml:space="preserve">月 </w:t>
                  </w:r>
                  <w:r>
                    <w:rPr>
                      <w:rFonts w:hint="eastAsia" w:ascii="仿宋" w:hAnsi="仿宋" w:eastAsia="仿宋" w:cs="仿宋"/>
                      <w:szCs w:val="24"/>
                      <w:lang w:val="en-US" w:eastAsia="zh-CN"/>
                    </w:rPr>
                    <w:t>30</w:t>
                  </w:r>
                  <w:r>
                    <w:rPr>
                      <w:rFonts w:hint="eastAsia" w:ascii="仿宋" w:hAnsi="仿宋" w:eastAsia="仿宋" w:cs="仿宋"/>
                      <w:szCs w:val="24"/>
                    </w:rPr>
                    <w:t>日</w:t>
                  </w:r>
                  <w:r>
                    <w:rPr>
                      <w:rFonts w:hint="eastAsia" w:ascii="仿宋" w:hAnsi="仿宋" w:eastAsia="仿宋" w:cs="仿宋"/>
                      <w:szCs w:val="24"/>
                      <w:lang w:val="en-US" w:eastAsia="zh-CN"/>
                    </w:rPr>
                    <w:t>9</w:t>
                  </w:r>
                  <w:r>
                    <w:rPr>
                      <w:rFonts w:hint="eastAsia" w:ascii="仿宋" w:hAnsi="仿宋" w:eastAsia="仿宋" w:cs="仿宋"/>
                      <w:szCs w:val="24"/>
                    </w:rPr>
                    <w:t>点 00分00秒（北京时间）前递交（上传）投标文件。</w:t>
                  </w:r>
                </w:p>
              </w:tc>
            </w:tr>
          </w:tbl>
          <w:p w14:paraId="72EB57F3">
            <w:pPr>
              <w:pStyle w:val="97"/>
              <w:spacing w:afterLines="0" w:line="440" w:lineRule="exact"/>
              <w:ind w:firstLine="482"/>
              <w:jc w:val="left"/>
              <w:rPr>
                <w:rFonts w:ascii="仿宋" w:hAnsi="仿宋" w:eastAsia="仿宋" w:cs="仿宋"/>
                <w:b/>
                <w:szCs w:val="24"/>
              </w:rPr>
            </w:pPr>
            <w:r>
              <w:rPr>
                <w:rFonts w:hint="eastAsia" w:ascii="仿宋" w:hAnsi="仿宋" w:eastAsia="仿宋" w:cs="仿宋"/>
                <w:b/>
                <w:szCs w:val="24"/>
              </w:rPr>
              <w:t>一、项目基本情况</w:t>
            </w:r>
          </w:p>
          <w:p w14:paraId="4B69D65B">
            <w:pPr>
              <w:pStyle w:val="97"/>
              <w:spacing w:afterLines="0" w:line="440" w:lineRule="exact"/>
              <w:ind w:firstLine="482"/>
              <w:rPr>
                <w:rFonts w:ascii="仿宋" w:hAnsi="仿宋" w:eastAsia="仿宋" w:cs="仿宋"/>
                <w:color w:val="auto"/>
                <w:szCs w:val="24"/>
              </w:rPr>
            </w:pPr>
            <w:r>
              <w:rPr>
                <w:rFonts w:hint="eastAsia" w:ascii="仿宋" w:hAnsi="仿宋" w:eastAsia="仿宋" w:cs="仿宋"/>
                <w:b/>
                <w:szCs w:val="24"/>
              </w:rPr>
              <w:t>项目</w:t>
            </w:r>
            <w:r>
              <w:rPr>
                <w:rFonts w:hint="eastAsia" w:ascii="仿宋" w:hAnsi="仿宋" w:eastAsia="仿宋" w:cs="仿宋"/>
                <w:b/>
                <w:color w:val="auto"/>
                <w:szCs w:val="24"/>
              </w:rPr>
              <w:t>编号：</w:t>
            </w:r>
            <w:r>
              <w:rPr>
                <w:rFonts w:hint="eastAsia" w:ascii="仿宋" w:hAnsi="仿宋" w:eastAsia="仿宋" w:cs="仿宋"/>
                <w:color w:val="auto"/>
                <w:szCs w:val="24"/>
              </w:rPr>
              <w:t>CGSHZJ-2024-N001039</w:t>
            </w:r>
          </w:p>
          <w:p w14:paraId="5404CFBA">
            <w:pPr>
              <w:pStyle w:val="97"/>
              <w:spacing w:afterLines="0" w:line="440" w:lineRule="exact"/>
              <w:ind w:right="-508" w:rightChars="-242" w:firstLine="482"/>
              <w:rPr>
                <w:rFonts w:ascii="仿宋" w:hAnsi="仿宋" w:eastAsia="仿宋" w:cs="仿宋"/>
                <w:color w:val="auto"/>
                <w:szCs w:val="24"/>
              </w:rPr>
            </w:pPr>
            <w:r>
              <w:rPr>
                <w:rFonts w:hint="eastAsia" w:ascii="仿宋" w:hAnsi="仿宋" w:eastAsia="仿宋" w:cs="仿宋"/>
                <w:b/>
                <w:color w:val="auto"/>
                <w:szCs w:val="24"/>
              </w:rPr>
              <w:t>项目名称：</w:t>
            </w:r>
            <w:r>
              <w:rPr>
                <w:rFonts w:hint="eastAsia" w:ascii="仿宋" w:hAnsi="仿宋" w:eastAsia="仿宋" w:cs="仿宋"/>
                <w:color w:val="auto"/>
                <w:szCs w:val="24"/>
              </w:rPr>
              <w:t>绍兴市人民医院镜湖总院显微镜一批采购项目</w:t>
            </w:r>
          </w:p>
          <w:p w14:paraId="76DB4AF5">
            <w:pPr>
              <w:pStyle w:val="97"/>
              <w:spacing w:afterLines="0" w:line="440" w:lineRule="exact"/>
              <w:ind w:firstLine="482"/>
              <w:rPr>
                <w:rFonts w:ascii="仿宋" w:hAnsi="仿宋" w:eastAsia="仿宋" w:cs="仿宋"/>
                <w:color w:val="auto"/>
                <w:szCs w:val="24"/>
              </w:rPr>
            </w:pPr>
            <w:r>
              <w:rPr>
                <w:rFonts w:hint="eastAsia" w:ascii="仿宋" w:hAnsi="仿宋" w:eastAsia="仿宋" w:cs="仿宋"/>
                <w:b/>
                <w:color w:val="auto"/>
                <w:szCs w:val="24"/>
              </w:rPr>
              <w:t>预算金额（元）：</w:t>
            </w:r>
            <w:r>
              <w:rPr>
                <w:rFonts w:hint="eastAsia" w:ascii="仿宋" w:hAnsi="仿宋" w:eastAsia="仿宋" w:cs="仿宋"/>
                <w:color w:val="auto"/>
                <w:szCs w:val="24"/>
              </w:rPr>
              <w:t>7600000</w:t>
            </w:r>
          </w:p>
          <w:p w14:paraId="526B38C0">
            <w:pPr>
              <w:pStyle w:val="97"/>
              <w:spacing w:afterLines="0" w:line="440" w:lineRule="exact"/>
              <w:ind w:firstLine="482"/>
              <w:rPr>
                <w:rFonts w:ascii="仿宋" w:hAnsi="仿宋" w:eastAsia="仿宋" w:cs="仿宋"/>
                <w:color w:val="auto"/>
                <w:szCs w:val="24"/>
              </w:rPr>
            </w:pPr>
            <w:r>
              <w:rPr>
                <w:rFonts w:hint="eastAsia" w:ascii="仿宋" w:hAnsi="仿宋" w:eastAsia="仿宋" w:cs="仿宋"/>
                <w:b/>
                <w:color w:val="auto"/>
                <w:szCs w:val="24"/>
              </w:rPr>
              <w:t>最高限价（元）：</w:t>
            </w:r>
            <w:r>
              <w:rPr>
                <w:rFonts w:hint="eastAsia" w:ascii="仿宋" w:hAnsi="仿宋" w:eastAsia="仿宋" w:cs="仿宋"/>
                <w:color w:val="auto"/>
                <w:szCs w:val="24"/>
              </w:rPr>
              <w:t>7600000</w:t>
            </w:r>
          </w:p>
          <w:p w14:paraId="2239F413">
            <w:pPr>
              <w:pStyle w:val="97"/>
              <w:spacing w:afterLines="0" w:line="440" w:lineRule="exact"/>
              <w:ind w:firstLine="482"/>
              <w:rPr>
                <w:rFonts w:ascii="仿宋" w:hAnsi="仿宋" w:eastAsia="仿宋" w:cs="仿宋"/>
                <w:b/>
                <w:bCs/>
                <w:color w:val="auto"/>
                <w:szCs w:val="24"/>
              </w:rPr>
            </w:pPr>
            <w:r>
              <w:rPr>
                <w:rFonts w:hint="eastAsia" w:ascii="仿宋" w:hAnsi="仿宋" w:eastAsia="仿宋" w:cs="仿宋"/>
                <w:b/>
                <w:bCs/>
                <w:color w:val="auto"/>
                <w:szCs w:val="24"/>
              </w:rPr>
              <w:t>采购需求：</w:t>
            </w:r>
          </w:p>
          <w:p w14:paraId="1F739286">
            <w:pPr>
              <w:pStyle w:val="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标项一:</w:t>
            </w:r>
          </w:p>
          <w:p w14:paraId="682857F0">
            <w:pPr>
              <w:pStyle w:val="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标项名称:绍兴市人民医院镜湖总院显微镜一批采购项目</w:t>
            </w:r>
          </w:p>
          <w:p w14:paraId="03BA33B8">
            <w:pPr>
              <w:pStyle w:val="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数量:1</w:t>
            </w:r>
          </w:p>
          <w:p w14:paraId="05C18E70">
            <w:pPr>
              <w:pStyle w:val="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预算金额（元）:7600000</w:t>
            </w:r>
          </w:p>
          <w:p w14:paraId="7C9C1177">
            <w:pPr>
              <w:pStyle w:val="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主要内容：</w:t>
            </w:r>
            <w:r>
              <w:rPr>
                <w:rFonts w:hint="eastAsia" w:ascii="仿宋_GB2312" w:hAnsi="新宋体" w:eastAsia="仿宋_GB2312"/>
                <w:color w:val="auto"/>
                <w:szCs w:val="24"/>
              </w:rPr>
              <w:t>简要规格描述、项目基本概况介绍、用途详见采购文件。</w:t>
            </w:r>
          </w:p>
          <w:p w14:paraId="728F14E5">
            <w:pPr>
              <w:pStyle w:val="97"/>
              <w:spacing w:afterLines="0" w:line="440" w:lineRule="exact"/>
              <w:ind w:firstLine="482"/>
              <w:rPr>
                <w:rFonts w:ascii="仿宋" w:hAnsi="仿宋" w:eastAsia="仿宋" w:cs="仿宋"/>
                <w:color w:val="auto"/>
                <w:szCs w:val="24"/>
              </w:rPr>
            </w:pPr>
            <w:r>
              <w:rPr>
                <w:rFonts w:hint="eastAsia" w:ascii="仿宋" w:hAnsi="仿宋" w:eastAsia="仿宋" w:cs="仿宋"/>
                <w:b/>
                <w:color w:val="auto"/>
                <w:szCs w:val="24"/>
              </w:rPr>
              <w:t>合同履约期限：</w:t>
            </w:r>
            <w:r>
              <w:rPr>
                <w:rFonts w:hint="eastAsia" w:ascii="仿宋" w:hAnsi="仿宋" w:eastAsia="仿宋" w:cs="仿宋"/>
                <w:color w:val="auto"/>
                <w:szCs w:val="24"/>
              </w:rPr>
              <w:t>按双方合同约定条款执行。</w:t>
            </w:r>
          </w:p>
          <w:p w14:paraId="5DB9D7F9">
            <w:pPr>
              <w:pStyle w:val="97"/>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本项目接受联合体投标：</w:t>
            </w:r>
            <w:sdt>
              <w:sdtPr>
                <w:rPr>
                  <w:rFonts w:hint="eastAsia" w:ascii="仿宋" w:hAnsi="仿宋" w:eastAsia="仿宋" w:cs="仿宋"/>
                  <w:color w:val="auto"/>
                  <w:sz w:val="21"/>
                  <w:szCs w:val="21"/>
                </w:rPr>
                <w:id w:val="725337177"/>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F0FE"/>
                </w:r>
              </w:sdtContent>
            </w:sdt>
            <w:r>
              <w:rPr>
                <w:rFonts w:hint="eastAsia" w:ascii="仿宋" w:hAnsi="仿宋" w:eastAsia="仿宋" w:cs="仿宋"/>
                <w:b/>
                <w:color w:val="auto"/>
                <w:szCs w:val="24"/>
              </w:rPr>
              <w:t>是，☐否。</w:t>
            </w:r>
          </w:p>
          <w:p w14:paraId="0F534DA8">
            <w:pPr>
              <w:pStyle w:val="97"/>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二、申请人的资格要求：</w:t>
            </w:r>
          </w:p>
          <w:p w14:paraId="4B3C0A31">
            <w:pPr>
              <w:pStyle w:val="97"/>
              <w:spacing w:after="120" w:line="440" w:lineRule="exact"/>
              <w:ind w:right="101" w:rightChars="48" w:firstLine="480"/>
              <w:jc w:val="left"/>
              <w:rPr>
                <w:rFonts w:ascii="仿宋" w:hAnsi="仿宋" w:eastAsia="仿宋" w:cs="仿宋"/>
                <w:szCs w:val="24"/>
              </w:rPr>
            </w:pPr>
            <w:r>
              <w:rPr>
                <w:rFonts w:hint="eastAsia" w:ascii="仿宋" w:hAnsi="仿宋" w:eastAsia="仿宋" w:cs="仿宋"/>
                <w:color w:val="auto"/>
                <w:szCs w:val="24"/>
              </w:rPr>
              <w:t>1.符合《中华人民共和国政府采购法》第二十二条的规定 ；未被“信用中国”（www.creditchina.gov.cn</w:t>
            </w:r>
            <w:r>
              <w:rPr>
                <w:rFonts w:hint="eastAsia" w:ascii="仿宋" w:hAnsi="仿宋" w:eastAsia="仿宋" w:cs="仿宋"/>
                <w:szCs w:val="24"/>
              </w:rPr>
              <w:t>）、中国政府采购网（www.ccgp.gov.cn）列入失信被执行人、重大税收违法案件当事人名单、政府采购严重违法失信行为记录名单。</w:t>
            </w:r>
          </w:p>
          <w:p w14:paraId="625522BB">
            <w:pPr>
              <w:pStyle w:val="97"/>
              <w:spacing w:after="120" w:line="440" w:lineRule="exact"/>
              <w:ind w:firstLine="480"/>
              <w:jc w:val="left"/>
              <w:rPr>
                <w:rFonts w:ascii="仿宋" w:hAnsi="仿宋" w:eastAsia="仿宋" w:cs="仿宋"/>
                <w:szCs w:val="24"/>
              </w:rPr>
            </w:pPr>
            <w:r>
              <w:rPr>
                <w:rFonts w:hint="eastAsia" w:ascii="仿宋" w:hAnsi="仿宋" w:eastAsia="仿宋" w:cs="仿宋"/>
                <w:szCs w:val="24"/>
              </w:rPr>
              <w:t>2.以联合体形式投标的，提供联合体协议（本项目不接受联合体投标或者投标人不以联合体形式投标的，则不需要提供）；</w:t>
            </w:r>
          </w:p>
          <w:p w14:paraId="5C00847B">
            <w:pPr>
              <w:pStyle w:val="97"/>
              <w:spacing w:afterLines="0" w:line="440" w:lineRule="exact"/>
              <w:ind w:firstLine="480"/>
              <w:rPr>
                <w:rFonts w:ascii="仿宋" w:hAnsi="仿宋" w:eastAsia="仿宋" w:cs="仿宋"/>
                <w:color w:val="auto"/>
                <w:szCs w:val="24"/>
              </w:rPr>
            </w:pPr>
            <w:r>
              <w:rPr>
                <w:rFonts w:hint="eastAsia" w:ascii="仿宋" w:hAnsi="仿宋" w:eastAsia="仿宋" w:cs="仿宋"/>
                <w:szCs w:val="24"/>
              </w:rPr>
              <w:t>3.落实政府采购</w:t>
            </w:r>
            <w:r>
              <w:rPr>
                <w:rFonts w:hint="eastAsia" w:ascii="仿宋" w:hAnsi="仿宋" w:eastAsia="仿宋" w:cs="仿宋"/>
                <w:color w:val="auto"/>
                <w:szCs w:val="24"/>
              </w:rPr>
              <w:t>政策需满足的资格要求：</w:t>
            </w:r>
          </w:p>
          <w:p w14:paraId="52F5AE7D">
            <w:pPr>
              <w:pStyle w:val="97"/>
              <w:spacing w:afterLines="0" w:line="440" w:lineRule="exact"/>
              <w:ind w:firstLine="420"/>
              <w:rPr>
                <w:rFonts w:ascii="仿宋" w:hAnsi="仿宋" w:eastAsia="仿宋" w:cs="仿宋"/>
                <w:color w:val="auto"/>
                <w:szCs w:val="24"/>
              </w:rPr>
            </w:pPr>
            <w:sdt>
              <w:sdtPr>
                <w:rPr>
                  <w:rFonts w:hint="eastAsia" w:ascii="仿宋" w:hAnsi="仿宋" w:eastAsia="仿宋" w:cs="仿宋"/>
                  <w:color w:val="auto"/>
                  <w:sz w:val="21"/>
                  <w:szCs w:val="21"/>
                </w:rPr>
                <w:id w:val="1298640811"/>
              </w:sdtPr>
              <w:sdtEndPr>
                <w:rPr>
                  <w:rFonts w:hint="eastAsia" w:ascii="仿宋" w:hAnsi="仿宋" w:eastAsia="仿宋" w:cs="仿宋"/>
                  <w:color w:val="auto"/>
                  <w:sz w:val="21"/>
                  <w:szCs w:val="21"/>
                </w:rPr>
              </w:sdtEndPr>
              <w:sdtContent>
                <w:r>
                  <w:rPr>
                    <w:rFonts w:hint="eastAsia" w:ascii="仿宋" w:hAnsi="仿宋" w:eastAsia="仿宋" w:cs="仿宋"/>
                    <w:color w:val="auto"/>
                  </w:rPr>
                  <w:sym w:font="Wingdings" w:char="F0FE"/>
                </w:r>
              </w:sdtContent>
            </w:sdt>
            <w:r>
              <w:rPr>
                <w:rFonts w:hint="eastAsia" w:ascii="仿宋" w:hAnsi="仿宋" w:eastAsia="仿宋" w:cs="仿宋"/>
                <w:color w:val="auto"/>
              </w:rPr>
              <w:t>无；</w:t>
            </w:r>
          </w:p>
          <w:p w14:paraId="16930770">
            <w:pPr>
              <w:spacing w:line="360" w:lineRule="auto"/>
              <w:ind w:firstLine="480" w:firstLineChars="200"/>
              <w:rPr>
                <w:rFonts w:ascii="仿宋" w:hAnsi="仿宋" w:eastAsia="仿宋" w:cs="仿宋"/>
                <w:color w:val="auto"/>
                <w:sz w:val="24"/>
              </w:rPr>
            </w:pPr>
            <w:r>
              <w:rPr>
                <w:rFonts w:ascii="Segoe UI Symbol" w:hAnsi="Segoe UI Symbol" w:eastAsia="仿宋" w:cs="Segoe UI Symbol"/>
                <w:color w:val="auto"/>
                <w:kern w:val="0"/>
                <w:sz w:val="24"/>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14:paraId="430DAD54">
            <w:pPr>
              <w:spacing w:line="360" w:lineRule="auto"/>
              <w:ind w:firstLine="897" w:firstLineChars="374"/>
              <w:rPr>
                <w:rFonts w:ascii="仿宋" w:hAnsi="仿宋" w:eastAsia="仿宋" w:cs="仿宋"/>
                <w:color w:val="auto"/>
                <w:sz w:val="24"/>
              </w:rPr>
            </w:pPr>
            <w:r>
              <w:rPr>
                <w:rFonts w:ascii="Segoe UI Symbol" w:hAnsi="Segoe UI Symbol" w:eastAsia="仿宋" w:cs="Segoe UI Symbol"/>
                <w:color w:val="auto"/>
                <w:kern w:val="0"/>
                <w:sz w:val="24"/>
              </w:rPr>
              <w:t>☐</w:t>
            </w:r>
            <w:r>
              <w:rPr>
                <w:rFonts w:hint="eastAsia" w:ascii="仿宋" w:hAnsi="仿宋" w:eastAsia="仿宋" w:cs="仿宋"/>
                <w:color w:val="auto"/>
                <w:sz w:val="24"/>
              </w:rPr>
              <w:t>货物全部由符合政策要求的中小企业制造，提供中小企业声明函；</w:t>
            </w:r>
          </w:p>
          <w:p w14:paraId="0EFC3419">
            <w:pPr>
              <w:spacing w:line="360" w:lineRule="auto"/>
              <w:ind w:firstLine="897" w:firstLineChars="374"/>
              <w:rPr>
                <w:rFonts w:ascii="仿宋" w:hAnsi="仿宋" w:eastAsia="仿宋" w:cs="仿宋"/>
                <w:sz w:val="24"/>
              </w:rPr>
            </w:pPr>
            <w:sdt>
              <w:sdtPr>
                <w:rPr>
                  <w:rFonts w:hint="eastAsia" w:ascii="仿宋" w:hAnsi="仿宋" w:eastAsia="仿宋" w:cs="仿宋"/>
                  <w:color w:val="auto"/>
                  <w:kern w:val="0"/>
                  <w:sz w:val="24"/>
                </w:rPr>
                <w:id w:val="366665485"/>
              </w:sdtPr>
              <w:sdtEndPr>
                <w:rPr>
                  <w:rFonts w:hint="eastAsia" w:ascii="仿宋" w:hAnsi="仿宋" w:eastAsia="仿宋" w:cs="仿宋"/>
                  <w:color w:val="auto"/>
                  <w:kern w:val="0"/>
                  <w:sz w:val="24"/>
                </w:rPr>
              </w:sdtEndPr>
              <w:sdtContent>
                <w:sdt>
                  <w:sdtPr>
                    <w:rPr>
                      <w:rFonts w:hint="eastAsia" w:ascii="仿宋" w:hAnsi="仿宋" w:eastAsia="仿宋" w:cs="仿宋"/>
                      <w:color w:val="auto"/>
                      <w:kern w:val="0"/>
                      <w:sz w:val="24"/>
                    </w:rPr>
                    <w:id w:val="279565509"/>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sdtContent>
            </w:sdt>
            <w:r>
              <w:rPr>
                <w:rFonts w:hint="eastAsia" w:ascii="仿宋" w:hAnsi="仿宋" w:eastAsia="仿宋" w:cs="仿宋"/>
                <w:color w:val="auto"/>
                <w:sz w:val="24"/>
              </w:rPr>
              <w:t>货物全部由符合</w:t>
            </w:r>
            <w:r>
              <w:rPr>
                <w:rFonts w:hint="eastAsia" w:ascii="仿宋" w:hAnsi="仿宋" w:eastAsia="仿宋" w:cs="仿宋"/>
                <w:sz w:val="24"/>
              </w:rPr>
              <w:t>政策要求的小微企业制造，提供中小企业声明函；</w:t>
            </w:r>
          </w:p>
          <w:p w14:paraId="40042A6E">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06902902"/>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1"/>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服务全部由符合政策要求的中小企业承接，提供中小企业声明函；</w:t>
            </w:r>
          </w:p>
          <w:p w14:paraId="6B18EB0F">
            <w:pPr>
              <w:spacing w:line="360" w:lineRule="auto"/>
              <w:ind w:firstLine="897" w:firstLineChars="374"/>
              <w:rPr>
                <w:rFonts w:ascii="仿宋" w:hAnsi="仿宋" w:eastAsia="仿宋" w:cs="仿宋"/>
                <w:sz w:val="24"/>
              </w:rPr>
            </w:pPr>
            <w:sdt>
              <w:sdtPr>
                <w:rPr>
                  <w:rFonts w:hint="eastAsia" w:ascii="仿宋" w:hAnsi="仿宋" w:eastAsia="仿宋" w:cs="仿宋"/>
                  <w:kern w:val="0"/>
                  <w:sz w:val="24"/>
                </w:rPr>
                <w:id w:val="366665486"/>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3"/>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服务全部由符合政策要求的小微企业承接，提供中小企业声明函；</w:t>
            </w:r>
          </w:p>
          <w:p w14:paraId="4AF07CFC">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603697228"/>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5"/>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如果供应商本身提供所有标的均由中小企业制造、承建或承接，视同符合了资格条件，无需再与其他中小企业组成联合体参加政府采购活动，无需提供联合协议</w:t>
            </w:r>
            <w:r>
              <w:rPr>
                <w:rFonts w:hint="eastAsia" w:ascii="仿宋" w:hAnsi="仿宋" w:eastAsia="仿宋" w:cs="仿宋"/>
                <w:sz w:val="24"/>
              </w:rPr>
              <w:t>；</w:t>
            </w:r>
          </w:p>
          <w:p w14:paraId="75968FEA">
            <w:pPr>
              <w:spacing w:line="360" w:lineRule="auto"/>
              <w:ind w:firstLine="480" w:firstLineChars="200"/>
              <w:rPr>
                <w:rFonts w:ascii="仿宋" w:hAnsi="仿宋" w:eastAsia="仿宋" w:cs="仿宋"/>
                <w:sz w:val="24"/>
              </w:rPr>
            </w:pPr>
            <w:sdt>
              <w:sdtPr>
                <w:rPr>
                  <w:rFonts w:hint="eastAsia" w:ascii="仿宋" w:hAnsi="仿宋" w:eastAsia="仿宋" w:cs="仿宋"/>
                  <w:kern w:val="0"/>
                  <w:sz w:val="24"/>
                </w:rPr>
                <w:id w:val="34630645"/>
              </w:sdtPr>
              <w:sdtEndPr>
                <w:rPr>
                  <w:rFonts w:hint="eastAsia" w:ascii="仿宋" w:hAnsi="仿宋" w:eastAsia="仿宋" w:cs="仿宋"/>
                  <w:kern w:val="0"/>
                  <w:sz w:val="24"/>
                </w:rPr>
              </w:sdtEndPr>
              <w:sdtContent>
                <w:sdt>
                  <w:sdtPr>
                    <w:rPr>
                      <w:rFonts w:hint="eastAsia" w:ascii="仿宋" w:hAnsi="仿宋" w:eastAsia="仿宋" w:cs="仿宋"/>
                      <w:kern w:val="0"/>
                      <w:sz w:val="24"/>
                    </w:rPr>
                    <w:id w:val="279565517"/>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 ，小微企业合同金额应当达到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如果供应商本身提供所有标的均由中小企业制造、承建或承接，视同符合了资格条件，无需再向中小企业分包，无需提供分包意向协议</w:t>
            </w:r>
            <w:r>
              <w:rPr>
                <w:rFonts w:hint="eastAsia" w:ascii="仿宋" w:hAnsi="仿宋" w:eastAsia="仿宋" w:cs="仿宋"/>
                <w:sz w:val="24"/>
              </w:rPr>
              <w:t>；</w:t>
            </w:r>
          </w:p>
          <w:p w14:paraId="6C59212C">
            <w:pPr>
              <w:pStyle w:val="97"/>
              <w:spacing w:afterLines="0" w:line="440" w:lineRule="exact"/>
              <w:ind w:firstLine="480"/>
              <w:rPr>
                <w:rFonts w:ascii="仿宋" w:hAnsi="仿宋" w:eastAsia="仿宋" w:cs="仿宋"/>
                <w:color w:val="auto"/>
                <w:szCs w:val="24"/>
              </w:rPr>
            </w:pPr>
            <w:r>
              <w:rPr>
                <w:rFonts w:hint="eastAsia" w:ascii="仿宋" w:hAnsi="仿宋" w:eastAsia="仿宋" w:cs="仿宋"/>
                <w:szCs w:val="24"/>
              </w:rPr>
              <w:t>4.本项目的特定资格</w:t>
            </w:r>
            <w:r>
              <w:rPr>
                <w:rFonts w:hint="eastAsia" w:ascii="仿宋" w:hAnsi="仿宋" w:eastAsia="仿宋" w:cs="仿宋"/>
                <w:color w:val="auto"/>
                <w:szCs w:val="24"/>
              </w:rPr>
              <w:t>要求：</w:t>
            </w:r>
            <w:r>
              <w:rPr>
                <w:rFonts w:hint="eastAsia" w:ascii="仿宋" w:hAnsi="仿宋" w:eastAsia="仿宋" w:cs="仿宋"/>
                <w:color w:val="auto"/>
                <w:u w:val="single"/>
              </w:rPr>
              <w:t>投标产品属第三类医疗器械的，供应商应提供有效的医疗器械经营许可证，投标产品属第二类医疗器械，供应商应提供有效的医疗器械经营备案凭证；投标产品有生产许可要求的，应提供生产厂家的有效的医疗器械生产许可证；且医疗器械生产许可证生产范围或医疗器械经营许可证经营范围是与投标产品相适用的</w:t>
            </w:r>
            <w:r>
              <w:rPr>
                <w:rFonts w:hint="eastAsia" w:ascii="仿宋" w:hAnsi="仿宋" w:eastAsia="仿宋" w:cs="仿宋"/>
                <w:color w:val="auto"/>
              </w:rPr>
              <w:t>；</w:t>
            </w:r>
          </w:p>
          <w:p w14:paraId="45878675">
            <w:pPr>
              <w:pStyle w:val="97"/>
              <w:spacing w:afterLines="0" w:line="440" w:lineRule="exact"/>
              <w:ind w:firstLine="480"/>
              <w:rPr>
                <w:rFonts w:ascii="仿宋" w:hAnsi="仿宋" w:eastAsia="仿宋" w:cs="仿宋"/>
                <w:color w:val="auto"/>
                <w:szCs w:val="24"/>
              </w:rPr>
            </w:pPr>
            <w:r>
              <w:rPr>
                <w:rFonts w:hint="eastAsia" w:ascii="仿宋" w:hAnsi="仿宋" w:eastAsia="仿宋" w:cs="仿宋"/>
                <w:color w:val="auto"/>
                <w:szCs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02573CA">
            <w:pPr>
              <w:pStyle w:val="97"/>
              <w:spacing w:afterLines="0" w:line="440" w:lineRule="exact"/>
              <w:ind w:firstLine="482"/>
              <w:rPr>
                <w:rFonts w:ascii="仿宋" w:hAnsi="仿宋" w:eastAsia="仿宋" w:cs="仿宋"/>
                <w:b/>
                <w:color w:val="auto"/>
                <w:szCs w:val="24"/>
              </w:rPr>
            </w:pPr>
            <w:r>
              <w:rPr>
                <w:rFonts w:hint="eastAsia" w:ascii="仿宋" w:hAnsi="仿宋" w:eastAsia="仿宋" w:cs="仿宋"/>
                <w:b/>
                <w:color w:val="auto"/>
                <w:szCs w:val="24"/>
              </w:rPr>
              <w:t>三、获取招标文件 </w:t>
            </w:r>
          </w:p>
          <w:p w14:paraId="3791E266">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2024年</w:t>
            </w:r>
            <w:r>
              <w:rPr>
                <w:rFonts w:hint="eastAsia" w:ascii="仿宋" w:hAnsi="仿宋" w:eastAsia="仿宋" w:cs="仿宋"/>
                <w:color w:val="auto"/>
                <w:sz w:val="24"/>
                <w:u w:val="single"/>
                <w:lang w:val="en-US" w:eastAsia="zh-CN"/>
              </w:rPr>
              <w:t>9</w:t>
            </w:r>
            <w:r>
              <w:rPr>
                <w:rFonts w:hint="eastAsia" w:ascii="仿宋" w:hAnsi="仿宋" w:eastAsia="仿宋" w:cs="仿宋"/>
                <w:color w:val="auto"/>
                <w:sz w:val="24"/>
                <w:u w:val="single"/>
              </w:rPr>
              <w:t>月</w:t>
            </w:r>
            <w:r>
              <w:rPr>
                <w:rFonts w:hint="eastAsia" w:ascii="仿宋" w:hAnsi="仿宋" w:eastAsia="仿宋" w:cs="仿宋"/>
                <w:color w:val="auto"/>
                <w:sz w:val="24"/>
                <w:u w:val="single"/>
                <w:lang w:val="en-US" w:eastAsia="zh-CN"/>
              </w:rPr>
              <w:t>30</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14:paraId="4780BAD3">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14:paraId="7C088761">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14:paraId="6725DE0A">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14:paraId="7882AD0D">
            <w:pPr>
              <w:pStyle w:val="97"/>
              <w:spacing w:afterLines="0" w:line="440" w:lineRule="exact"/>
              <w:ind w:firstLine="482"/>
              <w:rPr>
                <w:rFonts w:ascii="仿宋" w:hAnsi="仿宋" w:eastAsia="仿宋" w:cs="仿宋"/>
                <w:b/>
                <w:szCs w:val="24"/>
              </w:rPr>
            </w:pPr>
            <w:r>
              <w:rPr>
                <w:rFonts w:hint="eastAsia" w:ascii="仿宋" w:hAnsi="仿宋" w:eastAsia="仿宋" w:cs="仿宋"/>
                <w:b/>
                <w:color w:val="auto"/>
                <w:szCs w:val="24"/>
              </w:rPr>
              <w:t>四、提交投标文件截止时间、开标时间和地</w:t>
            </w:r>
            <w:r>
              <w:rPr>
                <w:rFonts w:hint="eastAsia" w:ascii="仿宋" w:hAnsi="仿宋" w:eastAsia="仿宋" w:cs="仿宋"/>
                <w:b/>
                <w:szCs w:val="24"/>
              </w:rPr>
              <w:t>点</w:t>
            </w:r>
          </w:p>
          <w:p w14:paraId="5117A248">
            <w:pPr>
              <w:spacing w:line="440" w:lineRule="exact"/>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2024 年</w:t>
            </w:r>
            <w:r>
              <w:rPr>
                <w:rFonts w:hint="eastAsia" w:ascii="仿宋" w:hAnsi="仿宋" w:eastAsia="仿宋" w:cs="仿宋"/>
                <w:sz w:val="24"/>
                <w:u w:val="single"/>
                <w:lang w:val="en-US" w:eastAsia="zh-CN"/>
              </w:rPr>
              <w:t>9</w:t>
            </w:r>
            <w:r>
              <w:rPr>
                <w:rFonts w:hint="eastAsia" w:ascii="仿宋" w:hAnsi="仿宋" w:eastAsia="仿宋" w:cs="仿宋"/>
                <w:sz w:val="24"/>
                <w:u w:val="single"/>
              </w:rPr>
              <w:t xml:space="preserve"> 月</w:t>
            </w:r>
            <w:r>
              <w:rPr>
                <w:rFonts w:hint="eastAsia" w:ascii="仿宋" w:hAnsi="仿宋" w:eastAsia="仿宋" w:cs="仿宋"/>
                <w:sz w:val="24"/>
                <w:u w:val="single"/>
                <w:lang w:val="en-US" w:eastAsia="zh-CN"/>
              </w:rPr>
              <w:t>30</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r>
              <w:rPr>
                <w:rFonts w:hint="eastAsia" w:ascii="仿宋" w:hAnsi="仿宋" w:eastAsia="仿宋" w:cs="仿宋"/>
                <w:sz w:val="24"/>
                <w:u w:val="single"/>
              </w:rPr>
              <w:t>点 00分00秒</w:t>
            </w:r>
            <w:r>
              <w:rPr>
                <w:rFonts w:hint="eastAsia" w:ascii="仿宋" w:hAnsi="仿宋" w:eastAsia="仿宋" w:cs="仿宋"/>
                <w:bCs/>
                <w:sz w:val="24"/>
                <w:u w:val="single"/>
              </w:rPr>
              <w:t xml:space="preserve"> </w:t>
            </w:r>
            <w:r>
              <w:rPr>
                <w:rFonts w:hint="eastAsia" w:ascii="仿宋" w:hAnsi="仿宋" w:eastAsia="仿宋" w:cs="仿宋"/>
                <w:sz w:val="24"/>
              </w:rPr>
              <w:t>（北京时间）</w:t>
            </w:r>
          </w:p>
          <w:p w14:paraId="198F8BEF">
            <w:pPr>
              <w:spacing w:line="440" w:lineRule="exact"/>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7E55280B">
            <w:pPr>
              <w:spacing w:line="440" w:lineRule="exact"/>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2024 年</w:t>
            </w:r>
            <w:r>
              <w:rPr>
                <w:rFonts w:hint="eastAsia" w:ascii="仿宋" w:hAnsi="仿宋" w:eastAsia="仿宋" w:cs="仿宋"/>
                <w:sz w:val="24"/>
                <w:u w:val="single"/>
                <w:lang w:val="en-US" w:eastAsia="zh-CN"/>
              </w:rPr>
              <w:t>9</w:t>
            </w:r>
            <w:r>
              <w:rPr>
                <w:rFonts w:hint="eastAsia" w:ascii="仿宋" w:hAnsi="仿宋" w:eastAsia="仿宋" w:cs="仿宋"/>
                <w:sz w:val="24"/>
                <w:u w:val="single"/>
              </w:rPr>
              <w:t>月</w:t>
            </w:r>
            <w:r>
              <w:rPr>
                <w:rFonts w:hint="eastAsia" w:ascii="仿宋" w:hAnsi="仿宋" w:eastAsia="仿宋" w:cs="仿宋"/>
                <w:sz w:val="24"/>
                <w:u w:val="single"/>
                <w:lang w:val="en-US" w:eastAsia="zh-CN"/>
              </w:rPr>
              <w:t>30</w:t>
            </w:r>
            <w:r>
              <w:rPr>
                <w:rFonts w:hint="eastAsia" w:ascii="仿宋" w:hAnsi="仿宋" w:eastAsia="仿宋" w:cs="仿宋"/>
                <w:sz w:val="24"/>
                <w:u w:val="single"/>
              </w:rPr>
              <w:t>日</w:t>
            </w:r>
            <w:r>
              <w:rPr>
                <w:rFonts w:hint="eastAsia" w:ascii="仿宋" w:hAnsi="仿宋" w:eastAsia="仿宋" w:cs="仿宋"/>
                <w:sz w:val="24"/>
                <w:u w:val="single"/>
                <w:lang w:val="en-US" w:eastAsia="zh-CN"/>
              </w:rPr>
              <w:t>9</w:t>
            </w:r>
            <w:bookmarkStart w:id="164" w:name="_GoBack"/>
            <w:bookmarkEnd w:id="164"/>
            <w:r>
              <w:rPr>
                <w:rFonts w:hint="eastAsia" w:ascii="仿宋" w:hAnsi="仿宋" w:eastAsia="仿宋" w:cs="仿宋"/>
                <w:sz w:val="24"/>
                <w:u w:val="single"/>
              </w:rPr>
              <w:t>点 00分00秒</w:t>
            </w:r>
            <w:r>
              <w:rPr>
                <w:rFonts w:hint="eastAsia" w:ascii="仿宋" w:hAnsi="仿宋" w:eastAsia="仿宋" w:cs="仿宋"/>
                <w:bCs/>
                <w:sz w:val="24"/>
                <w:u w:val="single"/>
              </w:rPr>
              <w:t xml:space="preserve"> </w:t>
            </w:r>
          </w:p>
          <w:p w14:paraId="5D313639">
            <w:pPr>
              <w:pStyle w:val="97"/>
              <w:spacing w:afterLines="0" w:line="440" w:lineRule="exact"/>
              <w:ind w:firstLine="482"/>
              <w:rPr>
                <w:rFonts w:ascii="仿宋" w:hAnsi="仿宋" w:eastAsia="仿宋" w:cs="仿宋"/>
                <w:szCs w:val="24"/>
              </w:rPr>
            </w:pPr>
            <w:r>
              <w:rPr>
                <w:rFonts w:hint="eastAsia" w:ascii="仿宋" w:hAnsi="仿宋" w:eastAsia="仿宋" w:cs="仿宋"/>
                <w:b/>
              </w:rPr>
              <w:t>开标地点（网址）：</w:t>
            </w:r>
            <w:r>
              <w:rPr>
                <w:rFonts w:hint="eastAsia" w:ascii="仿宋" w:hAnsi="仿宋" w:eastAsia="仿宋" w:cs="仿宋"/>
              </w:rPr>
              <w:t>政采云平台（https://www.zcygov.cn/）</w:t>
            </w:r>
            <w:r>
              <w:rPr>
                <w:rFonts w:hint="eastAsia" w:ascii="仿宋" w:hAnsi="仿宋" w:eastAsia="仿宋" w:cs="仿宋"/>
                <w:szCs w:val="24"/>
              </w:rPr>
              <w:t>  </w:t>
            </w:r>
          </w:p>
          <w:p w14:paraId="281A0096">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五、公告期限 </w:t>
            </w:r>
          </w:p>
          <w:p w14:paraId="3EECC46A">
            <w:pPr>
              <w:pStyle w:val="97"/>
              <w:spacing w:afterLines="0" w:line="440" w:lineRule="exact"/>
              <w:ind w:firstLine="480"/>
              <w:rPr>
                <w:rFonts w:ascii="仿宋" w:hAnsi="仿宋" w:eastAsia="仿宋" w:cs="仿宋"/>
                <w:szCs w:val="24"/>
              </w:rPr>
            </w:pPr>
            <w:r>
              <w:rPr>
                <w:rFonts w:hint="eastAsia" w:ascii="仿宋" w:hAnsi="仿宋" w:eastAsia="仿宋" w:cs="仿宋"/>
                <w:szCs w:val="24"/>
              </w:rPr>
              <w:t>自本公告发布之日起5个工作日。</w:t>
            </w:r>
          </w:p>
          <w:p w14:paraId="6AFBE273">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六、其他补充事宜</w:t>
            </w:r>
          </w:p>
          <w:p w14:paraId="5300FFDA">
            <w:pPr>
              <w:spacing w:line="440" w:lineRule="exact"/>
              <w:ind w:firstLine="480" w:firstLineChars="200"/>
              <w:rPr>
                <w:rFonts w:ascii="仿宋" w:hAnsi="仿宋" w:eastAsia="仿宋" w:cs="仿宋"/>
                <w:sz w:val="24"/>
              </w:rPr>
            </w:pPr>
            <w:r>
              <w:rPr>
                <w:rFonts w:hint="eastAsia" w:ascii="仿宋" w:hAnsi="仿宋" w:eastAsia="仿宋" w:cs="仿宋"/>
                <w:sz w:val="24"/>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2FFA24C">
            <w:pPr>
              <w:pStyle w:val="97"/>
              <w:spacing w:afterLines="0" w:line="440" w:lineRule="exact"/>
              <w:ind w:firstLine="480"/>
              <w:rPr>
                <w:rFonts w:ascii="仿宋" w:hAnsi="仿宋" w:eastAsia="仿宋" w:cs="仿宋"/>
                <w:szCs w:val="24"/>
              </w:rPr>
            </w:pPr>
            <w:r>
              <w:rPr>
                <w:rFonts w:hint="eastAsia" w:ascii="仿宋" w:hAnsi="仿宋" w:eastAsia="仿宋" w:cs="仿宋"/>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0373ECAD">
            <w:pPr>
              <w:pStyle w:val="97"/>
              <w:spacing w:afterLines="0" w:line="440" w:lineRule="exact"/>
              <w:ind w:firstLine="480"/>
              <w:rPr>
                <w:rFonts w:ascii="仿宋" w:hAnsi="仿宋" w:eastAsia="仿宋" w:cs="仿宋"/>
                <w:szCs w:val="24"/>
              </w:rPr>
            </w:pPr>
            <w:r>
              <w:rPr>
                <w:rFonts w:hint="eastAsia" w:ascii="仿宋" w:hAnsi="仿宋" w:eastAsia="仿宋" w:cs="仿宋"/>
                <w:szCs w:val="24"/>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0316B72">
            <w:pPr>
              <w:pStyle w:val="97"/>
              <w:spacing w:afterLines="0" w:line="440" w:lineRule="exact"/>
              <w:ind w:firstLine="480"/>
              <w:rPr>
                <w:rFonts w:ascii="仿宋" w:hAnsi="仿宋" w:eastAsia="仿宋" w:cs="仿宋"/>
                <w:szCs w:val="24"/>
              </w:rPr>
            </w:pPr>
            <w:r>
              <w:rPr>
                <w:rFonts w:hint="eastAsia" w:ascii="仿宋" w:hAnsi="仿宋" w:eastAsia="仿宋" w:cs="仿宋"/>
                <w:szCs w:val="24"/>
              </w:rPr>
              <w:t>2.其他事项：（1）需要落实的政府采购政策：包括节约资源、保护环境、支持创新、促进中小企业发展等。详见招标文件的第二部分总则。（2）</w:t>
            </w:r>
            <w:r>
              <w:rPr>
                <w:rFonts w:hint="eastAsia" w:ascii="仿宋" w:hAnsi="仿宋" w:eastAsia="仿宋" w:cs="仿宋"/>
              </w:rPr>
              <w:t>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w:t>
            </w:r>
            <w:r>
              <w:rPr>
                <w:rFonts w:hint="eastAsia" w:ascii="仿宋" w:hAnsi="仿宋" w:eastAsia="仿宋" w:cs="仿宋"/>
                <w:b/>
              </w:rPr>
              <w:t>（投标人应特别注意CA锁有效性，CA锁延期、补办后，虽硬件介质不变，但锁的证书Key号发生改变，视为不同锁，会导致开标时无法解密投标文件）</w:t>
            </w:r>
            <w:r>
              <w:rPr>
                <w:rFonts w:hint="eastAsia" w:ascii="仿宋" w:hAnsi="仿宋" w:eastAsia="仿宋" w:cs="仿宋"/>
              </w:rPr>
              <w:t>，视为投标文件撤回；⑩具体操作指南：详见政采云平台“服务中心-帮助文档-项目采购-操作流程-电子招投标-政府采购项目电子交易管理操作指南-供应商”。</w:t>
            </w:r>
            <w:r>
              <w:rPr>
                <w:rFonts w:hint="eastAsia" w:ascii="仿宋" w:hAnsi="仿宋" w:eastAsia="仿宋" w:cs="仿宋"/>
                <w:szCs w:val="24"/>
              </w:rPr>
              <w:t>（3）招标文件公告期限与招标公告的公告期限一致。</w:t>
            </w:r>
          </w:p>
          <w:p w14:paraId="5D5CF5AB">
            <w:pPr>
              <w:pStyle w:val="97"/>
              <w:spacing w:afterLines="0" w:line="440" w:lineRule="exact"/>
              <w:ind w:firstLine="482"/>
              <w:rPr>
                <w:rFonts w:ascii="仿宋" w:hAnsi="仿宋" w:eastAsia="仿宋" w:cs="仿宋"/>
                <w:b/>
                <w:szCs w:val="24"/>
              </w:rPr>
            </w:pPr>
            <w:r>
              <w:rPr>
                <w:rFonts w:hint="eastAsia" w:ascii="仿宋" w:hAnsi="仿宋" w:eastAsia="仿宋" w:cs="仿宋"/>
                <w:b/>
                <w:szCs w:val="24"/>
              </w:rPr>
              <w:t>七、对本次采购提出询问、质疑、投诉，请按以下方式联系</w:t>
            </w:r>
          </w:p>
          <w:p w14:paraId="70A2A42C">
            <w:pPr>
              <w:pStyle w:val="97"/>
              <w:spacing w:afterLines="0" w:line="440" w:lineRule="exact"/>
              <w:ind w:firstLine="480"/>
              <w:rPr>
                <w:rFonts w:ascii="仿宋" w:hAnsi="仿宋" w:eastAsia="仿宋" w:cs="仿宋"/>
                <w:szCs w:val="24"/>
              </w:rPr>
            </w:pPr>
            <w:r>
              <w:rPr>
                <w:rFonts w:hint="eastAsia" w:ascii="仿宋" w:hAnsi="仿宋" w:eastAsia="仿宋" w:cs="仿宋"/>
                <w:szCs w:val="24"/>
              </w:rPr>
              <w:t>1.采购人信息</w:t>
            </w:r>
          </w:p>
          <w:p w14:paraId="1DFC4735">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名称：绍兴市人民医院 </w:t>
            </w:r>
          </w:p>
          <w:p w14:paraId="088FCDC7">
            <w:pPr>
              <w:pStyle w:val="97"/>
              <w:spacing w:afterLines="0" w:line="440" w:lineRule="exact"/>
              <w:ind w:firstLine="480"/>
              <w:rPr>
                <w:rFonts w:ascii="仿宋" w:hAnsi="仿宋" w:eastAsia="仿宋" w:cs="仿宋"/>
                <w:szCs w:val="24"/>
              </w:rPr>
            </w:pPr>
            <w:r>
              <w:rPr>
                <w:rFonts w:hint="eastAsia" w:ascii="仿宋" w:hAnsi="仿宋" w:eastAsia="仿宋" w:cs="仿宋"/>
                <w:szCs w:val="24"/>
              </w:rPr>
              <w:t xml:space="preserve">地址：绍兴市中兴北路568号 </w:t>
            </w:r>
          </w:p>
          <w:p w14:paraId="3A561DE1">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w:t>
            </w:r>
          </w:p>
          <w:p w14:paraId="0122E761">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项目联系人（询问）： 韩晓光</w:t>
            </w:r>
          </w:p>
          <w:p w14:paraId="2FE0389B">
            <w:pPr>
              <w:pStyle w:val="97"/>
              <w:spacing w:afterLines="0" w:line="440" w:lineRule="exact"/>
              <w:ind w:firstLine="480"/>
              <w:rPr>
                <w:rFonts w:ascii="仿宋" w:hAnsi="仿宋" w:eastAsia="仿宋" w:cs="仿宋"/>
                <w:szCs w:val="24"/>
              </w:rPr>
            </w:pPr>
            <w:r>
              <w:rPr>
                <w:rFonts w:hint="eastAsia" w:ascii="仿宋" w:hAnsi="仿宋" w:eastAsia="仿宋" w:cs="仿宋"/>
                <w:szCs w:val="24"/>
              </w:rPr>
              <w:t>项目联系方式（询问）： 0575-88559026</w:t>
            </w:r>
          </w:p>
          <w:p w14:paraId="62153F1E">
            <w:pPr>
              <w:pStyle w:val="97"/>
              <w:spacing w:afterLines="0" w:line="440" w:lineRule="exact"/>
              <w:ind w:firstLine="480"/>
              <w:rPr>
                <w:rFonts w:ascii="仿宋" w:hAnsi="仿宋" w:eastAsia="仿宋" w:cs="仿宋"/>
                <w:szCs w:val="24"/>
              </w:rPr>
            </w:pPr>
            <w:r>
              <w:rPr>
                <w:rFonts w:hint="eastAsia" w:ascii="仿宋" w:hAnsi="仿宋" w:eastAsia="仿宋" w:cs="仿宋"/>
                <w:szCs w:val="24"/>
              </w:rPr>
              <w:t xml:space="preserve">质疑联系人：王伟炳 </w:t>
            </w:r>
          </w:p>
          <w:p w14:paraId="2BF92232">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质疑联系方式： 0575-88558846</w:t>
            </w:r>
          </w:p>
          <w:p w14:paraId="4BCC2FA8">
            <w:pPr>
              <w:pStyle w:val="97"/>
              <w:spacing w:afterLines="0" w:line="440" w:lineRule="exact"/>
              <w:ind w:firstLine="480"/>
              <w:rPr>
                <w:rFonts w:ascii="仿宋" w:hAnsi="仿宋" w:eastAsia="仿宋" w:cs="仿宋"/>
                <w:szCs w:val="24"/>
              </w:rPr>
            </w:pPr>
            <w:r>
              <w:rPr>
                <w:rFonts w:hint="eastAsia" w:ascii="仿宋" w:hAnsi="仿宋" w:eastAsia="仿宋" w:cs="仿宋"/>
                <w:szCs w:val="24"/>
              </w:rPr>
              <w:t>2.采购代理机构信息       </w:t>
            </w:r>
          </w:p>
          <w:p w14:paraId="46AD11F8">
            <w:pPr>
              <w:spacing w:line="440" w:lineRule="exact"/>
              <w:ind w:firstLine="480" w:firstLineChars="200"/>
              <w:rPr>
                <w:rFonts w:ascii="仿宋" w:hAnsi="仿宋" w:eastAsia="仿宋" w:cs="仿宋"/>
                <w:sz w:val="24"/>
              </w:rPr>
            </w:pPr>
            <w:r>
              <w:rPr>
                <w:rFonts w:hint="eastAsia" w:ascii="仿宋" w:hAnsi="仿宋" w:eastAsia="仿宋" w:cs="仿宋"/>
                <w:sz w:val="24"/>
              </w:rPr>
              <w:t>名称：华诚工程咨询集团有限公司       </w:t>
            </w:r>
          </w:p>
          <w:p w14:paraId="48F9DD37">
            <w:pPr>
              <w:spacing w:line="440" w:lineRule="exact"/>
              <w:ind w:firstLine="480" w:firstLineChars="200"/>
              <w:rPr>
                <w:rFonts w:ascii="仿宋" w:hAnsi="仿宋" w:eastAsia="仿宋" w:cs="仿宋"/>
                <w:sz w:val="24"/>
              </w:rPr>
            </w:pPr>
            <w:r>
              <w:rPr>
                <w:rFonts w:hint="eastAsia" w:ascii="仿宋" w:hAnsi="仿宋" w:eastAsia="仿宋" w:cs="仿宋"/>
                <w:sz w:val="24"/>
              </w:rPr>
              <w:t>地址：绍兴市越城区越西路800号金德隆商业中心8幢二楼</w:t>
            </w:r>
          </w:p>
          <w:p w14:paraId="459CD601">
            <w:pPr>
              <w:spacing w:line="440" w:lineRule="exact"/>
              <w:ind w:firstLine="480" w:firstLineChars="200"/>
              <w:rPr>
                <w:rFonts w:ascii="仿宋" w:hAnsi="仿宋" w:eastAsia="仿宋" w:cs="仿宋"/>
                <w:sz w:val="24"/>
              </w:rPr>
            </w:pPr>
            <w:r>
              <w:rPr>
                <w:rFonts w:hint="eastAsia" w:ascii="仿宋" w:hAnsi="仿宋" w:eastAsia="仿宋" w:cs="仿宋"/>
                <w:sz w:val="24"/>
              </w:rPr>
              <w:t>传真：/      </w:t>
            </w:r>
          </w:p>
          <w:p w14:paraId="6B644126">
            <w:pPr>
              <w:spacing w:line="440" w:lineRule="exact"/>
              <w:ind w:firstLine="480" w:firstLineChars="200"/>
              <w:rPr>
                <w:rFonts w:ascii="仿宋" w:hAnsi="仿宋" w:eastAsia="仿宋" w:cs="仿宋"/>
                <w:sz w:val="24"/>
              </w:rPr>
            </w:pPr>
            <w:r>
              <w:rPr>
                <w:rFonts w:hint="eastAsia" w:ascii="仿宋" w:hAnsi="仿宋" w:eastAsia="仿宋" w:cs="仿宋"/>
                <w:sz w:val="24"/>
              </w:rPr>
              <w:t>项目联系人（询问）：戴琦瑾</w:t>
            </w:r>
          </w:p>
          <w:p w14:paraId="1937FA3B">
            <w:pPr>
              <w:spacing w:line="440" w:lineRule="exact"/>
              <w:ind w:firstLine="480" w:firstLineChars="200"/>
              <w:rPr>
                <w:rFonts w:ascii="仿宋" w:hAnsi="仿宋" w:eastAsia="仿宋" w:cs="仿宋"/>
                <w:sz w:val="24"/>
              </w:rPr>
            </w:pPr>
            <w:r>
              <w:rPr>
                <w:rFonts w:hint="eastAsia" w:ascii="仿宋" w:hAnsi="仿宋" w:eastAsia="仿宋" w:cs="仿宋"/>
                <w:sz w:val="24"/>
              </w:rPr>
              <w:t>项目联系方式（询问）：15345752186</w:t>
            </w:r>
          </w:p>
          <w:p w14:paraId="2684FC77">
            <w:pPr>
              <w:spacing w:line="440" w:lineRule="exact"/>
              <w:ind w:firstLine="480" w:firstLineChars="200"/>
              <w:rPr>
                <w:rFonts w:ascii="仿宋" w:hAnsi="仿宋" w:eastAsia="仿宋" w:cs="仿宋"/>
                <w:sz w:val="24"/>
              </w:rPr>
            </w:pPr>
            <w:r>
              <w:rPr>
                <w:rFonts w:hint="eastAsia" w:ascii="仿宋" w:hAnsi="仿宋" w:eastAsia="仿宋" w:cs="仿宋"/>
                <w:sz w:val="24"/>
              </w:rPr>
              <w:t>质疑联系人：柯翔郎</w:t>
            </w:r>
          </w:p>
          <w:p w14:paraId="628C015C">
            <w:pPr>
              <w:pStyle w:val="97"/>
              <w:spacing w:afterLines="0" w:line="440" w:lineRule="exact"/>
              <w:ind w:firstLine="480"/>
              <w:rPr>
                <w:rFonts w:ascii="仿宋" w:hAnsi="仿宋" w:eastAsia="仿宋" w:cs="仿宋"/>
                <w:szCs w:val="24"/>
              </w:rPr>
            </w:pPr>
            <w:r>
              <w:rPr>
                <w:rFonts w:hint="eastAsia" w:ascii="仿宋" w:hAnsi="仿宋" w:eastAsia="仿宋" w:cs="仿宋"/>
                <w:szCs w:val="24"/>
              </w:rPr>
              <w:t>质疑联系方式：18267575010　　　　   </w:t>
            </w:r>
          </w:p>
          <w:p w14:paraId="1140FEB8">
            <w:pPr>
              <w:pStyle w:val="97"/>
              <w:spacing w:afterLines="0" w:line="440" w:lineRule="exact"/>
              <w:ind w:firstLine="480"/>
              <w:rPr>
                <w:rFonts w:ascii="仿宋" w:hAnsi="仿宋" w:eastAsia="仿宋" w:cs="仿宋"/>
                <w:szCs w:val="24"/>
              </w:rPr>
            </w:pPr>
            <w:r>
              <w:rPr>
                <w:rFonts w:hint="eastAsia" w:ascii="仿宋" w:hAnsi="仿宋" w:eastAsia="仿宋" w:cs="仿宋"/>
                <w:szCs w:val="24"/>
              </w:rPr>
              <w:t>3.同级政府采购监督管理部门       </w:t>
            </w:r>
          </w:p>
          <w:p w14:paraId="01CA332F">
            <w:pPr>
              <w:pStyle w:val="97"/>
              <w:spacing w:afterLines="0" w:line="440" w:lineRule="exact"/>
              <w:ind w:firstLine="480"/>
              <w:rPr>
                <w:rFonts w:ascii="仿宋" w:hAnsi="仿宋" w:eastAsia="仿宋" w:cs="仿宋"/>
                <w:szCs w:val="24"/>
              </w:rPr>
            </w:pPr>
            <w:r>
              <w:rPr>
                <w:rFonts w:hint="eastAsia" w:ascii="仿宋" w:hAnsi="仿宋" w:eastAsia="仿宋" w:cs="仿宋"/>
                <w:szCs w:val="24"/>
              </w:rPr>
              <w:t>名称：绍兴市财政局       </w:t>
            </w:r>
          </w:p>
          <w:p w14:paraId="0D3D3966">
            <w:pPr>
              <w:pStyle w:val="97"/>
              <w:spacing w:afterLines="0" w:line="440" w:lineRule="exact"/>
              <w:ind w:firstLine="480"/>
              <w:rPr>
                <w:rFonts w:ascii="仿宋" w:hAnsi="仿宋" w:eastAsia="仿宋" w:cs="仿宋"/>
                <w:szCs w:val="24"/>
              </w:rPr>
            </w:pPr>
            <w:r>
              <w:rPr>
                <w:rFonts w:hint="eastAsia" w:ascii="仿宋" w:hAnsi="仿宋" w:eastAsia="仿宋" w:cs="仿宋"/>
                <w:szCs w:val="24"/>
              </w:rPr>
              <w:t>地址：绍兴市越城区凤林西路151号       </w:t>
            </w:r>
          </w:p>
          <w:p w14:paraId="5020A39E">
            <w:pPr>
              <w:pStyle w:val="97"/>
              <w:spacing w:afterLines="0" w:line="440" w:lineRule="exact"/>
              <w:ind w:firstLine="480"/>
              <w:rPr>
                <w:rFonts w:ascii="仿宋" w:hAnsi="仿宋" w:eastAsia="仿宋" w:cs="仿宋"/>
                <w:szCs w:val="24"/>
              </w:rPr>
            </w:pPr>
            <w:r>
              <w:rPr>
                <w:rFonts w:hint="eastAsia" w:ascii="仿宋" w:hAnsi="仿宋" w:eastAsia="仿宋" w:cs="仿宋"/>
                <w:szCs w:val="24"/>
              </w:rPr>
              <w:t>传真：</w:t>
            </w:r>
            <w:r>
              <w:rPr>
                <w:rFonts w:hint="eastAsia" w:ascii="仿宋" w:hAnsi="仿宋" w:eastAsia="仿宋" w:cs="仿宋"/>
              </w:rPr>
              <w:t>0575-85209697</w:t>
            </w:r>
            <w:r>
              <w:rPr>
                <w:rFonts w:hint="eastAsia" w:ascii="仿宋" w:hAnsi="仿宋" w:eastAsia="仿宋" w:cs="仿宋"/>
                <w:szCs w:val="24"/>
              </w:rPr>
              <w:t>       </w:t>
            </w:r>
          </w:p>
          <w:p w14:paraId="45EEB73A">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 xml:space="preserve">联系人 ：张婷婷      </w:t>
            </w:r>
          </w:p>
          <w:p w14:paraId="65F4C158">
            <w:pPr>
              <w:pStyle w:val="97"/>
              <w:spacing w:afterLines="0" w:line="440" w:lineRule="exact"/>
              <w:ind w:firstLine="480"/>
              <w:jc w:val="left"/>
              <w:rPr>
                <w:rFonts w:ascii="仿宋" w:hAnsi="仿宋" w:eastAsia="仿宋" w:cs="仿宋"/>
                <w:szCs w:val="24"/>
              </w:rPr>
            </w:pPr>
            <w:r>
              <w:rPr>
                <w:rFonts w:hint="eastAsia" w:ascii="仿宋" w:hAnsi="仿宋" w:eastAsia="仿宋" w:cs="仿宋"/>
                <w:szCs w:val="24"/>
              </w:rPr>
              <w:t>监督投诉电话：</w:t>
            </w:r>
            <w:r>
              <w:rPr>
                <w:rFonts w:hint="eastAsia" w:ascii="仿宋" w:hAnsi="仿宋" w:eastAsia="仿宋" w:cs="仿宋"/>
              </w:rPr>
              <w:t>0575-85209697</w:t>
            </w:r>
            <w:r>
              <w:rPr>
                <w:rFonts w:hint="eastAsia" w:ascii="仿宋" w:hAnsi="仿宋" w:eastAsia="仿宋" w:cs="仿宋"/>
                <w:szCs w:val="24"/>
              </w:rPr>
              <w:t>       </w:t>
            </w:r>
          </w:p>
          <w:p w14:paraId="7AFC4766">
            <w:pPr>
              <w:pStyle w:val="97"/>
              <w:spacing w:afterLines="0" w:line="440" w:lineRule="exact"/>
              <w:ind w:firstLine="480"/>
              <w:jc w:val="left"/>
              <w:rPr>
                <w:rFonts w:ascii="仿宋" w:hAnsi="仿宋" w:eastAsia="仿宋" w:cs="仿宋"/>
                <w:szCs w:val="24"/>
              </w:rPr>
            </w:pPr>
            <w:r>
              <w:rPr>
                <w:rFonts w:ascii="Calibri" w:hAnsi="Calibri" w:eastAsia="仿宋" w:cs="Calibri"/>
                <w:szCs w:val="24"/>
              </w:rPr>
              <w:t> </w:t>
            </w:r>
            <w:r>
              <w:rPr>
                <w:rFonts w:hint="eastAsia" w:ascii="仿宋" w:hAnsi="仿宋" w:eastAsia="仿宋" w:cs="仿宋"/>
                <w:szCs w:val="24"/>
              </w:rPr>
              <w:t> 若对项目采购电子交易系统操作有疑问，可登录政采云（https://www.zcygov.cn/），点击右侧咨询小采，获取采小蜜智能服务管家帮助，或拨打政采云服务热线95763获取热线服务帮助。</w:t>
            </w:r>
          </w:p>
          <w:p w14:paraId="46006DB3">
            <w:pPr>
              <w:pStyle w:val="97"/>
              <w:spacing w:afterLines="0" w:line="440" w:lineRule="exact"/>
              <w:ind w:firstLine="480"/>
              <w:rPr>
                <w:rFonts w:ascii="仿宋" w:hAnsi="仿宋" w:eastAsia="仿宋" w:cs="仿宋"/>
                <w:szCs w:val="24"/>
              </w:rPr>
            </w:pPr>
            <w:r>
              <w:rPr>
                <w:rFonts w:hint="eastAsia" w:ascii="仿宋" w:hAnsi="仿宋" w:eastAsia="仿宋" w:cs="仿宋"/>
                <w:szCs w:val="24"/>
              </w:rPr>
              <w:t>CA问题联系电话（人工）：汇信CA 400-888-4636；天谷CA 400-087-8198。</w:t>
            </w:r>
          </w:p>
        </w:tc>
      </w:tr>
      <w:tr w14:paraId="5BCCD3CD">
        <w:tblPrEx>
          <w:tblCellMar>
            <w:top w:w="0" w:type="dxa"/>
            <w:left w:w="0" w:type="dxa"/>
            <w:bottom w:w="0" w:type="dxa"/>
            <w:right w:w="0" w:type="dxa"/>
          </w:tblCellMar>
        </w:tblPrEx>
        <w:trPr>
          <w:trHeight w:val="147" w:hRule="atLeast"/>
        </w:trPr>
        <w:tc>
          <w:tcPr>
            <w:tcW w:w="8749" w:type="dxa"/>
            <w:vAlign w:val="center"/>
          </w:tcPr>
          <w:p w14:paraId="0ABCCE57">
            <w:pPr>
              <w:rPr>
                <w:rFonts w:ascii="仿宋" w:hAnsi="仿宋" w:eastAsia="仿宋" w:cs="仿宋"/>
              </w:rPr>
            </w:pPr>
            <w:r>
              <w:rPr>
                <w:rFonts w:hint="eastAsia" w:ascii="仿宋" w:hAnsi="仿宋" w:eastAsia="仿宋" w:cs="仿宋"/>
              </w:rPr>
              <w:t>·</w:t>
            </w:r>
          </w:p>
        </w:tc>
      </w:tr>
    </w:tbl>
    <w:p w14:paraId="5B87BE2A">
      <w:pPr>
        <w:widowControl/>
        <w:jc w:val="left"/>
        <w:rPr>
          <w:rFonts w:ascii="仿宋" w:hAnsi="仿宋" w:eastAsia="仿宋" w:cs="仿宋"/>
          <w:kern w:val="0"/>
          <w:sz w:val="24"/>
        </w:rPr>
      </w:pPr>
      <w:r>
        <w:rPr>
          <w:rFonts w:hint="eastAsia" w:ascii="仿宋" w:hAnsi="仿宋" w:eastAsia="仿宋" w:cs="仿宋"/>
        </w:rPr>
        <w:br w:type="page"/>
      </w:r>
    </w:p>
    <w:p w14:paraId="0F94BDD1">
      <w:pPr>
        <w:pageBreakBefore/>
        <w:ind w:left="238"/>
        <w:jc w:val="center"/>
        <w:rPr>
          <w:rFonts w:ascii="仿宋" w:hAnsi="仿宋" w:eastAsia="仿宋" w:cs="仿宋"/>
          <w:b/>
          <w:sz w:val="36"/>
          <w:szCs w:val="36"/>
        </w:rPr>
      </w:pPr>
      <w:r>
        <w:rPr>
          <w:rFonts w:hint="eastAsia" w:ascii="仿宋" w:hAnsi="仿宋" w:eastAsia="仿宋" w:cs="仿宋"/>
          <w:b/>
          <w:sz w:val="36"/>
          <w:szCs w:val="36"/>
        </w:rPr>
        <w:t>第二部分 投标须知</w:t>
      </w:r>
    </w:p>
    <w:p w14:paraId="4D0D1DA0">
      <w:pPr>
        <w:ind w:left="238"/>
        <w:jc w:val="center"/>
        <w:rPr>
          <w:rFonts w:ascii="仿宋" w:hAnsi="仿宋" w:eastAsia="仿宋" w:cs="仿宋"/>
          <w:b/>
          <w:sz w:val="30"/>
          <w:szCs w:val="36"/>
        </w:rPr>
      </w:pPr>
      <w:bookmarkStart w:id="0" w:name="_Hlk47616320"/>
      <w:r>
        <w:rPr>
          <w:rFonts w:hint="eastAsia" w:ascii="仿宋" w:hAnsi="仿宋" w:eastAsia="仿宋" w:cs="仿宋"/>
          <w:b/>
          <w:sz w:val="30"/>
          <w:szCs w:val="36"/>
        </w:rPr>
        <w:t>前附表</w:t>
      </w:r>
    </w:p>
    <w:tbl>
      <w:tblPr>
        <w:tblStyle w:val="63"/>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16664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14:paraId="0B5E0E7F">
            <w:pPr>
              <w:spacing w:line="440" w:lineRule="exact"/>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14:paraId="4C784C5E">
            <w:pPr>
              <w:spacing w:line="440" w:lineRule="exact"/>
              <w:jc w:val="center"/>
              <w:rPr>
                <w:rFonts w:ascii="仿宋" w:hAnsi="仿宋" w:eastAsia="仿宋" w:cs="仿宋"/>
                <w:sz w:val="24"/>
              </w:rPr>
            </w:pPr>
            <w:r>
              <w:rPr>
                <w:rFonts w:hint="eastAsia" w:ascii="仿宋" w:hAnsi="仿宋" w:eastAsia="仿宋" w:cs="仿宋"/>
                <w:sz w:val="24"/>
              </w:rPr>
              <w:t>内　　　　容</w:t>
            </w:r>
          </w:p>
        </w:tc>
      </w:tr>
      <w:tr w14:paraId="0824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400BFB7B">
            <w:pPr>
              <w:spacing w:line="440" w:lineRule="exact"/>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14:paraId="44BD82A5">
            <w:pPr>
              <w:snapToGrid w:val="0"/>
              <w:spacing w:line="440" w:lineRule="exact"/>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032525E7">
            <w:pPr>
              <w:spacing w:line="440" w:lineRule="exact"/>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6BA0D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6EE15E5C">
            <w:pPr>
              <w:spacing w:line="440" w:lineRule="exact"/>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14:paraId="4D140AE2">
            <w:pPr>
              <w:snapToGrid w:val="0"/>
              <w:spacing w:line="440" w:lineRule="exact"/>
              <w:rPr>
                <w:rFonts w:ascii="仿宋" w:hAnsi="仿宋" w:eastAsia="仿宋" w:cs="仿宋"/>
                <w:b/>
                <w:sz w:val="24"/>
              </w:rPr>
            </w:pPr>
            <w:r>
              <w:rPr>
                <w:rFonts w:hint="eastAsia" w:ascii="仿宋" w:hAnsi="仿宋" w:eastAsia="仿宋" w:cs="仿宋"/>
                <w:b/>
                <w:sz w:val="24"/>
              </w:rPr>
              <w:t>资格审查方式：</w:t>
            </w:r>
          </w:p>
          <w:p w14:paraId="0B3044C5">
            <w:pPr>
              <w:snapToGrid w:val="0"/>
              <w:spacing w:line="440" w:lineRule="exact"/>
              <w:rPr>
                <w:rFonts w:ascii="仿宋" w:hAnsi="仿宋" w:eastAsia="仿宋" w:cs="仿宋"/>
                <w:b/>
                <w:sz w:val="24"/>
              </w:rPr>
            </w:pPr>
            <w:r>
              <w:rPr>
                <w:rFonts w:hint="eastAsia" w:ascii="仿宋" w:hAnsi="仿宋" w:eastAsia="仿宋" w:cs="仿宋"/>
                <w:b/>
                <w:sz w:val="24"/>
              </w:rPr>
              <w:t>1.资格后审。</w:t>
            </w:r>
          </w:p>
          <w:p w14:paraId="66CD6823">
            <w:pPr>
              <w:snapToGrid w:val="0"/>
              <w:spacing w:line="440" w:lineRule="exact"/>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DF63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1FC0903C">
            <w:pPr>
              <w:spacing w:line="440" w:lineRule="exact"/>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14:paraId="32C4AB6C">
            <w:pPr>
              <w:autoSpaceDE w:val="0"/>
              <w:autoSpaceDN w:val="0"/>
              <w:spacing w:line="440" w:lineRule="exact"/>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7FF7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36EF21D">
            <w:pPr>
              <w:spacing w:line="440" w:lineRule="exact"/>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14:paraId="12881B67">
            <w:pPr>
              <w:spacing w:line="440" w:lineRule="exact"/>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174B6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54FC5018">
            <w:pPr>
              <w:spacing w:line="440" w:lineRule="exact"/>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14:paraId="37873F6A">
            <w:pPr>
              <w:spacing w:line="440" w:lineRule="exact"/>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t>☐ 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46F3510D">
            <w:pPr>
              <w:spacing w:line="440" w:lineRule="exact"/>
              <w:ind w:firstLine="720" w:firstLineChars="300"/>
              <w:rPr>
                <w:rFonts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14:paraId="32DE8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2C2D6014">
            <w:pPr>
              <w:spacing w:line="440" w:lineRule="exact"/>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14:paraId="07472B75">
            <w:pPr>
              <w:spacing w:line="440" w:lineRule="exact"/>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7901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E225794">
            <w:pPr>
              <w:spacing w:line="440" w:lineRule="exact"/>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14:paraId="33BAF688">
            <w:pPr>
              <w:autoSpaceDE w:val="0"/>
              <w:autoSpaceDN w:val="0"/>
              <w:spacing w:line="440" w:lineRule="exact"/>
              <w:textAlignment w:val="bottom"/>
              <w:rPr>
                <w:rFonts w:ascii="仿宋" w:hAnsi="仿宋" w:eastAsia="仿宋" w:cs="仿宋"/>
                <w:b/>
                <w:sz w:val="24"/>
              </w:rPr>
            </w:pPr>
            <w:r>
              <w:rPr>
                <w:rFonts w:hint="eastAsia" w:ascii="仿宋" w:hAnsi="仿宋" w:eastAsia="仿宋" w:cs="仿宋"/>
                <w:b/>
                <w:sz w:val="24"/>
              </w:rPr>
              <w:t>开标前答疑会或现场考察：</w:t>
            </w:r>
          </w:p>
          <w:p w14:paraId="6FF44A95">
            <w:pPr>
              <w:spacing w:line="360" w:lineRule="auto"/>
              <w:rPr>
                <w:rFonts w:ascii="仿宋" w:hAnsi="仿宋" w:eastAsia="仿宋" w:cs="仿宋"/>
                <w:sz w:val="24"/>
              </w:rPr>
            </w:pPr>
            <w:sdt>
              <w:sdtPr>
                <w:rPr>
                  <w:rFonts w:hint="eastAsia" w:ascii="仿宋" w:hAnsi="仿宋" w:eastAsia="仿宋" w:cs="仿宋"/>
                  <w:kern w:val="0"/>
                  <w:sz w:val="24"/>
                </w:rPr>
                <w:id w:val="366665487"/>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A</w:t>
            </w:r>
            <w:r>
              <w:rPr>
                <w:rFonts w:hint="eastAsia" w:ascii="仿宋" w:hAnsi="仿宋" w:eastAsia="仿宋" w:cs="仿宋"/>
                <w:sz w:val="24"/>
              </w:rPr>
              <w:t>不组织。</w:t>
            </w:r>
          </w:p>
          <w:p w14:paraId="0795DABD">
            <w:pPr>
              <w:autoSpaceDE w:val="0"/>
              <w:autoSpaceDN w:val="0"/>
              <w:spacing w:line="440" w:lineRule="exact"/>
              <w:textAlignment w:val="bottom"/>
              <w:rPr>
                <w:rFonts w:ascii="仿宋" w:hAnsi="仿宋" w:eastAsia="仿宋" w:cs="仿宋"/>
                <w:b/>
                <w:sz w:val="24"/>
              </w:rPr>
            </w:pPr>
            <w:sdt>
              <w:sdtPr>
                <w:rPr>
                  <w:rFonts w:hint="eastAsia" w:ascii="仿宋" w:hAnsi="仿宋" w:eastAsia="仿宋" w:cs="仿宋"/>
                  <w:kern w:val="0"/>
                  <w:sz w:val="24"/>
                </w:rPr>
                <w:id w:val="36666548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34F6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32695852">
            <w:pPr>
              <w:spacing w:line="440" w:lineRule="exact"/>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14:paraId="484AE846">
            <w:pPr>
              <w:spacing w:line="440" w:lineRule="exact"/>
              <w:rPr>
                <w:rFonts w:ascii="仿宋" w:hAnsi="仿宋" w:eastAsia="仿宋" w:cs="仿宋"/>
                <w:b/>
                <w:sz w:val="24"/>
              </w:rPr>
            </w:pPr>
            <w:r>
              <w:rPr>
                <w:rFonts w:hint="eastAsia" w:ascii="仿宋" w:hAnsi="仿宋" w:eastAsia="仿宋" w:cs="仿宋"/>
                <w:b/>
                <w:sz w:val="24"/>
              </w:rPr>
              <w:t>样品提供：</w:t>
            </w:r>
          </w:p>
          <w:p w14:paraId="400F780D">
            <w:pPr>
              <w:spacing w:line="440" w:lineRule="exact"/>
              <w:rPr>
                <w:rFonts w:ascii="仿宋" w:hAnsi="仿宋" w:eastAsia="仿宋" w:cs="仿宋"/>
                <w:sz w:val="24"/>
              </w:rPr>
            </w:pPr>
            <w:sdt>
              <w:sdtPr>
                <w:rPr>
                  <w:rFonts w:hint="eastAsia" w:ascii="仿宋" w:hAnsi="仿宋" w:eastAsia="仿宋" w:cs="仿宋"/>
                  <w:kern w:val="0"/>
                  <w:sz w:val="24"/>
                </w:rPr>
                <w:id w:val="366665489"/>
              </w:sdtPr>
              <w:sdtEndPr>
                <w:rPr>
                  <w:rFonts w:hint="eastAsia" w:ascii="仿宋" w:hAnsi="仿宋" w:eastAsia="仿宋" w:cs="仿宋"/>
                  <w:kern w:val="0"/>
                  <w:sz w:val="24"/>
                </w:rPr>
              </w:sdtEndPr>
              <w:sdtContent>
                <w:sdt>
                  <w:sdtPr>
                    <w:rPr>
                      <w:rFonts w:hint="eastAsia" w:ascii="仿宋" w:hAnsi="仿宋" w:eastAsia="仿宋" w:cs="仿宋"/>
                      <w:kern w:val="0"/>
                      <w:sz w:val="24"/>
                    </w:rPr>
                    <w:id w:val="1026831988"/>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FE"/>
                    </w:r>
                  </w:sdtContent>
                </w:sdt>
              </w:sdtContent>
            </w:sdt>
            <w:r>
              <w:rPr>
                <w:rFonts w:hint="eastAsia" w:ascii="仿宋" w:hAnsi="仿宋" w:eastAsia="仿宋" w:cs="仿宋"/>
                <w:kern w:val="0"/>
                <w:sz w:val="24"/>
              </w:rPr>
              <w:t>A</w:t>
            </w:r>
            <w:r>
              <w:rPr>
                <w:rFonts w:hint="eastAsia" w:ascii="仿宋" w:hAnsi="仿宋" w:eastAsia="仿宋" w:cs="仿宋"/>
                <w:sz w:val="24"/>
              </w:rPr>
              <w:t>不要求提供。</w:t>
            </w:r>
          </w:p>
          <w:p w14:paraId="491DAB20">
            <w:pPr>
              <w:spacing w:line="440" w:lineRule="exact"/>
              <w:rPr>
                <w:rFonts w:ascii="仿宋" w:hAnsi="仿宋" w:eastAsia="仿宋" w:cs="仿宋"/>
                <w:kern w:val="0"/>
                <w:sz w:val="24"/>
              </w:rPr>
            </w:pPr>
            <w:r>
              <w:rPr>
                <w:rFonts w:hint="eastAsia" w:ascii="仿宋" w:hAnsi="仿宋" w:eastAsia="仿宋" w:cs="仿宋"/>
                <w:kern w:val="0"/>
                <w:sz w:val="24"/>
              </w:rPr>
              <w:t>□B要求提供：</w:t>
            </w:r>
          </w:p>
          <w:p w14:paraId="40AA2D89">
            <w:pPr>
              <w:spacing w:line="440" w:lineRule="exact"/>
              <w:rPr>
                <w:rFonts w:ascii="仿宋" w:hAnsi="仿宋" w:eastAsia="仿宋" w:cs="仿宋"/>
                <w:sz w:val="24"/>
                <w:u w:val="single"/>
              </w:rPr>
            </w:pPr>
            <w:r>
              <w:rPr>
                <w:rFonts w:hint="eastAsia" w:ascii="仿宋" w:hAnsi="仿宋" w:eastAsia="仿宋" w:cs="仿宋"/>
                <w:sz w:val="24"/>
              </w:rPr>
              <w:t>（1）</w:t>
            </w:r>
            <w:r>
              <w:rPr>
                <w:rFonts w:hint="eastAsia" w:ascii="仿宋" w:hAnsi="仿宋" w:eastAsia="仿宋" w:cs="仿宋"/>
                <w:snapToGrid w:val="0"/>
                <w:kern w:val="28"/>
                <w:sz w:val="24"/>
              </w:rPr>
              <w:t>样品：</w:t>
            </w:r>
            <w:r>
              <w:rPr>
                <w:rFonts w:hint="eastAsia" w:ascii="仿宋" w:hAnsi="仿宋" w:eastAsia="仿宋" w:cs="仿宋"/>
                <w:snapToGrid w:val="0"/>
                <w:kern w:val="28"/>
                <w:sz w:val="24"/>
                <w:u w:val="single"/>
              </w:rPr>
              <w:t xml:space="preserve">   </w:t>
            </w:r>
            <w:r>
              <w:rPr>
                <w:rFonts w:hint="eastAsia" w:ascii="仿宋" w:hAnsi="仿宋" w:eastAsia="仿宋" w:cs="仿宋"/>
                <w:sz w:val="24"/>
                <w:u w:val="single"/>
              </w:rPr>
              <w:t>；</w:t>
            </w:r>
          </w:p>
          <w:p w14:paraId="5BB55ECA">
            <w:pPr>
              <w:spacing w:line="440" w:lineRule="exact"/>
              <w:rPr>
                <w:rFonts w:ascii="仿宋" w:hAnsi="仿宋" w:eastAsia="仿宋" w:cs="仿宋"/>
                <w:kern w:val="0"/>
                <w:sz w:val="24"/>
              </w:rPr>
            </w:pPr>
            <w:r>
              <w:rPr>
                <w:rFonts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p>
          <w:p w14:paraId="082AABF4">
            <w:pPr>
              <w:spacing w:line="440" w:lineRule="exact"/>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p>
          <w:p w14:paraId="710CB254">
            <w:pPr>
              <w:spacing w:line="440" w:lineRule="exact"/>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sdtPr>
              <w:sdtEndPr>
                <w:rPr>
                  <w:rFonts w:hint="eastAsia" w:ascii="仿宋" w:hAnsi="仿宋" w:eastAsia="仿宋" w:cs="仿宋"/>
                  <w:kern w:val="0"/>
                  <w:sz w:val="24"/>
                </w:rPr>
              </w:sdtEndPr>
              <w:sdtContent>
                <w:sdt>
                  <w:sdtPr>
                    <w:rPr>
                      <w:rFonts w:hint="eastAsia" w:ascii="仿宋" w:hAnsi="仿宋" w:eastAsia="仿宋" w:cs="仿宋"/>
                      <w:kern w:val="0"/>
                      <w:sz w:val="24"/>
                    </w:rPr>
                    <w:id w:val="1414742328"/>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p>
          <w:p w14:paraId="0D7FD4D7">
            <w:pPr>
              <w:spacing w:line="440" w:lineRule="exact"/>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77CF1191">
            <w:pPr>
              <w:spacing w:line="440" w:lineRule="exact"/>
              <w:rPr>
                <w:rFonts w:ascii="仿宋" w:hAnsi="仿宋" w:eastAsia="仿宋" w:cs="仿宋"/>
                <w:sz w:val="24"/>
              </w:rPr>
            </w:pPr>
            <w:r>
              <w:rPr>
                <w:rFonts w:hint="eastAsia" w:ascii="仿宋" w:hAnsi="仿宋" w:eastAsia="仿宋" w:cs="仿宋"/>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AAE4162">
            <w:pPr>
              <w:autoSpaceDE w:val="0"/>
              <w:autoSpaceDN w:val="0"/>
              <w:adjustRightInd w:val="0"/>
              <w:spacing w:line="440" w:lineRule="exact"/>
              <w:jc w:val="left"/>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3CE37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3DB6E7CD">
            <w:pPr>
              <w:spacing w:line="440" w:lineRule="exact"/>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14:paraId="5581EEBA">
            <w:pPr>
              <w:spacing w:line="440" w:lineRule="exact"/>
              <w:rPr>
                <w:rFonts w:ascii="仿宋" w:hAnsi="仿宋" w:eastAsia="仿宋" w:cs="仿宋"/>
                <w:b/>
                <w:sz w:val="24"/>
              </w:rPr>
            </w:pPr>
            <w:r>
              <w:rPr>
                <w:rFonts w:hint="eastAsia" w:ascii="仿宋" w:hAnsi="仿宋" w:eastAsia="仿宋" w:cs="仿宋"/>
                <w:b/>
                <w:sz w:val="24"/>
              </w:rPr>
              <w:t>方案讲解演示：</w:t>
            </w:r>
          </w:p>
          <w:p w14:paraId="4F6848B7">
            <w:pPr>
              <w:spacing w:line="440" w:lineRule="exact"/>
              <w:rPr>
                <w:rFonts w:ascii="仿宋" w:hAnsi="仿宋" w:eastAsia="仿宋" w:cs="仿宋"/>
                <w:sz w:val="24"/>
              </w:rPr>
            </w:pPr>
            <w:sdt>
              <w:sdtPr>
                <w:rPr>
                  <w:rFonts w:hint="eastAsia" w:ascii="仿宋" w:hAnsi="仿宋" w:eastAsia="仿宋" w:cs="仿宋"/>
                  <w:kern w:val="0"/>
                  <w:sz w:val="24"/>
                </w:rPr>
                <w:id w:val="-1"/>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z w:val="24"/>
              </w:rPr>
              <w:t>A无方案讲解演示。</w:t>
            </w:r>
          </w:p>
          <w:p w14:paraId="4FC118C0">
            <w:pPr>
              <w:spacing w:line="440" w:lineRule="exact"/>
              <w:rPr>
                <w:rFonts w:ascii="仿宋" w:hAnsi="仿宋" w:eastAsia="仿宋" w:cs="仿宋"/>
                <w:b/>
                <w:sz w:val="24"/>
              </w:rPr>
            </w:pPr>
            <w:r>
              <w:rPr>
                <w:rFonts w:hint="eastAsia" w:ascii="仿宋" w:hAnsi="仿宋" w:eastAsia="仿宋" w:cs="仿宋"/>
                <w:sz w:val="24"/>
              </w:rPr>
              <w:t>□B有方案讲解演示：</w:t>
            </w:r>
          </w:p>
          <w:p w14:paraId="6168DF37">
            <w:pPr>
              <w:spacing w:line="440" w:lineRule="exact"/>
              <w:rPr>
                <w:rFonts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rPr>
              <w:t xml:space="preserve"> 15 </w:t>
            </w:r>
            <w:r>
              <w:rPr>
                <w:rFonts w:hint="eastAsia" w:ascii="仿宋" w:hAnsi="仿宋" w:eastAsia="仿宋" w:cs="仿宋"/>
                <w:sz w:val="24"/>
                <w:lang w:val="zh-CN"/>
              </w:rPr>
              <w:t>分钟，讲解次序以投标文件解密时间先后次序为准。讲解演示结束后按要求解答评标委员会提问。</w:t>
            </w:r>
          </w:p>
          <w:p w14:paraId="751BC755">
            <w:pPr>
              <w:spacing w:line="440" w:lineRule="exact"/>
              <w:rPr>
                <w:rFonts w:ascii="仿宋" w:hAnsi="仿宋" w:eastAsia="仿宋" w:cs="仿宋"/>
                <w:sz w:val="24"/>
                <w:lang w:val="zh-CN"/>
              </w:rPr>
            </w:pPr>
            <w:r>
              <w:rPr>
                <w:rFonts w:hint="eastAsia" w:ascii="仿宋" w:hAnsi="仿宋" w:eastAsia="仿宋" w:cs="仿宋"/>
                <w:sz w:val="24"/>
                <w:lang w:val="zh-CN"/>
              </w:rPr>
              <w:t>（2）方案讲解演示可选择以下其中一种方式：</w:t>
            </w:r>
          </w:p>
          <w:p w14:paraId="5EBE98E4">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475B3966">
            <w:pPr>
              <w:spacing w:line="440" w:lineRule="exact"/>
              <w:rPr>
                <w:rFonts w:ascii="仿宋" w:hAnsi="仿宋" w:eastAsia="仿宋" w:cs="仿宋"/>
                <w:sz w:val="24"/>
                <w:lang w:val="zh-CN"/>
              </w:rPr>
            </w:pPr>
            <w:r>
              <w:rPr>
                <w:rFonts w:hint="eastAsia" w:ascii="仿宋" w:hAnsi="仿宋" w:eastAsia="仿宋" w:cs="仿宋"/>
                <w:sz w:val="24"/>
              </w:rPr>
              <w:t>□</w:t>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403676A">
            <w:pPr>
              <w:spacing w:line="440" w:lineRule="exact"/>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6CB88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74466409">
            <w:pPr>
              <w:spacing w:line="440" w:lineRule="exact"/>
              <w:jc w:val="center"/>
              <w:rPr>
                <w:rFonts w:ascii="仿宋" w:hAnsi="仿宋" w:eastAsia="仿宋" w:cs="仿宋"/>
                <w:sz w:val="24"/>
              </w:rPr>
            </w:pPr>
            <w:r>
              <w:rPr>
                <w:rFonts w:hint="eastAsia" w:ascii="仿宋" w:hAnsi="仿宋" w:eastAsia="仿宋" w:cs="仿宋"/>
                <w:sz w:val="24"/>
              </w:rPr>
              <w:t>10</w:t>
            </w:r>
          </w:p>
        </w:tc>
        <w:tc>
          <w:tcPr>
            <w:tcW w:w="855" w:type="dxa"/>
            <w:vAlign w:val="center"/>
          </w:tcPr>
          <w:p w14:paraId="7F2C35C6">
            <w:pPr>
              <w:snapToGrid w:val="0"/>
              <w:spacing w:line="440" w:lineRule="exact"/>
              <w:jc w:val="center"/>
              <w:rPr>
                <w:rFonts w:ascii="仿宋" w:hAnsi="仿宋" w:eastAsia="仿宋" w:cs="仿宋"/>
                <w:b/>
                <w:sz w:val="24"/>
              </w:rPr>
            </w:pPr>
            <w:r>
              <w:rPr>
                <w:rFonts w:hint="eastAsia" w:ascii="仿宋" w:hAnsi="仿宋" w:eastAsia="仿宋" w:cs="仿宋"/>
                <w:b/>
                <w:sz w:val="24"/>
              </w:rPr>
              <w:t>进口产品</w:t>
            </w:r>
          </w:p>
        </w:tc>
        <w:tc>
          <w:tcPr>
            <w:tcW w:w="7515" w:type="dxa"/>
            <w:vAlign w:val="center"/>
          </w:tcPr>
          <w:p w14:paraId="42C14322">
            <w:pPr>
              <w:spacing w:line="360" w:lineRule="auto"/>
              <w:rPr>
                <w:rFonts w:ascii="仿宋" w:hAnsi="仿宋" w:eastAsia="仿宋" w:cs="仿宋"/>
                <w:kern w:val="0"/>
                <w:sz w:val="24"/>
              </w:rPr>
            </w:pPr>
            <w:sdt>
              <w:sdtPr>
                <w:rPr>
                  <w:rFonts w:hint="eastAsia" w:ascii="仿宋" w:hAnsi="仿宋" w:eastAsia="仿宋" w:cs="仿宋"/>
                  <w:kern w:val="0"/>
                  <w:sz w:val="24"/>
                </w:rPr>
                <w:id w:val="366665490"/>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00A8"/>
                </w:r>
              </w:sdtContent>
            </w:sdt>
            <w:r>
              <w:rPr>
                <w:rFonts w:hint="eastAsia" w:ascii="仿宋" w:hAnsi="仿宋" w:eastAsia="仿宋" w:cs="仿宋"/>
                <w:kern w:val="0"/>
                <w:sz w:val="24"/>
              </w:rPr>
              <w:t>本项目不允许采购进口产品。</w:t>
            </w:r>
          </w:p>
          <w:p w14:paraId="770DCCA2">
            <w:pPr>
              <w:snapToGrid w:val="0"/>
              <w:spacing w:line="440" w:lineRule="exact"/>
              <w:rPr>
                <w:rFonts w:ascii="仿宋" w:hAnsi="仿宋" w:eastAsia="仿宋" w:cs="仿宋"/>
                <w:b/>
                <w:sz w:val="24"/>
              </w:rPr>
            </w:pPr>
            <w:sdt>
              <w:sdtPr>
                <w:rPr>
                  <w:rFonts w:hint="eastAsia" w:ascii="仿宋" w:hAnsi="仿宋" w:eastAsia="仿宋" w:cs="仿宋"/>
                  <w:color w:val="FF0000"/>
                  <w:kern w:val="0"/>
                  <w:sz w:val="24"/>
                </w:rPr>
                <w:id w:val="147454729"/>
              </w:sdtPr>
              <w:sdtEndPr>
                <w:rPr>
                  <w:rFonts w:hint="eastAsia" w:ascii="仿宋" w:hAnsi="仿宋" w:eastAsia="仿宋" w:cs="仿宋"/>
                  <w:color w:val="auto"/>
                  <w:kern w:val="0"/>
                  <w:sz w:val="24"/>
                </w:rPr>
              </w:sdtEndPr>
              <w:sdtContent>
                <w:r>
                  <w:rPr>
                    <w:rFonts w:hint="eastAsia" w:ascii="仿宋" w:hAnsi="仿宋" w:eastAsia="仿宋" w:cs="仿宋"/>
                    <w:kern w:val="0"/>
                    <w:sz w:val="24"/>
                  </w:rPr>
                  <w:sym w:font="Wingdings" w:char="00FE"/>
                </w:r>
              </w:sdtContent>
            </w:sdt>
            <w:sdt>
              <w:sdtPr>
                <w:rPr>
                  <w:rFonts w:hint="eastAsia" w:ascii="仿宋" w:hAnsi="仿宋" w:eastAsia="仿宋" w:cs="仿宋"/>
                  <w:kern w:val="0"/>
                  <w:sz w:val="24"/>
                </w:rPr>
                <w:id w:val="366665491"/>
              </w:sdtPr>
              <w:sdtEndPr>
                <w:rPr>
                  <w:rFonts w:hint="eastAsia" w:ascii="仿宋" w:hAnsi="仿宋" w:eastAsia="仿宋" w:cs="仿宋"/>
                  <w:kern w:val="0"/>
                  <w:sz w:val="24"/>
                </w:rPr>
              </w:sdtEndPr>
              <w:sdtContent/>
            </w:sdt>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C13B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1F36059B">
            <w:pPr>
              <w:spacing w:line="440" w:lineRule="exact"/>
              <w:jc w:val="center"/>
              <w:rPr>
                <w:rFonts w:ascii="仿宋" w:hAnsi="仿宋" w:eastAsia="仿宋" w:cs="仿宋"/>
                <w:sz w:val="24"/>
              </w:rPr>
            </w:pPr>
            <w:r>
              <w:rPr>
                <w:rFonts w:hint="eastAsia" w:ascii="仿宋" w:hAnsi="仿宋" w:eastAsia="仿宋" w:cs="仿宋"/>
                <w:sz w:val="24"/>
              </w:rPr>
              <w:t>11</w:t>
            </w:r>
          </w:p>
        </w:tc>
        <w:tc>
          <w:tcPr>
            <w:tcW w:w="855" w:type="dxa"/>
            <w:vAlign w:val="center"/>
          </w:tcPr>
          <w:p w14:paraId="7F4A7490">
            <w:pPr>
              <w:snapToGrid w:val="0"/>
              <w:ind w:left="-3" w:leftChars="-8" w:right="-50" w:rightChars="-2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7515" w:type="dxa"/>
            <w:vAlign w:val="center"/>
          </w:tcPr>
          <w:p w14:paraId="28FFF058">
            <w:pPr>
              <w:spacing w:line="360" w:lineRule="auto"/>
              <w:rPr>
                <w:rFonts w:ascii="仿宋" w:hAnsi="仿宋" w:eastAsia="仿宋" w:cs="仿宋"/>
                <w:sz w:val="24"/>
              </w:rPr>
            </w:pPr>
            <w:sdt>
              <w:sdtPr>
                <w:rPr>
                  <w:rFonts w:hint="eastAsia" w:ascii="仿宋" w:hAnsi="仿宋" w:eastAsia="仿宋" w:cs="仿宋"/>
                  <w:kern w:val="0"/>
                  <w:sz w:val="24"/>
                </w:rPr>
                <w:id w:val="118727868"/>
              </w:sdtPr>
              <w:sdtEndPr>
                <w:rPr>
                  <w:rFonts w:hint="eastAsia" w:ascii="仿宋" w:hAnsi="仿宋" w:eastAsia="仿宋" w:cs="仿宋"/>
                  <w:kern w:val="0"/>
                  <w:sz w:val="24"/>
                </w:rPr>
              </w:sdtEndPr>
              <w:sdtContent>
                <w:sdt>
                  <w:sdtPr>
                    <w:rPr>
                      <w:rFonts w:hint="eastAsia" w:ascii="仿宋" w:hAnsi="仿宋" w:eastAsia="仿宋" w:cs="仿宋"/>
                      <w:kern w:val="0"/>
                      <w:sz w:val="24"/>
                    </w:rPr>
                    <w:id w:val="147468683"/>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sdtContent>
            </w:sdt>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sz w:val="24"/>
                <w:u w:val="single"/>
              </w:rPr>
              <w:t xml:space="preserve"> 手术显微镜（智能导航型）  。</w:t>
            </w:r>
          </w:p>
          <w:p w14:paraId="10C3743D">
            <w:pPr>
              <w:snapToGrid w:val="0"/>
              <w:spacing w:line="440" w:lineRule="exact"/>
              <w:rPr>
                <w:rFonts w:ascii="仿宋" w:hAnsi="仿宋" w:eastAsia="仿宋" w:cs="仿宋"/>
                <w:sz w:val="24"/>
              </w:rPr>
            </w:pPr>
            <w:sdt>
              <w:sdtPr>
                <w:rPr>
                  <w:rFonts w:hint="eastAsia" w:ascii="仿宋" w:hAnsi="仿宋" w:eastAsia="仿宋" w:cs="仿宋"/>
                  <w:kern w:val="0"/>
                  <w:sz w:val="24"/>
                </w:rPr>
                <w:id w:val="474885559"/>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w:t>
            </w:r>
            <w:r>
              <w:rPr>
                <w:rFonts w:hint="eastAsia" w:ascii="仿宋" w:hAnsi="仿宋" w:eastAsia="仿宋" w:cs="仿宋"/>
                <w:sz w:val="24"/>
              </w:rPr>
              <w:t>服务类。</w:t>
            </w:r>
          </w:p>
        </w:tc>
      </w:tr>
      <w:tr w14:paraId="6BE5A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A2B9D3F">
            <w:pPr>
              <w:spacing w:line="440" w:lineRule="exact"/>
              <w:jc w:val="center"/>
              <w:rPr>
                <w:rFonts w:ascii="仿宋" w:hAnsi="仿宋" w:eastAsia="仿宋" w:cs="仿宋"/>
                <w:sz w:val="24"/>
              </w:rPr>
            </w:pPr>
            <w:r>
              <w:rPr>
                <w:rFonts w:hint="eastAsia" w:ascii="仿宋" w:hAnsi="仿宋" w:eastAsia="仿宋" w:cs="仿宋"/>
                <w:sz w:val="24"/>
              </w:rPr>
              <w:t>12</w:t>
            </w:r>
          </w:p>
        </w:tc>
        <w:tc>
          <w:tcPr>
            <w:tcW w:w="855" w:type="dxa"/>
            <w:vAlign w:val="center"/>
          </w:tcPr>
          <w:p w14:paraId="52753DAF">
            <w:pPr>
              <w:snapToGrid w:val="0"/>
              <w:ind w:left="-18" w:leftChars="-9" w:right="-50" w:rightChars="-24"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515" w:type="dxa"/>
            <w:vAlign w:val="center"/>
          </w:tcPr>
          <w:p w14:paraId="12FA602E">
            <w:pPr>
              <w:snapToGrid w:val="0"/>
              <w:spacing w:line="360" w:lineRule="auto"/>
              <w:rPr>
                <w:rFonts w:ascii="仿宋" w:hAnsi="仿宋" w:eastAsia="仿宋" w:cs="仿宋"/>
                <w:kern w:val="0"/>
                <w:sz w:val="24"/>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14:paraId="2F204C42">
            <w:pPr>
              <w:snapToGrid w:val="0"/>
              <w:spacing w:line="360" w:lineRule="auto"/>
              <w:rPr>
                <w:rFonts w:ascii="仿宋" w:hAnsi="仿宋" w:eastAsia="仿宋" w:cs="仿宋"/>
              </w:rPr>
            </w:pPr>
            <w:r>
              <w:rPr>
                <w:rFonts w:hint="eastAsia" w:ascii="仿宋" w:hAnsi="仿宋" w:eastAsia="仿宋" w:cs="仿宋"/>
                <w:kern w:val="0"/>
                <w:sz w:val="24"/>
              </w:rPr>
              <w:t>……</w:t>
            </w:r>
          </w:p>
        </w:tc>
      </w:tr>
      <w:tr w14:paraId="72850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0E1CC4A">
            <w:pPr>
              <w:spacing w:line="440" w:lineRule="exact"/>
              <w:jc w:val="center"/>
              <w:rPr>
                <w:rFonts w:ascii="仿宋" w:hAnsi="仿宋" w:eastAsia="仿宋" w:cs="仿宋"/>
                <w:sz w:val="24"/>
              </w:rPr>
            </w:pPr>
            <w:r>
              <w:rPr>
                <w:rFonts w:hint="eastAsia" w:ascii="仿宋" w:hAnsi="仿宋" w:eastAsia="仿宋" w:cs="仿宋"/>
                <w:sz w:val="24"/>
              </w:rPr>
              <w:t>13</w:t>
            </w:r>
          </w:p>
        </w:tc>
        <w:tc>
          <w:tcPr>
            <w:tcW w:w="855" w:type="dxa"/>
            <w:vMerge w:val="restart"/>
            <w:vAlign w:val="center"/>
          </w:tcPr>
          <w:p w14:paraId="7DD3D00E">
            <w:pPr>
              <w:snapToGrid w:val="0"/>
              <w:spacing w:line="440" w:lineRule="exact"/>
              <w:rPr>
                <w:rFonts w:ascii="仿宋" w:hAnsi="仿宋" w:eastAsia="仿宋" w:cs="仿宋"/>
                <w:b/>
                <w:sz w:val="24"/>
              </w:rPr>
            </w:pPr>
            <w:r>
              <w:rPr>
                <w:rFonts w:hint="eastAsia" w:ascii="仿宋" w:hAnsi="仿宋" w:eastAsia="仿宋" w:cs="仿宋"/>
                <w:b/>
                <w:sz w:val="24"/>
              </w:rPr>
              <w:t>投标人信用信息事项</w:t>
            </w:r>
          </w:p>
        </w:tc>
        <w:tc>
          <w:tcPr>
            <w:tcW w:w="7515" w:type="dxa"/>
            <w:vAlign w:val="center"/>
          </w:tcPr>
          <w:p w14:paraId="336C5FB5">
            <w:pPr>
              <w:snapToGrid w:val="0"/>
              <w:spacing w:line="440" w:lineRule="exact"/>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13240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F24EF33">
            <w:pPr>
              <w:spacing w:line="440" w:lineRule="exact"/>
              <w:jc w:val="center"/>
              <w:rPr>
                <w:rFonts w:ascii="仿宋" w:hAnsi="仿宋" w:eastAsia="仿宋" w:cs="仿宋"/>
                <w:sz w:val="24"/>
              </w:rPr>
            </w:pPr>
          </w:p>
        </w:tc>
        <w:tc>
          <w:tcPr>
            <w:tcW w:w="855" w:type="dxa"/>
            <w:vMerge w:val="continue"/>
            <w:vAlign w:val="center"/>
          </w:tcPr>
          <w:p w14:paraId="48B63247">
            <w:pPr>
              <w:snapToGrid w:val="0"/>
              <w:spacing w:line="440" w:lineRule="exact"/>
              <w:rPr>
                <w:rFonts w:ascii="仿宋" w:hAnsi="仿宋" w:eastAsia="仿宋" w:cs="仿宋"/>
                <w:b/>
                <w:sz w:val="24"/>
              </w:rPr>
            </w:pPr>
          </w:p>
        </w:tc>
        <w:tc>
          <w:tcPr>
            <w:tcW w:w="7515" w:type="dxa"/>
            <w:vAlign w:val="center"/>
          </w:tcPr>
          <w:p w14:paraId="0CC8ADB9">
            <w:pPr>
              <w:snapToGrid w:val="0"/>
              <w:spacing w:line="440" w:lineRule="exact"/>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06B36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184C4D38">
            <w:pPr>
              <w:spacing w:line="440" w:lineRule="exact"/>
              <w:jc w:val="center"/>
              <w:rPr>
                <w:rFonts w:ascii="仿宋" w:hAnsi="仿宋" w:eastAsia="仿宋" w:cs="仿宋"/>
                <w:sz w:val="24"/>
              </w:rPr>
            </w:pPr>
          </w:p>
        </w:tc>
        <w:tc>
          <w:tcPr>
            <w:tcW w:w="855" w:type="dxa"/>
            <w:vMerge w:val="continue"/>
            <w:vAlign w:val="center"/>
          </w:tcPr>
          <w:p w14:paraId="2E5A83AA">
            <w:pPr>
              <w:snapToGrid w:val="0"/>
              <w:spacing w:line="440" w:lineRule="exact"/>
              <w:rPr>
                <w:rFonts w:ascii="仿宋" w:hAnsi="仿宋" w:eastAsia="仿宋" w:cs="仿宋"/>
                <w:b/>
                <w:sz w:val="24"/>
              </w:rPr>
            </w:pPr>
          </w:p>
        </w:tc>
        <w:tc>
          <w:tcPr>
            <w:tcW w:w="7515" w:type="dxa"/>
            <w:vAlign w:val="center"/>
          </w:tcPr>
          <w:p w14:paraId="470673CC">
            <w:pPr>
              <w:snapToGrid w:val="0"/>
              <w:spacing w:line="440" w:lineRule="exact"/>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51430460">
            <w:pPr>
              <w:snapToGrid w:val="0"/>
              <w:spacing w:line="440" w:lineRule="exact"/>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EAD4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30DA6CD3">
            <w:pPr>
              <w:spacing w:line="440" w:lineRule="exact"/>
              <w:jc w:val="center"/>
              <w:rPr>
                <w:rFonts w:ascii="仿宋" w:hAnsi="仿宋" w:eastAsia="仿宋" w:cs="仿宋"/>
                <w:sz w:val="24"/>
              </w:rPr>
            </w:pPr>
            <w:r>
              <w:rPr>
                <w:rFonts w:hint="eastAsia" w:ascii="仿宋" w:hAnsi="仿宋" w:eastAsia="仿宋" w:cs="仿宋"/>
                <w:sz w:val="24"/>
              </w:rPr>
              <w:t>14</w:t>
            </w:r>
          </w:p>
        </w:tc>
        <w:tc>
          <w:tcPr>
            <w:tcW w:w="8370" w:type="dxa"/>
            <w:gridSpan w:val="2"/>
            <w:vAlign w:val="center"/>
          </w:tcPr>
          <w:p w14:paraId="442F8C0F">
            <w:pPr>
              <w:snapToGrid w:val="0"/>
              <w:spacing w:line="440" w:lineRule="exact"/>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5BED6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3B7D9E12">
            <w:pPr>
              <w:spacing w:line="440" w:lineRule="exact"/>
              <w:jc w:val="center"/>
              <w:rPr>
                <w:rFonts w:ascii="仿宋" w:hAnsi="仿宋" w:eastAsia="仿宋" w:cs="仿宋"/>
                <w:sz w:val="24"/>
              </w:rPr>
            </w:pPr>
            <w:r>
              <w:rPr>
                <w:rFonts w:hint="eastAsia" w:ascii="仿宋" w:hAnsi="仿宋" w:eastAsia="仿宋" w:cs="仿宋"/>
                <w:sz w:val="24"/>
              </w:rPr>
              <w:t>15</w:t>
            </w:r>
          </w:p>
        </w:tc>
        <w:tc>
          <w:tcPr>
            <w:tcW w:w="8370" w:type="dxa"/>
            <w:gridSpan w:val="2"/>
            <w:vAlign w:val="center"/>
          </w:tcPr>
          <w:p w14:paraId="46E18090">
            <w:pPr>
              <w:snapToGrid w:val="0"/>
              <w:spacing w:line="440" w:lineRule="exact"/>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39FE9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620CA3AE">
            <w:pPr>
              <w:spacing w:line="440" w:lineRule="exact"/>
              <w:jc w:val="center"/>
              <w:rPr>
                <w:rFonts w:ascii="仿宋" w:hAnsi="仿宋" w:eastAsia="仿宋" w:cs="仿宋"/>
                <w:sz w:val="24"/>
              </w:rPr>
            </w:pPr>
            <w:r>
              <w:rPr>
                <w:rFonts w:hint="eastAsia" w:ascii="仿宋" w:hAnsi="仿宋" w:eastAsia="仿宋" w:cs="仿宋"/>
                <w:sz w:val="24"/>
              </w:rPr>
              <w:t xml:space="preserve">16                                                                                                                                                                                                                                                                                                                                                                                                                                                                                                                                                                                                                                                                                                                                                                                                                                                                                                                                                                                                                                                                                                                                                                                                                                                                                                                                        </w:t>
            </w:r>
          </w:p>
        </w:tc>
        <w:tc>
          <w:tcPr>
            <w:tcW w:w="8370" w:type="dxa"/>
            <w:gridSpan w:val="2"/>
            <w:vAlign w:val="center"/>
          </w:tcPr>
          <w:p w14:paraId="604BDCAF">
            <w:pPr>
              <w:snapToGrid w:val="0"/>
              <w:spacing w:line="440" w:lineRule="exact"/>
              <w:rPr>
                <w:rFonts w:ascii="仿宋" w:hAnsi="仿宋" w:eastAsia="仿宋" w:cs="仿宋"/>
                <w:sz w:val="24"/>
              </w:rPr>
            </w:pPr>
            <w:r>
              <w:rPr>
                <w:rFonts w:hint="eastAsia" w:ascii="仿宋" w:hAnsi="仿宋" w:eastAsia="仿宋" w:cs="仿宋"/>
                <w:sz w:val="24"/>
              </w:rPr>
              <w:t>投标与开标注意事项：</w:t>
            </w:r>
          </w:p>
          <w:p w14:paraId="6A3FC877">
            <w:pPr>
              <w:snapToGrid w:val="0"/>
              <w:spacing w:line="440" w:lineRule="exact"/>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0D9702DA">
            <w:pPr>
              <w:snapToGrid w:val="0"/>
              <w:spacing w:line="440" w:lineRule="exact"/>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13DA7A04">
            <w:pPr>
              <w:snapToGrid w:val="0"/>
              <w:spacing w:line="440" w:lineRule="exact"/>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1AA8DD87">
            <w:pPr>
              <w:snapToGrid w:val="0"/>
              <w:spacing w:line="440" w:lineRule="exact"/>
              <w:rPr>
                <w:rFonts w:ascii="仿宋" w:hAnsi="仿宋" w:eastAsia="仿宋" w:cs="仿宋"/>
                <w:sz w:val="24"/>
              </w:rPr>
            </w:pPr>
            <w:r>
              <w:rPr>
                <w:rFonts w:hint="eastAsia" w:ascii="仿宋" w:hAnsi="仿宋" w:eastAsia="仿宋" w:cs="仿宋"/>
                <w:sz w:val="24"/>
              </w:rPr>
              <w:t>3.投标文件制作、递交、解密：</w:t>
            </w:r>
          </w:p>
          <w:p w14:paraId="5B1F8B1E">
            <w:pPr>
              <w:snapToGrid w:val="0"/>
              <w:spacing w:line="440" w:lineRule="exact"/>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51A8192A">
            <w:pPr>
              <w:snapToGrid w:val="0"/>
              <w:spacing w:line="440" w:lineRule="exact"/>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3949A1CD">
            <w:pPr>
              <w:snapToGrid w:val="0"/>
              <w:spacing w:line="440" w:lineRule="exact"/>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6248E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726EC4DC">
            <w:pPr>
              <w:spacing w:line="440" w:lineRule="exact"/>
              <w:jc w:val="center"/>
              <w:rPr>
                <w:rFonts w:ascii="仿宋" w:hAnsi="仿宋" w:eastAsia="仿宋" w:cs="仿宋"/>
                <w:sz w:val="24"/>
              </w:rPr>
            </w:pPr>
            <w:r>
              <w:rPr>
                <w:rFonts w:hint="eastAsia" w:ascii="仿宋" w:hAnsi="仿宋" w:eastAsia="仿宋" w:cs="仿宋"/>
                <w:sz w:val="24"/>
              </w:rPr>
              <w:t>17</w:t>
            </w:r>
          </w:p>
        </w:tc>
        <w:tc>
          <w:tcPr>
            <w:tcW w:w="8370" w:type="dxa"/>
            <w:gridSpan w:val="2"/>
            <w:vAlign w:val="center"/>
          </w:tcPr>
          <w:p w14:paraId="553A232C">
            <w:pPr>
              <w:spacing w:line="440" w:lineRule="exact"/>
              <w:rPr>
                <w:rFonts w:ascii="仿宋" w:hAnsi="仿宋" w:eastAsia="仿宋" w:cs="仿宋"/>
                <w:b/>
                <w:sz w:val="24"/>
              </w:rPr>
            </w:pPr>
            <w:r>
              <w:rPr>
                <w:rFonts w:hint="eastAsia" w:ascii="仿宋" w:hAnsi="仿宋" w:eastAsia="仿宋" w:cs="仿宋"/>
                <w:b/>
                <w:sz w:val="24"/>
              </w:rPr>
              <w:t>特别说明：</w:t>
            </w:r>
          </w:p>
          <w:p w14:paraId="486A06C0">
            <w:pPr>
              <w:spacing w:line="440" w:lineRule="exact"/>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075E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2F98A59B">
            <w:pPr>
              <w:spacing w:line="440" w:lineRule="exact"/>
              <w:rPr>
                <w:rFonts w:ascii="仿宋" w:hAnsi="仿宋" w:eastAsia="仿宋" w:cs="仿宋"/>
                <w:sz w:val="24"/>
              </w:rPr>
            </w:pPr>
          </w:p>
        </w:tc>
        <w:tc>
          <w:tcPr>
            <w:tcW w:w="8370" w:type="dxa"/>
            <w:gridSpan w:val="2"/>
            <w:vAlign w:val="center"/>
          </w:tcPr>
          <w:p w14:paraId="15BCCCBB">
            <w:pPr>
              <w:adjustRightInd w:val="0"/>
              <w:spacing w:line="440" w:lineRule="exact"/>
              <w:rPr>
                <w:rFonts w:ascii="仿宋" w:hAnsi="仿宋" w:eastAsia="仿宋" w:cs="仿宋"/>
                <w:snapToGrid w:val="0"/>
                <w:kern w:val="28"/>
                <w:sz w:val="24"/>
              </w:rPr>
            </w:pPr>
            <w:sdt>
              <w:sdtPr>
                <w:rPr>
                  <w:rFonts w:hint="eastAsia" w:ascii="仿宋" w:hAnsi="仿宋" w:eastAsia="仿宋" w:cs="仿宋"/>
                  <w:kern w:val="0"/>
                  <w:sz w:val="24"/>
                  <w:szCs w:val="21"/>
                </w:rPr>
                <w:id w:val="366665492"/>
              </w:sdtPr>
              <w:sdtEndPr>
                <w:rPr>
                  <w:rFonts w:hint="eastAsia" w:ascii="仿宋" w:hAnsi="仿宋" w:eastAsia="仿宋" w:cs="仿宋"/>
                  <w:kern w:val="0"/>
                  <w:sz w:val="24"/>
                  <w:szCs w:val="21"/>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4A526F9B">
            <w:pPr>
              <w:spacing w:line="440" w:lineRule="exact"/>
              <w:rPr>
                <w:rFonts w:ascii="仿宋" w:hAnsi="仿宋" w:eastAsia="仿宋" w:cs="仿宋"/>
                <w:b/>
                <w:sz w:val="24"/>
              </w:rPr>
            </w:pPr>
            <w:sdt>
              <w:sdtPr>
                <w:rPr>
                  <w:rFonts w:hint="eastAsia" w:ascii="仿宋" w:hAnsi="仿宋" w:eastAsia="仿宋" w:cs="仿宋"/>
                  <w:kern w:val="0"/>
                  <w:sz w:val="24"/>
                  <w:szCs w:val="21"/>
                </w:rPr>
                <w:id w:val="366665493"/>
              </w:sdtPr>
              <w:sdtEndPr>
                <w:rPr>
                  <w:rFonts w:hint="eastAsia" w:ascii="仿宋" w:hAnsi="仿宋" w:eastAsia="仿宋" w:cs="仿宋"/>
                  <w:kern w:val="0"/>
                  <w:sz w:val="24"/>
                  <w:szCs w:val="21"/>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05E7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2AC6A8F">
            <w:pPr>
              <w:spacing w:line="440" w:lineRule="exact"/>
              <w:jc w:val="center"/>
              <w:rPr>
                <w:rFonts w:ascii="仿宋" w:hAnsi="仿宋" w:eastAsia="仿宋" w:cs="仿宋"/>
                <w:sz w:val="24"/>
              </w:rPr>
            </w:pPr>
            <w:r>
              <w:rPr>
                <w:rFonts w:hint="eastAsia" w:ascii="仿宋" w:hAnsi="仿宋" w:eastAsia="仿宋" w:cs="仿宋"/>
                <w:sz w:val="24"/>
              </w:rPr>
              <w:t>18</w:t>
            </w:r>
          </w:p>
        </w:tc>
        <w:tc>
          <w:tcPr>
            <w:tcW w:w="8370" w:type="dxa"/>
            <w:gridSpan w:val="2"/>
            <w:vAlign w:val="center"/>
          </w:tcPr>
          <w:p w14:paraId="6B62AF6B">
            <w:pPr>
              <w:spacing w:line="340" w:lineRule="exact"/>
              <w:rPr>
                <w:rFonts w:ascii="仿宋" w:hAnsi="仿宋" w:eastAsia="仿宋" w:cs="仿宋"/>
                <w:sz w:val="24"/>
              </w:rPr>
            </w:pPr>
            <w:r>
              <w:rPr>
                <w:rFonts w:hint="eastAsia" w:ascii="仿宋" w:hAnsi="仿宋" w:eastAsia="仿宋" w:cs="仿宋"/>
                <w:b/>
                <w:bCs/>
                <w:sz w:val="24"/>
              </w:rPr>
              <w:t>采购代理服务费：</w:t>
            </w:r>
          </w:p>
          <w:p w14:paraId="06D2EB7F">
            <w:pPr>
              <w:spacing w:line="340" w:lineRule="exact"/>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14:paraId="5575BED3">
            <w:pPr>
              <w:spacing w:line="340" w:lineRule="exact"/>
              <w:rPr>
                <w:rFonts w:ascii="仿宋" w:hAnsi="仿宋" w:eastAsia="仿宋" w:cs="仿宋"/>
                <w:sz w:val="24"/>
              </w:rPr>
            </w:pPr>
            <w:r>
              <w:rPr>
                <w:rFonts w:hint="eastAsia" w:ascii="仿宋" w:hAnsi="仿宋" w:eastAsia="仿宋" w:cs="仿宋"/>
                <w:sz w:val="24"/>
              </w:rPr>
              <w:t>（1）以中标通知书中确定的中标金额作为服务费的计算基数，根据代理协议的收费标准*50%计取，不足3000元按3000元计取，超过15000元按15000元计取。收费标准：</w:t>
            </w:r>
          </w:p>
          <w:tbl>
            <w:tblPr>
              <w:tblStyle w:val="63"/>
              <w:tblW w:w="3365" w:type="pct"/>
              <w:tblCellSpacing w:w="0"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4448"/>
              <w:gridCol w:w="1019"/>
            </w:tblGrid>
            <w:tr w14:paraId="58CB8459">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241" w:hRule="atLeast"/>
                <w:tblCellSpacing w:w="0" w:type="dxa"/>
              </w:trPr>
              <w:tc>
                <w:tcPr>
                  <w:tcW w:w="4458" w:type="dxa"/>
                  <w:shd w:val="clear" w:color="auto" w:fill="auto"/>
                  <w:vAlign w:val="center"/>
                </w:tcPr>
                <w:p w14:paraId="4315E9A5">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              </w:t>
                  </w:r>
                  <w:r>
                    <w:rPr>
                      <w:rFonts w:hint="eastAsia" w:ascii="微软雅黑" w:hAnsi="微软雅黑" w:eastAsia="微软雅黑" w:cs="微软雅黑"/>
                      <w:b/>
                      <w:bCs/>
                      <w:kern w:val="0"/>
                      <w:sz w:val="14"/>
                      <w:szCs w:val="14"/>
                      <w:lang w:bidi="ar"/>
                    </w:rPr>
                    <w:t>服务类型     中标金额（万元）</w:t>
                  </w:r>
                </w:p>
              </w:tc>
              <w:tc>
                <w:tcPr>
                  <w:tcW w:w="1021" w:type="dxa"/>
                  <w:shd w:val="clear" w:color="auto" w:fill="auto"/>
                  <w:vAlign w:val="center"/>
                </w:tcPr>
                <w:p w14:paraId="169F8A31">
                  <w:pPr>
                    <w:pStyle w:val="60"/>
                    <w:jc w:val="center"/>
                    <w:rPr>
                      <w:color w:val="auto"/>
                    </w:rPr>
                  </w:pPr>
                  <w:r>
                    <w:rPr>
                      <w:rFonts w:hint="eastAsia" w:ascii="微软雅黑" w:hAnsi="微软雅黑" w:eastAsia="微软雅黑" w:cs="微软雅黑"/>
                      <w:b/>
                      <w:bCs/>
                      <w:color w:val="auto"/>
                      <w:sz w:val="14"/>
                      <w:szCs w:val="14"/>
                    </w:rPr>
                    <w:t>货物招标</w:t>
                  </w:r>
                </w:p>
              </w:tc>
            </w:tr>
            <w:tr w14:paraId="03F248B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7D22E3AE">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100以下</w:t>
                  </w:r>
                </w:p>
              </w:tc>
              <w:tc>
                <w:tcPr>
                  <w:tcW w:w="1021" w:type="dxa"/>
                  <w:shd w:val="clear" w:color="auto" w:fill="auto"/>
                  <w:vAlign w:val="center"/>
                </w:tcPr>
                <w:p w14:paraId="2EC58691">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1.5％</w:t>
                  </w:r>
                </w:p>
              </w:tc>
            </w:tr>
            <w:tr w14:paraId="638A92D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3D9B4897">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100—500</w:t>
                  </w:r>
                </w:p>
              </w:tc>
              <w:tc>
                <w:tcPr>
                  <w:tcW w:w="1021" w:type="dxa"/>
                  <w:shd w:val="clear" w:color="auto" w:fill="auto"/>
                  <w:vAlign w:val="center"/>
                </w:tcPr>
                <w:p w14:paraId="38C3F68D">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1.1％</w:t>
                  </w:r>
                </w:p>
              </w:tc>
            </w:tr>
            <w:tr w14:paraId="057535D3">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1E2416F9">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500—1000</w:t>
                  </w:r>
                </w:p>
              </w:tc>
              <w:tc>
                <w:tcPr>
                  <w:tcW w:w="1021" w:type="dxa"/>
                  <w:shd w:val="clear" w:color="auto" w:fill="auto"/>
                  <w:vAlign w:val="center"/>
                </w:tcPr>
                <w:p w14:paraId="4F0ADA71">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0.8％</w:t>
                  </w:r>
                </w:p>
              </w:tc>
            </w:tr>
            <w:tr w14:paraId="1EB2DB0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3AE0B70D">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1000—5000</w:t>
                  </w:r>
                </w:p>
              </w:tc>
              <w:tc>
                <w:tcPr>
                  <w:tcW w:w="1021" w:type="dxa"/>
                  <w:shd w:val="clear" w:color="auto" w:fill="auto"/>
                  <w:vAlign w:val="center"/>
                </w:tcPr>
                <w:p w14:paraId="180BAA26">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0.5％</w:t>
                  </w:r>
                </w:p>
              </w:tc>
            </w:tr>
            <w:tr w14:paraId="47A9070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1288FFC1">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5000—10000</w:t>
                  </w:r>
                </w:p>
              </w:tc>
              <w:tc>
                <w:tcPr>
                  <w:tcW w:w="1021" w:type="dxa"/>
                  <w:shd w:val="clear" w:color="auto" w:fill="auto"/>
                  <w:vAlign w:val="center"/>
                </w:tcPr>
                <w:p w14:paraId="633E115A">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0.25％</w:t>
                  </w:r>
                </w:p>
              </w:tc>
            </w:tr>
            <w:tr w14:paraId="29AFF4B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30D25856">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10000——100000</w:t>
                  </w:r>
                </w:p>
              </w:tc>
              <w:tc>
                <w:tcPr>
                  <w:tcW w:w="1021" w:type="dxa"/>
                  <w:shd w:val="clear" w:color="auto" w:fill="auto"/>
                  <w:vAlign w:val="center"/>
                </w:tcPr>
                <w:p w14:paraId="75AC1B82">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0.05％</w:t>
                  </w:r>
                </w:p>
              </w:tc>
            </w:tr>
            <w:tr w14:paraId="575D2E7E">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69" w:hRule="atLeast"/>
                <w:tblCellSpacing w:w="0" w:type="dxa"/>
              </w:trPr>
              <w:tc>
                <w:tcPr>
                  <w:tcW w:w="4458" w:type="dxa"/>
                  <w:shd w:val="clear" w:color="auto" w:fill="auto"/>
                  <w:vAlign w:val="center"/>
                </w:tcPr>
                <w:p w14:paraId="4E089B89">
                  <w:pPr>
                    <w:widowControl/>
                    <w:jc w:val="left"/>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1000000以上</w:t>
                  </w:r>
                </w:p>
              </w:tc>
              <w:tc>
                <w:tcPr>
                  <w:tcW w:w="1021" w:type="dxa"/>
                  <w:shd w:val="clear" w:color="auto" w:fill="auto"/>
                  <w:vAlign w:val="center"/>
                </w:tcPr>
                <w:p w14:paraId="6D2EDB7F">
                  <w:pPr>
                    <w:widowControl/>
                    <w:jc w:val="center"/>
                    <w:rPr>
                      <w:rFonts w:ascii="微软雅黑" w:hAnsi="微软雅黑" w:eastAsia="微软雅黑" w:cs="微软雅黑"/>
                      <w:sz w:val="14"/>
                      <w:szCs w:val="14"/>
                    </w:rPr>
                  </w:pPr>
                  <w:r>
                    <w:rPr>
                      <w:rFonts w:hint="eastAsia" w:ascii="微软雅黑" w:hAnsi="微软雅黑" w:eastAsia="微软雅黑" w:cs="微软雅黑"/>
                      <w:kern w:val="0"/>
                      <w:sz w:val="14"/>
                      <w:szCs w:val="14"/>
                      <w:lang w:bidi="ar"/>
                    </w:rPr>
                    <w:t>0.01％</w:t>
                  </w:r>
                </w:p>
              </w:tc>
            </w:tr>
          </w:tbl>
          <w:p w14:paraId="31F3E8EF">
            <w:pPr>
              <w:spacing w:line="340" w:lineRule="exact"/>
              <w:rPr>
                <w:rFonts w:ascii="仿宋" w:hAnsi="仿宋" w:eastAsia="仿宋" w:cs="仿宋"/>
                <w:sz w:val="24"/>
              </w:rPr>
            </w:pPr>
            <w:r>
              <w:rPr>
                <w:rFonts w:hint="eastAsia" w:ascii="仿宋" w:hAnsi="仿宋" w:eastAsia="仿宋" w:cs="仿宋"/>
                <w:sz w:val="24"/>
              </w:rPr>
              <w:t>（2）招标代理服务费的交纳方式：</w:t>
            </w:r>
          </w:p>
          <w:p w14:paraId="6A7002E2">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用银行支票、汇票、电汇、现金等付款方式直接交纳招标代理服务费。</w:t>
            </w:r>
          </w:p>
          <w:p w14:paraId="491B1EB3">
            <w:pPr>
              <w:spacing w:line="340" w:lineRule="exact"/>
              <w:rPr>
                <w:rFonts w:ascii="仿宋" w:hAnsi="仿宋" w:eastAsia="仿宋" w:cs="仿宋"/>
                <w:sz w:val="24"/>
              </w:rPr>
            </w:pPr>
            <w:r>
              <w:rPr>
                <w:rFonts w:hint="eastAsia" w:ascii="仿宋" w:hAnsi="仿宋" w:eastAsia="仿宋" w:cs="仿宋"/>
                <w:sz w:val="24"/>
              </w:rPr>
              <w:t>公司名称：华诚工程咨询集团有限公司</w:t>
            </w:r>
          </w:p>
          <w:p w14:paraId="6EEFC030">
            <w:pPr>
              <w:spacing w:line="340" w:lineRule="exact"/>
              <w:rPr>
                <w:rFonts w:ascii="仿宋" w:hAnsi="仿宋" w:eastAsia="仿宋" w:cs="仿宋"/>
                <w:sz w:val="24"/>
              </w:rPr>
            </w:pPr>
            <w:r>
              <w:rPr>
                <w:rFonts w:hint="eastAsia" w:ascii="仿宋" w:hAnsi="仿宋" w:eastAsia="仿宋" w:cs="仿宋"/>
                <w:sz w:val="24"/>
              </w:rPr>
              <w:t>开户行：上海浦东发展银行股份有限公司杭州和睦支行</w:t>
            </w:r>
          </w:p>
          <w:p w14:paraId="71E9B263">
            <w:pPr>
              <w:spacing w:line="340" w:lineRule="exact"/>
              <w:rPr>
                <w:rFonts w:ascii="仿宋" w:hAnsi="仿宋" w:eastAsia="仿宋" w:cs="仿宋"/>
                <w:sz w:val="24"/>
              </w:rPr>
            </w:pPr>
            <w:r>
              <w:rPr>
                <w:rFonts w:hint="eastAsia" w:ascii="仿宋" w:hAnsi="仿宋" w:eastAsia="仿宋" w:cs="仿宋"/>
                <w:sz w:val="24"/>
              </w:rPr>
              <w:t>账  号：95220078801100000315</w:t>
            </w:r>
          </w:p>
          <w:p w14:paraId="751511CA">
            <w:pPr>
              <w:spacing w:line="440" w:lineRule="exact"/>
              <w:rPr>
                <w:rFonts w:ascii="仿宋" w:hAnsi="仿宋" w:eastAsia="仿宋" w:cs="仿宋"/>
                <w:b/>
                <w:kern w:val="0"/>
                <w:sz w:val="24"/>
                <w:szCs w:val="21"/>
              </w:rPr>
            </w:pPr>
            <w:r>
              <w:rPr>
                <w:rFonts w:hint="eastAsia" w:ascii="仿宋" w:hAnsi="仿宋" w:eastAsia="仿宋" w:cs="仿宋"/>
                <w:sz w:val="24"/>
              </w:rPr>
              <w:t>（3）交纳时间：领取中标通知书前交纳。</w:t>
            </w:r>
          </w:p>
        </w:tc>
      </w:tr>
      <w:tr w14:paraId="5ADB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61556F7">
            <w:pPr>
              <w:spacing w:line="440" w:lineRule="exact"/>
              <w:rPr>
                <w:rFonts w:ascii="仿宋" w:hAnsi="仿宋" w:eastAsia="仿宋" w:cs="仿宋"/>
                <w:sz w:val="24"/>
              </w:rPr>
            </w:pPr>
            <w:r>
              <w:rPr>
                <w:rFonts w:hint="eastAsia" w:ascii="仿宋" w:hAnsi="仿宋" w:eastAsia="仿宋" w:cs="仿宋"/>
                <w:sz w:val="24"/>
              </w:rPr>
              <w:t>解释：凡涉及本招标文件的解释权属于采购人。</w:t>
            </w:r>
          </w:p>
        </w:tc>
      </w:tr>
      <w:tr w14:paraId="51BC7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035A4DF8">
            <w:pPr>
              <w:spacing w:line="440" w:lineRule="exact"/>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0"/>
    </w:tbl>
    <w:p w14:paraId="70CF651C">
      <w:pPr>
        <w:pageBreakBefore/>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3B93D1B8">
      <w:pPr>
        <w:snapToGrid w:val="0"/>
        <w:spacing w:line="440" w:lineRule="exact"/>
        <w:jc w:val="left"/>
        <w:outlineLvl w:val="1"/>
        <w:rPr>
          <w:rFonts w:ascii="仿宋" w:hAnsi="仿宋" w:eastAsia="仿宋" w:cs="仿宋"/>
          <w:b/>
          <w:sz w:val="24"/>
        </w:rPr>
      </w:pPr>
      <w:r>
        <w:rPr>
          <w:rFonts w:hint="eastAsia" w:ascii="仿宋" w:hAnsi="仿宋" w:eastAsia="仿宋" w:cs="仿宋"/>
          <w:b/>
          <w:sz w:val="24"/>
        </w:rPr>
        <w:t>1.适用范围</w:t>
      </w:r>
    </w:p>
    <w:p w14:paraId="0718A25A">
      <w:pPr>
        <w:spacing w:line="440" w:lineRule="exact"/>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AD8729D">
      <w:pPr>
        <w:spacing w:line="440" w:lineRule="exact"/>
        <w:outlineLvl w:val="0"/>
        <w:rPr>
          <w:rFonts w:ascii="仿宋" w:hAnsi="仿宋" w:eastAsia="仿宋" w:cs="仿宋"/>
          <w:b/>
          <w:sz w:val="24"/>
        </w:rPr>
      </w:pPr>
      <w:r>
        <w:rPr>
          <w:rFonts w:hint="eastAsia" w:ascii="仿宋" w:hAnsi="仿宋" w:eastAsia="仿宋" w:cs="仿宋"/>
          <w:b/>
          <w:sz w:val="24"/>
        </w:rPr>
        <w:t>2.定义</w:t>
      </w:r>
    </w:p>
    <w:p w14:paraId="55EF690A">
      <w:pPr>
        <w:spacing w:line="440" w:lineRule="exact"/>
        <w:ind w:firstLine="480" w:firstLineChars="200"/>
        <w:rPr>
          <w:rFonts w:ascii="仿宋" w:hAnsi="仿宋" w:eastAsia="仿宋" w:cs="仿宋"/>
          <w:sz w:val="24"/>
        </w:rPr>
      </w:pPr>
      <w:r>
        <w:rPr>
          <w:rFonts w:hint="eastAsia" w:ascii="仿宋" w:hAnsi="仿宋" w:eastAsia="仿宋" w:cs="仿宋"/>
          <w:sz w:val="24"/>
        </w:rPr>
        <w:t>2.1 “采购人”系指招标公告中载明的本项目的采购人。</w:t>
      </w:r>
    </w:p>
    <w:p w14:paraId="53DB15F6">
      <w:pPr>
        <w:spacing w:line="440" w:lineRule="exact"/>
        <w:ind w:firstLine="480" w:firstLineChars="200"/>
        <w:rPr>
          <w:rFonts w:ascii="仿宋" w:hAnsi="仿宋" w:eastAsia="仿宋" w:cs="仿宋"/>
          <w:sz w:val="24"/>
        </w:rPr>
      </w:pPr>
      <w:r>
        <w:rPr>
          <w:rFonts w:hint="eastAsia" w:ascii="仿宋" w:hAnsi="仿宋" w:eastAsia="仿宋" w:cs="仿宋"/>
          <w:sz w:val="24"/>
        </w:rPr>
        <w:t>2.2 “采购代理机构”系指招标公告中载明的本项目的采购代理机构。</w:t>
      </w:r>
    </w:p>
    <w:p w14:paraId="2A1FB0A9">
      <w:pPr>
        <w:spacing w:line="440" w:lineRule="exact"/>
        <w:ind w:firstLine="480" w:firstLineChars="200"/>
        <w:rPr>
          <w:rFonts w:ascii="仿宋" w:hAnsi="仿宋" w:eastAsia="仿宋" w:cs="仿宋"/>
          <w:sz w:val="24"/>
        </w:rPr>
      </w:pPr>
      <w:r>
        <w:rPr>
          <w:rFonts w:hint="eastAsia" w:ascii="仿宋" w:hAnsi="仿宋" w:eastAsia="仿宋" w:cs="仿宋"/>
          <w:sz w:val="24"/>
        </w:rPr>
        <w:t>2.3 “投标人”“供应商”系指是指响应招标、参加投标竞争的法人、其他组织或者自然人。</w:t>
      </w:r>
    </w:p>
    <w:p w14:paraId="45611E5E">
      <w:pPr>
        <w:spacing w:line="440" w:lineRule="exact"/>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71433E88">
      <w:pPr>
        <w:spacing w:line="440" w:lineRule="exact"/>
        <w:ind w:firstLine="480" w:firstLineChars="200"/>
        <w:rPr>
          <w:rFonts w:ascii="仿宋" w:hAnsi="仿宋" w:eastAsia="仿宋" w:cs="仿宋"/>
          <w:sz w:val="24"/>
        </w:rPr>
      </w:pPr>
      <w:r>
        <w:rPr>
          <w:rFonts w:hint="eastAsia" w:ascii="仿宋" w:hAnsi="仿宋" w:eastAsia="仿宋" w:cs="仿宋"/>
          <w:sz w:val="24"/>
        </w:rPr>
        <w:t>2.5 “负责人”系指法人企业的法定负责人，或其他组织为法律、行政法规规定代表单位行使职权的主要负责人，或自然人本人。</w:t>
      </w:r>
    </w:p>
    <w:p w14:paraId="18077481">
      <w:pPr>
        <w:spacing w:line="440" w:lineRule="exact"/>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2188FB77">
      <w:pPr>
        <w:spacing w:line="440" w:lineRule="exact"/>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01C4C5A1">
      <w:pPr>
        <w:spacing w:line="440" w:lineRule="exact"/>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 系指适用本项目的要求，“☐” 系指不适用本项目的要求。</w:t>
      </w:r>
    </w:p>
    <w:p w14:paraId="509F4AF7">
      <w:pPr>
        <w:spacing w:line="440" w:lineRule="exact"/>
        <w:rPr>
          <w:rFonts w:ascii="仿宋" w:hAnsi="仿宋" w:eastAsia="仿宋" w:cs="仿宋"/>
          <w:b/>
          <w:sz w:val="24"/>
        </w:rPr>
      </w:pPr>
      <w:r>
        <w:rPr>
          <w:rFonts w:hint="eastAsia" w:ascii="仿宋" w:hAnsi="仿宋" w:eastAsia="仿宋" w:cs="仿宋"/>
          <w:b/>
          <w:sz w:val="24"/>
        </w:rPr>
        <w:t>3.采购项目需要落实的政府采购政策</w:t>
      </w:r>
    </w:p>
    <w:p w14:paraId="61BDE904">
      <w:pPr>
        <w:spacing w:line="440" w:lineRule="exact"/>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AC15A10">
      <w:pPr>
        <w:spacing w:line="440" w:lineRule="exact"/>
        <w:rPr>
          <w:rFonts w:ascii="仿宋" w:hAnsi="仿宋" w:eastAsia="仿宋" w:cs="仿宋"/>
          <w:sz w:val="24"/>
        </w:rPr>
      </w:pPr>
      <w:r>
        <w:rPr>
          <w:rFonts w:hint="eastAsia" w:ascii="仿宋" w:hAnsi="仿宋" w:eastAsia="仿宋" w:cs="仿宋"/>
          <w:sz w:val="24"/>
        </w:rPr>
        <w:t>3.2 支持绿色发展</w:t>
      </w:r>
    </w:p>
    <w:p w14:paraId="3219E51E">
      <w:pPr>
        <w:spacing w:line="440" w:lineRule="exact"/>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6009A769">
      <w:pPr>
        <w:spacing w:line="440" w:lineRule="exact"/>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0A9D42E2">
      <w:pPr>
        <w:spacing w:line="440" w:lineRule="exact"/>
        <w:rPr>
          <w:rFonts w:ascii="仿宋" w:hAnsi="仿宋" w:eastAsia="仿宋" w:cs="仿宋"/>
          <w:sz w:val="24"/>
        </w:rPr>
      </w:pPr>
      <w:r>
        <w:rPr>
          <w:rFonts w:hint="eastAsia" w:ascii="仿宋" w:hAnsi="仿宋" w:eastAsia="仿宋" w:cs="仿宋"/>
          <w:sz w:val="24"/>
        </w:rPr>
        <w:t>3.2.3 纳入政府采购管理的修缮、装修类项目采购建材的，采购单位应将绿色建材性能、指标等作为实质性条件纳入采购文件和合同，具体性能指标要求按照相关绿色建材政府采购需求标准执行。</w:t>
      </w:r>
    </w:p>
    <w:p w14:paraId="4B69AE60">
      <w:pPr>
        <w:spacing w:line="440" w:lineRule="exact"/>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926105F">
      <w:pPr>
        <w:spacing w:line="440" w:lineRule="exact"/>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758EE88E">
      <w:pPr>
        <w:spacing w:line="440" w:lineRule="exact"/>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EBC496B">
      <w:pPr>
        <w:spacing w:line="440" w:lineRule="exact"/>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51993D36">
      <w:pPr>
        <w:spacing w:line="440" w:lineRule="exact"/>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75E76D37">
      <w:pPr>
        <w:spacing w:line="440" w:lineRule="exact"/>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521E163">
      <w:pPr>
        <w:spacing w:line="440" w:lineRule="exact"/>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1DD762AB">
      <w:pPr>
        <w:spacing w:line="440" w:lineRule="exact"/>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5A9DBB3F">
      <w:pPr>
        <w:spacing w:line="440" w:lineRule="exact"/>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3F481500">
      <w:pPr>
        <w:spacing w:line="440" w:lineRule="exact"/>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59318F8">
      <w:pPr>
        <w:spacing w:line="440" w:lineRule="exact"/>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0E56E788">
      <w:pPr>
        <w:spacing w:line="440" w:lineRule="exact"/>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7A53CE4E">
      <w:pPr>
        <w:spacing w:line="440" w:lineRule="exact"/>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5D3BD3D">
      <w:pPr>
        <w:spacing w:line="440" w:lineRule="exact"/>
        <w:rPr>
          <w:rFonts w:ascii="仿宋" w:hAnsi="仿宋" w:eastAsia="仿宋" w:cs="仿宋"/>
          <w:sz w:val="24"/>
        </w:rPr>
      </w:pPr>
      <w:r>
        <w:rPr>
          <w:rFonts w:hint="eastAsia" w:ascii="仿宋" w:hAnsi="仿宋" w:eastAsia="仿宋" w:cs="仿宋"/>
          <w:sz w:val="24"/>
        </w:rPr>
        <w:t>3.4支持科技创新发展</w:t>
      </w:r>
    </w:p>
    <w:p w14:paraId="1A3979AB">
      <w:pPr>
        <w:spacing w:line="440" w:lineRule="exact"/>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637A0D6D">
      <w:pPr>
        <w:spacing w:line="440" w:lineRule="exact"/>
        <w:rPr>
          <w:rFonts w:ascii="仿宋" w:hAnsi="仿宋" w:eastAsia="仿宋" w:cs="仿宋"/>
          <w:sz w:val="24"/>
        </w:rPr>
      </w:pPr>
      <w:r>
        <w:rPr>
          <w:rFonts w:hint="eastAsia" w:ascii="仿宋" w:hAnsi="仿宋" w:eastAsia="仿宋" w:cs="仿宋"/>
          <w:sz w:val="24"/>
        </w:rPr>
        <w:t>3.5平等对待内外资企业和符合条件的破产重整企业</w:t>
      </w:r>
    </w:p>
    <w:p w14:paraId="2A5BC0C2">
      <w:pPr>
        <w:spacing w:line="440" w:lineRule="exact"/>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0C6CCE57">
      <w:pPr>
        <w:spacing w:line="440" w:lineRule="exact"/>
        <w:rPr>
          <w:rFonts w:ascii="仿宋" w:hAnsi="仿宋" w:eastAsia="仿宋" w:cs="仿宋"/>
          <w:sz w:val="24"/>
        </w:rPr>
      </w:pPr>
      <w:r>
        <w:rPr>
          <w:rFonts w:hint="eastAsia" w:ascii="仿宋" w:hAnsi="仿宋" w:eastAsia="仿宋" w:cs="仿宋"/>
          <w:sz w:val="24"/>
        </w:rPr>
        <w:t>★4.特别说明：</w:t>
      </w:r>
    </w:p>
    <w:p w14:paraId="7BB0E949">
      <w:pPr>
        <w:spacing w:line="440" w:lineRule="exact"/>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12B89B8D">
      <w:pPr>
        <w:spacing w:line="440" w:lineRule="exact"/>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7D444C86">
      <w:pPr>
        <w:spacing w:line="440" w:lineRule="exact"/>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A88E1DD">
      <w:pPr>
        <w:snapToGrid w:val="0"/>
        <w:spacing w:before="120" w:beforeLines="50" w:after="120" w:afterLines="50"/>
        <w:jc w:val="center"/>
        <w:rPr>
          <w:rFonts w:ascii="仿宋" w:hAnsi="仿宋" w:eastAsia="仿宋" w:cs="仿宋"/>
          <w:b/>
          <w:sz w:val="36"/>
          <w:szCs w:val="36"/>
        </w:rPr>
      </w:pPr>
    </w:p>
    <w:p w14:paraId="70006542">
      <w:pPr>
        <w:snapToGrid w:val="0"/>
        <w:spacing w:before="120" w:beforeLines="50" w:after="120" w:afterLines="50"/>
        <w:jc w:val="center"/>
        <w:rPr>
          <w:rFonts w:ascii="仿宋" w:hAnsi="仿宋" w:eastAsia="仿宋" w:cs="仿宋"/>
          <w:b/>
          <w:sz w:val="36"/>
          <w:szCs w:val="36"/>
        </w:rPr>
      </w:pPr>
    </w:p>
    <w:p w14:paraId="637BA32F">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686A1001">
      <w:pPr>
        <w:snapToGrid w:val="0"/>
        <w:spacing w:line="440" w:lineRule="exact"/>
        <w:jc w:val="left"/>
        <w:rPr>
          <w:rFonts w:ascii="仿宋" w:hAnsi="仿宋" w:eastAsia="仿宋" w:cs="仿宋"/>
          <w:b/>
          <w:sz w:val="24"/>
        </w:rPr>
      </w:pPr>
      <w:bookmarkStart w:id="1" w:name="_Toc81372776"/>
      <w:bookmarkStart w:id="2" w:name="_Toc84325929"/>
      <w:bookmarkStart w:id="3" w:name="_Toc81372953"/>
      <w:r>
        <w:rPr>
          <w:rFonts w:hint="eastAsia" w:ascii="仿宋" w:hAnsi="仿宋" w:eastAsia="仿宋" w:cs="仿宋"/>
          <w:b/>
          <w:sz w:val="24"/>
        </w:rPr>
        <w:t>1．招标方式</w:t>
      </w:r>
    </w:p>
    <w:p w14:paraId="093FCFB4">
      <w:pPr>
        <w:spacing w:line="440" w:lineRule="exact"/>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3E0A5E3A">
      <w:pPr>
        <w:spacing w:line="440" w:lineRule="exact"/>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3ADC154F">
      <w:pPr>
        <w:spacing w:line="440" w:lineRule="exact"/>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EA3D6D6">
      <w:pPr>
        <w:pStyle w:val="25"/>
        <w:snapToGrid w:val="0"/>
        <w:spacing w:line="440" w:lineRule="exact"/>
        <w:jc w:val="left"/>
        <w:rPr>
          <w:rFonts w:ascii="仿宋" w:hAnsi="仿宋" w:eastAsia="仿宋" w:cs="仿宋"/>
          <w:b/>
        </w:rPr>
      </w:pPr>
      <w:r>
        <w:rPr>
          <w:rFonts w:hint="eastAsia" w:ascii="仿宋" w:hAnsi="仿宋" w:eastAsia="仿宋" w:cs="仿宋"/>
          <w:b/>
          <w:sz w:val="24"/>
        </w:rPr>
        <w:t>2.授权委托</w:t>
      </w:r>
    </w:p>
    <w:p w14:paraId="7380BAE1">
      <w:pPr>
        <w:spacing w:line="440" w:lineRule="exact"/>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4DA92FEB">
      <w:pPr>
        <w:snapToGrid w:val="0"/>
        <w:spacing w:line="440" w:lineRule="exact"/>
        <w:jc w:val="left"/>
        <w:rPr>
          <w:rFonts w:ascii="仿宋" w:hAnsi="仿宋" w:eastAsia="仿宋" w:cs="仿宋"/>
          <w:b/>
          <w:sz w:val="24"/>
        </w:rPr>
      </w:pPr>
      <w:r>
        <w:rPr>
          <w:rFonts w:hint="eastAsia" w:ascii="仿宋" w:hAnsi="仿宋" w:eastAsia="仿宋" w:cs="仿宋"/>
          <w:b/>
          <w:sz w:val="24"/>
        </w:rPr>
        <w:t>3. 投标费用</w:t>
      </w:r>
    </w:p>
    <w:p w14:paraId="7E2FDEDF">
      <w:pPr>
        <w:spacing w:line="440" w:lineRule="exact"/>
        <w:ind w:firstLine="480" w:firstLineChars="200"/>
        <w:rPr>
          <w:rFonts w:ascii="仿宋" w:hAnsi="仿宋" w:eastAsia="仿宋" w:cs="仿宋"/>
          <w:sz w:val="24"/>
        </w:rPr>
      </w:pPr>
      <w:r>
        <w:rPr>
          <w:rFonts w:hint="eastAsia" w:ascii="仿宋" w:hAnsi="仿宋" w:eastAsia="仿宋" w:cs="仿宋"/>
          <w:color w:val="FF0000"/>
          <w:sz w:val="24"/>
        </w:rPr>
        <w:t>投标人应自行承担编制投标文件及参加本次投标所涉及的一切费用。不管投标结果如何，招标人对上述费用不负任何责任</w:t>
      </w:r>
      <w:r>
        <w:rPr>
          <w:rFonts w:hint="eastAsia" w:ascii="仿宋" w:hAnsi="仿宋" w:eastAsia="仿宋" w:cs="仿宋"/>
          <w:sz w:val="24"/>
        </w:rPr>
        <w:t>。</w:t>
      </w:r>
    </w:p>
    <w:p w14:paraId="6A052973">
      <w:pPr>
        <w:snapToGrid w:val="0"/>
        <w:spacing w:line="440" w:lineRule="exact"/>
        <w:jc w:val="left"/>
        <w:rPr>
          <w:rFonts w:ascii="仿宋" w:hAnsi="仿宋" w:eastAsia="仿宋" w:cs="仿宋"/>
          <w:b/>
          <w:sz w:val="24"/>
        </w:rPr>
      </w:pPr>
      <w:r>
        <w:rPr>
          <w:rFonts w:hint="eastAsia" w:ascii="仿宋" w:hAnsi="仿宋" w:eastAsia="仿宋" w:cs="仿宋"/>
          <w:b/>
          <w:sz w:val="24"/>
        </w:rPr>
        <w:t>4. 招标文件的修改</w:t>
      </w:r>
    </w:p>
    <w:p w14:paraId="37815909">
      <w:pPr>
        <w:spacing w:line="440" w:lineRule="exact"/>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900D4AC">
      <w:pPr>
        <w:spacing w:line="440" w:lineRule="exact"/>
        <w:ind w:firstLine="480" w:firstLineChars="200"/>
        <w:rPr>
          <w:rFonts w:ascii="仿宋" w:hAnsi="仿宋" w:eastAsia="仿宋" w:cs="仿宋"/>
          <w:sz w:val="24"/>
        </w:rPr>
      </w:pPr>
      <w:r>
        <w:rPr>
          <w:rFonts w:hint="eastAsia" w:ascii="仿宋" w:hAnsi="仿宋" w:eastAsia="仿宋" w:cs="仿宋"/>
          <w:sz w:val="24"/>
        </w:rPr>
        <w:t xml:space="preserve">4.2招标文件的澄清 </w:t>
      </w:r>
    </w:p>
    <w:p w14:paraId="10707C98">
      <w:pPr>
        <w:spacing w:line="440" w:lineRule="exact"/>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4C639D19">
      <w:pPr>
        <w:spacing w:line="440" w:lineRule="exact"/>
        <w:ind w:firstLine="480" w:firstLineChars="200"/>
        <w:rPr>
          <w:rFonts w:ascii="仿宋" w:hAnsi="仿宋" w:eastAsia="仿宋" w:cs="仿宋"/>
          <w:sz w:val="24"/>
        </w:rPr>
      </w:pPr>
      <w:r>
        <w:rPr>
          <w:rFonts w:hint="eastAsia" w:ascii="仿宋" w:hAnsi="仿宋" w:eastAsia="仿宋" w:cs="仿宋"/>
          <w:sz w:val="24"/>
        </w:rPr>
        <w:t>4.3招标文件的修改</w:t>
      </w:r>
    </w:p>
    <w:p w14:paraId="6F103F7F">
      <w:pPr>
        <w:spacing w:line="440" w:lineRule="exact"/>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C3DDB4B">
      <w:pPr>
        <w:spacing w:line="440" w:lineRule="exact"/>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01AD1BC0">
      <w:pPr>
        <w:snapToGrid w:val="0"/>
        <w:spacing w:line="440" w:lineRule="exact"/>
        <w:jc w:val="left"/>
        <w:rPr>
          <w:rFonts w:ascii="仿宋" w:hAnsi="仿宋" w:eastAsia="仿宋" w:cs="仿宋"/>
          <w:b/>
          <w:sz w:val="24"/>
        </w:rPr>
      </w:pPr>
      <w:r>
        <w:rPr>
          <w:rFonts w:hint="eastAsia" w:ascii="仿宋" w:hAnsi="仿宋" w:eastAsia="仿宋" w:cs="仿宋"/>
          <w:b/>
          <w:sz w:val="24"/>
        </w:rPr>
        <w:t>5.参考品牌</w:t>
      </w:r>
    </w:p>
    <w:p w14:paraId="2A61886D">
      <w:pPr>
        <w:spacing w:line="440" w:lineRule="exact"/>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667FD14">
      <w:pPr>
        <w:pStyle w:val="23"/>
        <w:rPr>
          <w:rFonts w:ascii="仿宋" w:hAnsi="仿宋" w:eastAsia="仿宋" w:cs="仿宋"/>
          <w:sz w:val="32"/>
          <w:szCs w:val="32"/>
        </w:rPr>
      </w:pPr>
      <w:r>
        <w:rPr>
          <w:rFonts w:hint="eastAsia" w:ascii="仿宋" w:hAnsi="仿宋" w:eastAsia="仿宋" w:cs="仿宋"/>
        </w:rPr>
        <w:t xml:space="preserve">  </w:t>
      </w:r>
      <w:r>
        <w:rPr>
          <w:rFonts w:hint="eastAsia" w:ascii="仿宋" w:hAnsi="仿宋" w:eastAsia="仿宋" w:cs="仿宋"/>
          <w:sz w:val="32"/>
          <w:szCs w:val="32"/>
        </w:rPr>
        <w:t xml:space="preserve">  </w:t>
      </w:r>
    </w:p>
    <w:p w14:paraId="689E4CE1">
      <w:pPr>
        <w:spacing w:line="360"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579BF26E">
      <w:pPr>
        <w:snapToGrid w:val="0"/>
        <w:spacing w:line="440" w:lineRule="exact"/>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59EA0F6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1169937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7B2EC7F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32EB8AE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53FA1CF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14:paraId="407E1639">
      <w:pPr>
        <w:snapToGrid w:val="0"/>
        <w:spacing w:line="440" w:lineRule="exact"/>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6F3D793C">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14:paraId="1667D151">
      <w:pPr>
        <w:snapToGrid w:val="0"/>
        <w:spacing w:line="440" w:lineRule="exact"/>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7688EB48">
      <w:pPr>
        <w:pStyle w:val="34"/>
        <w:spacing w:line="440" w:lineRule="exact"/>
        <w:rPr>
          <w:rFonts w:ascii="仿宋" w:hAnsi="仿宋" w:eastAsia="仿宋" w:cs="仿宋"/>
          <w:b/>
          <w:sz w:val="24"/>
          <w:szCs w:val="24"/>
        </w:rPr>
      </w:pPr>
      <w:r>
        <w:rPr>
          <w:rFonts w:hint="eastAsia" w:ascii="仿宋" w:hAnsi="仿宋" w:eastAsia="仿宋" w:cs="仿宋"/>
          <w:b/>
          <w:sz w:val="24"/>
          <w:szCs w:val="24"/>
        </w:rPr>
        <w:t>2. 投标文件的组成</w:t>
      </w:r>
    </w:p>
    <w:p w14:paraId="3F04CBE5">
      <w:pPr>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投标文件由“资格文件”、“商务技术文件资料”、“报价文件资料”三部分组成，其中</w:t>
      </w:r>
      <w:r>
        <w:rPr>
          <w:rFonts w:hint="eastAsia" w:ascii="仿宋" w:hAnsi="仿宋" w:eastAsia="仿宋" w:cs="仿宋"/>
          <w:b/>
          <w:sz w:val="24"/>
        </w:rPr>
        <w:t>电子投标文件中所须加盖公章部分均应采用电子签章。</w:t>
      </w:r>
    </w:p>
    <w:p w14:paraId="24FCA6B6">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1C701FAC">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7EE2B96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2.1.2联合协议（如果有)；</w:t>
      </w:r>
    </w:p>
    <w:p w14:paraId="12CBA125">
      <w:pPr>
        <w:snapToGrid w:val="0"/>
        <w:spacing w:line="440" w:lineRule="exact"/>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2002BE29">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681352D5">
      <w:pPr>
        <w:snapToGrid w:val="0"/>
        <w:spacing w:line="440" w:lineRule="exact"/>
        <w:ind w:firstLine="720" w:firstLineChars="300"/>
        <w:rPr>
          <w:rFonts w:ascii="仿宋_GB2312" w:hAnsi="仿宋" w:eastAsia="仿宋_GB2312" w:cs="仿宋"/>
          <w:sz w:val="24"/>
        </w:rPr>
      </w:pPr>
      <w:r>
        <w:rPr>
          <w:rFonts w:hint="eastAsia" w:ascii="仿宋_GB2312" w:hAnsi="仿宋" w:eastAsia="仿宋_GB2312" w:cs="仿宋"/>
          <w:sz w:val="24"/>
        </w:rPr>
        <w:t>2.1.5本项目的特定资格要求（如果有)。</w:t>
      </w:r>
    </w:p>
    <w:p w14:paraId="1DC974C7">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48802A5B">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524E314E">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262D78A0">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11C4EBB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71E6F42D">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02CC4A7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3EC3DF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2.2.7政府采购供应商廉洁自律承诺书；</w:t>
      </w:r>
    </w:p>
    <w:p w14:paraId="26754533">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8EBF76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1AF59924">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1DD97C6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F07204A">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19720B91">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6F12CA82">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702344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572C8208">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E74912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6466E71F">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7AA5EEF6">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5F2F27E7">
      <w:pPr>
        <w:snapToGrid w:val="0"/>
        <w:spacing w:line="336" w:lineRule="auto"/>
        <w:ind w:firstLine="720" w:firstLineChars="300"/>
        <w:rPr>
          <w:rFonts w:ascii="仿宋" w:hAnsi="仿宋" w:eastAsia="仿宋" w:cs="仿宋"/>
          <w:sz w:val="24"/>
        </w:rPr>
      </w:pPr>
      <w:r>
        <w:rPr>
          <w:rFonts w:hint="eastAsia" w:ascii="仿宋" w:hAnsi="仿宋" w:eastAsia="仿宋" w:cs="仿宋"/>
          <w:sz w:val="24"/>
        </w:rPr>
        <w:t>2.2.17验收方案；</w:t>
      </w:r>
    </w:p>
    <w:p w14:paraId="54BBDBE3">
      <w:pPr>
        <w:snapToGrid w:val="0"/>
        <w:spacing w:line="336"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3529BCD8">
      <w:pPr>
        <w:snapToGrid w:val="0"/>
        <w:spacing w:line="336" w:lineRule="auto"/>
        <w:ind w:firstLine="720" w:firstLineChars="300"/>
        <w:rPr>
          <w:rFonts w:ascii="仿宋" w:hAnsi="仿宋" w:eastAsia="仿宋" w:cs="仿宋"/>
          <w:lang w:val="zh-CN"/>
        </w:rPr>
      </w:pPr>
      <w:r>
        <w:rPr>
          <w:rFonts w:hint="eastAsia" w:ascii="仿宋" w:hAnsi="仿宋" w:eastAsia="仿宋" w:cs="仿宋"/>
          <w:sz w:val="24"/>
        </w:rPr>
        <w:t>2.2.19投标人需要说明的其他文件和说明（格式自拟）。</w:t>
      </w:r>
    </w:p>
    <w:p w14:paraId="4A51C542">
      <w:pPr>
        <w:snapToGrid w:val="0"/>
        <w:spacing w:line="440" w:lineRule="exact"/>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14:paraId="62006034">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2.3.1开标一览表（报价表）；</w:t>
      </w:r>
    </w:p>
    <w:p w14:paraId="4F146B41">
      <w:pPr>
        <w:snapToGrid w:val="0"/>
        <w:spacing w:line="440" w:lineRule="exact"/>
        <w:ind w:firstLine="720" w:firstLineChars="300"/>
        <w:rPr>
          <w:rFonts w:ascii="仿宋" w:hAnsi="仿宋" w:eastAsia="仿宋" w:cs="仿宋"/>
          <w:sz w:val="24"/>
        </w:rPr>
      </w:pPr>
      <w:r>
        <w:rPr>
          <w:rFonts w:hint="eastAsia" w:ascii="仿宋" w:hAnsi="仿宋" w:eastAsia="仿宋" w:cs="仿宋"/>
          <w:sz w:val="24"/>
        </w:rPr>
        <w:t>2.3.2中小企业声明函（如果有）。</w:t>
      </w:r>
    </w:p>
    <w:p w14:paraId="2D912F4F">
      <w:pPr>
        <w:snapToGrid w:val="0"/>
        <w:spacing w:line="440" w:lineRule="exact"/>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30AB7A85">
      <w:pPr>
        <w:snapToGrid w:val="0"/>
        <w:spacing w:line="440" w:lineRule="exact"/>
        <w:rPr>
          <w:rFonts w:ascii="仿宋" w:hAnsi="仿宋" w:eastAsia="仿宋" w:cs="仿宋"/>
          <w:b/>
          <w:bCs/>
          <w:sz w:val="32"/>
        </w:rPr>
      </w:pPr>
      <w:r>
        <w:rPr>
          <w:rFonts w:hint="eastAsia" w:ascii="仿宋" w:hAnsi="仿宋" w:eastAsia="仿宋" w:cs="仿宋"/>
          <w:b/>
          <w:bCs/>
          <w:sz w:val="24"/>
          <w:szCs w:val="20"/>
        </w:rPr>
        <w:t>3.投标报价</w:t>
      </w:r>
    </w:p>
    <w:p w14:paraId="5F346862">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1D448646">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111BFB25">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51AC117D">
      <w:pPr>
        <w:snapToGrid w:val="0"/>
        <w:spacing w:line="440" w:lineRule="exact"/>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14:paraId="1CF3AEC0">
      <w:pPr>
        <w:pStyle w:val="182"/>
        <w:snapToGrid w:val="0"/>
        <w:spacing w:before="0" w:line="440" w:lineRule="exact"/>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投标文件的编制和</w:t>
      </w:r>
      <w:r>
        <w:rPr>
          <w:rFonts w:hint="eastAsia" w:ascii="仿宋" w:hAnsi="仿宋" w:eastAsia="仿宋" w:cs="仿宋"/>
          <w:b/>
        </w:rPr>
        <w:t>签署</w:t>
      </w:r>
    </w:p>
    <w:p w14:paraId="7CF7194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4820A39">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E3F4F1E">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2D1336C0">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1B923D4B">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7201AFD1">
      <w:pPr>
        <w:snapToGrid w:val="0"/>
        <w:spacing w:line="440" w:lineRule="exact"/>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1B5F7A09">
      <w:pPr>
        <w:pStyle w:val="182"/>
        <w:spacing w:before="0" w:line="440" w:lineRule="exact"/>
        <w:ind w:firstLine="0" w:firstLineChars="0"/>
        <w:rPr>
          <w:rFonts w:ascii="仿宋" w:hAnsi="仿宋" w:eastAsia="仿宋" w:cs="仿宋"/>
          <w:b/>
          <w:szCs w:val="24"/>
        </w:rPr>
      </w:pPr>
      <w:r>
        <w:rPr>
          <w:rFonts w:hint="eastAsia" w:ascii="仿宋" w:hAnsi="仿宋" w:eastAsia="仿宋" w:cs="仿宋"/>
          <w:b/>
          <w:szCs w:val="24"/>
        </w:rPr>
        <w:t>5. 投标文件的提交、补充、修改、撤回</w:t>
      </w:r>
    </w:p>
    <w:p w14:paraId="0305F59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F19C16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2A541BE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372A165C">
      <w:pPr>
        <w:spacing w:line="440" w:lineRule="exact"/>
        <w:rPr>
          <w:rFonts w:ascii="仿宋" w:hAnsi="仿宋" w:eastAsia="仿宋" w:cs="仿宋"/>
          <w:b/>
          <w:sz w:val="32"/>
        </w:rPr>
      </w:pPr>
      <w:r>
        <w:rPr>
          <w:rFonts w:hint="eastAsia" w:ascii="仿宋" w:hAnsi="仿宋" w:eastAsia="仿宋" w:cs="仿宋"/>
          <w:b/>
          <w:bCs/>
          <w:sz w:val="24"/>
        </w:rPr>
        <w:t>6.投标有效期</w:t>
      </w:r>
    </w:p>
    <w:p w14:paraId="63973B5A">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3F2E061E">
      <w:pPr>
        <w:snapToGrid w:val="0"/>
        <w:spacing w:line="440" w:lineRule="exact"/>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420C3C63">
      <w:pPr>
        <w:pStyle w:val="182"/>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E604705">
      <w:pPr>
        <w:spacing w:line="360" w:lineRule="auto"/>
        <w:jc w:val="center"/>
        <w:rPr>
          <w:rFonts w:ascii="仿宋" w:hAnsi="仿宋" w:eastAsia="仿宋" w:cs="仿宋"/>
          <w:b/>
          <w:sz w:val="32"/>
          <w:szCs w:val="32"/>
        </w:rPr>
      </w:pPr>
      <w:r>
        <w:rPr>
          <w:rFonts w:hint="eastAsia" w:ascii="仿宋" w:hAnsi="仿宋" w:eastAsia="仿宋" w:cs="仿宋"/>
          <w:b/>
          <w:sz w:val="32"/>
          <w:szCs w:val="32"/>
        </w:rPr>
        <w:t>四、开标和评标</w:t>
      </w:r>
    </w:p>
    <w:p w14:paraId="73D966CA">
      <w:pPr>
        <w:snapToGrid w:val="0"/>
        <w:spacing w:line="440" w:lineRule="exact"/>
        <w:jc w:val="left"/>
        <w:rPr>
          <w:rFonts w:ascii="仿宋" w:hAnsi="仿宋" w:eastAsia="仿宋" w:cs="仿宋"/>
          <w:b/>
          <w:sz w:val="24"/>
        </w:rPr>
      </w:pPr>
      <w:r>
        <w:rPr>
          <w:rFonts w:hint="eastAsia" w:ascii="仿宋" w:hAnsi="仿宋" w:eastAsia="仿宋" w:cs="仿宋"/>
          <w:b/>
          <w:sz w:val="24"/>
        </w:rPr>
        <w:t>1．电子招投标开标及评审程序</w:t>
      </w:r>
    </w:p>
    <w:p w14:paraId="5E1F84B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14:paraId="4E646A1E">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796B819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14:paraId="23E7829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79EA3F4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060C0FB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714129B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14:paraId="3B9EB49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3FFEFD75">
      <w:pPr>
        <w:snapToGrid w:val="0"/>
        <w:spacing w:line="440" w:lineRule="exact"/>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6041D99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14:paraId="55CA8C2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14:paraId="7E9347F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14:paraId="7689AD7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14:paraId="6C48B3C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14:paraId="79818DC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3592525">
      <w:pPr>
        <w:snapToGrid w:val="0"/>
        <w:spacing w:line="440" w:lineRule="exact"/>
        <w:jc w:val="left"/>
        <w:rPr>
          <w:rFonts w:ascii="仿宋" w:hAnsi="仿宋" w:eastAsia="仿宋" w:cs="仿宋"/>
          <w:b/>
          <w:sz w:val="24"/>
        </w:rPr>
      </w:pPr>
      <w:r>
        <w:rPr>
          <w:rFonts w:hint="eastAsia" w:ascii="仿宋" w:hAnsi="仿宋" w:eastAsia="仿宋" w:cs="仿宋"/>
          <w:b/>
          <w:sz w:val="24"/>
        </w:rPr>
        <w:t>3．评标</w:t>
      </w:r>
    </w:p>
    <w:p w14:paraId="631F88AB">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2DC02DF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39C8738D">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14:paraId="4853D6D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26F2325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2C5E74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14:paraId="2448FBF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17E7FC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30D4EBEC">
      <w:pPr>
        <w:snapToGrid w:val="0"/>
        <w:spacing w:line="440" w:lineRule="exact"/>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14:paraId="1F39AB41">
      <w:pPr>
        <w:snapToGrid w:val="0"/>
        <w:spacing w:line="440" w:lineRule="exact"/>
        <w:jc w:val="left"/>
        <w:rPr>
          <w:rFonts w:ascii="仿宋" w:hAnsi="仿宋" w:eastAsia="仿宋" w:cs="仿宋"/>
          <w:b/>
          <w:sz w:val="24"/>
        </w:rPr>
      </w:pPr>
      <w:r>
        <w:rPr>
          <w:rFonts w:hint="eastAsia" w:ascii="仿宋" w:hAnsi="仿宋" w:eastAsia="仿宋" w:cs="仿宋"/>
          <w:b/>
          <w:sz w:val="24"/>
        </w:rPr>
        <w:t>4．投标文件的初审鉴定</w:t>
      </w:r>
    </w:p>
    <w:p w14:paraId="5661FCD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4.1资格性审查</w:t>
      </w:r>
    </w:p>
    <w:p w14:paraId="05C20423">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4E6B167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4.2符合性审查</w:t>
      </w:r>
    </w:p>
    <w:p w14:paraId="5FE1363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300B1C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6611AA0C">
      <w:pPr>
        <w:spacing w:line="440" w:lineRule="exact"/>
        <w:jc w:val="left"/>
        <w:rPr>
          <w:rFonts w:ascii="仿宋" w:hAnsi="仿宋" w:eastAsia="仿宋" w:cs="仿宋"/>
          <w:b/>
          <w:sz w:val="24"/>
        </w:rPr>
      </w:pPr>
      <w:r>
        <w:rPr>
          <w:rFonts w:hint="eastAsia" w:ascii="仿宋" w:hAnsi="仿宋" w:eastAsia="仿宋" w:cs="仿宋"/>
          <w:b/>
          <w:kern w:val="0"/>
          <w:sz w:val="24"/>
        </w:rPr>
        <w:t xml:space="preserve">5. </w:t>
      </w:r>
      <w:r>
        <w:rPr>
          <w:rFonts w:hint="eastAsia" w:ascii="仿宋" w:hAnsi="仿宋" w:eastAsia="仿宋" w:cs="仿宋"/>
          <w:b/>
          <w:sz w:val="24"/>
        </w:rPr>
        <w:t>投标文件报价出现前后不一致的，按照下列规定修正：</w:t>
      </w:r>
    </w:p>
    <w:p w14:paraId="142E5E7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69A37321">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14:paraId="60F8C35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1EEA4617">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14:paraId="31923E3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5B20719D">
      <w:pPr>
        <w:spacing w:line="440" w:lineRule="exact"/>
        <w:jc w:val="left"/>
        <w:rPr>
          <w:rFonts w:ascii="仿宋" w:hAnsi="仿宋" w:eastAsia="仿宋" w:cs="仿宋"/>
          <w:b/>
          <w:sz w:val="24"/>
        </w:rPr>
      </w:pPr>
      <w:r>
        <w:rPr>
          <w:rFonts w:hint="eastAsia" w:ascii="仿宋" w:hAnsi="仿宋" w:eastAsia="仿宋" w:cs="仿宋"/>
          <w:b/>
          <w:sz w:val="24"/>
        </w:rPr>
        <w:t>6.投标文件的评审、比较和否决</w:t>
      </w:r>
    </w:p>
    <w:p w14:paraId="0BF15059">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2C3B878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BDAFD5F">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5DB2F69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1F7CD636">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43835984">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2902BDF8">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14:paraId="422767B0">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A2AE012">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3F79DFCC">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F525265">
      <w:pPr>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6A0A0079">
      <w:pPr>
        <w:pStyle w:val="15"/>
        <w:spacing w:after="120" w:line="440" w:lineRule="exact"/>
        <w:ind w:left="0"/>
        <w:rPr>
          <w:rFonts w:ascii="仿宋" w:hAnsi="仿宋" w:eastAsia="仿宋" w:cs="仿宋"/>
          <w:b/>
        </w:rPr>
      </w:pPr>
      <w:r>
        <w:rPr>
          <w:rFonts w:hint="eastAsia" w:ascii="仿宋" w:hAnsi="仿宋" w:eastAsia="仿宋" w:cs="仿宋"/>
          <w:b/>
        </w:rPr>
        <w:t>7.投标文件的澄清</w:t>
      </w:r>
    </w:p>
    <w:p w14:paraId="088F69B5">
      <w:pPr>
        <w:pStyle w:val="15"/>
        <w:spacing w:after="120" w:line="440" w:lineRule="exact"/>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551F9908">
      <w:pPr>
        <w:pStyle w:val="34"/>
        <w:snapToGrid w:val="0"/>
        <w:spacing w:line="440" w:lineRule="exact"/>
        <w:jc w:val="left"/>
        <w:rPr>
          <w:rFonts w:ascii="仿宋" w:hAnsi="仿宋" w:eastAsia="仿宋" w:cs="仿宋"/>
          <w:b/>
          <w:sz w:val="24"/>
          <w:szCs w:val="24"/>
        </w:rPr>
      </w:pPr>
      <w:r>
        <w:rPr>
          <w:rFonts w:hint="eastAsia" w:ascii="仿宋" w:hAnsi="仿宋" w:eastAsia="仿宋" w:cs="仿宋"/>
          <w:b/>
          <w:sz w:val="24"/>
          <w:szCs w:val="24"/>
        </w:rPr>
        <w:t>8.无效投标的情形</w:t>
      </w:r>
    </w:p>
    <w:p w14:paraId="2063F8B7">
      <w:pPr>
        <w:tabs>
          <w:tab w:val="left" w:pos="4085"/>
        </w:tabs>
        <w:snapToGrid w:val="0"/>
        <w:spacing w:line="440" w:lineRule="exact"/>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3E6657E9">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14:paraId="7E5D814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1B33BA64">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E25F3C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322A807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55DC06C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19950F65">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3292AE7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14:paraId="23805676">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474F4468">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CBB52F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50BEFC0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14:paraId="1B1C91DD">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14:paraId="52C61EBB">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F33DF4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14:paraId="2CB128A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09EC07AE">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0AE0669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364882F1">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14:paraId="1381730A">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14:paraId="53787FA1">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14:paraId="4821871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14:paraId="0B936BB7">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14:paraId="4909250B">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14:paraId="5E0B533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14:paraId="72A6066C">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14:paraId="3F9AFDE8">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14:paraId="68B299B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14:paraId="29E2BB4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30D4209">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14:paraId="537F29D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14:paraId="0DDDDA26">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7476A12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14:paraId="061450D4">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47F79F0C">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6CA35AD0">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268FD0D3">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7919BC6E">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14:paraId="2602D55F">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0F6AF39A">
      <w:pPr>
        <w:tabs>
          <w:tab w:val="left" w:pos="3870"/>
          <w:tab w:val="left" w:pos="4085"/>
        </w:tabs>
        <w:snapToGrid w:val="0"/>
        <w:spacing w:line="440" w:lineRule="exact"/>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7FE91A52">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40BBE303">
      <w:pPr>
        <w:snapToGrid w:val="0"/>
        <w:spacing w:line="440" w:lineRule="exact"/>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14:paraId="4A876E12">
      <w:pPr>
        <w:snapToGrid w:val="0"/>
        <w:spacing w:line="440" w:lineRule="exact"/>
        <w:ind w:firstLine="482" w:firstLineChars="200"/>
        <w:jc w:val="left"/>
        <w:rPr>
          <w:rFonts w:ascii="仿宋" w:hAnsi="仿宋" w:eastAsia="仿宋" w:cs="仿宋"/>
        </w:rPr>
      </w:pPr>
      <w:r>
        <w:rPr>
          <w:rFonts w:hint="eastAsia" w:ascii="仿宋" w:hAnsi="仿宋" w:eastAsia="仿宋" w:cs="仿宋"/>
          <w:b/>
          <w:sz w:val="24"/>
        </w:rPr>
        <w:t>8.25其他违反法律、法规的情形。</w:t>
      </w:r>
    </w:p>
    <w:p w14:paraId="547701AA">
      <w:pPr>
        <w:snapToGrid w:val="0"/>
        <w:spacing w:line="440" w:lineRule="exact"/>
        <w:rPr>
          <w:rFonts w:ascii="仿宋" w:hAnsi="仿宋" w:eastAsia="仿宋" w:cs="仿宋"/>
          <w:b/>
          <w:kern w:val="0"/>
          <w:sz w:val="24"/>
        </w:rPr>
      </w:pPr>
      <w:r>
        <w:rPr>
          <w:rFonts w:hint="eastAsia" w:ascii="仿宋" w:hAnsi="仿宋" w:eastAsia="仿宋" w:cs="仿宋"/>
          <w:b/>
          <w:kern w:val="0"/>
          <w:sz w:val="24"/>
        </w:rPr>
        <w:t>9. 评标过程保密</w:t>
      </w:r>
    </w:p>
    <w:p w14:paraId="2ACB00FB">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F693D53">
      <w:pPr>
        <w:snapToGrid w:val="0"/>
        <w:spacing w:line="440" w:lineRule="exact"/>
        <w:ind w:firstLine="480" w:firstLineChars="200"/>
        <w:rPr>
          <w:rFonts w:ascii="仿宋" w:hAnsi="仿宋" w:eastAsia="仿宋" w:cs="仿宋"/>
          <w:kern w:val="0"/>
          <w:sz w:val="24"/>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993A056">
      <w:pPr>
        <w:pStyle w:val="34"/>
        <w:adjustRightInd w:val="0"/>
        <w:spacing w:line="360" w:lineRule="auto"/>
        <w:ind w:firstLine="726"/>
        <w:jc w:val="center"/>
        <w:rPr>
          <w:rFonts w:ascii="仿宋" w:hAnsi="仿宋" w:eastAsia="仿宋" w:cs="仿宋"/>
          <w:b/>
          <w:snapToGrid w:val="0"/>
          <w:sz w:val="32"/>
          <w:szCs w:val="32"/>
        </w:rPr>
      </w:pPr>
    </w:p>
    <w:p w14:paraId="1293D710">
      <w:pPr>
        <w:pStyle w:val="34"/>
        <w:adjustRightInd w:val="0"/>
        <w:spacing w:line="360" w:lineRule="auto"/>
        <w:ind w:firstLine="726"/>
        <w:jc w:val="center"/>
        <w:rPr>
          <w:rFonts w:ascii="仿宋" w:hAnsi="仿宋" w:eastAsia="仿宋" w:cs="仿宋"/>
          <w:b/>
          <w:snapToGrid w:val="0"/>
          <w:sz w:val="32"/>
          <w:szCs w:val="32"/>
        </w:rPr>
      </w:pPr>
      <w:r>
        <w:rPr>
          <w:rFonts w:hint="eastAsia" w:ascii="仿宋" w:hAnsi="仿宋" w:eastAsia="仿宋" w:cs="仿宋"/>
          <w:b/>
          <w:snapToGrid w:val="0"/>
          <w:sz w:val="32"/>
          <w:szCs w:val="32"/>
        </w:rPr>
        <w:t>五、授予合同</w:t>
      </w:r>
    </w:p>
    <w:bookmarkEnd w:id="1"/>
    <w:bookmarkEnd w:id="2"/>
    <w:bookmarkEnd w:id="3"/>
    <w:p w14:paraId="2AC5A826">
      <w:pPr>
        <w:pStyle w:val="15"/>
        <w:spacing w:after="120" w:line="440" w:lineRule="exact"/>
        <w:ind w:left="840"/>
        <w:rPr>
          <w:rFonts w:ascii="仿宋" w:hAnsi="仿宋" w:eastAsia="仿宋" w:cs="仿宋"/>
          <w:b/>
          <w:szCs w:val="24"/>
        </w:rPr>
      </w:pPr>
      <w:r>
        <w:rPr>
          <w:rFonts w:hint="eastAsia" w:ascii="仿宋" w:hAnsi="仿宋" w:eastAsia="仿宋" w:cs="仿宋"/>
          <w:b/>
          <w:szCs w:val="24"/>
        </w:rPr>
        <w:t>1.中标条件</w:t>
      </w:r>
    </w:p>
    <w:p w14:paraId="0D2D57A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0AD7924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5D244F3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440FEF0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179F5DD2">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A3E4558">
      <w:pPr>
        <w:spacing w:line="440" w:lineRule="exact"/>
        <w:jc w:val="left"/>
        <w:rPr>
          <w:rFonts w:ascii="仿宋" w:hAnsi="仿宋" w:eastAsia="仿宋" w:cs="仿宋"/>
          <w:b/>
          <w:sz w:val="24"/>
        </w:rPr>
      </w:pPr>
      <w:r>
        <w:rPr>
          <w:rFonts w:hint="eastAsia" w:ascii="仿宋" w:hAnsi="仿宋" w:eastAsia="仿宋" w:cs="仿宋"/>
          <w:b/>
          <w:sz w:val="24"/>
        </w:rPr>
        <w:t>2.中标确认</w:t>
      </w:r>
    </w:p>
    <w:p w14:paraId="52488E3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3D0E9A8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3EF3F7E3">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44DB4EB1">
      <w:pPr>
        <w:spacing w:line="440" w:lineRule="exact"/>
        <w:jc w:val="left"/>
        <w:rPr>
          <w:rFonts w:ascii="仿宋" w:hAnsi="仿宋" w:eastAsia="仿宋" w:cs="仿宋"/>
          <w:b/>
          <w:sz w:val="24"/>
        </w:rPr>
      </w:pPr>
      <w:r>
        <w:rPr>
          <w:rFonts w:hint="eastAsia" w:ascii="仿宋" w:hAnsi="仿宋" w:eastAsia="仿宋" w:cs="仿宋"/>
          <w:b/>
          <w:sz w:val="24"/>
        </w:rPr>
        <w:t>3．中标通知</w:t>
      </w:r>
    </w:p>
    <w:p w14:paraId="5B8D80B9">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DE36947">
      <w:pPr>
        <w:snapToGrid w:val="0"/>
        <w:spacing w:line="440" w:lineRule="exact"/>
        <w:ind w:firstLine="480" w:firstLineChars="200"/>
        <w:rPr>
          <w:rFonts w:ascii="仿宋" w:hAnsi="仿宋" w:eastAsia="仿宋" w:cs="仿宋"/>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1A97A34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42DFBBF">
      <w:pPr>
        <w:spacing w:line="440" w:lineRule="exact"/>
        <w:jc w:val="left"/>
        <w:rPr>
          <w:rFonts w:ascii="仿宋" w:hAnsi="仿宋" w:eastAsia="仿宋" w:cs="仿宋"/>
          <w:b/>
          <w:sz w:val="24"/>
        </w:rPr>
      </w:pPr>
      <w:r>
        <w:rPr>
          <w:rFonts w:hint="eastAsia" w:ascii="仿宋" w:hAnsi="仿宋" w:eastAsia="仿宋" w:cs="仿宋"/>
          <w:b/>
          <w:sz w:val="24"/>
        </w:rPr>
        <w:t>4．履约保证金</w:t>
      </w:r>
    </w:p>
    <w:p w14:paraId="61EA774A">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E9A99DE">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65957C6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1BE249CB">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7A8DF811">
      <w:pPr>
        <w:spacing w:line="440" w:lineRule="exact"/>
        <w:jc w:val="left"/>
        <w:rPr>
          <w:rFonts w:ascii="仿宋" w:hAnsi="仿宋" w:eastAsia="仿宋" w:cs="仿宋"/>
          <w:b/>
          <w:sz w:val="24"/>
        </w:rPr>
      </w:pPr>
      <w:r>
        <w:rPr>
          <w:rFonts w:hint="eastAsia" w:ascii="仿宋" w:hAnsi="仿宋" w:eastAsia="仿宋" w:cs="仿宋"/>
          <w:b/>
          <w:sz w:val="24"/>
        </w:rPr>
        <w:t>5．合同签订及备案</w:t>
      </w:r>
    </w:p>
    <w:p w14:paraId="7CB768B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15110DD8">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18BD9C37">
      <w:pPr>
        <w:spacing w:line="440" w:lineRule="exact"/>
        <w:jc w:val="left"/>
        <w:rPr>
          <w:rFonts w:ascii="仿宋" w:hAnsi="仿宋" w:eastAsia="仿宋" w:cs="仿宋"/>
          <w:b/>
          <w:sz w:val="24"/>
        </w:rPr>
      </w:pPr>
      <w:r>
        <w:rPr>
          <w:rFonts w:hint="eastAsia" w:ascii="仿宋" w:hAnsi="仿宋" w:eastAsia="仿宋" w:cs="仿宋"/>
          <w:b/>
          <w:sz w:val="24"/>
        </w:rPr>
        <w:t>6.验收</w:t>
      </w:r>
    </w:p>
    <w:p w14:paraId="3BFAFF3C">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7DAD1370">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5805847D">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3B302859">
      <w:pPr>
        <w:spacing w:line="440" w:lineRule="exact"/>
        <w:jc w:val="left"/>
        <w:rPr>
          <w:rFonts w:ascii="仿宋" w:hAnsi="仿宋" w:eastAsia="仿宋" w:cs="仿宋"/>
          <w:b/>
          <w:sz w:val="24"/>
        </w:rPr>
      </w:pPr>
      <w:r>
        <w:rPr>
          <w:rFonts w:hint="eastAsia" w:ascii="仿宋" w:hAnsi="仿宋" w:eastAsia="仿宋" w:cs="仿宋"/>
          <w:b/>
          <w:sz w:val="24"/>
        </w:rPr>
        <w:t>7.售后服务考核</w:t>
      </w:r>
    </w:p>
    <w:p w14:paraId="0E77B287">
      <w:pPr>
        <w:snapToGrid w:val="0"/>
        <w:spacing w:line="440" w:lineRule="exact"/>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81F5EBB">
      <w:pPr>
        <w:tabs>
          <w:tab w:val="left" w:pos="0"/>
        </w:tabs>
        <w:spacing w:line="360" w:lineRule="auto"/>
        <w:ind w:firstLine="480"/>
        <w:rPr>
          <w:rFonts w:ascii="仿宋" w:hAnsi="仿宋" w:eastAsia="仿宋" w:cs="仿宋"/>
          <w:kern w:val="0"/>
          <w:sz w:val="24"/>
        </w:rPr>
      </w:pPr>
    </w:p>
    <w:p w14:paraId="2B8B1A0D">
      <w:pPr>
        <w:spacing w:line="336"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75CA5B6F">
      <w:pPr>
        <w:spacing w:line="336" w:lineRule="auto"/>
        <w:rPr>
          <w:rFonts w:ascii="仿宋" w:hAnsi="仿宋" w:eastAsia="仿宋" w:cs="仿宋"/>
          <w:b/>
          <w:sz w:val="32"/>
          <w:szCs w:val="32"/>
        </w:rPr>
      </w:pPr>
      <w:r>
        <w:rPr>
          <w:rFonts w:hint="eastAsia" w:ascii="仿宋" w:hAnsi="仿宋" w:eastAsia="仿宋" w:cs="仿宋"/>
          <w:b/>
          <w:bCs/>
          <w:sz w:val="24"/>
          <w:szCs w:val="20"/>
        </w:rPr>
        <w:t>1.在线询问、质疑、投诉</w:t>
      </w:r>
    </w:p>
    <w:p w14:paraId="7FF9914F">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D4E15EC">
      <w:pPr>
        <w:spacing w:line="336" w:lineRule="auto"/>
        <w:rPr>
          <w:rFonts w:ascii="仿宋" w:hAnsi="仿宋" w:eastAsia="仿宋" w:cs="仿宋"/>
          <w:b/>
          <w:sz w:val="32"/>
          <w:szCs w:val="32"/>
        </w:rPr>
      </w:pPr>
      <w:r>
        <w:rPr>
          <w:rFonts w:hint="eastAsia" w:ascii="仿宋" w:hAnsi="仿宋" w:eastAsia="仿宋" w:cs="仿宋"/>
          <w:b/>
          <w:bCs/>
          <w:sz w:val="24"/>
        </w:rPr>
        <w:t>2. 供应商询问</w:t>
      </w:r>
    </w:p>
    <w:p w14:paraId="74F833E9">
      <w:pPr>
        <w:autoSpaceDE w:val="0"/>
        <w:autoSpaceDN w:val="0"/>
        <w:spacing w:line="336"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481DC214">
      <w:pPr>
        <w:spacing w:line="336" w:lineRule="auto"/>
        <w:rPr>
          <w:rFonts w:ascii="仿宋" w:hAnsi="仿宋" w:eastAsia="仿宋" w:cs="仿宋"/>
          <w:b/>
          <w:sz w:val="32"/>
          <w:szCs w:val="32"/>
        </w:rPr>
      </w:pPr>
      <w:r>
        <w:rPr>
          <w:rFonts w:hint="eastAsia" w:ascii="仿宋" w:hAnsi="仿宋" w:eastAsia="仿宋" w:cs="仿宋"/>
          <w:b/>
          <w:bCs/>
          <w:sz w:val="24"/>
        </w:rPr>
        <w:t>3. 供应商质疑</w:t>
      </w:r>
    </w:p>
    <w:p w14:paraId="2830FCBE">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1CED7C7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3060A649">
      <w:pPr>
        <w:spacing w:line="336"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6D340D84">
      <w:pPr>
        <w:widowControl/>
        <w:snapToGrid w:val="0"/>
        <w:spacing w:line="336"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359C804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509251DE">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4E70DB4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1AE9A92F">
      <w:pPr>
        <w:spacing w:line="336"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37F5B032">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134675E6">
      <w:pPr>
        <w:spacing w:line="336"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733891E0">
      <w:pPr>
        <w:spacing w:line="336"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4D456281">
      <w:pPr>
        <w:spacing w:line="336"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5C315EE2">
      <w:pPr>
        <w:spacing w:line="336"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18186F87">
      <w:pPr>
        <w:spacing w:line="336"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2591F819">
      <w:pPr>
        <w:spacing w:line="336"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6804EA8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315B75F5">
      <w:pPr>
        <w:spacing w:line="336"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6DB9C6CA">
      <w:pPr>
        <w:spacing w:line="336" w:lineRule="auto"/>
        <w:rPr>
          <w:rFonts w:ascii="仿宋" w:hAnsi="仿宋" w:eastAsia="仿宋" w:cs="仿宋"/>
          <w:b/>
          <w:sz w:val="32"/>
          <w:szCs w:val="32"/>
        </w:rPr>
      </w:pPr>
      <w:r>
        <w:rPr>
          <w:rFonts w:hint="eastAsia" w:ascii="仿宋" w:hAnsi="仿宋" w:eastAsia="仿宋" w:cs="仿宋"/>
          <w:b/>
          <w:bCs/>
          <w:sz w:val="24"/>
        </w:rPr>
        <w:t>4.供应商投诉</w:t>
      </w:r>
    </w:p>
    <w:p w14:paraId="475E8B2C">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3051BBA3">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1660364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42920A4A">
      <w:pPr>
        <w:spacing w:line="336"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3EBC04EF">
      <w:pPr>
        <w:snapToGrid w:val="0"/>
        <w:spacing w:line="360" w:lineRule="auto"/>
        <w:outlineLvl w:val="0"/>
        <w:rPr>
          <w:rFonts w:ascii="仿宋" w:hAnsi="仿宋" w:eastAsia="仿宋" w:cs="仿宋"/>
          <w:b/>
          <w:sz w:val="32"/>
          <w:szCs w:val="32"/>
        </w:rPr>
      </w:pPr>
      <w:r>
        <w:rPr>
          <w:rFonts w:hint="eastAsia" w:ascii="仿宋" w:hAnsi="仿宋" w:eastAsia="仿宋" w:cs="仿宋"/>
          <w:b/>
          <w:bCs/>
          <w:sz w:val="24"/>
          <w:szCs w:val="20"/>
        </w:rPr>
        <w:t>投诉书范本及制作说明详见附件2。</w:t>
      </w:r>
    </w:p>
    <w:p w14:paraId="4D54866A">
      <w:pPr>
        <w:rPr>
          <w:rFonts w:ascii="仿宋" w:hAnsi="仿宋" w:eastAsia="仿宋" w:cs="仿宋"/>
          <w:b/>
          <w:sz w:val="36"/>
          <w:szCs w:val="36"/>
        </w:rPr>
      </w:pPr>
      <w:r>
        <w:rPr>
          <w:rFonts w:hint="eastAsia" w:ascii="仿宋" w:hAnsi="仿宋" w:eastAsia="仿宋" w:cs="仿宋"/>
          <w:b/>
          <w:sz w:val="36"/>
          <w:szCs w:val="36"/>
        </w:rPr>
        <w:br w:type="page"/>
      </w:r>
    </w:p>
    <w:p w14:paraId="237E5188">
      <w:pPr>
        <w:numPr>
          <w:ilvl w:val="0"/>
          <w:numId w:val="6"/>
        </w:numPr>
        <w:snapToGrid w:val="0"/>
        <w:spacing w:line="800" w:lineRule="exact"/>
        <w:jc w:val="center"/>
        <w:rPr>
          <w:rFonts w:ascii="仿宋" w:hAnsi="仿宋" w:eastAsia="仿宋" w:cs="仿宋"/>
          <w:b/>
          <w:sz w:val="36"/>
          <w:szCs w:val="36"/>
        </w:rPr>
      </w:pPr>
      <w:r>
        <w:rPr>
          <w:rFonts w:hint="eastAsia" w:ascii="仿宋" w:hAnsi="仿宋" w:eastAsia="仿宋" w:cs="仿宋"/>
          <w:b/>
          <w:sz w:val="36"/>
          <w:szCs w:val="36"/>
        </w:rPr>
        <w:t>招标项目范围及要求</w:t>
      </w:r>
    </w:p>
    <w:p w14:paraId="71E9A866">
      <w:pPr>
        <w:rPr>
          <w:rFonts w:ascii="仿宋_GB2312" w:hAnsi="仿宋_GB2312" w:eastAsia="仿宋_GB2312" w:cs="仿宋_GB2312"/>
          <w:b/>
          <w:bCs/>
          <w:color w:val="000000" w:themeColor="text1"/>
          <w:sz w:val="24"/>
          <w14:textFill>
            <w14:solidFill>
              <w14:schemeClr w14:val="tx1"/>
            </w14:solidFill>
          </w14:textFill>
        </w:rPr>
      </w:pPr>
      <w:bookmarkStart w:id="4" w:name="_Toc151354173"/>
      <w:r>
        <w:rPr>
          <w:rFonts w:hint="eastAsia" w:ascii="仿宋_GB2312" w:hAnsi="仿宋_GB2312" w:eastAsia="仿宋_GB2312" w:cs="仿宋_GB2312"/>
          <w:b/>
          <w:bCs/>
          <w:color w:val="000000" w:themeColor="text1"/>
          <w:sz w:val="24"/>
          <w:bdr w:val="single" w:color="auto" w:sz="4" w:space="0"/>
          <w14:textFill>
            <w14:solidFill>
              <w14:schemeClr w14:val="tx1"/>
            </w14:solidFill>
          </w14:textFill>
        </w:rPr>
        <w:t>01标</w:t>
      </w:r>
      <w:r>
        <w:rPr>
          <w:rFonts w:hint="eastAsia" w:ascii="仿宋" w:hAnsi="仿宋" w:eastAsia="仿宋" w:cs="仿宋"/>
          <w:b/>
          <w:bCs/>
          <w:color w:val="000000" w:themeColor="text1"/>
          <w:sz w:val="24"/>
          <w14:textFill>
            <w14:solidFill>
              <w14:schemeClr w14:val="tx1"/>
            </w14:solidFill>
          </w14:textFill>
        </w:rPr>
        <w:t>绍兴市人民医院镜湖总院显微镜一批采购项目</w:t>
      </w:r>
    </w:p>
    <w:p w14:paraId="6ADB08E6">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 xml:space="preserve">（一）项目编号：CGSHZJ-2024-N001039 </w:t>
      </w:r>
      <w:r>
        <w:rPr>
          <w:rFonts w:ascii="仿宋" w:hAnsi="仿宋" w:eastAsia="仿宋" w:cs="仿宋"/>
          <w:color w:val="000000" w:themeColor="text1"/>
          <w:sz w:val="24"/>
          <w14:textFill>
            <w14:solidFill>
              <w14:schemeClr w14:val="tx1"/>
            </w14:solidFill>
          </w14:textFill>
        </w:rPr>
        <w:t xml:space="preserve">   </w:t>
      </w:r>
    </w:p>
    <w:p w14:paraId="5C12484F">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（二）采购单位名称：绍兴市人民医院</w:t>
      </w:r>
    </w:p>
    <w:p w14:paraId="0D0FFD94">
      <w:pPr>
        <w:snapToGrid w:val="0"/>
        <w:spacing w:line="440" w:lineRule="exact"/>
        <w:jc w:val="left"/>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（三）采购内容：</w:t>
      </w:r>
    </w:p>
    <w:tbl>
      <w:tblPr>
        <w:tblStyle w:val="63"/>
        <w:tblW w:w="9214" w:type="dxa"/>
        <w:tblInd w:w="-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9"/>
        <w:gridCol w:w="1843"/>
        <w:gridCol w:w="992"/>
        <w:gridCol w:w="1276"/>
        <w:gridCol w:w="1276"/>
        <w:gridCol w:w="1275"/>
        <w:gridCol w:w="993"/>
        <w:gridCol w:w="850"/>
      </w:tblGrid>
      <w:tr w14:paraId="3416B7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709" w:type="dxa"/>
            <w:tcBorders>
              <w:top w:val="single" w:color="auto" w:sz="4" w:space="0"/>
              <w:left w:val="single" w:color="auto" w:sz="4" w:space="0"/>
              <w:bottom w:val="single" w:color="auto" w:sz="4" w:space="0"/>
              <w:right w:val="single" w:color="auto" w:sz="4" w:space="0"/>
            </w:tcBorders>
            <w:vAlign w:val="center"/>
          </w:tcPr>
          <w:p w14:paraId="698DA71E">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标项号</w:t>
            </w:r>
          </w:p>
        </w:tc>
        <w:tc>
          <w:tcPr>
            <w:tcW w:w="1843" w:type="dxa"/>
            <w:tcBorders>
              <w:top w:val="single" w:color="auto" w:sz="4" w:space="0"/>
              <w:left w:val="single" w:color="auto" w:sz="4" w:space="0"/>
              <w:bottom w:val="single" w:color="auto" w:sz="4" w:space="0"/>
              <w:right w:val="single" w:color="auto" w:sz="4" w:space="0"/>
            </w:tcBorders>
            <w:vAlign w:val="center"/>
          </w:tcPr>
          <w:p w14:paraId="40D7BE5C">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采购内容</w:t>
            </w:r>
          </w:p>
        </w:tc>
        <w:tc>
          <w:tcPr>
            <w:tcW w:w="992" w:type="dxa"/>
            <w:tcBorders>
              <w:top w:val="single" w:color="auto" w:sz="4" w:space="0"/>
              <w:left w:val="single" w:color="auto" w:sz="4" w:space="0"/>
              <w:bottom w:val="single" w:color="auto" w:sz="4" w:space="0"/>
              <w:right w:val="single" w:color="auto" w:sz="4" w:space="0"/>
            </w:tcBorders>
            <w:vAlign w:val="center"/>
          </w:tcPr>
          <w:p w14:paraId="1F2E7318">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数量及单位</w:t>
            </w:r>
          </w:p>
        </w:tc>
        <w:tc>
          <w:tcPr>
            <w:tcW w:w="1276" w:type="dxa"/>
            <w:tcBorders>
              <w:top w:val="single" w:color="auto" w:sz="4" w:space="0"/>
              <w:left w:val="single" w:color="auto" w:sz="4" w:space="0"/>
              <w:bottom w:val="single" w:color="auto" w:sz="4" w:space="0"/>
              <w:right w:val="single" w:color="auto" w:sz="4" w:space="0"/>
            </w:tcBorders>
            <w:vAlign w:val="center"/>
          </w:tcPr>
          <w:p w14:paraId="68BEAB60">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单价</w:t>
            </w:r>
          </w:p>
          <w:p w14:paraId="07938448">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（万元）</w:t>
            </w:r>
          </w:p>
        </w:tc>
        <w:tc>
          <w:tcPr>
            <w:tcW w:w="1276" w:type="dxa"/>
            <w:tcBorders>
              <w:top w:val="single" w:color="auto" w:sz="4" w:space="0"/>
              <w:left w:val="single" w:color="auto" w:sz="4" w:space="0"/>
              <w:bottom w:val="single" w:color="auto" w:sz="4" w:space="0"/>
              <w:right w:val="single" w:color="auto" w:sz="4" w:space="0"/>
            </w:tcBorders>
            <w:vAlign w:val="center"/>
          </w:tcPr>
          <w:p w14:paraId="41DCAC9A">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预算金额</w:t>
            </w:r>
          </w:p>
          <w:p w14:paraId="6DDC5B60">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（万元）</w:t>
            </w:r>
          </w:p>
        </w:tc>
        <w:tc>
          <w:tcPr>
            <w:tcW w:w="1275" w:type="dxa"/>
            <w:tcBorders>
              <w:top w:val="single" w:color="auto" w:sz="4" w:space="0"/>
              <w:left w:val="single" w:color="auto" w:sz="4" w:space="0"/>
              <w:bottom w:val="single" w:color="auto" w:sz="4" w:space="0"/>
              <w:right w:val="single" w:color="auto" w:sz="4" w:space="0"/>
            </w:tcBorders>
            <w:vAlign w:val="center"/>
          </w:tcPr>
          <w:p w14:paraId="19602EA1">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上限总价</w:t>
            </w:r>
          </w:p>
          <w:p w14:paraId="6CDFBE94">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（万元）</w:t>
            </w:r>
          </w:p>
        </w:tc>
        <w:tc>
          <w:tcPr>
            <w:tcW w:w="993" w:type="dxa"/>
            <w:tcBorders>
              <w:top w:val="single" w:color="auto" w:sz="4" w:space="0"/>
              <w:left w:val="single" w:color="auto" w:sz="4" w:space="0"/>
              <w:bottom w:val="single" w:color="auto" w:sz="4" w:space="0"/>
              <w:right w:val="single" w:color="auto" w:sz="4" w:space="0"/>
            </w:tcBorders>
            <w:vAlign w:val="center"/>
          </w:tcPr>
          <w:p w14:paraId="21A6BDF5">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是否允许进口</w:t>
            </w:r>
          </w:p>
        </w:tc>
        <w:tc>
          <w:tcPr>
            <w:tcW w:w="850" w:type="dxa"/>
            <w:tcBorders>
              <w:top w:val="single" w:color="auto" w:sz="4" w:space="0"/>
              <w:left w:val="single" w:color="auto" w:sz="4" w:space="0"/>
              <w:bottom w:val="single" w:color="auto" w:sz="4" w:space="0"/>
              <w:right w:val="single" w:color="auto" w:sz="4" w:space="0"/>
            </w:tcBorders>
            <w:vAlign w:val="center"/>
          </w:tcPr>
          <w:p w14:paraId="340C7ECB">
            <w:pPr>
              <w:snapToGrid w:val="0"/>
              <w:spacing w:line="360" w:lineRule="exact"/>
              <w:jc w:val="center"/>
              <w:rPr>
                <w:rFonts w:ascii="黑体" w:hAnsi="黑体" w:eastAsia="黑体" w:cs="仿宋"/>
                <w:bCs/>
                <w:color w:val="auto"/>
                <w:sz w:val="24"/>
              </w:rPr>
            </w:pPr>
            <w:r>
              <w:rPr>
                <w:rFonts w:hint="eastAsia" w:ascii="黑体" w:hAnsi="黑体" w:eastAsia="黑体" w:cs="仿宋"/>
                <w:bCs/>
                <w:color w:val="auto"/>
                <w:sz w:val="24"/>
              </w:rPr>
              <w:t>管理类别</w:t>
            </w:r>
          </w:p>
        </w:tc>
      </w:tr>
      <w:tr w14:paraId="7768AD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restart"/>
            <w:tcBorders>
              <w:top w:val="single" w:color="auto" w:sz="4" w:space="0"/>
              <w:left w:val="single" w:color="auto" w:sz="4" w:space="0"/>
              <w:right w:val="single" w:color="auto" w:sz="4" w:space="0"/>
            </w:tcBorders>
            <w:vAlign w:val="center"/>
          </w:tcPr>
          <w:p w14:paraId="2BB70613">
            <w:pPr>
              <w:snapToGrid w:val="0"/>
              <w:spacing w:line="440" w:lineRule="exact"/>
              <w:jc w:val="center"/>
              <w:rPr>
                <w:rFonts w:ascii="仿宋" w:hAnsi="仿宋" w:eastAsia="仿宋" w:cs="仿宋"/>
                <w:color w:val="auto"/>
                <w:sz w:val="24"/>
              </w:rPr>
            </w:pPr>
            <w:r>
              <w:rPr>
                <w:rFonts w:ascii="仿宋" w:hAnsi="仿宋" w:eastAsia="仿宋" w:cs="仿宋"/>
                <w:color w:val="auto"/>
                <w:sz w:val="24"/>
              </w:rPr>
              <w:t>0</w:t>
            </w:r>
            <w:r>
              <w:rPr>
                <w:rFonts w:hint="eastAsia" w:ascii="仿宋" w:hAnsi="仿宋" w:eastAsia="仿宋" w:cs="仿宋"/>
                <w:color w:val="auto"/>
                <w:sz w:val="24"/>
              </w:rPr>
              <w:t>1</w:t>
            </w:r>
          </w:p>
        </w:tc>
        <w:tc>
          <w:tcPr>
            <w:tcW w:w="1843" w:type="dxa"/>
            <w:tcBorders>
              <w:top w:val="single" w:color="auto" w:sz="4" w:space="0"/>
              <w:left w:val="single" w:color="auto" w:sz="4" w:space="0"/>
              <w:bottom w:val="single" w:color="auto" w:sz="4" w:space="0"/>
              <w:right w:val="single" w:color="auto" w:sz="4" w:space="0"/>
            </w:tcBorders>
            <w:vAlign w:val="center"/>
          </w:tcPr>
          <w:p w14:paraId="31C0904D">
            <w:pPr>
              <w:snapToGrid w:val="0"/>
              <w:spacing w:line="440" w:lineRule="exact"/>
              <w:jc w:val="center"/>
              <w:rPr>
                <w:rFonts w:hint="eastAsia" w:ascii="仿宋" w:hAnsi="仿宋" w:eastAsia="仿宋" w:cs="仿宋"/>
                <w:color w:val="auto"/>
                <w:sz w:val="24"/>
              </w:rPr>
            </w:pPr>
            <w:r>
              <w:rPr>
                <w:rFonts w:hint="eastAsia" w:ascii="仿宋" w:hAnsi="仿宋" w:eastAsia="仿宋" w:cs="仿宋"/>
                <w:color w:val="auto"/>
                <w:sz w:val="24"/>
              </w:rPr>
              <w:t>手术显微镜（智能导航型）</w:t>
            </w:r>
          </w:p>
          <w:p w14:paraId="54AA1B51">
            <w:pPr>
              <w:snapToGrid w:val="0"/>
              <w:spacing w:line="440" w:lineRule="exact"/>
              <w:jc w:val="center"/>
              <w:rPr>
                <w:rFonts w:ascii="仿宋" w:hAnsi="仿宋" w:eastAsia="仿宋" w:cs="仿宋"/>
                <w:color w:val="auto"/>
                <w:sz w:val="24"/>
              </w:rPr>
            </w:pPr>
            <w:r>
              <w:rPr>
                <w:rFonts w:hint="eastAsia" w:ascii="仿宋" w:hAnsi="仿宋" w:eastAsia="仿宋" w:cs="仿宋"/>
                <w:color w:val="auto"/>
                <w:kern w:val="0"/>
                <w:sz w:val="24"/>
                <w:lang w:eastAsia="zh-CN" w:bidi="ar"/>
              </w:rPr>
              <w:t>（</w:t>
            </w:r>
            <w:r>
              <w:rPr>
                <w:rFonts w:hint="eastAsia" w:ascii="仿宋" w:hAnsi="仿宋" w:eastAsia="仿宋" w:cs="仿宋"/>
                <w:color w:val="auto"/>
                <w:kern w:val="0"/>
                <w:sz w:val="24"/>
                <w:lang w:val="en-US" w:eastAsia="zh-CN" w:bidi="ar"/>
              </w:rPr>
              <w:t>核心产品</w:t>
            </w:r>
            <w:r>
              <w:rPr>
                <w:rFonts w:hint="eastAsia" w:ascii="仿宋" w:hAnsi="仿宋" w:eastAsia="仿宋" w:cs="仿宋"/>
                <w:color w:val="auto"/>
                <w:kern w:val="0"/>
                <w:sz w:val="24"/>
                <w:lang w:eastAsia="zh-CN" w:bidi="ar"/>
              </w:rPr>
              <w:t>）</w:t>
            </w:r>
          </w:p>
        </w:tc>
        <w:tc>
          <w:tcPr>
            <w:tcW w:w="992" w:type="dxa"/>
            <w:tcBorders>
              <w:top w:val="single" w:color="auto" w:sz="4" w:space="0"/>
              <w:left w:val="single" w:color="auto" w:sz="4" w:space="0"/>
              <w:bottom w:val="single" w:color="auto" w:sz="4" w:space="0"/>
              <w:right w:val="single" w:color="auto" w:sz="4" w:space="0"/>
            </w:tcBorders>
            <w:vAlign w:val="center"/>
          </w:tcPr>
          <w:p w14:paraId="68F48699">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4ED3CD73">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500</w:t>
            </w:r>
          </w:p>
        </w:tc>
        <w:tc>
          <w:tcPr>
            <w:tcW w:w="1276" w:type="dxa"/>
            <w:tcBorders>
              <w:top w:val="single" w:color="auto" w:sz="4" w:space="0"/>
              <w:left w:val="single" w:color="auto" w:sz="4" w:space="0"/>
              <w:bottom w:val="single" w:color="auto" w:sz="4" w:space="0"/>
              <w:right w:val="single" w:color="auto" w:sz="4" w:space="0"/>
            </w:tcBorders>
            <w:vAlign w:val="center"/>
          </w:tcPr>
          <w:p w14:paraId="1A0A4E81">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500</w:t>
            </w:r>
          </w:p>
        </w:tc>
        <w:tc>
          <w:tcPr>
            <w:tcW w:w="1275" w:type="dxa"/>
            <w:tcBorders>
              <w:top w:val="single" w:color="auto" w:sz="4" w:space="0"/>
              <w:left w:val="single" w:color="auto" w:sz="4" w:space="0"/>
              <w:bottom w:val="single" w:color="auto" w:sz="4" w:space="0"/>
              <w:right w:val="single" w:color="auto" w:sz="4" w:space="0"/>
            </w:tcBorders>
            <w:vAlign w:val="center"/>
          </w:tcPr>
          <w:p w14:paraId="680A8978">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500</w:t>
            </w:r>
          </w:p>
        </w:tc>
        <w:tc>
          <w:tcPr>
            <w:tcW w:w="993" w:type="dxa"/>
            <w:tcBorders>
              <w:top w:val="single" w:color="auto" w:sz="4" w:space="0"/>
              <w:left w:val="single" w:color="auto" w:sz="4" w:space="0"/>
              <w:bottom w:val="single" w:color="auto" w:sz="4" w:space="0"/>
              <w:right w:val="single" w:color="auto" w:sz="4" w:space="0"/>
            </w:tcBorders>
            <w:vAlign w:val="center"/>
          </w:tcPr>
          <w:p w14:paraId="3AACEE4E">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是</w:t>
            </w:r>
          </w:p>
        </w:tc>
        <w:tc>
          <w:tcPr>
            <w:tcW w:w="850" w:type="dxa"/>
            <w:tcBorders>
              <w:top w:val="single" w:color="auto" w:sz="4" w:space="0"/>
              <w:left w:val="single" w:color="auto" w:sz="4" w:space="0"/>
              <w:bottom w:val="single" w:color="auto" w:sz="4" w:space="0"/>
              <w:right w:val="single" w:color="auto" w:sz="4" w:space="0"/>
            </w:tcBorders>
            <w:vAlign w:val="center"/>
          </w:tcPr>
          <w:p w14:paraId="62397FED">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第二类</w:t>
            </w:r>
          </w:p>
        </w:tc>
      </w:tr>
      <w:tr w14:paraId="207D29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right w:val="single" w:color="auto" w:sz="4" w:space="0"/>
            </w:tcBorders>
            <w:vAlign w:val="center"/>
          </w:tcPr>
          <w:p w14:paraId="59ABB21B">
            <w:pPr>
              <w:snapToGrid w:val="0"/>
              <w:spacing w:line="440" w:lineRule="exact"/>
              <w:jc w:val="center"/>
              <w:rPr>
                <w:rFonts w:ascii="仿宋" w:hAnsi="仿宋" w:eastAsia="仿宋" w:cs="仿宋"/>
                <w:color w:val="auto"/>
                <w:sz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240E4829">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显微镜（骨科）</w:t>
            </w:r>
          </w:p>
        </w:tc>
        <w:tc>
          <w:tcPr>
            <w:tcW w:w="992" w:type="dxa"/>
            <w:tcBorders>
              <w:top w:val="single" w:color="auto" w:sz="4" w:space="0"/>
              <w:left w:val="single" w:color="auto" w:sz="4" w:space="0"/>
              <w:bottom w:val="single" w:color="auto" w:sz="4" w:space="0"/>
              <w:right w:val="single" w:color="auto" w:sz="4" w:space="0"/>
            </w:tcBorders>
            <w:vAlign w:val="center"/>
          </w:tcPr>
          <w:p w14:paraId="471407D0">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0556D1EC">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lang w:val="zh-CN"/>
              </w:rPr>
              <w:t>150</w:t>
            </w:r>
          </w:p>
        </w:tc>
        <w:tc>
          <w:tcPr>
            <w:tcW w:w="1276" w:type="dxa"/>
            <w:tcBorders>
              <w:top w:val="single" w:color="auto" w:sz="4" w:space="0"/>
              <w:left w:val="single" w:color="auto" w:sz="4" w:space="0"/>
              <w:bottom w:val="single" w:color="auto" w:sz="4" w:space="0"/>
              <w:right w:val="single" w:color="auto" w:sz="4" w:space="0"/>
            </w:tcBorders>
            <w:vAlign w:val="center"/>
          </w:tcPr>
          <w:p w14:paraId="1575C4C4">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lang w:val="zh-CN"/>
              </w:rPr>
              <w:t>150</w:t>
            </w:r>
          </w:p>
        </w:tc>
        <w:tc>
          <w:tcPr>
            <w:tcW w:w="1275" w:type="dxa"/>
            <w:tcBorders>
              <w:top w:val="single" w:color="auto" w:sz="4" w:space="0"/>
              <w:left w:val="single" w:color="auto" w:sz="4" w:space="0"/>
              <w:bottom w:val="single" w:color="auto" w:sz="4" w:space="0"/>
              <w:right w:val="single" w:color="auto" w:sz="4" w:space="0"/>
            </w:tcBorders>
            <w:vAlign w:val="center"/>
          </w:tcPr>
          <w:p w14:paraId="7885C8AF">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lang w:val="zh-CN"/>
              </w:rPr>
              <w:t>150</w:t>
            </w:r>
          </w:p>
        </w:tc>
        <w:tc>
          <w:tcPr>
            <w:tcW w:w="993" w:type="dxa"/>
            <w:tcBorders>
              <w:top w:val="single" w:color="auto" w:sz="4" w:space="0"/>
              <w:left w:val="single" w:color="auto" w:sz="4" w:space="0"/>
              <w:bottom w:val="single" w:color="auto" w:sz="4" w:space="0"/>
              <w:right w:val="single" w:color="auto" w:sz="4" w:space="0"/>
            </w:tcBorders>
            <w:vAlign w:val="center"/>
          </w:tcPr>
          <w:p w14:paraId="52353C22">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是</w:t>
            </w:r>
          </w:p>
        </w:tc>
        <w:tc>
          <w:tcPr>
            <w:tcW w:w="850" w:type="dxa"/>
            <w:tcBorders>
              <w:top w:val="single" w:color="auto" w:sz="4" w:space="0"/>
              <w:left w:val="single" w:color="auto" w:sz="4" w:space="0"/>
              <w:bottom w:val="single" w:color="auto" w:sz="4" w:space="0"/>
              <w:right w:val="single" w:color="auto" w:sz="4" w:space="0"/>
            </w:tcBorders>
            <w:vAlign w:val="center"/>
          </w:tcPr>
          <w:p w14:paraId="24348CBA">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第二类</w:t>
            </w:r>
          </w:p>
        </w:tc>
      </w:tr>
      <w:tr w14:paraId="5BF8F2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right w:val="single" w:color="auto" w:sz="4" w:space="0"/>
            </w:tcBorders>
            <w:vAlign w:val="center"/>
          </w:tcPr>
          <w:p w14:paraId="254FDECF">
            <w:pPr>
              <w:snapToGrid w:val="0"/>
              <w:spacing w:line="440" w:lineRule="exact"/>
              <w:jc w:val="center"/>
              <w:rPr>
                <w:rFonts w:ascii="仿宋" w:hAnsi="仿宋" w:eastAsia="仿宋" w:cs="仿宋"/>
                <w:color w:val="auto"/>
                <w:sz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19D09AEF">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显微镜（口腔）</w:t>
            </w:r>
          </w:p>
        </w:tc>
        <w:tc>
          <w:tcPr>
            <w:tcW w:w="992" w:type="dxa"/>
            <w:tcBorders>
              <w:top w:val="single" w:color="auto" w:sz="4" w:space="0"/>
              <w:left w:val="single" w:color="auto" w:sz="4" w:space="0"/>
              <w:bottom w:val="single" w:color="auto" w:sz="4" w:space="0"/>
              <w:right w:val="single" w:color="auto" w:sz="4" w:space="0"/>
            </w:tcBorders>
            <w:vAlign w:val="center"/>
          </w:tcPr>
          <w:p w14:paraId="1653F13C">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5441C421">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30</w:t>
            </w:r>
          </w:p>
        </w:tc>
        <w:tc>
          <w:tcPr>
            <w:tcW w:w="1276" w:type="dxa"/>
            <w:tcBorders>
              <w:top w:val="single" w:color="auto" w:sz="4" w:space="0"/>
              <w:left w:val="single" w:color="auto" w:sz="4" w:space="0"/>
              <w:bottom w:val="single" w:color="auto" w:sz="4" w:space="0"/>
              <w:right w:val="single" w:color="auto" w:sz="4" w:space="0"/>
            </w:tcBorders>
            <w:vAlign w:val="center"/>
          </w:tcPr>
          <w:p w14:paraId="2C2439A6">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30</w:t>
            </w:r>
          </w:p>
        </w:tc>
        <w:tc>
          <w:tcPr>
            <w:tcW w:w="1275" w:type="dxa"/>
            <w:tcBorders>
              <w:top w:val="single" w:color="auto" w:sz="4" w:space="0"/>
              <w:left w:val="single" w:color="auto" w:sz="4" w:space="0"/>
              <w:bottom w:val="single" w:color="auto" w:sz="4" w:space="0"/>
              <w:right w:val="single" w:color="auto" w:sz="4" w:space="0"/>
            </w:tcBorders>
            <w:vAlign w:val="center"/>
          </w:tcPr>
          <w:p w14:paraId="656E56CB">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30</w:t>
            </w:r>
          </w:p>
        </w:tc>
        <w:tc>
          <w:tcPr>
            <w:tcW w:w="993" w:type="dxa"/>
            <w:tcBorders>
              <w:top w:val="single" w:color="auto" w:sz="4" w:space="0"/>
              <w:left w:val="single" w:color="auto" w:sz="4" w:space="0"/>
              <w:bottom w:val="single" w:color="auto" w:sz="4" w:space="0"/>
              <w:right w:val="single" w:color="auto" w:sz="4" w:space="0"/>
            </w:tcBorders>
            <w:vAlign w:val="center"/>
          </w:tcPr>
          <w:p w14:paraId="108F23AB">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是</w:t>
            </w:r>
          </w:p>
        </w:tc>
        <w:tc>
          <w:tcPr>
            <w:tcW w:w="850" w:type="dxa"/>
            <w:tcBorders>
              <w:top w:val="single" w:color="auto" w:sz="4" w:space="0"/>
              <w:left w:val="single" w:color="auto" w:sz="4" w:space="0"/>
              <w:bottom w:val="single" w:color="auto" w:sz="4" w:space="0"/>
              <w:right w:val="single" w:color="auto" w:sz="4" w:space="0"/>
            </w:tcBorders>
            <w:vAlign w:val="center"/>
          </w:tcPr>
          <w:p w14:paraId="5C99EA61">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第二类</w:t>
            </w:r>
          </w:p>
        </w:tc>
      </w:tr>
      <w:tr w14:paraId="0B225E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709" w:type="dxa"/>
            <w:vMerge w:val="continue"/>
            <w:tcBorders>
              <w:left w:val="single" w:color="auto" w:sz="4" w:space="0"/>
              <w:bottom w:val="single" w:color="auto" w:sz="4" w:space="0"/>
              <w:right w:val="single" w:color="auto" w:sz="4" w:space="0"/>
            </w:tcBorders>
            <w:vAlign w:val="center"/>
          </w:tcPr>
          <w:p w14:paraId="5A79908E">
            <w:pPr>
              <w:snapToGrid w:val="0"/>
              <w:spacing w:line="440" w:lineRule="exact"/>
              <w:jc w:val="center"/>
              <w:rPr>
                <w:rFonts w:ascii="仿宋" w:hAnsi="仿宋" w:eastAsia="仿宋" w:cs="仿宋"/>
                <w:color w:val="auto"/>
                <w:sz w:val="24"/>
              </w:rPr>
            </w:pPr>
          </w:p>
        </w:tc>
        <w:tc>
          <w:tcPr>
            <w:tcW w:w="1843" w:type="dxa"/>
            <w:tcBorders>
              <w:top w:val="single" w:color="auto" w:sz="4" w:space="0"/>
              <w:left w:val="single" w:color="auto" w:sz="4" w:space="0"/>
              <w:bottom w:val="single" w:color="auto" w:sz="4" w:space="0"/>
              <w:right w:val="single" w:color="auto" w:sz="4" w:space="0"/>
            </w:tcBorders>
            <w:vAlign w:val="center"/>
          </w:tcPr>
          <w:p w14:paraId="45B2B699">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耳鼻喉显微镜系统</w:t>
            </w:r>
          </w:p>
        </w:tc>
        <w:tc>
          <w:tcPr>
            <w:tcW w:w="992" w:type="dxa"/>
            <w:tcBorders>
              <w:top w:val="single" w:color="auto" w:sz="4" w:space="0"/>
              <w:left w:val="single" w:color="auto" w:sz="4" w:space="0"/>
              <w:bottom w:val="single" w:color="auto" w:sz="4" w:space="0"/>
              <w:right w:val="single" w:color="auto" w:sz="4" w:space="0"/>
            </w:tcBorders>
            <w:vAlign w:val="center"/>
          </w:tcPr>
          <w:p w14:paraId="02B97A6E">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1台</w:t>
            </w:r>
          </w:p>
        </w:tc>
        <w:tc>
          <w:tcPr>
            <w:tcW w:w="1276" w:type="dxa"/>
            <w:tcBorders>
              <w:top w:val="single" w:color="auto" w:sz="4" w:space="0"/>
              <w:left w:val="single" w:color="auto" w:sz="4" w:space="0"/>
              <w:bottom w:val="single" w:color="auto" w:sz="4" w:space="0"/>
              <w:right w:val="single" w:color="auto" w:sz="4" w:space="0"/>
            </w:tcBorders>
            <w:vAlign w:val="center"/>
          </w:tcPr>
          <w:p w14:paraId="35AC1DB4">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lang w:val="zh-CN"/>
              </w:rPr>
              <w:t>80</w:t>
            </w:r>
          </w:p>
        </w:tc>
        <w:tc>
          <w:tcPr>
            <w:tcW w:w="1276" w:type="dxa"/>
            <w:tcBorders>
              <w:top w:val="single" w:color="auto" w:sz="4" w:space="0"/>
              <w:left w:val="single" w:color="auto" w:sz="4" w:space="0"/>
              <w:bottom w:val="single" w:color="auto" w:sz="4" w:space="0"/>
              <w:right w:val="single" w:color="auto" w:sz="4" w:space="0"/>
            </w:tcBorders>
            <w:vAlign w:val="center"/>
          </w:tcPr>
          <w:p w14:paraId="27BF5E7F">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lang w:val="zh-CN"/>
              </w:rPr>
              <w:t>80</w:t>
            </w:r>
          </w:p>
        </w:tc>
        <w:tc>
          <w:tcPr>
            <w:tcW w:w="1275" w:type="dxa"/>
            <w:tcBorders>
              <w:top w:val="single" w:color="auto" w:sz="4" w:space="0"/>
              <w:left w:val="single" w:color="auto" w:sz="4" w:space="0"/>
              <w:bottom w:val="single" w:color="auto" w:sz="4" w:space="0"/>
              <w:right w:val="single" w:color="auto" w:sz="4" w:space="0"/>
            </w:tcBorders>
            <w:vAlign w:val="center"/>
          </w:tcPr>
          <w:p w14:paraId="4D7FCC03">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lang w:val="zh-CN"/>
              </w:rPr>
              <w:t>80</w:t>
            </w:r>
          </w:p>
        </w:tc>
        <w:tc>
          <w:tcPr>
            <w:tcW w:w="993" w:type="dxa"/>
            <w:tcBorders>
              <w:top w:val="single" w:color="auto" w:sz="4" w:space="0"/>
              <w:left w:val="single" w:color="auto" w:sz="4" w:space="0"/>
              <w:bottom w:val="single" w:color="auto" w:sz="4" w:space="0"/>
              <w:right w:val="single" w:color="auto" w:sz="4" w:space="0"/>
            </w:tcBorders>
            <w:vAlign w:val="center"/>
          </w:tcPr>
          <w:p w14:paraId="2AE32CB4">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是</w:t>
            </w:r>
          </w:p>
        </w:tc>
        <w:tc>
          <w:tcPr>
            <w:tcW w:w="850" w:type="dxa"/>
            <w:tcBorders>
              <w:top w:val="single" w:color="auto" w:sz="4" w:space="0"/>
              <w:left w:val="single" w:color="auto" w:sz="4" w:space="0"/>
              <w:bottom w:val="single" w:color="auto" w:sz="4" w:space="0"/>
              <w:right w:val="single" w:color="auto" w:sz="4" w:space="0"/>
            </w:tcBorders>
            <w:vAlign w:val="center"/>
          </w:tcPr>
          <w:p w14:paraId="25E5C27A">
            <w:pPr>
              <w:snapToGrid w:val="0"/>
              <w:spacing w:line="440" w:lineRule="exact"/>
              <w:jc w:val="center"/>
              <w:rPr>
                <w:rFonts w:ascii="仿宋" w:hAnsi="仿宋" w:eastAsia="仿宋" w:cs="仿宋"/>
                <w:color w:val="auto"/>
                <w:sz w:val="24"/>
              </w:rPr>
            </w:pPr>
            <w:r>
              <w:rPr>
                <w:rFonts w:hint="eastAsia" w:ascii="仿宋" w:hAnsi="仿宋" w:eastAsia="仿宋" w:cs="仿宋"/>
                <w:color w:val="auto"/>
                <w:sz w:val="24"/>
              </w:rPr>
              <w:t>第二类</w:t>
            </w:r>
          </w:p>
        </w:tc>
      </w:tr>
    </w:tbl>
    <w:p w14:paraId="711CCDBF">
      <w:pPr>
        <w:snapToGrid w:val="0"/>
        <w:spacing w:line="440" w:lineRule="exact"/>
        <w:jc w:val="left"/>
        <w:rPr>
          <w:rFonts w:ascii="仿宋" w:hAnsi="仿宋" w:eastAsia="仿宋" w:cs="仿宋"/>
          <w:color w:val="auto"/>
          <w:sz w:val="24"/>
        </w:rPr>
      </w:pPr>
      <w:r>
        <w:rPr>
          <w:rFonts w:hint="eastAsia" w:ascii="仿宋" w:hAnsi="仿宋" w:eastAsia="仿宋" w:cs="仿宋"/>
          <w:color w:val="auto"/>
          <w:sz w:val="24"/>
        </w:rPr>
        <w:t>（四）技术需求及商务要求</w:t>
      </w:r>
    </w:p>
    <w:tbl>
      <w:tblPr>
        <w:tblStyle w:val="63"/>
        <w:tblW w:w="9121" w:type="dxa"/>
        <w:jc w:val="center"/>
        <w:tblLayout w:type="fixed"/>
        <w:tblCellMar>
          <w:top w:w="0" w:type="dxa"/>
          <w:left w:w="108" w:type="dxa"/>
          <w:bottom w:w="0" w:type="dxa"/>
          <w:right w:w="108" w:type="dxa"/>
        </w:tblCellMar>
      </w:tblPr>
      <w:tblGrid>
        <w:gridCol w:w="5937"/>
        <w:gridCol w:w="3184"/>
      </w:tblGrid>
      <w:tr w14:paraId="210CA031">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207A900F">
            <w:pPr>
              <w:pStyle w:val="117"/>
              <w:autoSpaceDE w:val="0"/>
              <w:autoSpaceDN w:val="0"/>
              <w:spacing w:line="280" w:lineRule="exact"/>
              <w:rPr>
                <w:rFonts w:ascii="仿宋" w:hAnsi="仿宋" w:eastAsia="仿宋" w:cs="仿宋"/>
                <w:b/>
                <w:color w:val="auto"/>
                <w:sz w:val="24"/>
              </w:rPr>
            </w:pPr>
            <w:r>
              <w:rPr>
                <w:rFonts w:hint="eastAsia" w:ascii="仿宋" w:hAnsi="仿宋" w:eastAsia="仿宋" w:cs="仿宋"/>
                <w:b/>
                <w:color w:val="auto"/>
                <w:sz w:val="24"/>
                <w:lang w:val="zh-CN"/>
              </w:rPr>
              <w:t>一、适用科室</w:t>
            </w:r>
            <w:r>
              <w:rPr>
                <w:rFonts w:hint="eastAsia" w:ascii="仿宋" w:hAnsi="仿宋" w:eastAsia="仿宋" w:cs="仿宋"/>
                <w:b/>
                <w:color w:val="auto"/>
                <w:sz w:val="24"/>
              </w:rPr>
              <w:t>：</w:t>
            </w:r>
          </w:p>
          <w:p w14:paraId="79AF310D">
            <w:pPr>
              <w:pStyle w:val="117"/>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设备1：神经外科</w:t>
            </w:r>
          </w:p>
          <w:p w14:paraId="3F7E87A5">
            <w:pPr>
              <w:pStyle w:val="117"/>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设备2：</w:t>
            </w:r>
            <w:r>
              <w:rPr>
                <w:rFonts w:hint="eastAsia" w:ascii="仿宋" w:hAnsi="仿宋" w:eastAsia="仿宋" w:cs="仿宋"/>
                <w:color w:val="auto"/>
                <w:sz w:val="24"/>
                <w:szCs w:val="24"/>
                <w:lang w:bidi="ar"/>
              </w:rPr>
              <w:t>骨科</w:t>
            </w:r>
          </w:p>
          <w:p w14:paraId="081B7DD4">
            <w:pPr>
              <w:pStyle w:val="117"/>
              <w:autoSpaceDE w:val="0"/>
              <w:autoSpaceDN w:val="0"/>
              <w:spacing w:line="280" w:lineRule="exact"/>
              <w:rPr>
                <w:rFonts w:ascii="仿宋" w:hAnsi="仿宋" w:eastAsia="仿宋" w:cs="仿宋"/>
                <w:color w:val="auto"/>
                <w:sz w:val="24"/>
                <w:szCs w:val="24"/>
                <w:lang w:bidi="ar"/>
              </w:rPr>
            </w:pPr>
            <w:r>
              <w:rPr>
                <w:rFonts w:hint="eastAsia" w:ascii="仿宋" w:hAnsi="仿宋" w:eastAsia="仿宋" w:cs="仿宋"/>
                <w:color w:val="auto"/>
                <w:sz w:val="24"/>
              </w:rPr>
              <w:t>设备3：</w:t>
            </w:r>
            <w:r>
              <w:rPr>
                <w:rFonts w:hint="eastAsia" w:ascii="仿宋" w:hAnsi="仿宋" w:eastAsia="仿宋" w:cs="仿宋"/>
                <w:color w:val="auto"/>
                <w:sz w:val="24"/>
                <w:szCs w:val="24"/>
                <w:lang w:bidi="ar"/>
              </w:rPr>
              <w:t>口腔科</w:t>
            </w:r>
          </w:p>
          <w:p w14:paraId="04ACF9ED">
            <w:pPr>
              <w:pStyle w:val="117"/>
              <w:autoSpaceDE w:val="0"/>
              <w:autoSpaceDN w:val="0"/>
              <w:spacing w:line="280" w:lineRule="exact"/>
              <w:rPr>
                <w:rFonts w:ascii="仿宋" w:hAnsi="仿宋" w:eastAsia="仿宋" w:cs="仿宋"/>
                <w:color w:val="auto"/>
                <w:sz w:val="24"/>
              </w:rPr>
            </w:pPr>
            <w:r>
              <w:rPr>
                <w:rFonts w:hint="eastAsia" w:ascii="仿宋" w:hAnsi="仿宋" w:eastAsia="仿宋" w:cs="仿宋"/>
                <w:color w:val="auto"/>
                <w:sz w:val="24"/>
              </w:rPr>
              <w:t>设备4：</w:t>
            </w:r>
            <w:r>
              <w:rPr>
                <w:rStyle w:val="515"/>
                <w:rFonts w:hint="default"/>
                <w:color w:val="auto"/>
                <w:sz w:val="24"/>
                <w:szCs w:val="24"/>
                <w:lang w:bidi="ar"/>
              </w:rPr>
              <w:t>耳鼻咽喉科</w:t>
            </w:r>
          </w:p>
        </w:tc>
        <w:tc>
          <w:tcPr>
            <w:tcW w:w="3184" w:type="dxa"/>
            <w:tcBorders>
              <w:top w:val="single" w:color="auto" w:sz="6" w:space="0"/>
              <w:left w:val="single" w:color="auto" w:sz="6" w:space="0"/>
              <w:bottom w:val="single" w:color="auto" w:sz="6" w:space="0"/>
              <w:right w:val="single" w:color="auto" w:sz="6" w:space="0"/>
            </w:tcBorders>
          </w:tcPr>
          <w:p w14:paraId="4369AB91">
            <w:pPr>
              <w:autoSpaceDE w:val="0"/>
              <w:autoSpaceDN w:val="0"/>
              <w:spacing w:line="280" w:lineRule="exact"/>
              <w:rPr>
                <w:rFonts w:ascii="仿宋" w:hAnsi="仿宋" w:eastAsia="仿宋" w:cs="仿宋"/>
                <w:color w:val="auto"/>
                <w:sz w:val="24"/>
              </w:rPr>
            </w:pPr>
          </w:p>
        </w:tc>
      </w:tr>
      <w:tr w14:paraId="268E066E">
        <w:tblPrEx>
          <w:tblCellMar>
            <w:top w:w="0" w:type="dxa"/>
            <w:left w:w="108" w:type="dxa"/>
            <w:bottom w:w="0" w:type="dxa"/>
            <w:right w:w="108" w:type="dxa"/>
          </w:tblCellMar>
        </w:tblPrEx>
        <w:trPr>
          <w:trHeight w:val="547" w:hRule="atLeast"/>
          <w:jc w:val="center"/>
        </w:trPr>
        <w:tc>
          <w:tcPr>
            <w:tcW w:w="5937" w:type="dxa"/>
            <w:tcBorders>
              <w:top w:val="single" w:color="auto" w:sz="6" w:space="0"/>
              <w:left w:val="single" w:color="auto" w:sz="6" w:space="0"/>
              <w:bottom w:val="single" w:color="auto" w:sz="6" w:space="0"/>
              <w:right w:val="single" w:color="auto" w:sz="6" w:space="0"/>
            </w:tcBorders>
          </w:tcPr>
          <w:p w14:paraId="155ABC9C">
            <w:pPr>
              <w:rPr>
                <w:rFonts w:ascii="仿宋" w:hAnsi="仿宋" w:eastAsia="仿宋"/>
                <w:color w:val="auto"/>
                <w:sz w:val="24"/>
              </w:rPr>
            </w:pPr>
            <w:r>
              <w:rPr>
                <w:rFonts w:hint="eastAsia" w:ascii="仿宋" w:hAnsi="仿宋" w:eastAsia="仿宋"/>
                <w:b/>
                <w:color w:val="auto"/>
                <w:sz w:val="24"/>
              </w:rPr>
              <w:t>二、用途：</w:t>
            </w:r>
          </w:p>
          <w:p w14:paraId="3E9DA5B1">
            <w:pPr>
              <w:pStyle w:val="117"/>
              <w:autoSpaceDE w:val="0"/>
              <w:autoSpaceDN w:val="0"/>
              <w:spacing w:line="280" w:lineRule="exact"/>
              <w:ind w:firstLine="720" w:firstLineChars="300"/>
              <w:rPr>
                <w:rFonts w:ascii="仿宋" w:hAnsi="仿宋" w:eastAsia="仿宋" w:cs="仿宋"/>
                <w:color w:val="auto"/>
                <w:sz w:val="24"/>
              </w:rPr>
            </w:pPr>
            <w:r>
              <w:rPr>
                <w:rFonts w:hint="eastAsia" w:ascii="仿宋" w:hAnsi="仿宋" w:eastAsia="仿宋" w:cs="仿宋"/>
                <w:color w:val="auto"/>
                <w:sz w:val="24"/>
              </w:rPr>
              <w:t>设备1：</w:t>
            </w:r>
            <w:r>
              <w:rPr>
                <w:rFonts w:hint="eastAsia" w:ascii="仿宋" w:hAnsi="仿宋" w:eastAsia="仿宋" w:cs="仿宋"/>
                <w:color w:val="auto"/>
                <w:sz w:val="24"/>
                <w:szCs w:val="24"/>
                <w:lang w:val="zh-CN"/>
              </w:rPr>
              <w:t>用于神经外科显微镜手术</w:t>
            </w:r>
            <w:r>
              <w:rPr>
                <w:rFonts w:hint="eastAsia" w:ascii="仿宋" w:hAnsi="仿宋" w:eastAsia="仿宋" w:cs="仿宋"/>
                <w:color w:val="auto"/>
                <w:sz w:val="24"/>
                <w:szCs w:val="24"/>
              </w:rPr>
              <w:t>区域照明和放大并支持手术过程中的观察。</w:t>
            </w:r>
          </w:p>
          <w:p w14:paraId="1D622E2B">
            <w:pPr>
              <w:pStyle w:val="117"/>
              <w:autoSpaceDE w:val="0"/>
              <w:autoSpaceDN w:val="0"/>
              <w:spacing w:line="280" w:lineRule="exact"/>
              <w:ind w:firstLine="720" w:firstLineChars="300"/>
              <w:rPr>
                <w:rFonts w:ascii="仿宋" w:hAnsi="仿宋" w:eastAsia="仿宋" w:cs="仿宋"/>
                <w:color w:val="auto"/>
                <w:sz w:val="24"/>
              </w:rPr>
            </w:pPr>
            <w:r>
              <w:rPr>
                <w:rFonts w:hint="eastAsia" w:ascii="仿宋" w:hAnsi="仿宋" w:eastAsia="仿宋" w:cs="仿宋"/>
                <w:color w:val="auto"/>
                <w:sz w:val="24"/>
              </w:rPr>
              <w:t>设备2：</w:t>
            </w:r>
            <w:r>
              <w:rPr>
                <w:rFonts w:hint="eastAsia" w:ascii="仿宋" w:hAnsi="仿宋" w:eastAsia="仿宋" w:cs="仿宋"/>
                <w:color w:val="auto"/>
                <w:sz w:val="24"/>
                <w:szCs w:val="24"/>
                <w:lang w:bidi="ar"/>
              </w:rPr>
              <w:t>主要用于骨科手术区域照明和放大并支持手术过程中的观察。</w:t>
            </w:r>
          </w:p>
          <w:p w14:paraId="06E48B08">
            <w:pPr>
              <w:pStyle w:val="117"/>
              <w:autoSpaceDE w:val="0"/>
              <w:autoSpaceDN w:val="0"/>
              <w:spacing w:line="280" w:lineRule="exact"/>
              <w:ind w:firstLine="720" w:firstLineChars="300"/>
              <w:rPr>
                <w:rFonts w:ascii="仿宋" w:hAnsi="仿宋" w:eastAsia="仿宋" w:cs="仿宋"/>
                <w:color w:val="auto"/>
                <w:sz w:val="24"/>
                <w:szCs w:val="24"/>
                <w:lang w:bidi="ar"/>
              </w:rPr>
            </w:pPr>
            <w:r>
              <w:rPr>
                <w:rFonts w:hint="eastAsia" w:ascii="仿宋" w:hAnsi="仿宋" w:eastAsia="仿宋" w:cs="仿宋"/>
                <w:color w:val="auto"/>
                <w:sz w:val="24"/>
              </w:rPr>
              <w:t>设备3：</w:t>
            </w:r>
            <w:r>
              <w:rPr>
                <w:rFonts w:hint="eastAsia" w:ascii="仿宋" w:hAnsi="仿宋" w:eastAsia="仿宋" w:cs="仿宋"/>
                <w:color w:val="auto"/>
                <w:sz w:val="24"/>
                <w:szCs w:val="24"/>
                <w:lang w:bidi="ar"/>
              </w:rPr>
              <w:t>口腔根管显微镜主要应用于牙体牙髓科的根管治疗，满足牙周，修复，种植，颌面外科等手术显微需求。</w:t>
            </w:r>
          </w:p>
          <w:p w14:paraId="5A45C5A8">
            <w:pPr>
              <w:pStyle w:val="117"/>
              <w:autoSpaceDE w:val="0"/>
              <w:autoSpaceDN w:val="0"/>
              <w:spacing w:line="280" w:lineRule="exact"/>
              <w:ind w:firstLine="720" w:firstLineChars="300"/>
              <w:rPr>
                <w:rFonts w:ascii="仿宋" w:hAnsi="仿宋" w:eastAsia="仿宋" w:cs="仿宋"/>
                <w:color w:val="auto"/>
                <w:sz w:val="24"/>
                <w:szCs w:val="24"/>
                <w:lang w:bidi="ar"/>
              </w:rPr>
            </w:pPr>
            <w:r>
              <w:rPr>
                <w:rFonts w:hint="eastAsia" w:ascii="仿宋" w:hAnsi="仿宋" w:eastAsia="仿宋" w:cs="仿宋"/>
                <w:color w:val="auto"/>
                <w:sz w:val="24"/>
              </w:rPr>
              <w:t>设备4：</w:t>
            </w:r>
            <w:r>
              <w:rPr>
                <w:rStyle w:val="515"/>
                <w:rFonts w:hint="default"/>
                <w:color w:val="auto"/>
                <w:sz w:val="24"/>
                <w:szCs w:val="24"/>
                <w:lang w:bidi="ar"/>
              </w:rPr>
              <w:t>主要用于耳鼻喉科手术区域照明和放大并支持手术过程中的观察</w:t>
            </w:r>
            <w:r>
              <w:rPr>
                <w:rFonts w:hint="eastAsia" w:ascii="仿宋" w:hAnsi="仿宋" w:eastAsia="仿宋" w:cs="仿宋"/>
                <w:color w:val="auto"/>
                <w:sz w:val="24"/>
                <w:szCs w:val="24"/>
                <w:lang w:bidi="ar"/>
              </w:rPr>
              <w:t>。</w:t>
            </w:r>
          </w:p>
          <w:p w14:paraId="60DC7C02">
            <w:pPr>
              <w:ind w:firstLine="440"/>
              <w:rPr>
                <w:rFonts w:ascii="仿宋" w:hAnsi="仿宋" w:eastAsia="仿宋"/>
                <w:b/>
                <w:color w:val="auto"/>
                <w:sz w:val="24"/>
              </w:rPr>
            </w:pPr>
            <w:r>
              <w:rPr>
                <w:rFonts w:hint="eastAsia" w:ascii="仿宋" w:hAnsi="仿宋" w:eastAsia="仿宋"/>
                <w:b/>
                <w:color w:val="auto"/>
                <w:sz w:val="24"/>
              </w:rPr>
              <w:t>组成或配置：</w:t>
            </w:r>
          </w:p>
          <w:p w14:paraId="1CED499F">
            <w:pPr>
              <w:pStyle w:val="117"/>
              <w:autoSpaceDE w:val="0"/>
              <w:autoSpaceDN w:val="0"/>
              <w:spacing w:line="280" w:lineRule="exact"/>
              <w:ind w:firstLine="720" w:firstLineChars="300"/>
              <w:rPr>
                <w:rFonts w:ascii="仿宋" w:hAnsi="仿宋" w:eastAsia="仿宋" w:cs="仿宋"/>
                <w:color w:val="auto"/>
                <w:sz w:val="24"/>
                <w:highlight w:val="yellow"/>
              </w:rPr>
            </w:pPr>
            <w:r>
              <w:rPr>
                <w:rFonts w:hint="eastAsia" w:ascii="仿宋" w:hAnsi="仿宋" w:eastAsia="仿宋" w:cs="仿宋"/>
                <w:color w:val="auto"/>
                <w:sz w:val="24"/>
              </w:rPr>
              <w:t>设备1：主要配置：1.主刀镜：1套、2.助手镜：1套、3.多功能可编程手柄：1套、4.支架系统：1套、5.光源系统：1套、6.全内置高清摄录像系统：1套、7.血管荧光造影模块：1套、8.肿瘤荧光造影模块：1套</w:t>
            </w:r>
          </w:p>
          <w:p w14:paraId="1A77043F">
            <w:pPr>
              <w:pStyle w:val="117"/>
              <w:autoSpaceDE w:val="0"/>
              <w:autoSpaceDN w:val="0"/>
              <w:spacing w:line="280" w:lineRule="exact"/>
              <w:ind w:firstLine="720" w:firstLineChars="300"/>
              <w:rPr>
                <w:rFonts w:ascii="仿宋" w:hAnsi="仿宋" w:eastAsia="仿宋" w:cs="仿宋"/>
                <w:color w:val="auto"/>
                <w:sz w:val="24"/>
              </w:rPr>
            </w:pPr>
            <w:r>
              <w:rPr>
                <w:rFonts w:hint="eastAsia" w:ascii="仿宋" w:hAnsi="仿宋" w:eastAsia="仿宋" w:cs="仿宋"/>
                <w:color w:val="auto"/>
                <w:sz w:val="24"/>
              </w:rPr>
              <w:t>设备2：主要配置：1.主刀镜：1套、2.对手镜：1套、3.支架系统：1套、4.原厂高清摄像头：1套、5.高清显示屏：1套、6.增倍器：1套</w:t>
            </w:r>
          </w:p>
          <w:p w14:paraId="1F330D57">
            <w:pPr>
              <w:pStyle w:val="117"/>
              <w:autoSpaceDE w:val="0"/>
              <w:autoSpaceDN w:val="0"/>
              <w:spacing w:line="280" w:lineRule="exact"/>
              <w:ind w:firstLine="720" w:firstLineChars="300"/>
              <w:rPr>
                <w:rFonts w:ascii="仿宋" w:hAnsi="仿宋" w:eastAsia="仿宋" w:cs="仿宋"/>
                <w:color w:val="auto"/>
                <w:sz w:val="24"/>
                <w:szCs w:val="24"/>
                <w:lang w:bidi="ar"/>
              </w:rPr>
            </w:pPr>
            <w:r>
              <w:rPr>
                <w:rFonts w:hint="eastAsia" w:ascii="仿宋" w:hAnsi="仿宋" w:eastAsia="仿宋" w:cs="仿宋"/>
                <w:color w:val="auto"/>
                <w:sz w:val="24"/>
              </w:rPr>
              <w:t>设备3：主要配置：1.主机：1套、2.4K影像摄录系统：1套（允许其他品牌）、3.27寸4k超高清显示器：1套，包含显示器支架、显微镜立柱抱箍（允许其他品牌）、4.无线脚控开关：1套（允许其他品牌）、5.物镜保护罩：10个</w:t>
            </w:r>
          </w:p>
          <w:p w14:paraId="621579CB">
            <w:pPr>
              <w:pStyle w:val="117"/>
              <w:autoSpaceDE w:val="0"/>
              <w:autoSpaceDN w:val="0"/>
              <w:spacing w:line="280" w:lineRule="exact"/>
              <w:ind w:firstLine="720" w:firstLineChars="300"/>
              <w:rPr>
                <w:rFonts w:ascii="仿宋" w:hAnsi="仿宋" w:eastAsia="仿宋" w:cs="仿宋"/>
                <w:color w:val="auto"/>
                <w:sz w:val="24"/>
                <w:szCs w:val="24"/>
                <w:lang w:bidi="ar"/>
              </w:rPr>
            </w:pPr>
            <w:r>
              <w:rPr>
                <w:rFonts w:hint="eastAsia" w:ascii="仿宋" w:hAnsi="仿宋" w:eastAsia="仿宋" w:cs="仿宋"/>
                <w:color w:val="auto"/>
                <w:sz w:val="24"/>
              </w:rPr>
              <w:t>设备4：主要配置：1.主刀镜：1套、2.助手镜：1套、3.支架系统：1套、4.原厂高清摄像头：1套、5.高清显示屏：1套</w:t>
            </w:r>
          </w:p>
        </w:tc>
        <w:tc>
          <w:tcPr>
            <w:tcW w:w="3184" w:type="dxa"/>
            <w:tcBorders>
              <w:top w:val="single" w:color="auto" w:sz="6" w:space="0"/>
              <w:left w:val="single" w:color="auto" w:sz="6" w:space="0"/>
              <w:bottom w:val="single" w:color="auto" w:sz="6" w:space="0"/>
              <w:right w:val="single" w:color="auto" w:sz="6" w:space="0"/>
            </w:tcBorders>
          </w:tcPr>
          <w:p w14:paraId="1179B5A3">
            <w:pPr>
              <w:autoSpaceDE w:val="0"/>
              <w:autoSpaceDN w:val="0"/>
              <w:spacing w:line="280" w:lineRule="exact"/>
              <w:rPr>
                <w:rFonts w:ascii="仿宋" w:hAnsi="仿宋" w:eastAsia="仿宋" w:cs="仿宋"/>
                <w:color w:val="auto"/>
                <w:sz w:val="24"/>
                <w:lang w:val="zh-CN"/>
              </w:rPr>
            </w:pPr>
          </w:p>
        </w:tc>
      </w:tr>
      <w:tr w14:paraId="526E0086">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264DB68F">
            <w:pPr>
              <w:autoSpaceDE w:val="0"/>
              <w:autoSpaceDN w:val="0"/>
              <w:spacing w:line="280" w:lineRule="exact"/>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三、功能和技术参数及配置</w:t>
            </w:r>
          </w:p>
        </w:tc>
        <w:tc>
          <w:tcPr>
            <w:tcW w:w="3184" w:type="dxa"/>
            <w:tcBorders>
              <w:top w:val="single" w:color="auto" w:sz="6" w:space="0"/>
              <w:left w:val="single" w:color="auto" w:sz="6" w:space="0"/>
              <w:bottom w:val="single" w:color="auto" w:sz="6" w:space="0"/>
              <w:right w:val="single" w:color="auto" w:sz="6" w:space="0"/>
            </w:tcBorders>
          </w:tcPr>
          <w:p w14:paraId="267907E9">
            <w:pPr>
              <w:autoSpaceDE w:val="0"/>
              <w:autoSpaceDN w:val="0"/>
              <w:spacing w:line="280" w:lineRule="exact"/>
              <w:rPr>
                <w:rFonts w:ascii="仿宋" w:hAnsi="仿宋" w:eastAsia="仿宋" w:cs="仿宋"/>
                <w:b/>
                <w:color w:val="auto"/>
                <w:sz w:val="24"/>
                <w:shd w:val="clear" w:color="auto" w:fill="FFFFFF"/>
              </w:rPr>
            </w:pPr>
            <w:r>
              <w:rPr>
                <w:rFonts w:hint="eastAsia" w:ascii="仿宋" w:hAnsi="仿宋" w:eastAsia="仿宋" w:cs="仿宋"/>
                <w:color w:val="auto"/>
                <w:kern w:val="0"/>
                <w:sz w:val="24"/>
                <w:lang w:val="zh-CN" w:bidi="ar"/>
              </w:rPr>
              <w:t>对应指标，详细说明，否则视为不符要求</w:t>
            </w:r>
          </w:p>
        </w:tc>
      </w:tr>
      <w:tr w14:paraId="4BCC475C">
        <w:tblPrEx>
          <w:tblCellMar>
            <w:top w:w="0" w:type="dxa"/>
            <w:left w:w="108" w:type="dxa"/>
            <w:bottom w:w="0" w:type="dxa"/>
            <w:right w:w="108" w:type="dxa"/>
          </w:tblCellMar>
        </w:tblPrEx>
        <w:trPr>
          <w:trHeight w:val="90" w:hRule="atLeast"/>
          <w:jc w:val="center"/>
        </w:trPr>
        <w:tc>
          <w:tcPr>
            <w:tcW w:w="5937" w:type="dxa"/>
            <w:tcBorders>
              <w:top w:val="single" w:color="auto" w:sz="6" w:space="0"/>
              <w:left w:val="single" w:color="auto" w:sz="6" w:space="0"/>
              <w:bottom w:val="single" w:color="auto" w:sz="6" w:space="0"/>
              <w:right w:val="single" w:color="auto" w:sz="6" w:space="0"/>
            </w:tcBorders>
          </w:tcPr>
          <w:p w14:paraId="2C180D3E">
            <w:pPr>
              <w:autoSpaceDE w:val="0"/>
              <w:autoSpaceDN w:val="0"/>
              <w:spacing w:line="280" w:lineRule="exact"/>
              <w:rPr>
                <w:rFonts w:ascii="仿宋" w:hAnsi="仿宋" w:eastAsia="仿宋" w:cs="仿宋"/>
                <w:b/>
                <w:color w:val="auto"/>
                <w:sz w:val="24"/>
                <w:shd w:val="clear" w:color="auto" w:fill="FFFFFF"/>
              </w:rPr>
            </w:pPr>
            <w:r>
              <w:rPr>
                <w:rFonts w:ascii="仿宋" w:hAnsi="仿宋" w:eastAsia="仿宋" w:cs="仿宋"/>
                <w:b/>
                <w:color w:val="auto"/>
                <w:sz w:val="24"/>
                <w:shd w:val="clear" w:color="auto" w:fill="FFFFFF"/>
              </w:rPr>
              <w:t>3.1 (</w:t>
            </w:r>
            <w:r>
              <w:rPr>
                <w:rFonts w:hint="eastAsia" w:ascii="仿宋" w:hAnsi="仿宋" w:eastAsia="仿宋" w:cs="仿宋"/>
                <w:b/>
                <w:color w:val="auto"/>
                <w:sz w:val="24"/>
                <w:shd w:val="clear" w:color="auto" w:fill="FFFFFF"/>
              </w:rPr>
              <w:t>设备1</w:t>
            </w:r>
            <w:r>
              <w:rPr>
                <w:rFonts w:ascii="仿宋" w:hAnsi="仿宋" w:eastAsia="仿宋" w:cs="仿宋"/>
                <w:b/>
                <w:color w:val="auto"/>
                <w:sz w:val="24"/>
                <w:shd w:val="clear" w:color="auto" w:fill="FFFFFF"/>
              </w:rPr>
              <w:t>)</w:t>
            </w:r>
            <w:r>
              <w:rPr>
                <w:rFonts w:hint="eastAsia" w:ascii="仿宋" w:hAnsi="仿宋" w:eastAsia="仿宋" w:cs="仿宋"/>
                <w:b/>
                <w:color w:val="auto"/>
                <w:sz w:val="24"/>
                <w:shd w:val="clear" w:color="auto" w:fill="FFFFFF"/>
              </w:rPr>
              <w:t>手术显微镜（智能导航型）功能技术要求</w:t>
            </w:r>
          </w:p>
        </w:tc>
        <w:tc>
          <w:tcPr>
            <w:tcW w:w="3184" w:type="dxa"/>
            <w:tcBorders>
              <w:top w:val="single" w:color="auto" w:sz="6" w:space="0"/>
              <w:left w:val="single" w:color="auto" w:sz="6" w:space="0"/>
              <w:bottom w:val="single" w:color="auto" w:sz="6" w:space="0"/>
              <w:right w:val="single" w:color="auto" w:sz="6" w:space="0"/>
            </w:tcBorders>
          </w:tcPr>
          <w:p w14:paraId="2DD4C7D5">
            <w:pPr>
              <w:autoSpaceDE w:val="0"/>
              <w:autoSpaceDN w:val="0"/>
              <w:spacing w:line="280" w:lineRule="exact"/>
              <w:rPr>
                <w:rFonts w:ascii="仿宋" w:hAnsi="仿宋" w:eastAsia="仿宋" w:cs="仿宋"/>
                <w:color w:val="auto"/>
                <w:sz w:val="24"/>
                <w:shd w:val="clear" w:color="auto" w:fill="FFFFFF"/>
              </w:rPr>
            </w:pPr>
          </w:p>
        </w:tc>
      </w:tr>
      <w:tr w14:paraId="0F90E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7" w:type="dxa"/>
            <w:shd w:val="clear" w:color="auto" w:fill="auto"/>
            <w:vAlign w:val="bottom"/>
          </w:tcPr>
          <w:p w14:paraId="4B7B0813">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 主刀镜系统：</w:t>
            </w:r>
          </w:p>
        </w:tc>
        <w:tc>
          <w:tcPr>
            <w:tcW w:w="3184" w:type="dxa"/>
            <w:shd w:val="clear" w:color="auto" w:fill="auto"/>
            <w:vAlign w:val="bottom"/>
          </w:tcPr>
          <w:p w14:paraId="5BC2E6BE">
            <w:pPr>
              <w:widowControl/>
              <w:textAlignment w:val="bottom"/>
              <w:rPr>
                <w:rFonts w:ascii="仿宋" w:hAnsi="仿宋" w:eastAsia="仿宋" w:cs="仿宋"/>
                <w:color w:val="auto"/>
                <w:kern w:val="0"/>
                <w:sz w:val="24"/>
                <w:lang w:bidi="ar"/>
              </w:rPr>
            </w:pPr>
          </w:p>
        </w:tc>
      </w:tr>
      <w:tr w14:paraId="1FB93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71C38CC8">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 双目镜倍数要求：12.5X</w:t>
            </w:r>
          </w:p>
        </w:tc>
        <w:tc>
          <w:tcPr>
            <w:tcW w:w="3184" w:type="dxa"/>
            <w:shd w:val="clear" w:color="auto" w:fill="auto"/>
            <w:vAlign w:val="bottom"/>
          </w:tcPr>
          <w:p w14:paraId="408C9A34">
            <w:pPr>
              <w:widowControl/>
              <w:textAlignment w:val="bottom"/>
              <w:rPr>
                <w:rFonts w:ascii="仿宋" w:hAnsi="仿宋" w:eastAsia="仿宋" w:cs="仿宋"/>
                <w:color w:val="auto"/>
                <w:kern w:val="0"/>
                <w:sz w:val="24"/>
                <w:lang w:bidi="ar"/>
              </w:rPr>
            </w:pPr>
          </w:p>
        </w:tc>
      </w:tr>
      <w:tr w14:paraId="2E40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733D47E7">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3.1.1.2 目镜可调角度：0-180度</w:t>
            </w:r>
          </w:p>
        </w:tc>
        <w:tc>
          <w:tcPr>
            <w:tcW w:w="3184" w:type="dxa"/>
            <w:shd w:val="clear" w:color="auto" w:fill="auto"/>
            <w:vAlign w:val="bottom"/>
          </w:tcPr>
          <w:p w14:paraId="3F17713C">
            <w:pPr>
              <w:widowControl/>
              <w:textAlignment w:val="bottom"/>
              <w:rPr>
                <w:rFonts w:ascii="仿宋" w:hAnsi="仿宋" w:eastAsia="仿宋" w:cs="仿宋"/>
                <w:color w:val="auto"/>
                <w:kern w:val="0"/>
                <w:sz w:val="24"/>
                <w:lang w:bidi="ar"/>
              </w:rPr>
            </w:pPr>
          </w:p>
        </w:tc>
      </w:tr>
      <w:tr w14:paraId="5DEA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354B047E">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3.1.1.3 目镜左右倾角可调功能：具有</w:t>
            </w:r>
          </w:p>
        </w:tc>
        <w:tc>
          <w:tcPr>
            <w:tcW w:w="3184" w:type="dxa"/>
            <w:shd w:val="clear" w:color="auto" w:fill="auto"/>
            <w:vAlign w:val="bottom"/>
          </w:tcPr>
          <w:p w14:paraId="129DCADE">
            <w:pPr>
              <w:widowControl/>
              <w:textAlignment w:val="bottom"/>
              <w:rPr>
                <w:rFonts w:ascii="仿宋" w:hAnsi="仿宋" w:eastAsia="仿宋" w:cs="仿宋"/>
                <w:color w:val="auto"/>
                <w:kern w:val="0"/>
                <w:sz w:val="24"/>
                <w:lang w:bidi="ar"/>
              </w:rPr>
            </w:pPr>
          </w:p>
        </w:tc>
      </w:tr>
      <w:tr w14:paraId="79255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441FF955">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3.1.1.3 复消色差光学功能：具有</w:t>
            </w:r>
          </w:p>
        </w:tc>
        <w:tc>
          <w:tcPr>
            <w:tcW w:w="3184" w:type="dxa"/>
            <w:shd w:val="clear" w:color="auto" w:fill="auto"/>
            <w:vAlign w:val="bottom"/>
          </w:tcPr>
          <w:p w14:paraId="3D86A7E5">
            <w:pPr>
              <w:widowControl/>
              <w:textAlignment w:val="bottom"/>
              <w:rPr>
                <w:rFonts w:ascii="仿宋" w:hAnsi="仿宋" w:eastAsia="仿宋" w:cs="仿宋"/>
                <w:color w:val="auto"/>
                <w:kern w:val="0"/>
                <w:sz w:val="24"/>
                <w:lang w:bidi="ar"/>
              </w:rPr>
            </w:pPr>
          </w:p>
        </w:tc>
      </w:tr>
      <w:tr w14:paraId="5B4FD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7353FE7E">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3.1.1.4 无级连续变倍功能：具有</w:t>
            </w:r>
          </w:p>
        </w:tc>
        <w:tc>
          <w:tcPr>
            <w:tcW w:w="3184" w:type="dxa"/>
            <w:shd w:val="clear" w:color="auto" w:fill="auto"/>
            <w:vAlign w:val="bottom"/>
          </w:tcPr>
          <w:p w14:paraId="04B45977">
            <w:pPr>
              <w:widowControl/>
              <w:textAlignment w:val="bottom"/>
              <w:rPr>
                <w:rFonts w:ascii="仿宋" w:hAnsi="仿宋" w:eastAsia="仿宋" w:cs="仿宋"/>
                <w:color w:val="auto"/>
                <w:kern w:val="0"/>
                <w:sz w:val="24"/>
                <w:lang w:bidi="ar"/>
              </w:rPr>
            </w:pPr>
          </w:p>
        </w:tc>
      </w:tr>
      <w:tr w14:paraId="65B1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62A9B5EF">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3.1.1.6 工作距离：230-600mm</w:t>
            </w:r>
          </w:p>
        </w:tc>
        <w:tc>
          <w:tcPr>
            <w:tcW w:w="3184" w:type="dxa"/>
            <w:shd w:val="clear" w:color="auto" w:fill="auto"/>
            <w:vAlign w:val="bottom"/>
          </w:tcPr>
          <w:p w14:paraId="5D160FAA">
            <w:pPr>
              <w:widowControl/>
              <w:textAlignment w:val="bottom"/>
              <w:rPr>
                <w:rFonts w:ascii="仿宋" w:hAnsi="仿宋" w:eastAsia="仿宋" w:cs="仿宋"/>
                <w:color w:val="auto"/>
                <w:kern w:val="0"/>
                <w:sz w:val="24"/>
                <w:lang w:bidi="ar"/>
              </w:rPr>
            </w:pPr>
          </w:p>
        </w:tc>
      </w:tr>
      <w:tr w14:paraId="1AE2B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7BA122EF">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 xml:space="preserve">3.1.1.7 放大倍率：2X-13X </w:t>
            </w:r>
          </w:p>
        </w:tc>
        <w:tc>
          <w:tcPr>
            <w:tcW w:w="3184" w:type="dxa"/>
            <w:shd w:val="clear" w:color="auto" w:fill="auto"/>
            <w:vAlign w:val="bottom"/>
          </w:tcPr>
          <w:p w14:paraId="0B0C64D3">
            <w:pPr>
              <w:widowControl/>
              <w:textAlignment w:val="bottom"/>
              <w:rPr>
                <w:rFonts w:ascii="仿宋" w:hAnsi="仿宋" w:eastAsia="仿宋" w:cs="仿宋"/>
                <w:color w:val="auto"/>
                <w:kern w:val="0"/>
                <w:sz w:val="24"/>
                <w:lang w:bidi="ar"/>
              </w:rPr>
            </w:pPr>
          </w:p>
        </w:tc>
      </w:tr>
      <w:tr w14:paraId="0B02B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7C7ED0E9">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3.1.1.8变焦功能：具有，支持电动及手动</w:t>
            </w:r>
          </w:p>
        </w:tc>
        <w:tc>
          <w:tcPr>
            <w:tcW w:w="3184" w:type="dxa"/>
            <w:shd w:val="clear" w:color="auto" w:fill="auto"/>
            <w:vAlign w:val="bottom"/>
          </w:tcPr>
          <w:p w14:paraId="3287270A">
            <w:pPr>
              <w:widowControl/>
              <w:textAlignment w:val="bottom"/>
              <w:rPr>
                <w:rFonts w:ascii="仿宋" w:hAnsi="仿宋" w:eastAsia="仿宋" w:cs="仿宋"/>
                <w:color w:val="auto"/>
                <w:kern w:val="0"/>
                <w:sz w:val="24"/>
                <w:lang w:bidi="ar"/>
              </w:rPr>
            </w:pPr>
          </w:p>
        </w:tc>
      </w:tr>
      <w:tr w14:paraId="071E3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6602D659">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3.1.1.9 屈光补偿范围：-5D至+5D</w:t>
            </w:r>
          </w:p>
        </w:tc>
        <w:tc>
          <w:tcPr>
            <w:tcW w:w="3184" w:type="dxa"/>
            <w:shd w:val="clear" w:color="auto" w:fill="auto"/>
            <w:vAlign w:val="bottom"/>
          </w:tcPr>
          <w:p w14:paraId="2DBA06C3">
            <w:pPr>
              <w:widowControl/>
              <w:textAlignment w:val="bottom"/>
              <w:rPr>
                <w:rFonts w:ascii="仿宋" w:hAnsi="仿宋" w:eastAsia="仿宋" w:cs="仿宋"/>
                <w:color w:val="auto"/>
                <w:kern w:val="0"/>
                <w:sz w:val="24"/>
                <w:lang w:bidi="ar"/>
              </w:rPr>
            </w:pPr>
          </w:p>
        </w:tc>
      </w:tr>
      <w:tr w14:paraId="52C99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4FBFB003">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3.1.1.10 广角目镜眼杯高度：可调节</w:t>
            </w:r>
          </w:p>
        </w:tc>
        <w:tc>
          <w:tcPr>
            <w:tcW w:w="3184" w:type="dxa"/>
            <w:shd w:val="clear" w:color="auto" w:fill="auto"/>
            <w:vAlign w:val="bottom"/>
          </w:tcPr>
          <w:p w14:paraId="3BB4972C">
            <w:pPr>
              <w:widowControl/>
              <w:textAlignment w:val="bottom"/>
              <w:rPr>
                <w:rFonts w:ascii="仿宋" w:hAnsi="仿宋" w:eastAsia="仿宋" w:cs="仿宋"/>
                <w:color w:val="auto"/>
                <w:kern w:val="0"/>
                <w:sz w:val="24"/>
                <w:lang w:bidi="ar"/>
              </w:rPr>
            </w:pPr>
          </w:p>
        </w:tc>
      </w:tr>
      <w:tr w14:paraId="1133F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937" w:type="dxa"/>
            <w:shd w:val="clear" w:color="auto" w:fill="auto"/>
            <w:vAlign w:val="bottom"/>
          </w:tcPr>
          <w:p w14:paraId="1F61E451">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3.1.1.11 限位保护：具有支架限位保护功能</w:t>
            </w:r>
          </w:p>
        </w:tc>
        <w:tc>
          <w:tcPr>
            <w:tcW w:w="3184" w:type="dxa"/>
            <w:shd w:val="clear" w:color="auto" w:fill="auto"/>
            <w:vAlign w:val="bottom"/>
          </w:tcPr>
          <w:p w14:paraId="5F249FE5">
            <w:pPr>
              <w:widowControl/>
              <w:textAlignment w:val="bottom"/>
              <w:rPr>
                <w:rFonts w:ascii="仿宋" w:hAnsi="仿宋" w:eastAsia="仿宋" w:cs="仿宋"/>
                <w:color w:val="auto"/>
                <w:kern w:val="0"/>
                <w:sz w:val="24"/>
                <w:lang w:bidi="ar"/>
              </w:rPr>
            </w:pPr>
          </w:p>
        </w:tc>
      </w:tr>
      <w:tr w14:paraId="5DBB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0EECEAF5">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3.1.1.12 照明调节：具有自动照明调节功能</w:t>
            </w:r>
          </w:p>
        </w:tc>
        <w:tc>
          <w:tcPr>
            <w:tcW w:w="3184" w:type="dxa"/>
            <w:shd w:val="clear" w:color="auto" w:fill="auto"/>
            <w:vAlign w:val="bottom"/>
          </w:tcPr>
          <w:p w14:paraId="472F8B98">
            <w:pPr>
              <w:widowControl/>
              <w:textAlignment w:val="bottom"/>
              <w:rPr>
                <w:rFonts w:ascii="仿宋" w:hAnsi="仿宋" w:eastAsia="仿宋" w:cs="仿宋"/>
                <w:color w:val="auto"/>
                <w:kern w:val="0"/>
                <w:sz w:val="24"/>
                <w:lang w:bidi="ar"/>
              </w:rPr>
            </w:pPr>
          </w:p>
        </w:tc>
      </w:tr>
      <w:tr w14:paraId="0D2B4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74171F8B">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3.1.1.13 光强度保护：具有自动光强度保护功能</w:t>
            </w:r>
          </w:p>
        </w:tc>
        <w:tc>
          <w:tcPr>
            <w:tcW w:w="3184" w:type="dxa"/>
            <w:shd w:val="clear" w:color="auto" w:fill="auto"/>
            <w:vAlign w:val="bottom"/>
          </w:tcPr>
          <w:p w14:paraId="4340D4A5">
            <w:pPr>
              <w:widowControl/>
              <w:textAlignment w:val="bottom"/>
              <w:rPr>
                <w:rFonts w:ascii="仿宋" w:hAnsi="仿宋" w:eastAsia="仿宋" w:cs="仿宋"/>
                <w:color w:val="auto"/>
                <w:kern w:val="0"/>
                <w:sz w:val="24"/>
                <w:lang w:bidi="ar"/>
              </w:rPr>
            </w:pPr>
          </w:p>
        </w:tc>
      </w:tr>
      <w:tr w14:paraId="07FBE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310616D8">
            <w:pPr>
              <w:widowControl/>
              <w:textAlignment w:val="bottom"/>
              <w:rPr>
                <w:rFonts w:ascii="仿宋" w:hAnsi="仿宋" w:eastAsia="仿宋" w:cs="仿宋"/>
                <w:color w:val="auto"/>
                <w:kern w:val="0"/>
                <w:sz w:val="24"/>
                <w:lang w:bidi="ar"/>
              </w:rPr>
            </w:pPr>
            <w:r>
              <w:rPr>
                <w:rFonts w:hint="eastAsia" w:ascii="仿宋" w:hAnsi="仿宋" w:eastAsia="仿宋" w:cs="仿宋"/>
                <w:color w:val="auto"/>
                <w:kern w:val="0"/>
                <w:sz w:val="24"/>
                <w:lang w:bidi="ar"/>
              </w:rPr>
              <w:t>3.1.1.14 自动锁焦功能：具备</w:t>
            </w:r>
          </w:p>
        </w:tc>
        <w:tc>
          <w:tcPr>
            <w:tcW w:w="3184" w:type="dxa"/>
            <w:shd w:val="clear" w:color="auto" w:fill="auto"/>
            <w:vAlign w:val="bottom"/>
          </w:tcPr>
          <w:p w14:paraId="114AA577">
            <w:pPr>
              <w:widowControl/>
              <w:textAlignment w:val="bottom"/>
              <w:rPr>
                <w:rFonts w:ascii="仿宋" w:hAnsi="仿宋" w:eastAsia="仿宋" w:cs="仿宋"/>
                <w:color w:val="auto"/>
                <w:kern w:val="0"/>
                <w:sz w:val="24"/>
                <w:lang w:bidi="ar"/>
              </w:rPr>
            </w:pPr>
          </w:p>
        </w:tc>
      </w:tr>
      <w:tr w14:paraId="2888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459CF00B">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3.1.1.15 双激光自动聚焦功能：具有</w:t>
            </w:r>
          </w:p>
        </w:tc>
        <w:tc>
          <w:tcPr>
            <w:tcW w:w="3184" w:type="dxa"/>
            <w:shd w:val="clear" w:color="auto" w:fill="auto"/>
            <w:vAlign w:val="bottom"/>
          </w:tcPr>
          <w:p w14:paraId="3730AD9E">
            <w:pPr>
              <w:widowControl/>
              <w:textAlignment w:val="bottom"/>
              <w:rPr>
                <w:rFonts w:ascii="仿宋" w:hAnsi="仿宋" w:eastAsia="仿宋" w:cs="仿宋"/>
                <w:color w:val="auto"/>
                <w:kern w:val="0"/>
                <w:sz w:val="24"/>
                <w:lang w:bidi="ar"/>
              </w:rPr>
            </w:pPr>
          </w:p>
        </w:tc>
      </w:tr>
      <w:tr w14:paraId="3C361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937" w:type="dxa"/>
            <w:shd w:val="clear" w:color="auto" w:fill="auto"/>
            <w:vAlign w:val="bottom"/>
          </w:tcPr>
          <w:p w14:paraId="06BB0AD8">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▲3.1.1.16 图像投射：具有镜内图像投射模块，支持将实时参数和荧光影像投射到显微镜目镜内</w:t>
            </w:r>
          </w:p>
        </w:tc>
        <w:tc>
          <w:tcPr>
            <w:tcW w:w="3184" w:type="dxa"/>
            <w:shd w:val="clear" w:color="auto" w:fill="auto"/>
            <w:vAlign w:val="bottom"/>
          </w:tcPr>
          <w:p w14:paraId="59A66A55">
            <w:pPr>
              <w:widowControl/>
              <w:textAlignment w:val="bottom"/>
              <w:rPr>
                <w:rFonts w:ascii="仿宋" w:hAnsi="仿宋" w:eastAsia="仿宋" w:cs="仿宋"/>
                <w:color w:val="auto"/>
                <w:kern w:val="0"/>
                <w:sz w:val="24"/>
                <w:lang w:bidi="ar"/>
              </w:rPr>
            </w:pPr>
          </w:p>
        </w:tc>
      </w:tr>
      <w:tr w14:paraId="21956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0917EE0D">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3.1.1.17 导航接口：具备，开放端口</w:t>
            </w:r>
          </w:p>
        </w:tc>
        <w:tc>
          <w:tcPr>
            <w:tcW w:w="3184" w:type="dxa"/>
            <w:shd w:val="clear" w:color="auto" w:fill="auto"/>
            <w:vAlign w:val="bottom"/>
          </w:tcPr>
          <w:p w14:paraId="4D678B4B">
            <w:pPr>
              <w:widowControl/>
              <w:textAlignment w:val="bottom"/>
              <w:rPr>
                <w:rFonts w:ascii="仿宋" w:hAnsi="仿宋" w:eastAsia="仿宋" w:cs="仿宋"/>
                <w:color w:val="auto"/>
                <w:kern w:val="0"/>
                <w:sz w:val="24"/>
                <w:lang w:bidi="ar"/>
              </w:rPr>
            </w:pPr>
          </w:p>
        </w:tc>
      </w:tr>
      <w:tr w14:paraId="48D11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55C790B4">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3.1.2 助手镜系统：</w:t>
            </w:r>
          </w:p>
        </w:tc>
        <w:tc>
          <w:tcPr>
            <w:tcW w:w="3184" w:type="dxa"/>
            <w:shd w:val="clear" w:color="auto" w:fill="auto"/>
            <w:vAlign w:val="bottom"/>
          </w:tcPr>
          <w:p w14:paraId="651C1EA7">
            <w:pPr>
              <w:widowControl/>
              <w:textAlignment w:val="bottom"/>
              <w:rPr>
                <w:rFonts w:ascii="仿宋" w:hAnsi="仿宋" w:eastAsia="仿宋" w:cs="仿宋"/>
                <w:color w:val="auto"/>
                <w:kern w:val="0"/>
                <w:sz w:val="24"/>
                <w:lang w:bidi="ar"/>
              </w:rPr>
            </w:pPr>
          </w:p>
        </w:tc>
      </w:tr>
      <w:tr w14:paraId="78E00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tcPr>
          <w:p w14:paraId="6A8DB18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3.1.2.1 双目镜倍数要求：12.5X</w:t>
            </w:r>
          </w:p>
        </w:tc>
        <w:tc>
          <w:tcPr>
            <w:tcW w:w="3184" w:type="dxa"/>
            <w:shd w:val="clear" w:color="auto" w:fill="auto"/>
          </w:tcPr>
          <w:p w14:paraId="7CC34D50">
            <w:pPr>
              <w:widowControl/>
              <w:textAlignment w:val="top"/>
              <w:rPr>
                <w:rFonts w:ascii="仿宋" w:hAnsi="仿宋" w:eastAsia="仿宋" w:cs="仿宋"/>
                <w:color w:val="auto"/>
                <w:kern w:val="0"/>
                <w:sz w:val="24"/>
                <w:lang w:bidi="ar"/>
              </w:rPr>
            </w:pPr>
          </w:p>
        </w:tc>
      </w:tr>
      <w:tr w14:paraId="61F04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tcPr>
          <w:p w14:paraId="7FDC50D5">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3.1.2.2 立体三关节：具有</w:t>
            </w:r>
          </w:p>
        </w:tc>
        <w:tc>
          <w:tcPr>
            <w:tcW w:w="3184" w:type="dxa"/>
            <w:shd w:val="clear" w:color="auto" w:fill="auto"/>
          </w:tcPr>
          <w:p w14:paraId="7DFAACEF">
            <w:pPr>
              <w:widowControl/>
              <w:textAlignment w:val="top"/>
              <w:rPr>
                <w:rFonts w:ascii="仿宋" w:hAnsi="仿宋" w:eastAsia="仿宋" w:cs="仿宋"/>
                <w:color w:val="auto"/>
                <w:kern w:val="0"/>
                <w:sz w:val="24"/>
                <w:lang w:bidi="ar"/>
              </w:rPr>
            </w:pPr>
          </w:p>
        </w:tc>
      </w:tr>
      <w:tr w14:paraId="4A407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tcPr>
          <w:p w14:paraId="222ECC4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3.1.2.3 自由旋转角度功能：具有</w:t>
            </w:r>
          </w:p>
        </w:tc>
        <w:tc>
          <w:tcPr>
            <w:tcW w:w="3184" w:type="dxa"/>
            <w:shd w:val="clear" w:color="auto" w:fill="auto"/>
          </w:tcPr>
          <w:p w14:paraId="35A6507F">
            <w:pPr>
              <w:widowControl/>
              <w:textAlignment w:val="top"/>
              <w:rPr>
                <w:rFonts w:ascii="仿宋" w:hAnsi="仿宋" w:eastAsia="仿宋" w:cs="仿宋"/>
                <w:color w:val="auto"/>
                <w:kern w:val="0"/>
                <w:sz w:val="24"/>
                <w:lang w:bidi="ar"/>
              </w:rPr>
            </w:pPr>
          </w:p>
        </w:tc>
      </w:tr>
      <w:tr w14:paraId="279E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tcPr>
          <w:p w14:paraId="2B75CBB2">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3.1.2.4 锁控功能：具有</w:t>
            </w:r>
          </w:p>
        </w:tc>
        <w:tc>
          <w:tcPr>
            <w:tcW w:w="3184" w:type="dxa"/>
            <w:shd w:val="clear" w:color="auto" w:fill="auto"/>
          </w:tcPr>
          <w:p w14:paraId="7AFDEC38">
            <w:pPr>
              <w:widowControl/>
              <w:textAlignment w:val="top"/>
              <w:rPr>
                <w:rFonts w:ascii="仿宋" w:hAnsi="仿宋" w:eastAsia="仿宋" w:cs="仿宋"/>
                <w:color w:val="auto"/>
                <w:kern w:val="0"/>
                <w:sz w:val="24"/>
                <w:lang w:bidi="ar"/>
              </w:rPr>
            </w:pPr>
          </w:p>
        </w:tc>
      </w:tr>
      <w:tr w14:paraId="386E6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tcPr>
          <w:p w14:paraId="0FCF9EE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3.1.2.5 屈光补偿范围： -5D至+5D</w:t>
            </w:r>
          </w:p>
        </w:tc>
        <w:tc>
          <w:tcPr>
            <w:tcW w:w="3184" w:type="dxa"/>
            <w:shd w:val="clear" w:color="auto" w:fill="auto"/>
          </w:tcPr>
          <w:p w14:paraId="64932FDA">
            <w:pPr>
              <w:widowControl/>
              <w:textAlignment w:val="top"/>
              <w:rPr>
                <w:rFonts w:ascii="仿宋" w:hAnsi="仿宋" w:eastAsia="仿宋" w:cs="仿宋"/>
                <w:color w:val="auto"/>
                <w:kern w:val="0"/>
                <w:sz w:val="24"/>
                <w:lang w:bidi="ar"/>
              </w:rPr>
            </w:pPr>
          </w:p>
        </w:tc>
      </w:tr>
      <w:tr w14:paraId="7AC7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tcPr>
          <w:p w14:paraId="41B63CFC">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3.1.2.6 瞳距可调功能：具有</w:t>
            </w:r>
          </w:p>
        </w:tc>
        <w:tc>
          <w:tcPr>
            <w:tcW w:w="3184" w:type="dxa"/>
            <w:shd w:val="clear" w:color="auto" w:fill="auto"/>
          </w:tcPr>
          <w:p w14:paraId="6E321259">
            <w:pPr>
              <w:widowControl/>
              <w:textAlignment w:val="top"/>
              <w:rPr>
                <w:rFonts w:ascii="仿宋" w:hAnsi="仿宋" w:eastAsia="仿宋" w:cs="仿宋"/>
                <w:color w:val="auto"/>
                <w:kern w:val="0"/>
                <w:sz w:val="24"/>
                <w:lang w:bidi="ar"/>
              </w:rPr>
            </w:pPr>
          </w:p>
        </w:tc>
      </w:tr>
      <w:tr w14:paraId="0B5C0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2397541D">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3.1.3 手柄：</w:t>
            </w:r>
          </w:p>
        </w:tc>
        <w:tc>
          <w:tcPr>
            <w:tcW w:w="3184" w:type="dxa"/>
            <w:shd w:val="clear" w:color="auto" w:fill="auto"/>
            <w:vAlign w:val="bottom"/>
          </w:tcPr>
          <w:p w14:paraId="0F92DD29">
            <w:pPr>
              <w:widowControl/>
              <w:textAlignment w:val="bottom"/>
              <w:rPr>
                <w:rFonts w:ascii="仿宋" w:hAnsi="仿宋" w:eastAsia="仿宋" w:cs="仿宋"/>
                <w:color w:val="auto"/>
                <w:kern w:val="0"/>
                <w:sz w:val="24"/>
                <w:lang w:bidi="ar"/>
              </w:rPr>
            </w:pPr>
          </w:p>
        </w:tc>
      </w:tr>
      <w:tr w14:paraId="774D0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33A94F21">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3.1.3.1 数量要求：多功能手柄左、右各1个</w:t>
            </w:r>
          </w:p>
        </w:tc>
        <w:tc>
          <w:tcPr>
            <w:tcW w:w="3184" w:type="dxa"/>
            <w:shd w:val="clear" w:color="auto" w:fill="auto"/>
            <w:vAlign w:val="bottom"/>
          </w:tcPr>
          <w:p w14:paraId="40AC008B">
            <w:pPr>
              <w:widowControl/>
              <w:textAlignment w:val="bottom"/>
              <w:rPr>
                <w:rFonts w:ascii="仿宋" w:hAnsi="仿宋" w:eastAsia="仿宋" w:cs="仿宋"/>
                <w:color w:val="auto"/>
                <w:kern w:val="0"/>
                <w:sz w:val="24"/>
                <w:lang w:bidi="ar"/>
              </w:rPr>
            </w:pPr>
          </w:p>
        </w:tc>
      </w:tr>
      <w:tr w14:paraId="59E09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5FC9813B">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3.1.3.2 连续调焦：支持手柄连续调焦</w:t>
            </w:r>
          </w:p>
        </w:tc>
        <w:tc>
          <w:tcPr>
            <w:tcW w:w="3184" w:type="dxa"/>
            <w:shd w:val="clear" w:color="auto" w:fill="auto"/>
            <w:vAlign w:val="bottom"/>
          </w:tcPr>
          <w:p w14:paraId="61F35FF1">
            <w:pPr>
              <w:widowControl/>
              <w:textAlignment w:val="bottom"/>
              <w:rPr>
                <w:rFonts w:ascii="仿宋" w:hAnsi="仿宋" w:eastAsia="仿宋" w:cs="仿宋"/>
                <w:color w:val="auto"/>
                <w:kern w:val="0"/>
                <w:sz w:val="24"/>
                <w:lang w:bidi="ar"/>
              </w:rPr>
            </w:pPr>
          </w:p>
        </w:tc>
      </w:tr>
      <w:tr w14:paraId="12368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02010198">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3.1.3.3 连续变倍：支持手柄连续变倍</w:t>
            </w:r>
          </w:p>
        </w:tc>
        <w:tc>
          <w:tcPr>
            <w:tcW w:w="3184" w:type="dxa"/>
            <w:shd w:val="clear" w:color="auto" w:fill="auto"/>
            <w:vAlign w:val="bottom"/>
          </w:tcPr>
          <w:p w14:paraId="572E2799">
            <w:pPr>
              <w:widowControl/>
              <w:textAlignment w:val="bottom"/>
              <w:rPr>
                <w:rFonts w:ascii="仿宋" w:hAnsi="仿宋" w:eastAsia="仿宋" w:cs="仿宋"/>
                <w:color w:val="auto"/>
                <w:kern w:val="0"/>
                <w:sz w:val="24"/>
                <w:lang w:bidi="ar"/>
              </w:rPr>
            </w:pPr>
          </w:p>
        </w:tc>
      </w:tr>
      <w:tr w14:paraId="16400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024FA3AD">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3.1.3.4 亮度调整：支持手柄调整光亮度</w:t>
            </w:r>
          </w:p>
        </w:tc>
        <w:tc>
          <w:tcPr>
            <w:tcW w:w="3184" w:type="dxa"/>
            <w:shd w:val="clear" w:color="auto" w:fill="auto"/>
            <w:vAlign w:val="bottom"/>
          </w:tcPr>
          <w:p w14:paraId="0CEF4CE1">
            <w:pPr>
              <w:widowControl/>
              <w:textAlignment w:val="bottom"/>
              <w:rPr>
                <w:rFonts w:ascii="仿宋" w:hAnsi="仿宋" w:eastAsia="仿宋" w:cs="仿宋"/>
                <w:color w:val="auto"/>
                <w:kern w:val="0"/>
                <w:sz w:val="24"/>
                <w:lang w:bidi="ar"/>
              </w:rPr>
            </w:pPr>
          </w:p>
        </w:tc>
      </w:tr>
      <w:tr w14:paraId="7714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634EA1BA">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3.1.3.5 X/Y平移：支持手柄X/Y平移</w:t>
            </w:r>
          </w:p>
        </w:tc>
        <w:tc>
          <w:tcPr>
            <w:tcW w:w="3184" w:type="dxa"/>
            <w:shd w:val="clear" w:color="auto" w:fill="auto"/>
            <w:vAlign w:val="bottom"/>
          </w:tcPr>
          <w:p w14:paraId="38469D9A">
            <w:pPr>
              <w:widowControl/>
              <w:textAlignment w:val="bottom"/>
              <w:rPr>
                <w:rFonts w:ascii="仿宋" w:hAnsi="仿宋" w:eastAsia="仿宋" w:cs="仿宋"/>
                <w:color w:val="auto"/>
                <w:kern w:val="0"/>
                <w:sz w:val="24"/>
                <w:lang w:bidi="ar"/>
              </w:rPr>
            </w:pPr>
          </w:p>
        </w:tc>
      </w:tr>
      <w:tr w14:paraId="60A8A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429A628D">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3.1.3.6 荧光开关：支持手柄荧光开关</w:t>
            </w:r>
          </w:p>
        </w:tc>
        <w:tc>
          <w:tcPr>
            <w:tcW w:w="3184" w:type="dxa"/>
            <w:shd w:val="clear" w:color="auto" w:fill="auto"/>
            <w:vAlign w:val="bottom"/>
          </w:tcPr>
          <w:p w14:paraId="3D52F78D">
            <w:pPr>
              <w:widowControl/>
              <w:textAlignment w:val="bottom"/>
              <w:rPr>
                <w:rFonts w:ascii="仿宋" w:hAnsi="仿宋" w:eastAsia="仿宋" w:cs="仿宋"/>
                <w:color w:val="auto"/>
                <w:kern w:val="0"/>
                <w:sz w:val="24"/>
                <w:lang w:bidi="ar"/>
              </w:rPr>
            </w:pPr>
          </w:p>
        </w:tc>
      </w:tr>
      <w:tr w14:paraId="78E4C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5937" w:type="dxa"/>
            <w:shd w:val="clear" w:color="auto" w:fill="auto"/>
            <w:vAlign w:val="bottom"/>
          </w:tcPr>
          <w:p w14:paraId="231FDD4F">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 xml:space="preserve">3.1.3.7 </w:t>
            </w:r>
            <w:r>
              <w:rPr>
                <w:rStyle w:val="1036"/>
                <w:rFonts w:hint="default" w:ascii="仿宋" w:hAnsi="仿宋" w:eastAsia="仿宋" w:cs="仿宋"/>
                <w:color w:val="auto"/>
                <w:sz w:val="24"/>
                <w:szCs w:val="24"/>
                <w:lang w:bidi="ar"/>
              </w:rPr>
              <w:t>集成化要求：手柄具有集成化功能，</w:t>
            </w:r>
            <w:r>
              <w:rPr>
                <w:rFonts w:hint="eastAsia" w:ascii="仿宋" w:hAnsi="仿宋" w:eastAsia="仿宋" w:cs="仿宋"/>
                <w:color w:val="auto"/>
                <w:kern w:val="0"/>
                <w:sz w:val="24"/>
                <w:lang w:bidi="ar"/>
              </w:rPr>
              <w:t>可通过触控屏个性化设置各个按钮功能，支持拍照、录像、自动对焦、荧光开关/回放等功能</w:t>
            </w:r>
          </w:p>
        </w:tc>
        <w:tc>
          <w:tcPr>
            <w:tcW w:w="3184" w:type="dxa"/>
            <w:shd w:val="clear" w:color="auto" w:fill="auto"/>
            <w:vAlign w:val="bottom"/>
          </w:tcPr>
          <w:p w14:paraId="6F2D03C3">
            <w:pPr>
              <w:widowControl/>
              <w:textAlignment w:val="bottom"/>
              <w:rPr>
                <w:rFonts w:ascii="仿宋" w:hAnsi="仿宋" w:eastAsia="仿宋" w:cs="仿宋"/>
                <w:color w:val="auto"/>
                <w:kern w:val="0"/>
                <w:sz w:val="24"/>
                <w:lang w:bidi="ar"/>
              </w:rPr>
            </w:pPr>
          </w:p>
        </w:tc>
      </w:tr>
      <w:tr w14:paraId="62D22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5D2493B5">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3.1.4 支架系统：</w:t>
            </w:r>
          </w:p>
        </w:tc>
        <w:tc>
          <w:tcPr>
            <w:tcW w:w="3184" w:type="dxa"/>
            <w:shd w:val="clear" w:color="auto" w:fill="auto"/>
            <w:vAlign w:val="bottom"/>
          </w:tcPr>
          <w:p w14:paraId="0415D8B5">
            <w:pPr>
              <w:widowControl/>
              <w:textAlignment w:val="bottom"/>
              <w:rPr>
                <w:rFonts w:ascii="仿宋" w:hAnsi="仿宋" w:eastAsia="仿宋" w:cs="仿宋"/>
                <w:color w:val="auto"/>
                <w:kern w:val="0"/>
                <w:sz w:val="24"/>
                <w:lang w:bidi="ar"/>
              </w:rPr>
            </w:pPr>
          </w:p>
        </w:tc>
      </w:tr>
      <w:tr w14:paraId="5D04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0F298FE7">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3.1.4.1 支架要求：落地式电磁锁支架</w:t>
            </w:r>
          </w:p>
        </w:tc>
        <w:tc>
          <w:tcPr>
            <w:tcW w:w="3184" w:type="dxa"/>
            <w:shd w:val="clear" w:color="auto" w:fill="auto"/>
            <w:vAlign w:val="bottom"/>
          </w:tcPr>
          <w:p w14:paraId="303188C4">
            <w:pPr>
              <w:widowControl/>
              <w:textAlignment w:val="bottom"/>
              <w:rPr>
                <w:rFonts w:ascii="仿宋" w:hAnsi="仿宋" w:eastAsia="仿宋" w:cs="仿宋"/>
                <w:color w:val="auto"/>
                <w:kern w:val="0"/>
                <w:sz w:val="24"/>
                <w:lang w:bidi="ar"/>
              </w:rPr>
            </w:pPr>
          </w:p>
        </w:tc>
      </w:tr>
      <w:tr w14:paraId="6BF5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3F760FB6">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3.1.4.2 二级锁控：具有二级锁控功能</w:t>
            </w:r>
          </w:p>
        </w:tc>
        <w:tc>
          <w:tcPr>
            <w:tcW w:w="3184" w:type="dxa"/>
            <w:shd w:val="clear" w:color="auto" w:fill="auto"/>
            <w:vAlign w:val="bottom"/>
          </w:tcPr>
          <w:p w14:paraId="0E3850EF">
            <w:pPr>
              <w:widowControl/>
              <w:textAlignment w:val="bottom"/>
              <w:rPr>
                <w:rFonts w:ascii="仿宋" w:hAnsi="仿宋" w:eastAsia="仿宋" w:cs="仿宋"/>
                <w:color w:val="auto"/>
                <w:kern w:val="0"/>
                <w:sz w:val="24"/>
                <w:lang w:bidi="ar"/>
              </w:rPr>
            </w:pPr>
          </w:p>
        </w:tc>
      </w:tr>
      <w:tr w14:paraId="7EF64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009805C4">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3.1.4.3 有效臂展：≥</w:t>
            </w:r>
            <w:r>
              <w:rPr>
                <w:rStyle w:val="485"/>
                <w:rFonts w:hint="eastAsia" w:ascii="仿宋" w:hAnsi="仿宋" w:eastAsia="仿宋" w:cs="仿宋"/>
                <w:color w:val="auto"/>
                <w:sz w:val="24"/>
                <w:szCs w:val="24"/>
                <w:lang w:bidi="ar"/>
              </w:rPr>
              <w:t>1</w:t>
            </w:r>
            <w:r>
              <w:rPr>
                <w:rStyle w:val="485"/>
                <w:rFonts w:hint="eastAsia" w:ascii="仿宋" w:hAnsi="仿宋" w:eastAsia="仿宋" w:cs="仿宋"/>
                <w:color w:val="auto"/>
                <w:sz w:val="24"/>
                <w:szCs w:val="24"/>
                <w:lang w:val="en-US" w:eastAsia="zh-CN" w:bidi="ar"/>
              </w:rPr>
              <w:t>600</w:t>
            </w:r>
            <w:r>
              <w:rPr>
                <w:rFonts w:hint="eastAsia" w:ascii="仿宋" w:hAnsi="仿宋" w:eastAsia="仿宋" w:cs="仿宋"/>
                <w:color w:val="auto"/>
                <w:kern w:val="0"/>
                <w:sz w:val="24"/>
                <w:lang w:bidi="ar"/>
              </w:rPr>
              <w:t>mm</w:t>
            </w:r>
          </w:p>
        </w:tc>
        <w:tc>
          <w:tcPr>
            <w:tcW w:w="3184" w:type="dxa"/>
            <w:shd w:val="clear" w:color="auto" w:fill="auto"/>
            <w:vAlign w:val="bottom"/>
          </w:tcPr>
          <w:p w14:paraId="7D105263">
            <w:pPr>
              <w:widowControl/>
              <w:textAlignment w:val="bottom"/>
              <w:rPr>
                <w:rFonts w:ascii="仿宋" w:hAnsi="仿宋" w:eastAsia="仿宋" w:cs="仿宋"/>
                <w:color w:val="auto"/>
                <w:kern w:val="0"/>
                <w:sz w:val="24"/>
                <w:lang w:bidi="ar"/>
              </w:rPr>
            </w:pPr>
          </w:p>
        </w:tc>
      </w:tr>
      <w:tr w14:paraId="58ADF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937" w:type="dxa"/>
            <w:shd w:val="clear" w:color="auto" w:fill="auto"/>
            <w:vAlign w:val="bottom"/>
          </w:tcPr>
          <w:p w14:paraId="680D629D">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▲3.1.4.4 自动平衡：电动自动平衡系统，并支持术中自动平衡，投标人应提供有效参数予以证明</w:t>
            </w:r>
          </w:p>
        </w:tc>
        <w:tc>
          <w:tcPr>
            <w:tcW w:w="3184" w:type="dxa"/>
            <w:shd w:val="clear" w:color="auto" w:fill="auto"/>
            <w:vAlign w:val="bottom"/>
          </w:tcPr>
          <w:p w14:paraId="6C12DC55">
            <w:pPr>
              <w:widowControl/>
              <w:textAlignment w:val="bottom"/>
              <w:rPr>
                <w:rFonts w:ascii="仿宋" w:hAnsi="仿宋" w:eastAsia="仿宋" w:cs="仿宋"/>
                <w:color w:val="auto"/>
                <w:kern w:val="0"/>
                <w:sz w:val="24"/>
                <w:lang w:bidi="ar"/>
              </w:rPr>
            </w:pPr>
          </w:p>
        </w:tc>
      </w:tr>
      <w:tr w14:paraId="60BD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937" w:type="dxa"/>
            <w:shd w:val="clear" w:color="auto" w:fill="auto"/>
            <w:vAlign w:val="bottom"/>
          </w:tcPr>
          <w:p w14:paraId="24E553A3">
            <w:pPr>
              <w:widowControl/>
              <w:textAlignment w:val="bottom"/>
              <w:rPr>
                <w:rFonts w:ascii="仿宋" w:hAnsi="仿宋" w:eastAsia="仿宋" w:cs="仿宋"/>
                <w:color w:val="auto"/>
                <w:kern w:val="0"/>
                <w:sz w:val="24"/>
                <w:lang w:bidi="ar"/>
              </w:rPr>
            </w:pPr>
            <w:r>
              <w:rPr>
                <w:rFonts w:hint="eastAsia" w:ascii="仿宋" w:hAnsi="仿宋" w:eastAsia="仿宋" w:cs="仿宋"/>
                <w:color w:val="auto"/>
                <w:kern w:val="0"/>
                <w:sz w:val="24"/>
                <w:lang w:bidi="ar"/>
              </w:rPr>
              <w:t>3.1.4.5 支架位置记忆功能：具备</w:t>
            </w:r>
          </w:p>
        </w:tc>
        <w:tc>
          <w:tcPr>
            <w:tcW w:w="3184" w:type="dxa"/>
            <w:shd w:val="clear" w:color="auto" w:fill="auto"/>
            <w:vAlign w:val="bottom"/>
          </w:tcPr>
          <w:p w14:paraId="1538C076">
            <w:pPr>
              <w:widowControl/>
              <w:textAlignment w:val="bottom"/>
              <w:rPr>
                <w:rFonts w:ascii="仿宋" w:hAnsi="仿宋" w:eastAsia="仿宋" w:cs="仿宋"/>
                <w:color w:val="auto"/>
                <w:kern w:val="0"/>
                <w:sz w:val="24"/>
                <w:lang w:bidi="ar"/>
              </w:rPr>
            </w:pPr>
          </w:p>
        </w:tc>
      </w:tr>
      <w:tr w14:paraId="2A850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3275572C">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3.1.4.6 消毒功能：具有消毒抽真空功能，支持一键式抽真空</w:t>
            </w:r>
          </w:p>
        </w:tc>
        <w:tc>
          <w:tcPr>
            <w:tcW w:w="3184" w:type="dxa"/>
            <w:shd w:val="clear" w:color="auto" w:fill="auto"/>
            <w:vAlign w:val="bottom"/>
          </w:tcPr>
          <w:p w14:paraId="462D52EC">
            <w:pPr>
              <w:widowControl/>
              <w:textAlignment w:val="bottom"/>
              <w:rPr>
                <w:rFonts w:ascii="仿宋" w:hAnsi="仿宋" w:eastAsia="仿宋" w:cs="仿宋"/>
                <w:color w:val="auto"/>
                <w:kern w:val="0"/>
                <w:sz w:val="24"/>
                <w:lang w:bidi="ar"/>
              </w:rPr>
            </w:pPr>
          </w:p>
        </w:tc>
      </w:tr>
      <w:tr w14:paraId="3EFF9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23A016B0">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3.1.5 照明光源要求：</w:t>
            </w:r>
          </w:p>
        </w:tc>
        <w:tc>
          <w:tcPr>
            <w:tcW w:w="3184" w:type="dxa"/>
            <w:shd w:val="clear" w:color="auto" w:fill="auto"/>
            <w:vAlign w:val="bottom"/>
          </w:tcPr>
          <w:p w14:paraId="0ED8D203">
            <w:pPr>
              <w:widowControl/>
              <w:textAlignment w:val="bottom"/>
              <w:rPr>
                <w:rFonts w:ascii="仿宋" w:hAnsi="仿宋" w:eastAsia="仿宋" w:cs="仿宋"/>
                <w:color w:val="auto"/>
                <w:kern w:val="0"/>
                <w:sz w:val="24"/>
                <w:lang w:bidi="ar"/>
              </w:rPr>
            </w:pPr>
          </w:p>
        </w:tc>
      </w:tr>
      <w:tr w14:paraId="424F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38ADD25D">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3.1.5.1 光源类型：双氙灯</w:t>
            </w:r>
          </w:p>
        </w:tc>
        <w:tc>
          <w:tcPr>
            <w:tcW w:w="3184" w:type="dxa"/>
            <w:shd w:val="clear" w:color="auto" w:fill="auto"/>
            <w:vAlign w:val="bottom"/>
          </w:tcPr>
          <w:p w14:paraId="7AEDAF51">
            <w:pPr>
              <w:widowControl/>
              <w:textAlignment w:val="bottom"/>
              <w:rPr>
                <w:rFonts w:ascii="仿宋" w:hAnsi="仿宋" w:eastAsia="仿宋" w:cs="仿宋"/>
                <w:color w:val="auto"/>
                <w:kern w:val="0"/>
                <w:sz w:val="24"/>
                <w:lang w:bidi="ar"/>
              </w:rPr>
            </w:pPr>
          </w:p>
        </w:tc>
      </w:tr>
      <w:tr w14:paraId="0B287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501C25FD">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3.1.5.2 光源功率：≥300W</w:t>
            </w:r>
          </w:p>
        </w:tc>
        <w:tc>
          <w:tcPr>
            <w:tcW w:w="3184" w:type="dxa"/>
            <w:shd w:val="clear" w:color="auto" w:fill="auto"/>
            <w:vAlign w:val="bottom"/>
          </w:tcPr>
          <w:p w14:paraId="0935D95F">
            <w:pPr>
              <w:widowControl/>
              <w:textAlignment w:val="bottom"/>
              <w:rPr>
                <w:rFonts w:ascii="仿宋" w:hAnsi="仿宋" w:eastAsia="仿宋" w:cs="仿宋"/>
                <w:color w:val="auto"/>
                <w:kern w:val="0"/>
                <w:sz w:val="24"/>
                <w:lang w:bidi="ar"/>
              </w:rPr>
            </w:pPr>
          </w:p>
        </w:tc>
      </w:tr>
      <w:tr w14:paraId="0B704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7C5B6EDC">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3.1.5.3 保护功能：具有照明安全智能保护功能</w:t>
            </w:r>
          </w:p>
        </w:tc>
        <w:tc>
          <w:tcPr>
            <w:tcW w:w="3184" w:type="dxa"/>
            <w:shd w:val="clear" w:color="auto" w:fill="auto"/>
            <w:vAlign w:val="bottom"/>
          </w:tcPr>
          <w:p w14:paraId="7D176C5A">
            <w:pPr>
              <w:widowControl/>
              <w:textAlignment w:val="bottom"/>
              <w:rPr>
                <w:rFonts w:ascii="仿宋" w:hAnsi="仿宋" w:eastAsia="仿宋" w:cs="仿宋"/>
                <w:color w:val="auto"/>
                <w:kern w:val="0"/>
                <w:sz w:val="24"/>
                <w:lang w:bidi="ar"/>
              </w:rPr>
            </w:pPr>
          </w:p>
        </w:tc>
      </w:tr>
      <w:tr w14:paraId="7A4A6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5937" w:type="dxa"/>
            <w:shd w:val="clear" w:color="auto" w:fill="auto"/>
            <w:vAlign w:val="bottom"/>
          </w:tcPr>
          <w:p w14:paraId="1CAF1822">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3.1.5.4 辅助照明：具有双光路辅助照明功能</w:t>
            </w:r>
          </w:p>
        </w:tc>
        <w:tc>
          <w:tcPr>
            <w:tcW w:w="3184" w:type="dxa"/>
            <w:shd w:val="clear" w:color="auto" w:fill="auto"/>
            <w:vAlign w:val="bottom"/>
          </w:tcPr>
          <w:p w14:paraId="3BB91671">
            <w:pPr>
              <w:widowControl/>
              <w:textAlignment w:val="bottom"/>
              <w:rPr>
                <w:rFonts w:ascii="仿宋" w:hAnsi="仿宋" w:eastAsia="仿宋" w:cs="仿宋"/>
                <w:color w:val="auto"/>
                <w:kern w:val="0"/>
                <w:sz w:val="24"/>
                <w:lang w:bidi="ar"/>
              </w:rPr>
            </w:pPr>
          </w:p>
        </w:tc>
      </w:tr>
      <w:tr w14:paraId="4CA5A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626E0149">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3.1.5.4.1 支持单独开关：具备</w:t>
            </w:r>
          </w:p>
        </w:tc>
        <w:tc>
          <w:tcPr>
            <w:tcW w:w="3184" w:type="dxa"/>
            <w:shd w:val="clear" w:color="auto" w:fill="auto"/>
            <w:vAlign w:val="bottom"/>
          </w:tcPr>
          <w:p w14:paraId="69CBC545">
            <w:pPr>
              <w:widowControl/>
              <w:textAlignment w:val="bottom"/>
              <w:rPr>
                <w:rFonts w:ascii="仿宋" w:hAnsi="仿宋" w:eastAsia="仿宋" w:cs="仿宋"/>
                <w:color w:val="auto"/>
                <w:kern w:val="0"/>
                <w:sz w:val="24"/>
                <w:lang w:bidi="ar"/>
              </w:rPr>
            </w:pPr>
          </w:p>
        </w:tc>
      </w:tr>
      <w:tr w14:paraId="1C7E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35E69227">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3.1.6 4K、3D摄像系统：</w:t>
            </w:r>
          </w:p>
        </w:tc>
        <w:tc>
          <w:tcPr>
            <w:tcW w:w="3184" w:type="dxa"/>
            <w:shd w:val="clear" w:color="auto" w:fill="auto"/>
            <w:vAlign w:val="bottom"/>
          </w:tcPr>
          <w:p w14:paraId="045BA5A0">
            <w:pPr>
              <w:widowControl/>
              <w:textAlignment w:val="bottom"/>
              <w:rPr>
                <w:rFonts w:ascii="仿宋" w:hAnsi="仿宋" w:eastAsia="仿宋" w:cs="仿宋"/>
                <w:color w:val="auto"/>
                <w:kern w:val="0"/>
                <w:sz w:val="24"/>
                <w:lang w:bidi="ar"/>
              </w:rPr>
            </w:pPr>
          </w:p>
        </w:tc>
      </w:tr>
      <w:tr w14:paraId="7E795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37" w:type="dxa"/>
            <w:shd w:val="clear" w:color="auto" w:fill="auto"/>
            <w:vAlign w:val="bottom"/>
          </w:tcPr>
          <w:p w14:paraId="7BFB3204">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▲3.1.6.1 影像系统要求：具有原厂全内置4K、3D数码影像工作站系统，摄像头分辨率≥3840×2160p，无外露分光器和摄像接口</w:t>
            </w:r>
          </w:p>
        </w:tc>
        <w:tc>
          <w:tcPr>
            <w:tcW w:w="3184" w:type="dxa"/>
            <w:shd w:val="clear" w:color="auto" w:fill="auto"/>
            <w:vAlign w:val="bottom"/>
          </w:tcPr>
          <w:p w14:paraId="009A1091">
            <w:pPr>
              <w:widowControl/>
              <w:textAlignment w:val="bottom"/>
              <w:rPr>
                <w:rFonts w:ascii="仿宋" w:hAnsi="仿宋" w:eastAsia="仿宋" w:cs="仿宋"/>
                <w:color w:val="auto"/>
                <w:kern w:val="0"/>
                <w:sz w:val="24"/>
                <w:lang w:bidi="ar"/>
              </w:rPr>
            </w:pPr>
          </w:p>
        </w:tc>
      </w:tr>
      <w:tr w14:paraId="3948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4EBFC7EC">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3.1.6.2 医用高清显示器要求：≥2台，尺寸</w:t>
            </w:r>
            <w:r>
              <w:rPr>
                <w:rStyle w:val="485"/>
                <w:rFonts w:hint="eastAsia" w:ascii="仿宋" w:hAnsi="仿宋" w:eastAsia="仿宋" w:cs="仿宋"/>
                <w:color w:val="auto"/>
                <w:sz w:val="24"/>
                <w:szCs w:val="24"/>
                <w:lang w:bidi="ar"/>
              </w:rPr>
              <w:t>≥24英寸，16:9</w:t>
            </w:r>
          </w:p>
        </w:tc>
        <w:tc>
          <w:tcPr>
            <w:tcW w:w="3184" w:type="dxa"/>
            <w:shd w:val="clear" w:color="auto" w:fill="auto"/>
            <w:vAlign w:val="bottom"/>
          </w:tcPr>
          <w:p w14:paraId="56E9BA3F">
            <w:pPr>
              <w:widowControl/>
              <w:textAlignment w:val="bottom"/>
              <w:rPr>
                <w:rFonts w:ascii="仿宋" w:hAnsi="仿宋" w:eastAsia="仿宋" w:cs="仿宋"/>
                <w:color w:val="auto"/>
                <w:kern w:val="0"/>
                <w:sz w:val="24"/>
                <w:lang w:bidi="ar"/>
              </w:rPr>
            </w:pPr>
          </w:p>
        </w:tc>
      </w:tr>
      <w:tr w14:paraId="23930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04C7AEB0">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3.1.6.3 视频编辑要求：内置编辑系统，可直接剪辑手术视频</w:t>
            </w:r>
          </w:p>
        </w:tc>
        <w:tc>
          <w:tcPr>
            <w:tcW w:w="3184" w:type="dxa"/>
            <w:shd w:val="clear" w:color="auto" w:fill="auto"/>
            <w:vAlign w:val="bottom"/>
          </w:tcPr>
          <w:p w14:paraId="25B7B0CB">
            <w:pPr>
              <w:widowControl/>
              <w:textAlignment w:val="bottom"/>
              <w:rPr>
                <w:rFonts w:ascii="仿宋" w:hAnsi="仿宋" w:eastAsia="仿宋" w:cs="仿宋"/>
                <w:color w:val="auto"/>
                <w:kern w:val="0"/>
                <w:sz w:val="24"/>
                <w:lang w:bidi="ar"/>
              </w:rPr>
            </w:pPr>
          </w:p>
        </w:tc>
      </w:tr>
      <w:tr w14:paraId="739DC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937" w:type="dxa"/>
            <w:shd w:val="clear" w:color="auto" w:fill="auto"/>
            <w:vAlign w:val="bottom"/>
          </w:tcPr>
          <w:p w14:paraId="4DC9EB5B">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3.1.6.4 视频影像管理要求：具有视频影像数据记录，储存，传输等功能</w:t>
            </w:r>
          </w:p>
        </w:tc>
        <w:tc>
          <w:tcPr>
            <w:tcW w:w="3184" w:type="dxa"/>
            <w:shd w:val="clear" w:color="auto" w:fill="auto"/>
            <w:vAlign w:val="bottom"/>
          </w:tcPr>
          <w:p w14:paraId="7813DF2B">
            <w:pPr>
              <w:widowControl/>
              <w:textAlignment w:val="bottom"/>
              <w:rPr>
                <w:rFonts w:ascii="仿宋" w:hAnsi="仿宋" w:eastAsia="仿宋" w:cs="仿宋"/>
                <w:color w:val="auto"/>
                <w:kern w:val="0"/>
                <w:sz w:val="24"/>
                <w:lang w:bidi="ar"/>
              </w:rPr>
            </w:pPr>
          </w:p>
        </w:tc>
      </w:tr>
      <w:tr w14:paraId="4D55B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937" w:type="dxa"/>
            <w:shd w:val="clear" w:color="auto" w:fill="auto"/>
            <w:vAlign w:val="bottom"/>
          </w:tcPr>
          <w:p w14:paraId="42326F73">
            <w:pPr>
              <w:widowControl/>
              <w:textAlignment w:val="bottom"/>
              <w:rPr>
                <w:rFonts w:ascii="仿宋" w:hAnsi="仿宋" w:eastAsia="仿宋" w:cs="仿宋"/>
                <w:color w:val="auto"/>
                <w:kern w:val="0"/>
                <w:sz w:val="24"/>
                <w:lang w:bidi="ar"/>
              </w:rPr>
            </w:pPr>
            <w:r>
              <w:rPr>
                <w:rFonts w:hint="eastAsia" w:ascii="仿宋" w:hAnsi="仿宋" w:eastAsia="仿宋" w:cs="仿宋"/>
                <w:color w:val="auto"/>
                <w:kern w:val="0"/>
                <w:sz w:val="24"/>
                <w:lang w:bidi="ar"/>
              </w:rPr>
              <w:t>3.1.6.5 无线传输功能：具备</w:t>
            </w:r>
          </w:p>
        </w:tc>
        <w:tc>
          <w:tcPr>
            <w:tcW w:w="3184" w:type="dxa"/>
            <w:shd w:val="clear" w:color="auto" w:fill="auto"/>
            <w:vAlign w:val="bottom"/>
          </w:tcPr>
          <w:p w14:paraId="40F2AB0B">
            <w:pPr>
              <w:widowControl/>
              <w:textAlignment w:val="bottom"/>
              <w:rPr>
                <w:rFonts w:ascii="仿宋" w:hAnsi="仿宋" w:eastAsia="仿宋" w:cs="仿宋"/>
                <w:color w:val="auto"/>
                <w:kern w:val="0"/>
                <w:sz w:val="24"/>
                <w:lang w:bidi="ar"/>
              </w:rPr>
            </w:pPr>
          </w:p>
        </w:tc>
      </w:tr>
      <w:tr w14:paraId="0F3C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7DF9845C">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3.1.6.6 USB3.0高速接口：具有</w:t>
            </w:r>
          </w:p>
        </w:tc>
        <w:tc>
          <w:tcPr>
            <w:tcW w:w="3184" w:type="dxa"/>
            <w:shd w:val="clear" w:color="auto" w:fill="auto"/>
            <w:vAlign w:val="bottom"/>
          </w:tcPr>
          <w:p w14:paraId="01E17D54">
            <w:pPr>
              <w:widowControl/>
              <w:textAlignment w:val="bottom"/>
              <w:rPr>
                <w:rFonts w:ascii="仿宋" w:hAnsi="仿宋" w:eastAsia="仿宋" w:cs="仿宋"/>
                <w:color w:val="auto"/>
                <w:kern w:val="0"/>
                <w:sz w:val="24"/>
                <w:lang w:bidi="ar"/>
              </w:rPr>
            </w:pPr>
          </w:p>
        </w:tc>
      </w:tr>
      <w:tr w14:paraId="444A7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18D28CD8">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3.1.7 荧光造影功能：</w:t>
            </w:r>
          </w:p>
        </w:tc>
        <w:tc>
          <w:tcPr>
            <w:tcW w:w="3184" w:type="dxa"/>
            <w:shd w:val="clear" w:color="auto" w:fill="auto"/>
            <w:vAlign w:val="bottom"/>
          </w:tcPr>
          <w:p w14:paraId="5293E314">
            <w:pPr>
              <w:widowControl/>
              <w:textAlignment w:val="bottom"/>
              <w:rPr>
                <w:rFonts w:ascii="仿宋" w:hAnsi="仿宋" w:eastAsia="仿宋" w:cs="仿宋"/>
                <w:color w:val="auto"/>
                <w:kern w:val="0"/>
                <w:sz w:val="24"/>
                <w:lang w:bidi="ar"/>
              </w:rPr>
            </w:pPr>
          </w:p>
        </w:tc>
      </w:tr>
      <w:tr w14:paraId="345A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37" w:type="dxa"/>
            <w:shd w:val="clear" w:color="auto" w:fill="auto"/>
            <w:vAlign w:val="bottom"/>
          </w:tcPr>
          <w:p w14:paraId="499BB323">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▲3.1.7.1 血管荧光造影功能：具有原厂全内置高清血管荧光造影模块，具备自动增益功能、智能控制荧光亮度增益、自动回放功能。</w:t>
            </w:r>
          </w:p>
        </w:tc>
        <w:tc>
          <w:tcPr>
            <w:tcW w:w="3184" w:type="dxa"/>
            <w:shd w:val="clear" w:color="auto" w:fill="auto"/>
            <w:vAlign w:val="bottom"/>
          </w:tcPr>
          <w:p w14:paraId="0E711159">
            <w:pPr>
              <w:widowControl/>
              <w:textAlignment w:val="bottom"/>
              <w:rPr>
                <w:rFonts w:ascii="仿宋" w:hAnsi="仿宋" w:eastAsia="仿宋" w:cs="仿宋"/>
                <w:color w:val="auto"/>
                <w:kern w:val="0"/>
                <w:sz w:val="24"/>
                <w:lang w:bidi="ar"/>
              </w:rPr>
            </w:pPr>
          </w:p>
        </w:tc>
      </w:tr>
      <w:tr w14:paraId="127C1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37" w:type="dxa"/>
            <w:shd w:val="clear" w:color="auto" w:fill="auto"/>
          </w:tcPr>
          <w:p w14:paraId="44430681">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3.1.7.2 彩色荧光分析模块：具备，可进行</w:t>
            </w:r>
            <w:r>
              <w:rPr>
                <w:rStyle w:val="485"/>
                <w:rFonts w:hint="eastAsia" w:ascii="仿宋" w:hAnsi="仿宋" w:eastAsia="仿宋" w:cs="仿宋"/>
                <w:color w:val="auto"/>
                <w:sz w:val="24"/>
                <w:szCs w:val="24"/>
                <w:lang w:bidi="ar"/>
              </w:rPr>
              <w:t>血流动力学分析</w:t>
            </w:r>
            <w:r>
              <w:rPr>
                <w:rFonts w:hint="eastAsia" w:ascii="仿宋" w:hAnsi="仿宋" w:eastAsia="仿宋" w:cs="仿宋"/>
                <w:color w:val="auto"/>
                <w:kern w:val="0"/>
                <w:sz w:val="24"/>
                <w:lang w:bidi="ar"/>
              </w:rPr>
              <w:t>、图像优化功能、曲线分析，可体现荧光强度分布地图、血流速度地图</w:t>
            </w:r>
          </w:p>
        </w:tc>
        <w:tc>
          <w:tcPr>
            <w:tcW w:w="3184" w:type="dxa"/>
            <w:shd w:val="clear" w:color="auto" w:fill="auto"/>
          </w:tcPr>
          <w:p w14:paraId="24896F97">
            <w:pPr>
              <w:widowControl/>
              <w:textAlignment w:val="top"/>
              <w:rPr>
                <w:rFonts w:ascii="仿宋" w:hAnsi="仿宋" w:eastAsia="仿宋" w:cs="仿宋"/>
                <w:color w:val="auto"/>
                <w:kern w:val="0"/>
                <w:sz w:val="24"/>
                <w:lang w:bidi="ar"/>
              </w:rPr>
            </w:pPr>
          </w:p>
        </w:tc>
      </w:tr>
      <w:tr w14:paraId="3554C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5937" w:type="dxa"/>
            <w:shd w:val="clear" w:color="auto" w:fill="auto"/>
          </w:tcPr>
          <w:p w14:paraId="6B824649">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3.1.7.3 增强现实荧光技术：具备，可将血管荧光造影与实时图像叠加融合，呈现彩色荧光造影的同时，可实现看到自然色彩的组织和解刨结构</w:t>
            </w:r>
          </w:p>
        </w:tc>
        <w:tc>
          <w:tcPr>
            <w:tcW w:w="3184" w:type="dxa"/>
            <w:shd w:val="clear" w:color="auto" w:fill="auto"/>
          </w:tcPr>
          <w:p w14:paraId="4D470F77">
            <w:pPr>
              <w:widowControl/>
              <w:textAlignment w:val="top"/>
              <w:rPr>
                <w:rFonts w:ascii="仿宋" w:hAnsi="仿宋" w:eastAsia="仿宋" w:cs="仿宋"/>
                <w:color w:val="auto"/>
                <w:kern w:val="0"/>
                <w:sz w:val="24"/>
                <w:lang w:bidi="ar"/>
              </w:rPr>
            </w:pPr>
          </w:p>
        </w:tc>
      </w:tr>
      <w:tr w14:paraId="620A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5937" w:type="dxa"/>
            <w:shd w:val="clear" w:color="auto" w:fill="auto"/>
          </w:tcPr>
          <w:p w14:paraId="525FA262">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3.1.7.4  肿瘤荧光造影功能：</w:t>
            </w:r>
          </w:p>
        </w:tc>
        <w:tc>
          <w:tcPr>
            <w:tcW w:w="3184" w:type="dxa"/>
            <w:shd w:val="clear" w:color="auto" w:fill="auto"/>
          </w:tcPr>
          <w:p w14:paraId="0499FFFA">
            <w:pPr>
              <w:widowControl/>
              <w:textAlignment w:val="top"/>
              <w:rPr>
                <w:rFonts w:ascii="仿宋" w:hAnsi="仿宋" w:eastAsia="仿宋" w:cs="仿宋"/>
                <w:color w:val="auto"/>
                <w:kern w:val="0"/>
                <w:sz w:val="24"/>
                <w:lang w:bidi="ar"/>
              </w:rPr>
            </w:pPr>
          </w:p>
        </w:tc>
      </w:tr>
      <w:tr w14:paraId="0C7F9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vAlign w:val="bottom"/>
          </w:tcPr>
          <w:p w14:paraId="51CB4FCA">
            <w:pPr>
              <w:widowControl/>
              <w:textAlignment w:val="bottom"/>
              <w:rPr>
                <w:rFonts w:ascii="仿宋" w:hAnsi="仿宋" w:eastAsia="仿宋" w:cs="仿宋"/>
                <w:color w:val="auto"/>
                <w:sz w:val="24"/>
              </w:rPr>
            </w:pPr>
            <w:r>
              <w:rPr>
                <w:rFonts w:hint="eastAsia" w:ascii="仿宋" w:hAnsi="仿宋" w:eastAsia="仿宋" w:cs="仿宋"/>
                <w:color w:val="auto"/>
                <w:kern w:val="0"/>
                <w:sz w:val="24"/>
                <w:lang w:bidi="ar"/>
              </w:rPr>
              <w:t>3.1.7.4.1 荧光模块一体化全内置：具备</w:t>
            </w:r>
          </w:p>
        </w:tc>
        <w:tc>
          <w:tcPr>
            <w:tcW w:w="3184" w:type="dxa"/>
            <w:shd w:val="clear" w:color="auto" w:fill="auto"/>
            <w:vAlign w:val="bottom"/>
          </w:tcPr>
          <w:p w14:paraId="41A270DA">
            <w:pPr>
              <w:widowControl/>
              <w:textAlignment w:val="bottom"/>
              <w:rPr>
                <w:rFonts w:ascii="仿宋" w:hAnsi="仿宋" w:eastAsia="仿宋" w:cs="仿宋"/>
                <w:color w:val="auto"/>
                <w:kern w:val="0"/>
                <w:sz w:val="24"/>
                <w:lang w:bidi="ar"/>
              </w:rPr>
            </w:pPr>
          </w:p>
        </w:tc>
      </w:tr>
      <w:tr w14:paraId="26290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937" w:type="dxa"/>
            <w:shd w:val="clear" w:color="auto" w:fill="auto"/>
          </w:tcPr>
          <w:p w14:paraId="51C44D0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3.1.7.4.2 肿瘤黄荧光模式：具备</w:t>
            </w:r>
          </w:p>
        </w:tc>
        <w:tc>
          <w:tcPr>
            <w:tcW w:w="3184" w:type="dxa"/>
            <w:shd w:val="clear" w:color="auto" w:fill="auto"/>
          </w:tcPr>
          <w:p w14:paraId="3D0FD681">
            <w:pPr>
              <w:widowControl/>
              <w:textAlignment w:val="top"/>
              <w:rPr>
                <w:rFonts w:ascii="仿宋" w:hAnsi="仿宋" w:eastAsia="仿宋" w:cs="仿宋"/>
                <w:color w:val="auto"/>
                <w:kern w:val="0"/>
                <w:sz w:val="24"/>
                <w:lang w:bidi="ar"/>
              </w:rPr>
            </w:pPr>
          </w:p>
        </w:tc>
      </w:tr>
      <w:tr w14:paraId="36C6E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5937" w:type="dxa"/>
            <w:shd w:val="clear" w:color="auto" w:fill="auto"/>
          </w:tcPr>
          <w:p w14:paraId="65A4D349">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3.1.7.4.3 肿瘤蓝荧光模式：具备</w:t>
            </w:r>
          </w:p>
        </w:tc>
        <w:tc>
          <w:tcPr>
            <w:tcW w:w="3184" w:type="dxa"/>
            <w:shd w:val="clear" w:color="auto" w:fill="auto"/>
          </w:tcPr>
          <w:p w14:paraId="150590FF">
            <w:pPr>
              <w:widowControl/>
              <w:textAlignment w:val="top"/>
              <w:rPr>
                <w:rFonts w:ascii="仿宋" w:hAnsi="仿宋" w:eastAsia="仿宋" w:cs="仿宋"/>
                <w:color w:val="auto"/>
                <w:kern w:val="0"/>
                <w:sz w:val="24"/>
                <w:lang w:bidi="ar"/>
              </w:rPr>
            </w:pPr>
          </w:p>
        </w:tc>
      </w:tr>
      <w:tr w14:paraId="3EDEA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7" w:type="dxa"/>
            <w:shd w:val="clear" w:color="auto" w:fill="auto"/>
          </w:tcPr>
          <w:p w14:paraId="5510CE8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3.1.7.4.4 荧光模式下可边做边切：具备，无需反复切换模式</w:t>
            </w:r>
          </w:p>
        </w:tc>
        <w:tc>
          <w:tcPr>
            <w:tcW w:w="3184" w:type="dxa"/>
            <w:shd w:val="clear" w:color="auto" w:fill="auto"/>
          </w:tcPr>
          <w:p w14:paraId="7CA4185F">
            <w:pPr>
              <w:widowControl/>
              <w:textAlignment w:val="top"/>
              <w:rPr>
                <w:rFonts w:ascii="仿宋" w:hAnsi="仿宋" w:eastAsia="仿宋" w:cs="仿宋"/>
                <w:color w:val="auto"/>
                <w:kern w:val="0"/>
                <w:sz w:val="24"/>
                <w:lang w:bidi="ar"/>
              </w:rPr>
            </w:pPr>
          </w:p>
        </w:tc>
      </w:tr>
      <w:tr w14:paraId="2B99C24F">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44686B0">
            <w:pPr>
              <w:autoSpaceDE w:val="0"/>
              <w:autoSpaceDN w:val="0"/>
              <w:spacing w:line="280" w:lineRule="exact"/>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3</w:t>
            </w:r>
            <w:r>
              <w:rPr>
                <w:rFonts w:ascii="仿宋" w:hAnsi="仿宋" w:eastAsia="仿宋" w:cs="仿宋"/>
                <w:b/>
                <w:color w:val="auto"/>
                <w:sz w:val="24"/>
                <w:shd w:val="clear" w:color="auto" w:fill="FFFFFF"/>
              </w:rPr>
              <w:t>.2</w:t>
            </w:r>
            <w:r>
              <w:rPr>
                <w:rFonts w:hint="eastAsia" w:ascii="仿宋" w:hAnsi="仿宋" w:eastAsia="仿宋" w:cs="仿宋"/>
                <w:b/>
                <w:color w:val="auto"/>
                <w:sz w:val="24"/>
                <w:shd w:val="clear" w:color="auto" w:fill="FFFFFF"/>
              </w:rPr>
              <w:t>(设备2</w:t>
            </w:r>
            <w:r>
              <w:rPr>
                <w:rFonts w:ascii="仿宋" w:hAnsi="仿宋" w:eastAsia="仿宋" w:cs="仿宋"/>
                <w:b/>
                <w:color w:val="auto"/>
                <w:sz w:val="24"/>
                <w:shd w:val="clear" w:color="auto" w:fill="FFFFFF"/>
              </w:rPr>
              <w:t>)</w:t>
            </w:r>
            <w:r>
              <w:rPr>
                <w:rFonts w:hint="eastAsia" w:ascii="仿宋" w:hAnsi="仿宋" w:eastAsia="仿宋" w:cs="仿宋"/>
                <w:b/>
                <w:color w:val="auto"/>
                <w:sz w:val="24"/>
                <w:shd w:val="clear" w:color="auto" w:fill="FFFFFF"/>
              </w:rPr>
              <w:t>显微镜（骨科）功能技术要求</w:t>
            </w:r>
          </w:p>
        </w:tc>
        <w:tc>
          <w:tcPr>
            <w:tcW w:w="3184" w:type="dxa"/>
            <w:tcBorders>
              <w:top w:val="single" w:color="auto" w:sz="6" w:space="0"/>
              <w:left w:val="single" w:color="auto" w:sz="6" w:space="0"/>
              <w:bottom w:val="single" w:color="auto" w:sz="6" w:space="0"/>
              <w:right w:val="single" w:color="auto" w:sz="6" w:space="0"/>
            </w:tcBorders>
          </w:tcPr>
          <w:p w14:paraId="4D0110F2">
            <w:pPr>
              <w:autoSpaceDE w:val="0"/>
              <w:autoSpaceDN w:val="0"/>
              <w:spacing w:line="280" w:lineRule="exact"/>
              <w:rPr>
                <w:rFonts w:ascii="仿宋" w:hAnsi="仿宋" w:eastAsia="仿宋" w:cs="仿宋"/>
                <w:color w:val="auto"/>
                <w:sz w:val="24"/>
                <w:shd w:val="clear" w:color="auto" w:fill="FFFFFF"/>
              </w:rPr>
            </w:pPr>
          </w:p>
        </w:tc>
      </w:tr>
      <w:tr w14:paraId="42451024">
        <w:tblPrEx>
          <w:tblCellMar>
            <w:top w:w="0" w:type="dxa"/>
            <w:left w:w="108" w:type="dxa"/>
            <w:bottom w:w="0" w:type="dxa"/>
            <w:right w:w="108" w:type="dxa"/>
          </w:tblCellMar>
        </w:tblPrEx>
        <w:trPr>
          <w:trHeight w:val="9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3A5816BD">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w:t>
            </w:r>
            <w:r>
              <w:rPr>
                <w:rFonts w:ascii="仿宋" w:hAnsi="仿宋" w:eastAsia="仿宋" w:cs="仿宋"/>
                <w:b/>
                <w:color w:val="auto"/>
                <w:sz w:val="24"/>
                <w:shd w:val="clear" w:color="auto" w:fill="FFFFFF"/>
              </w:rPr>
              <w:t>2</w:t>
            </w:r>
            <w:r>
              <w:rPr>
                <w:rFonts w:hint="eastAsia" w:ascii="仿宋" w:hAnsi="仿宋" w:eastAsia="仿宋" w:cs="仿宋"/>
                <w:b/>
                <w:color w:val="auto"/>
                <w:sz w:val="24"/>
                <w:shd w:val="clear" w:color="auto" w:fill="FFFFFF"/>
              </w:rPr>
              <w:t>.</w:t>
            </w:r>
            <w:r>
              <w:rPr>
                <w:rFonts w:hint="eastAsia" w:ascii="仿宋" w:hAnsi="仿宋" w:eastAsia="仿宋" w:cs="仿宋"/>
                <w:b/>
                <w:bCs/>
                <w:color w:val="auto"/>
                <w:kern w:val="0"/>
                <w:sz w:val="24"/>
                <w:lang w:bidi="ar"/>
              </w:rPr>
              <w:t>1 主刀镜要求：</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584782FE">
            <w:pPr>
              <w:widowControl/>
              <w:textAlignment w:val="top"/>
              <w:rPr>
                <w:rFonts w:ascii="仿宋" w:hAnsi="仿宋" w:eastAsia="仿宋" w:cs="仿宋"/>
                <w:b/>
                <w:bCs/>
                <w:color w:val="auto"/>
                <w:kern w:val="0"/>
                <w:sz w:val="24"/>
                <w:lang w:bidi="ar"/>
              </w:rPr>
            </w:pPr>
          </w:p>
        </w:tc>
      </w:tr>
      <w:tr w14:paraId="5B7736F1">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52181158">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3.2.1.1 双目镜倍数要求：12.5X</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505B0AAB">
            <w:pPr>
              <w:widowControl/>
              <w:textAlignment w:val="top"/>
              <w:rPr>
                <w:rFonts w:ascii="仿宋" w:hAnsi="仿宋" w:eastAsia="仿宋" w:cs="仿宋"/>
                <w:color w:val="auto"/>
                <w:kern w:val="0"/>
                <w:sz w:val="24"/>
                <w:lang w:bidi="ar"/>
              </w:rPr>
            </w:pPr>
          </w:p>
        </w:tc>
      </w:tr>
      <w:tr w14:paraId="1640ADA4">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7ACAD73C">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3.2.1.1.1 调整角度：0-180°</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492F703E">
            <w:pPr>
              <w:widowControl/>
              <w:textAlignment w:val="top"/>
              <w:rPr>
                <w:rFonts w:ascii="仿宋" w:hAnsi="仿宋" w:eastAsia="仿宋" w:cs="仿宋"/>
                <w:color w:val="auto"/>
                <w:kern w:val="0"/>
                <w:sz w:val="24"/>
                <w:lang w:bidi="ar"/>
              </w:rPr>
            </w:pPr>
          </w:p>
        </w:tc>
      </w:tr>
      <w:tr w14:paraId="3D062D1F">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2C36F28F">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3.2.1.1.2 可旋转角度：左右360°</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346C1E00">
            <w:pPr>
              <w:widowControl/>
              <w:textAlignment w:val="top"/>
              <w:rPr>
                <w:rFonts w:ascii="仿宋" w:hAnsi="仿宋" w:eastAsia="仿宋" w:cs="仿宋"/>
                <w:color w:val="auto"/>
                <w:kern w:val="0"/>
                <w:sz w:val="24"/>
                <w:lang w:bidi="ar"/>
              </w:rPr>
            </w:pPr>
          </w:p>
        </w:tc>
      </w:tr>
      <w:tr w14:paraId="7ECD83C6">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087FD7D7">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3.2.1.1.3 视野直径范围：20-200mm</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41949AB9">
            <w:pPr>
              <w:widowControl/>
              <w:textAlignment w:val="top"/>
              <w:rPr>
                <w:rFonts w:ascii="仿宋" w:hAnsi="仿宋" w:eastAsia="仿宋" w:cs="仿宋"/>
                <w:color w:val="auto"/>
                <w:kern w:val="0"/>
                <w:sz w:val="24"/>
                <w:lang w:bidi="ar"/>
              </w:rPr>
            </w:pPr>
          </w:p>
        </w:tc>
      </w:tr>
      <w:tr w14:paraId="52870FA5">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2E45078A">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3.2.1.2  变倍系统：具备无极变倍</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B9F46B3">
            <w:pPr>
              <w:widowControl/>
              <w:textAlignment w:val="top"/>
              <w:rPr>
                <w:rFonts w:ascii="仿宋" w:hAnsi="仿宋" w:eastAsia="仿宋" w:cs="仿宋"/>
                <w:color w:val="auto"/>
                <w:kern w:val="0"/>
                <w:sz w:val="24"/>
                <w:lang w:bidi="ar"/>
              </w:rPr>
            </w:pPr>
          </w:p>
        </w:tc>
      </w:tr>
      <w:tr w14:paraId="6B0C59A0">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1FD5A509">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3.2.1.2.1放大倍率：2X-13X</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06F89B42">
            <w:pPr>
              <w:widowControl/>
              <w:textAlignment w:val="top"/>
              <w:rPr>
                <w:rFonts w:ascii="仿宋" w:hAnsi="仿宋" w:eastAsia="仿宋" w:cs="仿宋"/>
                <w:color w:val="auto"/>
                <w:kern w:val="0"/>
                <w:sz w:val="24"/>
                <w:lang w:bidi="ar"/>
              </w:rPr>
            </w:pPr>
          </w:p>
        </w:tc>
      </w:tr>
      <w:tr w14:paraId="17133E6C">
        <w:tblPrEx>
          <w:tblCellMar>
            <w:top w:w="0" w:type="dxa"/>
            <w:left w:w="108" w:type="dxa"/>
            <w:bottom w:w="0" w:type="dxa"/>
            <w:right w:w="108" w:type="dxa"/>
          </w:tblCellMar>
        </w:tblPrEx>
        <w:trPr>
          <w:trHeight w:val="52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47C54171">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▲3.2.1.3 在增倍器下放大倍数：≥20X</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7C1359B9">
            <w:pPr>
              <w:widowControl/>
              <w:textAlignment w:val="top"/>
              <w:rPr>
                <w:rFonts w:ascii="仿宋" w:hAnsi="仿宋" w:eastAsia="仿宋" w:cs="仿宋"/>
                <w:color w:val="auto"/>
                <w:kern w:val="0"/>
                <w:sz w:val="24"/>
                <w:lang w:bidi="ar"/>
              </w:rPr>
            </w:pPr>
          </w:p>
        </w:tc>
      </w:tr>
      <w:tr w14:paraId="7C86E454">
        <w:tblPrEx>
          <w:tblCellMar>
            <w:top w:w="0" w:type="dxa"/>
            <w:left w:w="108" w:type="dxa"/>
            <w:bottom w:w="0" w:type="dxa"/>
            <w:right w:w="108" w:type="dxa"/>
          </w:tblCellMar>
        </w:tblPrEx>
        <w:trPr>
          <w:trHeight w:val="52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5E057FF6">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3.2.1.4 电动调焦及手动调焦：具备</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0A5A9AD6">
            <w:pPr>
              <w:widowControl/>
              <w:textAlignment w:val="top"/>
              <w:rPr>
                <w:rFonts w:ascii="仿宋" w:hAnsi="仿宋" w:eastAsia="仿宋" w:cs="仿宋"/>
                <w:color w:val="auto"/>
                <w:kern w:val="0"/>
                <w:sz w:val="24"/>
                <w:lang w:bidi="ar"/>
              </w:rPr>
            </w:pPr>
          </w:p>
        </w:tc>
      </w:tr>
      <w:tr w14:paraId="0D3C7422">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5492B2CF">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▲3.2.1.5 工作距离：230-600mm</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11B95DE6">
            <w:pPr>
              <w:widowControl/>
              <w:textAlignment w:val="top"/>
              <w:rPr>
                <w:rFonts w:ascii="仿宋" w:hAnsi="仿宋" w:eastAsia="仿宋" w:cs="仿宋"/>
                <w:color w:val="auto"/>
                <w:kern w:val="0"/>
                <w:sz w:val="24"/>
                <w:lang w:bidi="ar"/>
              </w:rPr>
            </w:pPr>
          </w:p>
        </w:tc>
      </w:tr>
      <w:tr w14:paraId="61DFBEBF">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6A7BB132">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3.2.1.6 广角目镜：具备，眼杯高度可调</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7BB7D238">
            <w:pPr>
              <w:widowControl/>
              <w:textAlignment w:val="top"/>
              <w:rPr>
                <w:rFonts w:ascii="仿宋" w:hAnsi="仿宋" w:eastAsia="仿宋" w:cs="仿宋"/>
                <w:color w:val="auto"/>
                <w:kern w:val="0"/>
                <w:sz w:val="24"/>
                <w:lang w:bidi="ar"/>
              </w:rPr>
            </w:pPr>
          </w:p>
        </w:tc>
      </w:tr>
      <w:tr w14:paraId="40D77F45">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5813D92C">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▲3.2.1.6.1 屈光补偿：+5D至-5D</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4A0FDAB6">
            <w:pPr>
              <w:widowControl/>
              <w:textAlignment w:val="top"/>
              <w:rPr>
                <w:rFonts w:ascii="仿宋" w:hAnsi="仿宋" w:eastAsia="仿宋" w:cs="仿宋"/>
                <w:color w:val="auto"/>
                <w:kern w:val="0"/>
                <w:sz w:val="24"/>
                <w:lang w:bidi="ar"/>
              </w:rPr>
            </w:pPr>
          </w:p>
        </w:tc>
      </w:tr>
      <w:tr w14:paraId="20C18D1A">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3BDE1D73">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3.2.1.7 瞳距可调功能：具备</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1D1EEC8">
            <w:pPr>
              <w:widowControl/>
              <w:textAlignment w:val="top"/>
              <w:rPr>
                <w:rFonts w:ascii="仿宋" w:hAnsi="仿宋" w:eastAsia="仿宋" w:cs="仿宋"/>
                <w:color w:val="auto"/>
                <w:kern w:val="0"/>
                <w:sz w:val="24"/>
                <w:lang w:bidi="ar"/>
              </w:rPr>
            </w:pPr>
          </w:p>
        </w:tc>
      </w:tr>
      <w:tr w14:paraId="22B0B0B8">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3CC6A7C2">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3.2.1.8 主刀镜旋转角度：</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D20102C">
            <w:pPr>
              <w:widowControl/>
              <w:textAlignment w:val="top"/>
              <w:rPr>
                <w:rFonts w:ascii="仿宋" w:hAnsi="仿宋" w:eastAsia="仿宋" w:cs="仿宋"/>
                <w:color w:val="auto"/>
                <w:kern w:val="0"/>
                <w:sz w:val="24"/>
                <w:lang w:bidi="ar"/>
              </w:rPr>
            </w:pPr>
          </w:p>
        </w:tc>
      </w:tr>
      <w:tr w14:paraId="1D5E5A3F">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64B7B382">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3.2.1.8.1 绕垂直轴旋转角度：≥540°</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02E7E08C">
            <w:pPr>
              <w:widowControl/>
              <w:textAlignment w:val="top"/>
              <w:rPr>
                <w:rFonts w:ascii="仿宋" w:hAnsi="仿宋" w:eastAsia="仿宋" w:cs="仿宋"/>
                <w:color w:val="auto"/>
                <w:kern w:val="0"/>
                <w:sz w:val="24"/>
                <w:lang w:bidi="ar"/>
              </w:rPr>
            </w:pPr>
          </w:p>
        </w:tc>
      </w:tr>
      <w:tr w14:paraId="710FC91D">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61AF726D">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3.2.1.8.2 左右倾斜角度：-45°至45°</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75B68A0C">
            <w:pPr>
              <w:widowControl/>
              <w:textAlignment w:val="top"/>
              <w:rPr>
                <w:rFonts w:ascii="仿宋" w:hAnsi="仿宋" w:eastAsia="仿宋" w:cs="仿宋"/>
                <w:color w:val="auto"/>
                <w:kern w:val="0"/>
                <w:sz w:val="24"/>
                <w:lang w:bidi="ar"/>
              </w:rPr>
            </w:pPr>
          </w:p>
        </w:tc>
      </w:tr>
      <w:tr w14:paraId="7E7982F0">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46F8F642">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3.2.1.8.3 前倾角度：≥30°</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35203D0">
            <w:pPr>
              <w:widowControl/>
              <w:textAlignment w:val="top"/>
              <w:rPr>
                <w:rFonts w:ascii="仿宋" w:hAnsi="仿宋" w:eastAsia="仿宋" w:cs="仿宋"/>
                <w:color w:val="auto"/>
                <w:kern w:val="0"/>
                <w:sz w:val="24"/>
                <w:lang w:bidi="ar"/>
              </w:rPr>
            </w:pPr>
          </w:p>
        </w:tc>
      </w:tr>
      <w:tr w14:paraId="47A73358">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42BDA509">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3.2.1.8.4 后倾角度：≥</w:t>
            </w:r>
            <w:r>
              <w:rPr>
                <w:rFonts w:hint="default" w:ascii="仿宋" w:hAnsi="仿宋" w:eastAsia="仿宋" w:cs="仿宋"/>
                <w:color w:val="auto"/>
                <w:kern w:val="0"/>
                <w:sz w:val="24"/>
                <w:lang w:bidi="ar"/>
                <w:woUserID w:val="1"/>
              </w:rPr>
              <w:t>90</w:t>
            </w:r>
            <w:r>
              <w:rPr>
                <w:rFonts w:hint="eastAsia" w:ascii="仿宋" w:hAnsi="仿宋" w:eastAsia="仿宋" w:cs="仿宋"/>
                <w:color w:val="auto"/>
                <w:kern w:val="0"/>
                <w:sz w:val="24"/>
                <w:lang w:bidi="ar"/>
              </w:rPr>
              <w:t>°</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2C452275">
            <w:pPr>
              <w:widowControl/>
              <w:textAlignment w:val="top"/>
              <w:rPr>
                <w:rFonts w:ascii="仿宋" w:hAnsi="仿宋" w:eastAsia="仿宋" w:cs="仿宋"/>
                <w:color w:val="auto"/>
                <w:kern w:val="0"/>
                <w:sz w:val="24"/>
                <w:lang w:bidi="ar"/>
              </w:rPr>
            </w:pPr>
          </w:p>
        </w:tc>
      </w:tr>
      <w:tr w14:paraId="1AB45DE8">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54A575B9">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3.2.1.9 全光路复消色差镀膜技术：具备</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43622983">
            <w:pPr>
              <w:widowControl/>
              <w:textAlignment w:val="top"/>
              <w:rPr>
                <w:rFonts w:ascii="仿宋" w:hAnsi="仿宋" w:eastAsia="仿宋" w:cs="仿宋"/>
                <w:color w:val="auto"/>
                <w:kern w:val="0"/>
                <w:sz w:val="24"/>
                <w:lang w:bidi="ar"/>
              </w:rPr>
            </w:pPr>
          </w:p>
        </w:tc>
      </w:tr>
      <w:tr w14:paraId="7729FF71">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42113790">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3.2.1.10 关联功能：具备变焦变倍关联</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144ACAA3">
            <w:pPr>
              <w:widowControl/>
              <w:textAlignment w:val="top"/>
              <w:rPr>
                <w:rFonts w:ascii="仿宋" w:hAnsi="仿宋" w:eastAsia="仿宋" w:cs="仿宋"/>
                <w:color w:val="auto"/>
                <w:kern w:val="0"/>
                <w:sz w:val="24"/>
                <w:lang w:bidi="ar"/>
              </w:rPr>
            </w:pPr>
          </w:p>
        </w:tc>
      </w:tr>
      <w:tr w14:paraId="17CB7380">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6F1FE9E1">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3.2.1.11 强度控制：具备自动光强度控制功能</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27A28049">
            <w:pPr>
              <w:widowControl/>
              <w:textAlignment w:val="top"/>
              <w:rPr>
                <w:rFonts w:ascii="仿宋" w:hAnsi="仿宋" w:eastAsia="仿宋" w:cs="仿宋"/>
                <w:color w:val="auto"/>
                <w:kern w:val="0"/>
                <w:sz w:val="24"/>
                <w:lang w:bidi="ar"/>
              </w:rPr>
            </w:pPr>
          </w:p>
        </w:tc>
      </w:tr>
      <w:tr w14:paraId="1A2C31DF">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50F9C8E4">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3.2.1.12 辅助功能：具备双重激光辅助功能</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4C6F3DE">
            <w:pPr>
              <w:widowControl/>
              <w:textAlignment w:val="top"/>
              <w:rPr>
                <w:rFonts w:ascii="仿宋" w:hAnsi="仿宋" w:eastAsia="仿宋" w:cs="仿宋"/>
                <w:color w:val="auto"/>
                <w:kern w:val="0"/>
                <w:sz w:val="24"/>
                <w:lang w:bidi="ar"/>
              </w:rPr>
            </w:pPr>
          </w:p>
        </w:tc>
      </w:tr>
      <w:tr w14:paraId="50A16BC3">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43C94203">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3.2.2 对手镜要求：</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0DDD46BD">
            <w:pPr>
              <w:widowControl/>
              <w:textAlignment w:val="top"/>
              <w:rPr>
                <w:rFonts w:ascii="仿宋" w:hAnsi="仿宋" w:eastAsia="仿宋" w:cs="仿宋"/>
                <w:b/>
                <w:bCs/>
                <w:color w:val="auto"/>
                <w:kern w:val="0"/>
                <w:sz w:val="24"/>
                <w:lang w:bidi="ar"/>
              </w:rPr>
            </w:pPr>
          </w:p>
        </w:tc>
      </w:tr>
      <w:tr w14:paraId="37A611DD">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172D3EB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3.2.2.1 双目镜倍数要求：12.5X</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1754742">
            <w:pPr>
              <w:widowControl/>
              <w:textAlignment w:val="top"/>
              <w:rPr>
                <w:rFonts w:ascii="仿宋" w:hAnsi="仿宋" w:eastAsia="仿宋" w:cs="仿宋"/>
                <w:color w:val="auto"/>
                <w:kern w:val="0"/>
                <w:sz w:val="24"/>
                <w:lang w:bidi="ar"/>
              </w:rPr>
            </w:pPr>
          </w:p>
        </w:tc>
      </w:tr>
      <w:tr w14:paraId="2C90FE68">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460563A6">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3.2.2.2 可调节范围：0-180°</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570B2875">
            <w:pPr>
              <w:widowControl/>
              <w:textAlignment w:val="top"/>
              <w:rPr>
                <w:rFonts w:ascii="仿宋" w:hAnsi="仿宋" w:eastAsia="仿宋" w:cs="仿宋"/>
                <w:color w:val="auto"/>
                <w:kern w:val="0"/>
                <w:sz w:val="24"/>
                <w:lang w:bidi="ar"/>
              </w:rPr>
            </w:pPr>
          </w:p>
        </w:tc>
      </w:tr>
      <w:tr w14:paraId="6349526B">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7AD0AFB8">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3.2.2.3 锁控功能：具备</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03542F4B">
            <w:pPr>
              <w:widowControl/>
              <w:textAlignment w:val="top"/>
              <w:rPr>
                <w:rFonts w:ascii="仿宋" w:hAnsi="仿宋" w:eastAsia="仿宋" w:cs="仿宋"/>
                <w:color w:val="auto"/>
                <w:kern w:val="0"/>
                <w:sz w:val="24"/>
                <w:lang w:bidi="ar"/>
              </w:rPr>
            </w:pPr>
          </w:p>
        </w:tc>
      </w:tr>
      <w:tr w14:paraId="53B313A9">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48D720C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3.2.2.4 屈光补偿：+5D至-5D</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762CE616">
            <w:pPr>
              <w:widowControl/>
              <w:textAlignment w:val="top"/>
              <w:rPr>
                <w:rFonts w:ascii="仿宋" w:hAnsi="仿宋" w:eastAsia="仿宋" w:cs="仿宋"/>
                <w:color w:val="auto"/>
                <w:kern w:val="0"/>
                <w:sz w:val="24"/>
                <w:lang w:bidi="ar"/>
              </w:rPr>
            </w:pPr>
          </w:p>
        </w:tc>
      </w:tr>
      <w:tr w14:paraId="030BECF8">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02E9B7DA">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3.2.2.5 瞳距可调功能：具备</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5662AB70">
            <w:pPr>
              <w:widowControl/>
              <w:textAlignment w:val="top"/>
              <w:rPr>
                <w:rFonts w:ascii="仿宋" w:hAnsi="仿宋" w:eastAsia="仿宋" w:cs="仿宋"/>
                <w:color w:val="auto"/>
                <w:kern w:val="0"/>
                <w:sz w:val="24"/>
                <w:lang w:bidi="ar"/>
              </w:rPr>
            </w:pPr>
          </w:p>
        </w:tc>
      </w:tr>
      <w:tr w14:paraId="0B07AC4D">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110A5C9D">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3.2.3 支架要求：</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4C74CF21">
            <w:pPr>
              <w:widowControl/>
              <w:textAlignment w:val="top"/>
              <w:rPr>
                <w:rFonts w:ascii="仿宋" w:hAnsi="仿宋" w:eastAsia="仿宋" w:cs="仿宋"/>
                <w:b/>
                <w:bCs/>
                <w:color w:val="auto"/>
                <w:kern w:val="0"/>
                <w:sz w:val="24"/>
                <w:lang w:bidi="ar"/>
              </w:rPr>
            </w:pPr>
          </w:p>
        </w:tc>
      </w:tr>
      <w:tr w14:paraId="65568C07">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5721FEE3">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3.2.3.1 最大高度：≥1800mm</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09BC7D95">
            <w:pPr>
              <w:widowControl/>
              <w:textAlignment w:val="top"/>
              <w:rPr>
                <w:rFonts w:ascii="仿宋" w:hAnsi="仿宋" w:eastAsia="仿宋" w:cs="仿宋"/>
                <w:color w:val="auto"/>
                <w:kern w:val="0"/>
                <w:sz w:val="24"/>
                <w:lang w:bidi="ar"/>
              </w:rPr>
            </w:pPr>
          </w:p>
        </w:tc>
      </w:tr>
      <w:tr w14:paraId="53B31F19">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75985C0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3.2.3.2 有效臂展：≥1400mm</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1262852B">
            <w:pPr>
              <w:widowControl/>
              <w:textAlignment w:val="top"/>
              <w:rPr>
                <w:rFonts w:ascii="仿宋" w:hAnsi="仿宋" w:eastAsia="仿宋" w:cs="仿宋"/>
                <w:color w:val="auto"/>
                <w:kern w:val="0"/>
                <w:sz w:val="24"/>
                <w:lang w:bidi="ar"/>
              </w:rPr>
            </w:pPr>
          </w:p>
        </w:tc>
      </w:tr>
      <w:tr w14:paraId="0AAB4CE4">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704416D6">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3.2.3.</w:t>
            </w:r>
            <w:r>
              <w:rPr>
                <w:rFonts w:hint="eastAsia" w:ascii="仿宋" w:hAnsi="仿宋" w:eastAsia="仿宋" w:cs="仿宋"/>
                <w:color w:val="auto"/>
                <w:kern w:val="0"/>
                <w:sz w:val="24"/>
                <w:lang w:val="en-US" w:eastAsia="zh-CN" w:bidi="ar"/>
              </w:rPr>
              <w:t>3</w:t>
            </w:r>
            <w:r>
              <w:rPr>
                <w:rFonts w:hint="eastAsia" w:ascii="仿宋" w:hAnsi="仿宋" w:eastAsia="仿宋" w:cs="仿宋"/>
                <w:color w:val="auto"/>
                <w:kern w:val="0"/>
                <w:sz w:val="24"/>
                <w:lang w:bidi="ar"/>
              </w:rPr>
              <w:t xml:space="preserve"> 电磁锁开关：具备多关节电磁锁开关</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779B390A">
            <w:pPr>
              <w:widowControl/>
              <w:textAlignment w:val="top"/>
              <w:rPr>
                <w:rFonts w:ascii="仿宋" w:hAnsi="仿宋" w:eastAsia="仿宋" w:cs="仿宋"/>
                <w:color w:val="auto"/>
                <w:kern w:val="0"/>
                <w:sz w:val="24"/>
                <w:lang w:bidi="ar"/>
              </w:rPr>
            </w:pPr>
          </w:p>
        </w:tc>
      </w:tr>
      <w:tr w14:paraId="078D829F">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7C868FDD">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3.2.3.</w:t>
            </w:r>
            <w:r>
              <w:rPr>
                <w:rFonts w:hint="eastAsia" w:ascii="仿宋" w:hAnsi="仿宋" w:eastAsia="仿宋" w:cs="仿宋"/>
                <w:color w:val="auto"/>
                <w:kern w:val="0"/>
                <w:sz w:val="24"/>
                <w:lang w:val="en-US" w:eastAsia="zh-CN" w:bidi="ar"/>
              </w:rPr>
              <w:t>3</w:t>
            </w:r>
            <w:r>
              <w:rPr>
                <w:rFonts w:hint="eastAsia" w:ascii="仿宋" w:hAnsi="仿宋" w:eastAsia="仿宋" w:cs="仿宋"/>
                <w:color w:val="auto"/>
                <w:kern w:val="0"/>
                <w:sz w:val="24"/>
                <w:lang w:bidi="ar"/>
              </w:rPr>
              <w:t>.1 关节数量：≥6</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3946DC7A">
            <w:pPr>
              <w:widowControl/>
              <w:textAlignment w:val="top"/>
              <w:rPr>
                <w:rFonts w:ascii="仿宋" w:hAnsi="仿宋" w:eastAsia="仿宋" w:cs="仿宋"/>
                <w:color w:val="auto"/>
                <w:kern w:val="0"/>
                <w:sz w:val="24"/>
                <w:lang w:bidi="ar"/>
              </w:rPr>
            </w:pPr>
          </w:p>
        </w:tc>
      </w:tr>
      <w:tr w14:paraId="322AC167">
        <w:tblPrEx>
          <w:tblCellMar>
            <w:top w:w="0" w:type="dxa"/>
            <w:left w:w="108" w:type="dxa"/>
            <w:bottom w:w="0" w:type="dxa"/>
            <w:right w:w="108" w:type="dxa"/>
          </w:tblCellMar>
        </w:tblPrEx>
        <w:trPr>
          <w:trHeight w:val="31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2399D2F9">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3.2.4 控制系统要求：</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2FE63919">
            <w:pPr>
              <w:widowControl/>
              <w:textAlignment w:val="top"/>
              <w:rPr>
                <w:rFonts w:ascii="仿宋" w:hAnsi="仿宋" w:eastAsia="仿宋" w:cs="仿宋"/>
                <w:b/>
                <w:bCs/>
                <w:color w:val="auto"/>
                <w:kern w:val="0"/>
                <w:sz w:val="24"/>
                <w:lang w:bidi="ar"/>
              </w:rPr>
            </w:pPr>
          </w:p>
        </w:tc>
      </w:tr>
      <w:tr w14:paraId="09A24DDC">
        <w:tblPrEx>
          <w:tblCellMar>
            <w:top w:w="0" w:type="dxa"/>
            <w:left w:w="108" w:type="dxa"/>
            <w:bottom w:w="0" w:type="dxa"/>
            <w:right w:w="108" w:type="dxa"/>
          </w:tblCellMar>
        </w:tblPrEx>
        <w:trPr>
          <w:trHeight w:val="78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32D119FF">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3.2.4.1 触摸屏控制：通过触摸屏控制光学、支架、影像及照明设置等功能，触屏支持个性化设置</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0FF17ED4">
            <w:pPr>
              <w:widowControl/>
              <w:textAlignment w:val="top"/>
              <w:rPr>
                <w:rFonts w:ascii="仿宋" w:hAnsi="仿宋" w:eastAsia="仿宋" w:cs="仿宋"/>
                <w:color w:val="auto"/>
                <w:kern w:val="0"/>
                <w:sz w:val="24"/>
                <w:lang w:bidi="ar"/>
              </w:rPr>
            </w:pPr>
          </w:p>
        </w:tc>
      </w:tr>
      <w:tr w14:paraId="0BEB4340">
        <w:tblPrEx>
          <w:tblCellMar>
            <w:top w:w="0" w:type="dxa"/>
            <w:left w:w="108" w:type="dxa"/>
            <w:bottom w:w="0" w:type="dxa"/>
            <w:right w:w="108" w:type="dxa"/>
          </w:tblCellMar>
        </w:tblPrEx>
        <w:trPr>
          <w:trHeight w:val="78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176AFD3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3.2.4.2 手柄控制：具备，可实现变倍、调焦、拍照、视频、亮度、景深控制等操作，支持自定义设置手柄功能</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3284777F">
            <w:pPr>
              <w:widowControl/>
              <w:textAlignment w:val="top"/>
              <w:rPr>
                <w:rFonts w:ascii="仿宋" w:hAnsi="仿宋" w:eastAsia="仿宋" w:cs="仿宋"/>
                <w:color w:val="auto"/>
                <w:kern w:val="0"/>
                <w:sz w:val="24"/>
                <w:lang w:bidi="ar"/>
              </w:rPr>
            </w:pPr>
          </w:p>
        </w:tc>
      </w:tr>
      <w:tr w14:paraId="55BD7BA4">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0621831B">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3.2.5 照明光源要求：</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02A4CC49">
            <w:pPr>
              <w:widowControl/>
              <w:textAlignment w:val="top"/>
              <w:rPr>
                <w:rFonts w:ascii="仿宋" w:hAnsi="仿宋" w:eastAsia="仿宋" w:cs="仿宋"/>
                <w:b/>
                <w:bCs/>
                <w:color w:val="auto"/>
                <w:kern w:val="0"/>
                <w:sz w:val="24"/>
                <w:lang w:bidi="ar"/>
              </w:rPr>
            </w:pPr>
          </w:p>
        </w:tc>
      </w:tr>
      <w:tr w14:paraId="1773673D">
        <w:tblPrEx>
          <w:tblCellMar>
            <w:top w:w="0" w:type="dxa"/>
            <w:left w:w="108" w:type="dxa"/>
            <w:bottom w:w="0" w:type="dxa"/>
            <w:right w:w="108" w:type="dxa"/>
          </w:tblCellMar>
        </w:tblPrEx>
        <w:trPr>
          <w:trHeight w:val="103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46017089">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3.2.5.1 光源类型：氙灯或氙灯LED二合一，如有其它光源配置，投标人应提供有效技术参数予以详细描述，以符合手术最佳光源要求</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047F1429">
            <w:pPr>
              <w:widowControl/>
              <w:textAlignment w:val="top"/>
              <w:rPr>
                <w:rFonts w:ascii="仿宋" w:hAnsi="仿宋" w:eastAsia="仿宋" w:cs="仿宋"/>
                <w:color w:val="auto"/>
                <w:kern w:val="0"/>
                <w:sz w:val="24"/>
                <w:lang w:bidi="ar"/>
              </w:rPr>
            </w:pPr>
          </w:p>
        </w:tc>
      </w:tr>
      <w:tr w14:paraId="49C89310">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658857A0">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3.2.5.1.1 功率大小：≥300W</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3B620A01">
            <w:pPr>
              <w:widowControl/>
              <w:textAlignment w:val="top"/>
              <w:rPr>
                <w:rFonts w:ascii="仿宋" w:hAnsi="仿宋" w:eastAsia="仿宋" w:cs="仿宋"/>
                <w:color w:val="auto"/>
                <w:kern w:val="0"/>
                <w:sz w:val="24"/>
                <w:lang w:bidi="ar"/>
              </w:rPr>
            </w:pPr>
          </w:p>
        </w:tc>
      </w:tr>
      <w:tr w14:paraId="1D96CC43">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24E832A1">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3.2.5.2 光源数量：2个</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B49C5DA">
            <w:pPr>
              <w:widowControl/>
              <w:textAlignment w:val="top"/>
              <w:rPr>
                <w:rFonts w:ascii="仿宋" w:hAnsi="仿宋" w:eastAsia="仿宋" w:cs="仿宋"/>
                <w:color w:val="auto"/>
                <w:kern w:val="0"/>
                <w:sz w:val="24"/>
                <w:lang w:bidi="ar"/>
              </w:rPr>
            </w:pPr>
          </w:p>
        </w:tc>
      </w:tr>
      <w:tr w14:paraId="444891C0">
        <w:tblPrEx>
          <w:tblCellMar>
            <w:top w:w="0" w:type="dxa"/>
            <w:left w:w="108" w:type="dxa"/>
            <w:bottom w:w="0" w:type="dxa"/>
            <w:right w:w="108" w:type="dxa"/>
          </w:tblCellMar>
        </w:tblPrEx>
        <w:trPr>
          <w:trHeight w:val="359"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2F8CDC4E">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3.2.5.3 寿命显示：具备灯泡剩余寿命显示功能</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4FFFDDB">
            <w:pPr>
              <w:widowControl/>
              <w:textAlignment w:val="top"/>
              <w:rPr>
                <w:rFonts w:ascii="仿宋" w:hAnsi="仿宋" w:eastAsia="仿宋" w:cs="仿宋"/>
                <w:color w:val="auto"/>
                <w:kern w:val="0"/>
                <w:sz w:val="24"/>
                <w:lang w:bidi="ar"/>
              </w:rPr>
            </w:pPr>
          </w:p>
        </w:tc>
      </w:tr>
      <w:tr w14:paraId="29F1AC08">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38DDAF4B">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3.2.6 高清摄像系统：</w:t>
            </w:r>
            <w:r>
              <w:rPr>
                <w:rFonts w:hint="eastAsia" w:ascii="仿宋" w:hAnsi="仿宋" w:eastAsia="仿宋" w:cs="仿宋"/>
                <w:color w:val="auto"/>
                <w:kern w:val="0"/>
                <w:sz w:val="24"/>
                <w:lang w:bidi="ar"/>
              </w:rPr>
              <w:t xml:space="preserve"> </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5C4DCC3B">
            <w:pPr>
              <w:widowControl/>
              <w:textAlignment w:val="top"/>
              <w:rPr>
                <w:rFonts w:ascii="仿宋" w:hAnsi="仿宋" w:eastAsia="仿宋" w:cs="仿宋"/>
                <w:b/>
                <w:bCs/>
                <w:color w:val="auto"/>
                <w:kern w:val="0"/>
                <w:sz w:val="24"/>
                <w:lang w:bidi="ar"/>
              </w:rPr>
            </w:pPr>
          </w:p>
        </w:tc>
      </w:tr>
      <w:tr w14:paraId="55A89A58">
        <w:tblPrEx>
          <w:tblCellMar>
            <w:top w:w="0" w:type="dxa"/>
            <w:left w:w="108" w:type="dxa"/>
            <w:bottom w:w="0" w:type="dxa"/>
            <w:right w:w="108" w:type="dxa"/>
          </w:tblCellMar>
        </w:tblPrEx>
        <w:trPr>
          <w:trHeight w:val="266"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7A85FDC4">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3.2.6.1 结构要求：全内置高清摄像系统，无外接模块线缆</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78D0A2DE">
            <w:pPr>
              <w:widowControl/>
              <w:textAlignment w:val="top"/>
              <w:rPr>
                <w:rFonts w:ascii="仿宋" w:hAnsi="仿宋" w:eastAsia="仿宋" w:cs="仿宋"/>
                <w:color w:val="auto"/>
                <w:kern w:val="0"/>
                <w:sz w:val="24"/>
                <w:lang w:bidi="ar"/>
              </w:rPr>
            </w:pPr>
          </w:p>
        </w:tc>
      </w:tr>
      <w:tr w14:paraId="50B52D37">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64ED332D">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3.2.6.2 系统分辨率：≥1080P</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5AFA13C7">
            <w:pPr>
              <w:widowControl/>
              <w:textAlignment w:val="top"/>
              <w:rPr>
                <w:rFonts w:ascii="仿宋" w:hAnsi="仿宋" w:eastAsia="仿宋" w:cs="仿宋"/>
                <w:color w:val="auto"/>
                <w:kern w:val="0"/>
                <w:sz w:val="24"/>
                <w:lang w:bidi="ar"/>
              </w:rPr>
            </w:pPr>
          </w:p>
        </w:tc>
      </w:tr>
      <w:tr w14:paraId="24308441">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46EB9965">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3.2.6.3 扫描频率：≥50Hz</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5223AD9">
            <w:pPr>
              <w:widowControl/>
              <w:textAlignment w:val="top"/>
              <w:rPr>
                <w:rFonts w:ascii="仿宋" w:hAnsi="仿宋" w:eastAsia="仿宋" w:cs="仿宋"/>
                <w:color w:val="auto"/>
                <w:kern w:val="0"/>
                <w:sz w:val="24"/>
                <w:lang w:bidi="ar"/>
              </w:rPr>
            </w:pPr>
          </w:p>
        </w:tc>
      </w:tr>
      <w:tr w14:paraId="16D7937E">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6A7E1319">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3.2.6.4 显示屏要求：</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6DFAA17C">
            <w:pPr>
              <w:widowControl/>
              <w:textAlignment w:val="top"/>
              <w:rPr>
                <w:rFonts w:ascii="仿宋" w:hAnsi="仿宋" w:eastAsia="仿宋" w:cs="仿宋"/>
                <w:color w:val="auto"/>
                <w:kern w:val="0"/>
                <w:sz w:val="24"/>
                <w:lang w:bidi="ar"/>
              </w:rPr>
            </w:pPr>
          </w:p>
        </w:tc>
      </w:tr>
      <w:tr w14:paraId="1AE8CC4C">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09EDC933">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3.2.6.4.1 显示屏要求：≥24吋，触屏</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37391B94">
            <w:pPr>
              <w:widowControl/>
              <w:textAlignment w:val="top"/>
              <w:rPr>
                <w:rFonts w:ascii="仿宋" w:hAnsi="仿宋" w:eastAsia="仿宋" w:cs="仿宋"/>
                <w:color w:val="auto"/>
                <w:kern w:val="0"/>
                <w:sz w:val="24"/>
                <w:lang w:bidi="ar"/>
              </w:rPr>
            </w:pPr>
          </w:p>
        </w:tc>
      </w:tr>
      <w:tr w14:paraId="5116D62C">
        <w:tblPrEx>
          <w:tblCellMar>
            <w:top w:w="0" w:type="dxa"/>
            <w:left w:w="108" w:type="dxa"/>
            <w:bottom w:w="0" w:type="dxa"/>
            <w:right w:w="108" w:type="dxa"/>
          </w:tblCellMar>
        </w:tblPrEx>
        <w:trPr>
          <w:trHeight w:val="525"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24B7AAC7">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3.2.6.4.2 视频输出端口：≥3，包括但不限于HDMI, HD-SDI,网络端口等接口</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36B5BFCF">
            <w:pPr>
              <w:widowControl/>
              <w:textAlignment w:val="top"/>
              <w:rPr>
                <w:rFonts w:ascii="仿宋" w:hAnsi="仿宋" w:eastAsia="仿宋" w:cs="仿宋"/>
                <w:color w:val="auto"/>
                <w:kern w:val="0"/>
                <w:sz w:val="24"/>
                <w:lang w:bidi="ar"/>
              </w:rPr>
            </w:pPr>
          </w:p>
        </w:tc>
      </w:tr>
      <w:tr w14:paraId="05276FA2">
        <w:tblPrEx>
          <w:tblCellMar>
            <w:top w:w="0" w:type="dxa"/>
            <w:left w:w="108" w:type="dxa"/>
            <w:bottom w:w="0" w:type="dxa"/>
            <w:right w:w="108" w:type="dxa"/>
          </w:tblCellMar>
        </w:tblPrEx>
        <w:trPr>
          <w:trHeight w:val="78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3252384C">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3.2.6.5 USB储存功能：具备，且具备连接、传输、显示、快进及存储手术显微镜视频功能</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4C06DD58">
            <w:pPr>
              <w:widowControl/>
              <w:textAlignment w:val="top"/>
              <w:rPr>
                <w:rFonts w:ascii="仿宋" w:hAnsi="仿宋" w:eastAsia="仿宋" w:cs="仿宋"/>
                <w:color w:val="auto"/>
                <w:kern w:val="0"/>
                <w:sz w:val="24"/>
                <w:lang w:bidi="ar"/>
              </w:rPr>
            </w:pPr>
          </w:p>
        </w:tc>
      </w:tr>
      <w:tr w14:paraId="1CEDBCC6">
        <w:tblPrEx>
          <w:tblCellMar>
            <w:top w:w="0" w:type="dxa"/>
            <w:left w:w="108" w:type="dxa"/>
            <w:bottom w:w="0" w:type="dxa"/>
            <w:right w:w="108" w:type="dxa"/>
          </w:tblCellMar>
        </w:tblPrEx>
        <w:trPr>
          <w:trHeight w:val="300"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tcPr>
          <w:p w14:paraId="3D7587DE">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▲3.2.7荧光要求：可升级血管荧光功能</w:t>
            </w:r>
          </w:p>
        </w:tc>
        <w:tc>
          <w:tcPr>
            <w:tcW w:w="3184" w:type="dxa"/>
            <w:tcBorders>
              <w:top w:val="single" w:color="auto" w:sz="4" w:space="0"/>
              <w:left w:val="single" w:color="auto" w:sz="4" w:space="0"/>
              <w:bottom w:val="single" w:color="auto" w:sz="4" w:space="0"/>
              <w:right w:val="single" w:color="auto" w:sz="4" w:space="0"/>
            </w:tcBorders>
            <w:shd w:val="clear" w:color="auto" w:fill="auto"/>
          </w:tcPr>
          <w:p w14:paraId="4CBA6EC1">
            <w:pPr>
              <w:widowControl/>
              <w:textAlignment w:val="top"/>
              <w:rPr>
                <w:rFonts w:ascii="仿宋" w:hAnsi="仿宋" w:eastAsia="仿宋" w:cs="仿宋"/>
                <w:color w:val="auto"/>
                <w:kern w:val="0"/>
                <w:sz w:val="24"/>
                <w:lang w:bidi="ar"/>
              </w:rPr>
            </w:pPr>
          </w:p>
        </w:tc>
      </w:tr>
      <w:tr w14:paraId="67FA8C64">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07F11ED9">
            <w:pPr>
              <w:autoSpaceDE w:val="0"/>
              <w:autoSpaceDN w:val="0"/>
              <w:spacing w:line="280" w:lineRule="exact"/>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3</w:t>
            </w:r>
            <w:r>
              <w:rPr>
                <w:rFonts w:ascii="仿宋" w:hAnsi="仿宋" w:eastAsia="仿宋" w:cs="仿宋"/>
                <w:b/>
                <w:color w:val="auto"/>
                <w:sz w:val="24"/>
                <w:shd w:val="clear" w:color="auto" w:fill="FFFFFF"/>
              </w:rPr>
              <w:t>.</w:t>
            </w:r>
            <w:r>
              <w:rPr>
                <w:rFonts w:hint="eastAsia" w:ascii="仿宋" w:hAnsi="仿宋" w:eastAsia="仿宋" w:cs="仿宋"/>
                <w:b/>
                <w:color w:val="auto"/>
                <w:sz w:val="24"/>
                <w:shd w:val="clear" w:color="auto" w:fill="FFFFFF"/>
              </w:rPr>
              <w:t>3(设备3</w:t>
            </w:r>
            <w:r>
              <w:rPr>
                <w:rFonts w:ascii="仿宋" w:hAnsi="仿宋" w:eastAsia="仿宋" w:cs="仿宋"/>
                <w:b/>
                <w:color w:val="auto"/>
                <w:sz w:val="24"/>
                <w:shd w:val="clear" w:color="auto" w:fill="FFFFFF"/>
              </w:rPr>
              <w:t>)</w:t>
            </w:r>
            <w:r>
              <w:rPr>
                <w:rFonts w:hint="eastAsia" w:ascii="仿宋" w:hAnsi="仿宋" w:eastAsia="仿宋" w:cs="仿宋"/>
                <w:b/>
                <w:color w:val="auto"/>
                <w:sz w:val="24"/>
                <w:lang w:bidi="ar"/>
              </w:rPr>
              <w:t>显微镜（口腔）</w:t>
            </w:r>
            <w:r>
              <w:rPr>
                <w:rFonts w:hint="eastAsia" w:ascii="仿宋" w:hAnsi="仿宋" w:eastAsia="仿宋" w:cs="仿宋"/>
                <w:b/>
                <w:color w:val="auto"/>
                <w:sz w:val="24"/>
                <w:shd w:val="clear" w:color="auto" w:fill="FFFFFF"/>
              </w:rPr>
              <w:t>功能技术要求</w:t>
            </w:r>
          </w:p>
        </w:tc>
        <w:tc>
          <w:tcPr>
            <w:tcW w:w="3184" w:type="dxa"/>
            <w:tcBorders>
              <w:top w:val="single" w:color="auto" w:sz="6" w:space="0"/>
              <w:left w:val="single" w:color="auto" w:sz="6" w:space="0"/>
              <w:bottom w:val="single" w:color="auto" w:sz="6" w:space="0"/>
              <w:right w:val="single" w:color="auto" w:sz="6" w:space="0"/>
            </w:tcBorders>
          </w:tcPr>
          <w:p w14:paraId="43256EB0">
            <w:pPr>
              <w:autoSpaceDE w:val="0"/>
              <w:autoSpaceDN w:val="0"/>
              <w:spacing w:line="280" w:lineRule="exact"/>
              <w:rPr>
                <w:rFonts w:ascii="仿宋" w:hAnsi="仿宋" w:eastAsia="仿宋" w:cs="仿宋"/>
                <w:color w:val="auto"/>
                <w:sz w:val="24"/>
                <w:shd w:val="clear" w:color="auto" w:fill="FFFFFF"/>
              </w:rPr>
            </w:pPr>
          </w:p>
        </w:tc>
      </w:tr>
      <w:tr w14:paraId="045781A1">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AE4D8">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3.3.1 主镜体：</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3ECD9">
            <w:pPr>
              <w:widowControl/>
              <w:jc w:val="left"/>
              <w:textAlignment w:val="center"/>
              <w:rPr>
                <w:rFonts w:ascii="仿宋" w:hAnsi="仿宋" w:eastAsia="仿宋" w:cs="仿宋"/>
                <w:color w:val="auto"/>
                <w:kern w:val="0"/>
                <w:sz w:val="24"/>
                <w:lang w:bidi="ar"/>
              </w:rPr>
            </w:pPr>
          </w:p>
        </w:tc>
      </w:tr>
      <w:tr w14:paraId="2252EDAB">
        <w:tblPrEx>
          <w:tblCellMar>
            <w:top w:w="0" w:type="dxa"/>
            <w:left w:w="108" w:type="dxa"/>
            <w:bottom w:w="0" w:type="dxa"/>
            <w:right w:w="108" w:type="dxa"/>
          </w:tblCellMar>
        </w:tblPrEx>
        <w:trPr>
          <w:trHeight w:val="38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5AA9BE">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 xml:space="preserve">3.3.1.1 目镜：12.5倍目镜一套，目镜护眼杯高度可调。 </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EACA71">
            <w:pPr>
              <w:widowControl/>
              <w:jc w:val="left"/>
              <w:textAlignment w:val="center"/>
              <w:rPr>
                <w:rFonts w:ascii="仿宋" w:hAnsi="仿宋" w:eastAsia="仿宋" w:cs="仿宋"/>
                <w:color w:val="auto"/>
                <w:kern w:val="0"/>
                <w:sz w:val="24"/>
                <w:lang w:bidi="ar"/>
              </w:rPr>
            </w:pPr>
          </w:p>
        </w:tc>
      </w:tr>
      <w:tr w14:paraId="09BA33CA">
        <w:tblPrEx>
          <w:tblCellMar>
            <w:top w:w="0" w:type="dxa"/>
            <w:left w:w="108" w:type="dxa"/>
            <w:bottom w:w="0" w:type="dxa"/>
            <w:right w:w="108" w:type="dxa"/>
          </w:tblCellMar>
        </w:tblPrEx>
        <w:trPr>
          <w:trHeight w:val="38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99C88B">
            <w:pPr>
              <w:widowControl/>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3.3.1.2 镜片：</w:t>
            </w:r>
            <w:r>
              <w:rPr>
                <w:rFonts w:hint="eastAsia" w:ascii="仿宋" w:hAnsi="仿宋" w:eastAsia="仿宋" w:cs="仿宋"/>
                <w:color w:val="auto"/>
                <w:sz w:val="24"/>
                <w:lang w:bidi="ar"/>
              </w:rPr>
              <w:t>采用光学玻璃，多层镀膜增透，复消色差光学设计。</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4179CE">
            <w:pPr>
              <w:widowControl/>
              <w:jc w:val="left"/>
              <w:textAlignment w:val="center"/>
              <w:rPr>
                <w:rFonts w:ascii="仿宋" w:hAnsi="仿宋" w:eastAsia="仿宋" w:cs="仿宋"/>
                <w:color w:val="auto"/>
                <w:kern w:val="0"/>
                <w:sz w:val="24"/>
                <w:lang w:bidi="ar"/>
              </w:rPr>
            </w:pPr>
          </w:p>
        </w:tc>
      </w:tr>
      <w:tr w14:paraId="2275B6AE">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auto" w:sz="4" w:space="0"/>
              <w:right w:val="single" w:color="000000" w:sz="4" w:space="0"/>
            </w:tcBorders>
            <w:shd w:val="clear" w:color="auto" w:fill="auto"/>
            <w:vAlign w:val="center"/>
          </w:tcPr>
          <w:p w14:paraId="7DCF69CC">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 xml:space="preserve">3.3.1.3 目镜调节： </w:t>
            </w:r>
          </w:p>
        </w:tc>
        <w:tc>
          <w:tcPr>
            <w:tcW w:w="3184" w:type="dxa"/>
            <w:tcBorders>
              <w:top w:val="single" w:color="000000" w:sz="4" w:space="0"/>
              <w:left w:val="single" w:color="000000" w:sz="4" w:space="0"/>
              <w:bottom w:val="single" w:color="auto" w:sz="4" w:space="0"/>
              <w:right w:val="single" w:color="000000" w:sz="4" w:space="0"/>
            </w:tcBorders>
            <w:shd w:val="clear" w:color="auto" w:fill="auto"/>
            <w:vAlign w:val="center"/>
          </w:tcPr>
          <w:p w14:paraId="1FE0A41B">
            <w:pPr>
              <w:widowControl/>
              <w:jc w:val="left"/>
              <w:textAlignment w:val="center"/>
              <w:rPr>
                <w:rFonts w:ascii="仿宋" w:hAnsi="仿宋" w:eastAsia="仿宋" w:cs="仿宋"/>
                <w:color w:val="auto"/>
                <w:kern w:val="0"/>
                <w:sz w:val="24"/>
                <w:lang w:bidi="ar"/>
              </w:rPr>
            </w:pPr>
          </w:p>
        </w:tc>
      </w:tr>
      <w:tr w14:paraId="7301CBCF">
        <w:tblPrEx>
          <w:tblCellMar>
            <w:top w:w="0" w:type="dxa"/>
            <w:left w:w="108" w:type="dxa"/>
            <w:bottom w:w="0" w:type="dxa"/>
            <w:right w:w="108" w:type="dxa"/>
          </w:tblCellMar>
        </w:tblPrEx>
        <w:trPr>
          <w:trHeight w:val="332" w:hRule="atLeast"/>
          <w:jc w:val="center"/>
        </w:trPr>
        <w:tc>
          <w:tcPr>
            <w:tcW w:w="5937" w:type="dxa"/>
            <w:tcBorders>
              <w:top w:val="single" w:color="auto" w:sz="4" w:space="0"/>
              <w:left w:val="single" w:color="auto" w:sz="4" w:space="0"/>
              <w:bottom w:val="single" w:color="auto" w:sz="4" w:space="0"/>
              <w:right w:val="single" w:color="auto" w:sz="4" w:space="0"/>
            </w:tcBorders>
            <w:shd w:val="clear" w:color="auto" w:fill="auto"/>
            <w:noWrap/>
            <w:vAlign w:val="bottom"/>
          </w:tcPr>
          <w:p w14:paraId="42C0CB08">
            <w:pPr>
              <w:widowControl/>
              <w:jc w:val="left"/>
              <w:textAlignment w:val="bottom"/>
              <w:rPr>
                <w:rFonts w:ascii="仿宋" w:hAnsi="仿宋" w:eastAsia="仿宋" w:cs="仿宋"/>
                <w:color w:val="auto"/>
                <w:sz w:val="24"/>
              </w:rPr>
            </w:pPr>
            <w:r>
              <w:rPr>
                <w:rFonts w:hint="eastAsia" w:ascii="仿宋" w:hAnsi="仿宋" w:eastAsia="仿宋" w:cs="仿宋"/>
                <w:color w:val="auto"/>
                <w:kern w:val="0"/>
                <w:sz w:val="24"/>
                <w:lang w:bidi="ar"/>
              </w:rPr>
              <w:t>3.3.1.3.1 角度调节范围：0～180度</w:t>
            </w:r>
          </w:p>
        </w:tc>
        <w:tc>
          <w:tcPr>
            <w:tcW w:w="3184" w:type="dxa"/>
            <w:tcBorders>
              <w:top w:val="single" w:color="auto" w:sz="4" w:space="0"/>
              <w:left w:val="single" w:color="auto" w:sz="4" w:space="0"/>
              <w:bottom w:val="single" w:color="auto" w:sz="4" w:space="0"/>
              <w:right w:val="single" w:color="auto" w:sz="4" w:space="0"/>
            </w:tcBorders>
            <w:shd w:val="clear" w:color="auto" w:fill="auto"/>
            <w:noWrap/>
            <w:vAlign w:val="bottom"/>
          </w:tcPr>
          <w:p w14:paraId="740CA8E7">
            <w:pPr>
              <w:widowControl/>
              <w:jc w:val="left"/>
              <w:textAlignment w:val="bottom"/>
              <w:rPr>
                <w:rFonts w:ascii="仿宋" w:hAnsi="仿宋" w:eastAsia="仿宋" w:cs="仿宋"/>
                <w:color w:val="auto"/>
                <w:sz w:val="24"/>
                <w:lang w:bidi="ar"/>
              </w:rPr>
            </w:pPr>
          </w:p>
        </w:tc>
      </w:tr>
      <w:tr w14:paraId="320E6133">
        <w:tblPrEx>
          <w:tblCellMar>
            <w:top w:w="0" w:type="dxa"/>
            <w:left w:w="108" w:type="dxa"/>
            <w:bottom w:w="0" w:type="dxa"/>
            <w:right w:w="108" w:type="dxa"/>
          </w:tblCellMar>
        </w:tblPrEx>
        <w:trPr>
          <w:trHeight w:val="915" w:hRule="atLeast"/>
          <w:jc w:val="center"/>
        </w:trPr>
        <w:tc>
          <w:tcPr>
            <w:tcW w:w="5937" w:type="dxa"/>
            <w:tcBorders>
              <w:top w:val="single" w:color="auto" w:sz="4" w:space="0"/>
              <w:left w:val="single" w:color="000000" w:sz="4" w:space="0"/>
              <w:bottom w:val="single" w:color="000000" w:sz="4" w:space="0"/>
              <w:right w:val="single" w:color="000000" w:sz="4" w:space="0"/>
            </w:tcBorders>
            <w:shd w:val="clear" w:color="auto" w:fill="auto"/>
            <w:vAlign w:val="center"/>
          </w:tcPr>
          <w:p w14:paraId="1A274641">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3.3.1.3.2 瞳距调节范围:</w:t>
            </w:r>
            <w:r>
              <w:rPr>
                <w:rFonts w:hint="eastAsia" w:ascii="仿宋" w:hAnsi="仿宋" w:eastAsia="仿宋" w:cs="仿宋"/>
                <w:color w:val="auto"/>
                <w:sz w:val="24"/>
                <w:lang w:bidi="ar"/>
              </w:rPr>
              <w:t>不小于</w:t>
            </w:r>
            <w:r>
              <w:rPr>
                <w:rFonts w:hint="eastAsia" w:ascii="仿宋" w:hAnsi="仿宋" w:eastAsia="仿宋" w:cs="仿宋"/>
                <w:color w:val="auto"/>
                <w:kern w:val="0"/>
                <w:sz w:val="24"/>
                <w:lang w:bidi="ar"/>
              </w:rPr>
              <w:t xml:space="preserve"> 55mm～75mm，带精确瞳距调节旋钮，可显示瞳距数值，调节精度≤1mm，调节旋钮带消毒罩。</w:t>
            </w:r>
          </w:p>
        </w:tc>
        <w:tc>
          <w:tcPr>
            <w:tcW w:w="3184" w:type="dxa"/>
            <w:tcBorders>
              <w:top w:val="single" w:color="auto" w:sz="4" w:space="0"/>
              <w:left w:val="single" w:color="000000" w:sz="4" w:space="0"/>
              <w:bottom w:val="single" w:color="000000" w:sz="4" w:space="0"/>
              <w:right w:val="single" w:color="000000" w:sz="4" w:space="0"/>
            </w:tcBorders>
            <w:shd w:val="clear" w:color="auto" w:fill="auto"/>
            <w:vAlign w:val="center"/>
          </w:tcPr>
          <w:p w14:paraId="075766C2">
            <w:pPr>
              <w:widowControl/>
              <w:jc w:val="left"/>
              <w:textAlignment w:val="center"/>
              <w:rPr>
                <w:rFonts w:ascii="仿宋" w:hAnsi="仿宋" w:eastAsia="仿宋" w:cs="仿宋"/>
                <w:color w:val="auto"/>
                <w:kern w:val="0"/>
                <w:sz w:val="24"/>
                <w:lang w:bidi="ar"/>
              </w:rPr>
            </w:pPr>
          </w:p>
        </w:tc>
      </w:tr>
      <w:tr w14:paraId="6722F7D6">
        <w:tblPrEx>
          <w:tblCellMar>
            <w:top w:w="0" w:type="dxa"/>
            <w:left w:w="108" w:type="dxa"/>
            <w:bottom w:w="0" w:type="dxa"/>
            <w:right w:w="108" w:type="dxa"/>
          </w:tblCellMar>
        </w:tblPrEx>
        <w:trPr>
          <w:trHeight w:val="61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C5A97F">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3.3.1.4 变焦系统：</w:t>
            </w:r>
            <w:r>
              <w:rPr>
                <w:rFonts w:hint="eastAsia" w:ascii="仿宋" w:hAnsi="仿宋" w:eastAsia="仿宋" w:cs="仿宋"/>
                <w:color w:val="auto"/>
                <w:sz w:val="24"/>
                <w:lang w:bidi="ar"/>
              </w:rPr>
              <w:t>内置一体大行程电动变焦物镜焦距覆盖范围</w:t>
            </w:r>
            <w:r>
              <w:rPr>
                <w:rFonts w:hint="eastAsia" w:ascii="仿宋" w:hAnsi="仿宋" w:eastAsia="仿宋" w:cs="仿宋"/>
                <w:color w:val="auto"/>
                <w:kern w:val="0"/>
                <w:sz w:val="24"/>
                <w:lang w:bidi="ar"/>
              </w:rPr>
              <w:t>200mm-300 mm</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42787">
            <w:pPr>
              <w:widowControl/>
              <w:jc w:val="left"/>
              <w:textAlignment w:val="center"/>
              <w:rPr>
                <w:rFonts w:ascii="仿宋" w:hAnsi="仿宋" w:eastAsia="仿宋" w:cs="仿宋"/>
                <w:color w:val="auto"/>
                <w:kern w:val="0"/>
                <w:sz w:val="24"/>
                <w:lang w:bidi="ar"/>
              </w:rPr>
            </w:pPr>
          </w:p>
        </w:tc>
      </w:tr>
      <w:tr w14:paraId="1E195783">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DBA9">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3.3.1.5 倍率范围：0.4x-2.4x</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A7AB0">
            <w:pPr>
              <w:widowControl/>
              <w:jc w:val="left"/>
              <w:textAlignment w:val="center"/>
              <w:rPr>
                <w:rFonts w:ascii="仿宋" w:hAnsi="仿宋" w:eastAsia="仿宋" w:cs="仿宋"/>
                <w:color w:val="auto"/>
                <w:kern w:val="0"/>
                <w:sz w:val="24"/>
                <w:lang w:bidi="ar"/>
              </w:rPr>
            </w:pPr>
          </w:p>
        </w:tc>
      </w:tr>
      <w:tr w14:paraId="2DFD6AD7">
        <w:tblPrEx>
          <w:tblCellMar>
            <w:top w:w="0" w:type="dxa"/>
            <w:left w:w="108" w:type="dxa"/>
            <w:bottom w:w="0" w:type="dxa"/>
            <w:right w:w="108" w:type="dxa"/>
          </w:tblCellMar>
        </w:tblPrEx>
        <w:trPr>
          <w:trHeight w:val="51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DBF59">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3.3.1.6 放大倍数调节方式：≥5档变倍或倍数连续调节</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0BB37">
            <w:pPr>
              <w:widowControl/>
              <w:jc w:val="left"/>
              <w:textAlignment w:val="center"/>
              <w:rPr>
                <w:rFonts w:ascii="仿宋" w:hAnsi="仿宋" w:eastAsia="仿宋" w:cs="仿宋"/>
                <w:color w:val="auto"/>
                <w:kern w:val="0"/>
                <w:sz w:val="24"/>
                <w:lang w:bidi="ar"/>
              </w:rPr>
            </w:pPr>
          </w:p>
        </w:tc>
      </w:tr>
      <w:tr w14:paraId="7514828C">
        <w:tblPrEx>
          <w:tblCellMar>
            <w:top w:w="0" w:type="dxa"/>
            <w:left w:w="108" w:type="dxa"/>
            <w:bottom w:w="0" w:type="dxa"/>
            <w:right w:w="108" w:type="dxa"/>
          </w:tblCellMar>
        </w:tblPrEx>
        <w:trPr>
          <w:trHeight w:val="33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184ADA">
            <w:pPr>
              <w:widowControl/>
              <w:jc w:val="left"/>
              <w:textAlignment w:val="center"/>
              <w:rPr>
                <w:rFonts w:ascii="仿宋" w:hAnsi="仿宋" w:eastAsia="仿宋" w:cs="仿宋"/>
                <w:color w:val="auto"/>
                <w:sz w:val="24"/>
              </w:rPr>
            </w:pPr>
            <w:r>
              <w:rPr>
                <w:rFonts w:hint="eastAsia" w:ascii="仿宋" w:hAnsi="仿宋" w:eastAsia="仿宋" w:cs="仿宋"/>
                <w:bCs/>
                <w:color w:val="auto"/>
                <w:sz w:val="24"/>
                <w:lang w:bidi="ar"/>
              </w:rPr>
              <w:t>▲</w:t>
            </w:r>
            <w:r>
              <w:rPr>
                <w:rFonts w:hint="eastAsia" w:ascii="仿宋" w:hAnsi="仿宋" w:eastAsia="仿宋" w:cs="仿宋"/>
                <w:color w:val="auto"/>
                <w:kern w:val="0"/>
                <w:sz w:val="24"/>
                <w:lang w:bidi="ar"/>
              </w:rPr>
              <w:t>3.3.1.7 在250mm工作距离下放大倍数范围：4-</w:t>
            </w:r>
            <w:r>
              <w:rPr>
                <w:rFonts w:hint="default" w:ascii="仿宋" w:hAnsi="仿宋" w:eastAsia="仿宋" w:cs="仿宋"/>
                <w:color w:val="auto"/>
                <w:kern w:val="0"/>
                <w:sz w:val="24"/>
                <w:lang w:bidi="ar"/>
                <w:woUserID w:val="1"/>
              </w:rPr>
              <w:t>19</w:t>
            </w:r>
            <w:r>
              <w:rPr>
                <w:rFonts w:hint="eastAsia" w:ascii="仿宋" w:hAnsi="仿宋" w:eastAsia="仿宋" w:cs="仿宋"/>
                <w:color w:val="auto"/>
                <w:kern w:val="0"/>
                <w:sz w:val="24"/>
                <w:lang w:bidi="ar"/>
              </w:rPr>
              <w:t>倍</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A5B73">
            <w:pPr>
              <w:widowControl/>
              <w:jc w:val="left"/>
              <w:rPr>
                <w:rFonts w:ascii="仿宋" w:hAnsi="仿宋" w:eastAsia="仿宋" w:cs="仿宋"/>
                <w:color w:val="auto"/>
                <w:kern w:val="0"/>
                <w:sz w:val="24"/>
              </w:rPr>
            </w:pPr>
          </w:p>
        </w:tc>
      </w:tr>
      <w:tr w14:paraId="0345194D">
        <w:tblPrEx>
          <w:tblCellMar>
            <w:top w:w="0" w:type="dxa"/>
            <w:left w:w="108" w:type="dxa"/>
            <w:bottom w:w="0" w:type="dxa"/>
            <w:right w:w="108" w:type="dxa"/>
          </w:tblCellMar>
        </w:tblPrEx>
        <w:trPr>
          <w:trHeight w:val="73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3E8A8">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3.3.1.8 目镜屈光补偿：+5D/-5D，即近视0-500度可调，远视0-500度可调</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631B">
            <w:pPr>
              <w:widowControl/>
              <w:jc w:val="left"/>
              <w:textAlignment w:val="center"/>
              <w:rPr>
                <w:rFonts w:ascii="仿宋" w:hAnsi="仿宋" w:eastAsia="仿宋" w:cs="仿宋"/>
                <w:color w:val="auto"/>
                <w:kern w:val="0"/>
                <w:sz w:val="24"/>
                <w:lang w:bidi="ar"/>
              </w:rPr>
            </w:pPr>
          </w:p>
        </w:tc>
      </w:tr>
      <w:tr w14:paraId="34FF7756">
        <w:tblPrEx>
          <w:tblCellMar>
            <w:top w:w="0" w:type="dxa"/>
            <w:left w:w="108" w:type="dxa"/>
            <w:bottom w:w="0" w:type="dxa"/>
            <w:right w:w="108" w:type="dxa"/>
          </w:tblCellMar>
        </w:tblPrEx>
        <w:trPr>
          <w:trHeight w:val="407"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78B65">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3.3.1.9视野范围：直径</w:t>
            </w:r>
            <w:r>
              <w:rPr>
                <w:rFonts w:hint="default" w:ascii="仿宋" w:hAnsi="仿宋" w:eastAsia="仿宋" w:cs="仿宋"/>
                <w:color w:val="auto"/>
                <w:kern w:val="0"/>
                <w:sz w:val="24"/>
                <w:lang w:bidi="ar"/>
                <w:woUserID w:val="1"/>
              </w:rPr>
              <w:t>12</w:t>
            </w:r>
            <w:r>
              <w:rPr>
                <w:rFonts w:hint="eastAsia" w:ascii="仿宋" w:hAnsi="仿宋" w:eastAsia="仿宋" w:cs="仿宋"/>
                <w:color w:val="auto"/>
                <w:kern w:val="0"/>
                <w:sz w:val="24"/>
                <w:lang w:bidi="ar"/>
              </w:rPr>
              <w:t>-</w:t>
            </w:r>
            <w:r>
              <w:rPr>
                <w:rFonts w:hint="default" w:ascii="仿宋" w:hAnsi="仿宋" w:eastAsia="仿宋" w:cs="仿宋"/>
                <w:color w:val="auto"/>
                <w:kern w:val="0"/>
                <w:sz w:val="24"/>
                <w:lang w:bidi="ar"/>
                <w:woUserID w:val="1"/>
              </w:rPr>
              <w:t>120</w:t>
            </w:r>
            <w:r>
              <w:rPr>
                <w:rFonts w:hint="eastAsia" w:ascii="仿宋" w:hAnsi="仿宋" w:eastAsia="仿宋" w:cs="仿宋"/>
                <w:color w:val="auto"/>
                <w:kern w:val="0"/>
                <w:sz w:val="24"/>
                <w:lang w:bidi="ar"/>
              </w:rPr>
              <w:t>mm</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1473C">
            <w:pPr>
              <w:widowControl/>
              <w:jc w:val="left"/>
              <w:textAlignment w:val="center"/>
              <w:rPr>
                <w:rFonts w:ascii="仿宋" w:hAnsi="仿宋" w:eastAsia="仿宋" w:cs="仿宋"/>
                <w:color w:val="auto"/>
                <w:kern w:val="0"/>
                <w:sz w:val="24"/>
                <w:lang w:bidi="ar"/>
              </w:rPr>
            </w:pPr>
          </w:p>
        </w:tc>
      </w:tr>
      <w:tr w14:paraId="0B28096F">
        <w:tblPrEx>
          <w:tblCellMar>
            <w:top w:w="0" w:type="dxa"/>
            <w:left w:w="108" w:type="dxa"/>
            <w:bottom w:w="0" w:type="dxa"/>
            <w:right w:w="108" w:type="dxa"/>
          </w:tblCellMar>
        </w:tblPrEx>
        <w:trPr>
          <w:trHeight w:val="650"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555CC1">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3.3.1.10 控制方式：主镜体上旋钮或按键控制，可控制</w:t>
            </w:r>
            <w:r>
              <w:rPr>
                <w:rFonts w:hint="eastAsia" w:ascii="仿宋" w:hAnsi="仿宋" w:eastAsia="仿宋" w:cs="仿宋"/>
                <w:color w:val="auto"/>
                <w:sz w:val="24"/>
                <w:lang w:bidi="ar"/>
              </w:rPr>
              <w:t>变倍</w:t>
            </w:r>
            <w:r>
              <w:rPr>
                <w:rFonts w:hint="eastAsia" w:ascii="仿宋" w:hAnsi="仿宋" w:eastAsia="仿宋" w:cs="仿宋"/>
                <w:color w:val="auto"/>
                <w:sz w:val="24"/>
                <w:lang w:eastAsia="zh-CN" w:bidi="ar"/>
              </w:rPr>
              <w:t>，</w:t>
            </w:r>
            <w:r>
              <w:rPr>
                <w:rFonts w:hint="eastAsia" w:ascii="仿宋" w:hAnsi="仿宋" w:eastAsia="仿宋" w:cs="仿宋"/>
                <w:color w:val="auto"/>
                <w:sz w:val="24"/>
                <w:lang w:bidi="ar"/>
              </w:rPr>
              <w:t>变焦</w:t>
            </w:r>
            <w:r>
              <w:rPr>
                <w:rFonts w:hint="eastAsia" w:ascii="仿宋" w:hAnsi="仿宋" w:eastAsia="仿宋" w:cs="仿宋"/>
                <w:color w:val="auto"/>
                <w:sz w:val="24"/>
                <w:lang w:eastAsia="zh-CN" w:bidi="ar"/>
              </w:rPr>
              <w:t>，</w:t>
            </w:r>
            <w:r>
              <w:rPr>
                <w:rFonts w:hint="eastAsia" w:ascii="仿宋" w:hAnsi="仿宋" w:eastAsia="仿宋" w:cs="仿宋"/>
                <w:color w:val="auto"/>
                <w:kern w:val="0"/>
                <w:sz w:val="24"/>
                <w:lang w:bidi="ar"/>
              </w:rPr>
              <w:t>拍照，摄像，滤镜切换，光斑大小调节，光源亮度调节等</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0A6290">
            <w:pPr>
              <w:widowControl/>
              <w:jc w:val="left"/>
              <w:textAlignment w:val="center"/>
              <w:rPr>
                <w:rFonts w:ascii="仿宋" w:hAnsi="仿宋" w:eastAsia="仿宋" w:cs="仿宋"/>
                <w:color w:val="auto"/>
                <w:kern w:val="0"/>
                <w:sz w:val="24"/>
                <w:lang w:bidi="ar"/>
              </w:rPr>
            </w:pPr>
          </w:p>
        </w:tc>
      </w:tr>
      <w:tr w14:paraId="74BE40D3">
        <w:tblPrEx>
          <w:tblCellMar>
            <w:top w:w="0" w:type="dxa"/>
            <w:left w:w="108" w:type="dxa"/>
            <w:bottom w:w="0" w:type="dxa"/>
            <w:right w:w="108" w:type="dxa"/>
          </w:tblCellMar>
        </w:tblPrEx>
        <w:trPr>
          <w:trHeight w:val="88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BEDE4">
            <w:pPr>
              <w:widowControl/>
              <w:jc w:val="left"/>
              <w:textAlignment w:val="center"/>
              <w:rPr>
                <w:rFonts w:ascii="仿宋" w:hAnsi="仿宋" w:eastAsia="仿宋" w:cs="仿宋"/>
                <w:color w:val="auto"/>
                <w:sz w:val="24"/>
              </w:rPr>
            </w:pPr>
            <w:r>
              <w:rPr>
                <w:rFonts w:hint="eastAsia" w:ascii="仿宋" w:hAnsi="仿宋" w:eastAsia="仿宋" w:cs="仿宋"/>
                <w:bCs/>
                <w:color w:val="auto"/>
                <w:sz w:val="24"/>
                <w:lang w:bidi="ar"/>
              </w:rPr>
              <w:t>▲</w:t>
            </w:r>
            <w:r>
              <w:rPr>
                <w:rFonts w:hint="eastAsia" w:ascii="仿宋" w:hAnsi="仿宋" w:eastAsia="仿宋" w:cs="仿宋"/>
                <w:color w:val="auto"/>
                <w:kern w:val="0"/>
                <w:sz w:val="24"/>
                <w:lang w:bidi="ar"/>
              </w:rPr>
              <w:t>3.3.1.11 双目镜筒倾摆功能装置：镜身向左向右倾摆0-25°时可保持双目镜筒保持水平观察位置。</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0EABBA">
            <w:pPr>
              <w:widowControl/>
              <w:jc w:val="left"/>
              <w:textAlignment w:val="center"/>
              <w:rPr>
                <w:rFonts w:ascii="仿宋" w:hAnsi="仿宋" w:eastAsia="仿宋" w:cs="仿宋"/>
                <w:color w:val="auto"/>
                <w:kern w:val="0"/>
                <w:sz w:val="24"/>
                <w:lang w:bidi="ar"/>
              </w:rPr>
            </w:pPr>
          </w:p>
        </w:tc>
      </w:tr>
      <w:tr w14:paraId="1A0DEEFC">
        <w:tblPrEx>
          <w:tblCellMar>
            <w:top w:w="0" w:type="dxa"/>
            <w:left w:w="108" w:type="dxa"/>
            <w:bottom w:w="0" w:type="dxa"/>
            <w:right w:w="108" w:type="dxa"/>
          </w:tblCellMar>
        </w:tblPrEx>
        <w:trPr>
          <w:trHeight w:val="950"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686BF2">
            <w:pPr>
              <w:widowControl/>
              <w:jc w:val="left"/>
              <w:textAlignment w:val="center"/>
              <w:rPr>
                <w:rFonts w:ascii="仿宋" w:hAnsi="仿宋" w:eastAsia="仿宋" w:cs="仿宋"/>
                <w:color w:val="auto"/>
                <w:sz w:val="24"/>
              </w:rPr>
            </w:pPr>
            <w:r>
              <w:rPr>
                <w:rFonts w:hint="eastAsia" w:ascii="仿宋" w:hAnsi="仿宋" w:eastAsia="仿宋" w:cs="仿宋"/>
                <w:bCs/>
                <w:color w:val="auto"/>
                <w:sz w:val="24"/>
                <w:lang w:bidi="ar"/>
              </w:rPr>
              <w:t>▲</w:t>
            </w:r>
            <w:r>
              <w:rPr>
                <w:rFonts w:hint="eastAsia" w:ascii="仿宋" w:hAnsi="仿宋" w:eastAsia="仿宋" w:cs="仿宋"/>
                <w:color w:val="auto"/>
                <w:kern w:val="0"/>
                <w:sz w:val="24"/>
                <w:lang w:bidi="ar"/>
              </w:rPr>
              <w:t>3.3.1.12 工作模式：包含但不限于普通模式、橙光模式、绿光模式、荧光模式(可用于辅助识别龋齿和多余树脂材料）、偏振光模式（排除反射光干扰，帮助分析与修复牙齿）等</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76364">
            <w:pPr>
              <w:widowControl/>
              <w:jc w:val="left"/>
              <w:textAlignment w:val="center"/>
              <w:rPr>
                <w:rFonts w:ascii="仿宋" w:hAnsi="仿宋" w:eastAsia="仿宋" w:cs="仿宋"/>
                <w:color w:val="auto"/>
                <w:kern w:val="0"/>
                <w:sz w:val="24"/>
                <w:lang w:bidi="ar"/>
              </w:rPr>
            </w:pPr>
          </w:p>
        </w:tc>
      </w:tr>
      <w:tr w14:paraId="2C27E681">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3B3AA">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3.3.2 照明：</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93D4EB">
            <w:pPr>
              <w:widowControl/>
              <w:jc w:val="left"/>
              <w:textAlignment w:val="center"/>
              <w:rPr>
                <w:rFonts w:ascii="仿宋" w:hAnsi="仿宋" w:eastAsia="仿宋" w:cs="仿宋"/>
                <w:color w:val="auto"/>
                <w:kern w:val="0"/>
                <w:sz w:val="24"/>
                <w:lang w:bidi="ar"/>
              </w:rPr>
            </w:pPr>
          </w:p>
        </w:tc>
      </w:tr>
      <w:tr w14:paraId="46654960">
        <w:tblPrEx>
          <w:tblCellMar>
            <w:top w:w="0" w:type="dxa"/>
            <w:left w:w="108" w:type="dxa"/>
            <w:bottom w:w="0" w:type="dxa"/>
            <w:right w:w="108" w:type="dxa"/>
          </w:tblCellMar>
        </w:tblPrEx>
        <w:trPr>
          <w:trHeight w:val="347"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FFA434">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3.3.2.1 光源：LED冷光源</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5E479">
            <w:pPr>
              <w:widowControl/>
              <w:jc w:val="left"/>
              <w:textAlignment w:val="center"/>
              <w:rPr>
                <w:rFonts w:ascii="仿宋" w:hAnsi="仿宋" w:eastAsia="仿宋" w:cs="仿宋"/>
                <w:color w:val="auto"/>
                <w:kern w:val="0"/>
                <w:sz w:val="24"/>
                <w:lang w:bidi="ar"/>
              </w:rPr>
            </w:pPr>
          </w:p>
        </w:tc>
      </w:tr>
      <w:tr w14:paraId="0541BEB9">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5713EF">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3.3.2.2 照度：≥70000Lux</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BDDF5B">
            <w:pPr>
              <w:widowControl/>
              <w:jc w:val="left"/>
              <w:textAlignment w:val="center"/>
              <w:rPr>
                <w:rFonts w:ascii="仿宋" w:hAnsi="仿宋" w:eastAsia="仿宋" w:cs="仿宋"/>
                <w:color w:val="auto"/>
                <w:kern w:val="0"/>
                <w:sz w:val="24"/>
                <w:lang w:bidi="ar"/>
              </w:rPr>
            </w:pPr>
          </w:p>
        </w:tc>
      </w:tr>
      <w:tr w14:paraId="7DAF040F">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2397D">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3.3.2.3 色温：≥5500K</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9F6ED6">
            <w:pPr>
              <w:widowControl/>
              <w:jc w:val="left"/>
              <w:textAlignment w:val="center"/>
              <w:rPr>
                <w:rFonts w:ascii="仿宋" w:hAnsi="仿宋" w:eastAsia="仿宋" w:cs="仿宋"/>
                <w:color w:val="auto"/>
                <w:kern w:val="0"/>
                <w:sz w:val="24"/>
                <w:lang w:bidi="ar"/>
              </w:rPr>
            </w:pPr>
          </w:p>
        </w:tc>
      </w:tr>
      <w:tr w14:paraId="2263649D">
        <w:tblPrEx>
          <w:tblCellMar>
            <w:top w:w="0" w:type="dxa"/>
            <w:left w:w="108" w:type="dxa"/>
            <w:bottom w:w="0" w:type="dxa"/>
            <w:right w:w="108" w:type="dxa"/>
          </w:tblCellMar>
        </w:tblPrEx>
        <w:trPr>
          <w:trHeight w:val="61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07DCC">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3.3.2.4 光源自动限位开关：抬高显微镜小横臂可自动关闭光源，下拉至工作位自动开启光源</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2CB4ED">
            <w:pPr>
              <w:widowControl/>
              <w:jc w:val="left"/>
              <w:textAlignment w:val="center"/>
              <w:rPr>
                <w:rFonts w:ascii="仿宋" w:hAnsi="仿宋" w:eastAsia="仿宋" w:cs="仿宋"/>
                <w:color w:val="auto"/>
                <w:kern w:val="0"/>
                <w:sz w:val="24"/>
                <w:lang w:bidi="ar"/>
              </w:rPr>
            </w:pPr>
          </w:p>
        </w:tc>
      </w:tr>
      <w:tr w14:paraId="7C9F17C6">
        <w:tblPrEx>
          <w:tblCellMar>
            <w:top w:w="0" w:type="dxa"/>
            <w:left w:w="108" w:type="dxa"/>
            <w:bottom w:w="0" w:type="dxa"/>
            <w:right w:w="108" w:type="dxa"/>
          </w:tblCellMar>
        </w:tblPrEx>
        <w:trPr>
          <w:trHeight w:val="690"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E223D">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3.3.2.5光斑：光斑直径25mm-150mm，光斑大小多档可调</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CF011">
            <w:pPr>
              <w:widowControl/>
              <w:jc w:val="left"/>
              <w:textAlignment w:val="center"/>
              <w:rPr>
                <w:rFonts w:ascii="仿宋" w:hAnsi="仿宋" w:eastAsia="仿宋" w:cs="仿宋"/>
                <w:color w:val="auto"/>
                <w:kern w:val="0"/>
                <w:sz w:val="24"/>
                <w:lang w:bidi="ar"/>
              </w:rPr>
            </w:pPr>
          </w:p>
        </w:tc>
      </w:tr>
      <w:tr w14:paraId="544615F4">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2DAE26">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3.3.3 支架：</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10DD3">
            <w:pPr>
              <w:widowControl/>
              <w:jc w:val="left"/>
              <w:textAlignment w:val="center"/>
              <w:rPr>
                <w:rFonts w:ascii="仿宋" w:hAnsi="仿宋" w:eastAsia="仿宋" w:cs="仿宋"/>
                <w:color w:val="auto"/>
                <w:kern w:val="0"/>
                <w:sz w:val="24"/>
                <w:lang w:bidi="ar"/>
              </w:rPr>
            </w:pPr>
          </w:p>
        </w:tc>
      </w:tr>
      <w:tr w14:paraId="6F101E3E">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AE44AB">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3.3.3.1 臂展：折叠后长度≤1050mm，伸展后≥1550mm</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BAD9">
            <w:pPr>
              <w:widowControl/>
              <w:jc w:val="left"/>
              <w:textAlignment w:val="center"/>
              <w:rPr>
                <w:rFonts w:ascii="仿宋" w:hAnsi="仿宋" w:eastAsia="仿宋" w:cs="仿宋"/>
                <w:color w:val="auto"/>
                <w:kern w:val="0"/>
                <w:sz w:val="24"/>
                <w:lang w:bidi="ar"/>
              </w:rPr>
            </w:pPr>
          </w:p>
        </w:tc>
      </w:tr>
      <w:tr w14:paraId="36DB64EC">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886F6">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3.3.3.2 限位保护：具有最低限位功能</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D8355">
            <w:pPr>
              <w:widowControl/>
              <w:jc w:val="left"/>
              <w:textAlignment w:val="center"/>
              <w:rPr>
                <w:rFonts w:ascii="仿宋" w:hAnsi="仿宋" w:eastAsia="仿宋" w:cs="仿宋"/>
                <w:color w:val="auto"/>
                <w:kern w:val="0"/>
                <w:sz w:val="24"/>
                <w:lang w:bidi="ar"/>
              </w:rPr>
            </w:pPr>
          </w:p>
        </w:tc>
      </w:tr>
      <w:tr w14:paraId="07EB7B6E">
        <w:tblPrEx>
          <w:tblCellMar>
            <w:top w:w="0" w:type="dxa"/>
            <w:left w:w="108" w:type="dxa"/>
            <w:bottom w:w="0" w:type="dxa"/>
            <w:right w:w="108" w:type="dxa"/>
          </w:tblCellMar>
        </w:tblPrEx>
        <w:trPr>
          <w:trHeight w:val="61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668DB">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3.3.3.3 控制系统：旋钮控制锁定/解锁机身全关节前后、左右、旋转移动</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AE4D0">
            <w:pPr>
              <w:widowControl/>
              <w:jc w:val="left"/>
              <w:textAlignment w:val="center"/>
              <w:rPr>
                <w:rFonts w:ascii="仿宋" w:hAnsi="仿宋" w:eastAsia="仿宋" w:cs="仿宋"/>
                <w:color w:val="auto"/>
                <w:kern w:val="0"/>
                <w:sz w:val="24"/>
                <w:lang w:bidi="ar"/>
              </w:rPr>
            </w:pPr>
          </w:p>
        </w:tc>
      </w:tr>
      <w:tr w14:paraId="4FB0B5D8">
        <w:tblPrEx>
          <w:tblCellMar>
            <w:top w:w="0" w:type="dxa"/>
            <w:left w:w="108" w:type="dxa"/>
            <w:bottom w:w="0" w:type="dxa"/>
            <w:right w:w="108" w:type="dxa"/>
          </w:tblCellMar>
        </w:tblPrEx>
        <w:trPr>
          <w:trHeight w:val="61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4B3CE1">
            <w:pPr>
              <w:widowControl/>
              <w:jc w:val="left"/>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3.3.3.4</w:t>
            </w:r>
            <w:r>
              <w:rPr>
                <w:rFonts w:hint="eastAsia" w:ascii="仿宋" w:hAnsi="仿宋" w:eastAsia="仿宋" w:cs="仿宋"/>
                <w:color w:val="auto"/>
                <w:sz w:val="24"/>
                <w:lang w:bidi="ar"/>
              </w:rPr>
              <w:t>平衡系统：配有主镜可调节平衡系统（前后、左右），通过旋钮可轻松的完成整个主镜系统的平衡调节</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C917E">
            <w:pPr>
              <w:widowControl/>
              <w:jc w:val="left"/>
              <w:textAlignment w:val="center"/>
              <w:rPr>
                <w:rFonts w:ascii="仿宋" w:hAnsi="仿宋" w:eastAsia="仿宋" w:cs="仿宋"/>
                <w:color w:val="auto"/>
                <w:kern w:val="0"/>
                <w:sz w:val="24"/>
                <w:lang w:bidi="ar"/>
              </w:rPr>
            </w:pPr>
          </w:p>
        </w:tc>
      </w:tr>
      <w:tr w14:paraId="2AB0F179">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2A253">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3.3.3.5 结构：全部电缆内置在支架内部</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5EC92">
            <w:pPr>
              <w:widowControl/>
              <w:jc w:val="left"/>
              <w:textAlignment w:val="center"/>
              <w:rPr>
                <w:rFonts w:ascii="仿宋" w:hAnsi="仿宋" w:eastAsia="仿宋" w:cs="仿宋"/>
                <w:color w:val="auto"/>
                <w:kern w:val="0"/>
                <w:sz w:val="24"/>
                <w:lang w:bidi="ar"/>
              </w:rPr>
            </w:pPr>
          </w:p>
        </w:tc>
      </w:tr>
      <w:tr w14:paraId="6027F5CD">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DA425B">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3.3.3.6 锁定装置：四轮锁定</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872E9">
            <w:pPr>
              <w:widowControl/>
              <w:jc w:val="left"/>
              <w:textAlignment w:val="center"/>
              <w:rPr>
                <w:rFonts w:ascii="仿宋" w:hAnsi="仿宋" w:eastAsia="仿宋" w:cs="仿宋"/>
                <w:color w:val="auto"/>
                <w:kern w:val="0"/>
                <w:sz w:val="24"/>
                <w:lang w:bidi="ar"/>
              </w:rPr>
            </w:pPr>
          </w:p>
        </w:tc>
      </w:tr>
      <w:tr w14:paraId="03FCA8A4">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43ED3">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3.3.4 影像系统：</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25135">
            <w:pPr>
              <w:widowControl/>
              <w:jc w:val="left"/>
              <w:textAlignment w:val="center"/>
              <w:rPr>
                <w:rFonts w:ascii="仿宋" w:hAnsi="仿宋" w:eastAsia="仿宋" w:cs="仿宋"/>
                <w:color w:val="auto"/>
                <w:kern w:val="0"/>
                <w:sz w:val="24"/>
                <w:lang w:bidi="ar"/>
              </w:rPr>
            </w:pPr>
          </w:p>
        </w:tc>
      </w:tr>
      <w:tr w14:paraId="3A520E7D">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C4E35">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3.3.4.1 屏幕要求：≥27吋，4k超高清显示器</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0E78D">
            <w:pPr>
              <w:widowControl/>
              <w:jc w:val="left"/>
              <w:textAlignment w:val="center"/>
              <w:rPr>
                <w:rFonts w:ascii="仿宋" w:hAnsi="仿宋" w:eastAsia="仿宋" w:cs="仿宋"/>
                <w:color w:val="auto"/>
                <w:kern w:val="0"/>
                <w:sz w:val="24"/>
                <w:lang w:bidi="ar"/>
              </w:rPr>
            </w:pPr>
          </w:p>
        </w:tc>
      </w:tr>
      <w:tr w14:paraId="05BF5B76">
        <w:tblPrEx>
          <w:tblCellMar>
            <w:top w:w="0" w:type="dxa"/>
            <w:left w:w="108" w:type="dxa"/>
            <w:bottom w:w="0" w:type="dxa"/>
            <w:right w:w="108" w:type="dxa"/>
          </w:tblCellMar>
        </w:tblPrEx>
        <w:trPr>
          <w:trHeight w:val="402"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78B2F">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3.3.4.2 影像摄录系统： 4K（分辨率3840X2160）</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F43AFE">
            <w:pPr>
              <w:widowControl/>
              <w:jc w:val="left"/>
              <w:textAlignment w:val="center"/>
              <w:rPr>
                <w:rFonts w:ascii="仿宋" w:hAnsi="仿宋" w:eastAsia="仿宋" w:cs="仿宋"/>
                <w:color w:val="auto"/>
                <w:kern w:val="0"/>
                <w:sz w:val="24"/>
                <w:lang w:bidi="ar"/>
              </w:rPr>
            </w:pPr>
          </w:p>
        </w:tc>
      </w:tr>
      <w:tr w14:paraId="364058E7">
        <w:tblPrEx>
          <w:tblCellMar>
            <w:top w:w="0" w:type="dxa"/>
            <w:left w:w="108" w:type="dxa"/>
            <w:bottom w:w="0" w:type="dxa"/>
            <w:right w:w="108" w:type="dxa"/>
          </w:tblCellMar>
        </w:tblPrEx>
        <w:trPr>
          <w:trHeight w:val="630"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3C0DD">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3.3.4.3 影像存储:USB3.0接口≥2个，USB2.0接口≥1个，图片格式JPEG等，视频格式MP4等</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73B104">
            <w:pPr>
              <w:widowControl/>
              <w:jc w:val="left"/>
              <w:textAlignment w:val="center"/>
              <w:rPr>
                <w:rFonts w:ascii="仿宋" w:hAnsi="仿宋" w:eastAsia="仿宋" w:cs="仿宋"/>
                <w:color w:val="auto"/>
                <w:kern w:val="0"/>
                <w:sz w:val="24"/>
                <w:lang w:bidi="ar"/>
              </w:rPr>
            </w:pPr>
          </w:p>
        </w:tc>
      </w:tr>
      <w:tr w14:paraId="3F4AEB67">
        <w:tblPrEx>
          <w:tblCellMar>
            <w:top w:w="0" w:type="dxa"/>
            <w:left w:w="108" w:type="dxa"/>
            <w:bottom w:w="0" w:type="dxa"/>
            <w:right w:w="108" w:type="dxa"/>
          </w:tblCellMar>
        </w:tblPrEx>
        <w:trPr>
          <w:trHeight w:val="915"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62610">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3.3.4.4 全平台App（Windows、macOS、iOS和Andriod）:通过无线WIFI或有线连接,可将显微镜视频流媒体传输到Windows桌面设备和手机</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1A88D">
            <w:pPr>
              <w:widowControl/>
              <w:jc w:val="left"/>
              <w:textAlignment w:val="center"/>
              <w:rPr>
                <w:rFonts w:ascii="仿宋" w:hAnsi="仿宋" w:eastAsia="仿宋" w:cs="仿宋"/>
                <w:color w:val="auto"/>
                <w:kern w:val="0"/>
                <w:sz w:val="24"/>
                <w:lang w:bidi="ar"/>
              </w:rPr>
            </w:pPr>
          </w:p>
        </w:tc>
      </w:tr>
      <w:tr w14:paraId="556E390E">
        <w:tblPrEx>
          <w:tblCellMar>
            <w:top w:w="0" w:type="dxa"/>
            <w:left w:w="108" w:type="dxa"/>
            <w:bottom w:w="0" w:type="dxa"/>
            <w:right w:w="108" w:type="dxa"/>
          </w:tblCellMar>
        </w:tblPrEx>
        <w:trPr>
          <w:trHeight w:val="470" w:hRule="atLeast"/>
          <w:jc w:val="center"/>
        </w:trPr>
        <w:tc>
          <w:tcPr>
            <w:tcW w:w="593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0B3E8">
            <w:pPr>
              <w:widowControl/>
              <w:jc w:val="left"/>
              <w:textAlignment w:val="center"/>
              <w:rPr>
                <w:rFonts w:ascii="仿宋" w:hAnsi="仿宋" w:eastAsia="仿宋" w:cs="仿宋"/>
                <w:color w:val="auto"/>
                <w:sz w:val="24"/>
              </w:rPr>
            </w:pPr>
            <w:r>
              <w:rPr>
                <w:rFonts w:hint="eastAsia" w:ascii="仿宋" w:hAnsi="仿宋" w:eastAsia="仿宋" w:cs="仿宋"/>
                <w:color w:val="auto"/>
                <w:kern w:val="0"/>
                <w:sz w:val="24"/>
                <w:lang w:bidi="ar"/>
              </w:rPr>
              <w:t>3.3.4.5 无线脚控开关：控制拍照以及录像</w:t>
            </w:r>
          </w:p>
        </w:tc>
        <w:tc>
          <w:tcPr>
            <w:tcW w:w="318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7EB6A6">
            <w:pPr>
              <w:widowControl/>
              <w:jc w:val="left"/>
              <w:textAlignment w:val="center"/>
              <w:rPr>
                <w:rFonts w:ascii="仿宋" w:hAnsi="仿宋" w:eastAsia="仿宋" w:cs="仿宋"/>
                <w:color w:val="auto"/>
                <w:kern w:val="0"/>
                <w:sz w:val="24"/>
                <w:lang w:bidi="ar"/>
              </w:rPr>
            </w:pPr>
          </w:p>
        </w:tc>
      </w:tr>
      <w:tr w14:paraId="2A3710BB">
        <w:tblPrEx>
          <w:tblCellMar>
            <w:top w:w="0" w:type="dxa"/>
            <w:left w:w="108" w:type="dxa"/>
            <w:bottom w:w="0" w:type="dxa"/>
            <w:right w:w="108" w:type="dxa"/>
          </w:tblCellMar>
        </w:tblPrEx>
        <w:trPr>
          <w:trHeight w:val="20" w:hRule="atLeast"/>
          <w:jc w:val="center"/>
        </w:trPr>
        <w:tc>
          <w:tcPr>
            <w:tcW w:w="5937" w:type="dxa"/>
            <w:tcBorders>
              <w:top w:val="single" w:color="auto" w:sz="6" w:space="0"/>
              <w:left w:val="single" w:color="auto" w:sz="6" w:space="0"/>
              <w:bottom w:val="single" w:color="auto" w:sz="6" w:space="0"/>
              <w:right w:val="single" w:color="auto" w:sz="6" w:space="0"/>
            </w:tcBorders>
          </w:tcPr>
          <w:p w14:paraId="5C972D26">
            <w:pPr>
              <w:autoSpaceDE w:val="0"/>
              <w:autoSpaceDN w:val="0"/>
              <w:spacing w:line="280" w:lineRule="exact"/>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3</w:t>
            </w:r>
            <w:r>
              <w:rPr>
                <w:rFonts w:ascii="仿宋" w:hAnsi="仿宋" w:eastAsia="仿宋" w:cs="仿宋"/>
                <w:b/>
                <w:color w:val="auto"/>
                <w:sz w:val="24"/>
                <w:shd w:val="clear" w:color="auto" w:fill="FFFFFF"/>
              </w:rPr>
              <w:t>.</w:t>
            </w:r>
            <w:r>
              <w:rPr>
                <w:rFonts w:hint="eastAsia" w:ascii="仿宋" w:hAnsi="仿宋" w:eastAsia="仿宋" w:cs="仿宋"/>
                <w:b/>
                <w:color w:val="auto"/>
                <w:sz w:val="24"/>
                <w:shd w:val="clear" w:color="auto" w:fill="FFFFFF"/>
              </w:rPr>
              <w:t>4(设备4</w:t>
            </w:r>
            <w:r>
              <w:rPr>
                <w:rFonts w:ascii="仿宋" w:hAnsi="仿宋" w:eastAsia="仿宋" w:cs="仿宋"/>
                <w:b/>
                <w:color w:val="auto"/>
                <w:sz w:val="24"/>
                <w:shd w:val="clear" w:color="auto" w:fill="FFFFFF"/>
              </w:rPr>
              <w:t>)</w:t>
            </w:r>
            <w:r>
              <w:rPr>
                <w:rFonts w:hint="eastAsia" w:ascii="仿宋" w:hAnsi="仿宋" w:eastAsia="仿宋" w:cs="仿宋"/>
                <w:b/>
                <w:color w:val="auto"/>
                <w:sz w:val="24"/>
                <w:lang w:bidi="ar"/>
              </w:rPr>
              <w:t>耳鼻喉显微镜系统</w:t>
            </w:r>
            <w:r>
              <w:rPr>
                <w:rFonts w:hint="eastAsia" w:ascii="仿宋" w:hAnsi="仿宋" w:eastAsia="仿宋" w:cs="仿宋"/>
                <w:b/>
                <w:color w:val="auto"/>
                <w:sz w:val="24"/>
                <w:shd w:val="clear" w:color="auto" w:fill="FFFFFF"/>
              </w:rPr>
              <w:t>功能技术要求</w:t>
            </w:r>
          </w:p>
        </w:tc>
        <w:tc>
          <w:tcPr>
            <w:tcW w:w="3184" w:type="dxa"/>
            <w:tcBorders>
              <w:top w:val="single" w:color="auto" w:sz="6" w:space="0"/>
              <w:left w:val="single" w:color="auto" w:sz="6" w:space="0"/>
              <w:bottom w:val="single" w:color="auto" w:sz="6" w:space="0"/>
              <w:right w:val="single" w:color="auto" w:sz="6" w:space="0"/>
            </w:tcBorders>
          </w:tcPr>
          <w:p w14:paraId="20CDAD37">
            <w:pPr>
              <w:autoSpaceDE w:val="0"/>
              <w:autoSpaceDN w:val="0"/>
              <w:spacing w:line="280" w:lineRule="exact"/>
              <w:rPr>
                <w:rFonts w:ascii="仿宋" w:hAnsi="仿宋" w:eastAsia="仿宋" w:cs="仿宋"/>
                <w:color w:val="auto"/>
                <w:sz w:val="24"/>
                <w:shd w:val="clear" w:color="auto" w:fill="FFFFFF"/>
              </w:rPr>
            </w:pPr>
          </w:p>
        </w:tc>
      </w:tr>
      <w:tr w14:paraId="639BDEAB">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4C3209DB">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3.4.1 主刀镜要求：</w:t>
            </w:r>
          </w:p>
        </w:tc>
        <w:tc>
          <w:tcPr>
            <w:tcW w:w="3184" w:type="dxa"/>
            <w:tcBorders>
              <w:top w:val="nil"/>
              <w:left w:val="single" w:color="000000" w:sz="8" w:space="0"/>
              <w:bottom w:val="single" w:color="000000" w:sz="8" w:space="0"/>
              <w:right w:val="single" w:color="000000" w:sz="8" w:space="0"/>
            </w:tcBorders>
            <w:shd w:val="clear" w:color="auto" w:fill="auto"/>
          </w:tcPr>
          <w:p w14:paraId="4E7674EF">
            <w:pPr>
              <w:widowControl/>
              <w:textAlignment w:val="top"/>
              <w:rPr>
                <w:rFonts w:ascii="仿宋" w:hAnsi="仿宋" w:eastAsia="仿宋" w:cs="仿宋"/>
                <w:b/>
                <w:bCs/>
                <w:color w:val="auto"/>
                <w:kern w:val="0"/>
                <w:sz w:val="24"/>
                <w:lang w:bidi="ar"/>
              </w:rPr>
            </w:pPr>
          </w:p>
        </w:tc>
      </w:tr>
      <w:tr w14:paraId="3F0E87C1">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1914CB2F">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3.4.1.1 双目镜倍数要求：12.5X</w:t>
            </w:r>
          </w:p>
        </w:tc>
        <w:tc>
          <w:tcPr>
            <w:tcW w:w="3184" w:type="dxa"/>
            <w:tcBorders>
              <w:top w:val="nil"/>
              <w:left w:val="single" w:color="000000" w:sz="8" w:space="0"/>
              <w:bottom w:val="single" w:color="000000" w:sz="8" w:space="0"/>
              <w:right w:val="single" w:color="000000" w:sz="8" w:space="0"/>
            </w:tcBorders>
            <w:shd w:val="clear" w:color="auto" w:fill="auto"/>
          </w:tcPr>
          <w:p w14:paraId="27648500">
            <w:pPr>
              <w:widowControl/>
              <w:textAlignment w:val="top"/>
              <w:rPr>
                <w:rFonts w:ascii="仿宋" w:hAnsi="仿宋" w:eastAsia="仿宋" w:cs="仿宋"/>
                <w:color w:val="auto"/>
                <w:kern w:val="0"/>
                <w:sz w:val="24"/>
                <w:lang w:bidi="ar"/>
              </w:rPr>
            </w:pPr>
          </w:p>
        </w:tc>
      </w:tr>
      <w:tr w14:paraId="79B8A321">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631BFEE3">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3.4.1.1.1 调整角度：0-180°</w:t>
            </w:r>
          </w:p>
        </w:tc>
        <w:tc>
          <w:tcPr>
            <w:tcW w:w="3184" w:type="dxa"/>
            <w:tcBorders>
              <w:top w:val="nil"/>
              <w:left w:val="single" w:color="000000" w:sz="8" w:space="0"/>
              <w:bottom w:val="single" w:color="000000" w:sz="8" w:space="0"/>
              <w:right w:val="single" w:color="000000" w:sz="8" w:space="0"/>
            </w:tcBorders>
            <w:shd w:val="clear" w:color="auto" w:fill="auto"/>
          </w:tcPr>
          <w:p w14:paraId="30BDDEC7">
            <w:pPr>
              <w:widowControl/>
              <w:textAlignment w:val="top"/>
              <w:rPr>
                <w:rFonts w:ascii="仿宋" w:hAnsi="仿宋" w:eastAsia="仿宋" w:cs="仿宋"/>
                <w:color w:val="auto"/>
                <w:kern w:val="0"/>
                <w:sz w:val="24"/>
                <w:lang w:bidi="ar"/>
              </w:rPr>
            </w:pPr>
          </w:p>
        </w:tc>
      </w:tr>
      <w:tr w14:paraId="70414FF3">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033A2465">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3.4.1.1.2 可旋转角度：左右360°</w:t>
            </w:r>
          </w:p>
        </w:tc>
        <w:tc>
          <w:tcPr>
            <w:tcW w:w="3184" w:type="dxa"/>
            <w:tcBorders>
              <w:top w:val="nil"/>
              <w:left w:val="single" w:color="000000" w:sz="8" w:space="0"/>
              <w:bottom w:val="single" w:color="000000" w:sz="8" w:space="0"/>
              <w:right w:val="single" w:color="000000" w:sz="8" w:space="0"/>
            </w:tcBorders>
            <w:shd w:val="clear" w:color="auto" w:fill="auto"/>
          </w:tcPr>
          <w:p w14:paraId="504801D5">
            <w:pPr>
              <w:widowControl/>
              <w:textAlignment w:val="top"/>
              <w:rPr>
                <w:rFonts w:ascii="仿宋" w:hAnsi="仿宋" w:eastAsia="仿宋" w:cs="仿宋"/>
                <w:color w:val="auto"/>
                <w:kern w:val="0"/>
                <w:sz w:val="24"/>
                <w:lang w:bidi="ar"/>
              </w:rPr>
            </w:pPr>
          </w:p>
        </w:tc>
      </w:tr>
      <w:tr w14:paraId="2B77B8FC">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1BAE63F1">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3.4.1.1.3 视野直径范围：20-200mm</w:t>
            </w:r>
          </w:p>
        </w:tc>
        <w:tc>
          <w:tcPr>
            <w:tcW w:w="3184" w:type="dxa"/>
            <w:tcBorders>
              <w:top w:val="nil"/>
              <w:left w:val="single" w:color="000000" w:sz="8" w:space="0"/>
              <w:bottom w:val="single" w:color="000000" w:sz="8" w:space="0"/>
              <w:right w:val="single" w:color="000000" w:sz="8" w:space="0"/>
            </w:tcBorders>
            <w:shd w:val="clear" w:color="auto" w:fill="auto"/>
          </w:tcPr>
          <w:p w14:paraId="57479231">
            <w:pPr>
              <w:widowControl/>
              <w:textAlignment w:val="top"/>
              <w:rPr>
                <w:rFonts w:ascii="仿宋" w:hAnsi="仿宋" w:eastAsia="仿宋" w:cs="仿宋"/>
                <w:color w:val="auto"/>
                <w:kern w:val="0"/>
                <w:sz w:val="24"/>
                <w:lang w:bidi="ar"/>
              </w:rPr>
            </w:pPr>
          </w:p>
        </w:tc>
      </w:tr>
      <w:tr w14:paraId="322B68B6">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593EA967">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3.4.1.2  变倍系统：具备无极变倍</w:t>
            </w:r>
          </w:p>
        </w:tc>
        <w:tc>
          <w:tcPr>
            <w:tcW w:w="3184" w:type="dxa"/>
            <w:tcBorders>
              <w:top w:val="nil"/>
              <w:left w:val="single" w:color="000000" w:sz="8" w:space="0"/>
              <w:bottom w:val="single" w:color="000000" w:sz="8" w:space="0"/>
              <w:right w:val="single" w:color="000000" w:sz="8" w:space="0"/>
            </w:tcBorders>
            <w:shd w:val="clear" w:color="auto" w:fill="auto"/>
          </w:tcPr>
          <w:p w14:paraId="500E8CEB">
            <w:pPr>
              <w:widowControl/>
              <w:textAlignment w:val="top"/>
              <w:rPr>
                <w:rStyle w:val="515"/>
                <w:rFonts w:hint="default"/>
                <w:color w:val="auto"/>
                <w:sz w:val="24"/>
                <w:szCs w:val="24"/>
                <w:lang w:bidi="ar"/>
              </w:rPr>
            </w:pPr>
          </w:p>
        </w:tc>
      </w:tr>
      <w:tr w14:paraId="783D52F4">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39DECA4B">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3.4.1.2.1放大倍率：2X-13X</w:t>
            </w:r>
          </w:p>
        </w:tc>
        <w:tc>
          <w:tcPr>
            <w:tcW w:w="3184" w:type="dxa"/>
            <w:tcBorders>
              <w:top w:val="nil"/>
              <w:left w:val="single" w:color="000000" w:sz="8" w:space="0"/>
              <w:bottom w:val="single" w:color="000000" w:sz="8" w:space="0"/>
              <w:right w:val="single" w:color="000000" w:sz="8" w:space="0"/>
            </w:tcBorders>
            <w:shd w:val="clear" w:color="auto" w:fill="auto"/>
          </w:tcPr>
          <w:p w14:paraId="3FD3C1FB">
            <w:pPr>
              <w:widowControl/>
              <w:textAlignment w:val="top"/>
              <w:rPr>
                <w:rFonts w:ascii="仿宋" w:hAnsi="仿宋" w:eastAsia="仿宋" w:cs="仿宋"/>
                <w:color w:val="auto"/>
                <w:kern w:val="0"/>
                <w:sz w:val="24"/>
                <w:lang w:bidi="ar"/>
              </w:rPr>
            </w:pPr>
          </w:p>
        </w:tc>
      </w:tr>
      <w:tr w14:paraId="6DB2C171">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7FFB90A7">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3.4.1.3 电动调焦及手动调焦：具备</w:t>
            </w:r>
          </w:p>
        </w:tc>
        <w:tc>
          <w:tcPr>
            <w:tcW w:w="3184" w:type="dxa"/>
            <w:tcBorders>
              <w:top w:val="nil"/>
              <w:left w:val="single" w:color="000000" w:sz="8" w:space="0"/>
              <w:bottom w:val="single" w:color="000000" w:sz="8" w:space="0"/>
              <w:right w:val="single" w:color="000000" w:sz="8" w:space="0"/>
            </w:tcBorders>
            <w:shd w:val="clear" w:color="auto" w:fill="auto"/>
          </w:tcPr>
          <w:p w14:paraId="619EF5E6">
            <w:pPr>
              <w:widowControl/>
              <w:textAlignment w:val="top"/>
              <w:rPr>
                <w:rFonts w:ascii="仿宋" w:hAnsi="仿宋" w:eastAsia="仿宋" w:cs="仿宋"/>
                <w:color w:val="auto"/>
                <w:kern w:val="0"/>
                <w:sz w:val="24"/>
                <w:lang w:bidi="ar"/>
              </w:rPr>
            </w:pPr>
          </w:p>
        </w:tc>
      </w:tr>
      <w:tr w14:paraId="32F66EB0">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720104B1">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▲3.4.1.4 工作距离：230-600mm</w:t>
            </w:r>
          </w:p>
        </w:tc>
        <w:tc>
          <w:tcPr>
            <w:tcW w:w="3184" w:type="dxa"/>
            <w:tcBorders>
              <w:top w:val="nil"/>
              <w:left w:val="single" w:color="000000" w:sz="8" w:space="0"/>
              <w:bottom w:val="single" w:color="000000" w:sz="8" w:space="0"/>
              <w:right w:val="single" w:color="000000" w:sz="8" w:space="0"/>
            </w:tcBorders>
            <w:shd w:val="clear" w:color="auto" w:fill="auto"/>
          </w:tcPr>
          <w:p w14:paraId="0156BB45">
            <w:pPr>
              <w:widowControl/>
              <w:textAlignment w:val="top"/>
              <w:rPr>
                <w:rFonts w:ascii="仿宋" w:hAnsi="仿宋" w:eastAsia="仿宋" w:cs="仿宋"/>
                <w:color w:val="auto"/>
                <w:kern w:val="0"/>
                <w:sz w:val="24"/>
                <w:lang w:bidi="ar"/>
              </w:rPr>
            </w:pPr>
          </w:p>
        </w:tc>
      </w:tr>
      <w:tr w14:paraId="6625FCCC">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405E8E27">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3.4.1.5 广角目镜：具备，眼杯高度可调</w:t>
            </w:r>
          </w:p>
        </w:tc>
        <w:tc>
          <w:tcPr>
            <w:tcW w:w="3184" w:type="dxa"/>
            <w:tcBorders>
              <w:top w:val="nil"/>
              <w:left w:val="single" w:color="000000" w:sz="8" w:space="0"/>
              <w:bottom w:val="single" w:color="000000" w:sz="8" w:space="0"/>
              <w:right w:val="single" w:color="000000" w:sz="8" w:space="0"/>
            </w:tcBorders>
            <w:shd w:val="clear" w:color="auto" w:fill="auto"/>
          </w:tcPr>
          <w:p w14:paraId="77009DD0">
            <w:pPr>
              <w:widowControl/>
              <w:textAlignment w:val="top"/>
              <w:rPr>
                <w:rFonts w:ascii="仿宋" w:hAnsi="仿宋" w:eastAsia="仿宋" w:cs="仿宋"/>
                <w:color w:val="auto"/>
                <w:kern w:val="0"/>
                <w:sz w:val="24"/>
                <w:lang w:bidi="ar"/>
              </w:rPr>
            </w:pPr>
          </w:p>
        </w:tc>
      </w:tr>
      <w:tr w14:paraId="5458AB3F">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46501CC9">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▲3.4.1.5.1 屈光补偿：+5D至-5D</w:t>
            </w:r>
          </w:p>
        </w:tc>
        <w:tc>
          <w:tcPr>
            <w:tcW w:w="3184" w:type="dxa"/>
            <w:tcBorders>
              <w:top w:val="nil"/>
              <w:left w:val="single" w:color="000000" w:sz="8" w:space="0"/>
              <w:bottom w:val="single" w:color="000000" w:sz="8" w:space="0"/>
              <w:right w:val="single" w:color="000000" w:sz="8" w:space="0"/>
            </w:tcBorders>
            <w:shd w:val="clear" w:color="auto" w:fill="auto"/>
          </w:tcPr>
          <w:p w14:paraId="579907D8">
            <w:pPr>
              <w:widowControl/>
              <w:textAlignment w:val="top"/>
              <w:rPr>
                <w:rFonts w:ascii="仿宋" w:hAnsi="仿宋" w:eastAsia="仿宋" w:cs="仿宋"/>
                <w:color w:val="auto"/>
                <w:kern w:val="0"/>
                <w:sz w:val="24"/>
                <w:lang w:bidi="ar"/>
              </w:rPr>
            </w:pPr>
          </w:p>
        </w:tc>
      </w:tr>
      <w:tr w14:paraId="1EE71532">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556B0112">
            <w:pPr>
              <w:widowControl/>
              <w:textAlignment w:val="top"/>
              <w:rPr>
                <w:rFonts w:ascii="仿宋" w:hAnsi="仿宋" w:eastAsia="仿宋" w:cs="仿宋"/>
                <w:color w:val="auto"/>
                <w:kern w:val="0"/>
                <w:sz w:val="24"/>
                <w:lang w:bidi="ar"/>
              </w:rPr>
            </w:pPr>
            <w:r>
              <w:rPr>
                <w:rFonts w:hint="eastAsia" w:ascii="仿宋" w:hAnsi="仿宋" w:eastAsia="仿宋" w:cs="仿宋"/>
                <w:color w:val="auto"/>
                <w:kern w:val="0"/>
                <w:sz w:val="24"/>
                <w:lang w:bidi="ar"/>
              </w:rPr>
              <w:t>3.4.1.6 瞳距可调功能：具备</w:t>
            </w:r>
          </w:p>
        </w:tc>
        <w:tc>
          <w:tcPr>
            <w:tcW w:w="3184" w:type="dxa"/>
            <w:tcBorders>
              <w:top w:val="nil"/>
              <w:left w:val="single" w:color="000000" w:sz="8" w:space="0"/>
              <w:bottom w:val="single" w:color="000000" w:sz="8" w:space="0"/>
              <w:right w:val="single" w:color="000000" w:sz="8" w:space="0"/>
            </w:tcBorders>
            <w:shd w:val="clear" w:color="auto" w:fill="auto"/>
          </w:tcPr>
          <w:p w14:paraId="029AC011">
            <w:pPr>
              <w:widowControl/>
              <w:textAlignment w:val="top"/>
              <w:rPr>
                <w:rFonts w:ascii="仿宋" w:hAnsi="仿宋" w:eastAsia="仿宋" w:cs="仿宋"/>
                <w:color w:val="auto"/>
                <w:kern w:val="0"/>
                <w:sz w:val="24"/>
                <w:lang w:bidi="ar"/>
              </w:rPr>
            </w:pPr>
          </w:p>
        </w:tc>
      </w:tr>
      <w:tr w14:paraId="56960EE7">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4C1F6BA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3.4.1.7 主刀镜旋转角度：</w:t>
            </w:r>
          </w:p>
        </w:tc>
        <w:tc>
          <w:tcPr>
            <w:tcW w:w="3184" w:type="dxa"/>
            <w:tcBorders>
              <w:top w:val="nil"/>
              <w:left w:val="single" w:color="000000" w:sz="8" w:space="0"/>
              <w:bottom w:val="single" w:color="000000" w:sz="8" w:space="0"/>
              <w:right w:val="single" w:color="000000" w:sz="8" w:space="0"/>
            </w:tcBorders>
            <w:shd w:val="clear" w:color="auto" w:fill="auto"/>
          </w:tcPr>
          <w:p w14:paraId="7F315349">
            <w:pPr>
              <w:widowControl/>
              <w:textAlignment w:val="top"/>
              <w:rPr>
                <w:rFonts w:ascii="仿宋" w:hAnsi="仿宋" w:eastAsia="仿宋" w:cs="仿宋"/>
                <w:color w:val="auto"/>
                <w:kern w:val="0"/>
                <w:sz w:val="24"/>
                <w:lang w:bidi="ar"/>
              </w:rPr>
            </w:pPr>
          </w:p>
        </w:tc>
      </w:tr>
      <w:tr w14:paraId="43E7B9A8">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36980D12">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3.4.1.7.1 绕垂直轴旋转角度：≥540°</w:t>
            </w:r>
          </w:p>
        </w:tc>
        <w:tc>
          <w:tcPr>
            <w:tcW w:w="3184" w:type="dxa"/>
            <w:tcBorders>
              <w:top w:val="nil"/>
              <w:left w:val="single" w:color="000000" w:sz="8" w:space="0"/>
              <w:bottom w:val="single" w:color="000000" w:sz="8" w:space="0"/>
              <w:right w:val="single" w:color="000000" w:sz="8" w:space="0"/>
            </w:tcBorders>
            <w:shd w:val="clear" w:color="auto" w:fill="auto"/>
          </w:tcPr>
          <w:p w14:paraId="1B4E4834">
            <w:pPr>
              <w:widowControl/>
              <w:textAlignment w:val="top"/>
              <w:rPr>
                <w:rFonts w:ascii="仿宋" w:hAnsi="仿宋" w:eastAsia="仿宋" w:cs="仿宋"/>
                <w:color w:val="auto"/>
                <w:kern w:val="0"/>
                <w:sz w:val="24"/>
                <w:lang w:bidi="ar"/>
              </w:rPr>
            </w:pPr>
          </w:p>
        </w:tc>
      </w:tr>
      <w:tr w14:paraId="1402DBC4">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45B98074">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3.4.1.7.2 左右倾斜角度：-45°至45°</w:t>
            </w:r>
          </w:p>
        </w:tc>
        <w:tc>
          <w:tcPr>
            <w:tcW w:w="3184" w:type="dxa"/>
            <w:tcBorders>
              <w:top w:val="nil"/>
              <w:left w:val="single" w:color="000000" w:sz="8" w:space="0"/>
              <w:bottom w:val="single" w:color="000000" w:sz="8" w:space="0"/>
              <w:right w:val="single" w:color="000000" w:sz="8" w:space="0"/>
            </w:tcBorders>
            <w:shd w:val="clear" w:color="auto" w:fill="auto"/>
          </w:tcPr>
          <w:p w14:paraId="796F4275">
            <w:pPr>
              <w:widowControl/>
              <w:textAlignment w:val="top"/>
              <w:rPr>
                <w:rFonts w:ascii="仿宋" w:hAnsi="仿宋" w:eastAsia="仿宋" w:cs="仿宋"/>
                <w:color w:val="auto"/>
                <w:kern w:val="0"/>
                <w:sz w:val="24"/>
                <w:lang w:bidi="ar"/>
              </w:rPr>
            </w:pPr>
          </w:p>
        </w:tc>
      </w:tr>
      <w:tr w14:paraId="206A3FF1">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32DCC258">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3.4.1.7.3 前倾角度：≥30°</w:t>
            </w:r>
          </w:p>
        </w:tc>
        <w:tc>
          <w:tcPr>
            <w:tcW w:w="3184" w:type="dxa"/>
            <w:tcBorders>
              <w:top w:val="nil"/>
              <w:left w:val="single" w:color="000000" w:sz="8" w:space="0"/>
              <w:bottom w:val="single" w:color="000000" w:sz="8" w:space="0"/>
              <w:right w:val="single" w:color="000000" w:sz="8" w:space="0"/>
            </w:tcBorders>
            <w:shd w:val="clear" w:color="auto" w:fill="auto"/>
          </w:tcPr>
          <w:p w14:paraId="13AECE26">
            <w:pPr>
              <w:widowControl/>
              <w:textAlignment w:val="top"/>
              <w:rPr>
                <w:rFonts w:ascii="仿宋" w:hAnsi="仿宋" w:eastAsia="仿宋" w:cs="仿宋"/>
                <w:color w:val="auto"/>
                <w:kern w:val="0"/>
                <w:sz w:val="24"/>
                <w:lang w:bidi="ar"/>
              </w:rPr>
            </w:pPr>
          </w:p>
        </w:tc>
      </w:tr>
      <w:tr w14:paraId="0B4D3939">
        <w:tblPrEx>
          <w:tblCellMar>
            <w:top w:w="0" w:type="dxa"/>
            <w:left w:w="108" w:type="dxa"/>
            <w:bottom w:w="0" w:type="dxa"/>
            <w:right w:w="108" w:type="dxa"/>
          </w:tblCellMar>
        </w:tblPrEx>
        <w:trPr>
          <w:trHeight w:val="31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0EED0074">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3.4.1.7.4 后倾角度：≥</w:t>
            </w:r>
            <w:r>
              <w:rPr>
                <w:rFonts w:hint="default" w:ascii="仿宋" w:hAnsi="仿宋" w:eastAsia="仿宋" w:cs="仿宋"/>
                <w:color w:val="auto"/>
                <w:kern w:val="0"/>
                <w:sz w:val="24"/>
                <w:lang w:bidi="ar"/>
                <w:woUserID w:val="1"/>
              </w:rPr>
              <w:t>90</w:t>
            </w:r>
            <w:r>
              <w:rPr>
                <w:rFonts w:hint="eastAsia" w:ascii="仿宋" w:hAnsi="仿宋" w:eastAsia="仿宋" w:cs="仿宋"/>
                <w:color w:val="auto"/>
                <w:kern w:val="0"/>
                <w:sz w:val="24"/>
                <w:lang w:bidi="ar"/>
              </w:rPr>
              <w:t>°</w:t>
            </w:r>
          </w:p>
        </w:tc>
        <w:tc>
          <w:tcPr>
            <w:tcW w:w="3184" w:type="dxa"/>
            <w:tcBorders>
              <w:top w:val="nil"/>
              <w:left w:val="single" w:color="000000" w:sz="8" w:space="0"/>
              <w:bottom w:val="single" w:color="000000" w:sz="8" w:space="0"/>
              <w:right w:val="single" w:color="000000" w:sz="8" w:space="0"/>
            </w:tcBorders>
            <w:shd w:val="clear" w:color="auto" w:fill="auto"/>
          </w:tcPr>
          <w:p w14:paraId="7ABF51EE">
            <w:pPr>
              <w:widowControl/>
              <w:textAlignment w:val="top"/>
              <w:rPr>
                <w:rFonts w:ascii="仿宋" w:hAnsi="仿宋" w:eastAsia="仿宋" w:cs="仿宋"/>
                <w:color w:val="auto"/>
                <w:kern w:val="0"/>
                <w:sz w:val="24"/>
                <w:lang w:bidi="ar"/>
              </w:rPr>
            </w:pPr>
          </w:p>
        </w:tc>
      </w:tr>
      <w:tr w14:paraId="38DD9482">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5529A0D7">
            <w:pPr>
              <w:widowControl/>
              <w:textAlignment w:val="top"/>
              <w:rPr>
                <w:rFonts w:ascii="仿宋" w:hAnsi="仿宋" w:eastAsia="仿宋" w:cs="仿宋"/>
                <w:color w:val="auto"/>
                <w:sz w:val="24"/>
              </w:rPr>
            </w:pPr>
            <w:r>
              <w:rPr>
                <w:rStyle w:val="515"/>
                <w:rFonts w:hint="default"/>
                <w:color w:val="auto"/>
                <w:sz w:val="24"/>
                <w:szCs w:val="24"/>
                <w:lang w:bidi="ar"/>
              </w:rPr>
              <w:t>3.</w:t>
            </w:r>
            <w:r>
              <w:rPr>
                <w:rFonts w:hint="eastAsia" w:ascii="仿宋" w:hAnsi="仿宋" w:eastAsia="仿宋" w:cs="仿宋"/>
                <w:color w:val="auto"/>
                <w:kern w:val="0"/>
                <w:sz w:val="24"/>
                <w:lang w:bidi="ar"/>
              </w:rPr>
              <w:t>4.</w:t>
            </w:r>
            <w:r>
              <w:rPr>
                <w:rStyle w:val="515"/>
                <w:rFonts w:hint="default"/>
                <w:color w:val="auto"/>
                <w:sz w:val="24"/>
                <w:szCs w:val="24"/>
                <w:lang w:bidi="ar"/>
              </w:rPr>
              <w:t>1.8 全光路复消色差镀膜技术：具备</w:t>
            </w:r>
          </w:p>
        </w:tc>
        <w:tc>
          <w:tcPr>
            <w:tcW w:w="3184" w:type="dxa"/>
            <w:tcBorders>
              <w:top w:val="nil"/>
              <w:left w:val="single" w:color="000000" w:sz="8" w:space="0"/>
              <w:bottom w:val="single" w:color="000000" w:sz="8" w:space="0"/>
              <w:right w:val="single" w:color="000000" w:sz="8" w:space="0"/>
            </w:tcBorders>
            <w:shd w:val="clear" w:color="auto" w:fill="auto"/>
          </w:tcPr>
          <w:p w14:paraId="4E97BF94">
            <w:pPr>
              <w:widowControl/>
              <w:textAlignment w:val="top"/>
              <w:rPr>
                <w:rStyle w:val="515"/>
                <w:rFonts w:hint="default"/>
                <w:color w:val="auto"/>
                <w:sz w:val="24"/>
                <w:szCs w:val="24"/>
                <w:lang w:bidi="ar"/>
              </w:rPr>
            </w:pPr>
          </w:p>
        </w:tc>
      </w:tr>
      <w:tr w14:paraId="107A7290">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25D0FB31">
            <w:pPr>
              <w:widowControl/>
              <w:textAlignment w:val="top"/>
              <w:rPr>
                <w:rFonts w:ascii="仿宋" w:hAnsi="仿宋" w:eastAsia="仿宋" w:cs="仿宋"/>
                <w:color w:val="auto"/>
                <w:sz w:val="24"/>
              </w:rPr>
            </w:pPr>
            <w:r>
              <w:rPr>
                <w:rStyle w:val="515"/>
                <w:rFonts w:hint="default"/>
                <w:color w:val="auto"/>
                <w:sz w:val="24"/>
                <w:szCs w:val="24"/>
                <w:lang w:bidi="ar"/>
              </w:rPr>
              <w:t>3.</w:t>
            </w:r>
            <w:r>
              <w:rPr>
                <w:rFonts w:hint="eastAsia" w:ascii="仿宋" w:hAnsi="仿宋" w:eastAsia="仿宋" w:cs="仿宋"/>
                <w:color w:val="auto"/>
                <w:kern w:val="0"/>
                <w:sz w:val="24"/>
                <w:lang w:bidi="ar"/>
              </w:rPr>
              <w:t>4.</w:t>
            </w:r>
            <w:r>
              <w:rPr>
                <w:rStyle w:val="515"/>
                <w:rFonts w:hint="default"/>
                <w:color w:val="auto"/>
                <w:sz w:val="24"/>
                <w:szCs w:val="24"/>
                <w:lang w:bidi="ar"/>
              </w:rPr>
              <w:t>1.9 关联功能：具备变焦变倍关联</w:t>
            </w:r>
          </w:p>
        </w:tc>
        <w:tc>
          <w:tcPr>
            <w:tcW w:w="3184" w:type="dxa"/>
            <w:tcBorders>
              <w:top w:val="nil"/>
              <w:left w:val="single" w:color="000000" w:sz="8" w:space="0"/>
              <w:bottom w:val="single" w:color="000000" w:sz="8" w:space="0"/>
              <w:right w:val="single" w:color="000000" w:sz="8" w:space="0"/>
            </w:tcBorders>
            <w:shd w:val="clear" w:color="auto" w:fill="auto"/>
          </w:tcPr>
          <w:p w14:paraId="02B5AAC7">
            <w:pPr>
              <w:widowControl/>
              <w:textAlignment w:val="top"/>
              <w:rPr>
                <w:rStyle w:val="515"/>
                <w:rFonts w:hint="default"/>
                <w:color w:val="auto"/>
                <w:sz w:val="24"/>
                <w:szCs w:val="24"/>
                <w:lang w:bidi="ar"/>
              </w:rPr>
            </w:pPr>
          </w:p>
        </w:tc>
      </w:tr>
      <w:tr w14:paraId="3811C9D7">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1A9EED4F">
            <w:pPr>
              <w:widowControl/>
              <w:textAlignment w:val="top"/>
              <w:rPr>
                <w:rFonts w:ascii="仿宋" w:hAnsi="仿宋" w:eastAsia="仿宋" w:cs="仿宋"/>
                <w:color w:val="auto"/>
                <w:sz w:val="24"/>
              </w:rPr>
            </w:pPr>
            <w:r>
              <w:rPr>
                <w:rStyle w:val="299"/>
                <w:rFonts w:hint="eastAsia" w:ascii="仿宋" w:hAnsi="仿宋" w:eastAsia="仿宋" w:cs="仿宋"/>
                <w:color w:val="auto"/>
                <w:sz w:val="24"/>
                <w:szCs w:val="24"/>
                <w:lang w:bidi="ar"/>
              </w:rPr>
              <w:t>3.</w:t>
            </w:r>
            <w:r>
              <w:rPr>
                <w:rFonts w:hint="eastAsia" w:ascii="仿宋" w:hAnsi="仿宋" w:eastAsia="仿宋" w:cs="仿宋"/>
                <w:color w:val="auto"/>
                <w:kern w:val="0"/>
                <w:sz w:val="24"/>
                <w:lang w:bidi="ar"/>
              </w:rPr>
              <w:t>4.</w:t>
            </w:r>
            <w:r>
              <w:rPr>
                <w:rStyle w:val="299"/>
                <w:rFonts w:hint="eastAsia" w:ascii="仿宋" w:hAnsi="仿宋" w:eastAsia="仿宋" w:cs="仿宋"/>
                <w:color w:val="auto"/>
                <w:sz w:val="24"/>
                <w:szCs w:val="24"/>
                <w:lang w:bidi="ar"/>
              </w:rPr>
              <w:t xml:space="preserve">1.10 </w:t>
            </w:r>
            <w:r>
              <w:rPr>
                <w:rStyle w:val="515"/>
                <w:rFonts w:hint="default"/>
                <w:color w:val="auto"/>
                <w:sz w:val="24"/>
                <w:szCs w:val="24"/>
                <w:lang w:bidi="ar"/>
              </w:rPr>
              <w:t>强度控制：具备自动光强度控制功能</w:t>
            </w:r>
          </w:p>
        </w:tc>
        <w:tc>
          <w:tcPr>
            <w:tcW w:w="3184" w:type="dxa"/>
            <w:tcBorders>
              <w:top w:val="nil"/>
              <w:left w:val="single" w:color="000000" w:sz="8" w:space="0"/>
              <w:bottom w:val="single" w:color="000000" w:sz="8" w:space="0"/>
              <w:right w:val="single" w:color="000000" w:sz="8" w:space="0"/>
            </w:tcBorders>
            <w:shd w:val="clear" w:color="auto" w:fill="auto"/>
          </w:tcPr>
          <w:p w14:paraId="3298B99F">
            <w:pPr>
              <w:widowControl/>
              <w:textAlignment w:val="top"/>
              <w:rPr>
                <w:rStyle w:val="299"/>
                <w:rFonts w:ascii="仿宋" w:hAnsi="仿宋" w:eastAsia="仿宋" w:cs="仿宋"/>
                <w:color w:val="auto"/>
                <w:sz w:val="24"/>
                <w:szCs w:val="24"/>
                <w:lang w:bidi="ar"/>
              </w:rPr>
            </w:pPr>
          </w:p>
        </w:tc>
      </w:tr>
      <w:tr w14:paraId="79547846">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2895B292">
            <w:pPr>
              <w:widowControl/>
              <w:textAlignment w:val="top"/>
              <w:rPr>
                <w:rFonts w:ascii="仿宋" w:hAnsi="仿宋" w:eastAsia="仿宋" w:cs="仿宋"/>
                <w:color w:val="auto"/>
                <w:sz w:val="24"/>
              </w:rPr>
            </w:pPr>
            <w:r>
              <w:rPr>
                <w:rStyle w:val="515"/>
                <w:rFonts w:hint="default"/>
                <w:color w:val="auto"/>
                <w:sz w:val="24"/>
                <w:szCs w:val="24"/>
                <w:lang w:bidi="ar"/>
              </w:rPr>
              <w:t>3.</w:t>
            </w:r>
            <w:r>
              <w:rPr>
                <w:rFonts w:hint="eastAsia" w:ascii="仿宋" w:hAnsi="仿宋" w:eastAsia="仿宋" w:cs="仿宋"/>
                <w:color w:val="auto"/>
                <w:kern w:val="0"/>
                <w:sz w:val="24"/>
                <w:lang w:bidi="ar"/>
              </w:rPr>
              <w:t>4.</w:t>
            </w:r>
            <w:r>
              <w:rPr>
                <w:rStyle w:val="515"/>
                <w:rFonts w:hint="default"/>
                <w:color w:val="auto"/>
                <w:sz w:val="24"/>
                <w:szCs w:val="24"/>
                <w:lang w:bidi="ar"/>
              </w:rPr>
              <w:t>1.11 辅助功能：具备双重激光辅助功能</w:t>
            </w:r>
          </w:p>
        </w:tc>
        <w:tc>
          <w:tcPr>
            <w:tcW w:w="3184" w:type="dxa"/>
            <w:tcBorders>
              <w:top w:val="nil"/>
              <w:left w:val="single" w:color="000000" w:sz="8" w:space="0"/>
              <w:bottom w:val="single" w:color="000000" w:sz="8" w:space="0"/>
              <w:right w:val="single" w:color="000000" w:sz="8" w:space="0"/>
            </w:tcBorders>
            <w:shd w:val="clear" w:color="auto" w:fill="auto"/>
          </w:tcPr>
          <w:p w14:paraId="26484DB8">
            <w:pPr>
              <w:widowControl/>
              <w:textAlignment w:val="top"/>
              <w:rPr>
                <w:rStyle w:val="515"/>
                <w:rFonts w:hint="default"/>
                <w:color w:val="auto"/>
                <w:sz w:val="24"/>
                <w:szCs w:val="24"/>
                <w:lang w:bidi="ar"/>
              </w:rPr>
            </w:pPr>
          </w:p>
        </w:tc>
      </w:tr>
      <w:tr w14:paraId="2DFC0811">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2E0A436D">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3.4.2 助手镜要求：</w:t>
            </w:r>
          </w:p>
        </w:tc>
        <w:tc>
          <w:tcPr>
            <w:tcW w:w="3184" w:type="dxa"/>
            <w:tcBorders>
              <w:top w:val="nil"/>
              <w:left w:val="single" w:color="000000" w:sz="8" w:space="0"/>
              <w:bottom w:val="single" w:color="000000" w:sz="8" w:space="0"/>
              <w:right w:val="single" w:color="000000" w:sz="8" w:space="0"/>
            </w:tcBorders>
            <w:shd w:val="clear" w:color="auto" w:fill="auto"/>
          </w:tcPr>
          <w:p w14:paraId="4F0DE9AF">
            <w:pPr>
              <w:widowControl/>
              <w:textAlignment w:val="top"/>
              <w:rPr>
                <w:rFonts w:ascii="仿宋" w:hAnsi="仿宋" w:eastAsia="仿宋" w:cs="仿宋"/>
                <w:b/>
                <w:bCs/>
                <w:color w:val="auto"/>
                <w:kern w:val="0"/>
                <w:sz w:val="24"/>
                <w:lang w:bidi="ar"/>
              </w:rPr>
            </w:pPr>
          </w:p>
        </w:tc>
      </w:tr>
      <w:tr w14:paraId="1F4AB2E8">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28F9F406">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3.4.2.1 双目镜倍数要求：12.5X</w:t>
            </w:r>
          </w:p>
        </w:tc>
        <w:tc>
          <w:tcPr>
            <w:tcW w:w="3184" w:type="dxa"/>
            <w:tcBorders>
              <w:top w:val="nil"/>
              <w:left w:val="single" w:color="000000" w:sz="8" w:space="0"/>
              <w:bottom w:val="single" w:color="000000" w:sz="8" w:space="0"/>
              <w:right w:val="single" w:color="000000" w:sz="8" w:space="0"/>
            </w:tcBorders>
            <w:shd w:val="clear" w:color="auto" w:fill="auto"/>
          </w:tcPr>
          <w:p w14:paraId="5D720F47">
            <w:pPr>
              <w:widowControl/>
              <w:textAlignment w:val="top"/>
              <w:rPr>
                <w:rFonts w:ascii="仿宋" w:hAnsi="仿宋" w:eastAsia="仿宋" w:cs="仿宋"/>
                <w:color w:val="auto"/>
                <w:kern w:val="0"/>
                <w:sz w:val="24"/>
                <w:lang w:bidi="ar"/>
              </w:rPr>
            </w:pPr>
          </w:p>
        </w:tc>
      </w:tr>
      <w:tr w14:paraId="3359C4B8">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7883084F">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3.4.2.2 立体三关节：具备</w:t>
            </w:r>
          </w:p>
        </w:tc>
        <w:tc>
          <w:tcPr>
            <w:tcW w:w="3184" w:type="dxa"/>
            <w:tcBorders>
              <w:top w:val="nil"/>
              <w:left w:val="single" w:color="000000" w:sz="8" w:space="0"/>
              <w:bottom w:val="single" w:color="000000" w:sz="8" w:space="0"/>
              <w:right w:val="single" w:color="000000" w:sz="8" w:space="0"/>
            </w:tcBorders>
            <w:shd w:val="clear" w:color="auto" w:fill="auto"/>
          </w:tcPr>
          <w:p w14:paraId="53EF2F8E">
            <w:pPr>
              <w:widowControl/>
              <w:textAlignment w:val="top"/>
              <w:rPr>
                <w:rFonts w:ascii="仿宋" w:hAnsi="仿宋" w:eastAsia="仿宋" w:cs="仿宋"/>
                <w:color w:val="auto"/>
                <w:kern w:val="0"/>
                <w:sz w:val="24"/>
                <w:lang w:bidi="ar"/>
              </w:rPr>
            </w:pPr>
          </w:p>
        </w:tc>
      </w:tr>
      <w:tr w14:paraId="73B5B468">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3CBBDEB1">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3.4.2.3 自由旋转角度：具备</w:t>
            </w:r>
          </w:p>
        </w:tc>
        <w:tc>
          <w:tcPr>
            <w:tcW w:w="3184" w:type="dxa"/>
            <w:tcBorders>
              <w:top w:val="nil"/>
              <w:left w:val="single" w:color="000000" w:sz="8" w:space="0"/>
              <w:bottom w:val="single" w:color="000000" w:sz="8" w:space="0"/>
              <w:right w:val="single" w:color="000000" w:sz="8" w:space="0"/>
            </w:tcBorders>
            <w:shd w:val="clear" w:color="auto" w:fill="auto"/>
          </w:tcPr>
          <w:p w14:paraId="53641CA0">
            <w:pPr>
              <w:widowControl/>
              <w:textAlignment w:val="top"/>
              <w:rPr>
                <w:rFonts w:ascii="仿宋" w:hAnsi="仿宋" w:eastAsia="仿宋" w:cs="仿宋"/>
                <w:color w:val="auto"/>
                <w:kern w:val="0"/>
                <w:sz w:val="24"/>
                <w:lang w:bidi="ar"/>
              </w:rPr>
            </w:pPr>
          </w:p>
        </w:tc>
      </w:tr>
      <w:tr w14:paraId="7B01CB96">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5DED9C6A">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3.4.2.4 锁控功能：具备</w:t>
            </w:r>
          </w:p>
        </w:tc>
        <w:tc>
          <w:tcPr>
            <w:tcW w:w="3184" w:type="dxa"/>
            <w:tcBorders>
              <w:top w:val="nil"/>
              <w:left w:val="single" w:color="000000" w:sz="8" w:space="0"/>
              <w:bottom w:val="single" w:color="000000" w:sz="8" w:space="0"/>
              <w:right w:val="single" w:color="000000" w:sz="8" w:space="0"/>
            </w:tcBorders>
            <w:shd w:val="clear" w:color="auto" w:fill="auto"/>
          </w:tcPr>
          <w:p w14:paraId="117BA0C7">
            <w:pPr>
              <w:widowControl/>
              <w:textAlignment w:val="top"/>
              <w:rPr>
                <w:rFonts w:ascii="仿宋" w:hAnsi="仿宋" w:eastAsia="仿宋" w:cs="仿宋"/>
                <w:color w:val="auto"/>
                <w:kern w:val="0"/>
                <w:sz w:val="24"/>
                <w:lang w:bidi="ar"/>
              </w:rPr>
            </w:pPr>
          </w:p>
        </w:tc>
      </w:tr>
      <w:tr w14:paraId="485CF29F">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0B3CB282">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3.4.2.5 屈光补偿：+5D至-5D</w:t>
            </w:r>
          </w:p>
        </w:tc>
        <w:tc>
          <w:tcPr>
            <w:tcW w:w="3184" w:type="dxa"/>
            <w:tcBorders>
              <w:top w:val="nil"/>
              <w:left w:val="single" w:color="000000" w:sz="8" w:space="0"/>
              <w:bottom w:val="single" w:color="000000" w:sz="8" w:space="0"/>
              <w:right w:val="single" w:color="000000" w:sz="8" w:space="0"/>
            </w:tcBorders>
            <w:shd w:val="clear" w:color="auto" w:fill="auto"/>
          </w:tcPr>
          <w:p w14:paraId="515CF1F6">
            <w:pPr>
              <w:widowControl/>
              <w:textAlignment w:val="top"/>
              <w:rPr>
                <w:rFonts w:ascii="仿宋" w:hAnsi="仿宋" w:eastAsia="仿宋" w:cs="仿宋"/>
                <w:color w:val="auto"/>
                <w:kern w:val="0"/>
                <w:sz w:val="24"/>
                <w:lang w:bidi="ar"/>
              </w:rPr>
            </w:pPr>
          </w:p>
        </w:tc>
      </w:tr>
      <w:tr w14:paraId="73B82573">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7942692D">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3.4.2.6 瞳距可调功能：具备</w:t>
            </w:r>
          </w:p>
        </w:tc>
        <w:tc>
          <w:tcPr>
            <w:tcW w:w="3184" w:type="dxa"/>
            <w:tcBorders>
              <w:top w:val="nil"/>
              <w:left w:val="single" w:color="000000" w:sz="8" w:space="0"/>
              <w:bottom w:val="single" w:color="000000" w:sz="8" w:space="0"/>
              <w:right w:val="single" w:color="000000" w:sz="8" w:space="0"/>
            </w:tcBorders>
            <w:shd w:val="clear" w:color="auto" w:fill="auto"/>
          </w:tcPr>
          <w:p w14:paraId="0ED7EC4A">
            <w:pPr>
              <w:widowControl/>
              <w:textAlignment w:val="top"/>
              <w:rPr>
                <w:rFonts w:ascii="仿宋" w:hAnsi="仿宋" w:eastAsia="仿宋" w:cs="仿宋"/>
                <w:color w:val="auto"/>
                <w:kern w:val="0"/>
                <w:sz w:val="24"/>
                <w:lang w:bidi="ar"/>
              </w:rPr>
            </w:pPr>
          </w:p>
        </w:tc>
      </w:tr>
      <w:tr w14:paraId="2FEEEA4B">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4791894A">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3.4.3 支架要求：</w:t>
            </w:r>
          </w:p>
        </w:tc>
        <w:tc>
          <w:tcPr>
            <w:tcW w:w="3184" w:type="dxa"/>
            <w:tcBorders>
              <w:top w:val="nil"/>
              <w:left w:val="single" w:color="000000" w:sz="8" w:space="0"/>
              <w:bottom w:val="single" w:color="000000" w:sz="8" w:space="0"/>
              <w:right w:val="single" w:color="000000" w:sz="8" w:space="0"/>
            </w:tcBorders>
            <w:shd w:val="clear" w:color="auto" w:fill="auto"/>
          </w:tcPr>
          <w:p w14:paraId="2E1455DE">
            <w:pPr>
              <w:widowControl/>
              <w:textAlignment w:val="top"/>
              <w:rPr>
                <w:rFonts w:ascii="仿宋" w:hAnsi="仿宋" w:eastAsia="仿宋" w:cs="仿宋"/>
                <w:b/>
                <w:bCs/>
                <w:color w:val="auto"/>
                <w:kern w:val="0"/>
                <w:sz w:val="24"/>
                <w:lang w:bidi="ar"/>
              </w:rPr>
            </w:pPr>
          </w:p>
        </w:tc>
      </w:tr>
      <w:tr w14:paraId="143DD69A">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2B8C888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3.4.3.1 最大高度：≥1800mm</w:t>
            </w:r>
          </w:p>
        </w:tc>
        <w:tc>
          <w:tcPr>
            <w:tcW w:w="3184" w:type="dxa"/>
            <w:tcBorders>
              <w:top w:val="nil"/>
              <w:left w:val="single" w:color="000000" w:sz="8" w:space="0"/>
              <w:bottom w:val="single" w:color="000000" w:sz="8" w:space="0"/>
              <w:right w:val="single" w:color="000000" w:sz="8" w:space="0"/>
            </w:tcBorders>
            <w:shd w:val="clear" w:color="auto" w:fill="auto"/>
          </w:tcPr>
          <w:p w14:paraId="3DAF7821">
            <w:pPr>
              <w:widowControl/>
              <w:textAlignment w:val="top"/>
              <w:rPr>
                <w:rFonts w:ascii="仿宋" w:hAnsi="仿宋" w:eastAsia="仿宋" w:cs="仿宋"/>
                <w:color w:val="auto"/>
                <w:kern w:val="0"/>
                <w:sz w:val="24"/>
                <w:lang w:bidi="ar"/>
              </w:rPr>
            </w:pPr>
          </w:p>
        </w:tc>
      </w:tr>
      <w:tr w14:paraId="6E96D47B">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25B865CF">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3.4.3.2 有效臂展：≥1400mm</w:t>
            </w:r>
          </w:p>
        </w:tc>
        <w:tc>
          <w:tcPr>
            <w:tcW w:w="3184" w:type="dxa"/>
            <w:tcBorders>
              <w:top w:val="nil"/>
              <w:left w:val="single" w:color="000000" w:sz="8" w:space="0"/>
              <w:bottom w:val="single" w:color="000000" w:sz="8" w:space="0"/>
              <w:right w:val="single" w:color="000000" w:sz="8" w:space="0"/>
            </w:tcBorders>
            <w:shd w:val="clear" w:color="auto" w:fill="auto"/>
          </w:tcPr>
          <w:p w14:paraId="05D654DB">
            <w:pPr>
              <w:widowControl/>
              <w:textAlignment w:val="top"/>
              <w:rPr>
                <w:rFonts w:ascii="仿宋" w:hAnsi="仿宋" w:eastAsia="仿宋" w:cs="仿宋"/>
                <w:color w:val="auto"/>
                <w:kern w:val="0"/>
                <w:sz w:val="24"/>
                <w:lang w:bidi="ar"/>
              </w:rPr>
            </w:pPr>
          </w:p>
        </w:tc>
      </w:tr>
      <w:tr w14:paraId="7D5614AD">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2F3A9458">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▲3.4.3.3 一键自动平衡功能：具备</w:t>
            </w:r>
          </w:p>
        </w:tc>
        <w:tc>
          <w:tcPr>
            <w:tcW w:w="3184" w:type="dxa"/>
            <w:tcBorders>
              <w:top w:val="nil"/>
              <w:left w:val="single" w:color="000000" w:sz="8" w:space="0"/>
              <w:bottom w:val="single" w:color="000000" w:sz="8" w:space="0"/>
              <w:right w:val="single" w:color="000000" w:sz="8" w:space="0"/>
            </w:tcBorders>
            <w:shd w:val="clear" w:color="auto" w:fill="auto"/>
          </w:tcPr>
          <w:p w14:paraId="03E2865F">
            <w:pPr>
              <w:widowControl/>
              <w:textAlignment w:val="top"/>
              <w:rPr>
                <w:rFonts w:ascii="仿宋" w:hAnsi="仿宋" w:eastAsia="仿宋" w:cs="仿宋"/>
                <w:color w:val="auto"/>
                <w:kern w:val="0"/>
                <w:sz w:val="24"/>
                <w:lang w:bidi="ar"/>
              </w:rPr>
            </w:pPr>
          </w:p>
        </w:tc>
      </w:tr>
      <w:tr w14:paraId="60CC2116">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640FB392">
            <w:pPr>
              <w:widowControl/>
              <w:textAlignment w:val="top"/>
              <w:rPr>
                <w:rFonts w:ascii="仿宋" w:hAnsi="仿宋" w:eastAsia="仿宋" w:cs="仿宋"/>
                <w:color w:val="auto"/>
                <w:sz w:val="24"/>
              </w:rPr>
            </w:pPr>
            <w:r>
              <w:rPr>
                <w:rStyle w:val="515"/>
                <w:rFonts w:hint="default"/>
                <w:color w:val="auto"/>
                <w:sz w:val="24"/>
                <w:szCs w:val="24"/>
                <w:lang w:bidi="ar"/>
              </w:rPr>
              <w:t>3.</w:t>
            </w:r>
            <w:r>
              <w:rPr>
                <w:rFonts w:hint="eastAsia" w:ascii="仿宋" w:hAnsi="仿宋" w:eastAsia="仿宋" w:cs="仿宋"/>
                <w:color w:val="auto"/>
                <w:kern w:val="0"/>
                <w:sz w:val="24"/>
                <w:lang w:bidi="ar"/>
              </w:rPr>
              <w:t>4.</w:t>
            </w:r>
            <w:r>
              <w:rPr>
                <w:rStyle w:val="515"/>
                <w:rFonts w:hint="default"/>
                <w:color w:val="auto"/>
                <w:sz w:val="24"/>
                <w:szCs w:val="24"/>
                <w:lang w:bidi="ar"/>
              </w:rPr>
              <w:t>3.4 电子锁开关：具备多关节电子锁开关</w:t>
            </w:r>
          </w:p>
        </w:tc>
        <w:tc>
          <w:tcPr>
            <w:tcW w:w="3184" w:type="dxa"/>
            <w:tcBorders>
              <w:top w:val="nil"/>
              <w:left w:val="single" w:color="000000" w:sz="8" w:space="0"/>
              <w:bottom w:val="single" w:color="000000" w:sz="8" w:space="0"/>
              <w:right w:val="single" w:color="000000" w:sz="8" w:space="0"/>
            </w:tcBorders>
            <w:shd w:val="clear" w:color="auto" w:fill="auto"/>
          </w:tcPr>
          <w:p w14:paraId="57596449">
            <w:pPr>
              <w:widowControl/>
              <w:textAlignment w:val="top"/>
              <w:rPr>
                <w:rStyle w:val="515"/>
                <w:rFonts w:hint="default"/>
                <w:color w:val="auto"/>
                <w:sz w:val="24"/>
                <w:szCs w:val="24"/>
                <w:lang w:bidi="ar"/>
              </w:rPr>
            </w:pPr>
          </w:p>
        </w:tc>
      </w:tr>
      <w:tr w14:paraId="0A8904DB">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15A041AD">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3.4.3.4.1 关节数量：≥6</w:t>
            </w:r>
          </w:p>
        </w:tc>
        <w:tc>
          <w:tcPr>
            <w:tcW w:w="3184" w:type="dxa"/>
            <w:tcBorders>
              <w:top w:val="nil"/>
              <w:left w:val="single" w:color="000000" w:sz="8" w:space="0"/>
              <w:bottom w:val="single" w:color="000000" w:sz="8" w:space="0"/>
              <w:right w:val="single" w:color="000000" w:sz="8" w:space="0"/>
            </w:tcBorders>
            <w:shd w:val="clear" w:color="auto" w:fill="auto"/>
          </w:tcPr>
          <w:p w14:paraId="7981937D">
            <w:pPr>
              <w:widowControl/>
              <w:textAlignment w:val="top"/>
              <w:rPr>
                <w:rFonts w:ascii="仿宋" w:hAnsi="仿宋" w:eastAsia="仿宋" w:cs="仿宋"/>
                <w:color w:val="auto"/>
                <w:kern w:val="0"/>
                <w:sz w:val="24"/>
                <w:lang w:bidi="ar"/>
              </w:rPr>
            </w:pPr>
          </w:p>
        </w:tc>
      </w:tr>
      <w:tr w14:paraId="1825BED1">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6A355B38">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3.4.4 控制系统要求：</w:t>
            </w:r>
          </w:p>
        </w:tc>
        <w:tc>
          <w:tcPr>
            <w:tcW w:w="3184" w:type="dxa"/>
            <w:tcBorders>
              <w:top w:val="nil"/>
              <w:left w:val="single" w:color="000000" w:sz="8" w:space="0"/>
              <w:bottom w:val="single" w:color="000000" w:sz="8" w:space="0"/>
              <w:right w:val="single" w:color="000000" w:sz="8" w:space="0"/>
            </w:tcBorders>
            <w:shd w:val="clear" w:color="auto" w:fill="auto"/>
          </w:tcPr>
          <w:p w14:paraId="1295D5D2">
            <w:pPr>
              <w:widowControl/>
              <w:textAlignment w:val="top"/>
              <w:rPr>
                <w:rFonts w:ascii="仿宋" w:hAnsi="仿宋" w:eastAsia="仿宋" w:cs="仿宋"/>
                <w:b/>
                <w:bCs/>
                <w:color w:val="auto"/>
                <w:kern w:val="0"/>
                <w:sz w:val="24"/>
                <w:lang w:bidi="ar"/>
              </w:rPr>
            </w:pPr>
          </w:p>
        </w:tc>
      </w:tr>
      <w:tr w14:paraId="3AF86EAA">
        <w:tblPrEx>
          <w:tblCellMar>
            <w:top w:w="0" w:type="dxa"/>
            <w:left w:w="108" w:type="dxa"/>
            <w:bottom w:w="0" w:type="dxa"/>
            <w:right w:w="108" w:type="dxa"/>
          </w:tblCellMar>
        </w:tblPrEx>
        <w:trPr>
          <w:trHeight w:val="52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03D1C9A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3.4.4.1 触摸屏控制：通过触摸屏控制光学、支架、影像及照明设置等功能，触屏支持个性化设置</w:t>
            </w:r>
          </w:p>
        </w:tc>
        <w:tc>
          <w:tcPr>
            <w:tcW w:w="3184" w:type="dxa"/>
            <w:tcBorders>
              <w:top w:val="nil"/>
              <w:left w:val="single" w:color="000000" w:sz="8" w:space="0"/>
              <w:bottom w:val="single" w:color="000000" w:sz="8" w:space="0"/>
              <w:right w:val="single" w:color="000000" w:sz="8" w:space="0"/>
            </w:tcBorders>
            <w:shd w:val="clear" w:color="auto" w:fill="auto"/>
          </w:tcPr>
          <w:p w14:paraId="4D97362F">
            <w:pPr>
              <w:widowControl/>
              <w:textAlignment w:val="top"/>
              <w:rPr>
                <w:rFonts w:ascii="仿宋" w:hAnsi="仿宋" w:eastAsia="仿宋" w:cs="仿宋"/>
                <w:color w:val="auto"/>
                <w:kern w:val="0"/>
                <w:sz w:val="24"/>
                <w:lang w:bidi="ar"/>
              </w:rPr>
            </w:pPr>
          </w:p>
        </w:tc>
      </w:tr>
      <w:tr w14:paraId="6097FFB2">
        <w:tblPrEx>
          <w:tblCellMar>
            <w:top w:w="0" w:type="dxa"/>
            <w:left w:w="108" w:type="dxa"/>
            <w:bottom w:w="0" w:type="dxa"/>
            <w:right w:w="108" w:type="dxa"/>
          </w:tblCellMar>
        </w:tblPrEx>
        <w:trPr>
          <w:trHeight w:val="78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6EAE6A76">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3.4.4.2 手柄控制：具备，可实现变倍、调焦、拍照、视频、亮度等操作，支持自定义设置手柄功能</w:t>
            </w:r>
          </w:p>
        </w:tc>
        <w:tc>
          <w:tcPr>
            <w:tcW w:w="3184" w:type="dxa"/>
            <w:tcBorders>
              <w:top w:val="nil"/>
              <w:left w:val="single" w:color="000000" w:sz="8" w:space="0"/>
              <w:bottom w:val="single" w:color="000000" w:sz="8" w:space="0"/>
              <w:right w:val="single" w:color="000000" w:sz="8" w:space="0"/>
            </w:tcBorders>
            <w:shd w:val="clear" w:color="auto" w:fill="auto"/>
          </w:tcPr>
          <w:p w14:paraId="04120238">
            <w:pPr>
              <w:widowControl/>
              <w:textAlignment w:val="top"/>
              <w:rPr>
                <w:rFonts w:ascii="仿宋" w:hAnsi="仿宋" w:eastAsia="仿宋" w:cs="仿宋"/>
                <w:color w:val="auto"/>
                <w:kern w:val="0"/>
                <w:sz w:val="24"/>
                <w:lang w:bidi="ar"/>
              </w:rPr>
            </w:pPr>
          </w:p>
        </w:tc>
      </w:tr>
      <w:tr w14:paraId="04C2911F">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6927CFCD">
            <w:pPr>
              <w:widowControl/>
              <w:textAlignment w:val="top"/>
              <w:rPr>
                <w:rFonts w:ascii="仿宋" w:hAnsi="仿宋" w:eastAsia="仿宋" w:cs="仿宋"/>
                <w:b/>
                <w:bCs/>
                <w:color w:val="auto"/>
                <w:sz w:val="24"/>
              </w:rPr>
            </w:pPr>
            <w:r>
              <w:rPr>
                <w:rFonts w:hint="eastAsia" w:ascii="仿宋" w:hAnsi="仿宋" w:eastAsia="仿宋" w:cs="仿宋"/>
                <w:b/>
                <w:bCs/>
                <w:color w:val="auto"/>
                <w:kern w:val="0"/>
                <w:sz w:val="24"/>
                <w:lang w:bidi="ar"/>
              </w:rPr>
              <w:t>3.4.5 照明光源要求：</w:t>
            </w:r>
          </w:p>
        </w:tc>
        <w:tc>
          <w:tcPr>
            <w:tcW w:w="3184" w:type="dxa"/>
            <w:tcBorders>
              <w:top w:val="nil"/>
              <w:left w:val="single" w:color="000000" w:sz="8" w:space="0"/>
              <w:bottom w:val="single" w:color="000000" w:sz="8" w:space="0"/>
              <w:right w:val="single" w:color="000000" w:sz="8" w:space="0"/>
            </w:tcBorders>
            <w:shd w:val="clear" w:color="auto" w:fill="auto"/>
          </w:tcPr>
          <w:p w14:paraId="05C47F2D">
            <w:pPr>
              <w:widowControl/>
              <w:textAlignment w:val="top"/>
              <w:rPr>
                <w:rFonts w:ascii="仿宋" w:hAnsi="仿宋" w:eastAsia="仿宋" w:cs="仿宋"/>
                <w:b/>
                <w:bCs/>
                <w:color w:val="auto"/>
                <w:kern w:val="0"/>
                <w:sz w:val="24"/>
                <w:lang w:bidi="ar"/>
              </w:rPr>
            </w:pPr>
          </w:p>
        </w:tc>
      </w:tr>
      <w:tr w14:paraId="4094DE30">
        <w:tblPrEx>
          <w:tblCellMar>
            <w:top w:w="0" w:type="dxa"/>
            <w:left w:w="108" w:type="dxa"/>
            <w:bottom w:w="0" w:type="dxa"/>
            <w:right w:w="108" w:type="dxa"/>
          </w:tblCellMar>
        </w:tblPrEx>
        <w:trPr>
          <w:trHeight w:val="78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64DF3ECE">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3.4.5.1 光源类型：氙灯或氙灯LED二合一，如有其它光源配置，投标人应提供有效技术参数予以详细描述，以符合手术最佳光源要求</w:t>
            </w:r>
          </w:p>
        </w:tc>
        <w:tc>
          <w:tcPr>
            <w:tcW w:w="3184" w:type="dxa"/>
            <w:tcBorders>
              <w:top w:val="nil"/>
              <w:left w:val="single" w:color="000000" w:sz="8" w:space="0"/>
              <w:bottom w:val="single" w:color="000000" w:sz="8" w:space="0"/>
              <w:right w:val="single" w:color="000000" w:sz="8" w:space="0"/>
            </w:tcBorders>
            <w:shd w:val="clear" w:color="auto" w:fill="auto"/>
          </w:tcPr>
          <w:p w14:paraId="0718DBB7">
            <w:pPr>
              <w:widowControl/>
              <w:textAlignment w:val="top"/>
              <w:rPr>
                <w:rFonts w:ascii="仿宋" w:hAnsi="仿宋" w:eastAsia="仿宋" w:cs="仿宋"/>
                <w:color w:val="auto"/>
                <w:kern w:val="0"/>
                <w:sz w:val="24"/>
                <w:lang w:bidi="ar"/>
              </w:rPr>
            </w:pPr>
          </w:p>
        </w:tc>
      </w:tr>
      <w:tr w14:paraId="087CB7AF">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5762176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3.4.5.1.1 功率大小：≥300W</w:t>
            </w:r>
          </w:p>
        </w:tc>
        <w:tc>
          <w:tcPr>
            <w:tcW w:w="3184" w:type="dxa"/>
            <w:tcBorders>
              <w:top w:val="nil"/>
              <w:left w:val="single" w:color="000000" w:sz="8" w:space="0"/>
              <w:bottom w:val="single" w:color="000000" w:sz="8" w:space="0"/>
              <w:right w:val="single" w:color="000000" w:sz="8" w:space="0"/>
            </w:tcBorders>
            <w:shd w:val="clear" w:color="auto" w:fill="auto"/>
          </w:tcPr>
          <w:p w14:paraId="5217F7F1">
            <w:pPr>
              <w:widowControl/>
              <w:textAlignment w:val="top"/>
              <w:rPr>
                <w:rFonts w:ascii="仿宋" w:hAnsi="仿宋" w:eastAsia="仿宋" w:cs="仿宋"/>
                <w:color w:val="auto"/>
                <w:kern w:val="0"/>
                <w:sz w:val="24"/>
                <w:lang w:bidi="ar"/>
              </w:rPr>
            </w:pPr>
          </w:p>
        </w:tc>
      </w:tr>
      <w:tr w14:paraId="132FA41C">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0AAD305B">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3.4.5.2 光源数量：2个</w:t>
            </w:r>
          </w:p>
        </w:tc>
        <w:tc>
          <w:tcPr>
            <w:tcW w:w="3184" w:type="dxa"/>
            <w:tcBorders>
              <w:top w:val="nil"/>
              <w:left w:val="single" w:color="000000" w:sz="8" w:space="0"/>
              <w:bottom w:val="single" w:color="000000" w:sz="8" w:space="0"/>
              <w:right w:val="single" w:color="000000" w:sz="8" w:space="0"/>
            </w:tcBorders>
            <w:shd w:val="clear" w:color="auto" w:fill="auto"/>
          </w:tcPr>
          <w:p w14:paraId="7084044E">
            <w:pPr>
              <w:widowControl/>
              <w:textAlignment w:val="top"/>
              <w:rPr>
                <w:rFonts w:ascii="仿宋" w:hAnsi="仿宋" w:eastAsia="仿宋" w:cs="仿宋"/>
                <w:color w:val="auto"/>
                <w:kern w:val="0"/>
                <w:sz w:val="24"/>
                <w:lang w:bidi="ar"/>
              </w:rPr>
            </w:pPr>
          </w:p>
        </w:tc>
      </w:tr>
      <w:tr w14:paraId="50C6FDCC">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31A43BFA">
            <w:pPr>
              <w:widowControl/>
              <w:textAlignment w:val="top"/>
              <w:rPr>
                <w:rFonts w:ascii="仿宋" w:hAnsi="仿宋" w:eastAsia="仿宋" w:cs="仿宋"/>
                <w:color w:val="auto"/>
                <w:sz w:val="24"/>
              </w:rPr>
            </w:pPr>
            <w:r>
              <w:rPr>
                <w:rStyle w:val="515"/>
                <w:rFonts w:hint="default"/>
                <w:color w:val="auto"/>
                <w:sz w:val="24"/>
                <w:szCs w:val="24"/>
                <w:lang w:bidi="ar"/>
              </w:rPr>
              <w:t>3.</w:t>
            </w:r>
            <w:r>
              <w:rPr>
                <w:rFonts w:hint="eastAsia" w:ascii="仿宋" w:hAnsi="仿宋" w:eastAsia="仿宋" w:cs="仿宋"/>
                <w:color w:val="auto"/>
                <w:kern w:val="0"/>
                <w:sz w:val="24"/>
                <w:lang w:bidi="ar"/>
              </w:rPr>
              <w:t>4.</w:t>
            </w:r>
            <w:r>
              <w:rPr>
                <w:rStyle w:val="515"/>
                <w:rFonts w:hint="default"/>
                <w:color w:val="auto"/>
                <w:sz w:val="24"/>
                <w:szCs w:val="24"/>
                <w:lang w:bidi="ar"/>
              </w:rPr>
              <w:t>5.3 寿命显示：具备灯泡剩余寿命显示功能</w:t>
            </w:r>
          </w:p>
        </w:tc>
        <w:tc>
          <w:tcPr>
            <w:tcW w:w="3184" w:type="dxa"/>
            <w:tcBorders>
              <w:top w:val="nil"/>
              <w:left w:val="single" w:color="000000" w:sz="8" w:space="0"/>
              <w:bottom w:val="single" w:color="000000" w:sz="8" w:space="0"/>
              <w:right w:val="single" w:color="000000" w:sz="8" w:space="0"/>
            </w:tcBorders>
            <w:shd w:val="clear" w:color="auto" w:fill="auto"/>
          </w:tcPr>
          <w:p w14:paraId="4BB61685">
            <w:pPr>
              <w:widowControl/>
              <w:textAlignment w:val="top"/>
              <w:rPr>
                <w:rStyle w:val="515"/>
                <w:rFonts w:hint="default"/>
                <w:color w:val="auto"/>
                <w:sz w:val="24"/>
                <w:szCs w:val="24"/>
                <w:lang w:bidi="ar"/>
              </w:rPr>
            </w:pPr>
          </w:p>
        </w:tc>
      </w:tr>
      <w:tr w14:paraId="45071163">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7A6056E1">
            <w:pPr>
              <w:widowControl/>
              <w:textAlignment w:val="top"/>
              <w:rPr>
                <w:rFonts w:ascii="仿宋" w:hAnsi="仿宋" w:eastAsia="仿宋" w:cs="仿宋"/>
                <w:b/>
                <w:bCs/>
                <w:color w:val="auto"/>
                <w:sz w:val="24"/>
              </w:rPr>
            </w:pPr>
            <w:r>
              <w:rPr>
                <w:rStyle w:val="296"/>
                <w:rFonts w:hint="eastAsia" w:ascii="仿宋" w:hAnsi="仿宋" w:eastAsia="仿宋" w:cs="仿宋"/>
                <w:color w:val="auto"/>
                <w:sz w:val="24"/>
                <w:szCs w:val="24"/>
                <w:lang w:bidi="ar"/>
              </w:rPr>
              <w:t>3.</w:t>
            </w:r>
            <w:r>
              <w:rPr>
                <w:rFonts w:hint="eastAsia" w:ascii="仿宋" w:hAnsi="仿宋" w:eastAsia="仿宋" w:cs="仿宋"/>
                <w:color w:val="auto"/>
                <w:kern w:val="0"/>
                <w:sz w:val="24"/>
                <w:lang w:bidi="ar"/>
              </w:rPr>
              <w:t>4.</w:t>
            </w:r>
            <w:r>
              <w:rPr>
                <w:rStyle w:val="296"/>
                <w:rFonts w:hint="eastAsia" w:ascii="仿宋" w:hAnsi="仿宋" w:eastAsia="仿宋" w:cs="仿宋"/>
                <w:color w:val="auto"/>
                <w:sz w:val="24"/>
                <w:szCs w:val="24"/>
                <w:lang w:bidi="ar"/>
              </w:rPr>
              <w:t>6 高清摄像系统：</w:t>
            </w:r>
            <w:r>
              <w:rPr>
                <w:rStyle w:val="515"/>
                <w:rFonts w:hint="default"/>
                <w:color w:val="auto"/>
                <w:sz w:val="24"/>
                <w:szCs w:val="24"/>
                <w:lang w:bidi="ar"/>
              </w:rPr>
              <w:t xml:space="preserve"> </w:t>
            </w:r>
          </w:p>
        </w:tc>
        <w:tc>
          <w:tcPr>
            <w:tcW w:w="3184" w:type="dxa"/>
            <w:tcBorders>
              <w:top w:val="nil"/>
              <w:left w:val="single" w:color="000000" w:sz="8" w:space="0"/>
              <w:bottom w:val="single" w:color="000000" w:sz="8" w:space="0"/>
              <w:right w:val="single" w:color="000000" w:sz="8" w:space="0"/>
            </w:tcBorders>
            <w:shd w:val="clear" w:color="auto" w:fill="auto"/>
          </w:tcPr>
          <w:p w14:paraId="4AB6221F">
            <w:pPr>
              <w:widowControl/>
              <w:textAlignment w:val="top"/>
              <w:rPr>
                <w:rStyle w:val="296"/>
                <w:rFonts w:ascii="仿宋" w:hAnsi="仿宋" w:eastAsia="仿宋" w:cs="仿宋"/>
                <w:color w:val="auto"/>
                <w:sz w:val="24"/>
                <w:szCs w:val="24"/>
                <w:lang w:bidi="ar"/>
              </w:rPr>
            </w:pPr>
          </w:p>
        </w:tc>
      </w:tr>
      <w:tr w14:paraId="48B8485C">
        <w:tblPrEx>
          <w:tblCellMar>
            <w:top w:w="0" w:type="dxa"/>
            <w:left w:w="108" w:type="dxa"/>
            <w:bottom w:w="0" w:type="dxa"/>
            <w:right w:w="108" w:type="dxa"/>
          </w:tblCellMar>
        </w:tblPrEx>
        <w:trPr>
          <w:trHeight w:val="52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5F7C284E">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3.4.6.1 结构要求：高清摄像系统，集成于主刀镜内部</w:t>
            </w:r>
          </w:p>
        </w:tc>
        <w:tc>
          <w:tcPr>
            <w:tcW w:w="3184" w:type="dxa"/>
            <w:tcBorders>
              <w:top w:val="nil"/>
              <w:left w:val="single" w:color="000000" w:sz="8" w:space="0"/>
              <w:bottom w:val="single" w:color="000000" w:sz="8" w:space="0"/>
              <w:right w:val="single" w:color="000000" w:sz="8" w:space="0"/>
            </w:tcBorders>
            <w:shd w:val="clear" w:color="auto" w:fill="auto"/>
          </w:tcPr>
          <w:p w14:paraId="1F297BA3">
            <w:pPr>
              <w:widowControl/>
              <w:textAlignment w:val="top"/>
              <w:rPr>
                <w:rFonts w:ascii="仿宋" w:hAnsi="仿宋" w:eastAsia="仿宋" w:cs="仿宋"/>
                <w:color w:val="auto"/>
                <w:kern w:val="0"/>
                <w:sz w:val="24"/>
                <w:lang w:bidi="ar"/>
              </w:rPr>
            </w:pPr>
          </w:p>
        </w:tc>
      </w:tr>
      <w:tr w14:paraId="709C92DF">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2B774F71">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3.4.6.2 系统分辨率：≥1080P</w:t>
            </w:r>
          </w:p>
        </w:tc>
        <w:tc>
          <w:tcPr>
            <w:tcW w:w="3184" w:type="dxa"/>
            <w:tcBorders>
              <w:top w:val="nil"/>
              <w:left w:val="single" w:color="000000" w:sz="8" w:space="0"/>
              <w:bottom w:val="single" w:color="000000" w:sz="8" w:space="0"/>
              <w:right w:val="single" w:color="000000" w:sz="8" w:space="0"/>
            </w:tcBorders>
            <w:shd w:val="clear" w:color="auto" w:fill="auto"/>
          </w:tcPr>
          <w:p w14:paraId="39EC7290">
            <w:pPr>
              <w:widowControl/>
              <w:textAlignment w:val="top"/>
              <w:rPr>
                <w:rFonts w:ascii="仿宋" w:hAnsi="仿宋" w:eastAsia="仿宋" w:cs="仿宋"/>
                <w:color w:val="auto"/>
                <w:kern w:val="0"/>
                <w:sz w:val="24"/>
                <w:lang w:bidi="ar"/>
              </w:rPr>
            </w:pPr>
          </w:p>
        </w:tc>
      </w:tr>
      <w:tr w14:paraId="71646C68">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273717BB">
            <w:pPr>
              <w:widowControl/>
              <w:textAlignment w:val="top"/>
              <w:rPr>
                <w:rFonts w:ascii="仿宋" w:hAnsi="仿宋" w:eastAsia="仿宋" w:cs="仿宋"/>
                <w:color w:val="auto"/>
                <w:sz w:val="24"/>
              </w:rPr>
            </w:pPr>
            <w:r>
              <w:rPr>
                <w:rStyle w:val="515"/>
                <w:rFonts w:hint="default"/>
                <w:color w:val="auto"/>
                <w:sz w:val="24"/>
                <w:szCs w:val="24"/>
                <w:lang w:bidi="ar"/>
              </w:rPr>
              <w:t>3.</w:t>
            </w:r>
            <w:r>
              <w:rPr>
                <w:rFonts w:hint="eastAsia" w:ascii="仿宋" w:hAnsi="仿宋" w:eastAsia="仿宋" w:cs="仿宋"/>
                <w:color w:val="auto"/>
                <w:kern w:val="0"/>
                <w:sz w:val="24"/>
                <w:lang w:bidi="ar"/>
              </w:rPr>
              <w:t>4.</w:t>
            </w:r>
            <w:r>
              <w:rPr>
                <w:rStyle w:val="515"/>
                <w:rFonts w:hint="default"/>
                <w:color w:val="auto"/>
                <w:sz w:val="24"/>
                <w:szCs w:val="24"/>
                <w:lang w:bidi="ar"/>
              </w:rPr>
              <w:t>6.3 扫描频率：≥50Hz</w:t>
            </w:r>
          </w:p>
        </w:tc>
        <w:tc>
          <w:tcPr>
            <w:tcW w:w="3184" w:type="dxa"/>
            <w:tcBorders>
              <w:top w:val="nil"/>
              <w:left w:val="single" w:color="000000" w:sz="8" w:space="0"/>
              <w:bottom w:val="single" w:color="000000" w:sz="8" w:space="0"/>
              <w:right w:val="single" w:color="000000" w:sz="8" w:space="0"/>
            </w:tcBorders>
            <w:shd w:val="clear" w:color="auto" w:fill="auto"/>
          </w:tcPr>
          <w:p w14:paraId="49B989BF">
            <w:pPr>
              <w:widowControl/>
              <w:textAlignment w:val="top"/>
              <w:rPr>
                <w:rStyle w:val="515"/>
                <w:rFonts w:hint="default"/>
                <w:color w:val="auto"/>
                <w:sz w:val="24"/>
                <w:szCs w:val="24"/>
                <w:lang w:bidi="ar"/>
              </w:rPr>
            </w:pPr>
          </w:p>
        </w:tc>
      </w:tr>
      <w:tr w14:paraId="43E19234">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47E620E3">
            <w:pPr>
              <w:widowControl/>
              <w:textAlignment w:val="top"/>
              <w:rPr>
                <w:rFonts w:ascii="仿宋" w:hAnsi="仿宋" w:eastAsia="仿宋" w:cs="仿宋"/>
                <w:color w:val="auto"/>
                <w:sz w:val="24"/>
              </w:rPr>
            </w:pPr>
            <w:r>
              <w:rPr>
                <w:rStyle w:val="515"/>
                <w:rFonts w:hint="default"/>
                <w:color w:val="auto"/>
                <w:sz w:val="24"/>
                <w:szCs w:val="24"/>
                <w:lang w:bidi="ar"/>
              </w:rPr>
              <w:t>3.</w:t>
            </w:r>
            <w:r>
              <w:rPr>
                <w:rFonts w:hint="eastAsia" w:ascii="仿宋" w:hAnsi="仿宋" w:eastAsia="仿宋" w:cs="仿宋"/>
                <w:color w:val="auto"/>
                <w:kern w:val="0"/>
                <w:sz w:val="24"/>
                <w:lang w:bidi="ar"/>
              </w:rPr>
              <w:t>4.</w:t>
            </w:r>
            <w:r>
              <w:rPr>
                <w:rStyle w:val="515"/>
                <w:rFonts w:hint="default"/>
                <w:color w:val="auto"/>
                <w:sz w:val="24"/>
                <w:szCs w:val="24"/>
                <w:lang w:bidi="ar"/>
              </w:rPr>
              <w:t>6.4 显示屏要求：</w:t>
            </w:r>
          </w:p>
        </w:tc>
        <w:tc>
          <w:tcPr>
            <w:tcW w:w="3184" w:type="dxa"/>
            <w:tcBorders>
              <w:top w:val="nil"/>
              <w:left w:val="single" w:color="000000" w:sz="8" w:space="0"/>
              <w:bottom w:val="single" w:color="000000" w:sz="8" w:space="0"/>
              <w:right w:val="single" w:color="000000" w:sz="8" w:space="0"/>
            </w:tcBorders>
            <w:shd w:val="clear" w:color="auto" w:fill="auto"/>
          </w:tcPr>
          <w:p w14:paraId="59BC218A">
            <w:pPr>
              <w:widowControl/>
              <w:textAlignment w:val="top"/>
              <w:rPr>
                <w:rStyle w:val="515"/>
                <w:rFonts w:hint="default"/>
                <w:color w:val="auto"/>
                <w:sz w:val="24"/>
                <w:szCs w:val="24"/>
                <w:lang w:bidi="ar"/>
              </w:rPr>
            </w:pPr>
          </w:p>
        </w:tc>
      </w:tr>
      <w:tr w14:paraId="0926F396">
        <w:tblPrEx>
          <w:tblCellMar>
            <w:top w:w="0" w:type="dxa"/>
            <w:left w:w="108" w:type="dxa"/>
            <w:bottom w:w="0" w:type="dxa"/>
            <w:right w:w="108" w:type="dxa"/>
          </w:tblCellMar>
        </w:tblPrEx>
        <w:trPr>
          <w:trHeight w:val="300"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0438A981">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3.4.6.4.1 显示屏要求：≥24吋，触屏</w:t>
            </w:r>
          </w:p>
        </w:tc>
        <w:tc>
          <w:tcPr>
            <w:tcW w:w="3184" w:type="dxa"/>
            <w:tcBorders>
              <w:top w:val="nil"/>
              <w:left w:val="single" w:color="000000" w:sz="8" w:space="0"/>
              <w:bottom w:val="single" w:color="000000" w:sz="8" w:space="0"/>
              <w:right w:val="single" w:color="000000" w:sz="8" w:space="0"/>
            </w:tcBorders>
            <w:shd w:val="clear" w:color="auto" w:fill="auto"/>
          </w:tcPr>
          <w:p w14:paraId="69C90A52">
            <w:pPr>
              <w:widowControl/>
              <w:textAlignment w:val="top"/>
              <w:rPr>
                <w:rFonts w:ascii="仿宋" w:hAnsi="仿宋" w:eastAsia="仿宋" w:cs="仿宋"/>
                <w:color w:val="auto"/>
                <w:kern w:val="0"/>
                <w:sz w:val="24"/>
                <w:lang w:bidi="ar"/>
              </w:rPr>
            </w:pPr>
          </w:p>
        </w:tc>
      </w:tr>
      <w:tr w14:paraId="3E12D217">
        <w:tblPrEx>
          <w:tblCellMar>
            <w:top w:w="0" w:type="dxa"/>
            <w:left w:w="108" w:type="dxa"/>
            <w:bottom w:w="0" w:type="dxa"/>
            <w:right w:w="108" w:type="dxa"/>
          </w:tblCellMar>
        </w:tblPrEx>
        <w:trPr>
          <w:trHeight w:val="52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120066C1">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3.4.6.4.2 视频输出端口：≥3，包括但不限于HDMI, HD-SDI,网络端口等接口</w:t>
            </w:r>
          </w:p>
        </w:tc>
        <w:tc>
          <w:tcPr>
            <w:tcW w:w="3184" w:type="dxa"/>
            <w:tcBorders>
              <w:top w:val="nil"/>
              <w:left w:val="single" w:color="000000" w:sz="8" w:space="0"/>
              <w:bottom w:val="single" w:color="000000" w:sz="8" w:space="0"/>
              <w:right w:val="single" w:color="000000" w:sz="8" w:space="0"/>
            </w:tcBorders>
            <w:shd w:val="clear" w:color="auto" w:fill="auto"/>
          </w:tcPr>
          <w:p w14:paraId="2860E09F">
            <w:pPr>
              <w:widowControl/>
              <w:textAlignment w:val="top"/>
              <w:rPr>
                <w:rFonts w:ascii="仿宋" w:hAnsi="仿宋" w:eastAsia="仿宋" w:cs="仿宋"/>
                <w:color w:val="auto"/>
                <w:kern w:val="0"/>
                <w:sz w:val="24"/>
                <w:lang w:bidi="ar"/>
              </w:rPr>
            </w:pPr>
          </w:p>
        </w:tc>
      </w:tr>
      <w:tr w14:paraId="05F1E573">
        <w:tblPrEx>
          <w:tblCellMar>
            <w:top w:w="0" w:type="dxa"/>
            <w:left w:w="108" w:type="dxa"/>
            <w:bottom w:w="0" w:type="dxa"/>
            <w:right w:w="108" w:type="dxa"/>
          </w:tblCellMar>
        </w:tblPrEx>
        <w:trPr>
          <w:trHeight w:val="525" w:hRule="atLeast"/>
          <w:jc w:val="center"/>
        </w:trPr>
        <w:tc>
          <w:tcPr>
            <w:tcW w:w="5937" w:type="dxa"/>
            <w:tcBorders>
              <w:top w:val="nil"/>
              <w:left w:val="single" w:color="000000" w:sz="8" w:space="0"/>
              <w:bottom w:val="single" w:color="000000" w:sz="8" w:space="0"/>
              <w:right w:val="single" w:color="000000" w:sz="8" w:space="0"/>
            </w:tcBorders>
            <w:shd w:val="clear" w:color="auto" w:fill="auto"/>
          </w:tcPr>
          <w:p w14:paraId="4EABD869">
            <w:pPr>
              <w:widowControl/>
              <w:textAlignment w:val="top"/>
              <w:rPr>
                <w:rFonts w:ascii="仿宋" w:hAnsi="仿宋" w:eastAsia="仿宋" w:cs="仿宋"/>
                <w:color w:val="auto"/>
                <w:sz w:val="24"/>
              </w:rPr>
            </w:pPr>
            <w:r>
              <w:rPr>
                <w:rFonts w:hint="eastAsia" w:ascii="仿宋" w:hAnsi="仿宋" w:eastAsia="仿宋" w:cs="仿宋"/>
                <w:color w:val="auto"/>
                <w:kern w:val="0"/>
                <w:sz w:val="24"/>
                <w:lang w:bidi="ar"/>
              </w:rPr>
              <w:t>3.4.6.5 USB储存功能：具备，且具备连接、传输、显示、快进及存储手术显微镜视频功能</w:t>
            </w:r>
          </w:p>
        </w:tc>
        <w:tc>
          <w:tcPr>
            <w:tcW w:w="3184" w:type="dxa"/>
            <w:tcBorders>
              <w:top w:val="nil"/>
              <w:left w:val="single" w:color="000000" w:sz="8" w:space="0"/>
              <w:bottom w:val="single" w:color="000000" w:sz="8" w:space="0"/>
              <w:right w:val="single" w:color="000000" w:sz="8" w:space="0"/>
            </w:tcBorders>
            <w:shd w:val="clear" w:color="auto" w:fill="auto"/>
          </w:tcPr>
          <w:p w14:paraId="17F8513A">
            <w:pPr>
              <w:widowControl/>
              <w:textAlignment w:val="top"/>
              <w:rPr>
                <w:rFonts w:ascii="仿宋" w:hAnsi="仿宋" w:eastAsia="仿宋" w:cs="仿宋"/>
                <w:color w:val="auto"/>
                <w:kern w:val="0"/>
                <w:sz w:val="24"/>
                <w:lang w:bidi="ar"/>
              </w:rPr>
            </w:pPr>
          </w:p>
        </w:tc>
      </w:tr>
      <w:bookmarkEnd w:id="4"/>
      <w:tr w14:paraId="4838DA32">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top"/>
          </w:tcPr>
          <w:p w14:paraId="7B29F0E2">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b/>
                <w:color w:val="auto"/>
                <w:sz w:val="24"/>
                <w:shd w:val="clear" w:color="auto" w:fill="FFFFFF"/>
              </w:rPr>
              <w:t>四、必备商务条款</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377F4636">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color w:val="auto"/>
                <w:kern w:val="0"/>
                <w:sz w:val="24"/>
                <w:lang w:val="zh-CN" w:bidi="ar"/>
              </w:rPr>
              <w:t>对应指标，详细说明，否则视为不符要求</w:t>
            </w:r>
          </w:p>
        </w:tc>
      </w:tr>
      <w:tr w14:paraId="0A491559">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954072">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b/>
                <w:color w:val="auto"/>
                <w:kern w:val="0"/>
                <w:sz w:val="24"/>
                <w:lang w:bidi="ar"/>
              </w:rPr>
              <w:t>4.1 维修</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1E3EEB6B">
            <w:pPr>
              <w:autoSpaceDE w:val="0"/>
              <w:autoSpaceDN w:val="0"/>
              <w:spacing w:line="280" w:lineRule="exact"/>
              <w:rPr>
                <w:rFonts w:ascii="仿宋" w:hAnsi="仿宋" w:eastAsia="仿宋" w:cs="仿宋"/>
                <w:color w:val="auto"/>
                <w:kern w:val="0"/>
                <w:sz w:val="24"/>
                <w:lang w:bidi="ar"/>
              </w:rPr>
            </w:pPr>
          </w:p>
        </w:tc>
      </w:tr>
      <w:tr w14:paraId="5F952225">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E70BB18">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color w:val="auto"/>
                <w:kern w:val="0"/>
                <w:sz w:val="24"/>
                <w:lang w:bidi="ar"/>
              </w:rPr>
              <w:t>4.1.1设备验收合格后整机免费保修</w:t>
            </w:r>
            <w:r>
              <w:rPr>
                <w:rFonts w:hint="eastAsia" w:ascii="仿宋" w:hAnsi="仿宋" w:eastAsia="仿宋" w:cs="仿宋"/>
                <w:color w:val="auto"/>
                <w:kern w:val="0"/>
                <w:sz w:val="24"/>
                <w:lang w:val="en-US" w:eastAsia="zh-CN" w:bidi="ar"/>
              </w:rPr>
              <w:t>贰</w:t>
            </w:r>
            <w:r>
              <w:rPr>
                <w:rFonts w:hint="eastAsia" w:ascii="仿宋" w:hAnsi="仿宋" w:eastAsia="仿宋" w:cs="仿宋"/>
                <w:color w:val="auto"/>
                <w:kern w:val="0"/>
                <w:sz w:val="24"/>
                <w:lang w:bidi="ar"/>
              </w:rPr>
              <w:t>年，需提供原厂保修承诺。保修后免收维修费，保证零配件供应8年以上；保修起始时间以医院验收合格之日为准，不得用任何方式将设备到货至安装完毕后验收的该段时间，部分的或全部的计入设备的保修期</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4B8A50F9">
            <w:pPr>
              <w:autoSpaceDE w:val="0"/>
              <w:autoSpaceDN w:val="0"/>
              <w:spacing w:line="280" w:lineRule="exact"/>
              <w:rPr>
                <w:rFonts w:ascii="仿宋" w:hAnsi="仿宋" w:eastAsia="仿宋" w:cs="仿宋"/>
                <w:color w:val="auto"/>
                <w:kern w:val="0"/>
                <w:sz w:val="24"/>
                <w:lang w:bidi="ar"/>
              </w:rPr>
            </w:pPr>
          </w:p>
        </w:tc>
      </w:tr>
      <w:tr w14:paraId="4232C175">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6623AD7">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color w:val="auto"/>
                <w:kern w:val="0"/>
                <w:sz w:val="24"/>
                <w:lang w:bidi="ar"/>
              </w:rPr>
              <w:t>4.1.2 提供仪器电子版SOP文件、中（英）文操作手册和维修手册。小器械类可除外。</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038ACD83">
            <w:pPr>
              <w:autoSpaceDE w:val="0"/>
              <w:autoSpaceDN w:val="0"/>
              <w:spacing w:line="280" w:lineRule="exact"/>
              <w:rPr>
                <w:rFonts w:ascii="仿宋" w:hAnsi="仿宋" w:eastAsia="仿宋" w:cs="仿宋"/>
                <w:color w:val="auto"/>
                <w:kern w:val="0"/>
                <w:sz w:val="24"/>
                <w:lang w:bidi="ar"/>
              </w:rPr>
            </w:pPr>
          </w:p>
        </w:tc>
      </w:tr>
      <w:tr w14:paraId="3EF2B361">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3FB3020">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color w:val="auto"/>
                <w:kern w:val="0"/>
                <w:sz w:val="24"/>
                <w:lang w:bidi="ar"/>
              </w:rPr>
              <w:t>4.1.3 免费提供操作和维修培训（包含时间、地点、人次、内容），小器械类可除外。</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0691D581">
            <w:pPr>
              <w:autoSpaceDE w:val="0"/>
              <w:autoSpaceDN w:val="0"/>
              <w:spacing w:line="280" w:lineRule="exact"/>
              <w:rPr>
                <w:rFonts w:ascii="仿宋" w:hAnsi="仿宋" w:eastAsia="仿宋" w:cs="仿宋"/>
                <w:color w:val="auto"/>
                <w:kern w:val="0"/>
                <w:sz w:val="24"/>
                <w:lang w:bidi="ar"/>
              </w:rPr>
            </w:pPr>
          </w:p>
        </w:tc>
      </w:tr>
      <w:tr w14:paraId="7ED52310">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C5A229">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color w:val="auto"/>
                <w:kern w:val="0"/>
                <w:sz w:val="24"/>
                <w:lang w:bidi="ar"/>
              </w:rPr>
              <w:t>4.1.4 维修响应时间8个工作小时，24个工作小时未修复提供备品，紧急情况按采购人要求执行</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69DABD8E">
            <w:pPr>
              <w:autoSpaceDE w:val="0"/>
              <w:autoSpaceDN w:val="0"/>
              <w:spacing w:line="280" w:lineRule="exact"/>
              <w:rPr>
                <w:rFonts w:ascii="仿宋" w:hAnsi="仿宋" w:eastAsia="仿宋" w:cs="仿宋"/>
                <w:color w:val="auto"/>
                <w:kern w:val="0"/>
                <w:sz w:val="24"/>
                <w:lang w:bidi="ar"/>
              </w:rPr>
            </w:pPr>
          </w:p>
        </w:tc>
      </w:tr>
      <w:tr w14:paraId="49AAD9AD">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184530">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color w:val="auto"/>
                <w:kern w:val="0"/>
                <w:sz w:val="24"/>
                <w:lang w:bidi="ar"/>
              </w:rPr>
              <w:t>4.1.5 请注明售后服务（包括浙江地区维修力量说明）Service</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7C1AB813">
            <w:pPr>
              <w:autoSpaceDE w:val="0"/>
              <w:autoSpaceDN w:val="0"/>
              <w:spacing w:line="280" w:lineRule="exact"/>
              <w:rPr>
                <w:rFonts w:ascii="仿宋" w:hAnsi="仿宋" w:eastAsia="仿宋" w:cs="仿宋"/>
                <w:color w:val="auto"/>
                <w:kern w:val="0"/>
                <w:sz w:val="24"/>
                <w:lang w:bidi="ar"/>
              </w:rPr>
            </w:pPr>
          </w:p>
        </w:tc>
      </w:tr>
      <w:tr w14:paraId="69B23250">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B530EAF">
            <w:pPr>
              <w:widowControl/>
              <w:textAlignment w:val="center"/>
              <w:rPr>
                <w:rFonts w:ascii="仿宋" w:hAnsi="仿宋" w:eastAsia="仿宋" w:cs="仿宋"/>
                <w:b/>
                <w:color w:val="auto"/>
                <w:kern w:val="0"/>
                <w:sz w:val="24"/>
                <w:lang w:bidi="ar"/>
              </w:rPr>
            </w:pPr>
            <w:r>
              <w:rPr>
                <w:rFonts w:hint="eastAsia" w:ascii="仿宋" w:hAnsi="仿宋" w:eastAsia="仿宋" w:cs="仿宋"/>
                <w:b/>
                <w:color w:val="auto"/>
                <w:kern w:val="0"/>
                <w:sz w:val="24"/>
                <w:lang w:bidi="ar"/>
              </w:rPr>
              <w:t>4.2 附加必备条款：</w:t>
            </w:r>
          </w:p>
          <w:p w14:paraId="03E20939">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提供符合上述参数和配置要求的详细配置清单；</w:t>
            </w:r>
          </w:p>
          <w:p w14:paraId="22840500">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列出上述已明确选件及未作要求但可提供选件的清单；</w:t>
            </w:r>
          </w:p>
          <w:p w14:paraId="41A39C2E">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所有配置为同品牌原装产品(除注明要求例外)；</w:t>
            </w:r>
          </w:p>
          <w:p w14:paraId="332EA0CC">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所有设备必须是全新的，未曾使用过的原厂生产的产品，出厂时间原则上不大于1年。禁止提供代工、贴牌产品；</w:t>
            </w:r>
          </w:p>
          <w:p w14:paraId="0C3FEDEC">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投标产品属于医疗器械管理的，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提供有效的医疗器械产品备案证或注册证（自投标截止日起至政府采购合同签订之日止，备案证或注册证必须在有效期内）。第一类医疗器械产品须提供由备案人所在地设区的市级人民政府食品药品监督管理部门出具的有效的备案凭证；第二类医疗器械产品须提供注册申请人所在地省、自治区、直辖市人民政府食品药品监督管理部门审批的有效的医疗器械注册证；第三类医疗器械产品须提供国务院食品药品监督管理部门审批的有效的医疗器械注册证；</w:t>
            </w:r>
          </w:p>
          <w:p w14:paraId="3F1EAD32">
            <w:pPr>
              <w:widowControl/>
              <w:textAlignment w:val="center"/>
              <w:rPr>
                <w:rFonts w:ascii="仿宋" w:hAnsi="仿宋" w:eastAsia="仿宋" w:cs="仿宋"/>
                <w:color w:val="auto"/>
                <w:kern w:val="0"/>
                <w:sz w:val="24"/>
                <w:lang w:bidi="ar"/>
              </w:rPr>
            </w:pPr>
            <w:r>
              <w:rPr>
                <w:rFonts w:hint="eastAsia" w:ascii="仿宋" w:hAnsi="仿宋" w:eastAsia="仿宋" w:cs="仿宋"/>
                <w:color w:val="auto"/>
                <w:kern w:val="0"/>
                <w:sz w:val="24"/>
                <w:lang w:bidi="ar"/>
              </w:rPr>
              <w:t>投标产品属于特种设备的，投标人应当提供压力容器制造许可证；属于消毒类产品的，</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应当按照相关部门规定，提供相应资质证明材料；属于放射性同位素和射线装置的，投标人应当提供生态环境部门颁发的生产和销售许可证；</w:t>
            </w:r>
          </w:p>
          <w:p w14:paraId="10B08B8A">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color w:val="auto"/>
                <w:kern w:val="0"/>
                <w:sz w:val="24"/>
                <w:lang w:bidi="ar"/>
              </w:rPr>
              <w:t>提供所投产品的详细彩页，如彩页中没有涉及到相关技术参数，提供原厂技术白皮书（DATASHEET）。小器械类可除外。</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67C0653A">
            <w:pPr>
              <w:autoSpaceDE w:val="0"/>
              <w:autoSpaceDN w:val="0"/>
              <w:spacing w:line="280" w:lineRule="exact"/>
              <w:rPr>
                <w:rFonts w:ascii="仿宋" w:hAnsi="仿宋" w:eastAsia="仿宋" w:cs="仿宋"/>
                <w:color w:val="auto"/>
                <w:kern w:val="0"/>
                <w:sz w:val="24"/>
                <w:lang w:bidi="ar"/>
              </w:rPr>
            </w:pPr>
          </w:p>
        </w:tc>
      </w:tr>
      <w:tr w14:paraId="7CA56061">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C06E945">
            <w:pPr>
              <w:autoSpaceDE w:val="0"/>
              <w:autoSpaceDN w:val="0"/>
              <w:spacing w:line="280" w:lineRule="exact"/>
              <w:rPr>
                <w:rFonts w:ascii="仿宋" w:hAnsi="仿宋" w:eastAsia="仿宋" w:cs="仿宋"/>
                <w:color w:val="auto"/>
                <w:kern w:val="0"/>
                <w:sz w:val="24"/>
                <w:lang w:bidi="ar"/>
              </w:rPr>
            </w:pPr>
            <w:r>
              <w:rPr>
                <w:rFonts w:ascii="仿宋" w:hAnsi="仿宋" w:eastAsia="仿宋" w:cs="仿宋"/>
                <w:b/>
                <w:color w:val="auto"/>
                <w:kern w:val="0"/>
                <w:sz w:val="24"/>
                <w:lang w:bidi="ar"/>
              </w:rPr>
              <w:t>4.3</w:t>
            </w:r>
            <w:r>
              <w:rPr>
                <w:rFonts w:hint="eastAsia" w:ascii="仿宋" w:hAnsi="仿宋" w:eastAsia="仿宋" w:cs="仿宋"/>
                <w:b/>
                <w:color w:val="auto"/>
                <w:kern w:val="0"/>
                <w:sz w:val="24"/>
                <w:lang w:bidi="ar"/>
              </w:rPr>
              <w:t>安装及验收要求</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3A42EB4B">
            <w:pPr>
              <w:autoSpaceDE w:val="0"/>
              <w:autoSpaceDN w:val="0"/>
              <w:spacing w:line="280" w:lineRule="exact"/>
              <w:rPr>
                <w:rFonts w:ascii="仿宋" w:hAnsi="仿宋" w:eastAsia="仿宋" w:cs="仿宋"/>
                <w:color w:val="auto"/>
                <w:kern w:val="0"/>
                <w:sz w:val="24"/>
                <w:lang w:bidi="ar"/>
              </w:rPr>
            </w:pPr>
          </w:p>
        </w:tc>
      </w:tr>
      <w:tr w14:paraId="7626EE19">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BD9D8C">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.1 到货期:中标即日起30天内；如有例外，可在合同中另行约定</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1A706D18">
            <w:pPr>
              <w:autoSpaceDE w:val="0"/>
              <w:autoSpaceDN w:val="0"/>
              <w:spacing w:line="280" w:lineRule="exact"/>
              <w:rPr>
                <w:rFonts w:ascii="仿宋" w:hAnsi="仿宋" w:eastAsia="仿宋" w:cs="仿宋"/>
                <w:color w:val="auto"/>
                <w:kern w:val="0"/>
                <w:sz w:val="24"/>
                <w:lang w:bidi="ar"/>
              </w:rPr>
            </w:pPr>
          </w:p>
        </w:tc>
      </w:tr>
      <w:tr w14:paraId="3F642A6E">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39C2A1">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.2安装地点:由</w:t>
            </w:r>
            <w:r>
              <w:rPr>
                <w:rFonts w:hint="eastAsia" w:ascii="仿宋" w:hAnsi="仿宋" w:eastAsia="仿宋" w:cs="仿宋"/>
                <w:color w:val="auto"/>
                <w:sz w:val="24"/>
              </w:rPr>
              <w:t>中标人</w:t>
            </w:r>
            <w:r>
              <w:rPr>
                <w:rFonts w:hint="eastAsia" w:ascii="仿宋" w:hAnsi="仿宋" w:eastAsia="仿宋" w:cs="仿宋"/>
                <w:color w:val="auto"/>
                <w:kern w:val="0"/>
                <w:sz w:val="24"/>
                <w:lang w:bidi="ar"/>
              </w:rPr>
              <w:t>免费将货送至医院安装现场。无需安装的可除外。</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6305C8C0">
            <w:pPr>
              <w:autoSpaceDE w:val="0"/>
              <w:autoSpaceDN w:val="0"/>
              <w:spacing w:line="280" w:lineRule="exact"/>
              <w:rPr>
                <w:rFonts w:ascii="仿宋" w:hAnsi="仿宋" w:eastAsia="仿宋" w:cs="仿宋"/>
                <w:color w:val="auto"/>
                <w:kern w:val="0"/>
                <w:sz w:val="24"/>
                <w:lang w:bidi="ar"/>
              </w:rPr>
            </w:pPr>
          </w:p>
        </w:tc>
      </w:tr>
      <w:tr w14:paraId="7C04181A">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DDE7074">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.3 安装完成时间:接采购人通知后7个工作日内全部调试完成，全院布局系统联网项目在</w:t>
            </w:r>
            <w:r>
              <w:rPr>
                <w:rFonts w:ascii="仿宋" w:hAnsi="仿宋" w:eastAsia="仿宋" w:cs="仿宋"/>
                <w:color w:val="auto"/>
                <w:kern w:val="0"/>
                <w:sz w:val="24"/>
                <w:lang w:bidi="ar"/>
              </w:rPr>
              <w:t>60</w:t>
            </w:r>
            <w:r>
              <w:rPr>
                <w:rFonts w:hint="eastAsia" w:ascii="仿宋" w:hAnsi="仿宋" w:eastAsia="仿宋" w:cs="仿宋"/>
                <w:color w:val="auto"/>
                <w:kern w:val="0"/>
                <w:sz w:val="24"/>
                <w:lang w:bidi="ar"/>
              </w:rPr>
              <w:t>日内全部调试完成。无需安装的可除外。</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2AFE4F42">
            <w:pPr>
              <w:autoSpaceDE w:val="0"/>
              <w:autoSpaceDN w:val="0"/>
              <w:spacing w:line="280" w:lineRule="exact"/>
              <w:rPr>
                <w:rFonts w:ascii="仿宋" w:hAnsi="仿宋" w:eastAsia="仿宋" w:cs="仿宋"/>
                <w:color w:val="auto"/>
                <w:kern w:val="0"/>
                <w:sz w:val="24"/>
                <w:lang w:bidi="ar"/>
              </w:rPr>
            </w:pPr>
          </w:p>
        </w:tc>
      </w:tr>
      <w:tr w14:paraId="0F579703">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8DA3B0">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.4 安装标准:符合国家有关安全技术规范和技术标准。无需安装的可除外。</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24DD0043">
            <w:pPr>
              <w:autoSpaceDE w:val="0"/>
              <w:autoSpaceDN w:val="0"/>
              <w:spacing w:line="280" w:lineRule="exact"/>
              <w:rPr>
                <w:rFonts w:ascii="仿宋" w:hAnsi="仿宋" w:eastAsia="仿宋" w:cs="仿宋"/>
                <w:color w:val="auto"/>
                <w:kern w:val="0"/>
                <w:sz w:val="24"/>
                <w:lang w:bidi="ar"/>
              </w:rPr>
            </w:pPr>
          </w:p>
        </w:tc>
      </w:tr>
      <w:tr w14:paraId="55B732B0">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028D8C6">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.5 验收标准:应与产品原始样本技术数据及标书技术文件一致，符合国家有关技术规范和技术标准</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72FDA0C1">
            <w:pPr>
              <w:autoSpaceDE w:val="0"/>
              <w:autoSpaceDN w:val="0"/>
              <w:spacing w:line="280" w:lineRule="exact"/>
              <w:rPr>
                <w:rFonts w:ascii="仿宋" w:hAnsi="仿宋" w:eastAsia="仿宋" w:cs="仿宋"/>
                <w:color w:val="auto"/>
                <w:kern w:val="0"/>
                <w:sz w:val="24"/>
                <w:lang w:bidi="ar"/>
              </w:rPr>
            </w:pPr>
          </w:p>
        </w:tc>
      </w:tr>
      <w:tr w14:paraId="451D35FE">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9984A58">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.6 计量检测：如是计量强制检定设备，验收时需提供计量合格证</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40EB9836">
            <w:pPr>
              <w:autoSpaceDE w:val="0"/>
              <w:autoSpaceDN w:val="0"/>
              <w:spacing w:line="280" w:lineRule="exact"/>
              <w:rPr>
                <w:rFonts w:ascii="仿宋" w:hAnsi="仿宋" w:eastAsia="仿宋" w:cs="仿宋"/>
                <w:color w:val="auto"/>
                <w:kern w:val="0"/>
                <w:sz w:val="24"/>
                <w:lang w:bidi="ar"/>
              </w:rPr>
            </w:pPr>
          </w:p>
        </w:tc>
      </w:tr>
      <w:tr w14:paraId="5201227C">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246D7A1">
            <w:pPr>
              <w:widowControl/>
              <w:textAlignment w:val="center"/>
              <w:rPr>
                <w:rFonts w:ascii="仿宋" w:hAnsi="仿宋" w:eastAsia="仿宋" w:cs="仿宋"/>
                <w:color w:val="auto"/>
                <w:kern w:val="0"/>
                <w:sz w:val="24"/>
                <w:lang w:bidi="ar"/>
              </w:rPr>
            </w:pPr>
            <w:r>
              <w:rPr>
                <w:rFonts w:ascii="仿宋" w:hAnsi="仿宋" w:eastAsia="仿宋" w:cs="仿宋"/>
                <w:color w:val="auto"/>
                <w:kern w:val="0"/>
                <w:sz w:val="24"/>
                <w:lang w:bidi="ar"/>
              </w:rPr>
              <w:t>4.3</w:t>
            </w:r>
            <w:r>
              <w:rPr>
                <w:rFonts w:hint="eastAsia" w:ascii="仿宋" w:hAnsi="仿宋" w:eastAsia="仿宋" w:cs="仿宋"/>
                <w:color w:val="auto"/>
                <w:kern w:val="0"/>
                <w:sz w:val="24"/>
                <w:lang w:bidi="ar"/>
              </w:rPr>
              <w:t>.7 软件系统要求：</w:t>
            </w:r>
            <w:r>
              <w:rPr>
                <w:rFonts w:hint="eastAsia" w:ascii="仿宋" w:hAnsi="仿宋" w:eastAsia="仿宋" w:cs="仿宋"/>
                <w:color w:val="auto"/>
                <w:sz w:val="24"/>
              </w:rPr>
              <w:t>投标人</w:t>
            </w:r>
            <w:r>
              <w:rPr>
                <w:rFonts w:hint="eastAsia" w:ascii="仿宋" w:hAnsi="仿宋" w:eastAsia="仿宋" w:cs="仿宋"/>
                <w:color w:val="auto"/>
                <w:kern w:val="0"/>
                <w:sz w:val="24"/>
                <w:lang w:bidi="ar"/>
              </w:rPr>
              <w:t>应当根据医院管理要求，将提供的设备接入全院相关信息系统，并承担接口费用，提供的设备应当允许医院其他系统接入。确因设备本身无此功能难以实现的，须经医院信息、设备管理部门同意。</w:t>
            </w:r>
          </w:p>
          <w:p w14:paraId="1FFDFA87">
            <w:pPr>
              <w:autoSpaceDE w:val="0"/>
              <w:autoSpaceDN w:val="0"/>
              <w:spacing w:line="280" w:lineRule="exact"/>
              <w:rPr>
                <w:color w:val="auto"/>
              </w:rPr>
            </w:pPr>
            <w:r>
              <w:rPr>
                <w:rFonts w:hint="eastAsia" w:ascii="仿宋" w:hAnsi="仿宋" w:eastAsia="仿宋" w:cs="仿宋"/>
                <w:color w:val="auto"/>
                <w:kern w:val="0"/>
                <w:sz w:val="24"/>
                <w:lang w:bidi="ar"/>
              </w:rPr>
              <w:t>根据采购人要求，终身免费提供软件升级服务。</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031B9596">
            <w:pPr>
              <w:autoSpaceDE w:val="0"/>
              <w:autoSpaceDN w:val="0"/>
              <w:spacing w:line="280" w:lineRule="exact"/>
              <w:rPr>
                <w:rFonts w:ascii="仿宋" w:hAnsi="仿宋" w:eastAsia="仿宋" w:cs="仿宋"/>
                <w:color w:val="auto"/>
                <w:kern w:val="0"/>
                <w:sz w:val="24"/>
                <w:lang w:bidi="ar"/>
              </w:rPr>
            </w:pPr>
          </w:p>
        </w:tc>
      </w:tr>
      <w:tr w14:paraId="1C45F470">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4F58138">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b/>
                <w:color w:val="auto"/>
                <w:kern w:val="0"/>
                <w:sz w:val="24"/>
                <w:lang w:bidi="ar"/>
              </w:rPr>
              <w:t>4</w:t>
            </w:r>
            <w:r>
              <w:rPr>
                <w:rFonts w:ascii="仿宋" w:hAnsi="仿宋" w:eastAsia="仿宋" w:cs="仿宋"/>
                <w:b/>
                <w:color w:val="auto"/>
                <w:kern w:val="0"/>
                <w:sz w:val="24"/>
                <w:lang w:bidi="ar"/>
              </w:rPr>
              <w:t>.4</w:t>
            </w:r>
            <w:r>
              <w:rPr>
                <w:rFonts w:hint="eastAsia" w:ascii="仿宋" w:hAnsi="仿宋" w:eastAsia="仿宋" w:cs="仿宋"/>
                <w:b/>
                <w:color w:val="auto"/>
                <w:kern w:val="0"/>
                <w:sz w:val="24"/>
                <w:lang w:bidi="ar"/>
              </w:rPr>
              <w:t>、付款方式：</w:t>
            </w:r>
            <w:r>
              <w:rPr>
                <w:rFonts w:hint="eastAsia" w:ascii="仿宋" w:hAnsi="仿宋" w:eastAsia="仿宋" w:cs="仿宋"/>
                <w:color w:val="auto"/>
                <w:kern w:val="0"/>
                <w:sz w:val="24"/>
                <w:lang w:bidi="ar"/>
              </w:rPr>
              <w:t>按《浙江省财政厅关于进一步发挥政府采购政策功能全力推动经济稳进提质的通知》（浙财采监〔2022〕3号）等文件要求执行，具体付款方式由双方协商后在合同中明确。</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484BBFD0">
            <w:pPr>
              <w:autoSpaceDE w:val="0"/>
              <w:autoSpaceDN w:val="0"/>
              <w:spacing w:line="280" w:lineRule="exact"/>
              <w:rPr>
                <w:rFonts w:ascii="仿宋" w:hAnsi="仿宋" w:eastAsia="仿宋" w:cs="仿宋"/>
                <w:color w:val="auto"/>
                <w:kern w:val="0"/>
                <w:sz w:val="24"/>
                <w:lang w:bidi="ar"/>
              </w:rPr>
            </w:pPr>
          </w:p>
        </w:tc>
      </w:tr>
      <w:tr w14:paraId="75277A81">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C1C5FC">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b/>
                <w:color w:val="auto"/>
                <w:kern w:val="0"/>
                <w:sz w:val="24"/>
                <w:lang w:bidi="ar"/>
              </w:rPr>
              <w:t>五、其他</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42181223">
            <w:pPr>
              <w:autoSpaceDE w:val="0"/>
              <w:autoSpaceDN w:val="0"/>
              <w:spacing w:line="280" w:lineRule="exact"/>
              <w:rPr>
                <w:rFonts w:ascii="仿宋" w:hAnsi="仿宋" w:eastAsia="仿宋" w:cs="仿宋"/>
                <w:color w:val="auto"/>
                <w:kern w:val="0"/>
                <w:sz w:val="24"/>
                <w:lang w:bidi="ar"/>
              </w:rPr>
            </w:pPr>
            <w:r>
              <w:rPr>
                <w:rFonts w:hint="eastAsia" w:ascii="仿宋" w:hAnsi="仿宋" w:eastAsia="仿宋" w:cs="仿宋"/>
                <w:color w:val="auto"/>
                <w:kern w:val="0"/>
                <w:sz w:val="24"/>
                <w:lang w:val="zh-CN" w:bidi="ar"/>
              </w:rPr>
              <w:t>对应指标，详细说明，否则视为不符要求</w:t>
            </w:r>
          </w:p>
        </w:tc>
      </w:tr>
      <w:tr w14:paraId="4B90651F">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9D33B6">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5</w:t>
            </w:r>
            <w:r>
              <w:rPr>
                <w:rFonts w:hint="eastAsia" w:ascii="仿宋" w:hAnsi="仿宋" w:eastAsia="仿宋" w:cs="仿宋"/>
                <w:color w:val="auto"/>
                <w:kern w:val="0"/>
                <w:sz w:val="24"/>
                <w:lang w:bidi="ar"/>
              </w:rPr>
              <w:t>.1 请注明进入市场时间 Year first sold</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7747599D">
            <w:pPr>
              <w:autoSpaceDE w:val="0"/>
              <w:autoSpaceDN w:val="0"/>
              <w:spacing w:line="280" w:lineRule="exact"/>
              <w:rPr>
                <w:rFonts w:ascii="仿宋" w:hAnsi="仿宋" w:eastAsia="仿宋" w:cs="仿宋"/>
                <w:color w:val="auto"/>
                <w:kern w:val="0"/>
                <w:sz w:val="24"/>
                <w:lang w:bidi="ar"/>
              </w:rPr>
            </w:pPr>
          </w:p>
        </w:tc>
      </w:tr>
      <w:tr w14:paraId="18B1538B">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1E8436">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5</w:t>
            </w:r>
            <w:r>
              <w:rPr>
                <w:rFonts w:hint="eastAsia" w:ascii="仿宋" w:hAnsi="仿宋" w:eastAsia="仿宋" w:cs="仿宋"/>
                <w:color w:val="auto"/>
                <w:kern w:val="0"/>
                <w:sz w:val="24"/>
                <w:lang w:bidi="ar"/>
              </w:rPr>
              <w:t>.2 请提供国内医院投标机型安装台数 Number sold</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top"/>
          </w:tcPr>
          <w:p w14:paraId="0111F666">
            <w:pPr>
              <w:autoSpaceDE w:val="0"/>
              <w:autoSpaceDN w:val="0"/>
              <w:spacing w:line="280" w:lineRule="exact"/>
              <w:rPr>
                <w:rFonts w:ascii="仿宋" w:hAnsi="仿宋" w:eastAsia="仿宋" w:cs="仿宋"/>
                <w:color w:val="auto"/>
                <w:kern w:val="0"/>
                <w:sz w:val="24"/>
                <w:lang w:bidi="ar"/>
              </w:rPr>
            </w:pPr>
          </w:p>
        </w:tc>
      </w:tr>
      <w:tr w14:paraId="32567D2F">
        <w:tblPrEx>
          <w:tblCellMar>
            <w:top w:w="0" w:type="dxa"/>
            <w:left w:w="108" w:type="dxa"/>
            <w:bottom w:w="0" w:type="dxa"/>
            <w:right w:w="108" w:type="dxa"/>
          </w:tblCellMar>
        </w:tblPrEx>
        <w:trPr>
          <w:trHeight w:val="300" w:hRule="atLeast"/>
          <w:jc w:val="center"/>
        </w:trPr>
        <w:tc>
          <w:tcPr>
            <w:tcW w:w="5937"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5489ED7">
            <w:pPr>
              <w:autoSpaceDE w:val="0"/>
              <w:autoSpaceDN w:val="0"/>
              <w:spacing w:line="280" w:lineRule="exact"/>
              <w:rPr>
                <w:rFonts w:ascii="仿宋" w:hAnsi="仿宋" w:eastAsia="仿宋" w:cs="仿宋"/>
                <w:color w:val="auto"/>
                <w:kern w:val="0"/>
                <w:sz w:val="24"/>
                <w:lang w:bidi="ar"/>
              </w:rPr>
            </w:pPr>
            <w:r>
              <w:rPr>
                <w:rFonts w:ascii="仿宋" w:hAnsi="仿宋" w:eastAsia="仿宋" w:cs="仿宋"/>
                <w:color w:val="auto"/>
                <w:kern w:val="0"/>
                <w:sz w:val="24"/>
                <w:lang w:bidi="ar"/>
              </w:rPr>
              <w:t>5</w:t>
            </w:r>
            <w:r>
              <w:rPr>
                <w:rFonts w:hint="eastAsia" w:ascii="仿宋" w:hAnsi="仿宋" w:eastAsia="仿宋" w:cs="仿宋"/>
                <w:color w:val="auto"/>
                <w:kern w:val="0"/>
                <w:sz w:val="24"/>
                <w:lang w:bidi="ar"/>
              </w:rPr>
              <w:t>.3 请注明软件最新版本 LAST UPDATED</w:t>
            </w:r>
          </w:p>
        </w:tc>
        <w:tc>
          <w:tcPr>
            <w:tcW w:w="318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830FD67">
            <w:pPr>
              <w:autoSpaceDE w:val="0"/>
              <w:autoSpaceDN w:val="0"/>
              <w:spacing w:line="280" w:lineRule="exact"/>
              <w:rPr>
                <w:rFonts w:ascii="仿宋" w:hAnsi="仿宋" w:eastAsia="仿宋" w:cs="仿宋"/>
                <w:color w:val="auto"/>
                <w:kern w:val="0"/>
                <w:sz w:val="24"/>
                <w:lang w:bidi="ar"/>
              </w:rPr>
            </w:pPr>
          </w:p>
        </w:tc>
      </w:tr>
    </w:tbl>
    <w:p w14:paraId="7298BC1C">
      <w:pPr>
        <w:ind w:right="-288" w:rightChars="-137"/>
        <w:rPr>
          <w:rFonts w:ascii="仿宋" w:hAnsi="仿宋" w:eastAsia="仿宋" w:cs="仿宋"/>
          <w:b/>
          <w:sz w:val="24"/>
        </w:rPr>
      </w:pPr>
    </w:p>
    <w:p w14:paraId="4209E2C7">
      <w:pPr>
        <w:jc w:val="left"/>
        <w:rPr>
          <w:rFonts w:ascii="仿宋" w:hAnsi="仿宋" w:eastAsia="仿宋" w:cs="仿宋"/>
          <w:sz w:val="24"/>
        </w:rPr>
      </w:pPr>
    </w:p>
    <w:p w14:paraId="779F4A93">
      <w:pPr>
        <w:pageBreakBefore/>
        <w:spacing w:line="360" w:lineRule="auto"/>
        <w:ind w:left="720" w:leftChars="343" w:firstLine="1084" w:firstLineChars="300"/>
        <w:outlineLvl w:val="0"/>
        <w:rPr>
          <w:rFonts w:ascii="仿宋_GB2312" w:hAnsi="仿宋" w:eastAsia="仿宋_GB2312" w:cs="仿宋"/>
          <w:b/>
          <w:sz w:val="36"/>
          <w:szCs w:val="36"/>
        </w:rPr>
      </w:pPr>
      <w:bookmarkStart w:id="5" w:name="_Toc84325981"/>
      <w:bookmarkStart w:id="6" w:name="_Toc81372787"/>
      <w:bookmarkStart w:id="7" w:name="_Toc80157775"/>
      <w:bookmarkStart w:id="8" w:name="_Toc81372964"/>
      <w:r>
        <w:rPr>
          <w:rFonts w:hint="eastAsia" w:ascii="仿宋_GB2312" w:hAnsi="宋体" w:eastAsia="仿宋_GB2312"/>
          <w:b/>
          <w:sz w:val="36"/>
          <w:szCs w:val="36"/>
        </w:rPr>
        <w:t xml:space="preserve">第四部分  </w:t>
      </w:r>
      <w:r>
        <w:rPr>
          <w:rFonts w:hint="eastAsia" w:ascii="仿宋_GB2312" w:hAnsi="仿宋" w:eastAsia="仿宋_GB2312" w:cs="仿宋"/>
          <w:b/>
          <w:sz w:val="36"/>
          <w:szCs w:val="36"/>
        </w:rPr>
        <w:t>拟签订的合同文本</w:t>
      </w:r>
    </w:p>
    <w:p w14:paraId="3352115D">
      <w:pPr>
        <w:rPr>
          <w:rFonts w:ascii="仿宋_GB2312" w:hAnsi="仿宋" w:eastAsia="仿宋_GB2312" w:cs="仿宋"/>
          <w:sz w:val="24"/>
          <w:u w:val="single"/>
        </w:rPr>
      </w:pPr>
      <w:r>
        <w:rPr>
          <w:rFonts w:hint="eastAsia" w:ascii="仿宋_GB2312" w:hAnsi="仿宋" w:eastAsia="仿宋_GB2312" w:cs="仿宋"/>
          <w:sz w:val="24"/>
        </w:rPr>
        <w:t>合同编号：</w:t>
      </w:r>
      <w:r>
        <w:rPr>
          <w:rFonts w:hint="eastAsia" w:ascii="仿宋_GB2312" w:hAnsi="仿宋" w:eastAsia="仿宋_GB2312" w:cs="仿宋"/>
          <w:sz w:val="24"/>
          <w:u w:val="single"/>
        </w:rPr>
        <w:t xml:space="preserve">           </w:t>
      </w:r>
    </w:p>
    <w:p w14:paraId="04AE704C">
      <w:pPr>
        <w:spacing w:line="480" w:lineRule="auto"/>
        <w:jc w:val="center"/>
        <w:rPr>
          <w:rFonts w:ascii="仿宋_GB2312" w:hAnsi="仿宋" w:eastAsia="仿宋_GB2312" w:cs="仿宋"/>
          <w:b/>
          <w:sz w:val="28"/>
          <w:szCs w:val="28"/>
        </w:rPr>
      </w:pPr>
    </w:p>
    <w:p w14:paraId="179D3A89">
      <w:pPr>
        <w:spacing w:line="480" w:lineRule="auto"/>
        <w:jc w:val="center"/>
        <w:rPr>
          <w:rFonts w:ascii="仿宋_GB2312" w:hAnsi="仿宋" w:eastAsia="仿宋_GB2312" w:cs="仿宋"/>
          <w:b/>
          <w:sz w:val="24"/>
        </w:rPr>
      </w:pPr>
    </w:p>
    <w:p w14:paraId="4BAA34E1">
      <w:pPr>
        <w:spacing w:line="480" w:lineRule="auto"/>
        <w:jc w:val="center"/>
        <w:rPr>
          <w:rFonts w:ascii="仿宋_GB2312" w:hAnsi="仿宋" w:eastAsia="仿宋_GB2312" w:cs="仿宋"/>
          <w:b/>
          <w:sz w:val="24"/>
        </w:rPr>
      </w:pPr>
    </w:p>
    <w:p w14:paraId="6EC04FB1">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政府采购合同参考范本</w:t>
      </w:r>
    </w:p>
    <w:p w14:paraId="42DC3130">
      <w:pPr>
        <w:spacing w:line="480" w:lineRule="auto"/>
        <w:jc w:val="center"/>
        <w:rPr>
          <w:rFonts w:ascii="仿宋_GB2312" w:hAnsi="仿宋" w:eastAsia="仿宋_GB2312" w:cs="仿宋"/>
          <w:b/>
          <w:sz w:val="36"/>
          <w:szCs w:val="36"/>
        </w:rPr>
      </w:pPr>
      <w:r>
        <w:rPr>
          <w:rFonts w:hint="eastAsia" w:ascii="仿宋_GB2312" w:hAnsi="仿宋" w:eastAsia="仿宋_GB2312" w:cs="仿宋"/>
          <w:b/>
          <w:sz w:val="36"/>
          <w:szCs w:val="36"/>
        </w:rPr>
        <w:t>（货物类）</w:t>
      </w:r>
    </w:p>
    <w:p w14:paraId="13A588F4">
      <w:pPr>
        <w:pStyle w:val="311"/>
        <w:ind w:left="0" w:leftChars="0" w:firstLine="0" w:firstLineChars="0"/>
        <w:rPr>
          <w:rFonts w:ascii="仿宋_GB2312" w:hAnsi="仿宋" w:eastAsia="仿宋_GB2312" w:cs="仿宋"/>
          <w:szCs w:val="24"/>
        </w:rPr>
      </w:pPr>
    </w:p>
    <w:p w14:paraId="6CCAABAB">
      <w:pPr>
        <w:pStyle w:val="311"/>
        <w:jc w:val="center"/>
        <w:rPr>
          <w:rFonts w:ascii="仿宋_GB2312" w:hAnsi="仿宋" w:eastAsia="仿宋_GB2312" w:cs="仿宋"/>
          <w:szCs w:val="24"/>
        </w:rPr>
      </w:pPr>
    </w:p>
    <w:p w14:paraId="6734D334">
      <w:pPr>
        <w:pStyle w:val="311"/>
        <w:ind w:firstLine="2843" w:firstLineChars="1180"/>
        <w:rPr>
          <w:rFonts w:ascii="仿宋_GB2312" w:hAnsi="仿宋" w:eastAsia="仿宋_GB2312" w:cs="仿宋"/>
          <w:b/>
          <w:szCs w:val="24"/>
        </w:rPr>
      </w:pPr>
      <w:r>
        <w:rPr>
          <w:rFonts w:hint="eastAsia" w:ascii="仿宋_GB2312" w:hAnsi="仿宋" w:eastAsia="仿宋_GB2312" w:cs="仿宋"/>
          <w:b/>
          <w:szCs w:val="24"/>
        </w:rPr>
        <w:t>第一部分 合同书</w:t>
      </w:r>
    </w:p>
    <w:p w14:paraId="4D1386A9">
      <w:pPr>
        <w:pStyle w:val="311"/>
        <w:rPr>
          <w:rFonts w:ascii="仿宋_GB2312" w:hAnsi="仿宋" w:eastAsia="仿宋_GB2312" w:cs="仿宋"/>
          <w:szCs w:val="24"/>
        </w:rPr>
      </w:pPr>
    </w:p>
    <w:p w14:paraId="72ECEAA9">
      <w:pPr>
        <w:pStyle w:val="311"/>
        <w:rPr>
          <w:rFonts w:ascii="仿宋_GB2312" w:hAnsi="仿宋" w:eastAsia="仿宋_GB2312" w:cs="仿宋"/>
          <w:szCs w:val="24"/>
        </w:rPr>
      </w:pPr>
    </w:p>
    <w:p w14:paraId="1EF80A3C">
      <w:pPr>
        <w:spacing w:before="120" w:line="22" w:lineRule="atLeast"/>
        <w:rPr>
          <w:rFonts w:ascii="仿宋_GB2312" w:hAnsi="仿宋" w:eastAsia="仿宋_GB2312" w:cs="仿宋"/>
          <w:sz w:val="24"/>
        </w:rPr>
      </w:pPr>
    </w:p>
    <w:p w14:paraId="41B14BAD">
      <w:pPr>
        <w:spacing w:before="120" w:line="22" w:lineRule="atLeast"/>
        <w:ind w:left="960" w:firstLine="480" w:firstLineChars="200"/>
        <w:rPr>
          <w:rFonts w:ascii="仿宋_GB2312" w:hAnsi="仿宋" w:eastAsia="仿宋_GB2312" w:cs="仿宋"/>
          <w:sz w:val="24"/>
        </w:rPr>
      </w:pPr>
      <w:r>
        <w:rPr>
          <w:rFonts w:hint="eastAsia" w:ascii="仿宋_GB2312" w:hAnsi="仿宋" w:eastAsia="仿宋_GB2312" w:cs="仿宋"/>
          <w:sz w:val="24"/>
        </w:rPr>
        <w:t>项目名称：</w:t>
      </w:r>
      <w:r>
        <w:rPr>
          <w:rFonts w:hint="eastAsia" w:ascii="仿宋_GB2312" w:hAnsi="仿宋" w:eastAsia="仿宋_GB2312" w:cs="仿宋"/>
          <w:sz w:val="24"/>
          <w:u w:val="single"/>
        </w:rPr>
        <w:t xml:space="preserve">                                   </w:t>
      </w:r>
    </w:p>
    <w:p w14:paraId="0250359B">
      <w:pPr>
        <w:pStyle w:val="310"/>
        <w:spacing w:before="120" w:line="22" w:lineRule="atLeast"/>
        <w:rPr>
          <w:rFonts w:hAnsi="仿宋" w:cs="仿宋"/>
          <w:szCs w:val="24"/>
        </w:rPr>
      </w:pPr>
    </w:p>
    <w:p w14:paraId="5786C417">
      <w:pPr>
        <w:pStyle w:val="310"/>
        <w:spacing w:before="120" w:line="22" w:lineRule="atLeast"/>
        <w:rPr>
          <w:rFonts w:hAnsi="仿宋" w:cs="仿宋"/>
          <w:szCs w:val="24"/>
        </w:rPr>
      </w:pPr>
    </w:p>
    <w:p w14:paraId="4492AC0D">
      <w:pPr>
        <w:rPr>
          <w:rFonts w:ascii="仿宋_GB2312" w:hAnsi="仿宋" w:eastAsia="仿宋_GB2312" w:cs="仿宋"/>
          <w:sz w:val="24"/>
        </w:rPr>
      </w:pPr>
    </w:p>
    <w:p w14:paraId="16A6C047">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甲方：</w:t>
      </w:r>
      <w:r>
        <w:rPr>
          <w:rFonts w:hint="eastAsia" w:ascii="仿宋_GB2312" w:hAnsi="仿宋" w:eastAsia="仿宋_GB2312" w:cs="仿宋"/>
          <w:sz w:val="24"/>
          <w:u w:val="single"/>
        </w:rPr>
        <w:t xml:space="preserve">                                       </w:t>
      </w:r>
    </w:p>
    <w:p w14:paraId="5B344389">
      <w:pPr>
        <w:spacing w:before="120" w:line="22" w:lineRule="atLeast"/>
        <w:rPr>
          <w:rFonts w:ascii="仿宋_GB2312" w:hAnsi="仿宋" w:eastAsia="仿宋_GB2312" w:cs="仿宋"/>
          <w:sz w:val="24"/>
        </w:rPr>
      </w:pPr>
    </w:p>
    <w:p w14:paraId="5EEFD04B">
      <w:pPr>
        <w:spacing w:before="120" w:line="22" w:lineRule="atLeast"/>
        <w:ind w:left="960" w:firstLine="480" w:firstLineChars="200"/>
        <w:rPr>
          <w:rFonts w:ascii="仿宋_GB2312" w:hAnsi="仿宋" w:eastAsia="仿宋_GB2312" w:cs="仿宋"/>
          <w:sz w:val="24"/>
          <w:u w:val="single"/>
        </w:rPr>
      </w:pPr>
      <w:r>
        <w:rPr>
          <w:rFonts w:hint="eastAsia" w:ascii="仿宋_GB2312" w:hAnsi="仿宋" w:eastAsia="仿宋_GB2312" w:cs="仿宋"/>
          <w:sz w:val="24"/>
        </w:rPr>
        <w:t>乙方：</w:t>
      </w:r>
      <w:r>
        <w:rPr>
          <w:rFonts w:hint="eastAsia" w:ascii="仿宋_GB2312" w:hAnsi="仿宋" w:eastAsia="仿宋_GB2312" w:cs="仿宋"/>
          <w:sz w:val="24"/>
          <w:u w:val="single"/>
        </w:rPr>
        <w:t xml:space="preserve">                                       </w:t>
      </w:r>
    </w:p>
    <w:p w14:paraId="6933CC18">
      <w:pPr>
        <w:spacing w:before="120" w:line="22" w:lineRule="atLeast"/>
        <w:rPr>
          <w:rFonts w:ascii="仿宋_GB2312" w:hAnsi="仿宋" w:eastAsia="仿宋_GB2312" w:cs="仿宋"/>
          <w:sz w:val="24"/>
        </w:rPr>
      </w:pPr>
    </w:p>
    <w:p w14:paraId="516BCE74">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签订地：</w:t>
      </w:r>
      <w:r>
        <w:rPr>
          <w:rFonts w:hint="eastAsia" w:ascii="仿宋_GB2312" w:hAnsi="仿宋" w:eastAsia="仿宋_GB2312" w:cs="仿宋"/>
          <w:sz w:val="24"/>
          <w:u w:val="single"/>
        </w:rPr>
        <w:t xml:space="preserve">                                     </w:t>
      </w:r>
    </w:p>
    <w:p w14:paraId="6F3BF4FD">
      <w:pPr>
        <w:spacing w:before="120" w:line="22" w:lineRule="atLeast"/>
        <w:rPr>
          <w:rFonts w:ascii="仿宋_GB2312" w:hAnsi="仿宋" w:eastAsia="仿宋_GB2312" w:cs="仿宋"/>
          <w:sz w:val="24"/>
        </w:rPr>
      </w:pPr>
    </w:p>
    <w:p w14:paraId="0D8D1EE3">
      <w:pPr>
        <w:spacing w:before="120" w:line="22" w:lineRule="atLeast"/>
        <w:ind w:firstLine="1440" w:firstLineChars="600"/>
        <w:rPr>
          <w:rFonts w:ascii="仿宋_GB2312" w:hAnsi="仿宋" w:eastAsia="仿宋_GB2312" w:cs="仿宋"/>
          <w:sz w:val="24"/>
          <w:u w:val="single"/>
        </w:rPr>
      </w:pPr>
      <w:r>
        <w:rPr>
          <w:rFonts w:hint="eastAsia" w:ascii="仿宋_GB2312" w:hAnsi="仿宋" w:eastAsia="仿宋_GB2312" w:cs="仿宋"/>
          <w:sz w:val="24"/>
        </w:rPr>
        <w:t>签订日期：</w:t>
      </w:r>
      <w:r>
        <w:rPr>
          <w:rFonts w:hint="eastAsia" w:ascii="仿宋_GB2312" w:hAnsi="仿宋" w:eastAsia="仿宋_GB2312" w:cs="仿宋"/>
          <w:sz w:val="24"/>
          <w:u w:val="single"/>
        </w:rPr>
        <w:t xml:space="preserve">               </w:t>
      </w:r>
      <w:r>
        <w:rPr>
          <w:rFonts w:hint="eastAsia" w:ascii="仿宋_GB2312" w:hAnsi="仿宋" w:eastAsia="仿宋_GB2312" w:cs="仿宋"/>
          <w:sz w:val="24"/>
        </w:rPr>
        <w:t>年</w:t>
      </w:r>
      <w:r>
        <w:rPr>
          <w:rFonts w:hint="eastAsia" w:ascii="仿宋_GB2312" w:hAnsi="仿宋" w:eastAsia="仿宋_GB2312" w:cs="仿宋"/>
          <w:sz w:val="24"/>
          <w:u w:val="single"/>
        </w:rPr>
        <w:t xml:space="preserve">       </w:t>
      </w:r>
      <w:r>
        <w:rPr>
          <w:rFonts w:hint="eastAsia" w:ascii="仿宋_GB2312" w:hAnsi="仿宋" w:eastAsia="仿宋_GB2312" w:cs="仿宋"/>
          <w:sz w:val="24"/>
        </w:rPr>
        <w:t>月</w:t>
      </w:r>
      <w:r>
        <w:rPr>
          <w:rFonts w:hint="eastAsia" w:ascii="仿宋_GB2312" w:hAnsi="仿宋" w:eastAsia="仿宋_GB2312" w:cs="仿宋"/>
          <w:sz w:val="24"/>
          <w:u w:val="single"/>
        </w:rPr>
        <w:t xml:space="preserve">       </w:t>
      </w:r>
      <w:r>
        <w:rPr>
          <w:rFonts w:hint="eastAsia" w:ascii="仿宋_GB2312" w:hAnsi="仿宋" w:eastAsia="仿宋_GB2312" w:cs="仿宋"/>
          <w:sz w:val="24"/>
        </w:rPr>
        <w:t>日</w:t>
      </w:r>
    </w:p>
    <w:p w14:paraId="29BACAF4">
      <w:pPr>
        <w:widowControl/>
        <w:jc w:val="left"/>
        <w:rPr>
          <w:rFonts w:ascii="仿宋_GB2312" w:hAnsi="仿宋" w:eastAsia="仿宋_GB2312" w:cs="仿宋"/>
          <w:kern w:val="0"/>
          <w:sz w:val="24"/>
        </w:rPr>
        <w:sectPr>
          <w:headerReference r:id="rId5" w:type="default"/>
          <w:footerReference r:id="rId6" w:type="default"/>
          <w:pgSz w:w="11907" w:h="16840"/>
          <w:pgMar w:top="1814" w:right="1474" w:bottom="1814" w:left="1474" w:header="851" w:footer="851" w:gutter="0"/>
          <w:cols w:space="720" w:num="1"/>
          <w:titlePg/>
          <w:docGrid w:linePitch="286" w:charSpace="0"/>
        </w:sectPr>
      </w:pPr>
    </w:p>
    <w:p w14:paraId="333C79D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年</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月</w:t>
      </w:r>
      <w:r>
        <w:rPr>
          <w:rFonts w:hint="eastAsia" w:ascii="仿宋_GB2312" w:hAnsi="仿宋" w:eastAsia="仿宋_GB2312" w:cs="仿宋"/>
          <w:sz w:val="24"/>
          <w:u w:val="single"/>
          <w:lang w:val="zh-CN"/>
        </w:rPr>
        <w:t xml:space="preserve">    </w:t>
      </w:r>
      <w:r>
        <w:rPr>
          <w:rFonts w:hint="eastAsia" w:ascii="仿宋_GB2312" w:hAnsi="仿宋" w:eastAsia="仿宋_GB2312" w:cs="仿宋"/>
          <w:sz w:val="24"/>
          <w:lang w:val="zh-CN"/>
        </w:rPr>
        <w:t>日</w:t>
      </w:r>
      <w:r>
        <w:rPr>
          <w:rFonts w:hint="eastAsia" w:ascii="仿宋_GB2312" w:hAnsi="仿宋" w:eastAsia="仿宋_GB2312" w:cs="仿宋"/>
          <w:sz w:val="24"/>
        </w:rPr>
        <w:t>，</w:t>
      </w:r>
      <w:r>
        <w:rPr>
          <w:rFonts w:hint="eastAsia" w:ascii="仿宋_GB2312" w:hAnsi="仿宋" w:eastAsia="仿宋_GB2312" w:cs="仿宋"/>
          <w:sz w:val="24"/>
          <w:u w:val="single"/>
        </w:rPr>
        <w:t xml:space="preserve">   （采购人）   </w:t>
      </w:r>
      <w:r>
        <w:rPr>
          <w:rFonts w:hint="eastAsia" w:ascii="仿宋_GB2312" w:hAnsi="仿宋" w:eastAsia="仿宋_GB2312" w:cs="仿宋"/>
          <w:sz w:val="24"/>
        </w:rPr>
        <w:t>以</w:t>
      </w:r>
      <w:r>
        <w:rPr>
          <w:rFonts w:hint="eastAsia" w:ascii="仿宋_GB2312" w:hAnsi="仿宋" w:eastAsia="仿宋_GB2312" w:cs="仿宋"/>
          <w:sz w:val="24"/>
          <w:u w:val="single"/>
        </w:rPr>
        <w:t xml:space="preserve">   （政府采购方式）  </w:t>
      </w:r>
      <w:r>
        <w:rPr>
          <w:rFonts w:hint="eastAsia" w:ascii="仿宋_GB2312" w:hAnsi="仿宋" w:eastAsia="仿宋_GB2312" w:cs="仿宋"/>
          <w:sz w:val="24"/>
        </w:rPr>
        <w:t>对</w:t>
      </w:r>
      <w:r>
        <w:rPr>
          <w:rFonts w:hint="eastAsia" w:ascii="仿宋_GB2312" w:hAnsi="仿宋" w:eastAsia="仿宋_GB2312" w:cs="仿宋"/>
          <w:sz w:val="24"/>
          <w:u w:val="single"/>
        </w:rPr>
        <w:t xml:space="preserve">   （项目名称、编号）   </w:t>
      </w:r>
      <w:r>
        <w:rPr>
          <w:rFonts w:hint="eastAsia" w:ascii="仿宋_GB2312" w:hAnsi="仿宋" w:eastAsia="仿宋_GB2312" w:cs="仿宋"/>
          <w:sz w:val="24"/>
        </w:rPr>
        <w:t>项目进行了采购。经</w:t>
      </w:r>
      <w:r>
        <w:rPr>
          <w:rFonts w:hint="eastAsia" w:ascii="仿宋_GB2312" w:hAnsi="仿宋" w:eastAsia="仿宋_GB2312" w:cs="仿宋"/>
          <w:sz w:val="24"/>
          <w:u w:val="single"/>
        </w:rPr>
        <w:t xml:space="preserve">   （相关评定主体名称）   </w:t>
      </w:r>
      <w:r>
        <w:rPr>
          <w:rFonts w:hint="eastAsia" w:ascii="仿宋_GB2312" w:hAnsi="仿宋" w:eastAsia="仿宋_GB2312" w:cs="仿宋"/>
          <w:sz w:val="24"/>
        </w:rPr>
        <w:t>评定，</w:t>
      </w:r>
      <w:r>
        <w:rPr>
          <w:rFonts w:hint="eastAsia" w:ascii="仿宋_GB2312" w:hAnsi="仿宋" w:eastAsia="仿宋_GB2312" w:cs="仿宋"/>
          <w:sz w:val="24"/>
          <w:u w:val="single"/>
        </w:rPr>
        <w:t xml:space="preserve">   （中标或者成交供应商名称）</w:t>
      </w:r>
      <w:r>
        <w:rPr>
          <w:rFonts w:hint="eastAsia" w:ascii="仿宋_GB2312" w:hAnsi="仿宋" w:eastAsia="仿宋_GB2312" w:cs="仿宋"/>
          <w:sz w:val="24"/>
        </w:rPr>
        <w:t>为该项目中标或者成交供应商。现于中标或者成交通知书发出之日起10个工作日内，按照采购文件等确定的事项签订本合同。</w:t>
      </w:r>
    </w:p>
    <w:p w14:paraId="3E3C575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lang w:val="zh-CN"/>
        </w:rPr>
        <w:t>根据《中华人民共和国民法典》《中华人民共和国政府采购法》等相关法律法规之规定，按照平等、自愿、公平、诚实信用和绿色的原则，经</w:t>
      </w:r>
      <w:r>
        <w:rPr>
          <w:rFonts w:hint="eastAsia" w:ascii="仿宋_GB2312" w:hAnsi="仿宋" w:eastAsia="仿宋_GB2312" w:cs="仿宋"/>
          <w:sz w:val="24"/>
          <w:u w:val="single"/>
        </w:rPr>
        <w:t xml:space="preserve">   （采购人）   </w:t>
      </w:r>
      <w:r>
        <w:rPr>
          <w:rFonts w:hint="eastAsia" w:ascii="仿宋_GB2312" w:hAnsi="仿宋" w:eastAsia="仿宋_GB2312" w:cs="仿宋"/>
          <w:sz w:val="24"/>
          <w:lang w:val="zh-CN"/>
        </w:rPr>
        <w:t>(以下简称：甲方)和</w:t>
      </w:r>
      <w:r>
        <w:rPr>
          <w:rFonts w:hint="eastAsia" w:ascii="仿宋_GB2312" w:hAnsi="仿宋" w:eastAsia="仿宋_GB2312" w:cs="仿宋"/>
          <w:sz w:val="24"/>
          <w:u w:val="single"/>
        </w:rPr>
        <w:t xml:space="preserve">   （中标或者成交供应商名称）   </w:t>
      </w:r>
      <w:r>
        <w:rPr>
          <w:rFonts w:hint="eastAsia" w:ascii="仿宋_GB2312" w:hAnsi="仿宋" w:eastAsia="仿宋_GB2312" w:cs="仿宋"/>
          <w:sz w:val="24"/>
          <w:lang w:val="zh-CN"/>
        </w:rPr>
        <w:t>(以下简称：乙方)协商一致，约定以下合同</w:t>
      </w:r>
      <w:r>
        <w:rPr>
          <w:rFonts w:hint="eastAsia" w:ascii="仿宋_GB2312" w:hAnsi="仿宋" w:eastAsia="仿宋_GB2312" w:cs="仿宋"/>
          <w:sz w:val="24"/>
        </w:rPr>
        <w:t>条款，以兹共同遵守、全面履行。</w:t>
      </w:r>
    </w:p>
    <w:p w14:paraId="45C9CB3D">
      <w:pPr>
        <w:spacing w:line="560" w:lineRule="exact"/>
        <w:ind w:firstLine="482" w:firstLineChars="200"/>
        <w:outlineLvl w:val="0"/>
        <w:rPr>
          <w:rFonts w:ascii="仿宋_GB2312" w:hAnsi="仿宋" w:eastAsia="仿宋_GB2312" w:cs="仿宋"/>
          <w:b/>
          <w:sz w:val="24"/>
        </w:rPr>
      </w:pPr>
      <w:bookmarkStart w:id="9" w:name="_Toc2232"/>
      <w:bookmarkStart w:id="10" w:name="_Toc24059"/>
      <w:bookmarkStart w:id="11" w:name="_Toc3029"/>
      <w:r>
        <w:rPr>
          <w:rFonts w:hint="eastAsia" w:ascii="仿宋_GB2312" w:hAnsi="仿宋" w:eastAsia="仿宋_GB2312" w:cs="仿宋"/>
          <w:b/>
          <w:sz w:val="24"/>
        </w:rPr>
        <w:t>1.1 合同组成部分</w:t>
      </w:r>
      <w:bookmarkEnd w:id="9"/>
      <w:bookmarkEnd w:id="10"/>
      <w:bookmarkEnd w:id="11"/>
    </w:p>
    <w:p w14:paraId="7EE4862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485DB1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1.1.1 本合同及其补充合同、变更协议；</w:t>
      </w:r>
    </w:p>
    <w:p w14:paraId="37C71DA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1.1.2 中标或者成交通知书；</w:t>
      </w:r>
    </w:p>
    <w:p w14:paraId="3CCF5BA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1.1.3 投标或者响应文件（含澄清或者说明文件）；</w:t>
      </w:r>
    </w:p>
    <w:p w14:paraId="6B04A5A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1.1.4 采购文件（含澄清或者修改文件）；</w:t>
      </w:r>
    </w:p>
    <w:p w14:paraId="43FF896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1.1.5 其他相关采购文件。</w:t>
      </w:r>
    </w:p>
    <w:p w14:paraId="3718A4F9">
      <w:pPr>
        <w:spacing w:line="560" w:lineRule="exact"/>
        <w:ind w:firstLine="482" w:firstLineChars="200"/>
        <w:outlineLvl w:val="0"/>
        <w:rPr>
          <w:rFonts w:ascii="仿宋_GB2312" w:hAnsi="仿宋" w:eastAsia="仿宋_GB2312" w:cs="仿宋"/>
          <w:b/>
          <w:sz w:val="24"/>
        </w:rPr>
      </w:pPr>
      <w:bookmarkStart w:id="12" w:name="_Toc27126"/>
      <w:bookmarkStart w:id="13" w:name="_Toc21295"/>
      <w:bookmarkStart w:id="14" w:name="_Toc24300"/>
      <w:r>
        <w:rPr>
          <w:rFonts w:hint="eastAsia" w:ascii="仿宋_GB2312" w:hAnsi="仿宋" w:eastAsia="仿宋_GB2312" w:cs="仿宋"/>
          <w:b/>
          <w:sz w:val="24"/>
        </w:rPr>
        <w:t>1.2 货物</w:t>
      </w:r>
      <w:bookmarkEnd w:id="12"/>
      <w:bookmarkEnd w:id="13"/>
      <w:bookmarkEnd w:id="14"/>
    </w:p>
    <w:p w14:paraId="439AA4BE">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1.2.1 货物名称、品牌、规格型号、花色：</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533C956A">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1.2.2 货物数量：</w:t>
      </w:r>
      <w:r>
        <w:rPr>
          <w:rFonts w:hint="eastAsia" w:ascii="仿宋_GB2312" w:hAnsi="仿宋" w:eastAsia="仿宋_GB2312" w:cs="仿宋"/>
          <w:sz w:val="24"/>
          <w:u w:val="single"/>
        </w:rPr>
        <w:t xml:space="preserve">                                                </w:t>
      </w:r>
      <w:r>
        <w:rPr>
          <w:rFonts w:hint="eastAsia" w:ascii="仿宋_GB2312" w:hAnsi="仿宋" w:eastAsia="仿宋_GB2312" w:cs="仿宋"/>
          <w:sz w:val="24"/>
        </w:rPr>
        <w:t>；</w:t>
      </w:r>
    </w:p>
    <w:p w14:paraId="5021FDBB">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1.2.3 货物质量：</w:t>
      </w:r>
      <w:r>
        <w:rPr>
          <w:rFonts w:hint="eastAsia" w:ascii="仿宋_GB2312" w:hAnsi="仿宋" w:eastAsia="仿宋_GB2312" w:cs="仿宋"/>
          <w:sz w:val="24"/>
          <w:u w:val="single"/>
        </w:rPr>
        <w:t>　　　　　　　　　                      　      ；</w:t>
      </w:r>
    </w:p>
    <w:p w14:paraId="7D57FEA3">
      <w:pPr>
        <w:spacing w:line="560" w:lineRule="exact"/>
        <w:ind w:firstLine="482" w:firstLineChars="200"/>
        <w:outlineLvl w:val="0"/>
        <w:rPr>
          <w:rFonts w:ascii="仿宋_GB2312" w:hAnsi="仿宋" w:eastAsia="仿宋_GB2312" w:cs="仿宋"/>
          <w:b/>
          <w:sz w:val="24"/>
        </w:rPr>
      </w:pPr>
      <w:bookmarkStart w:id="15" w:name="_Toc21631"/>
      <w:bookmarkStart w:id="16" w:name="_Toc23292"/>
      <w:bookmarkStart w:id="17" w:name="_Toc21551"/>
      <w:r>
        <w:rPr>
          <w:rFonts w:hint="eastAsia" w:ascii="仿宋_GB2312" w:hAnsi="仿宋" w:eastAsia="仿宋_GB2312" w:cs="仿宋"/>
          <w:b/>
          <w:sz w:val="24"/>
        </w:rPr>
        <w:t>1.3 价款</w:t>
      </w:r>
      <w:bookmarkEnd w:id="15"/>
      <w:bookmarkEnd w:id="16"/>
      <w:bookmarkEnd w:id="17"/>
    </w:p>
    <w:p w14:paraId="5B6F2D0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本合同总价（含税）为：￥</w:t>
      </w:r>
      <w:r>
        <w:rPr>
          <w:rFonts w:hint="eastAsia" w:ascii="仿宋_GB2312" w:hAnsi="仿宋" w:eastAsia="仿宋_GB2312" w:cs="仿宋"/>
          <w:sz w:val="24"/>
          <w:u w:val="single"/>
        </w:rPr>
        <w:t xml:space="preserve">           </w:t>
      </w:r>
      <w:r>
        <w:rPr>
          <w:rFonts w:hint="eastAsia" w:ascii="仿宋_GB2312" w:hAnsi="仿宋" w:eastAsia="仿宋_GB2312" w:cs="仿宋"/>
          <w:sz w:val="24"/>
        </w:rPr>
        <w:t>元（大写：</w:t>
      </w:r>
      <w:r>
        <w:rPr>
          <w:rFonts w:hint="eastAsia" w:ascii="仿宋_GB2312" w:hAnsi="仿宋" w:eastAsia="仿宋_GB2312" w:cs="仿宋"/>
          <w:sz w:val="24"/>
          <w:u w:val="single"/>
        </w:rPr>
        <w:t xml:space="preserve">                 </w:t>
      </w:r>
      <w:r>
        <w:rPr>
          <w:rFonts w:hint="eastAsia" w:ascii="仿宋_GB2312" w:hAnsi="仿宋" w:eastAsia="仿宋_GB2312" w:cs="仿宋"/>
          <w:sz w:val="24"/>
        </w:rPr>
        <w:t>元人民币）。</w:t>
      </w:r>
    </w:p>
    <w:p w14:paraId="782B4837">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37E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C7210A5">
            <w:pPr>
              <w:pStyle w:val="209"/>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307F2AFC">
            <w:pPr>
              <w:pStyle w:val="209"/>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419988C">
            <w:pPr>
              <w:pStyle w:val="209"/>
              <w:spacing w:line="560" w:lineRule="exact"/>
              <w:jc w:val="center"/>
              <w:rPr>
                <w:rFonts w:ascii="仿宋_GB2312" w:hAnsi="仿宋" w:eastAsia="仿宋_GB2312" w:cs="仿宋"/>
                <w:sz w:val="24"/>
                <w:szCs w:val="24"/>
              </w:rPr>
            </w:pPr>
            <w:r>
              <w:rPr>
                <w:rFonts w:hint="eastAsia" w:ascii="仿宋_GB2312" w:hAnsi="仿宋" w:eastAsia="仿宋_GB2312" w:cs="仿宋"/>
                <w:sz w:val="24"/>
                <w:szCs w:val="24"/>
              </w:rPr>
              <w:t>分项价格</w:t>
            </w:r>
          </w:p>
        </w:tc>
      </w:tr>
      <w:tr w14:paraId="26119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4AF39E33">
            <w:pPr>
              <w:pStyle w:val="209"/>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0B47E7C8">
            <w:pPr>
              <w:pStyle w:val="209"/>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6D3241A">
            <w:pPr>
              <w:pStyle w:val="209"/>
              <w:spacing w:line="560" w:lineRule="exact"/>
              <w:ind w:firstLine="200"/>
              <w:jc w:val="center"/>
              <w:rPr>
                <w:rFonts w:ascii="仿宋_GB2312" w:hAnsi="仿宋" w:eastAsia="仿宋_GB2312" w:cs="仿宋"/>
                <w:sz w:val="24"/>
                <w:szCs w:val="24"/>
              </w:rPr>
            </w:pPr>
          </w:p>
        </w:tc>
      </w:tr>
      <w:tr w14:paraId="4F59B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1EC517A7">
            <w:pPr>
              <w:pStyle w:val="209"/>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9542EB8">
            <w:pPr>
              <w:pStyle w:val="209"/>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E140AF2">
            <w:pPr>
              <w:pStyle w:val="209"/>
              <w:spacing w:line="560" w:lineRule="exact"/>
              <w:ind w:firstLine="200"/>
              <w:jc w:val="center"/>
              <w:rPr>
                <w:rFonts w:ascii="仿宋_GB2312" w:hAnsi="仿宋" w:eastAsia="仿宋_GB2312" w:cs="仿宋"/>
                <w:sz w:val="24"/>
                <w:szCs w:val="24"/>
              </w:rPr>
            </w:pPr>
          </w:p>
        </w:tc>
      </w:tr>
      <w:tr w14:paraId="76F3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04BEB51B">
            <w:pPr>
              <w:pStyle w:val="209"/>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621BCBD">
            <w:pPr>
              <w:pStyle w:val="209"/>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012A79FC">
            <w:pPr>
              <w:pStyle w:val="209"/>
              <w:spacing w:line="560" w:lineRule="exact"/>
              <w:ind w:firstLine="200"/>
              <w:jc w:val="center"/>
              <w:rPr>
                <w:rFonts w:ascii="仿宋_GB2312" w:hAnsi="仿宋" w:eastAsia="仿宋_GB2312" w:cs="仿宋"/>
                <w:sz w:val="24"/>
                <w:szCs w:val="24"/>
              </w:rPr>
            </w:pPr>
          </w:p>
        </w:tc>
      </w:tr>
      <w:tr w14:paraId="56429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2B8F7986">
            <w:pPr>
              <w:pStyle w:val="209"/>
              <w:spacing w:line="560" w:lineRule="exact"/>
              <w:ind w:firstLine="200"/>
              <w:jc w:val="center"/>
              <w:rPr>
                <w:rFonts w:ascii="仿宋_GB2312" w:hAnsi="仿宋" w:eastAsia="仿宋_GB2312"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79B8CCF">
            <w:pPr>
              <w:pStyle w:val="209"/>
              <w:spacing w:line="560" w:lineRule="exact"/>
              <w:ind w:firstLine="200"/>
              <w:jc w:val="center"/>
              <w:rPr>
                <w:rFonts w:ascii="仿宋_GB2312" w:hAnsi="仿宋" w:eastAsia="仿宋_GB2312"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7D498E11">
            <w:pPr>
              <w:pStyle w:val="209"/>
              <w:spacing w:line="560" w:lineRule="exact"/>
              <w:ind w:firstLine="200"/>
              <w:jc w:val="center"/>
              <w:rPr>
                <w:rFonts w:ascii="仿宋_GB2312" w:hAnsi="仿宋" w:eastAsia="仿宋_GB2312" w:cs="仿宋"/>
                <w:sz w:val="24"/>
                <w:szCs w:val="24"/>
              </w:rPr>
            </w:pPr>
          </w:p>
        </w:tc>
      </w:tr>
      <w:tr w14:paraId="7A44B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206E5B4B">
            <w:pPr>
              <w:pStyle w:val="209"/>
              <w:spacing w:line="560" w:lineRule="exact"/>
              <w:ind w:firstLine="200"/>
              <w:jc w:val="center"/>
              <w:rPr>
                <w:rFonts w:ascii="仿宋_GB2312" w:hAnsi="仿宋" w:eastAsia="仿宋_GB2312" w:cs="仿宋"/>
                <w:sz w:val="24"/>
                <w:szCs w:val="24"/>
              </w:rPr>
            </w:pPr>
            <w:r>
              <w:rPr>
                <w:rFonts w:hint="eastAsia" w:ascii="仿宋_GB2312" w:hAnsi="仿宋" w:eastAsia="仿宋_GB2312"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41DDE585">
            <w:pPr>
              <w:pStyle w:val="209"/>
              <w:spacing w:line="560" w:lineRule="exact"/>
              <w:ind w:firstLine="200"/>
              <w:jc w:val="center"/>
              <w:rPr>
                <w:rFonts w:ascii="仿宋_GB2312" w:hAnsi="仿宋" w:eastAsia="仿宋_GB2312" w:cs="仿宋"/>
                <w:sz w:val="24"/>
                <w:szCs w:val="24"/>
              </w:rPr>
            </w:pPr>
          </w:p>
        </w:tc>
      </w:tr>
    </w:tbl>
    <w:p w14:paraId="71A05B0B">
      <w:pPr>
        <w:pStyle w:val="312"/>
        <w:spacing w:before="0" w:beforeAutospacing="0" w:after="0" w:afterAutospacing="0" w:line="360" w:lineRule="auto"/>
        <w:ind w:firstLine="480"/>
        <w:rPr>
          <w:rFonts w:ascii="仿宋_GB2312" w:hAnsi="仿宋" w:eastAsia="仿宋_GB2312" w:cs="仿宋"/>
          <w:b/>
        </w:rPr>
      </w:pPr>
      <w:bookmarkStart w:id="18" w:name="_Toc10340"/>
      <w:bookmarkStart w:id="19" w:name="_Toc1814"/>
      <w:bookmarkStart w:id="20" w:name="_Toc22618"/>
      <w:r>
        <w:rPr>
          <w:rFonts w:hint="eastAsia" w:ascii="仿宋_GB2312" w:hAnsi="仿宋" w:eastAsia="仿宋_GB2312" w:cs="仿宋"/>
          <w:b/>
        </w:rPr>
        <w:t>1.4履约保证金</w:t>
      </w:r>
    </w:p>
    <w:p w14:paraId="48FE9130">
      <w:pPr>
        <w:pStyle w:val="312"/>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乙方</w:t>
      </w:r>
      <w:r>
        <w:rPr>
          <w:rFonts w:hint="eastAsia" w:ascii="仿宋_GB2312" w:hAnsi="仿宋" w:eastAsia="仿宋_GB2312" w:cs="仿宋"/>
          <w:u w:val="single"/>
        </w:rPr>
        <w:t xml:space="preserve">     </w:t>
      </w:r>
      <w:r>
        <w:rPr>
          <w:rFonts w:hint="eastAsia" w:ascii="仿宋_GB2312" w:hAnsi="仿宋" w:eastAsia="仿宋_GB2312" w:cs="仿宋"/>
        </w:rPr>
        <w:t>（是/否）需要支付履约保证金。若需要支付履约保证金的，则：</w:t>
      </w:r>
    </w:p>
    <w:p w14:paraId="1827E393">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1.4.1履约保证金的比例为合同金额的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55463B1E">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1.4.2履约保证金支付方式详见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7308F175">
      <w:pPr>
        <w:spacing w:line="560" w:lineRule="exact"/>
        <w:ind w:firstLine="480" w:firstLineChars="200"/>
        <w:outlineLvl w:val="0"/>
        <w:rPr>
          <w:rFonts w:ascii="仿宋_GB2312" w:hAnsi="仿宋" w:eastAsia="仿宋_GB2312" w:cs="仿宋"/>
          <w:kern w:val="0"/>
          <w:sz w:val="24"/>
        </w:rPr>
      </w:pPr>
      <w:r>
        <w:rPr>
          <w:rFonts w:hint="eastAsia" w:ascii="仿宋_GB2312" w:hAnsi="仿宋" w:eastAsia="仿宋_GB2312" w:cs="仿宋"/>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AFCA650">
      <w:pPr>
        <w:spacing w:line="560" w:lineRule="exact"/>
        <w:ind w:firstLine="480" w:firstLineChars="200"/>
        <w:outlineLvl w:val="0"/>
        <w:rPr>
          <w:rFonts w:ascii="仿宋_GB2312" w:hAnsi="仿宋" w:eastAsia="仿宋_GB2312" w:cs="仿宋"/>
        </w:rPr>
      </w:pPr>
      <w:r>
        <w:rPr>
          <w:rFonts w:hint="eastAsia" w:ascii="仿宋_GB2312" w:hAnsi="仿宋" w:eastAsia="仿宋_GB2312" w:cs="仿宋"/>
          <w:kern w:val="0"/>
          <w:sz w:val="24"/>
        </w:rPr>
        <w:t>1.4.4 甲方在项目验收结束后及时退还履约保证金。甲方在项目通过验收之日起</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个工作日内将履约保证金无息退还乙方，逾期退还的，乙方可要求甲方支付违约金，违约金按每迟延退还一日的应退还而未退还金额的</w:t>
      </w:r>
      <w:r>
        <w:rPr>
          <w:rFonts w:hint="eastAsia" w:ascii="仿宋_GB2312" w:hAnsi="仿宋" w:eastAsia="仿宋_GB2312" w:cs="仿宋"/>
          <w:kern w:val="0"/>
          <w:sz w:val="24"/>
          <w:u w:val="single"/>
        </w:rPr>
        <w:t xml:space="preserve">  </w:t>
      </w:r>
      <w:r>
        <w:rPr>
          <w:rFonts w:hint="eastAsia" w:ascii="仿宋_GB2312" w:hAnsi="仿宋" w:eastAsia="仿宋_GB2312" w:cs="仿宋"/>
          <w:sz w:val="24"/>
          <w:u w:val="single"/>
        </w:rPr>
        <w:t xml:space="preserve"> </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%计算，最高限额为本合同履约保证金的</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 xml:space="preserve"> %。</w:t>
      </w:r>
    </w:p>
    <w:p w14:paraId="5609E038">
      <w:pPr>
        <w:spacing w:line="560" w:lineRule="exact"/>
        <w:ind w:firstLine="482" w:firstLineChars="200"/>
        <w:outlineLvl w:val="0"/>
        <w:rPr>
          <w:rFonts w:ascii="仿宋_GB2312" w:hAnsi="仿宋" w:eastAsia="仿宋_GB2312" w:cs="仿宋"/>
          <w:b/>
          <w:sz w:val="24"/>
        </w:rPr>
      </w:pPr>
      <w:r>
        <w:rPr>
          <w:rFonts w:hint="eastAsia" w:ascii="仿宋_GB2312" w:hAnsi="仿宋" w:eastAsia="仿宋_GB2312" w:cs="仿宋"/>
          <w:b/>
          <w:sz w:val="24"/>
        </w:rPr>
        <w:t>1.5</w:t>
      </w:r>
      <w:bookmarkEnd w:id="18"/>
      <w:bookmarkEnd w:id="19"/>
      <w:bookmarkEnd w:id="20"/>
      <w:r>
        <w:rPr>
          <w:rFonts w:hint="eastAsia" w:ascii="仿宋_GB2312" w:hAnsi="仿宋" w:eastAsia="仿宋_GB2312" w:cs="仿宋"/>
          <w:b/>
          <w:sz w:val="24"/>
        </w:rPr>
        <w:t>预付款</w:t>
      </w:r>
    </w:p>
    <w:p w14:paraId="3D2CEA95">
      <w:pPr>
        <w:pStyle w:val="312"/>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甲方</w:t>
      </w:r>
      <w:r>
        <w:rPr>
          <w:rFonts w:hint="eastAsia" w:ascii="仿宋_GB2312" w:hAnsi="仿宋" w:eastAsia="仿宋_GB2312" w:cs="仿宋"/>
          <w:u w:val="single"/>
        </w:rPr>
        <w:t xml:space="preserve">     </w:t>
      </w:r>
      <w:r>
        <w:rPr>
          <w:rFonts w:hint="eastAsia" w:ascii="仿宋_GB2312" w:hAnsi="仿宋" w:eastAsia="仿宋_GB2312" w:cs="仿宋"/>
        </w:rPr>
        <w:t>（是/否）需要支付预付款。若需要支付预付款的，则：</w:t>
      </w:r>
    </w:p>
    <w:p w14:paraId="2F811178">
      <w:pPr>
        <w:spacing w:line="560" w:lineRule="exact"/>
        <w:ind w:firstLine="480" w:firstLineChars="200"/>
        <w:rPr>
          <w:rFonts w:ascii="仿宋_GB2312" w:hAnsi="仿宋" w:eastAsia="仿宋_GB2312" w:cs="仿宋"/>
          <w:kern w:val="0"/>
          <w:sz w:val="24"/>
        </w:rPr>
      </w:pPr>
      <w:r>
        <w:rPr>
          <w:rFonts w:hint="eastAsia" w:ascii="仿宋_GB2312" w:hAnsi="仿宋" w:eastAsia="仿宋_GB2312" w:cs="仿宋"/>
          <w:kern w:val="0"/>
          <w:sz w:val="24"/>
        </w:rPr>
        <w:t>1.5.1预付款比例、支付方式、时间详见</w:t>
      </w:r>
      <w:r>
        <w:rPr>
          <w:rFonts w:hint="eastAsia" w:ascii="仿宋_GB2312" w:hAnsi="仿宋" w:eastAsia="仿宋_GB2312" w:cs="仿宋"/>
          <w:kern w:val="0"/>
          <w:sz w:val="24"/>
          <w:u w:val="single"/>
        </w:rPr>
        <w:t xml:space="preserve">    </w:t>
      </w:r>
      <w:r>
        <w:rPr>
          <w:rFonts w:hint="eastAsia" w:ascii="仿宋_GB2312" w:hAnsi="仿宋" w:eastAsia="仿宋_GB2312" w:cs="仿宋"/>
          <w:b/>
          <w:i/>
          <w:sz w:val="24"/>
          <w:u w:val="single"/>
        </w:rPr>
        <w:t>合同专用条款</w:t>
      </w:r>
      <w:r>
        <w:rPr>
          <w:rFonts w:hint="eastAsia" w:ascii="仿宋_GB2312" w:hAnsi="仿宋" w:eastAsia="仿宋_GB2312" w:cs="仿宋"/>
          <w:kern w:val="0"/>
          <w:sz w:val="24"/>
          <w:u w:val="single"/>
        </w:rPr>
        <w:t xml:space="preserve">           </w:t>
      </w:r>
      <w:r>
        <w:rPr>
          <w:rFonts w:hint="eastAsia" w:ascii="仿宋_GB2312" w:hAnsi="仿宋" w:eastAsia="仿宋_GB2312" w:cs="仿宋"/>
          <w:kern w:val="0"/>
          <w:sz w:val="24"/>
        </w:rPr>
        <w:t>；</w:t>
      </w:r>
    </w:p>
    <w:p w14:paraId="16B72BB6">
      <w:pPr>
        <w:pStyle w:val="312"/>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1.5.2预付款的扣回方式详见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212013C2">
      <w:pPr>
        <w:pStyle w:val="312"/>
        <w:spacing w:before="0" w:beforeAutospacing="0" w:after="0" w:afterAutospacing="0" w:line="360" w:lineRule="auto"/>
        <w:ind w:firstLine="480"/>
        <w:rPr>
          <w:rFonts w:ascii="仿宋_GB2312" w:hAnsi="仿宋" w:eastAsia="仿宋_GB2312" w:cs="仿宋"/>
          <w:u w:val="single"/>
        </w:rPr>
      </w:pPr>
      <w:r>
        <w:rPr>
          <w:rFonts w:hint="eastAsia" w:ascii="仿宋_GB2312" w:hAnsi="仿宋" w:eastAsia="仿宋_GB2312" w:cs="仿宋"/>
        </w:rPr>
        <w:t>1.5.3预付款的担保措施详见</w:t>
      </w:r>
      <w:r>
        <w:rPr>
          <w:rFonts w:hint="eastAsia" w:ascii="仿宋_GB2312" w:hAnsi="仿宋" w:eastAsia="仿宋_GB2312" w:cs="仿宋"/>
          <w:u w:val="single"/>
        </w:rPr>
        <w:t xml:space="preserve">    </w:t>
      </w:r>
      <w:r>
        <w:rPr>
          <w:rFonts w:hint="eastAsia" w:ascii="仿宋_GB2312" w:hAnsi="仿宋" w:eastAsia="仿宋_GB2312" w:cs="仿宋"/>
          <w:b/>
          <w:i/>
          <w:u w:val="single"/>
        </w:rPr>
        <w:t>合同专用条款</w:t>
      </w:r>
      <w:r>
        <w:rPr>
          <w:rFonts w:hint="eastAsia" w:ascii="仿宋_GB2312" w:hAnsi="仿宋" w:eastAsia="仿宋_GB2312" w:cs="仿宋"/>
          <w:u w:val="single"/>
        </w:rPr>
        <w:t xml:space="preserve">          </w:t>
      </w:r>
      <w:r>
        <w:rPr>
          <w:rFonts w:hint="eastAsia" w:ascii="仿宋_GB2312" w:hAnsi="仿宋" w:eastAsia="仿宋_GB2312" w:cs="仿宋"/>
        </w:rPr>
        <w:t>。</w:t>
      </w:r>
    </w:p>
    <w:p w14:paraId="617DE2C2">
      <w:pPr>
        <w:pStyle w:val="312"/>
        <w:spacing w:before="0" w:beforeAutospacing="0" w:after="0" w:afterAutospacing="0" w:line="360" w:lineRule="auto"/>
        <w:ind w:firstLine="480"/>
        <w:rPr>
          <w:rFonts w:ascii="仿宋_GB2312" w:hAnsi="仿宋" w:eastAsia="仿宋_GB2312" w:cs="仿宋"/>
          <w:b/>
          <w:bCs/>
        </w:rPr>
      </w:pPr>
      <w:r>
        <w:rPr>
          <w:rFonts w:hint="eastAsia" w:ascii="仿宋_GB2312" w:hAnsi="仿宋" w:eastAsia="仿宋_GB2312" w:cs="仿宋"/>
          <w:b/>
          <w:bCs/>
        </w:rPr>
        <w:t>1.6资金支付</w:t>
      </w:r>
    </w:p>
    <w:p w14:paraId="0953AD7A">
      <w:pPr>
        <w:pStyle w:val="312"/>
        <w:spacing w:before="0" w:beforeAutospacing="0" w:after="0" w:afterAutospacing="0" w:line="360" w:lineRule="auto"/>
        <w:ind w:firstLine="480"/>
        <w:rPr>
          <w:rFonts w:ascii="仿宋_GB2312" w:hAnsi="仿宋" w:eastAsia="仿宋_GB2312" w:cs="仿宋"/>
        </w:rPr>
      </w:pPr>
      <w:r>
        <w:rPr>
          <w:rFonts w:hint="eastAsia" w:ascii="仿宋_GB2312" w:hAnsi="仿宋" w:eastAsia="仿宋_GB2312"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3502FEF">
      <w:pPr>
        <w:spacing w:line="560" w:lineRule="exact"/>
        <w:ind w:firstLine="480" w:firstLineChars="200"/>
        <w:outlineLvl w:val="0"/>
        <w:rPr>
          <w:rFonts w:ascii="仿宋_GB2312" w:hAnsi="仿宋" w:eastAsia="仿宋_GB2312" w:cs="仿宋"/>
          <w:sz w:val="24"/>
        </w:rPr>
      </w:pPr>
      <w:r>
        <w:rPr>
          <w:rFonts w:hint="eastAsia" w:ascii="仿宋_GB2312" w:hAnsi="仿宋" w:eastAsia="仿宋_GB2312" w:cs="仿宋"/>
          <w:sz w:val="24"/>
        </w:rPr>
        <w:t>1.6.2资金支付的方式、时间和条件详见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6B03959">
      <w:pPr>
        <w:spacing w:line="560" w:lineRule="exact"/>
        <w:ind w:firstLine="482" w:firstLineChars="200"/>
        <w:outlineLvl w:val="0"/>
        <w:rPr>
          <w:rFonts w:ascii="仿宋_GB2312" w:hAnsi="仿宋" w:eastAsia="仿宋_GB2312" w:cs="仿宋"/>
          <w:b/>
          <w:sz w:val="24"/>
        </w:rPr>
      </w:pPr>
      <w:bookmarkStart w:id="21" w:name="_Toc32071"/>
      <w:bookmarkStart w:id="22" w:name="_Toc2846"/>
      <w:bookmarkStart w:id="23" w:name="_Toc19304"/>
      <w:r>
        <w:rPr>
          <w:rFonts w:hint="eastAsia" w:ascii="仿宋_GB2312" w:hAnsi="仿宋" w:eastAsia="仿宋_GB2312" w:cs="仿宋"/>
          <w:b/>
          <w:sz w:val="24"/>
        </w:rPr>
        <w:t>1.7货物交付期限、地点和方式</w:t>
      </w:r>
      <w:bookmarkEnd w:id="21"/>
      <w:bookmarkEnd w:id="22"/>
      <w:bookmarkEnd w:id="23"/>
    </w:p>
    <w:p w14:paraId="55CFE138">
      <w:pPr>
        <w:spacing w:line="560" w:lineRule="exact"/>
        <w:ind w:firstLine="480" w:firstLineChars="200"/>
        <w:rPr>
          <w:rFonts w:ascii="仿宋_GB2312" w:hAnsi="仿宋" w:eastAsia="仿宋_GB2312" w:cs="仿宋"/>
          <w:sz w:val="24"/>
          <w:u w:val="single"/>
        </w:rPr>
      </w:pPr>
      <w:r>
        <w:rPr>
          <w:rFonts w:hint="eastAsia" w:ascii="仿宋_GB2312" w:hAnsi="仿宋" w:eastAsia="仿宋_GB2312" w:cs="仿宋"/>
          <w:sz w:val="24"/>
        </w:rPr>
        <w:t>1.7.1 交付期限：详见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3BEDA8C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1.7.2 交付地点：</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2A42720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1.7.3 交付方式：</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074B9E3A">
      <w:pPr>
        <w:spacing w:line="560" w:lineRule="exact"/>
        <w:ind w:firstLine="482" w:firstLineChars="200"/>
        <w:outlineLvl w:val="0"/>
        <w:rPr>
          <w:rFonts w:ascii="仿宋_GB2312" w:hAnsi="仿宋" w:eastAsia="仿宋_GB2312" w:cs="仿宋"/>
          <w:b/>
          <w:sz w:val="24"/>
        </w:rPr>
      </w:pPr>
      <w:bookmarkStart w:id="24" w:name="_Toc21423"/>
      <w:bookmarkStart w:id="25" w:name="_Toc27250"/>
      <w:bookmarkStart w:id="26" w:name="_Toc19554"/>
      <w:r>
        <w:rPr>
          <w:rFonts w:hint="eastAsia" w:ascii="仿宋_GB2312" w:hAnsi="仿宋" w:eastAsia="仿宋_GB2312" w:cs="仿宋"/>
          <w:b/>
          <w:sz w:val="24"/>
        </w:rPr>
        <w:t>1.8违约责任</w:t>
      </w:r>
      <w:bookmarkEnd w:id="24"/>
      <w:bookmarkEnd w:id="25"/>
      <w:bookmarkEnd w:id="26"/>
    </w:p>
    <w:p w14:paraId="5283F12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1.8.1 除不可抗力外，如果乙方没有按照本合同约定的期限、地点和方式交付货物，那么甲方可要求乙方支付违约金，违约金按每迟延交付货物一日的应交付而未交付货物价格的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%；迟延交付货物的违约金计算数额达到前述最高限额之日起，甲方有权在要求乙方支付违约金的同时，书面通知乙方解除本合同；</w:t>
      </w:r>
    </w:p>
    <w:p w14:paraId="2E06B12F">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1.8.2 除不可抗力外，如果甲方没有按照本合同约定的付款方式付款，那么乙方可要求甲方支付违约金，违约金按每迟延付款一日的应付而未付款的</w:t>
      </w:r>
      <w:r>
        <w:rPr>
          <w:rFonts w:hint="eastAsia" w:ascii="仿宋_GB2312" w:hAnsi="仿宋" w:eastAsia="仿宋_GB2312" w:cs="仿宋"/>
          <w:sz w:val="24"/>
          <w:u w:val="single"/>
        </w:rPr>
        <w:t xml:space="preserve">    </w:t>
      </w:r>
      <w:r>
        <w:rPr>
          <w:rFonts w:hint="eastAsia" w:ascii="仿宋_GB2312" w:hAnsi="仿宋" w:eastAsia="仿宋_GB2312" w:cs="仿宋"/>
          <w:sz w:val="24"/>
        </w:rPr>
        <w:t>%计算，最高限额为本合同总价的</w:t>
      </w:r>
      <w:r>
        <w:rPr>
          <w:rFonts w:hint="eastAsia" w:ascii="仿宋_GB2312" w:hAnsi="仿宋" w:eastAsia="仿宋_GB2312" w:cs="仿宋"/>
          <w:sz w:val="24"/>
          <w:u w:val="single"/>
        </w:rPr>
        <w:t xml:space="preserve">     </w:t>
      </w:r>
      <w:r>
        <w:rPr>
          <w:rFonts w:hint="eastAsia" w:ascii="仿宋_GB2312" w:hAnsi="仿宋" w:eastAsia="仿宋_GB2312" w:cs="仿宋"/>
          <w:sz w:val="24"/>
        </w:rPr>
        <w:t>%；迟延付款的违约金计算数额达到前述最高限额之日起，乙方有权在要求甲方支付违约金的同时，书面通知甲方解除本合同；</w:t>
      </w:r>
    </w:p>
    <w:p w14:paraId="269948C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17F00F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2CAF34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5DBF9D3B">
      <w:pPr>
        <w:spacing w:line="560" w:lineRule="exact"/>
        <w:ind w:left="-420" w:leftChars="-200" w:right="-420" w:rightChars="-200" w:firstLine="960" w:firstLineChars="400"/>
        <w:rPr>
          <w:rFonts w:ascii="仿宋_GB2312" w:hAnsi="仿宋" w:eastAsia="仿宋_GB2312" w:cs="仿宋"/>
        </w:rPr>
      </w:pPr>
      <w:r>
        <w:rPr>
          <w:rFonts w:hint="eastAsia" w:ascii="仿宋_GB2312" w:hAnsi="仿宋" w:eastAsia="仿宋_GB2312" w:cs="仿宋"/>
          <w:sz w:val="24"/>
        </w:rPr>
        <w:t>1.8.6违约责任</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另有约定的，从其约定。</w:t>
      </w:r>
    </w:p>
    <w:p w14:paraId="2232BECA">
      <w:pPr>
        <w:spacing w:line="560" w:lineRule="exact"/>
        <w:ind w:firstLine="482" w:firstLineChars="200"/>
        <w:outlineLvl w:val="0"/>
        <w:rPr>
          <w:rFonts w:ascii="仿宋_GB2312" w:hAnsi="仿宋" w:eastAsia="仿宋_GB2312" w:cs="仿宋"/>
          <w:b/>
          <w:sz w:val="24"/>
        </w:rPr>
      </w:pPr>
      <w:bookmarkStart w:id="27" w:name="_Toc15583"/>
      <w:bookmarkStart w:id="28" w:name="_Toc28375"/>
      <w:bookmarkStart w:id="29" w:name="_Toc16021"/>
      <w:r>
        <w:rPr>
          <w:rFonts w:hint="eastAsia" w:ascii="仿宋_GB2312" w:hAnsi="仿宋" w:eastAsia="仿宋_GB2312" w:cs="仿宋"/>
          <w:b/>
          <w:sz w:val="24"/>
        </w:rPr>
        <w:t>1.9合同争议的解决</w:t>
      </w:r>
      <w:bookmarkEnd w:id="27"/>
      <w:bookmarkEnd w:id="28"/>
      <w:bookmarkEnd w:id="29"/>
    </w:p>
    <w:p w14:paraId="54482A84">
      <w:pPr>
        <w:spacing w:line="560" w:lineRule="exact"/>
        <w:ind w:left="-61" w:leftChars="-29" w:right="-420" w:rightChars="-200" w:firstLine="240" w:firstLineChars="100"/>
        <w:rPr>
          <w:rFonts w:ascii="仿宋_GB2312" w:hAnsi="仿宋" w:eastAsia="仿宋_GB2312" w:cs="仿宋"/>
          <w:sz w:val="24"/>
        </w:rPr>
      </w:pPr>
      <w:r>
        <w:rPr>
          <w:rFonts w:hint="eastAsia" w:ascii="仿宋_GB2312" w:hAnsi="仿宋" w:eastAsia="仿宋_GB2312" w:cs="仿宋"/>
          <w:sz w:val="24"/>
        </w:rPr>
        <w:t xml:space="preserve">  本合同履行过程中发生的任何争议，双方当事人均可通过和解或者调解解决；不愿和解、调解或者和解、调解不成的，将争议提交绍兴仲裁委员会仲裁。</w:t>
      </w:r>
    </w:p>
    <w:p w14:paraId="02E8787E">
      <w:pPr>
        <w:spacing w:line="560" w:lineRule="exact"/>
        <w:outlineLvl w:val="0"/>
        <w:rPr>
          <w:rFonts w:ascii="仿宋_GB2312" w:hAnsi="仿宋" w:eastAsia="仿宋_GB2312" w:cs="仿宋"/>
          <w:b/>
          <w:sz w:val="24"/>
        </w:rPr>
      </w:pPr>
      <w:bookmarkStart w:id="30" w:name="_Toc15322"/>
      <w:bookmarkStart w:id="31" w:name="_Toc7245"/>
      <w:bookmarkStart w:id="32" w:name="_Toc11173"/>
      <w:r>
        <w:rPr>
          <w:rFonts w:hint="eastAsia" w:ascii="仿宋_GB2312" w:hAnsi="仿宋" w:eastAsia="仿宋_GB2312" w:cs="仿宋"/>
          <w:b/>
          <w:sz w:val="24"/>
        </w:rPr>
        <w:t>2.0 合同生效</w:t>
      </w:r>
      <w:bookmarkEnd w:id="30"/>
      <w:bookmarkEnd w:id="31"/>
      <w:bookmarkEnd w:id="32"/>
    </w:p>
    <w:p w14:paraId="3AE6BC81">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本合同自双方当事人盖章签字时生效。</w:t>
      </w:r>
    </w:p>
    <w:p w14:paraId="3FE510C1">
      <w:pPr>
        <w:autoSpaceDE w:val="0"/>
        <w:autoSpaceDN w:val="0"/>
        <w:spacing w:line="560" w:lineRule="exact"/>
        <w:rPr>
          <w:rFonts w:ascii="仿宋_GB2312" w:hAnsi="仿宋" w:eastAsia="仿宋_GB2312" w:cs="仿宋"/>
          <w:sz w:val="24"/>
          <w:lang w:val="zh-CN"/>
        </w:rPr>
      </w:pPr>
    </w:p>
    <w:p w14:paraId="1F50CEDC">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b/>
          <w:sz w:val="24"/>
          <w:lang w:val="zh-CN"/>
        </w:rPr>
        <w:t>甲方</w:t>
      </w:r>
      <w:r>
        <w:rPr>
          <w:rFonts w:hint="eastAsia" w:ascii="仿宋_GB2312" w:hAnsi="仿宋" w:eastAsia="仿宋_GB2312" w:cs="仿宋"/>
          <w:sz w:val="24"/>
          <w:lang w:val="zh-CN"/>
        </w:rPr>
        <w:t xml:space="preserve">：                             </w:t>
      </w:r>
      <w:r>
        <w:rPr>
          <w:rFonts w:hint="eastAsia" w:ascii="仿宋_GB2312" w:hAnsi="仿宋" w:eastAsia="仿宋_GB2312" w:cs="仿宋"/>
          <w:b/>
          <w:sz w:val="24"/>
          <w:lang w:val="zh-CN"/>
        </w:rPr>
        <w:t xml:space="preserve">      乙方</w:t>
      </w:r>
      <w:r>
        <w:rPr>
          <w:rFonts w:hint="eastAsia" w:ascii="仿宋_GB2312" w:hAnsi="仿宋" w:eastAsia="仿宋_GB2312" w:cs="仿宋"/>
          <w:sz w:val="24"/>
          <w:lang w:val="zh-CN"/>
        </w:rPr>
        <w:t>：</w:t>
      </w:r>
    </w:p>
    <w:p w14:paraId="1CE89CA8">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统一社会信用代码：                        统一社会信用代码或身份证号码：</w:t>
      </w:r>
    </w:p>
    <w:p w14:paraId="396803E1">
      <w:pPr>
        <w:autoSpaceDE w:val="0"/>
        <w:autoSpaceDN w:val="0"/>
        <w:spacing w:line="560" w:lineRule="exact"/>
        <w:rPr>
          <w:rFonts w:ascii="仿宋_GB2312" w:hAnsi="仿宋" w:eastAsia="仿宋_GB2312" w:cs="仿宋"/>
          <w:sz w:val="24"/>
          <w:lang w:val="zh-CN"/>
        </w:rPr>
      </w:pPr>
    </w:p>
    <w:p w14:paraId="50C6E671">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住所：                                   住所：</w:t>
      </w:r>
    </w:p>
    <w:p w14:paraId="3BE1679B">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法定代表人或                             法定代表人</w:t>
      </w:r>
    </w:p>
    <w:p w14:paraId="5C2DE033">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授权代表（签字）：                        或授权代表（签字）: </w:t>
      </w:r>
    </w:p>
    <w:p w14:paraId="2F89F6DF">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联系人：                                 联系人：</w:t>
      </w:r>
    </w:p>
    <w:p w14:paraId="10886C73">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约定送达地址：                           约定送达地址：</w:t>
      </w:r>
    </w:p>
    <w:p w14:paraId="06FF1DE6">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邮政编码：                               邮政编码：</w:t>
      </w:r>
    </w:p>
    <w:p w14:paraId="6F07E61D">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 xml:space="preserve">电话:                                    电话: </w:t>
      </w:r>
    </w:p>
    <w:p w14:paraId="22DF545D">
      <w:pPr>
        <w:autoSpaceDE w:val="0"/>
        <w:autoSpaceDN w:val="0"/>
        <w:spacing w:line="560" w:lineRule="exact"/>
        <w:rPr>
          <w:rFonts w:ascii="仿宋_GB2312" w:hAnsi="仿宋" w:eastAsia="仿宋_GB2312" w:cs="仿宋"/>
          <w:sz w:val="24"/>
          <w:lang w:val="zh-CN"/>
        </w:rPr>
      </w:pPr>
      <w:r>
        <w:rPr>
          <w:rFonts w:hint="eastAsia" w:ascii="仿宋_GB2312" w:hAnsi="仿宋" w:eastAsia="仿宋_GB2312" w:cs="仿宋"/>
          <w:sz w:val="24"/>
          <w:lang w:val="zh-CN"/>
        </w:rPr>
        <w:t>传真:                                    传真:</w:t>
      </w:r>
    </w:p>
    <w:p w14:paraId="4E45F0CA">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lang w:val="zh-CN"/>
        </w:rPr>
        <w:t>电子邮箱：                               电子邮箱：</w:t>
      </w:r>
    </w:p>
    <w:p w14:paraId="3F11A4D4">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开户银行：                               开户银行： </w:t>
      </w:r>
    </w:p>
    <w:p w14:paraId="62AF1286">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 xml:space="preserve">开户名称：                               开户名称： </w:t>
      </w:r>
    </w:p>
    <w:p w14:paraId="79D28CCD">
      <w:pPr>
        <w:autoSpaceDE w:val="0"/>
        <w:autoSpaceDN w:val="0"/>
        <w:spacing w:line="560" w:lineRule="exact"/>
        <w:rPr>
          <w:rFonts w:ascii="仿宋_GB2312" w:hAnsi="仿宋" w:eastAsia="仿宋_GB2312" w:cs="仿宋"/>
          <w:sz w:val="24"/>
        </w:rPr>
      </w:pPr>
      <w:r>
        <w:rPr>
          <w:rFonts w:hint="eastAsia" w:ascii="仿宋_GB2312" w:hAnsi="仿宋" w:eastAsia="仿宋_GB2312" w:cs="仿宋"/>
          <w:sz w:val="24"/>
        </w:rPr>
        <w:t>开户账号：</w:t>
      </w:r>
      <w:r>
        <w:rPr>
          <w:rFonts w:hint="eastAsia" w:ascii="仿宋_GB2312" w:hAnsi="仿宋" w:eastAsia="仿宋_GB2312" w:cs="仿宋"/>
          <w:sz w:val="24"/>
          <w:lang w:val="zh-CN"/>
        </w:rPr>
        <w:t xml:space="preserve">                               </w:t>
      </w:r>
      <w:r>
        <w:rPr>
          <w:rFonts w:hint="eastAsia" w:ascii="仿宋_GB2312" w:hAnsi="仿宋" w:eastAsia="仿宋_GB2312" w:cs="仿宋"/>
          <w:sz w:val="24"/>
        </w:rPr>
        <w:t>开户账号：</w:t>
      </w:r>
    </w:p>
    <w:p w14:paraId="241CB6A8">
      <w:pPr>
        <w:pStyle w:val="311"/>
        <w:spacing w:line="560" w:lineRule="exact"/>
        <w:ind w:firstLine="482"/>
        <w:jc w:val="center"/>
        <w:rPr>
          <w:rFonts w:ascii="仿宋_GB2312" w:hAnsi="仿宋" w:eastAsia="仿宋_GB2312" w:cs="仿宋"/>
          <w:b/>
          <w:szCs w:val="24"/>
        </w:rPr>
      </w:pPr>
    </w:p>
    <w:p w14:paraId="1B018FCC">
      <w:pPr>
        <w:pStyle w:val="311"/>
        <w:spacing w:line="560" w:lineRule="exact"/>
        <w:ind w:firstLine="482"/>
        <w:jc w:val="center"/>
        <w:rPr>
          <w:rFonts w:ascii="仿宋_GB2312" w:hAnsi="仿宋" w:eastAsia="仿宋_GB2312" w:cs="仿宋"/>
          <w:b/>
          <w:szCs w:val="24"/>
        </w:rPr>
      </w:pPr>
      <w:r>
        <w:rPr>
          <w:rFonts w:hint="eastAsia" w:ascii="仿宋_GB2312" w:hAnsi="仿宋" w:eastAsia="仿宋_GB2312" w:cs="仿宋"/>
          <w:b/>
          <w:szCs w:val="24"/>
        </w:rPr>
        <w:t>第二部分 合同一般条款</w:t>
      </w:r>
    </w:p>
    <w:p w14:paraId="366E4E6A">
      <w:pPr>
        <w:spacing w:line="560" w:lineRule="exact"/>
        <w:ind w:firstLine="482" w:firstLineChars="200"/>
        <w:outlineLvl w:val="0"/>
        <w:rPr>
          <w:rFonts w:ascii="仿宋_GB2312" w:hAnsi="仿宋" w:eastAsia="仿宋_GB2312" w:cs="仿宋"/>
          <w:b/>
          <w:sz w:val="24"/>
        </w:rPr>
      </w:pPr>
      <w:bookmarkStart w:id="33" w:name="_Ref467379109"/>
      <w:bookmarkStart w:id="34" w:name="_Ref467378404"/>
      <w:bookmarkStart w:id="35" w:name="_Ref467378463"/>
      <w:bookmarkStart w:id="36" w:name="_Toc16917"/>
      <w:bookmarkStart w:id="37" w:name="_Ref467379094"/>
      <w:bookmarkStart w:id="38" w:name="_Ref467379205"/>
      <w:bookmarkStart w:id="39" w:name="_Ref467379214"/>
      <w:bookmarkStart w:id="40" w:name="_Toc487900349"/>
      <w:bookmarkStart w:id="41" w:name="_Ref467379101"/>
      <w:bookmarkStart w:id="42" w:name="_Ref467379195"/>
      <w:bookmarkStart w:id="43" w:name="_Toc28763"/>
      <w:bookmarkStart w:id="44" w:name="_Ref467379225"/>
      <w:bookmarkStart w:id="45" w:name="_Ref467378499"/>
      <w:bookmarkStart w:id="46" w:name="_Toc279701240"/>
      <w:bookmarkStart w:id="47" w:name="_Toc259093669"/>
      <w:bookmarkStart w:id="48" w:name="_Toc19614"/>
      <w:r>
        <w:rPr>
          <w:rFonts w:hint="eastAsia" w:ascii="仿宋_GB2312" w:hAnsi="仿宋" w:eastAsia="仿宋_GB2312" w:cs="仿宋"/>
          <w:b/>
          <w:sz w:val="24"/>
        </w:rPr>
        <w:t>2.1 定义</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5263C4C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本合同中的下列词语应按以下内容进行解释：</w:t>
      </w:r>
    </w:p>
    <w:p w14:paraId="37AB05D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 “合同”系指采购人和中标或成交供应商签订的载明双方当事人所达成的协议，并包括所有的附件、附录和构成合同的其他文件。</w:t>
      </w:r>
    </w:p>
    <w:p w14:paraId="229C848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 “合同价”系指根据合同约定，中标或成交供应商在完全履行合同义务后，采购人应支付给中标或成交供应商的价格。</w:t>
      </w:r>
    </w:p>
    <w:p w14:paraId="382BCF4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2.1.3 “货物”系指中标或成交供应商根据合同约定应向采购人交付的一切各种形态和种类的物品，包括原材料、燃料、设备、机械、仪表、备件、计算机软件、产品等，并包括工具、手册等其他相关资料。</w:t>
      </w:r>
    </w:p>
    <w:p w14:paraId="310636DE">
      <w:pPr>
        <w:spacing w:line="560" w:lineRule="exact"/>
        <w:ind w:firstLine="480" w:firstLineChars="200"/>
        <w:rPr>
          <w:rFonts w:ascii="仿宋_GB2312" w:hAnsi="仿宋" w:eastAsia="仿宋_GB2312" w:cs="仿宋"/>
          <w:sz w:val="24"/>
        </w:rPr>
      </w:pPr>
      <w:bookmarkStart w:id="49" w:name="_Ref467378840"/>
      <w:r>
        <w:rPr>
          <w:rFonts w:hint="eastAsia" w:ascii="仿宋_GB2312" w:hAnsi="仿宋" w:eastAsia="仿宋_GB2312" w:cs="仿宋"/>
          <w:sz w:val="24"/>
        </w:rPr>
        <w:t>2.1.4 “甲方”系指与中标或成交供应商签署合同的采购人</w:t>
      </w:r>
      <w:bookmarkEnd w:id="49"/>
      <w:r>
        <w:rPr>
          <w:rFonts w:hint="eastAsia" w:ascii="仿宋_GB2312" w:hAnsi="仿宋" w:eastAsia="仿宋_GB2312" w:cs="仿宋"/>
          <w:sz w:val="24"/>
        </w:rPr>
        <w:t>；采购人委托采购代理机构代表其与乙方签订合同的，采购人的授权委托书作为合同附件。</w:t>
      </w:r>
    </w:p>
    <w:p w14:paraId="10CE4120">
      <w:pPr>
        <w:spacing w:line="560" w:lineRule="exact"/>
        <w:ind w:firstLine="480" w:firstLineChars="200"/>
        <w:rPr>
          <w:rFonts w:ascii="仿宋_GB2312" w:hAnsi="仿宋" w:eastAsia="仿宋_GB2312" w:cs="仿宋"/>
          <w:sz w:val="24"/>
        </w:rPr>
      </w:pPr>
      <w:bookmarkStart w:id="50" w:name="_Ref467379400"/>
      <w:r>
        <w:rPr>
          <w:rFonts w:hint="eastAsia" w:ascii="仿宋_GB2312" w:hAnsi="仿宋" w:eastAsia="仿宋_GB2312" w:cs="仿宋"/>
          <w:sz w:val="24"/>
        </w:rPr>
        <w:t>2.1.5 “乙方”系指根据合同约定交付货物的中标或成交供应商</w:t>
      </w:r>
      <w:bookmarkEnd w:id="50"/>
      <w:r>
        <w:rPr>
          <w:rFonts w:hint="eastAsia" w:ascii="仿宋_GB2312" w:hAnsi="仿宋" w:eastAsia="仿宋_GB2312"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C0AC93E">
      <w:pPr>
        <w:spacing w:line="560" w:lineRule="exact"/>
        <w:ind w:firstLine="480" w:firstLineChars="200"/>
        <w:rPr>
          <w:rFonts w:ascii="仿宋_GB2312" w:hAnsi="仿宋" w:eastAsia="仿宋_GB2312" w:cs="仿宋"/>
          <w:sz w:val="24"/>
        </w:rPr>
      </w:pPr>
      <w:bookmarkStart w:id="51" w:name="_Ref467379436"/>
      <w:r>
        <w:rPr>
          <w:rFonts w:hint="eastAsia" w:ascii="仿宋_GB2312" w:hAnsi="仿宋" w:eastAsia="仿宋_GB2312" w:cs="仿宋"/>
          <w:sz w:val="24"/>
        </w:rPr>
        <w:t>2.1.6 “现场”系指合同约定货物将要运至或者安装的地点。</w:t>
      </w:r>
      <w:bookmarkEnd w:id="51"/>
    </w:p>
    <w:p w14:paraId="45CC12AF">
      <w:pPr>
        <w:spacing w:line="560" w:lineRule="exact"/>
        <w:ind w:firstLine="482" w:firstLineChars="200"/>
        <w:outlineLvl w:val="0"/>
        <w:rPr>
          <w:rFonts w:ascii="仿宋_GB2312" w:hAnsi="仿宋" w:eastAsia="仿宋_GB2312" w:cs="仿宋"/>
          <w:b/>
          <w:sz w:val="24"/>
        </w:rPr>
      </w:pPr>
      <w:bookmarkStart w:id="52" w:name="_Toc487900350"/>
      <w:bookmarkStart w:id="53" w:name="_Toc13336"/>
      <w:bookmarkStart w:id="54" w:name="_Toc279701241"/>
      <w:bookmarkStart w:id="55" w:name="_Toc27635"/>
      <w:bookmarkStart w:id="56" w:name="_Toc259093670"/>
      <w:bookmarkStart w:id="57" w:name="_Toc32504"/>
      <w:r>
        <w:rPr>
          <w:rFonts w:hint="eastAsia" w:ascii="仿宋_GB2312" w:hAnsi="仿宋" w:eastAsia="仿宋_GB2312" w:cs="仿宋"/>
          <w:b/>
          <w:sz w:val="24"/>
        </w:rPr>
        <w:t>2.2 技术规范</w:t>
      </w:r>
      <w:bookmarkEnd w:id="52"/>
      <w:bookmarkEnd w:id="53"/>
      <w:bookmarkEnd w:id="54"/>
      <w:bookmarkEnd w:id="55"/>
      <w:bookmarkEnd w:id="56"/>
      <w:bookmarkEnd w:id="57"/>
    </w:p>
    <w:p w14:paraId="64573F3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5904B3E">
      <w:pPr>
        <w:spacing w:line="560" w:lineRule="exact"/>
        <w:ind w:firstLine="482" w:firstLineChars="200"/>
        <w:outlineLvl w:val="0"/>
        <w:rPr>
          <w:rFonts w:ascii="仿宋_GB2312" w:hAnsi="仿宋" w:eastAsia="仿宋_GB2312" w:cs="仿宋"/>
          <w:b/>
          <w:sz w:val="24"/>
        </w:rPr>
      </w:pPr>
      <w:bookmarkStart w:id="58" w:name="_Toc279701242"/>
      <w:bookmarkStart w:id="59" w:name="_Toc9829"/>
      <w:bookmarkStart w:id="60" w:name="_Toc487900351"/>
      <w:bookmarkStart w:id="61" w:name="_Toc259093671"/>
      <w:bookmarkStart w:id="62" w:name="_Toc27853"/>
      <w:bookmarkStart w:id="63" w:name="_Toc31634"/>
      <w:r>
        <w:rPr>
          <w:rFonts w:hint="eastAsia" w:ascii="仿宋_GB2312" w:hAnsi="仿宋" w:eastAsia="仿宋_GB2312" w:cs="仿宋"/>
          <w:b/>
          <w:sz w:val="24"/>
        </w:rPr>
        <w:t>2.3 知识产权</w:t>
      </w:r>
      <w:bookmarkEnd w:id="58"/>
      <w:bookmarkEnd w:id="59"/>
      <w:bookmarkEnd w:id="60"/>
      <w:bookmarkEnd w:id="61"/>
      <w:bookmarkEnd w:id="62"/>
      <w:bookmarkEnd w:id="63"/>
    </w:p>
    <w:p w14:paraId="332DAF1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75F409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2.3.2具有知识产权的计算机软件等货物的知识产权归属，详见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62DBF930">
      <w:pPr>
        <w:spacing w:line="560" w:lineRule="exact"/>
        <w:ind w:firstLine="482" w:firstLineChars="200"/>
        <w:outlineLvl w:val="0"/>
        <w:rPr>
          <w:rFonts w:ascii="仿宋_GB2312" w:hAnsi="仿宋" w:eastAsia="仿宋_GB2312" w:cs="仿宋"/>
          <w:b/>
          <w:sz w:val="24"/>
        </w:rPr>
      </w:pPr>
      <w:bookmarkStart w:id="64" w:name="_Toc4194"/>
      <w:bookmarkStart w:id="65" w:name="_Toc11932"/>
      <w:bookmarkStart w:id="66" w:name="_Toc29149"/>
      <w:r>
        <w:rPr>
          <w:rFonts w:hint="eastAsia" w:ascii="仿宋_GB2312" w:hAnsi="仿宋" w:eastAsia="仿宋_GB2312" w:cs="仿宋"/>
          <w:b/>
          <w:sz w:val="24"/>
        </w:rPr>
        <w:t>2.4 包装和装运</w:t>
      </w:r>
      <w:bookmarkEnd w:id="64"/>
      <w:bookmarkEnd w:id="65"/>
      <w:bookmarkEnd w:id="66"/>
    </w:p>
    <w:p w14:paraId="75AC7A7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2.4.1除</w:t>
      </w:r>
      <w:r>
        <w:rPr>
          <w:rFonts w:hint="eastAsia" w:ascii="仿宋_GB2312" w:hAnsi="仿宋" w:eastAsia="仿宋_GB2312" w:cs="仿宋"/>
          <w:b/>
          <w:i/>
          <w:sz w:val="24"/>
          <w:u w:val="single"/>
        </w:rPr>
        <w:t>合同专用条款</w:t>
      </w:r>
      <w:r>
        <w:rPr>
          <w:rFonts w:hint="eastAsia" w:ascii="仿宋_GB2312" w:hAnsi="仿宋" w:eastAsia="仿宋_GB2312"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0335B091">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82004A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2.4.3 装运货物的要求和通知，详见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5336CEB2">
      <w:pPr>
        <w:spacing w:line="560" w:lineRule="exact"/>
        <w:ind w:firstLine="482" w:firstLineChars="200"/>
        <w:outlineLvl w:val="0"/>
        <w:rPr>
          <w:rFonts w:ascii="仿宋_GB2312" w:hAnsi="仿宋" w:eastAsia="仿宋_GB2312" w:cs="仿宋"/>
          <w:b/>
          <w:sz w:val="24"/>
        </w:rPr>
      </w:pPr>
      <w:bookmarkStart w:id="67" w:name="_Ref467379542"/>
      <w:bookmarkStart w:id="68" w:name="_Ref467378591"/>
      <w:bookmarkStart w:id="69" w:name="_Toc259093674"/>
      <w:bookmarkStart w:id="70" w:name="_Ref467378541"/>
      <w:bookmarkStart w:id="71" w:name="_Ref467379536"/>
      <w:bookmarkStart w:id="72" w:name="_Ref467379527"/>
      <w:bookmarkStart w:id="73" w:name="_Toc487900354"/>
      <w:bookmarkStart w:id="74" w:name="_Toc279701245"/>
      <w:bookmarkStart w:id="75" w:name="_Toc26182"/>
      <w:bookmarkStart w:id="76" w:name="_Toc30272"/>
      <w:bookmarkStart w:id="77" w:name="_Toc19074"/>
      <w:r>
        <w:rPr>
          <w:rFonts w:hint="eastAsia" w:ascii="仿宋_GB2312" w:hAnsi="仿宋" w:eastAsia="仿宋_GB2312" w:cs="仿宋"/>
          <w:b/>
          <w:sz w:val="24"/>
        </w:rPr>
        <w:t>2.</w:t>
      </w:r>
      <w:bookmarkEnd w:id="67"/>
      <w:bookmarkEnd w:id="68"/>
      <w:bookmarkEnd w:id="69"/>
      <w:bookmarkEnd w:id="70"/>
      <w:bookmarkEnd w:id="71"/>
      <w:bookmarkEnd w:id="72"/>
      <w:bookmarkEnd w:id="73"/>
      <w:bookmarkEnd w:id="74"/>
      <w:r>
        <w:rPr>
          <w:rFonts w:hint="eastAsia" w:ascii="仿宋_GB2312" w:hAnsi="仿宋" w:eastAsia="仿宋_GB2312" w:cs="仿宋"/>
          <w:b/>
          <w:sz w:val="24"/>
        </w:rPr>
        <w:t>5 履约检查和问题反馈</w:t>
      </w:r>
      <w:bookmarkEnd w:id="75"/>
      <w:bookmarkEnd w:id="76"/>
      <w:bookmarkEnd w:id="77"/>
    </w:p>
    <w:p w14:paraId="4DF5701C">
      <w:pPr>
        <w:spacing w:line="560" w:lineRule="exact"/>
        <w:ind w:firstLine="480" w:firstLineChars="200"/>
        <w:rPr>
          <w:rFonts w:ascii="仿宋_GB2312" w:hAnsi="仿宋" w:eastAsia="仿宋_GB2312" w:cs="仿宋"/>
          <w:sz w:val="24"/>
        </w:rPr>
      </w:pPr>
      <w:bookmarkStart w:id="78" w:name="_Ref467379657"/>
      <w:r>
        <w:rPr>
          <w:rFonts w:hint="eastAsia" w:ascii="仿宋_GB2312" w:hAnsi="仿宋" w:eastAsia="仿宋_GB2312" w:cs="仿宋"/>
          <w:sz w:val="24"/>
        </w:rPr>
        <w:t>2.5.1</w:t>
      </w:r>
      <w:bookmarkEnd w:id="78"/>
      <w:bookmarkStart w:id="79" w:name="_Toc186431854"/>
      <w:bookmarkStart w:id="80" w:name="_Toc259093676"/>
      <w:bookmarkStart w:id="81" w:name="_Ref467379807"/>
      <w:bookmarkStart w:id="82" w:name="_Toc279701247"/>
      <w:bookmarkStart w:id="83" w:name="_Ref467379793"/>
      <w:bookmarkStart w:id="84" w:name="_Toc487900357"/>
      <w:r>
        <w:rPr>
          <w:rFonts w:hint="eastAsia" w:ascii="仿宋_GB2312" w:hAnsi="仿宋" w:eastAsia="仿宋_GB2312"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2C7D480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2.5.2 合同履行期间，甲方有权将履行过程中出现的问题反馈给乙方，双方当事人应以书面形式约定需要完善和改进的内容</w:t>
      </w:r>
      <w:bookmarkEnd w:id="79"/>
      <w:bookmarkStart w:id="85" w:name="_Toc186431855"/>
      <w:r>
        <w:rPr>
          <w:rFonts w:hint="eastAsia" w:ascii="仿宋_GB2312" w:hAnsi="仿宋" w:eastAsia="仿宋_GB2312" w:cs="仿宋"/>
          <w:sz w:val="24"/>
        </w:rPr>
        <w:t>。</w:t>
      </w:r>
    </w:p>
    <w:bookmarkEnd w:id="80"/>
    <w:bookmarkEnd w:id="81"/>
    <w:bookmarkEnd w:id="82"/>
    <w:bookmarkEnd w:id="83"/>
    <w:bookmarkEnd w:id="84"/>
    <w:bookmarkEnd w:id="85"/>
    <w:p w14:paraId="4455CCEC">
      <w:pPr>
        <w:spacing w:line="560" w:lineRule="exact"/>
        <w:ind w:firstLine="482" w:firstLineChars="200"/>
        <w:outlineLvl w:val="0"/>
        <w:rPr>
          <w:rFonts w:ascii="仿宋_GB2312" w:hAnsi="仿宋" w:eastAsia="仿宋_GB2312" w:cs="仿宋"/>
          <w:b/>
          <w:sz w:val="24"/>
        </w:rPr>
      </w:pPr>
      <w:bookmarkStart w:id="86" w:name="_Ref467379923"/>
      <w:bookmarkStart w:id="87" w:name="_Toc259093677"/>
      <w:bookmarkStart w:id="88" w:name="_Toc487900358"/>
      <w:bookmarkStart w:id="89" w:name="_Toc279701248"/>
      <w:bookmarkStart w:id="90" w:name="_Ref467379852"/>
      <w:bookmarkStart w:id="91" w:name="_Ref467379863"/>
      <w:bookmarkStart w:id="92" w:name="_Toc16110"/>
      <w:bookmarkStart w:id="93" w:name="_Toc774"/>
      <w:bookmarkStart w:id="94" w:name="_Toc3225"/>
      <w:r>
        <w:rPr>
          <w:rFonts w:hint="eastAsia" w:ascii="仿宋_GB2312" w:hAnsi="仿宋" w:eastAsia="仿宋_GB2312" w:cs="仿宋"/>
          <w:b/>
          <w:sz w:val="24"/>
        </w:rPr>
        <w:t>2.6 技术资料</w:t>
      </w:r>
      <w:bookmarkEnd w:id="86"/>
      <w:bookmarkEnd w:id="87"/>
      <w:bookmarkEnd w:id="88"/>
      <w:bookmarkEnd w:id="89"/>
      <w:bookmarkEnd w:id="90"/>
      <w:bookmarkEnd w:id="91"/>
      <w:r>
        <w:rPr>
          <w:rFonts w:hint="eastAsia" w:ascii="仿宋_GB2312" w:hAnsi="仿宋" w:eastAsia="仿宋_GB2312" w:cs="仿宋"/>
          <w:b/>
          <w:sz w:val="24"/>
        </w:rPr>
        <w:t>和保密义务</w:t>
      </w:r>
      <w:bookmarkEnd w:id="92"/>
      <w:bookmarkEnd w:id="93"/>
      <w:bookmarkEnd w:id="94"/>
    </w:p>
    <w:p w14:paraId="2167AA1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2.6.1 乙方有权依据合同约定和项目需要，向甲方了解有关情况，调阅有关资料等，甲方应予积极配合；</w:t>
      </w:r>
    </w:p>
    <w:p w14:paraId="3569539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2.6.2 乙方有义务妥善保管和保护由甲方提供的前款信息和资料等；</w:t>
      </w:r>
    </w:p>
    <w:p w14:paraId="1CBD3E33">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675C8BF8">
      <w:pPr>
        <w:spacing w:line="560" w:lineRule="exact"/>
        <w:ind w:firstLine="482" w:firstLineChars="200"/>
        <w:outlineLvl w:val="0"/>
        <w:rPr>
          <w:rFonts w:ascii="仿宋_GB2312" w:hAnsi="仿宋" w:eastAsia="仿宋_GB2312" w:cs="仿宋"/>
          <w:b/>
          <w:sz w:val="24"/>
        </w:rPr>
      </w:pPr>
      <w:bookmarkStart w:id="95" w:name="_Toc7860"/>
      <w:r>
        <w:rPr>
          <w:rFonts w:hint="eastAsia" w:ascii="仿宋_GB2312" w:hAnsi="仿宋" w:eastAsia="仿宋_GB2312" w:cs="仿宋"/>
          <w:b/>
          <w:sz w:val="24"/>
        </w:rPr>
        <w:t>2.7 质量保证</w:t>
      </w:r>
      <w:bookmarkEnd w:id="95"/>
    </w:p>
    <w:p w14:paraId="3687B60E">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2.7.1 乙方应建立和完善履行合同的内部质量保证体系，并提供相关内部规章制度给甲方，以便甲方进行监督检查；</w:t>
      </w:r>
    </w:p>
    <w:p w14:paraId="04C0B479">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2.7.2 乙方应保证履行合同的人员数量和素质、软件和硬件设备的配置、场地、环境和设施等满足全面履行合同的要求，并应接受甲方的监督检查。</w:t>
      </w:r>
    </w:p>
    <w:p w14:paraId="670B7FF7">
      <w:pPr>
        <w:spacing w:line="560" w:lineRule="exact"/>
        <w:ind w:firstLine="482" w:firstLineChars="200"/>
        <w:outlineLvl w:val="0"/>
        <w:rPr>
          <w:rFonts w:ascii="仿宋_GB2312" w:hAnsi="仿宋" w:eastAsia="仿宋_GB2312" w:cs="仿宋"/>
          <w:b/>
          <w:sz w:val="24"/>
        </w:rPr>
      </w:pPr>
      <w:bookmarkStart w:id="96" w:name="_Toc17244"/>
      <w:bookmarkStart w:id="97" w:name="_Toc259093681"/>
      <w:bookmarkStart w:id="98" w:name="_Toc487900362"/>
      <w:bookmarkStart w:id="99" w:name="_Toc279701252"/>
      <w:r>
        <w:rPr>
          <w:rFonts w:hint="eastAsia" w:ascii="仿宋_GB2312" w:hAnsi="仿宋" w:eastAsia="仿宋_GB2312" w:cs="仿宋"/>
          <w:b/>
          <w:sz w:val="24"/>
        </w:rPr>
        <w:t>2.8 货物的风险负担</w:t>
      </w:r>
      <w:bookmarkEnd w:id="96"/>
    </w:p>
    <w:p w14:paraId="600857D3">
      <w:pPr>
        <w:spacing w:line="560" w:lineRule="exact"/>
        <w:ind w:firstLine="480" w:firstLineChars="200"/>
        <w:rPr>
          <w:rFonts w:ascii="仿宋_GB2312" w:hAnsi="仿宋" w:eastAsia="仿宋_GB2312" w:cs="仿宋"/>
          <w:b/>
          <w:sz w:val="24"/>
        </w:rPr>
      </w:pPr>
      <w:r>
        <w:rPr>
          <w:rFonts w:hint="eastAsia" w:ascii="仿宋_GB2312" w:hAnsi="仿宋" w:eastAsia="仿宋_GB2312" w:cs="仿宋"/>
          <w:sz w:val="24"/>
        </w:rPr>
        <w:t>货物或者在途货物或者交付给第一承运人后的货物毁损、灭失的风险负担详见</w:t>
      </w:r>
      <w:r>
        <w:rPr>
          <w:rFonts w:hint="eastAsia" w:ascii="仿宋_GB2312" w:hAnsi="仿宋" w:eastAsia="仿宋_GB2312" w:cs="仿宋"/>
          <w:b/>
          <w:i/>
          <w:sz w:val="24"/>
          <w:u w:val="single"/>
        </w:rPr>
        <w:t>合同专用条款</w:t>
      </w:r>
      <w:r>
        <w:rPr>
          <w:rFonts w:hint="eastAsia" w:ascii="仿宋_GB2312" w:hAnsi="仿宋" w:eastAsia="仿宋_GB2312" w:cs="仿宋"/>
          <w:sz w:val="24"/>
        </w:rPr>
        <w:t>。</w:t>
      </w:r>
    </w:p>
    <w:p w14:paraId="1A94A5A7">
      <w:pPr>
        <w:spacing w:line="560" w:lineRule="exact"/>
        <w:ind w:firstLine="482" w:firstLineChars="200"/>
        <w:outlineLvl w:val="0"/>
        <w:rPr>
          <w:rFonts w:ascii="仿宋_GB2312" w:hAnsi="仿宋" w:eastAsia="仿宋_GB2312" w:cs="仿宋"/>
          <w:b/>
          <w:sz w:val="24"/>
        </w:rPr>
      </w:pPr>
      <w:bookmarkStart w:id="100" w:name="_Toc14055"/>
      <w:r>
        <w:rPr>
          <w:rFonts w:hint="eastAsia" w:ascii="仿宋_GB2312" w:hAnsi="仿宋" w:eastAsia="仿宋_GB2312" w:cs="仿宋"/>
          <w:b/>
          <w:sz w:val="24"/>
        </w:rPr>
        <w:t>2.9 延迟交货</w:t>
      </w:r>
      <w:bookmarkEnd w:id="97"/>
      <w:bookmarkEnd w:id="98"/>
      <w:bookmarkEnd w:id="99"/>
      <w:bookmarkEnd w:id="100"/>
    </w:p>
    <w:p w14:paraId="3B7181AC">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40D38535">
      <w:pPr>
        <w:spacing w:line="560" w:lineRule="exact"/>
        <w:ind w:firstLine="482" w:firstLineChars="200"/>
        <w:outlineLvl w:val="0"/>
        <w:rPr>
          <w:rFonts w:ascii="仿宋_GB2312" w:hAnsi="仿宋" w:eastAsia="仿宋_GB2312" w:cs="仿宋"/>
          <w:b/>
          <w:sz w:val="24"/>
        </w:rPr>
      </w:pPr>
      <w:bookmarkStart w:id="101" w:name="_Toc7502"/>
      <w:bookmarkStart w:id="102" w:name="_Ref467378121"/>
      <w:bookmarkStart w:id="103" w:name="_Toc279701254"/>
      <w:bookmarkStart w:id="104" w:name="_Toc259093683"/>
      <w:bookmarkStart w:id="105" w:name="_Toc487900364"/>
      <w:r>
        <w:rPr>
          <w:rFonts w:hint="eastAsia" w:ascii="仿宋_GB2312" w:hAnsi="仿宋" w:eastAsia="仿宋_GB2312" w:cs="仿宋"/>
          <w:b/>
          <w:sz w:val="24"/>
        </w:rPr>
        <w:t>2.10 合同变更</w:t>
      </w:r>
      <w:bookmarkEnd w:id="101"/>
    </w:p>
    <w:p w14:paraId="6A6FE16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合同继续履行将损害国家利益和社会公共利益的，双方当事人应当以书面形式变更合同。有过错的一方应当承担赔偿责任，双方当事人都有过错的，各自承担相应的责任。</w:t>
      </w:r>
      <w:bookmarkStart w:id="106" w:name="_Toc259093688"/>
      <w:bookmarkStart w:id="107" w:name="_Toc487900369"/>
      <w:bookmarkStart w:id="108" w:name="_Toc279701259"/>
    </w:p>
    <w:p w14:paraId="4510D731">
      <w:pPr>
        <w:spacing w:line="560" w:lineRule="exact"/>
        <w:ind w:firstLine="482" w:firstLineChars="200"/>
        <w:outlineLvl w:val="0"/>
        <w:rPr>
          <w:rFonts w:ascii="仿宋_GB2312" w:hAnsi="仿宋" w:eastAsia="仿宋_GB2312" w:cs="仿宋"/>
          <w:b/>
          <w:sz w:val="24"/>
        </w:rPr>
      </w:pPr>
      <w:bookmarkStart w:id="109" w:name="_Toc22955"/>
      <w:bookmarkStart w:id="110" w:name="_Toc10366"/>
      <w:bookmarkStart w:id="111" w:name="_Toc15237"/>
      <w:r>
        <w:rPr>
          <w:rFonts w:hint="eastAsia" w:ascii="仿宋_GB2312" w:hAnsi="仿宋" w:eastAsia="仿宋_GB2312" w:cs="仿宋"/>
          <w:b/>
          <w:sz w:val="24"/>
        </w:rPr>
        <w:t>2.11 合同转让</w:t>
      </w:r>
      <w:bookmarkEnd w:id="106"/>
      <w:bookmarkEnd w:id="107"/>
      <w:bookmarkEnd w:id="108"/>
      <w:r>
        <w:rPr>
          <w:rFonts w:hint="eastAsia" w:ascii="仿宋_GB2312" w:hAnsi="仿宋" w:eastAsia="仿宋_GB2312" w:cs="仿宋"/>
          <w:b/>
          <w:sz w:val="24"/>
        </w:rPr>
        <w:t>和分包</w:t>
      </w:r>
      <w:bookmarkEnd w:id="109"/>
      <w:bookmarkEnd w:id="110"/>
      <w:bookmarkEnd w:id="111"/>
    </w:p>
    <w:p w14:paraId="640E55E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0DD4F5C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2.11.2乙方采取分包方式履行合同的，甲方可直接向分包供应商支付款项。</w:t>
      </w:r>
    </w:p>
    <w:p w14:paraId="4B39AD45">
      <w:pPr>
        <w:spacing w:line="560" w:lineRule="exact"/>
        <w:ind w:firstLine="482" w:firstLineChars="200"/>
        <w:outlineLvl w:val="0"/>
        <w:rPr>
          <w:rFonts w:ascii="仿宋_GB2312" w:hAnsi="仿宋" w:eastAsia="仿宋_GB2312" w:cs="仿宋"/>
          <w:b/>
          <w:sz w:val="24"/>
        </w:rPr>
      </w:pPr>
      <w:bookmarkStart w:id="112" w:name="_Toc16508"/>
      <w:bookmarkStart w:id="113" w:name="_Toc14066"/>
      <w:bookmarkStart w:id="114" w:name="_Toc13566"/>
      <w:r>
        <w:rPr>
          <w:rFonts w:hint="eastAsia" w:ascii="仿宋_GB2312" w:hAnsi="仿宋" w:eastAsia="仿宋_GB2312" w:cs="仿宋"/>
          <w:b/>
          <w:sz w:val="24"/>
        </w:rPr>
        <w:t>2.12 不可抗力</w:t>
      </w:r>
      <w:bookmarkEnd w:id="112"/>
      <w:bookmarkEnd w:id="113"/>
      <w:bookmarkEnd w:id="114"/>
    </w:p>
    <w:p w14:paraId="679EA394">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2.12.1如果任何一方遭遇法律规定的不可抗力，致使合同履行受阻时，履行合同的期限应予延长，延长的期限应相当于不可抗力所影响的时间；</w:t>
      </w:r>
    </w:p>
    <w:p w14:paraId="54A7057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2.12.2 因不可抗力致使不能实现合同目的的，当事人可以解除合同；</w:t>
      </w:r>
    </w:p>
    <w:p w14:paraId="17B982E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2.12.3 因不可抗力致使合同有变更必要的，双方当事人应在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约定时间内以书面形式变更合同；</w:t>
      </w:r>
    </w:p>
    <w:p w14:paraId="4DBD7A5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2.12.4受不可抗力影响的一方在不可抗力发生后，应在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约定时间内以书面形式通知对方当事人，并在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约定时间内，将有关部门出具的证明文件送达对方当事人。</w:t>
      </w:r>
    </w:p>
    <w:p w14:paraId="2BDAB273">
      <w:pPr>
        <w:spacing w:line="560" w:lineRule="exact"/>
        <w:ind w:firstLine="482" w:firstLineChars="200"/>
        <w:outlineLvl w:val="0"/>
        <w:rPr>
          <w:rFonts w:ascii="仿宋_GB2312" w:hAnsi="仿宋" w:eastAsia="仿宋_GB2312" w:cs="仿宋"/>
          <w:b/>
          <w:sz w:val="24"/>
        </w:rPr>
      </w:pPr>
      <w:bookmarkStart w:id="115" w:name="_Toc279701255"/>
      <w:bookmarkStart w:id="116" w:name="_Toc487900365"/>
      <w:bookmarkStart w:id="117" w:name="_Toc6969"/>
      <w:bookmarkStart w:id="118" w:name="_Toc259093684"/>
      <w:bookmarkStart w:id="119" w:name="_Toc30676"/>
      <w:bookmarkStart w:id="120" w:name="_Toc689"/>
      <w:r>
        <w:rPr>
          <w:rFonts w:hint="eastAsia" w:ascii="仿宋_GB2312" w:hAnsi="仿宋" w:eastAsia="仿宋_GB2312" w:cs="仿宋"/>
          <w:b/>
          <w:sz w:val="24"/>
        </w:rPr>
        <w:t>2.13 税费</w:t>
      </w:r>
      <w:bookmarkEnd w:id="115"/>
      <w:bookmarkEnd w:id="116"/>
      <w:bookmarkEnd w:id="117"/>
      <w:bookmarkEnd w:id="118"/>
      <w:bookmarkEnd w:id="119"/>
      <w:bookmarkEnd w:id="120"/>
    </w:p>
    <w:p w14:paraId="2DA5AFAA">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与合同有关的一切税费，均按照中华人民共和国法律的相关规定。</w:t>
      </w:r>
    </w:p>
    <w:p w14:paraId="3F9D14D3">
      <w:pPr>
        <w:spacing w:line="560" w:lineRule="exact"/>
        <w:ind w:firstLine="482" w:firstLineChars="200"/>
        <w:outlineLvl w:val="0"/>
        <w:rPr>
          <w:rFonts w:ascii="仿宋_GB2312" w:hAnsi="仿宋" w:eastAsia="仿宋_GB2312" w:cs="仿宋"/>
          <w:b/>
          <w:sz w:val="24"/>
        </w:rPr>
      </w:pPr>
      <w:bookmarkStart w:id="121" w:name="_Toc279701258"/>
      <w:bookmarkStart w:id="122" w:name="_Toc487900368"/>
      <w:bookmarkStart w:id="123" w:name="_Toc7102"/>
      <w:bookmarkStart w:id="124" w:name="_Toc259093687"/>
      <w:bookmarkStart w:id="125" w:name="_Toc16959"/>
      <w:bookmarkStart w:id="126" w:name="_Toc8298"/>
      <w:r>
        <w:rPr>
          <w:rFonts w:hint="eastAsia" w:ascii="仿宋_GB2312" w:hAnsi="仿宋" w:eastAsia="仿宋_GB2312" w:cs="仿宋"/>
          <w:b/>
          <w:sz w:val="24"/>
        </w:rPr>
        <w:t>2.14乙方破产</w:t>
      </w:r>
      <w:bookmarkEnd w:id="121"/>
      <w:bookmarkEnd w:id="122"/>
      <w:bookmarkEnd w:id="123"/>
      <w:bookmarkEnd w:id="124"/>
      <w:bookmarkEnd w:id="125"/>
      <w:bookmarkEnd w:id="126"/>
    </w:p>
    <w:p w14:paraId="617B47BB">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63B4DA6">
      <w:pPr>
        <w:spacing w:line="560" w:lineRule="exact"/>
        <w:ind w:firstLine="482" w:firstLineChars="200"/>
        <w:outlineLvl w:val="0"/>
        <w:rPr>
          <w:rFonts w:ascii="仿宋_GB2312" w:hAnsi="仿宋" w:eastAsia="仿宋_GB2312" w:cs="仿宋"/>
          <w:b/>
          <w:sz w:val="24"/>
        </w:rPr>
      </w:pPr>
      <w:bookmarkStart w:id="127" w:name="_Toc29333"/>
      <w:bookmarkStart w:id="128" w:name="_Toc6134"/>
      <w:bookmarkStart w:id="129" w:name="_Toc15387"/>
      <w:r>
        <w:rPr>
          <w:rFonts w:hint="eastAsia" w:ascii="仿宋_GB2312" w:hAnsi="仿宋" w:eastAsia="仿宋_GB2312" w:cs="仿宋"/>
          <w:b/>
          <w:sz w:val="24"/>
        </w:rPr>
        <w:t>2.15 合同中止、终止</w:t>
      </w:r>
      <w:bookmarkEnd w:id="127"/>
      <w:bookmarkEnd w:id="128"/>
      <w:bookmarkEnd w:id="129"/>
    </w:p>
    <w:p w14:paraId="587A2AE7">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2.15.1 双方当事人不得擅自中止或者终止合同；</w:t>
      </w:r>
    </w:p>
    <w:p w14:paraId="4A08C4DD">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2.15.2合同继续履行将损害国家利益和社会公共利益的，双方当事人应当中止或者终止合同。有过错的一方应当承担赔偿责任，双方当事人都有过错的，各自承担相应的责任。</w:t>
      </w:r>
    </w:p>
    <w:p w14:paraId="77A70516">
      <w:pPr>
        <w:spacing w:line="560" w:lineRule="exact"/>
        <w:ind w:firstLine="482" w:firstLineChars="200"/>
        <w:outlineLvl w:val="0"/>
        <w:rPr>
          <w:rFonts w:ascii="仿宋_GB2312" w:hAnsi="仿宋" w:eastAsia="仿宋_GB2312" w:cs="仿宋"/>
          <w:b/>
          <w:sz w:val="24"/>
        </w:rPr>
      </w:pPr>
      <w:bookmarkStart w:id="130" w:name="_Toc1125"/>
      <w:bookmarkStart w:id="131" w:name="_Toc14563"/>
      <w:bookmarkStart w:id="132" w:name="_Toc6596"/>
      <w:r>
        <w:rPr>
          <w:rFonts w:hint="eastAsia" w:ascii="仿宋_GB2312" w:hAnsi="仿宋" w:eastAsia="仿宋_GB2312" w:cs="仿宋"/>
          <w:b/>
          <w:sz w:val="24"/>
        </w:rPr>
        <w:t>2.16检验和验收</w:t>
      </w:r>
      <w:bookmarkEnd w:id="130"/>
      <w:bookmarkEnd w:id="131"/>
      <w:bookmarkEnd w:id="132"/>
    </w:p>
    <w:p w14:paraId="09CF9CB4">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2.16.1货物交付前，乙方应对货物的质量、数量等方面进行详细、全面的检验，并向甲方出具证明货物符合合同约定的文件；货物交付时，甲方在</w:t>
      </w:r>
      <w:r>
        <w:rPr>
          <w:rFonts w:hint="eastAsia" w:ascii="仿宋_GB2312" w:hAnsi="仿宋" w:eastAsia="仿宋_GB2312" w:cs="仿宋"/>
          <w:b/>
          <w:i/>
          <w:sz w:val="24"/>
          <w:u w:val="single"/>
        </w:rPr>
        <w:t>合同专用条款</w:t>
      </w:r>
      <w:r>
        <w:rPr>
          <w:rFonts w:hint="eastAsia" w:ascii="仿宋_GB2312" w:hAnsi="仿宋" w:eastAsia="仿宋_GB2312" w:cs="仿宋"/>
          <w:sz w:val="24"/>
        </w:rPr>
        <w:t>约定时间内组织验收，并可依法邀请相关方参加，验收应出具验收书。</w:t>
      </w:r>
    </w:p>
    <w:p w14:paraId="26360E08">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656F815D">
      <w:pPr>
        <w:tabs>
          <w:tab w:val="left" w:pos="360"/>
          <w:tab w:val="left" w:pos="540"/>
          <w:tab w:val="left" w:pos="1080"/>
        </w:tabs>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2.16.3 检验和验收标准、程序等具体内容以及前述验收书的效力详见</w:t>
      </w:r>
      <w:r>
        <w:rPr>
          <w:rFonts w:hint="eastAsia" w:ascii="仿宋_GB2312" w:hAnsi="仿宋" w:eastAsia="仿宋_GB2312" w:cs="仿宋"/>
          <w:b/>
          <w:i/>
          <w:sz w:val="24"/>
          <w:u w:val="single"/>
        </w:rPr>
        <w:t>合同专用条款</w:t>
      </w:r>
      <w:r>
        <w:rPr>
          <w:rFonts w:hint="eastAsia" w:ascii="仿宋_GB2312" w:hAnsi="仿宋" w:eastAsia="仿宋_GB2312" w:cs="仿宋"/>
          <w:i/>
          <w:sz w:val="24"/>
        </w:rPr>
        <w:t>。</w:t>
      </w:r>
    </w:p>
    <w:bookmarkEnd w:id="102"/>
    <w:bookmarkEnd w:id="103"/>
    <w:bookmarkEnd w:id="104"/>
    <w:bookmarkEnd w:id="105"/>
    <w:p w14:paraId="37F6548B">
      <w:pPr>
        <w:spacing w:line="560" w:lineRule="exact"/>
        <w:ind w:firstLine="482" w:firstLineChars="200"/>
        <w:outlineLvl w:val="0"/>
        <w:rPr>
          <w:rFonts w:ascii="仿宋_GB2312" w:hAnsi="仿宋" w:eastAsia="仿宋_GB2312" w:cs="仿宋"/>
          <w:b/>
          <w:sz w:val="24"/>
        </w:rPr>
      </w:pPr>
      <w:bookmarkStart w:id="133" w:name="_Toc279701261"/>
      <w:bookmarkStart w:id="134" w:name="_Toc487900371"/>
      <w:bookmarkStart w:id="135" w:name="_Toc259093690"/>
      <w:bookmarkStart w:id="136" w:name="_Toc25182"/>
      <w:bookmarkStart w:id="137" w:name="_Toc11284"/>
      <w:bookmarkStart w:id="138" w:name="_Toc19604"/>
      <w:r>
        <w:rPr>
          <w:rFonts w:hint="eastAsia" w:ascii="仿宋_GB2312" w:hAnsi="仿宋" w:eastAsia="仿宋_GB2312" w:cs="仿宋"/>
          <w:b/>
          <w:sz w:val="24"/>
        </w:rPr>
        <w:t>2.17 通知</w:t>
      </w:r>
      <w:bookmarkEnd w:id="133"/>
      <w:bookmarkEnd w:id="134"/>
      <w:bookmarkEnd w:id="135"/>
      <w:r>
        <w:rPr>
          <w:rFonts w:hint="eastAsia" w:ascii="仿宋_GB2312" w:hAnsi="仿宋" w:eastAsia="仿宋_GB2312" w:cs="仿宋"/>
          <w:b/>
          <w:sz w:val="24"/>
        </w:rPr>
        <w:t>和送达</w:t>
      </w:r>
      <w:bookmarkEnd w:id="136"/>
      <w:bookmarkEnd w:id="137"/>
      <w:bookmarkEnd w:id="138"/>
    </w:p>
    <w:p w14:paraId="2918D8E6">
      <w:pPr>
        <w:spacing w:line="560" w:lineRule="exact"/>
        <w:ind w:firstLine="480" w:firstLineChars="200"/>
        <w:rPr>
          <w:rFonts w:ascii="仿宋_GB2312" w:hAnsi="仿宋" w:eastAsia="仿宋_GB2312" w:cs="仿宋"/>
          <w:sz w:val="24"/>
        </w:rPr>
      </w:pPr>
      <w:bookmarkStart w:id="139" w:name="_Toc6698"/>
      <w:bookmarkStart w:id="140" w:name="_Toc3135"/>
      <w:bookmarkStart w:id="141" w:name="_Toc487900372"/>
      <w:bookmarkStart w:id="142" w:name="_Toc259093691"/>
      <w:bookmarkStart w:id="143" w:name="_Toc279701262"/>
      <w:r>
        <w:rPr>
          <w:rFonts w:hint="eastAsia" w:ascii="仿宋_GB2312" w:hAnsi="仿宋" w:eastAsia="仿宋_GB2312" w:cs="仿宋"/>
          <w:sz w:val="24"/>
        </w:rPr>
        <w:t xml:space="preserve">2.17.1任何一方因履行合同而以合同第一部分尾部所列明的传真或电子邮件 </w:t>
      </w:r>
      <w:r>
        <w:rPr>
          <w:rFonts w:hint="eastAsia" w:ascii="仿宋_GB2312" w:hAnsi="仿宋" w:eastAsia="仿宋_GB2312" w:cs="仿宋"/>
          <w:sz w:val="24"/>
          <w:u w:val="single"/>
        </w:rPr>
        <w:t xml:space="preserve">       </w:t>
      </w:r>
      <w:r>
        <w:rPr>
          <w:rFonts w:hint="eastAsia" w:ascii="仿宋_GB2312" w:hAnsi="仿宋" w:eastAsia="仿宋_GB2312" w:cs="仿宋"/>
          <w:sz w:val="24"/>
        </w:rPr>
        <w:t>发出的所有通知、文件、材料，均视为已向对方当事人送达；任何一方变更上述送达方式或者地址的，应于</w:t>
      </w:r>
      <w:r>
        <w:rPr>
          <w:rFonts w:hint="eastAsia" w:ascii="仿宋_GB2312" w:hAnsi="仿宋" w:eastAsia="仿宋_GB2312" w:cs="仿宋"/>
          <w:sz w:val="24"/>
          <w:u w:val="single"/>
        </w:rPr>
        <w:t>3</w:t>
      </w:r>
      <w:r>
        <w:rPr>
          <w:rFonts w:hint="eastAsia" w:ascii="仿宋_GB2312" w:hAnsi="仿宋" w:eastAsia="仿宋_GB2312" w:cs="仿宋"/>
          <w:sz w:val="24"/>
        </w:rPr>
        <w:t>个工作日内书面通知对方当事人，在对方当事人收到有关变更通知之前，变更前的约定送达方式或者地址仍视为有效。</w:t>
      </w:r>
      <w:bookmarkEnd w:id="139"/>
      <w:bookmarkEnd w:id="140"/>
    </w:p>
    <w:p w14:paraId="1B272FDB">
      <w:pPr>
        <w:spacing w:line="560" w:lineRule="exact"/>
        <w:ind w:firstLine="480" w:firstLineChars="200"/>
        <w:rPr>
          <w:rFonts w:ascii="仿宋_GB2312" w:hAnsi="仿宋" w:eastAsia="仿宋_GB2312" w:cs="仿宋"/>
          <w:sz w:val="24"/>
        </w:rPr>
      </w:pPr>
      <w:bookmarkStart w:id="144" w:name="_Toc23294"/>
      <w:bookmarkStart w:id="145" w:name="_Toc23128"/>
      <w:r>
        <w:rPr>
          <w:rFonts w:hint="eastAsia" w:ascii="仿宋_GB2312" w:hAnsi="仿宋" w:eastAsia="仿宋_GB2312"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4"/>
      <w:bookmarkEnd w:id="145"/>
    </w:p>
    <w:p w14:paraId="0B76949A">
      <w:pPr>
        <w:spacing w:line="560" w:lineRule="exact"/>
        <w:ind w:firstLine="482" w:firstLineChars="200"/>
        <w:outlineLvl w:val="0"/>
        <w:rPr>
          <w:rFonts w:ascii="仿宋_GB2312" w:hAnsi="仿宋" w:eastAsia="仿宋_GB2312" w:cs="仿宋"/>
          <w:b/>
          <w:sz w:val="24"/>
        </w:rPr>
      </w:pPr>
      <w:bookmarkStart w:id="146" w:name="_Toc30599"/>
      <w:bookmarkStart w:id="147" w:name="_Toc18540"/>
      <w:bookmarkStart w:id="148" w:name="_Toc4355"/>
      <w:r>
        <w:rPr>
          <w:rFonts w:hint="eastAsia" w:ascii="仿宋_GB2312" w:hAnsi="仿宋" w:eastAsia="仿宋_GB2312" w:cs="仿宋"/>
          <w:b/>
          <w:sz w:val="24"/>
        </w:rPr>
        <w:t>2.18 计量单位</w:t>
      </w:r>
      <w:bookmarkEnd w:id="141"/>
      <w:bookmarkEnd w:id="142"/>
      <w:bookmarkEnd w:id="143"/>
      <w:bookmarkEnd w:id="146"/>
      <w:bookmarkEnd w:id="147"/>
      <w:bookmarkEnd w:id="148"/>
    </w:p>
    <w:p w14:paraId="4E93F790">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除技术规范中另有规定外,合同的计量单位均使用国家法定计量单位。</w:t>
      </w:r>
    </w:p>
    <w:p w14:paraId="3DBBE2C4">
      <w:pPr>
        <w:spacing w:line="560" w:lineRule="exact"/>
        <w:ind w:firstLine="482" w:firstLineChars="200"/>
        <w:outlineLvl w:val="0"/>
        <w:rPr>
          <w:rFonts w:ascii="仿宋_GB2312" w:hAnsi="仿宋" w:eastAsia="仿宋_GB2312" w:cs="仿宋"/>
          <w:b/>
          <w:sz w:val="24"/>
        </w:rPr>
      </w:pPr>
      <w:bookmarkStart w:id="149" w:name="_Toc18567"/>
      <w:bookmarkStart w:id="150" w:name="_Toc279701263"/>
      <w:bookmarkStart w:id="151" w:name="_Toc10330"/>
      <w:bookmarkStart w:id="152" w:name="_Toc12773"/>
      <w:bookmarkStart w:id="153" w:name="_Toc487900373"/>
      <w:bookmarkStart w:id="154" w:name="_Toc259093692"/>
      <w:r>
        <w:rPr>
          <w:rFonts w:hint="eastAsia" w:ascii="仿宋_GB2312" w:hAnsi="仿宋" w:eastAsia="仿宋_GB2312" w:cs="仿宋"/>
          <w:b/>
          <w:sz w:val="24"/>
        </w:rPr>
        <w:t>2.19 合同使用的文字和适用的法律</w:t>
      </w:r>
      <w:bookmarkEnd w:id="149"/>
      <w:bookmarkEnd w:id="150"/>
      <w:bookmarkEnd w:id="151"/>
      <w:bookmarkEnd w:id="152"/>
      <w:bookmarkEnd w:id="153"/>
      <w:bookmarkEnd w:id="154"/>
    </w:p>
    <w:p w14:paraId="4DC19F86">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2.19.1 合同使用汉语书就、变更和解释；</w:t>
      </w:r>
    </w:p>
    <w:p w14:paraId="63D1A815">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2.19.2 合同适用中华人民共和国法律。</w:t>
      </w:r>
    </w:p>
    <w:p w14:paraId="614B91F8">
      <w:pPr>
        <w:spacing w:line="560" w:lineRule="exact"/>
        <w:ind w:firstLine="482" w:firstLineChars="200"/>
        <w:outlineLvl w:val="0"/>
        <w:rPr>
          <w:rFonts w:ascii="仿宋_GB2312" w:hAnsi="仿宋" w:eastAsia="仿宋_GB2312" w:cs="仿宋"/>
          <w:b/>
          <w:sz w:val="24"/>
        </w:rPr>
      </w:pPr>
      <w:bookmarkStart w:id="155" w:name="_Toc6885"/>
      <w:bookmarkStart w:id="156" w:name="_Toc14001"/>
      <w:bookmarkStart w:id="157" w:name="_Toc19890"/>
      <w:r>
        <w:rPr>
          <w:rFonts w:hint="eastAsia" w:ascii="仿宋_GB2312" w:hAnsi="仿宋" w:eastAsia="仿宋_GB2312" w:cs="仿宋"/>
          <w:b/>
          <w:sz w:val="24"/>
        </w:rPr>
        <w:t>2.20 合同份数</w:t>
      </w:r>
      <w:bookmarkEnd w:id="155"/>
      <w:bookmarkEnd w:id="156"/>
      <w:bookmarkEnd w:id="157"/>
    </w:p>
    <w:p w14:paraId="05A522B2">
      <w:pPr>
        <w:spacing w:line="560" w:lineRule="exact"/>
        <w:ind w:firstLine="480" w:firstLineChars="200"/>
        <w:rPr>
          <w:rFonts w:ascii="仿宋_GB2312" w:hAnsi="仿宋" w:eastAsia="仿宋_GB2312" w:cs="仿宋"/>
          <w:sz w:val="24"/>
        </w:rPr>
      </w:pPr>
      <w:r>
        <w:rPr>
          <w:rFonts w:hint="eastAsia" w:ascii="仿宋_GB2312" w:hAnsi="仿宋" w:eastAsia="仿宋_GB2312" w:cs="仿宋"/>
          <w:sz w:val="24"/>
        </w:rPr>
        <w:t>合同份数按</w:t>
      </w:r>
      <w:r>
        <w:rPr>
          <w:rFonts w:hint="eastAsia" w:ascii="仿宋_GB2312" w:hAnsi="仿宋" w:eastAsia="仿宋_GB2312" w:cs="仿宋"/>
          <w:b/>
          <w:i/>
          <w:sz w:val="24"/>
          <w:u w:val="single"/>
        </w:rPr>
        <w:t>合同专用条款</w:t>
      </w:r>
      <w:r>
        <w:rPr>
          <w:rFonts w:hint="eastAsia" w:ascii="仿宋_GB2312" w:hAnsi="仿宋" w:eastAsia="仿宋_GB2312" w:cs="仿宋"/>
          <w:sz w:val="24"/>
        </w:rPr>
        <w:t>规定，每份均具有同等法律效力。</w:t>
      </w:r>
    </w:p>
    <w:p w14:paraId="152C10F5">
      <w:pPr>
        <w:spacing w:line="360" w:lineRule="auto"/>
        <w:ind w:firstLine="480" w:firstLineChars="200"/>
        <w:jc w:val="center"/>
        <w:outlineLvl w:val="0"/>
        <w:rPr>
          <w:rFonts w:ascii="仿宋_GB2312" w:hAnsi="仿宋" w:eastAsia="仿宋_GB2312" w:cs="仿宋"/>
          <w:b/>
        </w:rPr>
      </w:pPr>
      <w:r>
        <w:rPr>
          <w:rFonts w:hint="eastAsia" w:ascii="仿宋_GB2312" w:hAnsi="仿宋" w:eastAsia="仿宋_GB2312" w:cs="仿宋"/>
          <w:sz w:val="24"/>
        </w:rPr>
        <w:br w:type="page"/>
      </w:r>
      <w:r>
        <w:rPr>
          <w:rFonts w:hint="eastAsia" w:ascii="仿宋_GB2312" w:hAnsi="仿宋" w:eastAsia="仿宋_GB2312" w:cs="仿宋"/>
          <w:b/>
          <w:sz w:val="32"/>
          <w:szCs w:val="20"/>
        </w:rPr>
        <w:t xml:space="preserve"> </w:t>
      </w:r>
      <w:r>
        <w:rPr>
          <w:rFonts w:hint="eastAsia" w:ascii="仿宋_GB2312" w:hAnsi="仿宋" w:eastAsia="仿宋_GB2312" w:cs="仿宋"/>
          <w:b/>
          <w:sz w:val="24"/>
        </w:rPr>
        <w:t>第三部分  合同专用条款</w:t>
      </w:r>
    </w:p>
    <w:p w14:paraId="5590B0F4">
      <w:pPr>
        <w:spacing w:line="560" w:lineRule="exact"/>
        <w:ind w:left="-420" w:leftChars="-200" w:right="-420" w:rightChars="-200" w:firstLine="480" w:firstLineChars="200"/>
        <w:rPr>
          <w:rFonts w:ascii="仿宋_GB2312" w:hAnsi="仿宋" w:eastAsia="仿宋_GB2312" w:cs="仿宋"/>
        </w:rPr>
      </w:pPr>
      <w:r>
        <w:rPr>
          <w:rFonts w:hint="eastAsia" w:ascii="仿宋_GB2312" w:hAnsi="仿宋" w:eastAsia="仿宋_GB2312"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65A5AB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717C4AF8">
            <w:pPr>
              <w:spacing w:line="360" w:lineRule="auto"/>
              <w:jc w:val="center"/>
              <w:rPr>
                <w:rFonts w:ascii="仿宋_GB2312" w:hAnsi="仿宋" w:eastAsia="仿宋_GB2312" w:cs="仿宋"/>
                <w:b/>
                <w:sz w:val="24"/>
              </w:rPr>
            </w:pPr>
            <w:r>
              <w:rPr>
                <w:rFonts w:hint="eastAsia" w:ascii="仿宋_GB2312" w:hAnsi="仿宋" w:eastAsia="仿宋_GB2312" w:cs="仿宋"/>
                <w:b/>
                <w:sz w:val="24"/>
              </w:rPr>
              <w:t>条款号</w:t>
            </w:r>
          </w:p>
        </w:tc>
        <w:tc>
          <w:tcPr>
            <w:tcW w:w="8176" w:type="dxa"/>
            <w:vAlign w:val="center"/>
          </w:tcPr>
          <w:p w14:paraId="11DE28CA">
            <w:pPr>
              <w:spacing w:line="360" w:lineRule="auto"/>
              <w:jc w:val="center"/>
              <w:rPr>
                <w:rFonts w:ascii="仿宋_GB2312" w:hAnsi="仿宋" w:eastAsia="仿宋_GB2312" w:cs="仿宋"/>
                <w:b/>
                <w:sz w:val="24"/>
              </w:rPr>
            </w:pPr>
            <w:r>
              <w:rPr>
                <w:rFonts w:hint="eastAsia" w:ascii="仿宋_GB2312" w:hAnsi="仿宋" w:eastAsia="仿宋_GB2312" w:cs="仿宋"/>
                <w:b/>
                <w:sz w:val="24"/>
              </w:rPr>
              <w:t>约定内容</w:t>
            </w:r>
          </w:p>
        </w:tc>
      </w:tr>
      <w:tr w14:paraId="137CED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292E140">
            <w:pPr>
              <w:spacing w:line="360" w:lineRule="auto"/>
              <w:rPr>
                <w:rFonts w:ascii="仿宋_GB2312" w:hAnsi="仿宋" w:eastAsia="仿宋_GB2312" w:cs="仿宋"/>
                <w:sz w:val="24"/>
              </w:rPr>
            </w:pPr>
            <w:r>
              <w:rPr>
                <w:rFonts w:hint="eastAsia" w:ascii="仿宋_GB2312" w:hAnsi="仿宋" w:eastAsia="仿宋_GB2312" w:cs="仿宋"/>
                <w:sz w:val="24"/>
              </w:rPr>
              <w:t>1.4.2</w:t>
            </w:r>
          </w:p>
        </w:tc>
        <w:tc>
          <w:tcPr>
            <w:tcW w:w="8176" w:type="dxa"/>
            <w:vAlign w:val="center"/>
          </w:tcPr>
          <w:p w14:paraId="06CA3473">
            <w:pPr>
              <w:spacing w:line="360" w:lineRule="auto"/>
              <w:rPr>
                <w:rFonts w:ascii="仿宋_GB2312" w:hAnsi="仿宋" w:eastAsia="仿宋_GB2312" w:cs="仿宋"/>
                <w:sz w:val="24"/>
              </w:rPr>
            </w:pPr>
          </w:p>
        </w:tc>
      </w:tr>
      <w:tr w14:paraId="5FED2B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EEA10FA">
            <w:pPr>
              <w:spacing w:line="360" w:lineRule="auto"/>
              <w:rPr>
                <w:rFonts w:ascii="仿宋_GB2312" w:hAnsi="仿宋" w:eastAsia="仿宋_GB2312" w:cs="仿宋"/>
                <w:sz w:val="24"/>
              </w:rPr>
            </w:pPr>
            <w:r>
              <w:rPr>
                <w:rFonts w:hint="eastAsia" w:ascii="仿宋_GB2312" w:hAnsi="仿宋" w:eastAsia="仿宋_GB2312" w:cs="仿宋"/>
                <w:sz w:val="24"/>
              </w:rPr>
              <w:t>1.5.1</w:t>
            </w:r>
          </w:p>
        </w:tc>
        <w:tc>
          <w:tcPr>
            <w:tcW w:w="8176" w:type="dxa"/>
            <w:vAlign w:val="center"/>
          </w:tcPr>
          <w:p w14:paraId="68F70BB3">
            <w:pPr>
              <w:spacing w:line="360" w:lineRule="auto"/>
              <w:rPr>
                <w:rFonts w:ascii="仿宋_GB2312" w:hAnsi="仿宋" w:eastAsia="仿宋_GB2312" w:cs="仿宋"/>
                <w:sz w:val="24"/>
              </w:rPr>
            </w:pPr>
          </w:p>
        </w:tc>
      </w:tr>
      <w:tr w14:paraId="3228C8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BD7AA6A">
            <w:pPr>
              <w:spacing w:line="360" w:lineRule="auto"/>
              <w:rPr>
                <w:rFonts w:ascii="仿宋_GB2312" w:hAnsi="仿宋" w:eastAsia="仿宋_GB2312" w:cs="仿宋"/>
                <w:sz w:val="24"/>
              </w:rPr>
            </w:pPr>
            <w:r>
              <w:rPr>
                <w:rFonts w:hint="eastAsia" w:ascii="仿宋_GB2312" w:hAnsi="仿宋" w:eastAsia="仿宋_GB2312" w:cs="仿宋"/>
                <w:sz w:val="24"/>
              </w:rPr>
              <w:t xml:space="preserve">1.5.2 </w:t>
            </w:r>
          </w:p>
        </w:tc>
        <w:tc>
          <w:tcPr>
            <w:tcW w:w="8176" w:type="dxa"/>
            <w:vAlign w:val="center"/>
          </w:tcPr>
          <w:p w14:paraId="3E4882DE">
            <w:pPr>
              <w:spacing w:line="360" w:lineRule="auto"/>
              <w:rPr>
                <w:rFonts w:ascii="仿宋_GB2312" w:hAnsi="仿宋" w:eastAsia="仿宋_GB2312" w:cs="仿宋"/>
                <w:sz w:val="24"/>
              </w:rPr>
            </w:pPr>
          </w:p>
        </w:tc>
      </w:tr>
      <w:tr w14:paraId="608FDB3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5460F57">
            <w:pPr>
              <w:spacing w:line="360" w:lineRule="auto"/>
              <w:rPr>
                <w:rFonts w:ascii="仿宋_GB2312" w:hAnsi="仿宋" w:eastAsia="仿宋_GB2312" w:cs="仿宋"/>
                <w:sz w:val="24"/>
              </w:rPr>
            </w:pPr>
            <w:r>
              <w:rPr>
                <w:rFonts w:hint="eastAsia" w:ascii="仿宋_GB2312" w:hAnsi="仿宋" w:eastAsia="仿宋_GB2312" w:cs="仿宋"/>
                <w:sz w:val="24"/>
              </w:rPr>
              <w:t>1.5.3</w:t>
            </w:r>
          </w:p>
        </w:tc>
        <w:tc>
          <w:tcPr>
            <w:tcW w:w="8176" w:type="dxa"/>
            <w:vAlign w:val="center"/>
          </w:tcPr>
          <w:p w14:paraId="39EFC7A5">
            <w:pPr>
              <w:spacing w:line="360" w:lineRule="auto"/>
              <w:rPr>
                <w:rFonts w:ascii="仿宋_GB2312" w:hAnsi="仿宋" w:eastAsia="仿宋_GB2312" w:cs="仿宋"/>
                <w:sz w:val="24"/>
              </w:rPr>
            </w:pPr>
          </w:p>
        </w:tc>
      </w:tr>
      <w:tr w14:paraId="120FFD3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EAA8ABF">
            <w:pPr>
              <w:spacing w:line="360" w:lineRule="auto"/>
              <w:rPr>
                <w:rFonts w:ascii="仿宋_GB2312" w:hAnsi="仿宋" w:eastAsia="仿宋_GB2312" w:cs="仿宋"/>
                <w:sz w:val="24"/>
              </w:rPr>
            </w:pPr>
            <w:r>
              <w:rPr>
                <w:rFonts w:hint="eastAsia" w:ascii="仿宋_GB2312" w:hAnsi="仿宋" w:eastAsia="仿宋_GB2312" w:cs="仿宋"/>
                <w:sz w:val="24"/>
              </w:rPr>
              <w:t>1.6.2</w:t>
            </w:r>
          </w:p>
        </w:tc>
        <w:tc>
          <w:tcPr>
            <w:tcW w:w="8176" w:type="dxa"/>
            <w:vAlign w:val="center"/>
          </w:tcPr>
          <w:p w14:paraId="328F54AA">
            <w:pPr>
              <w:spacing w:line="360" w:lineRule="auto"/>
              <w:rPr>
                <w:rFonts w:ascii="仿宋_GB2312" w:hAnsi="仿宋" w:eastAsia="仿宋_GB2312" w:cs="仿宋"/>
                <w:sz w:val="24"/>
              </w:rPr>
            </w:pPr>
          </w:p>
        </w:tc>
      </w:tr>
      <w:tr w14:paraId="6AD75C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2380E4">
            <w:pPr>
              <w:spacing w:line="360" w:lineRule="auto"/>
              <w:rPr>
                <w:rFonts w:ascii="仿宋_GB2312" w:hAnsi="仿宋" w:eastAsia="仿宋_GB2312" w:cs="仿宋"/>
                <w:sz w:val="24"/>
              </w:rPr>
            </w:pPr>
            <w:r>
              <w:rPr>
                <w:rFonts w:hint="eastAsia" w:ascii="仿宋_GB2312" w:hAnsi="仿宋" w:eastAsia="仿宋_GB2312" w:cs="仿宋"/>
                <w:sz w:val="24"/>
              </w:rPr>
              <w:t>1.7.1</w:t>
            </w:r>
          </w:p>
        </w:tc>
        <w:tc>
          <w:tcPr>
            <w:tcW w:w="8176" w:type="dxa"/>
            <w:vAlign w:val="center"/>
          </w:tcPr>
          <w:p w14:paraId="49850CA7">
            <w:pPr>
              <w:spacing w:line="360" w:lineRule="auto"/>
              <w:rPr>
                <w:rFonts w:ascii="仿宋_GB2312" w:hAnsi="仿宋" w:eastAsia="仿宋_GB2312" w:cs="仿宋"/>
                <w:sz w:val="24"/>
              </w:rPr>
            </w:pPr>
          </w:p>
        </w:tc>
      </w:tr>
      <w:tr w14:paraId="456636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876AAA4">
            <w:pPr>
              <w:spacing w:line="360" w:lineRule="auto"/>
              <w:rPr>
                <w:rFonts w:ascii="仿宋_GB2312" w:hAnsi="仿宋" w:eastAsia="仿宋_GB2312" w:cs="仿宋"/>
                <w:sz w:val="24"/>
              </w:rPr>
            </w:pPr>
            <w:r>
              <w:rPr>
                <w:rFonts w:hint="eastAsia" w:ascii="仿宋_GB2312" w:hAnsi="仿宋" w:eastAsia="仿宋_GB2312" w:cs="仿宋"/>
                <w:sz w:val="24"/>
              </w:rPr>
              <w:t>1.7.2</w:t>
            </w:r>
          </w:p>
        </w:tc>
        <w:tc>
          <w:tcPr>
            <w:tcW w:w="8176" w:type="dxa"/>
            <w:vAlign w:val="center"/>
          </w:tcPr>
          <w:p w14:paraId="2D485D0A">
            <w:pPr>
              <w:spacing w:line="360" w:lineRule="auto"/>
              <w:rPr>
                <w:rFonts w:ascii="仿宋_GB2312" w:hAnsi="仿宋" w:eastAsia="仿宋_GB2312" w:cs="仿宋"/>
                <w:sz w:val="24"/>
              </w:rPr>
            </w:pPr>
          </w:p>
        </w:tc>
      </w:tr>
      <w:tr w14:paraId="529AC1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29C23BB">
            <w:pPr>
              <w:spacing w:line="360" w:lineRule="auto"/>
              <w:rPr>
                <w:rFonts w:ascii="仿宋_GB2312" w:hAnsi="仿宋" w:eastAsia="仿宋_GB2312" w:cs="仿宋"/>
                <w:sz w:val="24"/>
              </w:rPr>
            </w:pPr>
            <w:r>
              <w:rPr>
                <w:rFonts w:hint="eastAsia" w:ascii="仿宋_GB2312" w:hAnsi="仿宋" w:eastAsia="仿宋_GB2312" w:cs="仿宋"/>
                <w:sz w:val="24"/>
              </w:rPr>
              <w:t>1.7.3</w:t>
            </w:r>
          </w:p>
        </w:tc>
        <w:tc>
          <w:tcPr>
            <w:tcW w:w="8176" w:type="dxa"/>
            <w:vAlign w:val="center"/>
          </w:tcPr>
          <w:p w14:paraId="0D828CDB">
            <w:pPr>
              <w:spacing w:line="360" w:lineRule="auto"/>
              <w:rPr>
                <w:rFonts w:ascii="仿宋_GB2312" w:hAnsi="仿宋" w:eastAsia="仿宋_GB2312" w:cs="仿宋"/>
                <w:sz w:val="24"/>
              </w:rPr>
            </w:pPr>
          </w:p>
        </w:tc>
      </w:tr>
      <w:tr w14:paraId="6DC407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33A4542">
            <w:pPr>
              <w:spacing w:line="360" w:lineRule="auto"/>
              <w:rPr>
                <w:rFonts w:ascii="仿宋_GB2312" w:hAnsi="仿宋" w:eastAsia="仿宋_GB2312" w:cs="仿宋"/>
                <w:sz w:val="24"/>
              </w:rPr>
            </w:pPr>
            <w:r>
              <w:rPr>
                <w:rFonts w:hint="eastAsia" w:ascii="仿宋_GB2312" w:hAnsi="仿宋" w:eastAsia="仿宋_GB2312" w:cs="仿宋"/>
                <w:sz w:val="24"/>
              </w:rPr>
              <w:t>1.8.6</w:t>
            </w:r>
          </w:p>
        </w:tc>
        <w:tc>
          <w:tcPr>
            <w:tcW w:w="8176" w:type="dxa"/>
            <w:vAlign w:val="center"/>
          </w:tcPr>
          <w:p w14:paraId="1283063D">
            <w:pPr>
              <w:spacing w:line="360" w:lineRule="auto"/>
              <w:rPr>
                <w:rFonts w:ascii="仿宋_GB2312" w:hAnsi="仿宋" w:eastAsia="仿宋_GB2312" w:cs="仿宋"/>
                <w:sz w:val="24"/>
              </w:rPr>
            </w:pPr>
          </w:p>
        </w:tc>
      </w:tr>
      <w:tr w14:paraId="4D45F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757C3B3">
            <w:pPr>
              <w:spacing w:line="360" w:lineRule="auto"/>
              <w:rPr>
                <w:rFonts w:ascii="仿宋_GB2312" w:hAnsi="仿宋" w:eastAsia="仿宋_GB2312" w:cs="仿宋"/>
                <w:sz w:val="24"/>
              </w:rPr>
            </w:pPr>
            <w:r>
              <w:rPr>
                <w:rFonts w:hint="eastAsia" w:ascii="仿宋_GB2312" w:hAnsi="仿宋" w:eastAsia="仿宋_GB2312" w:cs="仿宋"/>
                <w:sz w:val="24"/>
              </w:rPr>
              <w:t>2.3.2</w:t>
            </w:r>
          </w:p>
        </w:tc>
        <w:tc>
          <w:tcPr>
            <w:tcW w:w="8176" w:type="dxa"/>
            <w:vAlign w:val="center"/>
          </w:tcPr>
          <w:p w14:paraId="07985971">
            <w:pPr>
              <w:spacing w:line="360" w:lineRule="auto"/>
              <w:ind w:left="-420" w:leftChars="-200" w:right="-420" w:rightChars="-200" w:firstLine="480" w:firstLineChars="200"/>
              <w:rPr>
                <w:rFonts w:ascii="仿宋_GB2312" w:hAnsi="仿宋" w:eastAsia="仿宋_GB2312" w:cs="仿宋"/>
                <w:sz w:val="24"/>
              </w:rPr>
            </w:pPr>
          </w:p>
        </w:tc>
      </w:tr>
      <w:tr w14:paraId="1AB43B0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76F67F3">
            <w:pPr>
              <w:spacing w:line="360" w:lineRule="auto"/>
              <w:rPr>
                <w:rFonts w:ascii="仿宋_GB2312" w:hAnsi="仿宋" w:eastAsia="仿宋_GB2312" w:cs="仿宋"/>
                <w:sz w:val="24"/>
              </w:rPr>
            </w:pPr>
            <w:r>
              <w:rPr>
                <w:rFonts w:hint="eastAsia" w:ascii="仿宋_GB2312" w:hAnsi="仿宋" w:eastAsia="仿宋_GB2312" w:cs="仿宋"/>
                <w:sz w:val="24"/>
              </w:rPr>
              <w:t>2.4.1</w:t>
            </w:r>
          </w:p>
        </w:tc>
        <w:tc>
          <w:tcPr>
            <w:tcW w:w="8176" w:type="dxa"/>
            <w:vAlign w:val="center"/>
          </w:tcPr>
          <w:p w14:paraId="5F6777BB">
            <w:pPr>
              <w:spacing w:line="360" w:lineRule="auto"/>
              <w:ind w:left="-420" w:leftChars="-200" w:right="-420" w:rightChars="-200" w:firstLine="480" w:firstLineChars="200"/>
              <w:rPr>
                <w:rFonts w:ascii="仿宋_GB2312" w:hAnsi="仿宋" w:eastAsia="仿宋_GB2312" w:cs="仿宋"/>
                <w:sz w:val="24"/>
              </w:rPr>
            </w:pPr>
          </w:p>
        </w:tc>
      </w:tr>
      <w:tr w14:paraId="0638A9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0F684B2">
            <w:pPr>
              <w:spacing w:line="360" w:lineRule="auto"/>
              <w:rPr>
                <w:rFonts w:ascii="仿宋_GB2312" w:hAnsi="仿宋" w:eastAsia="仿宋_GB2312" w:cs="仿宋"/>
                <w:sz w:val="24"/>
              </w:rPr>
            </w:pPr>
            <w:r>
              <w:rPr>
                <w:rFonts w:hint="eastAsia" w:ascii="仿宋_GB2312" w:hAnsi="仿宋" w:eastAsia="仿宋_GB2312" w:cs="仿宋"/>
                <w:sz w:val="24"/>
              </w:rPr>
              <w:t>2.4.3</w:t>
            </w:r>
          </w:p>
        </w:tc>
        <w:tc>
          <w:tcPr>
            <w:tcW w:w="8176" w:type="dxa"/>
            <w:vAlign w:val="center"/>
          </w:tcPr>
          <w:p w14:paraId="25B18974">
            <w:pPr>
              <w:spacing w:line="360" w:lineRule="auto"/>
              <w:rPr>
                <w:rFonts w:ascii="仿宋_GB2312" w:hAnsi="仿宋" w:eastAsia="仿宋_GB2312" w:cs="仿宋"/>
                <w:sz w:val="24"/>
              </w:rPr>
            </w:pPr>
          </w:p>
        </w:tc>
      </w:tr>
      <w:tr w14:paraId="0155404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02FB0FB3">
            <w:pPr>
              <w:spacing w:line="360" w:lineRule="auto"/>
              <w:rPr>
                <w:rFonts w:ascii="仿宋_GB2312" w:hAnsi="仿宋" w:eastAsia="仿宋_GB2312" w:cs="仿宋"/>
                <w:sz w:val="24"/>
              </w:rPr>
            </w:pPr>
            <w:r>
              <w:rPr>
                <w:rFonts w:hint="eastAsia" w:ascii="仿宋_GB2312" w:hAnsi="仿宋" w:eastAsia="仿宋_GB2312" w:cs="仿宋"/>
                <w:sz w:val="24"/>
              </w:rPr>
              <w:t xml:space="preserve">2.8 </w:t>
            </w:r>
          </w:p>
        </w:tc>
        <w:tc>
          <w:tcPr>
            <w:tcW w:w="8176" w:type="dxa"/>
          </w:tcPr>
          <w:p w14:paraId="5490CB90">
            <w:pPr>
              <w:spacing w:line="360" w:lineRule="auto"/>
              <w:rPr>
                <w:rFonts w:ascii="仿宋_GB2312" w:hAnsi="仿宋" w:eastAsia="仿宋_GB2312" w:cs="仿宋"/>
                <w:sz w:val="24"/>
              </w:rPr>
            </w:pPr>
          </w:p>
        </w:tc>
      </w:tr>
      <w:tr w14:paraId="765B819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F8DFC2B">
            <w:pPr>
              <w:spacing w:line="360" w:lineRule="auto"/>
              <w:rPr>
                <w:rFonts w:ascii="仿宋_GB2312" w:hAnsi="仿宋" w:eastAsia="仿宋_GB2312" w:cs="仿宋"/>
                <w:sz w:val="24"/>
              </w:rPr>
            </w:pPr>
            <w:r>
              <w:rPr>
                <w:rFonts w:hint="eastAsia" w:ascii="仿宋_GB2312" w:hAnsi="仿宋" w:eastAsia="仿宋_GB2312" w:cs="仿宋"/>
                <w:sz w:val="24"/>
              </w:rPr>
              <w:t>2.12.3</w:t>
            </w:r>
          </w:p>
        </w:tc>
        <w:tc>
          <w:tcPr>
            <w:tcW w:w="8176" w:type="dxa"/>
            <w:vAlign w:val="center"/>
          </w:tcPr>
          <w:p w14:paraId="5CE7C676">
            <w:pPr>
              <w:spacing w:line="360" w:lineRule="auto"/>
              <w:rPr>
                <w:rFonts w:ascii="仿宋_GB2312" w:hAnsi="仿宋" w:eastAsia="仿宋_GB2312" w:cs="仿宋"/>
                <w:sz w:val="24"/>
              </w:rPr>
            </w:pPr>
          </w:p>
        </w:tc>
      </w:tr>
      <w:tr w14:paraId="7B8FD9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379E62B">
            <w:pPr>
              <w:spacing w:line="360" w:lineRule="auto"/>
              <w:rPr>
                <w:rFonts w:ascii="仿宋_GB2312" w:hAnsi="仿宋" w:eastAsia="仿宋_GB2312" w:cs="仿宋"/>
                <w:sz w:val="24"/>
              </w:rPr>
            </w:pPr>
            <w:r>
              <w:rPr>
                <w:rFonts w:hint="eastAsia" w:ascii="仿宋_GB2312" w:hAnsi="仿宋" w:eastAsia="仿宋_GB2312" w:cs="仿宋"/>
                <w:sz w:val="24"/>
              </w:rPr>
              <w:t>2.12.4</w:t>
            </w:r>
          </w:p>
        </w:tc>
        <w:tc>
          <w:tcPr>
            <w:tcW w:w="8176" w:type="dxa"/>
            <w:vAlign w:val="center"/>
          </w:tcPr>
          <w:p w14:paraId="0990C9FF">
            <w:pPr>
              <w:spacing w:line="360" w:lineRule="auto"/>
              <w:rPr>
                <w:rFonts w:ascii="仿宋_GB2312" w:hAnsi="仿宋" w:eastAsia="仿宋_GB2312" w:cs="仿宋"/>
                <w:sz w:val="24"/>
              </w:rPr>
            </w:pPr>
          </w:p>
        </w:tc>
      </w:tr>
      <w:tr w14:paraId="133AA1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0DA5828">
            <w:pPr>
              <w:spacing w:line="360" w:lineRule="auto"/>
              <w:rPr>
                <w:rFonts w:ascii="仿宋_GB2312" w:hAnsi="仿宋" w:eastAsia="仿宋_GB2312" w:cs="仿宋"/>
                <w:sz w:val="24"/>
              </w:rPr>
            </w:pPr>
            <w:r>
              <w:rPr>
                <w:rFonts w:hint="eastAsia" w:ascii="仿宋_GB2312" w:hAnsi="仿宋" w:eastAsia="仿宋_GB2312" w:cs="仿宋"/>
                <w:sz w:val="24"/>
              </w:rPr>
              <w:t>2.16.1</w:t>
            </w:r>
          </w:p>
        </w:tc>
        <w:tc>
          <w:tcPr>
            <w:tcW w:w="8176" w:type="dxa"/>
            <w:vAlign w:val="center"/>
          </w:tcPr>
          <w:p w14:paraId="6CF0B161">
            <w:pPr>
              <w:spacing w:line="360" w:lineRule="auto"/>
              <w:rPr>
                <w:rFonts w:ascii="仿宋_GB2312" w:hAnsi="仿宋" w:eastAsia="仿宋_GB2312" w:cs="仿宋"/>
                <w:sz w:val="24"/>
              </w:rPr>
            </w:pPr>
          </w:p>
        </w:tc>
      </w:tr>
      <w:tr w14:paraId="7D2B7D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763BC756">
            <w:pPr>
              <w:spacing w:line="360" w:lineRule="auto"/>
              <w:rPr>
                <w:rFonts w:ascii="仿宋_GB2312" w:hAnsi="仿宋" w:eastAsia="仿宋_GB2312" w:cs="仿宋"/>
                <w:sz w:val="24"/>
              </w:rPr>
            </w:pPr>
            <w:r>
              <w:rPr>
                <w:rFonts w:hint="eastAsia" w:ascii="仿宋_GB2312" w:hAnsi="仿宋" w:eastAsia="仿宋_GB2312" w:cs="仿宋"/>
                <w:sz w:val="24"/>
              </w:rPr>
              <w:t>2.16.3</w:t>
            </w:r>
          </w:p>
        </w:tc>
        <w:tc>
          <w:tcPr>
            <w:tcW w:w="8176" w:type="dxa"/>
            <w:vAlign w:val="center"/>
          </w:tcPr>
          <w:p w14:paraId="2C977943">
            <w:pPr>
              <w:spacing w:line="360" w:lineRule="auto"/>
              <w:rPr>
                <w:rFonts w:ascii="仿宋_GB2312" w:hAnsi="仿宋" w:eastAsia="仿宋_GB2312" w:cs="仿宋"/>
                <w:sz w:val="24"/>
              </w:rPr>
            </w:pPr>
          </w:p>
        </w:tc>
      </w:tr>
      <w:tr w14:paraId="23621E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331502DE">
            <w:pPr>
              <w:spacing w:line="360" w:lineRule="auto"/>
              <w:ind w:left="-420" w:leftChars="-200" w:right="-420" w:rightChars="-200" w:firstLine="480" w:firstLineChars="200"/>
              <w:outlineLvl w:val="0"/>
              <w:rPr>
                <w:rFonts w:ascii="仿宋_GB2312" w:hAnsi="仿宋" w:eastAsia="仿宋_GB2312" w:cs="仿宋"/>
                <w:sz w:val="24"/>
              </w:rPr>
            </w:pPr>
            <w:r>
              <w:rPr>
                <w:rFonts w:hint="eastAsia" w:ascii="仿宋_GB2312" w:hAnsi="仿宋" w:eastAsia="仿宋_GB2312" w:cs="仿宋"/>
                <w:sz w:val="24"/>
              </w:rPr>
              <w:t xml:space="preserve">2.20 </w:t>
            </w:r>
          </w:p>
        </w:tc>
        <w:tc>
          <w:tcPr>
            <w:tcW w:w="8176" w:type="dxa"/>
            <w:vAlign w:val="center"/>
          </w:tcPr>
          <w:p w14:paraId="6EA32EC0">
            <w:pPr>
              <w:spacing w:line="360" w:lineRule="auto"/>
              <w:rPr>
                <w:rFonts w:ascii="仿宋_GB2312" w:hAnsi="仿宋" w:eastAsia="仿宋_GB2312" w:cs="仿宋"/>
                <w:sz w:val="24"/>
              </w:rPr>
            </w:pPr>
          </w:p>
        </w:tc>
      </w:tr>
    </w:tbl>
    <w:p w14:paraId="09424BAA">
      <w:pPr>
        <w:rPr>
          <w:rFonts w:ascii="仿宋" w:hAnsi="仿宋" w:eastAsia="仿宋" w:cs="仿宋"/>
          <w:b/>
          <w:sz w:val="36"/>
          <w:szCs w:val="36"/>
        </w:rPr>
      </w:pPr>
      <w:r>
        <w:rPr>
          <w:rFonts w:hint="eastAsia" w:ascii="仿宋" w:hAnsi="仿宋" w:eastAsia="仿宋" w:cs="仿宋"/>
          <w:b/>
          <w:sz w:val="36"/>
          <w:szCs w:val="36"/>
        </w:rPr>
        <w:br w:type="page"/>
      </w:r>
    </w:p>
    <w:p w14:paraId="2D03212C">
      <w:pPr>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18ED7832">
      <w:pPr>
        <w:spacing w:line="440" w:lineRule="exact"/>
        <w:jc w:val="left"/>
        <w:rPr>
          <w:rFonts w:ascii="仿宋" w:hAnsi="仿宋" w:eastAsia="仿宋" w:cs="仿宋"/>
          <w:b/>
          <w:sz w:val="24"/>
        </w:rPr>
      </w:pPr>
      <w:r>
        <w:rPr>
          <w:rFonts w:hint="eastAsia" w:ascii="仿宋" w:hAnsi="仿宋" w:eastAsia="仿宋" w:cs="仿宋"/>
          <w:b/>
          <w:sz w:val="24"/>
        </w:rPr>
        <w:t>1、评标方法：</w:t>
      </w:r>
    </w:p>
    <w:p w14:paraId="2AF398F4">
      <w:pPr>
        <w:spacing w:line="440" w:lineRule="exact"/>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67AD7151">
      <w:pPr>
        <w:spacing w:line="440" w:lineRule="exact"/>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3DA9142">
      <w:pPr>
        <w:spacing w:line="440" w:lineRule="exact"/>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50918589">
      <w:pPr>
        <w:spacing w:line="440" w:lineRule="exact"/>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共100分，其中商务技术分70分，价格分30分。评分依下述所列为评标打分依据，分值如下（计算分值时，按其算术平均值保留小数2位）。</w:t>
      </w:r>
    </w:p>
    <w:p w14:paraId="62A8F906">
      <w:pPr>
        <w:spacing w:line="440" w:lineRule="exact"/>
        <w:rPr>
          <w:rFonts w:hint="eastAsia" w:ascii="仿宋" w:hAnsi="仿宋" w:eastAsia="仿宋" w:cs="仿宋"/>
          <w:sz w:val="20"/>
          <w:szCs w:val="20"/>
          <w:shd w:val="clear" w:color="auto" w:fill="FFFFFF"/>
        </w:rPr>
      </w:pPr>
      <w:r>
        <w:rPr>
          <w:rFonts w:hint="eastAsia" w:ascii="仿宋" w:hAnsi="仿宋" w:eastAsia="仿宋" w:cs="仿宋"/>
          <w:b/>
          <w:bCs/>
          <w:iCs/>
          <w:sz w:val="24"/>
        </w:rPr>
        <w:t>2.1商务技术分（70分）</w:t>
      </w:r>
      <w:r>
        <w:rPr>
          <w:rFonts w:hint="eastAsia" w:ascii="仿宋" w:hAnsi="仿宋" w:eastAsia="仿宋" w:cs="仿宋"/>
          <w:sz w:val="20"/>
          <w:szCs w:val="20"/>
          <w:shd w:val="clear" w:color="auto" w:fill="FFFFFF"/>
        </w:rPr>
        <w:t> </w:t>
      </w:r>
    </w:p>
    <w:tbl>
      <w:tblPr>
        <w:tblStyle w:val="63"/>
        <w:tblW w:w="9205" w:type="dxa"/>
        <w:jc w:val="center"/>
        <w:tblLayout w:type="autofit"/>
        <w:tblCellMar>
          <w:top w:w="0" w:type="dxa"/>
          <w:left w:w="108" w:type="dxa"/>
          <w:bottom w:w="0" w:type="dxa"/>
          <w:right w:w="108" w:type="dxa"/>
        </w:tblCellMar>
      </w:tblPr>
      <w:tblGrid>
        <w:gridCol w:w="744"/>
        <w:gridCol w:w="1800"/>
        <w:gridCol w:w="5850"/>
        <w:gridCol w:w="811"/>
      </w:tblGrid>
      <w:tr w14:paraId="07FD69C1">
        <w:tblPrEx>
          <w:tblCellMar>
            <w:top w:w="0" w:type="dxa"/>
            <w:left w:w="108" w:type="dxa"/>
            <w:bottom w:w="0" w:type="dxa"/>
            <w:right w:w="108" w:type="dxa"/>
          </w:tblCellMar>
        </w:tblPrEx>
        <w:trPr>
          <w:trHeight w:val="433"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51C07E67">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序号</w:t>
            </w:r>
          </w:p>
        </w:tc>
        <w:tc>
          <w:tcPr>
            <w:tcW w:w="1800" w:type="dxa"/>
            <w:tcBorders>
              <w:top w:val="single" w:color="auto" w:sz="4" w:space="0"/>
              <w:left w:val="nil"/>
              <w:bottom w:val="single" w:color="auto" w:sz="4" w:space="0"/>
              <w:right w:val="single" w:color="auto" w:sz="4" w:space="0"/>
            </w:tcBorders>
            <w:vAlign w:val="center"/>
          </w:tcPr>
          <w:p w14:paraId="60BE1BC5">
            <w:pPr>
              <w:widowControl/>
              <w:snapToGrid w:val="0"/>
              <w:spacing w:line="320" w:lineRule="exact"/>
              <w:jc w:val="center"/>
              <w:rPr>
                <w:rFonts w:ascii="仿宋" w:hAnsi="仿宋" w:eastAsia="仿宋" w:cs="仿宋"/>
                <w:b/>
                <w:sz w:val="24"/>
              </w:rPr>
            </w:pPr>
            <w:r>
              <w:rPr>
                <w:rFonts w:hint="eastAsia" w:ascii="仿宋" w:hAnsi="仿宋" w:eastAsia="仿宋" w:cs="仿宋"/>
                <w:b/>
                <w:bCs/>
                <w:kern w:val="0"/>
                <w:sz w:val="24"/>
              </w:rPr>
              <w:t>评分项</w:t>
            </w:r>
          </w:p>
        </w:tc>
        <w:tc>
          <w:tcPr>
            <w:tcW w:w="5850" w:type="dxa"/>
            <w:tcBorders>
              <w:top w:val="single" w:color="auto" w:sz="4" w:space="0"/>
              <w:left w:val="nil"/>
              <w:bottom w:val="single" w:color="auto" w:sz="4" w:space="0"/>
              <w:right w:val="single" w:color="auto" w:sz="4" w:space="0"/>
            </w:tcBorders>
            <w:vAlign w:val="center"/>
          </w:tcPr>
          <w:p w14:paraId="783C330C">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评审依据及标准</w:t>
            </w:r>
          </w:p>
        </w:tc>
        <w:tc>
          <w:tcPr>
            <w:tcW w:w="811" w:type="dxa"/>
            <w:tcBorders>
              <w:top w:val="single" w:color="auto" w:sz="4" w:space="0"/>
              <w:left w:val="nil"/>
              <w:bottom w:val="single" w:color="auto" w:sz="4" w:space="0"/>
              <w:right w:val="single" w:color="auto" w:sz="4" w:space="0"/>
            </w:tcBorders>
            <w:vAlign w:val="center"/>
          </w:tcPr>
          <w:p w14:paraId="387F5570">
            <w:pPr>
              <w:widowControl/>
              <w:snapToGrid w:val="0"/>
              <w:spacing w:line="320" w:lineRule="exact"/>
              <w:jc w:val="center"/>
              <w:rPr>
                <w:rFonts w:ascii="仿宋" w:hAnsi="仿宋" w:eastAsia="仿宋" w:cs="仿宋"/>
                <w:b/>
                <w:bCs/>
                <w:kern w:val="0"/>
                <w:sz w:val="24"/>
              </w:rPr>
            </w:pPr>
            <w:r>
              <w:rPr>
                <w:rFonts w:hint="eastAsia" w:ascii="仿宋" w:hAnsi="仿宋" w:eastAsia="仿宋" w:cs="仿宋"/>
                <w:b/>
                <w:bCs/>
                <w:kern w:val="0"/>
                <w:sz w:val="24"/>
              </w:rPr>
              <w:t>分值</w:t>
            </w:r>
          </w:p>
        </w:tc>
      </w:tr>
      <w:tr w14:paraId="73B35B4B">
        <w:tblPrEx>
          <w:tblCellMar>
            <w:top w:w="0" w:type="dxa"/>
            <w:left w:w="108" w:type="dxa"/>
            <w:bottom w:w="0" w:type="dxa"/>
            <w:right w:w="108" w:type="dxa"/>
          </w:tblCellMar>
        </w:tblPrEx>
        <w:trPr>
          <w:trHeight w:val="1117" w:hRule="atLeast"/>
          <w:jc w:val="center"/>
        </w:trPr>
        <w:tc>
          <w:tcPr>
            <w:tcW w:w="744" w:type="dxa"/>
            <w:tcBorders>
              <w:top w:val="nil"/>
              <w:left w:val="single" w:color="auto" w:sz="4" w:space="0"/>
              <w:bottom w:val="single" w:color="auto" w:sz="4" w:space="0"/>
              <w:right w:val="single" w:color="auto" w:sz="4" w:space="0"/>
            </w:tcBorders>
            <w:vAlign w:val="center"/>
          </w:tcPr>
          <w:p w14:paraId="1FCED03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1</w:t>
            </w:r>
          </w:p>
        </w:tc>
        <w:tc>
          <w:tcPr>
            <w:tcW w:w="1800" w:type="dxa"/>
            <w:tcBorders>
              <w:top w:val="single" w:color="auto" w:sz="4" w:space="0"/>
              <w:left w:val="nil"/>
              <w:bottom w:val="single" w:color="auto" w:sz="4" w:space="0"/>
              <w:right w:val="single" w:color="auto" w:sz="4" w:space="0"/>
            </w:tcBorders>
            <w:vAlign w:val="center"/>
          </w:tcPr>
          <w:p w14:paraId="5C16327B">
            <w:pPr>
              <w:spacing w:line="320" w:lineRule="exact"/>
              <w:jc w:val="center"/>
              <w:rPr>
                <w:rFonts w:ascii="仿宋" w:hAnsi="仿宋" w:eastAsia="仿宋" w:cs="仿宋"/>
                <w:sz w:val="24"/>
              </w:rPr>
            </w:pPr>
            <w:r>
              <w:rPr>
                <w:rFonts w:hint="eastAsia" w:ascii="仿宋" w:hAnsi="仿宋" w:eastAsia="仿宋" w:cs="仿宋"/>
                <w:sz w:val="24"/>
              </w:rPr>
              <w:t>所投产品技术指标的符合性</w:t>
            </w:r>
          </w:p>
          <w:p w14:paraId="5A9B7F7C">
            <w:pPr>
              <w:widowControl/>
              <w:adjustRightInd/>
              <w:spacing w:line="320" w:lineRule="exact"/>
              <w:jc w:val="center"/>
              <w:rPr>
                <w:rFonts w:ascii="仿宋" w:hAnsi="仿宋" w:eastAsia="仿宋" w:cs="仿宋"/>
                <w:sz w:val="24"/>
                <w:lang w:val="zh-CN"/>
              </w:rPr>
            </w:pPr>
          </w:p>
        </w:tc>
        <w:tc>
          <w:tcPr>
            <w:tcW w:w="5850" w:type="dxa"/>
            <w:tcBorders>
              <w:top w:val="nil"/>
              <w:left w:val="nil"/>
              <w:bottom w:val="single" w:color="auto" w:sz="4" w:space="0"/>
              <w:right w:val="single" w:color="auto" w:sz="4" w:space="0"/>
            </w:tcBorders>
            <w:vAlign w:val="center"/>
          </w:tcPr>
          <w:p w14:paraId="1A7699FB">
            <w:pPr>
              <w:widowControl/>
              <w:adjustRightInd/>
              <w:spacing w:line="320" w:lineRule="exact"/>
              <w:jc w:val="left"/>
              <w:rPr>
                <w:rFonts w:ascii="仿宋" w:hAnsi="仿宋" w:eastAsia="仿宋" w:cs="仿宋"/>
                <w:kern w:val="0"/>
                <w:sz w:val="24"/>
              </w:rPr>
            </w:pPr>
            <w:r>
              <w:rPr>
                <w:rFonts w:hint="eastAsia" w:ascii="仿宋" w:hAnsi="仿宋" w:eastAsia="仿宋" w:cs="仿宋"/>
                <w:sz w:val="24"/>
                <w:lang w:val="zh-CN"/>
              </w:rPr>
              <w:t>设备技术参数与功能配置符合度：对应于招标文件第三部分招标项目范围及要求—</w:t>
            </w:r>
            <w:r>
              <w:rPr>
                <w:rFonts w:hint="eastAsia" w:ascii="仿宋" w:hAnsi="仿宋" w:eastAsia="仿宋" w:cs="仿宋"/>
                <w:bCs/>
                <w:sz w:val="24"/>
              </w:rPr>
              <w:t>各标项</w:t>
            </w:r>
            <w:r>
              <w:rPr>
                <w:rFonts w:hint="eastAsia" w:ascii="仿宋" w:hAnsi="仿宋" w:eastAsia="仿宋" w:cs="仿宋"/>
                <w:sz w:val="24"/>
                <w:lang w:val="zh-CN"/>
              </w:rPr>
              <w:t>下“(四)技术需求及商务要求”—“</w:t>
            </w:r>
            <w:r>
              <w:rPr>
                <w:rFonts w:hint="eastAsia" w:ascii="仿宋" w:hAnsi="仿宋" w:eastAsia="仿宋" w:cs="仿宋"/>
                <w:sz w:val="24"/>
                <w:shd w:val="clear" w:color="auto" w:fill="FFFFFF"/>
              </w:rPr>
              <w:t>三、功能和技术参数及配置</w:t>
            </w:r>
            <w:r>
              <w:rPr>
                <w:rFonts w:hint="eastAsia" w:ascii="仿宋" w:hAnsi="仿宋" w:eastAsia="仿宋" w:cs="仿宋"/>
                <w:sz w:val="24"/>
                <w:lang w:val="zh-CN"/>
              </w:rPr>
              <w:t>”，</w:t>
            </w:r>
            <w:r>
              <w:rPr>
                <w:rFonts w:hint="eastAsia" w:ascii="仿宋" w:hAnsi="仿宋" w:eastAsia="仿宋" w:cs="仿宋"/>
                <w:kern w:val="0"/>
                <w:sz w:val="24"/>
              </w:rPr>
              <w:t>完全满足招标文件要求的得2</w:t>
            </w:r>
            <w:r>
              <w:rPr>
                <w:rFonts w:ascii="仿宋" w:hAnsi="仿宋" w:eastAsia="仿宋" w:cs="仿宋"/>
                <w:kern w:val="0"/>
                <w:sz w:val="24"/>
              </w:rPr>
              <w:t>4</w:t>
            </w:r>
            <w:r>
              <w:rPr>
                <w:rFonts w:hint="eastAsia" w:ascii="仿宋" w:hAnsi="仿宋" w:eastAsia="仿宋" w:cs="仿宋"/>
                <w:kern w:val="0"/>
                <w:sz w:val="24"/>
              </w:rPr>
              <w:t>分，打▲指标出现负偏离每项扣</w:t>
            </w:r>
            <w:r>
              <w:rPr>
                <w:rFonts w:hint="eastAsia" w:ascii="仿宋" w:hAnsi="仿宋" w:eastAsia="仿宋" w:cs="仿宋"/>
                <w:color w:val="000000" w:themeColor="text1"/>
                <w:kern w:val="0"/>
                <w:sz w:val="24"/>
                <w14:textFill>
                  <w14:solidFill>
                    <w14:schemeClr w14:val="tx1"/>
                  </w14:solidFill>
                </w14:textFill>
              </w:rPr>
              <w:t>1</w:t>
            </w:r>
            <w:r>
              <w:rPr>
                <w:rFonts w:hint="eastAsia" w:ascii="仿宋" w:hAnsi="仿宋" w:eastAsia="仿宋" w:cs="仿宋"/>
                <w:kern w:val="0"/>
                <w:sz w:val="24"/>
              </w:rPr>
              <w:t>分；其他一般性指标负偏离扣</w:t>
            </w:r>
            <w:r>
              <w:rPr>
                <w:rFonts w:hint="eastAsia" w:ascii="仿宋" w:hAnsi="仿宋" w:eastAsia="仿宋" w:cs="仿宋"/>
                <w:color w:val="000000" w:themeColor="text1"/>
                <w:kern w:val="0"/>
                <w:sz w:val="24"/>
                <w14:textFill>
                  <w14:solidFill>
                    <w14:schemeClr w14:val="tx1"/>
                  </w14:solidFill>
                </w14:textFill>
              </w:rPr>
              <w:t xml:space="preserve">0.5 </w:t>
            </w:r>
            <w:r>
              <w:rPr>
                <w:rFonts w:hint="eastAsia" w:ascii="仿宋" w:hAnsi="仿宋" w:eastAsia="仿宋" w:cs="仿宋"/>
                <w:kern w:val="0"/>
                <w:sz w:val="24"/>
              </w:rPr>
              <w:t>分，扣完为止；打★指标负偏离的无效投标处理。</w:t>
            </w:r>
          </w:p>
        </w:tc>
        <w:tc>
          <w:tcPr>
            <w:tcW w:w="811" w:type="dxa"/>
            <w:tcBorders>
              <w:top w:val="nil"/>
              <w:left w:val="nil"/>
              <w:bottom w:val="single" w:color="auto" w:sz="4" w:space="0"/>
              <w:right w:val="single" w:color="auto" w:sz="4" w:space="0"/>
            </w:tcBorders>
            <w:vAlign w:val="center"/>
          </w:tcPr>
          <w:p w14:paraId="52FDF52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r>
              <w:rPr>
                <w:rFonts w:ascii="仿宋" w:hAnsi="仿宋" w:eastAsia="仿宋" w:cs="仿宋"/>
                <w:kern w:val="0"/>
                <w:sz w:val="24"/>
              </w:rPr>
              <w:t>4</w:t>
            </w:r>
          </w:p>
        </w:tc>
      </w:tr>
      <w:tr w14:paraId="13CC25BA">
        <w:tblPrEx>
          <w:tblCellMar>
            <w:top w:w="0" w:type="dxa"/>
            <w:left w:w="108" w:type="dxa"/>
            <w:bottom w:w="0" w:type="dxa"/>
            <w:right w:w="108" w:type="dxa"/>
          </w:tblCellMar>
        </w:tblPrEx>
        <w:trPr>
          <w:trHeight w:val="1521" w:hRule="atLeast"/>
          <w:jc w:val="center"/>
        </w:trPr>
        <w:tc>
          <w:tcPr>
            <w:tcW w:w="744" w:type="dxa"/>
            <w:tcBorders>
              <w:top w:val="nil"/>
              <w:left w:val="single" w:color="auto" w:sz="4" w:space="0"/>
              <w:bottom w:val="single" w:color="auto" w:sz="4" w:space="0"/>
              <w:right w:val="single" w:color="auto" w:sz="4" w:space="0"/>
            </w:tcBorders>
            <w:vAlign w:val="center"/>
          </w:tcPr>
          <w:p w14:paraId="42C242E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c>
          <w:tcPr>
            <w:tcW w:w="1800" w:type="dxa"/>
            <w:tcBorders>
              <w:top w:val="single" w:color="auto" w:sz="4" w:space="0"/>
              <w:left w:val="nil"/>
              <w:bottom w:val="single" w:color="auto" w:sz="4" w:space="0"/>
              <w:right w:val="single" w:color="auto" w:sz="4" w:space="0"/>
            </w:tcBorders>
            <w:vAlign w:val="center"/>
          </w:tcPr>
          <w:p w14:paraId="318E99E0">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技术响应</w:t>
            </w:r>
          </w:p>
        </w:tc>
        <w:tc>
          <w:tcPr>
            <w:tcW w:w="5850" w:type="dxa"/>
            <w:tcBorders>
              <w:top w:val="nil"/>
              <w:left w:val="nil"/>
              <w:bottom w:val="single" w:color="auto" w:sz="4" w:space="0"/>
              <w:right w:val="single" w:color="auto" w:sz="4" w:space="0"/>
            </w:tcBorders>
            <w:vAlign w:val="center"/>
          </w:tcPr>
          <w:p w14:paraId="46B1F20D">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所投产品技术指标中，打▲指标出现正偏离的每项加</w:t>
            </w:r>
            <w:r>
              <w:rPr>
                <w:rFonts w:ascii="仿宋" w:hAnsi="仿宋" w:eastAsia="仿宋" w:cs="仿宋"/>
                <w:kern w:val="0"/>
                <w:sz w:val="24"/>
              </w:rPr>
              <w:t>1</w:t>
            </w:r>
            <w:r>
              <w:rPr>
                <w:rFonts w:hint="eastAsia" w:ascii="仿宋" w:hAnsi="仿宋" w:eastAsia="仿宋" w:cs="仿宋"/>
                <w:kern w:val="0"/>
                <w:sz w:val="24"/>
              </w:rPr>
              <w:t>分，其他一般指标出现正偏离或高配的、有先进程度每项加0.5分，最高加</w:t>
            </w:r>
            <w:r>
              <w:rPr>
                <w:rFonts w:ascii="仿宋" w:hAnsi="仿宋" w:eastAsia="仿宋" w:cs="仿宋"/>
                <w:kern w:val="0"/>
                <w:sz w:val="24"/>
              </w:rPr>
              <w:t>5</w:t>
            </w:r>
            <w:r>
              <w:rPr>
                <w:rFonts w:hint="eastAsia" w:ascii="仿宋" w:hAnsi="仿宋" w:eastAsia="仿宋" w:cs="仿宋"/>
                <w:kern w:val="0"/>
                <w:sz w:val="24"/>
              </w:rPr>
              <w:t>分。正偏离指标以datasheet为准，无实质性意义的正偏离不加分。</w:t>
            </w:r>
          </w:p>
        </w:tc>
        <w:tc>
          <w:tcPr>
            <w:tcW w:w="811" w:type="dxa"/>
            <w:tcBorders>
              <w:top w:val="nil"/>
              <w:left w:val="nil"/>
              <w:bottom w:val="single" w:color="auto" w:sz="4" w:space="0"/>
              <w:right w:val="single" w:color="auto" w:sz="4" w:space="0"/>
            </w:tcBorders>
            <w:vAlign w:val="center"/>
          </w:tcPr>
          <w:p w14:paraId="339FC81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5</w:t>
            </w:r>
          </w:p>
        </w:tc>
      </w:tr>
      <w:tr w14:paraId="14888074">
        <w:tblPrEx>
          <w:tblCellMar>
            <w:top w:w="0" w:type="dxa"/>
            <w:left w:w="108" w:type="dxa"/>
            <w:bottom w:w="0" w:type="dxa"/>
            <w:right w:w="108" w:type="dxa"/>
          </w:tblCellMar>
        </w:tblPrEx>
        <w:trPr>
          <w:trHeight w:val="90" w:hRule="atLeast"/>
          <w:jc w:val="center"/>
        </w:trPr>
        <w:tc>
          <w:tcPr>
            <w:tcW w:w="744" w:type="dxa"/>
            <w:tcBorders>
              <w:top w:val="single" w:color="auto" w:sz="4" w:space="0"/>
              <w:left w:val="single" w:color="auto" w:sz="4" w:space="0"/>
              <w:bottom w:val="single" w:color="auto" w:sz="4" w:space="0"/>
              <w:right w:val="single" w:color="auto" w:sz="4" w:space="0"/>
            </w:tcBorders>
            <w:vAlign w:val="center"/>
          </w:tcPr>
          <w:p w14:paraId="19CFFE5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c>
          <w:tcPr>
            <w:tcW w:w="1800" w:type="dxa"/>
            <w:tcBorders>
              <w:top w:val="single" w:color="auto" w:sz="4" w:space="0"/>
              <w:left w:val="nil"/>
              <w:bottom w:val="single" w:color="auto" w:sz="4" w:space="0"/>
              <w:right w:val="single" w:color="auto" w:sz="4" w:space="0"/>
            </w:tcBorders>
            <w:vAlign w:val="center"/>
          </w:tcPr>
          <w:p w14:paraId="5B5D9BDC">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业绩案例</w:t>
            </w:r>
          </w:p>
        </w:tc>
        <w:tc>
          <w:tcPr>
            <w:tcW w:w="5850" w:type="dxa"/>
            <w:tcBorders>
              <w:top w:val="single" w:color="auto" w:sz="4" w:space="0"/>
              <w:left w:val="nil"/>
              <w:bottom w:val="single" w:color="auto" w:sz="4" w:space="0"/>
              <w:right w:val="single" w:color="auto" w:sz="4" w:space="0"/>
            </w:tcBorders>
            <w:vAlign w:val="center"/>
          </w:tcPr>
          <w:p w14:paraId="454F80C6">
            <w:pPr>
              <w:widowControl/>
              <w:spacing w:line="320" w:lineRule="exact"/>
              <w:jc w:val="left"/>
              <w:rPr>
                <w:rFonts w:ascii="仿宋" w:hAnsi="仿宋" w:eastAsia="仿宋" w:cs="仿宋"/>
                <w:kern w:val="0"/>
                <w:sz w:val="24"/>
              </w:rPr>
            </w:pPr>
            <w:r>
              <w:rPr>
                <w:rFonts w:hint="eastAsia" w:ascii="仿宋" w:hAnsi="仿宋" w:eastAsia="仿宋" w:cs="仿宋"/>
                <w:color w:val="auto"/>
                <w:kern w:val="0"/>
                <w:sz w:val="24"/>
              </w:rPr>
              <w:t>投标人自2021年</w:t>
            </w:r>
            <w:r>
              <w:rPr>
                <w:rFonts w:hint="eastAsia" w:ascii="仿宋" w:hAnsi="仿宋" w:eastAsia="仿宋" w:cs="仿宋"/>
                <w:color w:val="auto"/>
                <w:kern w:val="0"/>
                <w:sz w:val="24"/>
                <w:lang w:val="en-US" w:eastAsia="zh-CN"/>
              </w:rPr>
              <w:t>7</w:t>
            </w:r>
            <w:r>
              <w:rPr>
                <w:rFonts w:hint="eastAsia" w:ascii="仿宋" w:hAnsi="仿宋" w:eastAsia="仿宋" w:cs="仿宋"/>
                <w:color w:val="auto"/>
                <w:kern w:val="0"/>
                <w:sz w:val="24"/>
              </w:rPr>
              <w:t>月1日以来（以合同签订时间为准）完成的同类案例，每</w:t>
            </w:r>
            <w:r>
              <w:rPr>
                <w:rFonts w:hint="eastAsia" w:ascii="仿宋" w:hAnsi="仿宋" w:eastAsia="仿宋" w:cs="仿宋"/>
                <w:kern w:val="0"/>
                <w:sz w:val="24"/>
              </w:rPr>
              <w:t>有一个得1分，最高得3分。</w:t>
            </w:r>
          </w:p>
          <w:p w14:paraId="2E73E151">
            <w:pPr>
              <w:widowControl/>
              <w:adjustRightInd/>
              <w:spacing w:line="320" w:lineRule="exact"/>
              <w:jc w:val="left"/>
              <w:rPr>
                <w:rFonts w:ascii="仿宋" w:hAnsi="仿宋" w:eastAsia="仿宋" w:cs="仿宋"/>
                <w:kern w:val="0"/>
                <w:sz w:val="24"/>
              </w:rPr>
            </w:pPr>
            <w:r>
              <w:rPr>
                <w:rFonts w:hint="eastAsia" w:ascii="仿宋" w:hAnsi="仿宋" w:eastAsia="仿宋" w:cs="仿宋"/>
                <w:kern w:val="0"/>
                <w:sz w:val="24"/>
              </w:rPr>
              <w:t>注：</w:t>
            </w:r>
            <w:r>
              <w:rPr>
                <w:rFonts w:ascii="仿宋" w:hAnsi="仿宋" w:eastAsia="仿宋" w:cs="仿宋"/>
                <w:kern w:val="0"/>
                <w:sz w:val="24"/>
              </w:rPr>
              <w:t>1.每个案例提供合同和验收报告的复印件，并加盖投标人公章。</w:t>
            </w:r>
          </w:p>
          <w:p w14:paraId="3131269B">
            <w:pPr>
              <w:widowControl/>
              <w:adjustRightInd/>
              <w:spacing w:line="320" w:lineRule="exact"/>
              <w:jc w:val="left"/>
              <w:rPr>
                <w:rFonts w:ascii="仿宋" w:hAnsi="仿宋" w:eastAsia="仿宋" w:cs="仿宋"/>
                <w:kern w:val="0"/>
                <w:sz w:val="24"/>
              </w:rPr>
            </w:pPr>
            <w:r>
              <w:rPr>
                <w:rFonts w:ascii="仿宋" w:hAnsi="仿宋" w:eastAsia="仿宋" w:cs="仿宋"/>
                <w:kern w:val="0"/>
                <w:sz w:val="24"/>
              </w:rPr>
              <w:t>2.投标产品为省级以上主管部门认定的首台套产品，自纳入《省推广应用指导目录》起三年内参加政府采购活动，视同已具备相应销售业绩，业绩分为满分。</w:t>
            </w:r>
          </w:p>
        </w:tc>
        <w:tc>
          <w:tcPr>
            <w:tcW w:w="811" w:type="dxa"/>
            <w:tcBorders>
              <w:top w:val="single" w:color="auto" w:sz="4" w:space="0"/>
              <w:left w:val="nil"/>
              <w:bottom w:val="single" w:color="auto" w:sz="4" w:space="0"/>
              <w:right w:val="single" w:color="auto" w:sz="4" w:space="0"/>
            </w:tcBorders>
            <w:vAlign w:val="center"/>
          </w:tcPr>
          <w:p w14:paraId="45A2E06D">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3</w:t>
            </w:r>
          </w:p>
        </w:tc>
      </w:tr>
      <w:tr w14:paraId="075ABA68">
        <w:tblPrEx>
          <w:tblCellMar>
            <w:top w:w="0" w:type="dxa"/>
            <w:left w:w="108" w:type="dxa"/>
            <w:bottom w:w="0" w:type="dxa"/>
            <w:right w:w="108" w:type="dxa"/>
          </w:tblCellMar>
        </w:tblPrEx>
        <w:trPr>
          <w:trHeight w:val="838" w:hRule="atLeast"/>
          <w:jc w:val="center"/>
        </w:trPr>
        <w:tc>
          <w:tcPr>
            <w:tcW w:w="744" w:type="dxa"/>
            <w:vMerge w:val="restart"/>
            <w:tcBorders>
              <w:top w:val="single" w:color="auto" w:sz="4" w:space="0"/>
              <w:left w:val="single" w:color="auto" w:sz="4" w:space="0"/>
              <w:right w:val="single" w:color="auto" w:sz="4" w:space="0"/>
            </w:tcBorders>
            <w:vAlign w:val="center"/>
          </w:tcPr>
          <w:p w14:paraId="53B4A739">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4</w:t>
            </w:r>
          </w:p>
        </w:tc>
        <w:tc>
          <w:tcPr>
            <w:tcW w:w="1800" w:type="dxa"/>
            <w:vMerge w:val="restart"/>
            <w:tcBorders>
              <w:top w:val="single" w:color="auto" w:sz="4" w:space="0"/>
              <w:left w:val="nil"/>
              <w:right w:val="single" w:color="auto" w:sz="4" w:space="0"/>
            </w:tcBorders>
            <w:vAlign w:val="center"/>
          </w:tcPr>
          <w:p w14:paraId="548021AE">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投标产品性能</w:t>
            </w:r>
          </w:p>
        </w:tc>
        <w:tc>
          <w:tcPr>
            <w:tcW w:w="5850" w:type="dxa"/>
            <w:tcBorders>
              <w:top w:val="single" w:color="auto" w:sz="4" w:space="0"/>
              <w:left w:val="nil"/>
              <w:bottom w:val="single" w:color="auto" w:sz="4" w:space="0"/>
              <w:right w:val="single" w:color="auto" w:sz="4" w:space="0"/>
            </w:tcBorders>
            <w:vAlign w:val="center"/>
          </w:tcPr>
          <w:p w14:paraId="5298E03C">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根据投标设备研发生产的技术先进性、产品创新性进行评价，综合所投设备的方法原理、技术路线、功能特点等方面打分，0-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4DDF3756">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032FE6B3">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right w:val="single" w:color="auto" w:sz="4" w:space="0"/>
            </w:tcBorders>
            <w:vAlign w:val="center"/>
          </w:tcPr>
          <w:p w14:paraId="3EADEB4B">
            <w:pPr>
              <w:widowControl/>
              <w:adjustRightInd/>
              <w:spacing w:line="320" w:lineRule="exact"/>
              <w:jc w:val="center"/>
              <w:rPr>
                <w:rFonts w:ascii="仿宋" w:hAnsi="仿宋" w:eastAsia="仿宋" w:cs="仿宋"/>
                <w:kern w:val="0"/>
                <w:sz w:val="24"/>
              </w:rPr>
            </w:pPr>
          </w:p>
        </w:tc>
        <w:tc>
          <w:tcPr>
            <w:tcW w:w="1800" w:type="dxa"/>
            <w:vMerge w:val="continue"/>
            <w:tcBorders>
              <w:left w:val="nil"/>
              <w:right w:val="single" w:color="auto" w:sz="4" w:space="0"/>
            </w:tcBorders>
            <w:vAlign w:val="center"/>
          </w:tcPr>
          <w:p w14:paraId="312868F9">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764FF24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根据投标设备性能稳定性、准确性和可靠性进行评价，综合所投设备诊疗规范或指南推荐情况、市场应用状况、使用所限等方面打分，0-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740F1F4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6222DB41">
        <w:tblPrEx>
          <w:tblCellMar>
            <w:top w:w="0" w:type="dxa"/>
            <w:left w:w="108" w:type="dxa"/>
            <w:bottom w:w="0" w:type="dxa"/>
            <w:right w:w="108" w:type="dxa"/>
          </w:tblCellMar>
        </w:tblPrEx>
        <w:trPr>
          <w:trHeight w:val="838" w:hRule="atLeast"/>
          <w:jc w:val="center"/>
        </w:trPr>
        <w:tc>
          <w:tcPr>
            <w:tcW w:w="744" w:type="dxa"/>
            <w:vMerge w:val="continue"/>
            <w:tcBorders>
              <w:left w:val="single" w:color="auto" w:sz="4" w:space="0"/>
              <w:bottom w:val="single" w:color="auto" w:sz="4" w:space="0"/>
              <w:right w:val="single" w:color="auto" w:sz="4" w:space="0"/>
            </w:tcBorders>
            <w:vAlign w:val="center"/>
          </w:tcPr>
          <w:p w14:paraId="5FB216E6">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4E256666">
            <w:pPr>
              <w:widowControl/>
              <w:adjustRightInd/>
              <w:spacing w:line="320" w:lineRule="exact"/>
              <w:jc w:val="center"/>
              <w:rPr>
                <w:rFonts w:ascii="仿宋" w:hAnsi="仿宋" w:eastAsia="仿宋" w:cs="仿宋"/>
                <w:sz w:val="24"/>
              </w:rPr>
            </w:pPr>
          </w:p>
        </w:tc>
        <w:tc>
          <w:tcPr>
            <w:tcW w:w="5850" w:type="dxa"/>
            <w:tcBorders>
              <w:top w:val="single" w:color="auto" w:sz="4" w:space="0"/>
              <w:left w:val="nil"/>
              <w:bottom w:val="single" w:color="auto" w:sz="4" w:space="0"/>
              <w:right w:val="single" w:color="auto" w:sz="4" w:space="0"/>
            </w:tcBorders>
            <w:vAlign w:val="center"/>
          </w:tcPr>
          <w:p w14:paraId="0BD636A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根据投标设备方便易用性进行评价，综合所投设备的操作便捷性、既往应用情况等方面打分，0-</w:t>
            </w:r>
            <w:r>
              <w:rPr>
                <w:rFonts w:ascii="仿宋" w:hAnsi="仿宋" w:eastAsia="仿宋" w:cs="仿宋"/>
                <w:kern w:val="0"/>
                <w:sz w:val="24"/>
              </w:rPr>
              <w:t>4</w:t>
            </w:r>
            <w:r>
              <w:rPr>
                <w:rFonts w:hint="eastAsia" w:ascii="仿宋" w:hAnsi="仿宋" w:eastAsia="仿宋" w:cs="仿宋"/>
                <w:kern w:val="0"/>
                <w:sz w:val="24"/>
              </w:rPr>
              <w:t>分。</w:t>
            </w:r>
          </w:p>
        </w:tc>
        <w:tc>
          <w:tcPr>
            <w:tcW w:w="811" w:type="dxa"/>
            <w:tcBorders>
              <w:top w:val="single" w:color="auto" w:sz="4" w:space="0"/>
              <w:left w:val="nil"/>
              <w:bottom w:val="single" w:color="auto" w:sz="4" w:space="0"/>
              <w:right w:val="single" w:color="auto" w:sz="4" w:space="0"/>
            </w:tcBorders>
            <w:vAlign w:val="center"/>
          </w:tcPr>
          <w:p w14:paraId="33FBE8E8">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1ED2BE25">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6E4237AF">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5</w:t>
            </w:r>
          </w:p>
        </w:tc>
        <w:tc>
          <w:tcPr>
            <w:tcW w:w="1800" w:type="dxa"/>
            <w:tcBorders>
              <w:top w:val="nil"/>
              <w:left w:val="nil"/>
              <w:bottom w:val="single" w:color="auto" w:sz="4" w:space="0"/>
              <w:right w:val="single" w:color="auto" w:sz="4" w:space="0"/>
            </w:tcBorders>
            <w:vAlign w:val="center"/>
          </w:tcPr>
          <w:p w14:paraId="7D5F2410">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技术服务能力</w:t>
            </w:r>
          </w:p>
        </w:tc>
        <w:tc>
          <w:tcPr>
            <w:tcW w:w="5850" w:type="dxa"/>
            <w:tcBorders>
              <w:top w:val="nil"/>
              <w:left w:val="nil"/>
              <w:bottom w:val="single" w:color="auto" w:sz="4" w:space="0"/>
              <w:right w:val="single" w:color="auto" w:sz="4" w:space="0"/>
            </w:tcBorders>
            <w:vAlign w:val="center"/>
          </w:tcPr>
          <w:p w14:paraId="45F784CE">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根据投标人技术服务力量进行评价，综合投标人所具备的技术人员数量、接受原厂培训情况、所投标设备既往服务医院情况等方面打分；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43AEAA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4FCA70D1">
        <w:tblPrEx>
          <w:tblCellMar>
            <w:top w:w="0" w:type="dxa"/>
            <w:left w:w="108" w:type="dxa"/>
            <w:bottom w:w="0" w:type="dxa"/>
            <w:right w:w="108" w:type="dxa"/>
          </w:tblCellMar>
        </w:tblPrEx>
        <w:trPr>
          <w:trHeight w:val="838" w:hRule="atLeast"/>
          <w:jc w:val="center"/>
        </w:trPr>
        <w:tc>
          <w:tcPr>
            <w:tcW w:w="744" w:type="dxa"/>
            <w:tcBorders>
              <w:top w:val="nil"/>
              <w:left w:val="single" w:color="auto" w:sz="4" w:space="0"/>
              <w:bottom w:val="single" w:color="auto" w:sz="4" w:space="0"/>
              <w:right w:val="single" w:color="auto" w:sz="4" w:space="0"/>
            </w:tcBorders>
            <w:vAlign w:val="center"/>
          </w:tcPr>
          <w:p w14:paraId="15D544C5">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6</w:t>
            </w:r>
          </w:p>
        </w:tc>
        <w:tc>
          <w:tcPr>
            <w:tcW w:w="1800" w:type="dxa"/>
            <w:tcBorders>
              <w:top w:val="nil"/>
              <w:left w:val="nil"/>
              <w:bottom w:val="single" w:color="auto" w:sz="4" w:space="0"/>
              <w:right w:val="single" w:color="auto" w:sz="4" w:space="0"/>
            </w:tcBorders>
            <w:vAlign w:val="center"/>
          </w:tcPr>
          <w:p w14:paraId="31BBFD4E">
            <w:pPr>
              <w:widowControl/>
              <w:adjustRightInd/>
              <w:spacing w:line="320" w:lineRule="exact"/>
              <w:jc w:val="center"/>
              <w:rPr>
                <w:rFonts w:ascii="仿宋" w:hAnsi="仿宋" w:eastAsia="仿宋" w:cs="仿宋"/>
                <w:sz w:val="24"/>
              </w:rPr>
            </w:pPr>
            <w:r>
              <w:rPr>
                <w:rFonts w:hint="eastAsia" w:ascii="仿宋" w:hAnsi="仿宋" w:eastAsia="仿宋" w:cs="仿宋"/>
                <w:sz w:val="24"/>
              </w:rPr>
              <w:t>供货方案</w:t>
            </w:r>
          </w:p>
        </w:tc>
        <w:tc>
          <w:tcPr>
            <w:tcW w:w="5850" w:type="dxa"/>
            <w:tcBorders>
              <w:top w:val="nil"/>
              <w:left w:val="nil"/>
              <w:bottom w:val="single" w:color="auto" w:sz="4" w:space="0"/>
              <w:right w:val="single" w:color="auto" w:sz="4" w:space="0"/>
            </w:tcBorders>
            <w:vAlign w:val="center"/>
          </w:tcPr>
          <w:p w14:paraId="13F1549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根据投标人供货方案的合理性、可行性等进行评价，综合中标后设备到货时间安排、安装调试验收安排、应急保障措施、现场安全措施等方面打分；</w:t>
            </w:r>
            <w:r>
              <w:rPr>
                <w:rFonts w:hint="eastAsia" w:ascii="仿宋" w:hAnsi="仿宋" w:eastAsia="仿宋" w:cs="仿宋"/>
                <w:bCs/>
                <w:iCs/>
                <w:sz w:val="24"/>
              </w:rPr>
              <w:t>0-4分。</w:t>
            </w:r>
          </w:p>
        </w:tc>
        <w:tc>
          <w:tcPr>
            <w:tcW w:w="811" w:type="dxa"/>
            <w:tcBorders>
              <w:top w:val="nil"/>
              <w:left w:val="nil"/>
              <w:bottom w:val="single" w:color="auto" w:sz="4" w:space="0"/>
              <w:right w:val="single" w:color="auto" w:sz="4" w:space="0"/>
            </w:tcBorders>
            <w:vAlign w:val="center"/>
          </w:tcPr>
          <w:p w14:paraId="2C478BC9">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9CDEA8C">
        <w:tblPrEx>
          <w:tblCellMar>
            <w:top w:w="0" w:type="dxa"/>
            <w:left w:w="108" w:type="dxa"/>
            <w:bottom w:w="0" w:type="dxa"/>
            <w:right w:w="108" w:type="dxa"/>
          </w:tblCellMar>
        </w:tblPrEx>
        <w:trPr>
          <w:trHeight w:val="621" w:hRule="atLeast"/>
          <w:jc w:val="center"/>
        </w:trPr>
        <w:tc>
          <w:tcPr>
            <w:tcW w:w="744" w:type="dxa"/>
            <w:tcBorders>
              <w:top w:val="nil"/>
              <w:left w:val="single" w:color="auto" w:sz="4" w:space="0"/>
              <w:bottom w:val="single" w:color="auto" w:sz="4" w:space="0"/>
              <w:right w:val="single" w:color="auto" w:sz="4" w:space="0"/>
            </w:tcBorders>
            <w:vAlign w:val="center"/>
          </w:tcPr>
          <w:p w14:paraId="2456D0C1">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7</w:t>
            </w:r>
          </w:p>
        </w:tc>
        <w:tc>
          <w:tcPr>
            <w:tcW w:w="1800" w:type="dxa"/>
            <w:tcBorders>
              <w:top w:val="nil"/>
              <w:left w:val="nil"/>
              <w:bottom w:val="single" w:color="auto" w:sz="4" w:space="0"/>
              <w:right w:val="single" w:color="auto" w:sz="4" w:space="0"/>
            </w:tcBorders>
            <w:vAlign w:val="center"/>
          </w:tcPr>
          <w:p w14:paraId="319332E3">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质保期</w:t>
            </w:r>
          </w:p>
        </w:tc>
        <w:tc>
          <w:tcPr>
            <w:tcW w:w="5850" w:type="dxa"/>
            <w:tcBorders>
              <w:top w:val="nil"/>
              <w:left w:val="nil"/>
              <w:bottom w:val="single" w:color="auto" w:sz="4" w:space="0"/>
              <w:right w:val="single" w:color="auto" w:sz="4" w:space="0"/>
            </w:tcBorders>
            <w:vAlign w:val="center"/>
          </w:tcPr>
          <w:p w14:paraId="7713FFD5">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在满足招标文件免费质保年限要求的基础上，每延长免费原厂质保期1年加</w:t>
            </w:r>
            <w:r>
              <w:rPr>
                <w:rFonts w:ascii="仿宋" w:hAnsi="仿宋" w:eastAsia="仿宋" w:cs="仿宋"/>
                <w:kern w:val="0"/>
                <w:sz w:val="24"/>
              </w:rPr>
              <w:t>1</w:t>
            </w:r>
            <w:r>
              <w:rPr>
                <w:rFonts w:hint="eastAsia" w:ascii="仿宋" w:hAnsi="仿宋" w:eastAsia="仿宋" w:cs="仿宋"/>
                <w:kern w:val="0"/>
                <w:sz w:val="24"/>
              </w:rPr>
              <w:t>分，不足1年不计分，最高得</w:t>
            </w:r>
            <w:r>
              <w:rPr>
                <w:rFonts w:ascii="仿宋" w:hAnsi="仿宋" w:eastAsia="仿宋" w:cs="仿宋"/>
                <w:kern w:val="0"/>
                <w:sz w:val="24"/>
              </w:rPr>
              <w:t>3</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554A989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189FDC67">
        <w:tblPrEx>
          <w:tblCellMar>
            <w:top w:w="0" w:type="dxa"/>
            <w:left w:w="108" w:type="dxa"/>
            <w:bottom w:w="0" w:type="dxa"/>
            <w:right w:w="108" w:type="dxa"/>
          </w:tblCellMar>
        </w:tblPrEx>
        <w:trPr>
          <w:trHeight w:val="833" w:hRule="atLeast"/>
          <w:jc w:val="center"/>
        </w:trPr>
        <w:tc>
          <w:tcPr>
            <w:tcW w:w="744" w:type="dxa"/>
            <w:tcBorders>
              <w:top w:val="nil"/>
              <w:left w:val="single" w:color="auto" w:sz="4" w:space="0"/>
              <w:bottom w:val="single" w:color="auto" w:sz="4" w:space="0"/>
              <w:right w:val="single" w:color="auto" w:sz="4" w:space="0"/>
            </w:tcBorders>
            <w:vAlign w:val="center"/>
          </w:tcPr>
          <w:p w14:paraId="5BABCE15">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8</w:t>
            </w:r>
          </w:p>
        </w:tc>
        <w:tc>
          <w:tcPr>
            <w:tcW w:w="1800" w:type="dxa"/>
            <w:tcBorders>
              <w:top w:val="nil"/>
              <w:left w:val="nil"/>
              <w:bottom w:val="single" w:color="auto" w:sz="4" w:space="0"/>
              <w:right w:val="single" w:color="auto" w:sz="4" w:space="0"/>
            </w:tcBorders>
            <w:vAlign w:val="center"/>
          </w:tcPr>
          <w:p w14:paraId="690DD192">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培训方案</w:t>
            </w:r>
          </w:p>
        </w:tc>
        <w:tc>
          <w:tcPr>
            <w:tcW w:w="5850" w:type="dxa"/>
            <w:tcBorders>
              <w:top w:val="nil"/>
              <w:left w:val="nil"/>
              <w:bottom w:val="single" w:color="auto" w:sz="4" w:space="0"/>
              <w:right w:val="single" w:color="auto" w:sz="4" w:space="0"/>
            </w:tcBorders>
            <w:vAlign w:val="center"/>
          </w:tcPr>
          <w:p w14:paraId="522DB4FD">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根据投标人提供的培训方案进行评价，培训时间场次安排、培训内容、师资能力和经验、培训人员数量等方面打分，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p>
        </w:tc>
        <w:tc>
          <w:tcPr>
            <w:tcW w:w="811" w:type="dxa"/>
            <w:tcBorders>
              <w:top w:val="nil"/>
              <w:left w:val="nil"/>
              <w:bottom w:val="single" w:color="auto" w:sz="4" w:space="0"/>
              <w:right w:val="single" w:color="auto" w:sz="4" w:space="0"/>
            </w:tcBorders>
            <w:vAlign w:val="center"/>
          </w:tcPr>
          <w:p w14:paraId="3E853DC7">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77B49767">
        <w:tblPrEx>
          <w:tblCellMar>
            <w:top w:w="0" w:type="dxa"/>
            <w:left w:w="108" w:type="dxa"/>
            <w:bottom w:w="0" w:type="dxa"/>
            <w:right w:w="108" w:type="dxa"/>
          </w:tblCellMar>
        </w:tblPrEx>
        <w:trPr>
          <w:trHeight w:val="987" w:hRule="atLeast"/>
          <w:jc w:val="center"/>
        </w:trPr>
        <w:tc>
          <w:tcPr>
            <w:tcW w:w="744" w:type="dxa"/>
            <w:vMerge w:val="restart"/>
            <w:tcBorders>
              <w:top w:val="nil"/>
              <w:left w:val="single" w:color="auto" w:sz="4" w:space="0"/>
              <w:right w:val="single" w:color="auto" w:sz="4" w:space="0"/>
            </w:tcBorders>
            <w:vAlign w:val="center"/>
          </w:tcPr>
          <w:p w14:paraId="47D71E7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9</w:t>
            </w:r>
          </w:p>
        </w:tc>
        <w:tc>
          <w:tcPr>
            <w:tcW w:w="1800" w:type="dxa"/>
            <w:vMerge w:val="restart"/>
            <w:tcBorders>
              <w:top w:val="nil"/>
              <w:left w:val="nil"/>
              <w:right w:val="single" w:color="auto" w:sz="4" w:space="0"/>
            </w:tcBorders>
            <w:vAlign w:val="center"/>
          </w:tcPr>
          <w:p w14:paraId="22B91DF7">
            <w:pPr>
              <w:widowControl/>
              <w:adjustRightInd/>
              <w:spacing w:line="320" w:lineRule="exact"/>
              <w:jc w:val="center"/>
              <w:rPr>
                <w:rFonts w:ascii="仿宋" w:hAnsi="仿宋" w:eastAsia="仿宋" w:cs="仿宋"/>
                <w:kern w:val="0"/>
                <w:sz w:val="24"/>
              </w:rPr>
            </w:pPr>
            <w:r>
              <w:rPr>
                <w:rFonts w:hint="eastAsia" w:ascii="仿宋" w:hAnsi="仿宋" w:eastAsia="仿宋" w:cs="仿宋"/>
                <w:sz w:val="24"/>
              </w:rPr>
              <w:t>售后服务方案</w:t>
            </w:r>
          </w:p>
        </w:tc>
        <w:tc>
          <w:tcPr>
            <w:tcW w:w="5850" w:type="dxa"/>
            <w:tcBorders>
              <w:top w:val="nil"/>
              <w:left w:val="nil"/>
              <w:bottom w:val="single" w:color="auto" w:sz="4" w:space="0"/>
              <w:right w:val="single" w:color="auto" w:sz="4" w:space="0"/>
            </w:tcBorders>
            <w:vAlign w:val="center"/>
          </w:tcPr>
          <w:p w14:paraId="32BF58EF">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根据投标人提供的售后服务响应方案进行评价，依据维修网点、维修人员、维修能力、定期巡检、响应时间等方面打分；</w:t>
            </w:r>
            <w:r>
              <w:rPr>
                <w:rFonts w:hint="eastAsia" w:ascii="仿宋" w:hAnsi="仿宋" w:eastAsia="仿宋" w:cs="仿宋"/>
                <w:bCs/>
                <w:iCs/>
                <w:sz w:val="24"/>
              </w:rPr>
              <w:t>0-</w:t>
            </w:r>
            <w:r>
              <w:rPr>
                <w:rFonts w:ascii="仿宋" w:hAnsi="仿宋" w:eastAsia="仿宋" w:cs="仿宋"/>
                <w:bCs/>
                <w:iCs/>
                <w:sz w:val="24"/>
              </w:rPr>
              <w:t>4</w:t>
            </w:r>
            <w:r>
              <w:rPr>
                <w:rFonts w:hint="eastAsia" w:ascii="仿宋" w:hAnsi="仿宋" w:eastAsia="仿宋" w:cs="仿宋"/>
                <w:bCs/>
                <w:iCs/>
                <w:sz w:val="24"/>
              </w:rPr>
              <w:t>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71C3983F">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4</w:t>
            </w:r>
          </w:p>
        </w:tc>
      </w:tr>
      <w:tr w14:paraId="2AB33151">
        <w:tblPrEx>
          <w:tblCellMar>
            <w:top w:w="0" w:type="dxa"/>
            <w:left w:w="108" w:type="dxa"/>
            <w:bottom w:w="0" w:type="dxa"/>
            <w:right w:w="108" w:type="dxa"/>
          </w:tblCellMar>
        </w:tblPrEx>
        <w:trPr>
          <w:trHeight w:val="987" w:hRule="atLeast"/>
          <w:jc w:val="center"/>
        </w:trPr>
        <w:tc>
          <w:tcPr>
            <w:tcW w:w="744" w:type="dxa"/>
            <w:vMerge w:val="continue"/>
            <w:tcBorders>
              <w:left w:val="single" w:color="auto" w:sz="4" w:space="0"/>
              <w:bottom w:val="single" w:color="auto" w:sz="4" w:space="0"/>
              <w:right w:val="single" w:color="auto" w:sz="4" w:space="0"/>
            </w:tcBorders>
            <w:vAlign w:val="center"/>
          </w:tcPr>
          <w:p w14:paraId="6621479F">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5C58CAF">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B2DAF6">
            <w:pPr>
              <w:widowControl/>
              <w:adjustRightInd/>
              <w:spacing w:line="320" w:lineRule="exact"/>
              <w:rPr>
                <w:rFonts w:ascii="仿宋" w:hAnsi="仿宋" w:eastAsia="仿宋" w:cs="仿宋"/>
                <w:kern w:val="0"/>
                <w:sz w:val="24"/>
              </w:rPr>
            </w:pPr>
            <w:r>
              <w:rPr>
                <w:rFonts w:hint="eastAsia" w:ascii="仿宋" w:hAnsi="仿宋" w:eastAsia="仿宋" w:cs="仿宋"/>
                <w:kern w:val="0"/>
                <w:sz w:val="24"/>
              </w:rPr>
              <w:t>承诺设备发生故障，无法修复时免费提供同品牌、同规格型号备品，得</w:t>
            </w:r>
            <w:r>
              <w:rPr>
                <w:rFonts w:ascii="仿宋" w:hAnsi="仿宋" w:eastAsia="仿宋" w:cs="仿宋"/>
                <w:kern w:val="0"/>
                <w:sz w:val="24"/>
              </w:rPr>
              <w:t>2</w:t>
            </w:r>
            <w:r>
              <w:rPr>
                <w:rFonts w:hint="eastAsia" w:ascii="仿宋" w:hAnsi="仿宋" w:eastAsia="仿宋" w:cs="仿宋"/>
                <w:kern w:val="0"/>
                <w:sz w:val="24"/>
              </w:rPr>
              <w:t>分；</w:t>
            </w:r>
          </w:p>
          <w:p w14:paraId="3686CA7D">
            <w:pPr>
              <w:widowControl/>
              <w:adjustRightInd/>
              <w:spacing w:line="320" w:lineRule="exact"/>
              <w:rPr>
                <w:rFonts w:ascii="仿宋" w:hAnsi="仿宋" w:eastAsia="仿宋" w:cs="仿宋"/>
                <w:kern w:val="0"/>
                <w:sz w:val="24"/>
              </w:rPr>
            </w:pPr>
            <w:r>
              <w:rPr>
                <w:rFonts w:ascii="仿宋" w:hAnsi="仿宋" w:eastAsia="仿宋" w:cs="仿宋"/>
                <w:kern w:val="0"/>
                <w:sz w:val="24"/>
              </w:rPr>
              <w:t>承诺质保期满后，技术人员根据采购人要求提供上门服务，不收取人工服务费用</w:t>
            </w:r>
            <w:r>
              <w:rPr>
                <w:rFonts w:hint="eastAsia" w:ascii="仿宋" w:hAnsi="仿宋" w:eastAsia="仿宋" w:cs="仿宋"/>
                <w:kern w:val="0"/>
                <w:sz w:val="24"/>
              </w:rPr>
              <w:t>，</w:t>
            </w:r>
            <w:r>
              <w:rPr>
                <w:rFonts w:ascii="仿宋" w:hAnsi="仿宋" w:eastAsia="仿宋" w:cs="仿宋"/>
                <w:kern w:val="0"/>
                <w:sz w:val="24"/>
              </w:rPr>
              <w:t>得1分</w:t>
            </w:r>
            <w:r>
              <w:rPr>
                <w:rFonts w:hint="eastAsia" w:ascii="仿宋" w:hAnsi="仿宋" w:eastAsia="仿宋" w:cs="仿宋"/>
                <w:kern w:val="0"/>
                <w:sz w:val="24"/>
              </w:rPr>
              <w:t>。</w:t>
            </w:r>
          </w:p>
        </w:tc>
        <w:tc>
          <w:tcPr>
            <w:tcW w:w="811" w:type="dxa"/>
            <w:tcBorders>
              <w:top w:val="nil"/>
              <w:left w:val="nil"/>
              <w:bottom w:val="single" w:color="auto" w:sz="4" w:space="0"/>
              <w:right w:val="single" w:color="auto" w:sz="4" w:space="0"/>
            </w:tcBorders>
            <w:vAlign w:val="center"/>
          </w:tcPr>
          <w:p w14:paraId="6C12DCF2">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3</w:t>
            </w:r>
          </w:p>
        </w:tc>
      </w:tr>
      <w:tr w14:paraId="5BFE8EA6">
        <w:tblPrEx>
          <w:tblCellMar>
            <w:top w:w="0" w:type="dxa"/>
            <w:left w:w="108" w:type="dxa"/>
            <w:bottom w:w="0" w:type="dxa"/>
            <w:right w:w="108" w:type="dxa"/>
          </w:tblCellMar>
        </w:tblPrEx>
        <w:trPr>
          <w:trHeight w:val="506" w:hRule="atLeast"/>
          <w:jc w:val="center"/>
        </w:trPr>
        <w:tc>
          <w:tcPr>
            <w:tcW w:w="744" w:type="dxa"/>
            <w:vMerge w:val="restart"/>
            <w:tcBorders>
              <w:top w:val="nil"/>
              <w:left w:val="single" w:color="auto" w:sz="4" w:space="0"/>
              <w:right w:val="single" w:color="auto" w:sz="4" w:space="0"/>
            </w:tcBorders>
            <w:vAlign w:val="center"/>
          </w:tcPr>
          <w:p w14:paraId="3777BE94">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10</w:t>
            </w:r>
          </w:p>
        </w:tc>
        <w:tc>
          <w:tcPr>
            <w:tcW w:w="1800" w:type="dxa"/>
            <w:vMerge w:val="restart"/>
            <w:tcBorders>
              <w:top w:val="nil"/>
              <w:left w:val="nil"/>
              <w:right w:val="single" w:color="auto" w:sz="4" w:space="0"/>
            </w:tcBorders>
            <w:vAlign w:val="center"/>
          </w:tcPr>
          <w:p w14:paraId="07D6F88E">
            <w:pPr>
              <w:spacing w:line="320" w:lineRule="exact"/>
              <w:jc w:val="center"/>
              <w:rPr>
                <w:rFonts w:ascii="仿宋" w:hAnsi="仿宋" w:eastAsia="仿宋" w:cs="仿宋"/>
                <w:kern w:val="0"/>
                <w:sz w:val="24"/>
              </w:rPr>
            </w:pPr>
            <w:r>
              <w:rPr>
                <w:rFonts w:hint="eastAsia" w:ascii="仿宋" w:hAnsi="仿宋" w:eastAsia="仿宋" w:cs="仿宋"/>
                <w:sz w:val="24"/>
              </w:rPr>
              <w:t>运行维护情况</w:t>
            </w:r>
          </w:p>
        </w:tc>
        <w:tc>
          <w:tcPr>
            <w:tcW w:w="5850" w:type="dxa"/>
            <w:tcBorders>
              <w:top w:val="nil"/>
              <w:left w:val="nil"/>
              <w:bottom w:val="single" w:color="auto" w:sz="4" w:space="0"/>
              <w:right w:val="single" w:color="auto" w:sz="4" w:space="0"/>
            </w:tcBorders>
            <w:vAlign w:val="center"/>
          </w:tcPr>
          <w:p w14:paraId="5D0A0952">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对投标设备运行成本进行评价，根据保修价格、年运行费用和消耗品、易耗品价格、保修期内外选购价格合理性等因素进行打分，0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65146F4B">
            <w:pPr>
              <w:widowControl/>
              <w:adjustRightInd/>
              <w:spacing w:line="320" w:lineRule="exact"/>
              <w:jc w:val="center"/>
              <w:rPr>
                <w:rFonts w:ascii="仿宋" w:hAnsi="仿宋" w:eastAsia="仿宋" w:cs="仿宋"/>
                <w:kern w:val="0"/>
                <w:sz w:val="24"/>
              </w:rPr>
            </w:pPr>
            <w:r>
              <w:rPr>
                <w:rFonts w:ascii="仿宋" w:hAnsi="仿宋" w:eastAsia="仿宋" w:cs="仿宋"/>
                <w:kern w:val="0"/>
                <w:sz w:val="24"/>
              </w:rPr>
              <w:t>2</w:t>
            </w:r>
          </w:p>
        </w:tc>
      </w:tr>
      <w:tr w14:paraId="11AFDDB8">
        <w:tblPrEx>
          <w:tblCellMar>
            <w:top w:w="0" w:type="dxa"/>
            <w:left w:w="108" w:type="dxa"/>
            <w:bottom w:w="0" w:type="dxa"/>
            <w:right w:w="108" w:type="dxa"/>
          </w:tblCellMar>
        </w:tblPrEx>
        <w:trPr>
          <w:trHeight w:val="506" w:hRule="atLeast"/>
          <w:jc w:val="center"/>
        </w:trPr>
        <w:tc>
          <w:tcPr>
            <w:tcW w:w="744" w:type="dxa"/>
            <w:vMerge w:val="continue"/>
            <w:tcBorders>
              <w:left w:val="single" w:color="auto" w:sz="4" w:space="0"/>
              <w:bottom w:val="single" w:color="auto" w:sz="4" w:space="0"/>
              <w:right w:val="single" w:color="auto" w:sz="4" w:space="0"/>
            </w:tcBorders>
            <w:vAlign w:val="center"/>
          </w:tcPr>
          <w:p w14:paraId="4FB3608D">
            <w:pPr>
              <w:widowControl/>
              <w:adjustRightInd/>
              <w:spacing w:line="320" w:lineRule="exact"/>
              <w:jc w:val="center"/>
              <w:rPr>
                <w:rFonts w:ascii="仿宋" w:hAnsi="仿宋" w:eastAsia="仿宋" w:cs="仿宋"/>
                <w:kern w:val="0"/>
                <w:sz w:val="24"/>
              </w:rPr>
            </w:pPr>
          </w:p>
        </w:tc>
        <w:tc>
          <w:tcPr>
            <w:tcW w:w="1800" w:type="dxa"/>
            <w:vMerge w:val="continue"/>
            <w:tcBorders>
              <w:left w:val="nil"/>
              <w:bottom w:val="single" w:color="auto" w:sz="4" w:space="0"/>
              <w:right w:val="single" w:color="auto" w:sz="4" w:space="0"/>
            </w:tcBorders>
            <w:vAlign w:val="center"/>
          </w:tcPr>
          <w:p w14:paraId="2F8BF0CB">
            <w:pPr>
              <w:widowControl/>
              <w:adjustRightInd/>
              <w:spacing w:line="320" w:lineRule="exact"/>
              <w:jc w:val="center"/>
              <w:rPr>
                <w:rFonts w:ascii="仿宋" w:hAnsi="仿宋" w:eastAsia="仿宋" w:cs="仿宋"/>
                <w:sz w:val="24"/>
              </w:rPr>
            </w:pPr>
          </w:p>
        </w:tc>
        <w:tc>
          <w:tcPr>
            <w:tcW w:w="5850" w:type="dxa"/>
            <w:tcBorders>
              <w:top w:val="nil"/>
              <w:left w:val="nil"/>
              <w:bottom w:val="single" w:color="auto" w:sz="4" w:space="0"/>
              <w:right w:val="single" w:color="auto" w:sz="4" w:space="0"/>
            </w:tcBorders>
            <w:vAlign w:val="center"/>
          </w:tcPr>
          <w:p w14:paraId="26A160FB">
            <w:pPr>
              <w:widowControl/>
              <w:adjustRightInd/>
              <w:spacing w:line="320" w:lineRule="exact"/>
              <w:rPr>
                <w:rFonts w:ascii="仿宋" w:hAnsi="仿宋" w:eastAsia="仿宋" w:cs="仿宋"/>
                <w:kern w:val="0"/>
                <w:sz w:val="24"/>
              </w:rPr>
            </w:pPr>
            <w:r>
              <w:rPr>
                <w:rFonts w:hint="eastAsia" w:ascii="仿宋" w:hAnsi="仿宋" w:eastAsia="仿宋" w:cs="仿宋"/>
                <w:kern w:val="0"/>
                <w:sz w:val="24"/>
              </w:rPr>
              <w:t>对随机提供的耗材、备品配件、易损件是否齐全，以及耗材是否开放、配件和易损件是否通用等进行评价打分，0-</w:t>
            </w:r>
            <w:r>
              <w:rPr>
                <w:rFonts w:ascii="仿宋" w:hAnsi="仿宋" w:eastAsia="仿宋" w:cs="仿宋"/>
                <w:kern w:val="0"/>
                <w:sz w:val="24"/>
              </w:rPr>
              <w:t>2</w:t>
            </w:r>
            <w:r>
              <w:rPr>
                <w:rFonts w:hint="eastAsia" w:ascii="仿宋" w:hAnsi="仿宋" w:eastAsia="仿宋" w:cs="仿宋"/>
                <w:kern w:val="0"/>
                <w:sz w:val="24"/>
              </w:rPr>
              <w:t>分。</w:t>
            </w:r>
          </w:p>
        </w:tc>
        <w:tc>
          <w:tcPr>
            <w:tcW w:w="811" w:type="dxa"/>
            <w:tcBorders>
              <w:top w:val="nil"/>
              <w:left w:val="nil"/>
              <w:bottom w:val="single" w:color="auto" w:sz="4" w:space="0"/>
              <w:right w:val="single" w:color="auto" w:sz="4" w:space="0"/>
            </w:tcBorders>
            <w:vAlign w:val="center"/>
          </w:tcPr>
          <w:p w14:paraId="181250BB">
            <w:pPr>
              <w:widowControl/>
              <w:adjustRightInd/>
              <w:spacing w:line="320" w:lineRule="exact"/>
              <w:jc w:val="center"/>
              <w:rPr>
                <w:rFonts w:ascii="仿宋" w:hAnsi="仿宋" w:eastAsia="仿宋" w:cs="仿宋"/>
                <w:kern w:val="0"/>
                <w:sz w:val="24"/>
              </w:rPr>
            </w:pPr>
            <w:r>
              <w:rPr>
                <w:rFonts w:hint="eastAsia" w:ascii="仿宋" w:hAnsi="仿宋" w:eastAsia="仿宋" w:cs="仿宋"/>
                <w:kern w:val="0"/>
                <w:sz w:val="24"/>
              </w:rPr>
              <w:t>2</w:t>
            </w:r>
          </w:p>
        </w:tc>
      </w:tr>
    </w:tbl>
    <w:p w14:paraId="0820190D">
      <w:pPr>
        <w:snapToGrid w:val="0"/>
        <w:spacing w:line="440" w:lineRule="exact"/>
        <w:rPr>
          <w:rFonts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1B6C9258">
      <w:pPr>
        <w:spacing w:line="440" w:lineRule="exact"/>
        <w:rPr>
          <w:rFonts w:ascii="仿宋" w:hAnsi="仿宋" w:eastAsia="仿宋" w:cs="仿宋"/>
          <w:b/>
          <w:bCs/>
          <w:iCs/>
          <w:sz w:val="24"/>
        </w:rPr>
      </w:pPr>
      <w:r>
        <w:rPr>
          <w:rFonts w:hint="eastAsia" w:ascii="仿宋" w:hAnsi="仿宋" w:eastAsia="仿宋" w:cs="仿宋"/>
          <w:b/>
          <w:bCs/>
          <w:iCs/>
          <w:sz w:val="24"/>
        </w:rPr>
        <w:t>2.2价格分（30分）</w:t>
      </w:r>
    </w:p>
    <w:p w14:paraId="01758111">
      <w:pPr>
        <w:spacing w:line="440" w:lineRule="exact"/>
        <w:rPr>
          <w:rFonts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7863E77C">
      <w:pPr>
        <w:spacing w:line="440" w:lineRule="exact"/>
        <w:rPr>
          <w:rFonts w:ascii="仿宋" w:hAnsi="仿宋" w:eastAsia="仿宋" w:cs="仿宋"/>
          <w:bCs/>
          <w:iCs/>
          <w:sz w:val="24"/>
        </w:rPr>
      </w:pPr>
      <w:r>
        <w:rPr>
          <w:rFonts w:hint="eastAsia" w:ascii="仿宋" w:hAnsi="仿宋" w:eastAsia="仿宋" w:cs="仿宋"/>
          <w:bCs/>
          <w:iCs/>
          <w:sz w:val="24"/>
        </w:rPr>
        <w:t>2.2.2其他投标人的价格分统一按照下列公式计算：</w:t>
      </w:r>
    </w:p>
    <w:p w14:paraId="47FF0A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投标报价得分=(评标基准价／投标报价)×价格权值×100</w:t>
      </w:r>
    </w:p>
    <w:p w14:paraId="47783A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sz w:val="24"/>
        </w:rPr>
      </w:pPr>
      <w:r>
        <w:rPr>
          <w:rFonts w:hint="eastAsia" w:ascii="仿宋" w:hAnsi="仿宋" w:eastAsia="仿宋" w:cs="仿宋"/>
          <w:bCs/>
          <w:iCs/>
          <w:sz w:val="24"/>
        </w:rPr>
        <w:t>即：投标报价得分=(评标基准价／投标报价)×30</w:t>
      </w:r>
    </w:p>
    <w:p w14:paraId="6E9E9370">
      <w:pPr>
        <w:snapToGrid w:val="0"/>
        <w:rPr>
          <w:rFonts w:ascii="仿宋" w:hAnsi="仿宋" w:eastAsia="仿宋" w:cs="仿宋"/>
          <w:b/>
          <w:sz w:val="24"/>
          <w:u w:val="single"/>
        </w:rPr>
      </w:pPr>
    </w:p>
    <w:bookmarkEnd w:id="5"/>
    <w:bookmarkEnd w:id="6"/>
    <w:bookmarkEnd w:id="7"/>
    <w:bookmarkEnd w:id="8"/>
    <w:p w14:paraId="0B1CC2FF">
      <w:pPr>
        <w:snapToGrid w:val="0"/>
        <w:spacing w:line="360" w:lineRule="auto"/>
        <w:jc w:val="center"/>
        <w:rPr>
          <w:rFonts w:ascii="仿宋" w:hAnsi="仿宋" w:eastAsia="仿宋" w:cs="仿宋"/>
          <w:b/>
          <w:sz w:val="36"/>
          <w:szCs w:val="20"/>
        </w:rPr>
      </w:pPr>
    </w:p>
    <w:p w14:paraId="031E19D6">
      <w:pPr>
        <w:snapToGrid w:val="0"/>
        <w:spacing w:line="360" w:lineRule="auto"/>
        <w:jc w:val="center"/>
        <w:rPr>
          <w:rFonts w:ascii="仿宋" w:hAnsi="仿宋" w:eastAsia="仿宋" w:cs="仿宋"/>
          <w:b/>
          <w:sz w:val="36"/>
          <w:szCs w:val="20"/>
        </w:rPr>
      </w:pPr>
    </w:p>
    <w:p w14:paraId="4E97EF14">
      <w:pPr>
        <w:snapToGrid w:val="0"/>
        <w:spacing w:line="360" w:lineRule="auto"/>
        <w:jc w:val="center"/>
        <w:rPr>
          <w:rFonts w:ascii="仿宋" w:hAnsi="仿宋" w:eastAsia="仿宋" w:cs="仿宋"/>
          <w:b/>
          <w:sz w:val="36"/>
          <w:szCs w:val="20"/>
        </w:rPr>
      </w:pPr>
    </w:p>
    <w:p w14:paraId="259317BC">
      <w:pPr>
        <w:snapToGrid w:val="0"/>
        <w:spacing w:line="360" w:lineRule="auto"/>
        <w:jc w:val="center"/>
        <w:rPr>
          <w:rFonts w:ascii="仿宋" w:hAnsi="仿宋" w:eastAsia="仿宋" w:cs="仿宋"/>
          <w:b/>
          <w:sz w:val="36"/>
          <w:szCs w:val="20"/>
        </w:rPr>
      </w:pPr>
    </w:p>
    <w:p w14:paraId="020FF9D1">
      <w:pPr>
        <w:pageBreakBefore/>
        <w:snapToGrid w:val="0"/>
        <w:spacing w:line="360" w:lineRule="auto"/>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7254ED32">
      <w:pPr>
        <w:spacing w:line="360" w:lineRule="auto"/>
        <w:ind w:firstLine="480" w:firstLineChars="200"/>
        <w:outlineLvl w:val="0"/>
        <w:rPr>
          <w:rFonts w:ascii="仿宋" w:hAnsi="仿宋" w:eastAsia="仿宋" w:cs="仿宋"/>
          <w:sz w:val="24"/>
        </w:rPr>
      </w:pPr>
    </w:p>
    <w:p w14:paraId="0C2DC5D4">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3B920085">
      <w:pPr>
        <w:adjustRightInd w:val="0"/>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3B963F1D">
      <w:pPr>
        <w:adjustRightInd w:val="0"/>
        <w:spacing w:line="360" w:lineRule="auto"/>
        <w:jc w:val="center"/>
        <w:outlineLvl w:val="0"/>
        <w:rPr>
          <w:rFonts w:ascii="仿宋" w:hAnsi="仿宋" w:eastAsia="仿宋" w:cs="仿宋"/>
          <w:b/>
          <w:kern w:val="0"/>
          <w:sz w:val="36"/>
          <w:szCs w:val="36"/>
        </w:rPr>
      </w:pPr>
    </w:p>
    <w:p w14:paraId="2515D9DE">
      <w:pPr>
        <w:adjustRightInd w:val="0"/>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723A55CE">
      <w:pPr>
        <w:adjustRightInd w:val="0"/>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1CF68D83">
      <w:pPr>
        <w:autoSpaceDE w:val="0"/>
        <w:autoSpaceDN w:val="0"/>
        <w:adjustRightInd w:val="0"/>
        <w:spacing w:line="360" w:lineRule="auto"/>
        <w:rPr>
          <w:rFonts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0BF4EEEC">
      <w:pPr>
        <w:adjustRightInd w:val="0"/>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13F75F2D">
      <w:pPr>
        <w:adjustRightInd w:val="0"/>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745CCD2E">
      <w:pPr>
        <w:spacing w:line="360" w:lineRule="auto"/>
        <w:ind w:firstLine="480" w:firstLineChars="200"/>
        <w:outlineLvl w:val="0"/>
        <w:rPr>
          <w:rFonts w:ascii="仿宋" w:hAnsi="仿宋" w:eastAsia="仿宋" w:cs="仿宋"/>
          <w:sz w:val="24"/>
        </w:rPr>
      </w:pPr>
    </w:p>
    <w:p w14:paraId="5188C34E">
      <w:pPr>
        <w:pStyle w:val="25"/>
        <w:spacing w:line="800" w:lineRule="atLeast"/>
        <w:ind w:left="0" w:leftChars="0"/>
        <w:rPr>
          <w:rFonts w:ascii="仿宋" w:hAnsi="仿宋" w:eastAsia="仿宋" w:cs="仿宋"/>
          <w:b/>
          <w:sz w:val="36"/>
          <w:szCs w:val="36"/>
        </w:rPr>
      </w:pPr>
    </w:p>
    <w:p w14:paraId="44955816">
      <w:pPr>
        <w:pStyle w:val="25"/>
        <w:spacing w:line="800" w:lineRule="atLeast"/>
        <w:ind w:left="0" w:leftChars="0"/>
        <w:rPr>
          <w:rFonts w:ascii="仿宋" w:hAnsi="仿宋" w:eastAsia="仿宋" w:cs="仿宋"/>
          <w:b/>
          <w:sz w:val="36"/>
          <w:szCs w:val="36"/>
        </w:rPr>
      </w:pPr>
    </w:p>
    <w:p w14:paraId="69679AB9">
      <w:pPr>
        <w:rPr>
          <w:rFonts w:ascii="仿宋" w:hAnsi="仿宋" w:eastAsia="仿宋" w:cs="仿宋"/>
          <w:b/>
          <w:sz w:val="30"/>
          <w:szCs w:val="30"/>
        </w:rPr>
      </w:pPr>
    </w:p>
    <w:p w14:paraId="59B42E75">
      <w:pPr>
        <w:rPr>
          <w:rFonts w:ascii="仿宋" w:hAnsi="仿宋" w:eastAsia="仿宋" w:cs="仿宋"/>
          <w:b/>
          <w:sz w:val="30"/>
          <w:szCs w:val="30"/>
        </w:rPr>
      </w:pPr>
    </w:p>
    <w:p w14:paraId="5E2B6722">
      <w:pPr>
        <w:snapToGrid w:val="0"/>
        <w:spacing w:line="440" w:lineRule="exact"/>
        <w:rPr>
          <w:rFonts w:ascii="仿宋" w:hAnsi="仿宋" w:eastAsia="仿宋" w:cs="仿宋"/>
          <w:sz w:val="24"/>
        </w:rPr>
      </w:pPr>
    </w:p>
    <w:p w14:paraId="68D6C896">
      <w:pPr>
        <w:snapToGrid w:val="0"/>
        <w:spacing w:line="440" w:lineRule="exact"/>
        <w:rPr>
          <w:rFonts w:ascii="仿宋" w:hAnsi="仿宋" w:eastAsia="仿宋" w:cs="仿宋"/>
          <w:sz w:val="24"/>
        </w:rPr>
      </w:pPr>
    </w:p>
    <w:p w14:paraId="63A7EBBE">
      <w:pPr>
        <w:snapToGrid w:val="0"/>
        <w:spacing w:line="440" w:lineRule="exact"/>
        <w:rPr>
          <w:rFonts w:ascii="仿宋" w:hAnsi="仿宋" w:eastAsia="仿宋" w:cs="仿宋"/>
          <w:sz w:val="24"/>
        </w:rPr>
      </w:pPr>
    </w:p>
    <w:p w14:paraId="0F087139">
      <w:pPr>
        <w:snapToGrid w:val="0"/>
        <w:spacing w:line="440" w:lineRule="exact"/>
        <w:rPr>
          <w:rFonts w:ascii="仿宋" w:hAnsi="仿宋" w:eastAsia="仿宋" w:cs="仿宋"/>
          <w:sz w:val="24"/>
        </w:rPr>
      </w:pPr>
    </w:p>
    <w:p w14:paraId="4E2BEDCD">
      <w:pPr>
        <w:snapToGrid w:val="0"/>
        <w:spacing w:line="440" w:lineRule="exact"/>
        <w:rPr>
          <w:rFonts w:ascii="仿宋" w:hAnsi="仿宋" w:eastAsia="仿宋" w:cs="仿宋"/>
          <w:sz w:val="24"/>
        </w:rPr>
      </w:pPr>
    </w:p>
    <w:p w14:paraId="09D6CE7B">
      <w:pPr>
        <w:snapToGrid w:val="0"/>
        <w:spacing w:line="440" w:lineRule="exact"/>
        <w:rPr>
          <w:rFonts w:ascii="仿宋" w:hAnsi="仿宋" w:eastAsia="仿宋" w:cs="仿宋"/>
          <w:sz w:val="24"/>
        </w:rPr>
      </w:pPr>
    </w:p>
    <w:p w14:paraId="1803C087">
      <w:pPr>
        <w:snapToGrid w:val="0"/>
        <w:spacing w:line="440" w:lineRule="exact"/>
        <w:rPr>
          <w:rFonts w:ascii="仿宋" w:hAnsi="仿宋" w:eastAsia="仿宋" w:cs="仿宋"/>
          <w:sz w:val="24"/>
        </w:rPr>
      </w:pPr>
    </w:p>
    <w:p w14:paraId="2EA843DF">
      <w:pPr>
        <w:snapToGrid w:val="0"/>
        <w:spacing w:line="440" w:lineRule="exact"/>
        <w:rPr>
          <w:rFonts w:ascii="仿宋" w:hAnsi="仿宋" w:eastAsia="仿宋" w:cs="仿宋"/>
          <w:sz w:val="24"/>
        </w:rPr>
      </w:pPr>
    </w:p>
    <w:p w14:paraId="048F8765">
      <w:pPr>
        <w:snapToGrid w:val="0"/>
        <w:spacing w:line="440" w:lineRule="exact"/>
        <w:rPr>
          <w:rFonts w:ascii="仿宋" w:hAnsi="仿宋" w:eastAsia="仿宋" w:cs="仿宋"/>
          <w:sz w:val="24"/>
        </w:rPr>
      </w:pPr>
    </w:p>
    <w:p w14:paraId="67FF6147">
      <w:pPr>
        <w:snapToGrid w:val="0"/>
        <w:spacing w:line="440" w:lineRule="exact"/>
        <w:rPr>
          <w:rFonts w:ascii="仿宋" w:hAnsi="仿宋" w:eastAsia="仿宋" w:cs="仿宋"/>
          <w:sz w:val="24"/>
        </w:rPr>
      </w:pPr>
    </w:p>
    <w:p w14:paraId="2D3D7018">
      <w:pPr>
        <w:snapToGrid w:val="0"/>
        <w:spacing w:line="440" w:lineRule="exact"/>
        <w:rPr>
          <w:rFonts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1EE7E011">
      <w:pPr>
        <w:snapToGrid w:val="0"/>
        <w:spacing w:line="440" w:lineRule="exact"/>
        <w:rPr>
          <w:rFonts w:ascii="仿宋" w:hAnsi="仿宋" w:eastAsia="仿宋" w:cs="仿宋"/>
          <w:sz w:val="24"/>
        </w:rPr>
      </w:pPr>
    </w:p>
    <w:p w14:paraId="33EC7F7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绍兴市人民医院、华诚工程咨询集团有限公司：</w:t>
      </w:r>
    </w:p>
    <w:p w14:paraId="41795BD8">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我方参与绍兴市人民医院镜湖总院显微镜一批采购项目（招标编号:CGSHZJ-2024-N001039）政府采购活动，郑重承诺：</w:t>
      </w:r>
    </w:p>
    <w:p w14:paraId="119C9252">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0A54F3A">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5765425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14:paraId="3079B3D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1EA94FD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5BBA6A27">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77C869C6">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D701F3D">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31E0224A">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78E4020E">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383ACFB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78AC6411">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14:paraId="4231D617">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93889EC">
      <w:pPr>
        <w:snapToGrid w:val="0"/>
        <w:spacing w:line="440" w:lineRule="exact"/>
        <w:rPr>
          <w:rFonts w:ascii="仿宋" w:hAnsi="仿宋" w:eastAsia="仿宋" w:cs="仿宋"/>
          <w:sz w:val="24"/>
        </w:rPr>
      </w:pPr>
    </w:p>
    <w:p w14:paraId="521A002B">
      <w:pPr>
        <w:snapToGrid w:val="0"/>
        <w:spacing w:line="440" w:lineRule="exact"/>
        <w:rPr>
          <w:rFonts w:ascii="仿宋" w:hAnsi="仿宋" w:eastAsia="仿宋" w:cs="仿宋"/>
          <w:sz w:val="24"/>
        </w:rPr>
      </w:pPr>
    </w:p>
    <w:p w14:paraId="12C2B583">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14:paraId="7688BF39">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325E7128">
      <w:pPr>
        <w:pStyle w:val="140"/>
        <w:rPr>
          <w:rFonts w:ascii="仿宋" w:hAnsi="仿宋" w:eastAsia="仿宋" w:cs="仿宋"/>
          <w:color w:val="auto"/>
        </w:rPr>
      </w:pPr>
    </w:p>
    <w:p w14:paraId="37B475F7">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7B156AF9">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0CA8ABA0">
      <w:pPr>
        <w:snapToGrid w:val="0"/>
        <w:spacing w:line="360" w:lineRule="auto"/>
        <w:ind w:right="480"/>
        <w:jc w:val="center"/>
        <w:rPr>
          <w:rFonts w:ascii="仿宋" w:hAnsi="仿宋" w:eastAsia="仿宋" w:cs="仿宋"/>
          <w:b/>
          <w:kern w:val="0"/>
          <w:sz w:val="32"/>
          <w:szCs w:val="32"/>
        </w:rPr>
      </w:pPr>
    </w:p>
    <w:p w14:paraId="199178F0">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1818018C">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71C17725">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5391150">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4393428F">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14ABCC9">
      <w:pPr>
        <w:widowControl/>
        <w:spacing w:line="360" w:lineRule="auto"/>
        <w:ind w:left="150"/>
        <w:jc w:val="center"/>
        <w:rPr>
          <w:rFonts w:ascii="仿宋" w:hAnsi="仿宋" w:eastAsia="仿宋" w:cs="仿宋"/>
          <w:b/>
          <w:kern w:val="0"/>
          <w:sz w:val="32"/>
          <w:szCs w:val="32"/>
        </w:rPr>
      </w:pPr>
    </w:p>
    <w:p w14:paraId="124B94DB">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44A327B">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683BDB56">
      <w:pPr>
        <w:spacing w:line="336" w:lineRule="auto"/>
        <w:jc w:val="center"/>
        <w:rPr>
          <w:rFonts w:ascii="仿宋" w:hAnsi="仿宋" w:eastAsia="仿宋" w:cs="仿宋"/>
          <w:b/>
          <w:kern w:val="0"/>
          <w:sz w:val="36"/>
          <w:szCs w:val="36"/>
        </w:rPr>
      </w:pPr>
    </w:p>
    <w:p w14:paraId="1FA10F96">
      <w:pPr>
        <w:spacing w:line="336" w:lineRule="auto"/>
        <w:jc w:val="center"/>
        <w:rPr>
          <w:rFonts w:ascii="仿宋" w:hAnsi="仿宋" w:eastAsia="仿宋" w:cs="仿宋"/>
          <w:b/>
          <w:kern w:val="0"/>
          <w:sz w:val="36"/>
          <w:szCs w:val="36"/>
        </w:rPr>
      </w:pPr>
    </w:p>
    <w:p w14:paraId="2AC3FA8A">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04CAC891">
      <w:pPr>
        <w:spacing w:line="336" w:lineRule="auto"/>
        <w:jc w:val="center"/>
        <w:outlineLvl w:val="0"/>
        <w:rPr>
          <w:rFonts w:ascii="仿宋" w:hAnsi="仿宋" w:eastAsia="仿宋" w:cs="仿宋"/>
          <w:b/>
          <w:kern w:val="0"/>
          <w:sz w:val="24"/>
        </w:rPr>
      </w:pPr>
    </w:p>
    <w:p w14:paraId="12A5C868">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0ADBCD18">
      <w:pPr>
        <w:pStyle w:val="222"/>
        <w:spacing w:line="336" w:lineRule="auto"/>
        <w:ind w:left="0" w:firstLine="0" w:firstLineChars="0"/>
        <w:rPr>
          <w:rFonts w:ascii="仿宋" w:eastAsia="仿宋" w:cs="仿宋"/>
        </w:rPr>
      </w:pPr>
      <w:r>
        <w:rPr>
          <w:rFonts w:hint="eastAsia" w:ascii="仿宋" w:eastAsia="仿宋" w:cs="仿宋"/>
        </w:rPr>
        <w:t>（1）投标函……………………………………………………………………… （页码）</w:t>
      </w:r>
    </w:p>
    <w:p w14:paraId="7816DC60">
      <w:pPr>
        <w:pStyle w:val="222"/>
        <w:spacing w:line="336" w:lineRule="auto"/>
        <w:ind w:left="0" w:firstLine="0" w:firstLineChars="0"/>
        <w:rPr>
          <w:rFonts w:ascii="仿宋" w:eastAsia="仿宋" w:cs="仿宋"/>
        </w:rPr>
      </w:pPr>
      <w:r>
        <w:rPr>
          <w:rFonts w:hint="eastAsia" w:ascii="仿宋" w:eastAsia="仿宋" w:cs="仿宋"/>
        </w:rPr>
        <w:t>（2）法定代表人授权书………………………………………………………… （页码）</w:t>
      </w:r>
    </w:p>
    <w:p w14:paraId="46113768">
      <w:pPr>
        <w:pStyle w:val="222"/>
        <w:spacing w:line="336" w:lineRule="auto"/>
        <w:ind w:left="0" w:firstLine="0" w:firstLineChars="0"/>
        <w:rPr>
          <w:rFonts w:ascii="仿宋" w:eastAsia="仿宋" w:cs="仿宋"/>
        </w:rPr>
      </w:pPr>
      <w:r>
        <w:rPr>
          <w:rFonts w:hint="eastAsia" w:ascii="仿宋" w:eastAsia="仿宋" w:cs="仿宋"/>
        </w:rPr>
        <w:t>（3）授权代表社保证明………………………………………………………… （页码）</w:t>
      </w:r>
    </w:p>
    <w:p w14:paraId="793881CE">
      <w:pPr>
        <w:pStyle w:val="222"/>
        <w:spacing w:line="336" w:lineRule="auto"/>
        <w:ind w:left="0" w:firstLine="0" w:firstLineChars="0"/>
        <w:rPr>
          <w:rFonts w:ascii="仿宋" w:eastAsia="仿宋" w:cs="仿宋"/>
        </w:rPr>
      </w:pPr>
      <w:r>
        <w:rPr>
          <w:rFonts w:hint="eastAsia" w:ascii="仿宋" w:eastAsia="仿宋" w:cs="仿宋"/>
        </w:rPr>
        <w:t>（4）法定代表人及其授权代表身份证复印件（复印件）…………………… （页码）</w:t>
      </w:r>
    </w:p>
    <w:p w14:paraId="71188AD0">
      <w:pPr>
        <w:pStyle w:val="222"/>
        <w:spacing w:line="336" w:lineRule="auto"/>
        <w:ind w:left="0" w:firstLine="0" w:firstLineChars="0"/>
        <w:rPr>
          <w:rFonts w:ascii="仿宋" w:eastAsia="仿宋" w:cs="仿宋"/>
        </w:rPr>
      </w:pPr>
      <w:r>
        <w:rPr>
          <w:rFonts w:hint="eastAsia" w:ascii="仿宋" w:eastAsia="仿宋" w:cs="仿宋"/>
        </w:rPr>
        <w:t>（5）法定代表人身份证明书…………………………………………………… （页码）</w:t>
      </w:r>
    </w:p>
    <w:p w14:paraId="66B70F85">
      <w:pPr>
        <w:pStyle w:val="222"/>
        <w:spacing w:line="336" w:lineRule="auto"/>
        <w:ind w:left="0" w:firstLine="0" w:firstLineChars="0"/>
        <w:rPr>
          <w:rFonts w:ascii="仿宋" w:eastAsia="仿宋" w:cs="仿宋"/>
        </w:rPr>
      </w:pPr>
      <w:r>
        <w:rPr>
          <w:rFonts w:hint="eastAsia" w:ascii="仿宋" w:eastAsia="仿宋" w:cs="仿宋"/>
        </w:rPr>
        <w:t>（6）商务技术偏离表…………………………………………………………… （页码）</w:t>
      </w:r>
    </w:p>
    <w:p w14:paraId="3BEAF2FB">
      <w:pPr>
        <w:pStyle w:val="222"/>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 （页码）</w:t>
      </w:r>
    </w:p>
    <w:p w14:paraId="01461F5B">
      <w:pPr>
        <w:spacing w:line="360" w:lineRule="auto"/>
        <w:ind w:right="-510" w:rightChars="-243"/>
        <w:rPr>
          <w:rFonts w:ascii="仿宋" w:hAnsi="仿宋" w:eastAsia="仿宋" w:cs="仿宋"/>
          <w:sz w:val="24"/>
        </w:rPr>
      </w:pPr>
      <w:r>
        <w:rPr>
          <w:rFonts w:hint="eastAsia" w:ascii="仿宋" w:hAnsi="仿宋" w:eastAsia="仿宋" w:cs="仿宋"/>
          <w:sz w:val="24"/>
        </w:rPr>
        <w:t>（8）</w:t>
      </w:r>
      <w:r>
        <w:rPr>
          <w:rFonts w:hint="eastAsia" w:ascii="仿宋" w:hAnsi="仿宋" w:eastAsia="仿宋" w:cs="仿宋"/>
          <w:sz w:val="24"/>
          <w:lang w:val="zh-CN"/>
        </w:rPr>
        <w:t>主要业绩证明…………………………………………………</w:t>
      </w:r>
      <w:r>
        <w:rPr>
          <w:rFonts w:hint="eastAsia" w:ascii="仿宋" w:hAnsi="仿宋" w:eastAsia="仿宋" w:cs="仿宋"/>
          <w:sz w:val="24"/>
        </w:rPr>
        <w:t>…………… （页码）</w:t>
      </w:r>
    </w:p>
    <w:p w14:paraId="152C17A9">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（9）技术解决方案…………………………………………………</w:t>
      </w:r>
      <w:r>
        <w:rPr>
          <w:rFonts w:hint="eastAsia" w:ascii="仿宋" w:hAnsi="仿宋" w:eastAsia="仿宋" w:cs="仿宋"/>
          <w:sz w:val="24"/>
        </w:rPr>
        <w:t xml:space="preserve">…………… </w:t>
      </w:r>
      <w:r>
        <w:rPr>
          <w:rFonts w:hint="eastAsia" w:ascii="仿宋" w:hAnsi="仿宋" w:eastAsia="仿宋" w:cs="仿宋"/>
          <w:kern w:val="0"/>
          <w:sz w:val="24"/>
        </w:rPr>
        <w:t>（页码）</w:t>
      </w:r>
    </w:p>
    <w:p w14:paraId="61E4529A">
      <w:pPr>
        <w:spacing w:line="360" w:lineRule="auto"/>
        <w:ind w:right="-510" w:rightChars="-243"/>
        <w:outlineLvl w:val="0"/>
        <w:rPr>
          <w:rFonts w:ascii="仿宋" w:hAnsi="仿宋" w:eastAsia="仿宋" w:cs="仿宋"/>
          <w:kern w:val="0"/>
          <w:sz w:val="24"/>
        </w:rPr>
      </w:pPr>
      <w:r>
        <w:rPr>
          <w:rFonts w:hint="eastAsia" w:ascii="仿宋" w:hAnsi="仿宋" w:eastAsia="仿宋" w:cs="仿宋"/>
          <w:kern w:val="0"/>
          <w:sz w:val="24"/>
        </w:rPr>
        <w:t>（10）组织实施方案……………………………………………</w:t>
      </w:r>
      <w:r>
        <w:rPr>
          <w:rFonts w:hint="eastAsia" w:ascii="仿宋" w:hAnsi="仿宋" w:eastAsia="仿宋" w:cs="仿宋"/>
          <w:sz w:val="24"/>
        </w:rPr>
        <w:t xml:space="preserve">………………… </w:t>
      </w:r>
      <w:r>
        <w:rPr>
          <w:rFonts w:hint="eastAsia" w:ascii="仿宋" w:hAnsi="仿宋" w:eastAsia="仿宋" w:cs="仿宋"/>
          <w:kern w:val="0"/>
          <w:sz w:val="24"/>
        </w:rPr>
        <w:t>（页码）</w:t>
      </w:r>
    </w:p>
    <w:p w14:paraId="63A13455">
      <w:pPr>
        <w:spacing w:line="360" w:lineRule="auto"/>
        <w:ind w:right="-510" w:rightChars="-243"/>
        <w:rPr>
          <w:rFonts w:ascii="仿宋" w:hAnsi="仿宋" w:eastAsia="仿宋" w:cs="仿宋"/>
          <w:kern w:val="0"/>
          <w:sz w:val="24"/>
        </w:rPr>
      </w:pPr>
      <w:r>
        <w:rPr>
          <w:rFonts w:hint="eastAsia" w:ascii="仿宋" w:hAnsi="仿宋" w:eastAsia="仿宋" w:cs="仿宋"/>
          <w:kern w:val="0"/>
          <w:sz w:val="24"/>
        </w:rPr>
        <w:t>（11）售后服务方案……………………………………………</w:t>
      </w:r>
      <w:r>
        <w:rPr>
          <w:rFonts w:hint="eastAsia" w:ascii="仿宋" w:hAnsi="仿宋" w:eastAsia="仿宋" w:cs="仿宋"/>
          <w:sz w:val="24"/>
        </w:rPr>
        <w:t>…………………</w:t>
      </w:r>
      <w:r>
        <w:rPr>
          <w:rFonts w:hint="eastAsia" w:ascii="仿宋" w:hAnsi="仿宋" w:eastAsia="仿宋" w:cs="仿宋"/>
          <w:kern w:val="0"/>
          <w:sz w:val="24"/>
        </w:rPr>
        <w:t>（页码）</w:t>
      </w:r>
    </w:p>
    <w:p w14:paraId="6127C9B8">
      <w:pPr>
        <w:spacing w:line="360" w:lineRule="auto"/>
        <w:ind w:right="-510" w:rightChars="-243"/>
        <w:rPr>
          <w:rFonts w:ascii="仿宋" w:hAnsi="仿宋" w:eastAsia="仿宋" w:cs="仿宋"/>
          <w:sz w:val="24"/>
        </w:rPr>
      </w:pPr>
      <w:r>
        <w:rPr>
          <w:rFonts w:hint="eastAsia" w:ascii="仿宋" w:hAnsi="仿宋" w:eastAsia="仿宋" w:cs="仿宋"/>
          <w:sz w:val="24"/>
        </w:rPr>
        <w:t>（12）供应商售后服务证明材料…………………………………………………（页码）</w:t>
      </w:r>
    </w:p>
    <w:p w14:paraId="7FA8FAC8">
      <w:pPr>
        <w:spacing w:line="360" w:lineRule="auto"/>
        <w:ind w:right="-510" w:rightChars="-243"/>
        <w:rPr>
          <w:rFonts w:ascii="仿宋" w:hAnsi="仿宋" w:eastAsia="仿宋" w:cs="仿宋"/>
          <w:kern w:val="0"/>
          <w:sz w:val="24"/>
        </w:rPr>
      </w:pPr>
      <w:r>
        <w:rPr>
          <w:rFonts w:hint="eastAsia" w:ascii="仿宋" w:hAnsi="仿宋" w:eastAsia="仿宋" w:cs="仿宋"/>
          <w:kern w:val="0"/>
          <w:sz w:val="24"/>
        </w:rPr>
        <w:t>（13）项目小组人员名单………………………………………</w:t>
      </w:r>
      <w:r>
        <w:rPr>
          <w:rFonts w:hint="eastAsia" w:ascii="仿宋" w:hAnsi="仿宋" w:eastAsia="仿宋" w:cs="仿宋"/>
          <w:sz w:val="24"/>
        </w:rPr>
        <w:t>…………………</w:t>
      </w:r>
      <w:r>
        <w:rPr>
          <w:rFonts w:hint="eastAsia" w:ascii="仿宋" w:hAnsi="仿宋" w:eastAsia="仿宋" w:cs="仿宋"/>
          <w:kern w:val="0"/>
          <w:sz w:val="24"/>
        </w:rPr>
        <w:t>（页码）</w:t>
      </w:r>
    </w:p>
    <w:p w14:paraId="598714D6">
      <w:pPr>
        <w:spacing w:line="360" w:lineRule="auto"/>
        <w:ind w:right="-510" w:rightChars="-243"/>
        <w:rPr>
          <w:rFonts w:ascii="仿宋" w:hAnsi="仿宋" w:eastAsia="仿宋" w:cs="仿宋"/>
          <w:kern w:val="0"/>
          <w:sz w:val="24"/>
        </w:rPr>
      </w:pPr>
      <w:r>
        <w:rPr>
          <w:rFonts w:hint="eastAsia" w:ascii="仿宋" w:hAnsi="仿宋" w:eastAsia="仿宋" w:cs="仿宋"/>
          <w:kern w:val="0"/>
          <w:sz w:val="24"/>
        </w:rPr>
        <w:t>（14）</w:t>
      </w:r>
      <w:r>
        <w:rPr>
          <w:rFonts w:hint="eastAsia" w:ascii="仿宋" w:hAnsi="仿宋" w:eastAsia="仿宋" w:cs="仿宋"/>
          <w:kern w:val="0"/>
          <w:sz w:val="24"/>
          <w:lang w:val="zh-CN"/>
        </w:rPr>
        <w:t>优惠条件及特殊承诺…………………………………</w:t>
      </w:r>
      <w:r>
        <w:rPr>
          <w:rFonts w:hint="eastAsia" w:ascii="仿宋" w:hAnsi="仿宋" w:eastAsia="仿宋" w:cs="仿宋"/>
          <w:sz w:val="24"/>
        </w:rPr>
        <w:t>……………………</w:t>
      </w:r>
      <w:r>
        <w:rPr>
          <w:rFonts w:hint="eastAsia" w:ascii="仿宋" w:hAnsi="仿宋" w:eastAsia="仿宋" w:cs="仿宋"/>
          <w:kern w:val="0"/>
          <w:sz w:val="24"/>
        </w:rPr>
        <w:t>（页码）</w:t>
      </w:r>
    </w:p>
    <w:p w14:paraId="705ED29C">
      <w:pPr>
        <w:spacing w:line="360" w:lineRule="auto"/>
        <w:ind w:right="-510" w:rightChars="-243"/>
        <w:rPr>
          <w:rFonts w:ascii="仿宋" w:hAnsi="仿宋" w:eastAsia="仿宋" w:cs="仿宋"/>
          <w:kern w:val="0"/>
          <w:sz w:val="24"/>
        </w:rPr>
      </w:pPr>
      <w:r>
        <w:rPr>
          <w:rFonts w:hint="eastAsia" w:ascii="仿宋" w:hAnsi="仿宋" w:eastAsia="仿宋" w:cs="仿宋"/>
          <w:kern w:val="0"/>
          <w:sz w:val="24"/>
        </w:rPr>
        <w:t>（15）</w:t>
      </w:r>
      <w:r>
        <w:rPr>
          <w:rFonts w:hint="eastAsia" w:ascii="仿宋" w:hAnsi="仿宋" w:eastAsia="仿宋" w:cs="仿宋"/>
          <w:kern w:val="0"/>
          <w:sz w:val="24"/>
          <w:lang w:val="zh-CN"/>
        </w:rPr>
        <w:t>备品备件及供选择的配套零部件清单…………………</w:t>
      </w:r>
      <w:r>
        <w:rPr>
          <w:rFonts w:hint="eastAsia" w:ascii="仿宋" w:hAnsi="仿宋" w:eastAsia="仿宋" w:cs="仿宋"/>
          <w:sz w:val="24"/>
        </w:rPr>
        <w:t>…………………</w:t>
      </w:r>
      <w:r>
        <w:rPr>
          <w:rFonts w:hint="eastAsia" w:ascii="仿宋" w:hAnsi="仿宋" w:eastAsia="仿宋" w:cs="仿宋"/>
          <w:kern w:val="0"/>
          <w:sz w:val="24"/>
        </w:rPr>
        <w:t>（页码）</w:t>
      </w:r>
    </w:p>
    <w:p w14:paraId="4685EFDD">
      <w:pPr>
        <w:spacing w:line="360" w:lineRule="auto"/>
        <w:ind w:right="-510" w:rightChars="-243"/>
        <w:rPr>
          <w:rFonts w:ascii="仿宋" w:hAnsi="仿宋" w:eastAsia="仿宋" w:cs="仿宋"/>
          <w:kern w:val="0"/>
          <w:sz w:val="24"/>
        </w:rPr>
      </w:pPr>
      <w:r>
        <w:rPr>
          <w:rFonts w:hint="eastAsia" w:ascii="仿宋" w:hAnsi="仿宋" w:eastAsia="仿宋" w:cs="仿宋"/>
          <w:kern w:val="0"/>
          <w:sz w:val="24"/>
        </w:rPr>
        <w:t>（16）</w:t>
      </w:r>
      <w:r>
        <w:rPr>
          <w:rFonts w:hint="eastAsia" w:ascii="仿宋" w:hAnsi="仿宋" w:eastAsia="仿宋" w:cs="仿宋"/>
          <w:kern w:val="0"/>
          <w:sz w:val="24"/>
          <w:lang w:val="zh-CN"/>
        </w:rPr>
        <w:t>培训计划…………………………………………</w:t>
      </w:r>
      <w:r>
        <w:rPr>
          <w:rFonts w:hint="eastAsia" w:ascii="仿宋" w:hAnsi="仿宋" w:eastAsia="仿宋" w:cs="仿宋"/>
          <w:sz w:val="24"/>
        </w:rPr>
        <w:t>…………………………</w:t>
      </w:r>
      <w:r>
        <w:rPr>
          <w:rFonts w:hint="eastAsia" w:ascii="仿宋" w:hAnsi="仿宋" w:eastAsia="仿宋" w:cs="仿宋"/>
          <w:kern w:val="0"/>
          <w:sz w:val="24"/>
        </w:rPr>
        <w:t>（页码）</w:t>
      </w:r>
    </w:p>
    <w:p w14:paraId="5DAD2D53">
      <w:pPr>
        <w:spacing w:line="360" w:lineRule="auto"/>
        <w:ind w:right="-510" w:rightChars="-243"/>
        <w:rPr>
          <w:rFonts w:ascii="仿宋" w:hAnsi="仿宋" w:eastAsia="仿宋" w:cs="仿宋"/>
          <w:kern w:val="0"/>
          <w:sz w:val="24"/>
        </w:rPr>
      </w:pPr>
      <w:r>
        <w:rPr>
          <w:rFonts w:hint="eastAsia" w:ascii="仿宋" w:hAnsi="仿宋" w:eastAsia="仿宋" w:cs="仿宋"/>
          <w:kern w:val="0"/>
          <w:sz w:val="24"/>
        </w:rPr>
        <w:t>（17）</w:t>
      </w:r>
      <w:r>
        <w:rPr>
          <w:rFonts w:hint="eastAsia" w:ascii="仿宋" w:hAnsi="仿宋" w:eastAsia="仿宋" w:cs="仿宋"/>
          <w:kern w:val="0"/>
          <w:sz w:val="24"/>
          <w:lang w:val="zh-CN"/>
        </w:rPr>
        <w:t>验收方案…………………………………………</w:t>
      </w:r>
      <w:r>
        <w:rPr>
          <w:rFonts w:hint="eastAsia" w:ascii="仿宋" w:hAnsi="仿宋" w:eastAsia="仿宋" w:cs="仿宋"/>
          <w:sz w:val="24"/>
        </w:rPr>
        <w:t>…………………………</w:t>
      </w:r>
      <w:r>
        <w:rPr>
          <w:rFonts w:hint="eastAsia" w:ascii="仿宋" w:hAnsi="仿宋" w:eastAsia="仿宋" w:cs="仿宋"/>
          <w:kern w:val="0"/>
          <w:sz w:val="24"/>
        </w:rPr>
        <w:t>（页码）</w:t>
      </w:r>
    </w:p>
    <w:p w14:paraId="6A9C1677">
      <w:pPr>
        <w:spacing w:line="360" w:lineRule="auto"/>
        <w:ind w:right="-368" w:rightChars="-175"/>
        <w:rPr>
          <w:rFonts w:ascii="仿宋" w:hAnsi="仿宋" w:eastAsia="仿宋" w:cs="仿宋"/>
          <w:b/>
          <w:bCs/>
          <w:sz w:val="24"/>
        </w:rPr>
      </w:pPr>
      <w:r>
        <w:rPr>
          <w:rFonts w:hint="eastAsia" w:ascii="仿宋" w:hAnsi="仿宋" w:eastAsia="仿宋" w:cs="仿宋"/>
          <w:kern w:val="0"/>
          <w:sz w:val="24"/>
        </w:rPr>
        <w:t>（18）</w:t>
      </w:r>
      <w:r>
        <w:rPr>
          <w:rFonts w:hint="eastAsia" w:ascii="仿宋" w:hAnsi="仿宋" w:eastAsia="仿宋" w:cs="仿宋"/>
          <w:kern w:val="0"/>
          <w:sz w:val="24"/>
          <w:lang w:val="zh-CN"/>
        </w:rPr>
        <w:t>认为需要的其他商务技术（资信）文件或说明………</w:t>
      </w:r>
      <w:r>
        <w:rPr>
          <w:rFonts w:hint="eastAsia" w:ascii="仿宋" w:hAnsi="仿宋" w:eastAsia="仿宋" w:cs="仿宋"/>
          <w:sz w:val="24"/>
        </w:rPr>
        <w:t>…………………</w:t>
      </w:r>
      <w:r>
        <w:rPr>
          <w:rFonts w:hint="eastAsia" w:ascii="仿宋" w:hAnsi="仿宋" w:eastAsia="仿宋" w:cs="仿宋"/>
          <w:kern w:val="0"/>
          <w:sz w:val="24"/>
        </w:rPr>
        <w:t>（页码）</w:t>
      </w:r>
    </w:p>
    <w:p w14:paraId="3AF7D995">
      <w:pPr>
        <w:snapToGrid w:val="0"/>
        <w:spacing w:line="360" w:lineRule="auto"/>
        <w:ind w:firstLine="3855" w:firstLineChars="1200"/>
        <w:outlineLvl w:val="0"/>
        <w:rPr>
          <w:rFonts w:ascii="仿宋" w:hAnsi="仿宋" w:eastAsia="仿宋" w:cs="仿宋"/>
          <w:b/>
          <w:kern w:val="0"/>
          <w:sz w:val="32"/>
          <w:szCs w:val="32"/>
        </w:rPr>
      </w:pPr>
    </w:p>
    <w:p w14:paraId="12121992">
      <w:pPr>
        <w:snapToGrid w:val="0"/>
        <w:spacing w:line="360" w:lineRule="auto"/>
        <w:ind w:firstLine="3855" w:firstLineChars="1200"/>
        <w:outlineLvl w:val="0"/>
        <w:rPr>
          <w:rFonts w:ascii="仿宋" w:hAnsi="仿宋" w:eastAsia="仿宋" w:cs="仿宋"/>
          <w:b/>
          <w:kern w:val="0"/>
          <w:sz w:val="32"/>
          <w:szCs w:val="32"/>
        </w:rPr>
      </w:pPr>
    </w:p>
    <w:p w14:paraId="063A25C9">
      <w:pPr>
        <w:snapToGrid w:val="0"/>
        <w:spacing w:line="360" w:lineRule="auto"/>
        <w:ind w:firstLine="3855" w:firstLineChars="1200"/>
        <w:outlineLvl w:val="0"/>
        <w:rPr>
          <w:rFonts w:ascii="仿宋" w:hAnsi="仿宋" w:eastAsia="仿宋" w:cs="仿宋"/>
          <w:b/>
          <w:kern w:val="0"/>
          <w:sz w:val="32"/>
          <w:szCs w:val="32"/>
        </w:rPr>
      </w:pPr>
    </w:p>
    <w:p w14:paraId="4BDE36D5">
      <w:pPr>
        <w:snapToGrid w:val="0"/>
        <w:spacing w:line="360" w:lineRule="auto"/>
        <w:ind w:firstLine="3855" w:firstLineChars="1200"/>
        <w:outlineLvl w:val="0"/>
        <w:rPr>
          <w:rFonts w:ascii="仿宋" w:hAnsi="仿宋" w:eastAsia="仿宋" w:cs="仿宋"/>
          <w:b/>
          <w:kern w:val="0"/>
          <w:sz w:val="32"/>
          <w:szCs w:val="32"/>
        </w:rPr>
      </w:pPr>
    </w:p>
    <w:p w14:paraId="6F8B58E4">
      <w:pPr>
        <w:snapToGrid w:val="0"/>
        <w:spacing w:line="360" w:lineRule="auto"/>
        <w:ind w:firstLine="3855" w:firstLineChars="1200"/>
        <w:outlineLvl w:val="0"/>
        <w:rPr>
          <w:rFonts w:ascii="仿宋" w:hAnsi="仿宋" w:eastAsia="仿宋" w:cs="仿宋"/>
          <w:b/>
          <w:kern w:val="0"/>
          <w:sz w:val="32"/>
          <w:szCs w:val="32"/>
        </w:rPr>
      </w:pPr>
    </w:p>
    <w:p w14:paraId="460A11BC">
      <w:pPr>
        <w:snapToGrid w:val="0"/>
        <w:spacing w:line="360" w:lineRule="auto"/>
        <w:ind w:firstLine="3855" w:firstLineChars="1200"/>
        <w:outlineLvl w:val="0"/>
        <w:rPr>
          <w:rFonts w:ascii="仿宋" w:hAnsi="仿宋" w:eastAsia="仿宋" w:cs="仿宋"/>
          <w:b/>
          <w:kern w:val="0"/>
          <w:sz w:val="32"/>
          <w:szCs w:val="32"/>
        </w:rPr>
      </w:pPr>
    </w:p>
    <w:p w14:paraId="5BE86B27">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1846827C">
      <w:pPr>
        <w:pStyle w:val="97"/>
        <w:spacing w:after="120" w:line="336"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绍兴市人民医院、华诚工程咨询集团有限公司</w:t>
      </w:r>
    </w:p>
    <w:p w14:paraId="39FFEA78">
      <w:pPr>
        <w:pStyle w:val="97"/>
        <w:spacing w:after="120" w:line="336"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700A05D6">
      <w:pPr>
        <w:pStyle w:val="97"/>
        <w:spacing w:after="120" w:line="336"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14:paraId="7FC283EC">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5F992C1A">
      <w:pPr>
        <w:pStyle w:val="97"/>
        <w:spacing w:after="120" w:line="336"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7AA643FF">
      <w:pPr>
        <w:pStyle w:val="97"/>
        <w:spacing w:after="120" w:line="336"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5E620B38">
      <w:pPr>
        <w:pStyle w:val="97"/>
        <w:spacing w:after="120" w:line="336"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14:paraId="452630F4">
      <w:pPr>
        <w:pStyle w:val="13"/>
        <w:spacing w:after="120" w:line="336"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14:paraId="7269D2BE">
      <w:pPr>
        <w:pStyle w:val="97"/>
        <w:spacing w:after="120" w:line="336"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7BC5A0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5127418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6C18AA5C">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47AFFEBE">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223FDC59">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36C0A472">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7FA2BC7B">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038454E0">
      <w:pPr>
        <w:pStyle w:val="97"/>
        <w:spacing w:after="120" w:line="336" w:lineRule="auto"/>
        <w:ind w:firstLine="480"/>
        <w:rPr>
          <w:rFonts w:ascii="仿宋" w:hAnsi="仿宋" w:eastAsia="仿宋" w:cs="仿宋"/>
          <w:szCs w:val="24"/>
        </w:rPr>
      </w:pPr>
      <w:r>
        <w:rPr>
          <w:rFonts w:hint="eastAsia" w:ascii="仿宋" w:hAnsi="仿宋" w:eastAsia="仿宋" w:cs="仿宋"/>
          <w:szCs w:val="24"/>
        </w:rPr>
        <w:t>地址：　　　　　　　　　　　　　　　邮政编码：</w:t>
      </w:r>
    </w:p>
    <w:p w14:paraId="79194103">
      <w:pPr>
        <w:pStyle w:val="97"/>
        <w:spacing w:after="120" w:line="336" w:lineRule="auto"/>
        <w:ind w:firstLine="480"/>
        <w:rPr>
          <w:rFonts w:ascii="仿宋" w:hAnsi="仿宋" w:eastAsia="仿宋" w:cs="仿宋"/>
          <w:szCs w:val="24"/>
        </w:rPr>
      </w:pPr>
      <w:r>
        <w:rPr>
          <w:rFonts w:hint="eastAsia" w:ascii="仿宋" w:hAnsi="仿宋" w:eastAsia="仿宋" w:cs="仿宋"/>
          <w:szCs w:val="24"/>
        </w:rPr>
        <w:t>电话：                              传真：</w:t>
      </w:r>
    </w:p>
    <w:p w14:paraId="3320E4C4">
      <w:pPr>
        <w:pStyle w:val="97"/>
        <w:spacing w:after="120" w:line="336" w:lineRule="auto"/>
        <w:ind w:firstLine="480"/>
        <w:rPr>
          <w:rFonts w:ascii="仿宋" w:hAnsi="仿宋" w:eastAsia="仿宋" w:cs="仿宋"/>
          <w:szCs w:val="24"/>
        </w:rPr>
      </w:pPr>
      <w:r>
        <w:rPr>
          <w:rFonts w:hint="eastAsia" w:ascii="仿宋" w:hAnsi="仿宋" w:eastAsia="仿宋" w:cs="仿宋"/>
          <w:szCs w:val="24"/>
        </w:rPr>
        <w:t>开户银行：                          帐号：</w:t>
      </w:r>
    </w:p>
    <w:p w14:paraId="62D2D517">
      <w:pPr>
        <w:pStyle w:val="97"/>
        <w:spacing w:after="120" w:line="336" w:lineRule="auto"/>
        <w:ind w:firstLine="480"/>
        <w:rPr>
          <w:rFonts w:ascii="仿宋" w:hAnsi="仿宋" w:eastAsia="仿宋" w:cs="仿宋"/>
          <w:szCs w:val="24"/>
        </w:rPr>
      </w:pPr>
    </w:p>
    <w:p w14:paraId="3CEEDA3C">
      <w:pPr>
        <w:pStyle w:val="97"/>
        <w:spacing w:after="120" w:line="336"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14:paraId="285BAD27">
      <w:pPr>
        <w:snapToGrid w:val="0"/>
        <w:spacing w:line="336" w:lineRule="auto"/>
        <w:ind w:firstLine="480" w:firstLineChars="200"/>
        <w:jc w:val="left"/>
        <w:rPr>
          <w:rFonts w:ascii="仿宋" w:hAnsi="仿宋" w:eastAsia="仿宋" w:cs="仿宋"/>
          <w:sz w:val="24"/>
        </w:rPr>
      </w:pPr>
    </w:p>
    <w:p w14:paraId="623EAF9D">
      <w:pPr>
        <w:snapToGrid w:val="0"/>
        <w:spacing w:line="336"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 xml:space="preserve">投标人(电子签章)：　　　　　　　　　日期：  </w:t>
      </w:r>
    </w:p>
    <w:p w14:paraId="5834950D">
      <w:pPr>
        <w:snapToGrid w:val="0"/>
        <w:spacing w:line="360" w:lineRule="auto"/>
        <w:jc w:val="center"/>
        <w:rPr>
          <w:rFonts w:ascii="仿宋" w:hAnsi="仿宋" w:eastAsia="仿宋" w:cs="仿宋"/>
          <w:b/>
          <w:kern w:val="0"/>
          <w:sz w:val="32"/>
          <w:szCs w:val="32"/>
        </w:rPr>
      </w:pPr>
    </w:p>
    <w:p w14:paraId="325CF7D8">
      <w:pPr>
        <w:spacing w:line="360" w:lineRule="auto"/>
        <w:jc w:val="center"/>
        <w:rPr>
          <w:rFonts w:ascii="仿宋" w:hAnsi="仿宋" w:eastAsia="仿宋" w:cs="仿宋"/>
          <w:b/>
          <w:sz w:val="24"/>
        </w:rPr>
      </w:pPr>
    </w:p>
    <w:p w14:paraId="6C9F84A6">
      <w:pPr>
        <w:spacing w:line="360" w:lineRule="auto"/>
        <w:jc w:val="center"/>
        <w:rPr>
          <w:rFonts w:ascii="仿宋" w:hAnsi="仿宋" w:eastAsia="仿宋" w:cs="仿宋"/>
          <w:b/>
          <w:bCs/>
          <w:sz w:val="32"/>
          <w:szCs w:val="32"/>
        </w:rPr>
      </w:pPr>
    </w:p>
    <w:p w14:paraId="24762CF9">
      <w:pPr>
        <w:spacing w:line="360" w:lineRule="auto"/>
        <w:jc w:val="center"/>
        <w:rPr>
          <w:rFonts w:ascii="仿宋" w:hAnsi="仿宋" w:eastAsia="仿宋" w:cs="仿宋"/>
          <w:b/>
          <w:bCs/>
          <w:sz w:val="32"/>
          <w:szCs w:val="32"/>
        </w:rPr>
      </w:pPr>
    </w:p>
    <w:p w14:paraId="0B874A6C">
      <w:pPr>
        <w:spacing w:line="360" w:lineRule="auto"/>
        <w:jc w:val="center"/>
        <w:rPr>
          <w:rFonts w:ascii="仿宋" w:hAnsi="仿宋" w:eastAsia="仿宋" w:cs="仿宋"/>
          <w:b/>
          <w:bCs/>
          <w:sz w:val="32"/>
          <w:szCs w:val="32"/>
        </w:rPr>
      </w:pPr>
    </w:p>
    <w:p w14:paraId="2C3BA3B1">
      <w:pPr>
        <w:spacing w:line="360" w:lineRule="auto"/>
        <w:jc w:val="center"/>
        <w:rPr>
          <w:rFonts w:ascii="仿宋" w:hAnsi="仿宋" w:eastAsia="仿宋" w:cs="仿宋"/>
          <w:b/>
          <w:bCs/>
          <w:sz w:val="32"/>
          <w:szCs w:val="32"/>
        </w:rPr>
      </w:pPr>
    </w:p>
    <w:p w14:paraId="090ACCB8">
      <w:pPr>
        <w:spacing w:line="360" w:lineRule="auto"/>
        <w:jc w:val="center"/>
        <w:rPr>
          <w:rFonts w:ascii="仿宋" w:hAnsi="仿宋" w:eastAsia="仿宋" w:cs="仿宋"/>
          <w:b/>
          <w:bCs/>
          <w:sz w:val="32"/>
          <w:szCs w:val="32"/>
        </w:rPr>
      </w:pPr>
    </w:p>
    <w:p w14:paraId="3E8D0AE7">
      <w:pPr>
        <w:spacing w:line="360" w:lineRule="auto"/>
        <w:jc w:val="center"/>
        <w:rPr>
          <w:rFonts w:ascii="仿宋" w:hAnsi="仿宋" w:eastAsia="仿宋" w:cs="仿宋"/>
          <w:b/>
          <w:bCs/>
          <w:sz w:val="32"/>
          <w:szCs w:val="32"/>
        </w:rPr>
      </w:pPr>
    </w:p>
    <w:p w14:paraId="439FFCFD">
      <w:pPr>
        <w:spacing w:line="360" w:lineRule="auto"/>
        <w:jc w:val="center"/>
        <w:rPr>
          <w:rFonts w:ascii="仿宋" w:hAnsi="仿宋" w:eastAsia="仿宋" w:cs="仿宋"/>
          <w:b/>
          <w:bCs/>
          <w:sz w:val="32"/>
          <w:szCs w:val="32"/>
        </w:rPr>
      </w:pPr>
    </w:p>
    <w:p w14:paraId="22788C77">
      <w:pPr>
        <w:spacing w:line="360" w:lineRule="auto"/>
        <w:jc w:val="center"/>
        <w:rPr>
          <w:rFonts w:ascii="仿宋" w:hAnsi="仿宋" w:eastAsia="仿宋" w:cs="仿宋"/>
          <w:b/>
          <w:bCs/>
          <w:sz w:val="32"/>
          <w:szCs w:val="32"/>
        </w:rPr>
      </w:pPr>
    </w:p>
    <w:p w14:paraId="706049B7">
      <w:pPr>
        <w:spacing w:line="360" w:lineRule="auto"/>
        <w:jc w:val="center"/>
        <w:rPr>
          <w:rFonts w:ascii="仿宋" w:hAnsi="仿宋" w:eastAsia="仿宋" w:cs="仿宋"/>
          <w:b/>
          <w:bCs/>
          <w:sz w:val="32"/>
          <w:szCs w:val="32"/>
        </w:rPr>
      </w:pPr>
    </w:p>
    <w:p w14:paraId="7535E4C8">
      <w:pPr>
        <w:spacing w:line="360" w:lineRule="auto"/>
        <w:jc w:val="center"/>
        <w:rPr>
          <w:rFonts w:ascii="仿宋" w:hAnsi="仿宋" w:eastAsia="仿宋" w:cs="仿宋"/>
          <w:b/>
          <w:bCs/>
          <w:sz w:val="32"/>
          <w:szCs w:val="32"/>
        </w:rPr>
      </w:pPr>
    </w:p>
    <w:p w14:paraId="6473F0E5">
      <w:pPr>
        <w:spacing w:line="360" w:lineRule="auto"/>
        <w:jc w:val="center"/>
        <w:rPr>
          <w:rFonts w:ascii="仿宋" w:hAnsi="仿宋" w:eastAsia="仿宋" w:cs="仿宋"/>
          <w:b/>
          <w:bCs/>
          <w:sz w:val="32"/>
          <w:szCs w:val="32"/>
        </w:rPr>
      </w:pPr>
    </w:p>
    <w:p w14:paraId="72E3C0CA">
      <w:pPr>
        <w:widowControl/>
        <w:jc w:val="center"/>
        <w:rPr>
          <w:rFonts w:ascii="仿宋" w:hAnsi="仿宋" w:eastAsia="仿宋" w:cs="仿宋"/>
          <w:b/>
          <w:sz w:val="30"/>
          <w:szCs w:val="30"/>
        </w:rPr>
      </w:pPr>
    </w:p>
    <w:p w14:paraId="7F2077DD">
      <w:pPr>
        <w:widowControl/>
        <w:jc w:val="center"/>
        <w:rPr>
          <w:rFonts w:ascii="仿宋" w:hAnsi="仿宋" w:eastAsia="仿宋" w:cs="仿宋"/>
          <w:b/>
          <w:sz w:val="30"/>
          <w:szCs w:val="30"/>
        </w:rPr>
      </w:pPr>
    </w:p>
    <w:p w14:paraId="4A949427">
      <w:pPr>
        <w:widowControl/>
        <w:jc w:val="center"/>
        <w:rPr>
          <w:rFonts w:ascii="仿宋" w:hAnsi="仿宋" w:eastAsia="仿宋" w:cs="仿宋"/>
          <w:b/>
          <w:sz w:val="30"/>
          <w:szCs w:val="30"/>
        </w:rPr>
      </w:pPr>
    </w:p>
    <w:p w14:paraId="37A01087">
      <w:pPr>
        <w:widowControl/>
        <w:jc w:val="center"/>
        <w:rPr>
          <w:rFonts w:ascii="仿宋" w:hAnsi="仿宋" w:eastAsia="仿宋" w:cs="仿宋"/>
          <w:b/>
          <w:sz w:val="30"/>
          <w:szCs w:val="30"/>
        </w:rPr>
      </w:pPr>
    </w:p>
    <w:p w14:paraId="5B10BBD4">
      <w:pPr>
        <w:widowControl/>
        <w:jc w:val="center"/>
        <w:rPr>
          <w:rFonts w:ascii="仿宋" w:hAnsi="仿宋" w:eastAsia="仿宋" w:cs="仿宋"/>
          <w:b/>
          <w:sz w:val="30"/>
          <w:szCs w:val="30"/>
        </w:rPr>
      </w:pPr>
    </w:p>
    <w:p w14:paraId="27CE8FB7">
      <w:pPr>
        <w:widowControl/>
        <w:jc w:val="center"/>
        <w:rPr>
          <w:rFonts w:ascii="仿宋" w:hAnsi="仿宋" w:eastAsia="仿宋" w:cs="仿宋"/>
          <w:b/>
          <w:sz w:val="30"/>
          <w:szCs w:val="30"/>
        </w:rPr>
      </w:pPr>
    </w:p>
    <w:p w14:paraId="158C5373">
      <w:pPr>
        <w:widowControl/>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5CCBE96">
      <w:pPr>
        <w:jc w:val="center"/>
        <w:rPr>
          <w:rFonts w:ascii="仿宋" w:hAnsi="仿宋" w:eastAsia="仿宋" w:cs="仿宋"/>
          <w:b/>
          <w:sz w:val="24"/>
        </w:rPr>
      </w:pPr>
    </w:p>
    <w:p w14:paraId="2E21FF92">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绍兴市人民医院镜湖总院显微镜一批采购项目（招标编号:CGSHZJ-2024-N001039）</w:t>
      </w:r>
      <w:r>
        <w:rPr>
          <w:rFonts w:hint="eastAsia" w:ascii="仿宋" w:hAnsi="仿宋" w:eastAsia="仿宋" w:cs="仿宋"/>
          <w:sz w:val="24"/>
        </w:rPr>
        <w:t>投标活动。授权代表在开标、评标、合同谈判过程中所签署的一切文件和处理与之有关的一切事务，我均予以承认。</w:t>
      </w:r>
    </w:p>
    <w:p w14:paraId="56930F1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A7A6230">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79DF9A39">
      <w:pPr>
        <w:snapToGrid w:val="0"/>
        <w:spacing w:line="600" w:lineRule="exact"/>
        <w:jc w:val="left"/>
        <w:rPr>
          <w:rFonts w:ascii="仿宋" w:hAnsi="仿宋" w:eastAsia="仿宋" w:cs="仿宋"/>
          <w:sz w:val="24"/>
        </w:rPr>
      </w:pPr>
    </w:p>
    <w:p w14:paraId="6803C9BC">
      <w:pPr>
        <w:spacing w:line="360" w:lineRule="exact"/>
        <w:rPr>
          <w:rFonts w:ascii="仿宋" w:hAnsi="仿宋" w:eastAsia="仿宋" w:cs="仿宋"/>
          <w:sz w:val="24"/>
        </w:rPr>
      </w:pPr>
      <w:r>
        <w:rPr>
          <w:rFonts w:hint="eastAsia" w:ascii="仿宋" w:hAnsi="仿宋" w:eastAsia="仿宋" w:cs="仿宋"/>
          <w:sz w:val="24"/>
        </w:rPr>
        <w:t>授权代表姓名：              性别：               年龄：</w:t>
      </w:r>
    </w:p>
    <w:p w14:paraId="64F92282">
      <w:pPr>
        <w:spacing w:line="360" w:lineRule="exact"/>
        <w:rPr>
          <w:rFonts w:ascii="仿宋" w:hAnsi="仿宋" w:eastAsia="仿宋" w:cs="仿宋"/>
          <w:sz w:val="24"/>
        </w:rPr>
      </w:pPr>
    </w:p>
    <w:p w14:paraId="600B412C">
      <w:pPr>
        <w:spacing w:line="360" w:lineRule="exact"/>
        <w:rPr>
          <w:rFonts w:ascii="仿宋" w:hAnsi="仿宋" w:eastAsia="仿宋" w:cs="仿宋"/>
          <w:sz w:val="24"/>
        </w:rPr>
      </w:pPr>
      <w:r>
        <w:rPr>
          <w:rFonts w:hint="eastAsia" w:ascii="仿宋" w:hAnsi="仿宋" w:eastAsia="仿宋" w:cs="仿宋"/>
          <w:sz w:val="24"/>
        </w:rPr>
        <w:t>单位：                      部门：               职务：</w:t>
      </w:r>
    </w:p>
    <w:p w14:paraId="0D9D5B25">
      <w:pPr>
        <w:spacing w:line="360" w:lineRule="exact"/>
        <w:rPr>
          <w:rFonts w:ascii="仿宋" w:hAnsi="仿宋" w:eastAsia="仿宋" w:cs="仿宋"/>
          <w:sz w:val="24"/>
        </w:rPr>
      </w:pPr>
    </w:p>
    <w:p w14:paraId="67CABCD7">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1DF886B2">
      <w:pPr>
        <w:spacing w:line="360" w:lineRule="exact"/>
        <w:rPr>
          <w:rFonts w:ascii="仿宋" w:hAnsi="仿宋" w:eastAsia="仿宋" w:cs="仿宋"/>
          <w:sz w:val="24"/>
        </w:rPr>
      </w:pPr>
    </w:p>
    <w:p w14:paraId="6BB8625D">
      <w:pPr>
        <w:spacing w:line="360" w:lineRule="exact"/>
        <w:rPr>
          <w:rFonts w:ascii="仿宋" w:hAnsi="仿宋" w:eastAsia="仿宋" w:cs="仿宋"/>
          <w:sz w:val="24"/>
        </w:rPr>
      </w:pPr>
    </w:p>
    <w:p w14:paraId="5E616CFA">
      <w:pPr>
        <w:spacing w:line="360" w:lineRule="exact"/>
        <w:rPr>
          <w:rFonts w:ascii="仿宋" w:hAnsi="仿宋" w:eastAsia="仿宋" w:cs="仿宋"/>
          <w:sz w:val="24"/>
        </w:rPr>
      </w:pPr>
      <w:r>
        <w:rPr>
          <w:rFonts w:hint="eastAsia" w:ascii="仿宋" w:hAnsi="仿宋" w:eastAsia="仿宋" w:cs="仿宋"/>
          <w:sz w:val="24"/>
        </w:rPr>
        <w:t>投标人（电子签章）：</w:t>
      </w:r>
    </w:p>
    <w:p w14:paraId="0C2A4EC5">
      <w:pPr>
        <w:spacing w:line="360" w:lineRule="exact"/>
        <w:rPr>
          <w:rFonts w:ascii="仿宋" w:hAnsi="仿宋" w:eastAsia="仿宋" w:cs="仿宋"/>
          <w:sz w:val="24"/>
        </w:rPr>
      </w:pPr>
    </w:p>
    <w:p w14:paraId="4ADA97C2">
      <w:pPr>
        <w:spacing w:line="360" w:lineRule="exact"/>
        <w:rPr>
          <w:rFonts w:ascii="仿宋" w:hAnsi="仿宋" w:eastAsia="仿宋" w:cs="仿宋"/>
          <w:sz w:val="24"/>
        </w:rPr>
      </w:pPr>
    </w:p>
    <w:p w14:paraId="05ECEAA0">
      <w:pPr>
        <w:spacing w:line="360" w:lineRule="exact"/>
        <w:rPr>
          <w:rFonts w:ascii="仿宋" w:hAnsi="仿宋" w:eastAsia="仿宋" w:cs="仿宋"/>
          <w:sz w:val="24"/>
        </w:rPr>
      </w:pPr>
      <w:r>
        <w:rPr>
          <w:rFonts w:hint="eastAsia" w:ascii="仿宋" w:hAnsi="仿宋" w:eastAsia="仿宋" w:cs="仿宋"/>
          <w:sz w:val="24"/>
        </w:rPr>
        <w:t>法定代表人（签字或盖章）：</w:t>
      </w:r>
    </w:p>
    <w:p w14:paraId="1B5D601F">
      <w:pPr>
        <w:spacing w:line="360" w:lineRule="exact"/>
        <w:rPr>
          <w:rFonts w:ascii="仿宋" w:hAnsi="仿宋" w:eastAsia="仿宋" w:cs="仿宋"/>
          <w:sz w:val="24"/>
        </w:rPr>
      </w:pPr>
    </w:p>
    <w:p w14:paraId="63A6AD85">
      <w:pPr>
        <w:spacing w:line="360" w:lineRule="exact"/>
        <w:rPr>
          <w:rFonts w:ascii="仿宋" w:hAnsi="仿宋" w:eastAsia="仿宋" w:cs="仿宋"/>
          <w:sz w:val="24"/>
        </w:rPr>
      </w:pPr>
    </w:p>
    <w:p w14:paraId="2C03B31A">
      <w:pPr>
        <w:ind w:firstLine="5280" w:firstLineChars="2200"/>
        <w:jc w:val="left"/>
        <w:rPr>
          <w:rFonts w:ascii="仿宋" w:hAnsi="仿宋" w:eastAsia="仿宋" w:cs="仿宋"/>
          <w:b/>
          <w:sz w:val="24"/>
        </w:rPr>
      </w:pPr>
      <w:r>
        <w:rPr>
          <w:rFonts w:hint="eastAsia" w:ascii="仿宋" w:hAnsi="仿宋" w:eastAsia="仿宋" w:cs="仿宋"/>
          <w:sz w:val="24"/>
        </w:rPr>
        <w:t>日期：    年   月   日</w:t>
      </w:r>
    </w:p>
    <w:p w14:paraId="7FAFD810">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F734655">
      <w:pPr>
        <w:jc w:val="center"/>
        <w:rPr>
          <w:rFonts w:ascii="仿宋" w:hAnsi="仿宋" w:eastAsia="仿宋" w:cs="仿宋"/>
          <w:b/>
          <w:sz w:val="24"/>
        </w:rPr>
      </w:pPr>
    </w:p>
    <w:p w14:paraId="5A64E17E">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74087237">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 xml:space="preserve">               绍兴市人民医院、华诚工程咨询集团有限公司</w:t>
      </w:r>
      <w:r>
        <w:rPr>
          <w:rFonts w:hint="eastAsia" w:ascii="仿宋" w:hAnsi="仿宋" w:eastAsia="仿宋" w:cs="仿宋"/>
          <w:sz w:val="24"/>
        </w:rPr>
        <w:t>组织的</w:t>
      </w:r>
      <w:r>
        <w:rPr>
          <w:rFonts w:hint="eastAsia" w:ascii="仿宋" w:hAnsi="仿宋" w:eastAsia="仿宋" w:cs="仿宋"/>
          <w:sz w:val="24"/>
          <w:u w:val="single"/>
        </w:rPr>
        <w:t>绍兴市人民医院镜湖总院显微镜一批采购项目（招标编号:CGSHZJ-2024-N001039）</w:t>
      </w:r>
      <w:r>
        <w:rPr>
          <w:rFonts w:hint="eastAsia" w:ascii="仿宋" w:hAnsi="仿宋" w:eastAsia="仿宋" w:cs="仿宋"/>
          <w:sz w:val="24"/>
        </w:rPr>
        <w:t>投标活动。授权代表在开标、评标、合同谈判过程中所签署的一切文件和处理与之有关的一切事务，我均予以承认。</w:t>
      </w:r>
    </w:p>
    <w:p w14:paraId="2E84F97B">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1B9E39BD">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46C6E2D9">
      <w:pPr>
        <w:snapToGrid w:val="0"/>
        <w:spacing w:line="600" w:lineRule="exact"/>
        <w:jc w:val="left"/>
        <w:rPr>
          <w:rFonts w:ascii="仿宋" w:hAnsi="仿宋" w:eastAsia="仿宋" w:cs="仿宋"/>
          <w:sz w:val="24"/>
        </w:rPr>
      </w:pPr>
    </w:p>
    <w:p w14:paraId="230DA399">
      <w:pPr>
        <w:spacing w:line="360" w:lineRule="exact"/>
        <w:rPr>
          <w:rFonts w:ascii="仿宋" w:hAnsi="仿宋" w:eastAsia="仿宋" w:cs="仿宋"/>
          <w:sz w:val="24"/>
        </w:rPr>
      </w:pPr>
      <w:r>
        <w:rPr>
          <w:rFonts w:hint="eastAsia" w:ascii="仿宋" w:hAnsi="仿宋" w:eastAsia="仿宋" w:cs="仿宋"/>
          <w:sz w:val="24"/>
        </w:rPr>
        <w:t>授权代表姓名：              性别：               年龄：</w:t>
      </w:r>
    </w:p>
    <w:p w14:paraId="373857DF">
      <w:pPr>
        <w:spacing w:line="360" w:lineRule="exact"/>
        <w:rPr>
          <w:rFonts w:ascii="仿宋" w:hAnsi="仿宋" w:eastAsia="仿宋" w:cs="仿宋"/>
          <w:sz w:val="24"/>
        </w:rPr>
      </w:pPr>
    </w:p>
    <w:p w14:paraId="06191B93">
      <w:pPr>
        <w:spacing w:line="360" w:lineRule="exact"/>
        <w:rPr>
          <w:rFonts w:ascii="仿宋" w:hAnsi="仿宋" w:eastAsia="仿宋" w:cs="仿宋"/>
          <w:sz w:val="24"/>
        </w:rPr>
      </w:pPr>
      <w:r>
        <w:rPr>
          <w:rFonts w:hint="eastAsia" w:ascii="仿宋" w:hAnsi="仿宋" w:eastAsia="仿宋" w:cs="仿宋"/>
          <w:sz w:val="24"/>
        </w:rPr>
        <w:t>单位：                      部门：               职务：</w:t>
      </w:r>
    </w:p>
    <w:p w14:paraId="7FEDD567">
      <w:pPr>
        <w:spacing w:line="360" w:lineRule="exact"/>
        <w:rPr>
          <w:rFonts w:ascii="仿宋" w:hAnsi="仿宋" w:eastAsia="仿宋" w:cs="仿宋"/>
          <w:sz w:val="24"/>
        </w:rPr>
      </w:pPr>
    </w:p>
    <w:p w14:paraId="5C368DA9">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B33115D">
      <w:pPr>
        <w:spacing w:line="360" w:lineRule="exact"/>
        <w:rPr>
          <w:rFonts w:ascii="仿宋" w:hAnsi="仿宋" w:eastAsia="仿宋" w:cs="仿宋"/>
          <w:sz w:val="24"/>
        </w:rPr>
      </w:pPr>
    </w:p>
    <w:p w14:paraId="3877E335">
      <w:pPr>
        <w:spacing w:line="360" w:lineRule="exact"/>
        <w:rPr>
          <w:rFonts w:ascii="仿宋" w:hAnsi="仿宋" w:eastAsia="仿宋" w:cs="仿宋"/>
          <w:sz w:val="24"/>
        </w:rPr>
      </w:pPr>
    </w:p>
    <w:p w14:paraId="2118278D">
      <w:pPr>
        <w:jc w:val="center"/>
        <w:rPr>
          <w:rFonts w:ascii="仿宋" w:hAnsi="仿宋" w:eastAsia="仿宋" w:cs="仿宋"/>
          <w:b/>
          <w:kern w:val="0"/>
          <w:sz w:val="32"/>
          <w:szCs w:val="32"/>
        </w:rPr>
      </w:pPr>
    </w:p>
    <w:p w14:paraId="17277AE4">
      <w:pPr>
        <w:rPr>
          <w:rFonts w:ascii="仿宋" w:hAnsi="仿宋" w:eastAsia="仿宋" w:cs="仿宋"/>
        </w:rPr>
      </w:pPr>
    </w:p>
    <w:p w14:paraId="0531521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1E9AF013">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A6DD65E">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78840C72">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3F0C9571">
      <w:pPr>
        <w:autoSpaceDE w:val="0"/>
        <w:autoSpaceDN w:val="0"/>
        <w:spacing w:line="360" w:lineRule="auto"/>
        <w:jc w:val="center"/>
        <w:rPr>
          <w:rFonts w:ascii="仿宋" w:hAnsi="仿宋" w:eastAsia="仿宋" w:cs="仿宋"/>
          <w:b/>
          <w:kern w:val="0"/>
          <w:sz w:val="32"/>
          <w:szCs w:val="32"/>
          <w:lang w:val="zh-CN"/>
        </w:rPr>
      </w:pPr>
    </w:p>
    <w:p w14:paraId="5EF078C0">
      <w:pPr>
        <w:pageBreakBefore/>
        <w:spacing w:line="800" w:lineRule="exact"/>
        <w:rPr>
          <w:rFonts w:ascii="仿宋" w:hAnsi="仿宋" w:eastAsia="仿宋" w:cs="仿宋"/>
          <w:b/>
          <w:sz w:val="30"/>
          <w:szCs w:val="30"/>
        </w:rPr>
      </w:pPr>
      <w:r>
        <w:rPr>
          <w:rFonts w:hint="eastAsia" w:ascii="仿宋" w:hAnsi="仿宋" w:eastAsia="仿宋" w:cs="仿宋"/>
          <w:b/>
          <w:sz w:val="30"/>
          <w:szCs w:val="30"/>
        </w:rPr>
        <w:t>三、授权代表社保证明（复印件）</w:t>
      </w:r>
    </w:p>
    <w:p w14:paraId="71408EB7">
      <w:pPr>
        <w:spacing w:line="800" w:lineRule="exact"/>
        <w:ind w:firstLine="480" w:firstLineChars="200"/>
        <w:rPr>
          <w:rFonts w:ascii="仿宋" w:hAnsi="仿宋" w:eastAsia="仿宋" w:cs="仿宋"/>
          <w:b/>
          <w:sz w:val="30"/>
          <w:szCs w:val="30"/>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6D8430E8">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2A423C2">
      <w:pPr>
        <w:spacing w:line="800" w:lineRule="exact"/>
        <w:rPr>
          <w:rFonts w:ascii="仿宋" w:hAnsi="仿宋" w:eastAsia="仿宋" w:cs="仿宋"/>
          <w:b/>
          <w:sz w:val="24"/>
        </w:rPr>
      </w:pPr>
    </w:p>
    <w:p w14:paraId="0465396C">
      <w:pPr>
        <w:spacing w:line="800" w:lineRule="exact"/>
        <w:rPr>
          <w:rFonts w:ascii="仿宋" w:hAnsi="仿宋" w:eastAsia="仿宋" w:cs="仿宋"/>
          <w:b/>
          <w:sz w:val="24"/>
        </w:rPr>
      </w:pPr>
    </w:p>
    <w:p w14:paraId="18D05F76">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43ED41DD">
      <w:pPr>
        <w:spacing w:line="440" w:lineRule="exact"/>
        <w:rPr>
          <w:rFonts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1E60C907">
      <w:pPr>
        <w:spacing w:line="440" w:lineRule="exact"/>
        <w:rPr>
          <w:rFonts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79D858F7">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08E5E2A3">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260F778E">
      <w:pPr>
        <w:spacing w:line="440" w:lineRule="exact"/>
        <w:ind w:right="281" w:rightChars="134"/>
        <w:rPr>
          <w:rFonts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1349ABA8">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4CBCC020">
      <w:pPr>
        <w:spacing w:line="440" w:lineRule="exact"/>
        <w:rPr>
          <w:rFonts w:ascii="仿宋" w:hAnsi="仿宋" w:eastAsia="仿宋" w:cs="仿宋"/>
          <w:sz w:val="24"/>
        </w:rPr>
      </w:pPr>
      <w:r>
        <w:rPr>
          <w:rFonts w:hint="eastAsia" w:ascii="仿宋" w:hAnsi="仿宋" w:eastAsia="仿宋" w:cs="仿宋"/>
          <w:sz w:val="24"/>
        </w:rPr>
        <w:t>特此证明。</w:t>
      </w:r>
    </w:p>
    <w:p w14:paraId="7DA92B2D">
      <w:pPr>
        <w:spacing w:line="440" w:lineRule="exact"/>
        <w:rPr>
          <w:rFonts w:ascii="仿宋" w:hAnsi="仿宋" w:eastAsia="仿宋" w:cs="仿宋"/>
          <w:sz w:val="24"/>
        </w:rPr>
      </w:pPr>
    </w:p>
    <w:p w14:paraId="6360AFED">
      <w:pPr>
        <w:spacing w:line="440" w:lineRule="exact"/>
        <w:rPr>
          <w:rFonts w:ascii="仿宋" w:hAnsi="仿宋" w:eastAsia="仿宋" w:cs="仿宋"/>
          <w:sz w:val="24"/>
        </w:rPr>
      </w:pPr>
      <w:r>
        <w:rPr>
          <w:rFonts w:hint="eastAsia" w:ascii="仿宋" w:hAnsi="仿宋" w:eastAsia="仿宋" w:cs="仿宋"/>
          <w:sz w:val="24"/>
        </w:rPr>
        <w:t>投标人名称：                             （电子签章）</w:t>
      </w:r>
    </w:p>
    <w:p w14:paraId="2FEC2B10">
      <w:pPr>
        <w:spacing w:line="440" w:lineRule="exact"/>
        <w:ind w:right="480"/>
        <w:rPr>
          <w:rFonts w:ascii="仿宋" w:hAnsi="仿宋" w:eastAsia="仿宋" w:cs="仿宋"/>
          <w:sz w:val="24"/>
        </w:rPr>
      </w:pPr>
    </w:p>
    <w:p w14:paraId="4466551E">
      <w:pPr>
        <w:spacing w:line="440" w:lineRule="exact"/>
        <w:ind w:right="720"/>
        <w:jc w:val="right"/>
        <w:rPr>
          <w:rFonts w:ascii="仿宋" w:hAnsi="仿宋" w:eastAsia="仿宋" w:cs="仿宋"/>
          <w:sz w:val="24"/>
        </w:rPr>
      </w:pPr>
      <w:r>
        <w:rPr>
          <w:rFonts w:hint="eastAsia" w:ascii="仿宋" w:hAnsi="仿宋" w:eastAsia="仿宋" w:cs="仿宋"/>
          <w:sz w:val="24"/>
        </w:rPr>
        <w:t>年   月   日</w:t>
      </w:r>
    </w:p>
    <w:p w14:paraId="14092753">
      <w:pPr>
        <w:jc w:val="center"/>
        <w:rPr>
          <w:rFonts w:ascii="仿宋" w:hAnsi="仿宋" w:eastAsia="仿宋" w:cs="仿宋"/>
          <w:b/>
          <w:kern w:val="0"/>
          <w:sz w:val="32"/>
          <w:szCs w:val="32"/>
        </w:rPr>
      </w:pPr>
    </w:p>
    <w:p w14:paraId="31A9771B">
      <w:pPr>
        <w:jc w:val="center"/>
        <w:rPr>
          <w:rFonts w:ascii="仿宋" w:hAnsi="仿宋" w:eastAsia="仿宋" w:cs="仿宋"/>
          <w:b/>
          <w:kern w:val="0"/>
          <w:sz w:val="32"/>
          <w:szCs w:val="32"/>
        </w:rPr>
      </w:pPr>
    </w:p>
    <w:p w14:paraId="60245AA4">
      <w:pPr>
        <w:rPr>
          <w:rFonts w:ascii="仿宋" w:hAnsi="仿宋" w:eastAsia="仿宋" w:cs="仿宋"/>
        </w:rPr>
      </w:pPr>
    </w:p>
    <w:p w14:paraId="6B96A45C">
      <w:pPr>
        <w:jc w:val="center"/>
        <w:rPr>
          <w:rFonts w:ascii="仿宋" w:hAnsi="仿宋" w:eastAsia="仿宋" w:cs="仿宋"/>
          <w:b/>
          <w:kern w:val="0"/>
          <w:sz w:val="32"/>
          <w:szCs w:val="32"/>
        </w:rPr>
      </w:pPr>
    </w:p>
    <w:p w14:paraId="6AB48D18">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01001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1A2CC98">
            <w:pPr>
              <w:jc w:val="center"/>
              <w:rPr>
                <w:rFonts w:ascii="仿宋" w:hAnsi="仿宋" w:eastAsia="仿宋" w:cs="仿宋"/>
                <w:b/>
              </w:rPr>
            </w:pPr>
            <w:r>
              <w:rPr>
                <w:rFonts w:hint="eastAsia" w:ascii="仿宋" w:hAnsi="仿宋" w:eastAsia="仿宋" w:cs="仿宋"/>
                <w:b/>
              </w:rPr>
              <w:t>序号</w:t>
            </w:r>
          </w:p>
        </w:tc>
        <w:tc>
          <w:tcPr>
            <w:tcW w:w="3650" w:type="dxa"/>
            <w:vAlign w:val="center"/>
          </w:tcPr>
          <w:p w14:paraId="7093808B">
            <w:pPr>
              <w:jc w:val="center"/>
              <w:rPr>
                <w:rFonts w:ascii="仿宋" w:hAnsi="仿宋" w:eastAsia="仿宋" w:cs="仿宋"/>
                <w:b/>
              </w:rPr>
            </w:pPr>
            <w:r>
              <w:rPr>
                <w:rFonts w:hint="eastAsia" w:ascii="仿宋" w:hAnsi="仿宋" w:eastAsia="仿宋" w:cs="仿宋"/>
                <w:b/>
              </w:rPr>
              <w:t>招标文件章节及具体内容</w:t>
            </w:r>
          </w:p>
        </w:tc>
        <w:tc>
          <w:tcPr>
            <w:tcW w:w="3514" w:type="dxa"/>
            <w:vAlign w:val="center"/>
          </w:tcPr>
          <w:p w14:paraId="4FD74138">
            <w:pPr>
              <w:jc w:val="center"/>
              <w:rPr>
                <w:rFonts w:ascii="仿宋" w:hAnsi="仿宋" w:eastAsia="仿宋" w:cs="仿宋"/>
                <w:b/>
              </w:rPr>
            </w:pPr>
            <w:r>
              <w:rPr>
                <w:rFonts w:hint="eastAsia" w:ascii="仿宋" w:hAnsi="仿宋" w:eastAsia="仿宋" w:cs="仿宋"/>
                <w:b/>
              </w:rPr>
              <w:t>投标文件章节及具体内容</w:t>
            </w:r>
          </w:p>
        </w:tc>
        <w:tc>
          <w:tcPr>
            <w:tcW w:w="1265" w:type="dxa"/>
            <w:vAlign w:val="center"/>
          </w:tcPr>
          <w:p w14:paraId="11EDA762">
            <w:pPr>
              <w:jc w:val="center"/>
              <w:rPr>
                <w:rFonts w:ascii="仿宋" w:hAnsi="仿宋" w:eastAsia="仿宋" w:cs="仿宋"/>
                <w:b/>
              </w:rPr>
            </w:pPr>
            <w:r>
              <w:rPr>
                <w:rFonts w:hint="eastAsia" w:ascii="仿宋" w:hAnsi="仿宋" w:eastAsia="仿宋" w:cs="仿宋"/>
                <w:b/>
              </w:rPr>
              <w:t>偏离说明</w:t>
            </w:r>
          </w:p>
        </w:tc>
      </w:tr>
      <w:tr w14:paraId="5116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56530CD9">
            <w:pPr>
              <w:jc w:val="center"/>
              <w:rPr>
                <w:rFonts w:ascii="仿宋" w:hAnsi="仿宋" w:eastAsia="仿宋" w:cs="仿宋"/>
                <w:b/>
              </w:rPr>
            </w:pPr>
            <w:r>
              <w:rPr>
                <w:rFonts w:hint="eastAsia" w:ascii="仿宋" w:hAnsi="仿宋" w:eastAsia="仿宋" w:cs="仿宋"/>
                <w:b/>
              </w:rPr>
              <w:t>1</w:t>
            </w:r>
          </w:p>
        </w:tc>
        <w:tc>
          <w:tcPr>
            <w:tcW w:w="3650" w:type="dxa"/>
            <w:vAlign w:val="center"/>
          </w:tcPr>
          <w:p w14:paraId="187BF6E9">
            <w:pPr>
              <w:jc w:val="center"/>
              <w:rPr>
                <w:rFonts w:ascii="仿宋" w:hAnsi="仿宋" w:eastAsia="仿宋" w:cs="仿宋"/>
                <w:b/>
              </w:rPr>
            </w:pPr>
          </w:p>
        </w:tc>
        <w:tc>
          <w:tcPr>
            <w:tcW w:w="3514" w:type="dxa"/>
            <w:vAlign w:val="center"/>
          </w:tcPr>
          <w:p w14:paraId="44B90A7C">
            <w:pPr>
              <w:jc w:val="center"/>
              <w:rPr>
                <w:rFonts w:ascii="仿宋" w:hAnsi="仿宋" w:eastAsia="仿宋" w:cs="仿宋"/>
                <w:b/>
              </w:rPr>
            </w:pPr>
          </w:p>
        </w:tc>
        <w:tc>
          <w:tcPr>
            <w:tcW w:w="1265" w:type="dxa"/>
            <w:vAlign w:val="center"/>
          </w:tcPr>
          <w:p w14:paraId="1735818C">
            <w:pPr>
              <w:jc w:val="center"/>
              <w:rPr>
                <w:rFonts w:ascii="仿宋" w:hAnsi="仿宋" w:eastAsia="仿宋" w:cs="仿宋"/>
                <w:b/>
              </w:rPr>
            </w:pPr>
          </w:p>
        </w:tc>
      </w:tr>
      <w:tr w14:paraId="55710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283C5104">
            <w:pPr>
              <w:jc w:val="center"/>
              <w:rPr>
                <w:rFonts w:ascii="仿宋" w:hAnsi="仿宋" w:eastAsia="仿宋" w:cs="仿宋"/>
                <w:b/>
              </w:rPr>
            </w:pPr>
            <w:r>
              <w:rPr>
                <w:rFonts w:hint="eastAsia" w:ascii="仿宋" w:hAnsi="仿宋" w:eastAsia="仿宋" w:cs="仿宋"/>
                <w:b/>
              </w:rPr>
              <w:t>2</w:t>
            </w:r>
          </w:p>
        </w:tc>
        <w:tc>
          <w:tcPr>
            <w:tcW w:w="3650" w:type="dxa"/>
            <w:vAlign w:val="center"/>
          </w:tcPr>
          <w:p w14:paraId="250E42DB">
            <w:pPr>
              <w:jc w:val="center"/>
              <w:rPr>
                <w:rFonts w:ascii="仿宋" w:hAnsi="仿宋" w:eastAsia="仿宋" w:cs="仿宋"/>
                <w:b/>
              </w:rPr>
            </w:pPr>
          </w:p>
        </w:tc>
        <w:tc>
          <w:tcPr>
            <w:tcW w:w="3514" w:type="dxa"/>
            <w:vAlign w:val="center"/>
          </w:tcPr>
          <w:p w14:paraId="2B67AD24">
            <w:pPr>
              <w:jc w:val="center"/>
              <w:rPr>
                <w:rFonts w:ascii="仿宋" w:hAnsi="仿宋" w:eastAsia="仿宋" w:cs="仿宋"/>
                <w:b/>
              </w:rPr>
            </w:pPr>
          </w:p>
        </w:tc>
        <w:tc>
          <w:tcPr>
            <w:tcW w:w="1265" w:type="dxa"/>
            <w:vAlign w:val="center"/>
          </w:tcPr>
          <w:p w14:paraId="0CDC2F08">
            <w:pPr>
              <w:jc w:val="center"/>
              <w:rPr>
                <w:rFonts w:ascii="仿宋" w:hAnsi="仿宋" w:eastAsia="仿宋" w:cs="仿宋"/>
                <w:b/>
              </w:rPr>
            </w:pPr>
          </w:p>
        </w:tc>
      </w:tr>
      <w:tr w14:paraId="4D5B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4117B1A8">
            <w:pPr>
              <w:jc w:val="center"/>
              <w:rPr>
                <w:rFonts w:ascii="仿宋" w:hAnsi="仿宋" w:eastAsia="仿宋" w:cs="仿宋"/>
                <w:b/>
              </w:rPr>
            </w:pPr>
            <w:r>
              <w:rPr>
                <w:rFonts w:hint="eastAsia" w:ascii="仿宋" w:hAnsi="仿宋" w:eastAsia="仿宋" w:cs="仿宋"/>
                <w:b/>
              </w:rPr>
              <w:t>……</w:t>
            </w:r>
          </w:p>
        </w:tc>
        <w:tc>
          <w:tcPr>
            <w:tcW w:w="3650" w:type="dxa"/>
            <w:vAlign w:val="center"/>
          </w:tcPr>
          <w:p w14:paraId="08FA0013">
            <w:pPr>
              <w:jc w:val="center"/>
              <w:rPr>
                <w:rFonts w:ascii="仿宋" w:hAnsi="仿宋" w:eastAsia="仿宋" w:cs="仿宋"/>
                <w:b/>
              </w:rPr>
            </w:pPr>
          </w:p>
        </w:tc>
        <w:tc>
          <w:tcPr>
            <w:tcW w:w="3514" w:type="dxa"/>
            <w:vAlign w:val="center"/>
          </w:tcPr>
          <w:p w14:paraId="4A58A712">
            <w:pPr>
              <w:jc w:val="center"/>
              <w:rPr>
                <w:rFonts w:ascii="仿宋" w:hAnsi="仿宋" w:eastAsia="仿宋" w:cs="仿宋"/>
                <w:b/>
              </w:rPr>
            </w:pPr>
          </w:p>
        </w:tc>
        <w:tc>
          <w:tcPr>
            <w:tcW w:w="1265" w:type="dxa"/>
            <w:vAlign w:val="center"/>
          </w:tcPr>
          <w:p w14:paraId="3B4D3459">
            <w:pPr>
              <w:jc w:val="center"/>
              <w:rPr>
                <w:rFonts w:ascii="仿宋" w:hAnsi="仿宋" w:eastAsia="仿宋" w:cs="仿宋"/>
                <w:b/>
              </w:rPr>
            </w:pPr>
          </w:p>
        </w:tc>
      </w:tr>
    </w:tbl>
    <w:p w14:paraId="259E26BB">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CD20450">
      <w:pPr>
        <w:jc w:val="center"/>
        <w:rPr>
          <w:rFonts w:ascii="仿宋" w:hAnsi="仿宋" w:eastAsia="仿宋" w:cs="仿宋"/>
          <w:b/>
          <w:kern w:val="0"/>
          <w:sz w:val="32"/>
          <w:szCs w:val="32"/>
        </w:rPr>
      </w:pPr>
    </w:p>
    <w:p w14:paraId="70A767DF">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CBC56BC">
      <w:pPr>
        <w:ind w:firstLine="1911" w:firstLineChars="595"/>
        <w:rPr>
          <w:rFonts w:ascii="仿宋" w:hAnsi="仿宋" w:eastAsia="仿宋" w:cs="仿宋"/>
          <w:b/>
          <w:bCs/>
          <w:sz w:val="32"/>
          <w:szCs w:val="32"/>
        </w:rPr>
      </w:pPr>
    </w:p>
    <w:p w14:paraId="5930DBE5">
      <w:pPr>
        <w:widowControl/>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777BB72F">
      <w:pPr>
        <w:snapToGrid w:val="0"/>
        <w:spacing w:line="360" w:lineRule="auto"/>
        <w:rPr>
          <w:rFonts w:ascii="仿宋" w:hAnsi="仿宋" w:eastAsia="仿宋" w:cs="仿宋"/>
          <w:sz w:val="24"/>
        </w:rPr>
      </w:pPr>
    </w:p>
    <w:p w14:paraId="6BDAF381">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14:paraId="434D038F">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15D2FA6">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112F698D">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5010E798">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5B296C0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49BB4B4A">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470635F">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1B588DA0">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0402D3D">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3B0A00EB">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130A610C">
      <w:pPr>
        <w:autoSpaceDE w:val="0"/>
        <w:autoSpaceDN w:val="0"/>
        <w:spacing w:line="360" w:lineRule="auto"/>
        <w:ind w:left="2"/>
        <w:jc w:val="left"/>
        <w:rPr>
          <w:rFonts w:ascii="仿宋" w:hAnsi="仿宋" w:eastAsia="仿宋" w:cs="仿宋"/>
          <w:kern w:val="0"/>
          <w:sz w:val="24"/>
          <w:lang w:val="zh-CN"/>
        </w:rPr>
      </w:pPr>
    </w:p>
    <w:p w14:paraId="4D814650">
      <w:pPr>
        <w:autoSpaceDE w:val="0"/>
        <w:autoSpaceDN w:val="0"/>
        <w:spacing w:line="360" w:lineRule="auto"/>
        <w:ind w:left="2"/>
        <w:jc w:val="left"/>
        <w:rPr>
          <w:rFonts w:ascii="仿宋" w:hAnsi="仿宋" w:eastAsia="仿宋" w:cs="仿宋"/>
          <w:kern w:val="0"/>
          <w:sz w:val="24"/>
          <w:lang w:val="zh-CN"/>
        </w:rPr>
      </w:pPr>
    </w:p>
    <w:p w14:paraId="7926FB12">
      <w:pPr>
        <w:autoSpaceDE w:val="0"/>
        <w:autoSpaceDN w:val="0"/>
        <w:spacing w:line="360" w:lineRule="auto"/>
        <w:ind w:left="2"/>
        <w:jc w:val="left"/>
        <w:rPr>
          <w:rFonts w:ascii="仿宋" w:hAnsi="仿宋" w:eastAsia="仿宋" w:cs="仿宋"/>
          <w:kern w:val="0"/>
          <w:sz w:val="24"/>
          <w:lang w:val="zh-CN"/>
        </w:rPr>
      </w:pPr>
    </w:p>
    <w:p w14:paraId="0971F729">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20BECBC4">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36F7131C">
      <w:pPr>
        <w:spacing w:line="360" w:lineRule="auto"/>
        <w:jc w:val="center"/>
        <w:rPr>
          <w:rFonts w:ascii="仿宋" w:hAnsi="仿宋" w:eastAsia="仿宋" w:cs="仿宋"/>
          <w:b/>
          <w:bCs/>
          <w:sz w:val="24"/>
        </w:rPr>
      </w:pPr>
    </w:p>
    <w:p w14:paraId="68191B42">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6EB9DBFE">
      <w:pPr>
        <w:spacing w:line="360" w:lineRule="auto"/>
        <w:jc w:val="center"/>
        <w:rPr>
          <w:rFonts w:ascii="仿宋" w:hAnsi="仿宋" w:eastAsia="仿宋" w:cs="仿宋"/>
          <w:b/>
          <w:sz w:val="32"/>
          <w:szCs w:val="32"/>
        </w:rPr>
      </w:pPr>
    </w:p>
    <w:p w14:paraId="7CF67E8D">
      <w:pPr>
        <w:spacing w:line="360" w:lineRule="auto"/>
        <w:jc w:val="center"/>
        <w:rPr>
          <w:rFonts w:ascii="仿宋" w:hAnsi="仿宋" w:eastAsia="仿宋" w:cs="仿宋"/>
          <w:b/>
          <w:sz w:val="32"/>
          <w:szCs w:val="32"/>
        </w:rPr>
      </w:pPr>
    </w:p>
    <w:p w14:paraId="47C6FEB8">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1B3998AE">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4674921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93B9591">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965DF93">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1FF52189">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115EA21D">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99D0042">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1AC6AA6E">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32573594">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EE9981B">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BD21ABD">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98871AC">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4D537C7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DA5BE1A">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0592456">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4262CE0A">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96A4793">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27535E70">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8B3FABB">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9DA2B29">
            <w:pPr>
              <w:autoSpaceDE w:val="0"/>
              <w:autoSpaceDN w:val="0"/>
              <w:spacing w:line="360" w:lineRule="auto"/>
              <w:rPr>
                <w:rFonts w:ascii="仿宋" w:hAnsi="仿宋" w:eastAsia="仿宋" w:cs="仿宋"/>
                <w:sz w:val="24"/>
              </w:rPr>
            </w:pPr>
          </w:p>
        </w:tc>
      </w:tr>
      <w:tr w14:paraId="6476AA9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D5018D">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3053497">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C34129A">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ECC8D75">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F38CBF3">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A2654F7">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BC21CAB">
            <w:pPr>
              <w:autoSpaceDE w:val="0"/>
              <w:autoSpaceDN w:val="0"/>
              <w:spacing w:line="360" w:lineRule="auto"/>
              <w:rPr>
                <w:rFonts w:ascii="仿宋" w:hAnsi="仿宋" w:eastAsia="仿宋" w:cs="仿宋"/>
                <w:sz w:val="24"/>
              </w:rPr>
            </w:pPr>
          </w:p>
        </w:tc>
      </w:tr>
      <w:tr w14:paraId="065FD199">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6095623">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1B8C45B">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783D7C2">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69B0BDB">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5E208022">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02C52DBC">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7FD2C1B2">
            <w:pPr>
              <w:autoSpaceDE w:val="0"/>
              <w:autoSpaceDN w:val="0"/>
              <w:spacing w:line="360" w:lineRule="auto"/>
              <w:rPr>
                <w:rFonts w:ascii="仿宋" w:hAnsi="仿宋" w:eastAsia="仿宋" w:cs="仿宋"/>
                <w:sz w:val="24"/>
              </w:rPr>
            </w:pPr>
          </w:p>
        </w:tc>
      </w:tr>
    </w:tbl>
    <w:p w14:paraId="54BCD44C">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5E993938">
      <w:pPr>
        <w:autoSpaceDE w:val="0"/>
        <w:autoSpaceDN w:val="0"/>
        <w:spacing w:line="360" w:lineRule="auto"/>
        <w:rPr>
          <w:rFonts w:ascii="仿宋" w:hAnsi="仿宋" w:eastAsia="仿宋" w:cs="仿宋"/>
          <w:b/>
          <w:sz w:val="24"/>
        </w:rPr>
      </w:pPr>
    </w:p>
    <w:p w14:paraId="22CF14C4">
      <w:pPr>
        <w:autoSpaceDE w:val="0"/>
        <w:autoSpaceDN w:val="0"/>
        <w:spacing w:line="360" w:lineRule="auto"/>
        <w:rPr>
          <w:rFonts w:ascii="仿宋" w:hAnsi="仿宋" w:eastAsia="仿宋" w:cs="仿宋"/>
          <w:sz w:val="24"/>
        </w:rPr>
      </w:pPr>
    </w:p>
    <w:p w14:paraId="44386022">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500557C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AAC2CFF">
      <w:pPr>
        <w:pStyle w:val="223"/>
        <w:ind w:firstLine="0"/>
        <w:jc w:val="both"/>
        <w:rPr>
          <w:rFonts w:ascii="仿宋" w:eastAsia="仿宋" w:cs="仿宋"/>
        </w:rPr>
      </w:pPr>
    </w:p>
    <w:p w14:paraId="1CD5C982">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76ABCEA7">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957AC8D">
      <w:pPr>
        <w:spacing w:line="360" w:lineRule="auto"/>
        <w:jc w:val="center"/>
        <w:rPr>
          <w:rFonts w:ascii="仿宋" w:hAnsi="仿宋" w:eastAsia="仿宋" w:cs="仿宋"/>
          <w:sz w:val="24"/>
        </w:rPr>
      </w:pPr>
    </w:p>
    <w:p w14:paraId="32CECF2B">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765E1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0D8457C3">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6E1FFBF7">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DFAA7AA">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00D339F7">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FA1C8C4">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224CC83B">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657FC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7DB5A0">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571B187F">
            <w:pPr>
              <w:snapToGrid w:val="0"/>
              <w:spacing w:line="360" w:lineRule="auto"/>
              <w:jc w:val="center"/>
              <w:rPr>
                <w:rFonts w:ascii="仿宋" w:hAnsi="仿宋" w:eastAsia="仿宋" w:cs="仿宋"/>
                <w:sz w:val="24"/>
              </w:rPr>
            </w:pPr>
          </w:p>
        </w:tc>
        <w:tc>
          <w:tcPr>
            <w:tcW w:w="2160" w:type="dxa"/>
            <w:vAlign w:val="center"/>
          </w:tcPr>
          <w:p w14:paraId="4535A484">
            <w:pPr>
              <w:snapToGrid w:val="0"/>
              <w:spacing w:line="360" w:lineRule="auto"/>
              <w:jc w:val="center"/>
              <w:rPr>
                <w:rFonts w:ascii="仿宋" w:hAnsi="仿宋" w:eastAsia="仿宋" w:cs="仿宋"/>
                <w:sz w:val="24"/>
              </w:rPr>
            </w:pPr>
          </w:p>
        </w:tc>
        <w:tc>
          <w:tcPr>
            <w:tcW w:w="2340" w:type="dxa"/>
            <w:vAlign w:val="center"/>
          </w:tcPr>
          <w:p w14:paraId="6643A73D">
            <w:pPr>
              <w:spacing w:line="360" w:lineRule="auto"/>
              <w:jc w:val="center"/>
              <w:rPr>
                <w:rFonts w:ascii="仿宋" w:hAnsi="仿宋" w:eastAsia="仿宋" w:cs="仿宋"/>
                <w:sz w:val="24"/>
              </w:rPr>
            </w:pPr>
          </w:p>
        </w:tc>
        <w:tc>
          <w:tcPr>
            <w:tcW w:w="1080" w:type="dxa"/>
            <w:vAlign w:val="center"/>
          </w:tcPr>
          <w:p w14:paraId="7160C29A">
            <w:pPr>
              <w:spacing w:line="360" w:lineRule="auto"/>
              <w:jc w:val="center"/>
              <w:rPr>
                <w:rFonts w:ascii="仿宋" w:hAnsi="仿宋" w:eastAsia="仿宋" w:cs="仿宋"/>
                <w:sz w:val="24"/>
              </w:rPr>
            </w:pPr>
          </w:p>
        </w:tc>
        <w:tc>
          <w:tcPr>
            <w:tcW w:w="1332" w:type="dxa"/>
            <w:vAlign w:val="center"/>
          </w:tcPr>
          <w:p w14:paraId="7BB52875">
            <w:pPr>
              <w:spacing w:line="360" w:lineRule="auto"/>
              <w:jc w:val="center"/>
              <w:rPr>
                <w:rFonts w:ascii="仿宋" w:hAnsi="仿宋" w:eastAsia="仿宋" w:cs="仿宋"/>
                <w:sz w:val="24"/>
              </w:rPr>
            </w:pPr>
          </w:p>
        </w:tc>
      </w:tr>
      <w:tr w14:paraId="37FBF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7584CF">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7E44F0D3">
            <w:pPr>
              <w:snapToGrid w:val="0"/>
              <w:spacing w:line="360" w:lineRule="auto"/>
              <w:jc w:val="center"/>
              <w:rPr>
                <w:rFonts w:ascii="仿宋" w:hAnsi="仿宋" w:eastAsia="仿宋" w:cs="仿宋"/>
                <w:sz w:val="24"/>
              </w:rPr>
            </w:pPr>
          </w:p>
        </w:tc>
        <w:tc>
          <w:tcPr>
            <w:tcW w:w="2160" w:type="dxa"/>
            <w:vAlign w:val="center"/>
          </w:tcPr>
          <w:p w14:paraId="43091410">
            <w:pPr>
              <w:snapToGrid w:val="0"/>
              <w:spacing w:line="360" w:lineRule="auto"/>
              <w:jc w:val="center"/>
              <w:rPr>
                <w:rFonts w:ascii="仿宋" w:hAnsi="仿宋" w:eastAsia="仿宋" w:cs="仿宋"/>
                <w:sz w:val="24"/>
              </w:rPr>
            </w:pPr>
          </w:p>
        </w:tc>
        <w:tc>
          <w:tcPr>
            <w:tcW w:w="2340" w:type="dxa"/>
            <w:vAlign w:val="center"/>
          </w:tcPr>
          <w:p w14:paraId="1D4514A7">
            <w:pPr>
              <w:spacing w:line="360" w:lineRule="auto"/>
              <w:jc w:val="center"/>
              <w:rPr>
                <w:rFonts w:ascii="仿宋" w:hAnsi="仿宋" w:eastAsia="仿宋" w:cs="仿宋"/>
                <w:sz w:val="24"/>
              </w:rPr>
            </w:pPr>
          </w:p>
        </w:tc>
        <w:tc>
          <w:tcPr>
            <w:tcW w:w="1080" w:type="dxa"/>
            <w:vAlign w:val="center"/>
          </w:tcPr>
          <w:p w14:paraId="733CD6D7">
            <w:pPr>
              <w:spacing w:line="360" w:lineRule="auto"/>
              <w:jc w:val="center"/>
              <w:rPr>
                <w:rFonts w:ascii="仿宋" w:hAnsi="仿宋" w:eastAsia="仿宋" w:cs="仿宋"/>
                <w:sz w:val="24"/>
              </w:rPr>
            </w:pPr>
          </w:p>
        </w:tc>
        <w:tc>
          <w:tcPr>
            <w:tcW w:w="1332" w:type="dxa"/>
            <w:vAlign w:val="center"/>
          </w:tcPr>
          <w:p w14:paraId="3DECFD3B">
            <w:pPr>
              <w:spacing w:line="360" w:lineRule="auto"/>
              <w:jc w:val="center"/>
              <w:rPr>
                <w:rFonts w:ascii="仿宋" w:hAnsi="仿宋" w:eastAsia="仿宋" w:cs="仿宋"/>
                <w:sz w:val="24"/>
              </w:rPr>
            </w:pPr>
          </w:p>
        </w:tc>
      </w:tr>
      <w:tr w14:paraId="540B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1A012E8">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7FB0DB93">
            <w:pPr>
              <w:snapToGrid w:val="0"/>
              <w:spacing w:line="360" w:lineRule="auto"/>
              <w:jc w:val="center"/>
              <w:rPr>
                <w:rFonts w:ascii="仿宋" w:hAnsi="仿宋" w:eastAsia="仿宋" w:cs="仿宋"/>
                <w:sz w:val="24"/>
              </w:rPr>
            </w:pPr>
          </w:p>
        </w:tc>
        <w:tc>
          <w:tcPr>
            <w:tcW w:w="2160" w:type="dxa"/>
            <w:vAlign w:val="center"/>
          </w:tcPr>
          <w:p w14:paraId="0CBE28B9">
            <w:pPr>
              <w:snapToGrid w:val="0"/>
              <w:spacing w:line="360" w:lineRule="auto"/>
              <w:jc w:val="center"/>
              <w:rPr>
                <w:rFonts w:ascii="仿宋" w:hAnsi="仿宋" w:eastAsia="仿宋" w:cs="仿宋"/>
                <w:sz w:val="24"/>
              </w:rPr>
            </w:pPr>
          </w:p>
        </w:tc>
        <w:tc>
          <w:tcPr>
            <w:tcW w:w="2340" w:type="dxa"/>
            <w:vAlign w:val="center"/>
          </w:tcPr>
          <w:p w14:paraId="7184F630">
            <w:pPr>
              <w:spacing w:line="360" w:lineRule="auto"/>
              <w:jc w:val="center"/>
              <w:rPr>
                <w:rFonts w:ascii="仿宋" w:hAnsi="仿宋" w:eastAsia="仿宋" w:cs="仿宋"/>
                <w:sz w:val="24"/>
              </w:rPr>
            </w:pPr>
          </w:p>
        </w:tc>
        <w:tc>
          <w:tcPr>
            <w:tcW w:w="1080" w:type="dxa"/>
            <w:vAlign w:val="center"/>
          </w:tcPr>
          <w:p w14:paraId="3B34C80E">
            <w:pPr>
              <w:spacing w:line="360" w:lineRule="auto"/>
              <w:jc w:val="center"/>
              <w:rPr>
                <w:rFonts w:ascii="仿宋" w:hAnsi="仿宋" w:eastAsia="仿宋" w:cs="仿宋"/>
                <w:sz w:val="24"/>
              </w:rPr>
            </w:pPr>
          </w:p>
        </w:tc>
        <w:tc>
          <w:tcPr>
            <w:tcW w:w="1332" w:type="dxa"/>
            <w:vAlign w:val="center"/>
          </w:tcPr>
          <w:p w14:paraId="39A53390">
            <w:pPr>
              <w:spacing w:line="360" w:lineRule="auto"/>
              <w:jc w:val="center"/>
              <w:rPr>
                <w:rFonts w:ascii="仿宋" w:hAnsi="仿宋" w:eastAsia="仿宋" w:cs="仿宋"/>
                <w:sz w:val="24"/>
              </w:rPr>
            </w:pPr>
          </w:p>
        </w:tc>
      </w:tr>
      <w:tr w14:paraId="21645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E1D027C">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416037C3">
            <w:pPr>
              <w:snapToGrid w:val="0"/>
              <w:spacing w:line="360" w:lineRule="auto"/>
              <w:jc w:val="center"/>
              <w:rPr>
                <w:rFonts w:ascii="仿宋" w:hAnsi="仿宋" w:eastAsia="仿宋" w:cs="仿宋"/>
                <w:sz w:val="24"/>
              </w:rPr>
            </w:pPr>
          </w:p>
        </w:tc>
        <w:tc>
          <w:tcPr>
            <w:tcW w:w="2160" w:type="dxa"/>
            <w:vAlign w:val="center"/>
          </w:tcPr>
          <w:p w14:paraId="75EED0FB">
            <w:pPr>
              <w:snapToGrid w:val="0"/>
              <w:spacing w:line="360" w:lineRule="auto"/>
              <w:jc w:val="center"/>
              <w:rPr>
                <w:rFonts w:ascii="仿宋" w:hAnsi="仿宋" w:eastAsia="仿宋" w:cs="仿宋"/>
                <w:sz w:val="24"/>
              </w:rPr>
            </w:pPr>
          </w:p>
        </w:tc>
        <w:tc>
          <w:tcPr>
            <w:tcW w:w="2340" w:type="dxa"/>
            <w:vAlign w:val="center"/>
          </w:tcPr>
          <w:p w14:paraId="0B4424BA">
            <w:pPr>
              <w:spacing w:line="360" w:lineRule="auto"/>
              <w:jc w:val="center"/>
              <w:rPr>
                <w:rFonts w:ascii="仿宋" w:hAnsi="仿宋" w:eastAsia="仿宋" w:cs="仿宋"/>
                <w:sz w:val="24"/>
              </w:rPr>
            </w:pPr>
          </w:p>
        </w:tc>
        <w:tc>
          <w:tcPr>
            <w:tcW w:w="1080" w:type="dxa"/>
            <w:vAlign w:val="center"/>
          </w:tcPr>
          <w:p w14:paraId="421BE33F">
            <w:pPr>
              <w:spacing w:line="360" w:lineRule="auto"/>
              <w:jc w:val="center"/>
              <w:rPr>
                <w:rFonts w:ascii="仿宋" w:hAnsi="仿宋" w:eastAsia="仿宋" w:cs="仿宋"/>
                <w:sz w:val="24"/>
              </w:rPr>
            </w:pPr>
          </w:p>
        </w:tc>
        <w:tc>
          <w:tcPr>
            <w:tcW w:w="1332" w:type="dxa"/>
            <w:vAlign w:val="center"/>
          </w:tcPr>
          <w:p w14:paraId="7F01F9E0">
            <w:pPr>
              <w:spacing w:line="360" w:lineRule="auto"/>
              <w:jc w:val="center"/>
              <w:rPr>
                <w:rFonts w:ascii="仿宋" w:hAnsi="仿宋" w:eastAsia="仿宋" w:cs="仿宋"/>
                <w:sz w:val="24"/>
              </w:rPr>
            </w:pPr>
          </w:p>
        </w:tc>
      </w:tr>
      <w:tr w14:paraId="35EEF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AF2302F">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77072B5D">
            <w:pPr>
              <w:snapToGrid w:val="0"/>
              <w:spacing w:line="360" w:lineRule="auto"/>
              <w:jc w:val="center"/>
              <w:rPr>
                <w:rFonts w:ascii="仿宋" w:hAnsi="仿宋" w:eastAsia="仿宋" w:cs="仿宋"/>
                <w:sz w:val="24"/>
              </w:rPr>
            </w:pPr>
          </w:p>
        </w:tc>
        <w:tc>
          <w:tcPr>
            <w:tcW w:w="2160" w:type="dxa"/>
            <w:vAlign w:val="center"/>
          </w:tcPr>
          <w:p w14:paraId="1E9F7AB7">
            <w:pPr>
              <w:snapToGrid w:val="0"/>
              <w:spacing w:line="360" w:lineRule="auto"/>
              <w:jc w:val="center"/>
              <w:rPr>
                <w:rFonts w:ascii="仿宋" w:hAnsi="仿宋" w:eastAsia="仿宋" w:cs="仿宋"/>
                <w:sz w:val="24"/>
              </w:rPr>
            </w:pPr>
          </w:p>
        </w:tc>
        <w:tc>
          <w:tcPr>
            <w:tcW w:w="2340" w:type="dxa"/>
            <w:vAlign w:val="center"/>
          </w:tcPr>
          <w:p w14:paraId="21E1CFB3">
            <w:pPr>
              <w:spacing w:line="360" w:lineRule="auto"/>
              <w:jc w:val="center"/>
              <w:rPr>
                <w:rFonts w:ascii="仿宋" w:hAnsi="仿宋" w:eastAsia="仿宋" w:cs="仿宋"/>
                <w:sz w:val="24"/>
              </w:rPr>
            </w:pPr>
          </w:p>
        </w:tc>
        <w:tc>
          <w:tcPr>
            <w:tcW w:w="1080" w:type="dxa"/>
            <w:vAlign w:val="center"/>
          </w:tcPr>
          <w:p w14:paraId="5B8EEA99">
            <w:pPr>
              <w:spacing w:line="360" w:lineRule="auto"/>
              <w:jc w:val="center"/>
              <w:rPr>
                <w:rFonts w:ascii="仿宋" w:hAnsi="仿宋" w:eastAsia="仿宋" w:cs="仿宋"/>
                <w:sz w:val="24"/>
              </w:rPr>
            </w:pPr>
          </w:p>
        </w:tc>
        <w:tc>
          <w:tcPr>
            <w:tcW w:w="1332" w:type="dxa"/>
            <w:vAlign w:val="center"/>
          </w:tcPr>
          <w:p w14:paraId="7D0EBC76">
            <w:pPr>
              <w:spacing w:line="360" w:lineRule="auto"/>
              <w:jc w:val="center"/>
              <w:rPr>
                <w:rFonts w:ascii="仿宋" w:hAnsi="仿宋" w:eastAsia="仿宋" w:cs="仿宋"/>
                <w:sz w:val="24"/>
              </w:rPr>
            </w:pPr>
          </w:p>
        </w:tc>
      </w:tr>
    </w:tbl>
    <w:p w14:paraId="622AA39E">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4862DFC4">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48E2D81E">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5pt;" o:ole="t" filled="f" o:preferrelative="t" stroked="f" coordsize="21600,21600">
            <v:path/>
            <v:fill on="f" focussize="0,0"/>
            <v:stroke on="f" joinstyle="miter"/>
            <v:imagedata r:id="rId16" o:title=""/>
            <o:lock v:ext="edit" aspectratio="t"/>
            <w10:wrap type="none"/>
            <w10:anchorlock/>
          </v:shape>
          <o:OLEObject Type="Embed" ProgID="Package" ShapeID="_x0000_i1025" DrawAspect="Content" ObjectID="_1468075725" r:id="rId15">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18" o:title=""/>
            <o:lock v:ext="edit" aspectratio="t"/>
            <w10:wrap type="none"/>
            <w10:anchorlock/>
          </v:shape>
          <o:OLEObject Type="Embed" ProgID="Package" ShapeID="_x0000_i1026" DrawAspect="Content" ObjectID="_1468075726" r:id="rId17">
            <o:LockedField>false</o:LockedField>
          </o:OLEObject>
        </w:object>
      </w:r>
    </w:p>
    <w:p w14:paraId="0CE0F08E">
      <w:pPr>
        <w:autoSpaceDE w:val="0"/>
        <w:autoSpaceDN w:val="0"/>
        <w:spacing w:line="360" w:lineRule="auto"/>
        <w:ind w:firstLine="4560" w:firstLineChars="1900"/>
        <w:rPr>
          <w:rFonts w:ascii="仿宋" w:hAnsi="仿宋" w:eastAsia="仿宋" w:cs="仿宋"/>
          <w:kern w:val="0"/>
          <w:sz w:val="24"/>
        </w:rPr>
      </w:pPr>
    </w:p>
    <w:p w14:paraId="33B559F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3C5B8D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CD54EDE">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0F7CDA81">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6530D1EA">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2E21D8C">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3C9F8A68">
      <w:pPr>
        <w:pStyle w:val="140"/>
        <w:rPr>
          <w:rFonts w:ascii="仿宋" w:hAnsi="仿宋" w:eastAsia="仿宋" w:cs="仿宋"/>
          <w:color w:val="auto"/>
        </w:rPr>
      </w:pPr>
    </w:p>
    <w:p w14:paraId="27387901">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05A14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1EFAE2C6">
            <w:pPr>
              <w:rPr>
                <w:rFonts w:ascii="仿宋" w:hAnsi="仿宋" w:eastAsia="仿宋" w:cs="仿宋"/>
                <w:sz w:val="24"/>
              </w:rPr>
            </w:pPr>
            <w:r>
              <w:rPr>
                <w:rFonts w:hint="eastAsia" w:ascii="仿宋" w:hAnsi="仿宋" w:eastAsia="仿宋" w:cs="仿宋"/>
                <w:sz w:val="24"/>
              </w:rPr>
              <w:t xml:space="preserve">  工作日</w:t>
            </w:r>
          </w:p>
          <w:p w14:paraId="7515D38E">
            <w:pPr>
              <w:rPr>
                <w:rFonts w:ascii="仿宋" w:hAnsi="仿宋" w:eastAsia="仿宋" w:cs="仿宋"/>
                <w:sz w:val="24"/>
              </w:rPr>
            </w:pPr>
            <w:r>
              <w:rPr>
                <w:rFonts w:hint="eastAsia" w:ascii="仿宋" w:hAnsi="仿宋" w:eastAsia="仿宋" w:cs="仿宋"/>
                <w:sz w:val="24"/>
              </w:rPr>
              <w:t>内容</w:t>
            </w:r>
          </w:p>
        </w:tc>
        <w:tc>
          <w:tcPr>
            <w:tcW w:w="552" w:type="dxa"/>
            <w:vAlign w:val="center"/>
          </w:tcPr>
          <w:p w14:paraId="24A61327">
            <w:pPr>
              <w:rPr>
                <w:rFonts w:ascii="仿宋" w:hAnsi="仿宋" w:eastAsia="仿宋" w:cs="仿宋"/>
                <w:sz w:val="24"/>
              </w:rPr>
            </w:pPr>
            <w:r>
              <w:rPr>
                <w:rFonts w:hint="eastAsia" w:ascii="仿宋" w:hAnsi="仿宋" w:eastAsia="仿宋" w:cs="仿宋"/>
                <w:sz w:val="24"/>
              </w:rPr>
              <w:t>1</w:t>
            </w:r>
          </w:p>
        </w:tc>
        <w:tc>
          <w:tcPr>
            <w:tcW w:w="552" w:type="dxa"/>
            <w:vAlign w:val="center"/>
          </w:tcPr>
          <w:p w14:paraId="5BBC5028">
            <w:pPr>
              <w:rPr>
                <w:rFonts w:ascii="仿宋" w:hAnsi="仿宋" w:eastAsia="仿宋" w:cs="仿宋"/>
                <w:sz w:val="24"/>
              </w:rPr>
            </w:pPr>
            <w:r>
              <w:rPr>
                <w:rFonts w:hint="eastAsia" w:ascii="仿宋" w:hAnsi="仿宋" w:eastAsia="仿宋" w:cs="仿宋"/>
                <w:sz w:val="24"/>
              </w:rPr>
              <w:t>2</w:t>
            </w:r>
          </w:p>
        </w:tc>
        <w:tc>
          <w:tcPr>
            <w:tcW w:w="552" w:type="dxa"/>
            <w:vAlign w:val="center"/>
          </w:tcPr>
          <w:p w14:paraId="7FC8152C">
            <w:pPr>
              <w:rPr>
                <w:rFonts w:ascii="仿宋" w:hAnsi="仿宋" w:eastAsia="仿宋" w:cs="仿宋"/>
                <w:sz w:val="24"/>
              </w:rPr>
            </w:pPr>
            <w:r>
              <w:rPr>
                <w:rFonts w:hint="eastAsia" w:ascii="仿宋" w:hAnsi="仿宋" w:eastAsia="仿宋" w:cs="仿宋"/>
                <w:sz w:val="24"/>
              </w:rPr>
              <w:t>3</w:t>
            </w:r>
          </w:p>
        </w:tc>
        <w:tc>
          <w:tcPr>
            <w:tcW w:w="552" w:type="dxa"/>
            <w:vAlign w:val="center"/>
          </w:tcPr>
          <w:p w14:paraId="5B9E5635">
            <w:pPr>
              <w:rPr>
                <w:rFonts w:ascii="仿宋" w:hAnsi="仿宋" w:eastAsia="仿宋" w:cs="仿宋"/>
                <w:sz w:val="24"/>
              </w:rPr>
            </w:pPr>
            <w:r>
              <w:rPr>
                <w:rFonts w:hint="eastAsia" w:ascii="仿宋" w:hAnsi="仿宋" w:eastAsia="仿宋" w:cs="仿宋"/>
                <w:sz w:val="24"/>
              </w:rPr>
              <w:t>4</w:t>
            </w:r>
          </w:p>
        </w:tc>
        <w:tc>
          <w:tcPr>
            <w:tcW w:w="552" w:type="dxa"/>
            <w:vAlign w:val="center"/>
          </w:tcPr>
          <w:p w14:paraId="0B93E9E9">
            <w:pPr>
              <w:rPr>
                <w:rFonts w:ascii="仿宋" w:hAnsi="仿宋" w:eastAsia="仿宋" w:cs="仿宋"/>
                <w:sz w:val="24"/>
              </w:rPr>
            </w:pPr>
            <w:r>
              <w:rPr>
                <w:rFonts w:hint="eastAsia" w:ascii="仿宋" w:hAnsi="仿宋" w:eastAsia="仿宋" w:cs="仿宋"/>
                <w:sz w:val="24"/>
              </w:rPr>
              <w:t>5</w:t>
            </w:r>
          </w:p>
        </w:tc>
        <w:tc>
          <w:tcPr>
            <w:tcW w:w="552" w:type="dxa"/>
            <w:vAlign w:val="center"/>
          </w:tcPr>
          <w:p w14:paraId="16C78FAB">
            <w:pPr>
              <w:rPr>
                <w:rFonts w:ascii="仿宋" w:hAnsi="仿宋" w:eastAsia="仿宋" w:cs="仿宋"/>
                <w:sz w:val="24"/>
              </w:rPr>
            </w:pPr>
            <w:r>
              <w:rPr>
                <w:rFonts w:hint="eastAsia" w:ascii="仿宋" w:hAnsi="仿宋" w:eastAsia="仿宋" w:cs="仿宋"/>
                <w:sz w:val="24"/>
              </w:rPr>
              <w:t>6</w:t>
            </w:r>
          </w:p>
        </w:tc>
        <w:tc>
          <w:tcPr>
            <w:tcW w:w="553" w:type="dxa"/>
            <w:vAlign w:val="center"/>
          </w:tcPr>
          <w:p w14:paraId="7AA515BA">
            <w:pPr>
              <w:rPr>
                <w:rFonts w:ascii="仿宋" w:hAnsi="仿宋" w:eastAsia="仿宋" w:cs="仿宋"/>
                <w:sz w:val="24"/>
              </w:rPr>
            </w:pPr>
            <w:r>
              <w:rPr>
                <w:rFonts w:hint="eastAsia" w:ascii="仿宋" w:hAnsi="仿宋" w:eastAsia="仿宋" w:cs="仿宋"/>
                <w:sz w:val="24"/>
              </w:rPr>
              <w:t>7</w:t>
            </w:r>
          </w:p>
        </w:tc>
        <w:tc>
          <w:tcPr>
            <w:tcW w:w="553" w:type="dxa"/>
            <w:vAlign w:val="center"/>
          </w:tcPr>
          <w:p w14:paraId="67A100B1">
            <w:pPr>
              <w:rPr>
                <w:rFonts w:ascii="仿宋" w:hAnsi="仿宋" w:eastAsia="仿宋" w:cs="仿宋"/>
                <w:sz w:val="24"/>
              </w:rPr>
            </w:pPr>
            <w:r>
              <w:rPr>
                <w:rFonts w:hint="eastAsia" w:ascii="仿宋" w:hAnsi="仿宋" w:eastAsia="仿宋" w:cs="仿宋"/>
                <w:sz w:val="24"/>
              </w:rPr>
              <w:t>8</w:t>
            </w:r>
          </w:p>
        </w:tc>
        <w:tc>
          <w:tcPr>
            <w:tcW w:w="553" w:type="dxa"/>
            <w:vAlign w:val="center"/>
          </w:tcPr>
          <w:p w14:paraId="3CE47E6E">
            <w:pPr>
              <w:rPr>
                <w:rFonts w:ascii="仿宋" w:hAnsi="仿宋" w:eastAsia="仿宋" w:cs="仿宋"/>
                <w:sz w:val="24"/>
              </w:rPr>
            </w:pPr>
            <w:r>
              <w:rPr>
                <w:rFonts w:hint="eastAsia" w:ascii="仿宋" w:hAnsi="仿宋" w:eastAsia="仿宋" w:cs="仿宋"/>
                <w:sz w:val="24"/>
              </w:rPr>
              <w:t>9</w:t>
            </w:r>
          </w:p>
        </w:tc>
        <w:tc>
          <w:tcPr>
            <w:tcW w:w="553" w:type="dxa"/>
            <w:vAlign w:val="center"/>
          </w:tcPr>
          <w:p w14:paraId="6E491754">
            <w:pPr>
              <w:rPr>
                <w:rFonts w:ascii="仿宋" w:hAnsi="仿宋" w:eastAsia="仿宋" w:cs="仿宋"/>
                <w:sz w:val="24"/>
              </w:rPr>
            </w:pPr>
            <w:r>
              <w:rPr>
                <w:rFonts w:hint="eastAsia" w:ascii="仿宋" w:hAnsi="仿宋" w:eastAsia="仿宋" w:cs="仿宋"/>
                <w:sz w:val="24"/>
              </w:rPr>
              <w:t>10</w:t>
            </w:r>
          </w:p>
        </w:tc>
        <w:tc>
          <w:tcPr>
            <w:tcW w:w="553" w:type="dxa"/>
            <w:vAlign w:val="center"/>
          </w:tcPr>
          <w:p w14:paraId="75D6C089">
            <w:pPr>
              <w:rPr>
                <w:rFonts w:ascii="仿宋" w:hAnsi="仿宋" w:eastAsia="仿宋" w:cs="仿宋"/>
                <w:sz w:val="24"/>
              </w:rPr>
            </w:pPr>
            <w:r>
              <w:rPr>
                <w:rFonts w:hint="eastAsia" w:ascii="仿宋" w:hAnsi="仿宋" w:eastAsia="仿宋" w:cs="仿宋"/>
                <w:sz w:val="24"/>
              </w:rPr>
              <w:t>11</w:t>
            </w:r>
          </w:p>
        </w:tc>
        <w:tc>
          <w:tcPr>
            <w:tcW w:w="553" w:type="dxa"/>
            <w:vAlign w:val="center"/>
          </w:tcPr>
          <w:p w14:paraId="5821794E">
            <w:pPr>
              <w:rPr>
                <w:rFonts w:ascii="仿宋" w:hAnsi="仿宋" w:eastAsia="仿宋" w:cs="仿宋"/>
                <w:sz w:val="24"/>
              </w:rPr>
            </w:pPr>
            <w:r>
              <w:rPr>
                <w:rFonts w:hint="eastAsia" w:ascii="仿宋" w:hAnsi="仿宋" w:eastAsia="仿宋" w:cs="仿宋"/>
                <w:sz w:val="24"/>
              </w:rPr>
              <w:t>12</w:t>
            </w:r>
          </w:p>
        </w:tc>
        <w:tc>
          <w:tcPr>
            <w:tcW w:w="553" w:type="dxa"/>
            <w:vAlign w:val="center"/>
          </w:tcPr>
          <w:p w14:paraId="4A730B7D">
            <w:pPr>
              <w:rPr>
                <w:rFonts w:ascii="仿宋" w:hAnsi="仿宋" w:eastAsia="仿宋" w:cs="仿宋"/>
                <w:sz w:val="24"/>
              </w:rPr>
            </w:pPr>
            <w:r>
              <w:rPr>
                <w:rFonts w:hint="eastAsia" w:ascii="仿宋" w:hAnsi="仿宋" w:eastAsia="仿宋" w:cs="仿宋"/>
                <w:sz w:val="24"/>
              </w:rPr>
              <w:t>13</w:t>
            </w:r>
          </w:p>
        </w:tc>
        <w:tc>
          <w:tcPr>
            <w:tcW w:w="553" w:type="dxa"/>
            <w:vAlign w:val="center"/>
          </w:tcPr>
          <w:p w14:paraId="530A3CD4">
            <w:pPr>
              <w:rPr>
                <w:rFonts w:ascii="仿宋" w:hAnsi="仿宋" w:eastAsia="仿宋" w:cs="仿宋"/>
                <w:sz w:val="24"/>
              </w:rPr>
            </w:pPr>
            <w:r>
              <w:rPr>
                <w:rFonts w:hint="eastAsia" w:ascii="仿宋" w:hAnsi="仿宋" w:eastAsia="仿宋" w:cs="仿宋"/>
                <w:sz w:val="24"/>
              </w:rPr>
              <w:t>14</w:t>
            </w:r>
          </w:p>
        </w:tc>
        <w:tc>
          <w:tcPr>
            <w:tcW w:w="553" w:type="dxa"/>
            <w:vAlign w:val="center"/>
          </w:tcPr>
          <w:p w14:paraId="33BCB66E">
            <w:pPr>
              <w:rPr>
                <w:rFonts w:ascii="仿宋" w:hAnsi="仿宋" w:eastAsia="仿宋" w:cs="仿宋"/>
                <w:sz w:val="24"/>
              </w:rPr>
            </w:pPr>
            <w:r>
              <w:rPr>
                <w:rFonts w:hint="eastAsia" w:ascii="仿宋" w:hAnsi="仿宋" w:eastAsia="仿宋" w:cs="仿宋"/>
                <w:sz w:val="24"/>
              </w:rPr>
              <w:t>15</w:t>
            </w:r>
          </w:p>
        </w:tc>
        <w:tc>
          <w:tcPr>
            <w:tcW w:w="553" w:type="dxa"/>
            <w:vAlign w:val="center"/>
          </w:tcPr>
          <w:p w14:paraId="6B020FDD">
            <w:pPr>
              <w:rPr>
                <w:rFonts w:ascii="仿宋" w:hAnsi="仿宋" w:eastAsia="仿宋" w:cs="仿宋"/>
                <w:sz w:val="24"/>
              </w:rPr>
            </w:pPr>
            <w:r>
              <w:rPr>
                <w:rFonts w:hint="eastAsia" w:ascii="仿宋" w:hAnsi="仿宋" w:eastAsia="仿宋" w:cs="仿宋"/>
                <w:sz w:val="24"/>
              </w:rPr>
              <w:t>…</w:t>
            </w:r>
          </w:p>
        </w:tc>
      </w:tr>
      <w:tr w14:paraId="27A5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7A46381">
            <w:pPr>
              <w:spacing w:line="360" w:lineRule="auto"/>
              <w:rPr>
                <w:rFonts w:ascii="仿宋" w:hAnsi="仿宋" w:eastAsia="仿宋" w:cs="仿宋"/>
                <w:sz w:val="24"/>
              </w:rPr>
            </w:pPr>
          </w:p>
        </w:tc>
        <w:tc>
          <w:tcPr>
            <w:tcW w:w="552" w:type="dxa"/>
          </w:tcPr>
          <w:p w14:paraId="42B8A842">
            <w:pPr>
              <w:spacing w:line="360" w:lineRule="auto"/>
              <w:rPr>
                <w:rFonts w:ascii="仿宋" w:hAnsi="仿宋" w:eastAsia="仿宋" w:cs="仿宋"/>
                <w:sz w:val="24"/>
              </w:rPr>
            </w:pPr>
          </w:p>
        </w:tc>
        <w:tc>
          <w:tcPr>
            <w:tcW w:w="552" w:type="dxa"/>
          </w:tcPr>
          <w:p w14:paraId="7DF3DE7C">
            <w:pPr>
              <w:spacing w:line="360" w:lineRule="auto"/>
              <w:rPr>
                <w:rFonts w:ascii="仿宋" w:hAnsi="仿宋" w:eastAsia="仿宋" w:cs="仿宋"/>
                <w:sz w:val="24"/>
              </w:rPr>
            </w:pPr>
          </w:p>
        </w:tc>
        <w:tc>
          <w:tcPr>
            <w:tcW w:w="552" w:type="dxa"/>
          </w:tcPr>
          <w:p w14:paraId="031480BE">
            <w:pPr>
              <w:spacing w:line="360" w:lineRule="auto"/>
              <w:rPr>
                <w:rFonts w:ascii="仿宋" w:hAnsi="仿宋" w:eastAsia="仿宋" w:cs="仿宋"/>
                <w:sz w:val="24"/>
              </w:rPr>
            </w:pPr>
          </w:p>
        </w:tc>
        <w:tc>
          <w:tcPr>
            <w:tcW w:w="552" w:type="dxa"/>
          </w:tcPr>
          <w:p w14:paraId="4A5E1D24">
            <w:pPr>
              <w:spacing w:line="360" w:lineRule="auto"/>
              <w:rPr>
                <w:rFonts w:ascii="仿宋" w:hAnsi="仿宋" w:eastAsia="仿宋" w:cs="仿宋"/>
                <w:sz w:val="24"/>
              </w:rPr>
            </w:pPr>
          </w:p>
        </w:tc>
        <w:tc>
          <w:tcPr>
            <w:tcW w:w="552" w:type="dxa"/>
          </w:tcPr>
          <w:p w14:paraId="2FB3C54F">
            <w:pPr>
              <w:spacing w:line="360" w:lineRule="auto"/>
              <w:rPr>
                <w:rFonts w:ascii="仿宋" w:hAnsi="仿宋" w:eastAsia="仿宋" w:cs="仿宋"/>
                <w:sz w:val="24"/>
              </w:rPr>
            </w:pPr>
          </w:p>
        </w:tc>
        <w:tc>
          <w:tcPr>
            <w:tcW w:w="552" w:type="dxa"/>
          </w:tcPr>
          <w:p w14:paraId="5F023A5B">
            <w:pPr>
              <w:spacing w:line="360" w:lineRule="auto"/>
              <w:rPr>
                <w:rFonts w:ascii="仿宋" w:hAnsi="仿宋" w:eastAsia="仿宋" w:cs="仿宋"/>
                <w:sz w:val="24"/>
              </w:rPr>
            </w:pPr>
          </w:p>
        </w:tc>
        <w:tc>
          <w:tcPr>
            <w:tcW w:w="553" w:type="dxa"/>
          </w:tcPr>
          <w:p w14:paraId="1C1704E0">
            <w:pPr>
              <w:spacing w:line="360" w:lineRule="auto"/>
              <w:rPr>
                <w:rFonts w:ascii="仿宋" w:hAnsi="仿宋" w:eastAsia="仿宋" w:cs="仿宋"/>
                <w:sz w:val="24"/>
              </w:rPr>
            </w:pPr>
          </w:p>
        </w:tc>
        <w:tc>
          <w:tcPr>
            <w:tcW w:w="553" w:type="dxa"/>
          </w:tcPr>
          <w:p w14:paraId="000A7E52">
            <w:pPr>
              <w:spacing w:line="360" w:lineRule="auto"/>
              <w:rPr>
                <w:rFonts w:ascii="仿宋" w:hAnsi="仿宋" w:eastAsia="仿宋" w:cs="仿宋"/>
                <w:sz w:val="24"/>
              </w:rPr>
            </w:pPr>
          </w:p>
        </w:tc>
        <w:tc>
          <w:tcPr>
            <w:tcW w:w="553" w:type="dxa"/>
          </w:tcPr>
          <w:p w14:paraId="236B14C8">
            <w:pPr>
              <w:spacing w:line="360" w:lineRule="auto"/>
              <w:rPr>
                <w:rFonts w:ascii="仿宋" w:hAnsi="仿宋" w:eastAsia="仿宋" w:cs="仿宋"/>
                <w:sz w:val="24"/>
              </w:rPr>
            </w:pPr>
          </w:p>
        </w:tc>
        <w:tc>
          <w:tcPr>
            <w:tcW w:w="553" w:type="dxa"/>
          </w:tcPr>
          <w:p w14:paraId="191D7CD4">
            <w:pPr>
              <w:spacing w:line="360" w:lineRule="auto"/>
              <w:rPr>
                <w:rFonts w:ascii="仿宋" w:hAnsi="仿宋" w:eastAsia="仿宋" w:cs="仿宋"/>
                <w:sz w:val="24"/>
              </w:rPr>
            </w:pPr>
          </w:p>
        </w:tc>
        <w:tc>
          <w:tcPr>
            <w:tcW w:w="553" w:type="dxa"/>
          </w:tcPr>
          <w:p w14:paraId="2DB380A4">
            <w:pPr>
              <w:spacing w:line="360" w:lineRule="auto"/>
              <w:rPr>
                <w:rFonts w:ascii="仿宋" w:hAnsi="仿宋" w:eastAsia="仿宋" w:cs="仿宋"/>
                <w:sz w:val="24"/>
              </w:rPr>
            </w:pPr>
          </w:p>
        </w:tc>
        <w:tc>
          <w:tcPr>
            <w:tcW w:w="553" w:type="dxa"/>
          </w:tcPr>
          <w:p w14:paraId="56AB7BFD">
            <w:pPr>
              <w:spacing w:line="360" w:lineRule="auto"/>
              <w:rPr>
                <w:rFonts w:ascii="仿宋" w:hAnsi="仿宋" w:eastAsia="仿宋" w:cs="仿宋"/>
                <w:sz w:val="24"/>
              </w:rPr>
            </w:pPr>
          </w:p>
        </w:tc>
        <w:tc>
          <w:tcPr>
            <w:tcW w:w="553" w:type="dxa"/>
          </w:tcPr>
          <w:p w14:paraId="49E95C43">
            <w:pPr>
              <w:spacing w:line="360" w:lineRule="auto"/>
              <w:rPr>
                <w:rFonts w:ascii="仿宋" w:hAnsi="仿宋" w:eastAsia="仿宋" w:cs="仿宋"/>
                <w:sz w:val="24"/>
              </w:rPr>
            </w:pPr>
          </w:p>
        </w:tc>
        <w:tc>
          <w:tcPr>
            <w:tcW w:w="553" w:type="dxa"/>
          </w:tcPr>
          <w:p w14:paraId="2897D081">
            <w:pPr>
              <w:spacing w:line="360" w:lineRule="auto"/>
              <w:rPr>
                <w:rFonts w:ascii="仿宋" w:hAnsi="仿宋" w:eastAsia="仿宋" w:cs="仿宋"/>
                <w:sz w:val="24"/>
              </w:rPr>
            </w:pPr>
          </w:p>
        </w:tc>
        <w:tc>
          <w:tcPr>
            <w:tcW w:w="553" w:type="dxa"/>
          </w:tcPr>
          <w:p w14:paraId="016B157C">
            <w:pPr>
              <w:spacing w:line="360" w:lineRule="auto"/>
              <w:rPr>
                <w:rFonts w:ascii="仿宋" w:hAnsi="仿宋" w:eastAsia="仿宋" w:cs="仿宋"/>
                <w:sz w:val="24"/>
              </w:rPr>
            </w:pPr>
          </w:p>
        </w:tc>
        <w:tc>
          <w:tcPr>
            <w:tcW w:w="553" w:type="dxa"/>
          </w:tcPr>
          <w:p w14:paraId="6BE6F59D">
            <w:pPr>
              <w:spacing w:line="360" w:lineRule="auto"/>
              <w:rPr>
                <w:rFonts w:ascii="仿宋" w:hAnsi="仿宋" w:eastAsia="仿宋" w:cs="仿宋"/>
                <w:sz w:val="24"/>
              </w:rPr>
            </w:pPr>
          </w:p>
        </w:tc>
      </w:tr>
      <w:tr w14:paraId="0CA17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D648D0A">
            <w:pPr>
              <w:spacing w:line="360" w:lineRule="auto"/>
              <w:rPr>
                <w:rFonts w:ascii="仿宋" w:hAnsi="仿宋" w:eastAsia="仿宋" w:cs="仿宋"/>
                <w:sz w:val="24"/>
              </w:rPr>
            </w:pPr>
          </w:p>
        </w:tc>
        <w:tc>
          <w:tcPr>
            <w:tcW w:w="552" w:type="dxa"/>
          </w:tcPr>
          <w:p w14:paraId="5B1C6DA9">
            <w:pPr>
              <w:spacing w:line="360" w:lineRule="auto"/>
              <w:rPr>
                <w:rFonts w:ascii="仿宋" w:hAnsi="仿宋" w:eastAsia="仿宋" w:cs="仿宋"/>
                <w:sz w:val="24"/>
              </w:rPr>
            </w:pPr>
          </w:p>
        </w:tc>
        <w:tc>
          <w:tcPr>
            <w:tcW w:w="552" w:type="dxa"/>
          </w:tcPr>
          <w:p w14:paraId="74187569">
            <w:pPr>
              <w:spacing w:line="360" w:lineRule="auto"/>
              <w:rPr>
                <w:rFonts w:ascii="仿宋" w:hAnsi="仿宋" w:eastAsia="仿宋" w:cs="仿宋"/>
                <w:sz w:val="24"/>
              </w:rPr>
            </w:pPr>
          </w:p>
        </w:tc>
        <w:tc>
          <w:tcPr>
            <w:tcW w:w="552" w:type="dxa"/>
          </w:tcPr>
          <w:p w14:paraId="55429540">
            <w:pPr>
              <w:spacing w:line="360" w:lineRule="auto"/>
              <w:rPr>
                <w:rFonts w:ascii="仿宋" w:hAnsi="仿宋" w:eastAsia="仿宋" w:cs="仿宋"/>
                <w:sz w:val="24"/>
              </w:rPr>
            </w:pPr>
          </w:p>
        </w:tc>
        <w:tc>
          <w:tcPr>
            <w:tcW w:w="552" w:type="dxa"/>
          </w:tcPr>
          <w:p w14:paraId="03680EC0">
            <w:pPr>
              <w:spacing w:line="360" w:lineRule="auto"/>
              <w:rPr>
                <w:rFonts w:ascii="仿宋" w:hAnsi="仿宋" w:eastAsia="仿宋" w:cs="仿宋"/>
                <w:sz w:val="24"/>
              </w:rPr>
            </w:pPr>
          </w:p>
        </w:tc>
        <w:tc>
          <w:tcPr>
            <w:tcW w:w="552" w:type="dxa"/>
          </w:tcPr>
          <w:p w14:paraId="2457C97E">
            <w:pPr>
              <w:spacing w:line="360" w:lineRule="auto"/>
              <w:rPr>
                <w:rFonts w:ascii="仿宋" w:hAnsi="仿宋" w:eastAsia="仿宋" w:cs="仿宋"/>
                <w:sz w:val="24"/>
              </w:rPr>
            </w:pPr>
          </w:p>
        </w:tc>
        <w:tc>
          <w:tcPr>
            <w:tcW w:w="552" w:type="dxa"/>
          </w:tcPr>
          <w:p w14:paraId="568E38B2">
            <w:pPr>
              <w:spacing w:line="360" w:lineRule="auto"/>
              <w:rPr>
                <w:rFonts w:ascii="仿宋" w:hAnsi="仿宋" w:eastAsia="仿宋" w:cs="仿宋"/>
                <w:sz w:val="24"/>
              </w:rPr>
            </w:pPr>
          </w:p>
        </w:tc>
        <w:tc>
          <w:tcPr>
            <w:tcW w:w="553" w:type="dxa"/>
          </w:tcPr>
          <w:p w14:paraId="638D80C1">
            <w:pPr>
              <w:spacing w:line="360" w:lineRule="auto"/>
              <w:rPr>
                <w:rFonts w:ascii="仿宋" w:hAnsi="仿宋" w:eastAsia="仿宋" w:cs="仿宋"/>
                <w:sz w:val="24"/>
              </w:rPr>
            </w:pPr>
          </w:p>
        </w:tc>
        <w:tc>
          <w:tcPr>
            <w:tcW w:w="553" w:type="dxa"/>
          </w:tcPr>
          <w:p w14:paraId="51204A91">
            <w:pPr>
              <w:spacing w:line="360" w:lineRule="auto"/>
              <w:rPr>
                <w:rFonts w:ascii="仿宋" w:hAnsi="仿宋" w:eastAsia="仿宋" w:cs="仿宋"/>
                <w:sz w:val="24"/>
              </w:rPr>
            </w:pPr>
          </w:p>
        </w:tc>
        <w:tc>
          <w:tcPr>
            <w:tcW w:w="553" w:type="dxa"/>
          </w:tcPr>
          <w:p w14:paraId="7FFBCE60">
            <w:pPr>
              <w:spacing w:line="360" w:lineRule="auto"/>
              <w:rPr>
                <w:rFonts w:ascii="仿宋" w:hAnsi="仿宋" w:eastAsia="仿宋" w:cs="仿宋"/>
                <w:sz w:val="24"/>
              </w:rPr>
            </w:pPr>
          </w:p>
        </w:tc>
        <w:tc>
          <w:tcPr>
            <w:tcW w:w="553" w:type="dxa"/>
          </w:tcPr>
          <w:p w14:paraId="29E33CAF">
            <w:pPr>
              <w:spacing w:line="360" w:lineRule="auto"/>
              <w:rPr>
                <w:rFonts w:ascii="仿宋" w:hAnsi="仿宋" w:eastAsia="仿宋" w:cs="仿宋"/>
                <w:sz w:val="24"/>
              </w:rPr>
            </w:pPr>
          </w:p>
        </w:tc>
        <w:tc>
          <w:tcPr>
            <w:tcW w:w="553" w:type="dxa"/>
          </w:tcPr>
          <w:p w14:paraId="1BE64E20">
            <w:pPr>
              <w:spacing w:line="360" w:lineRule="auto"/>
              <w:rPr>
                <w:rFonts w:ascii="仿宋" w:hAnsi="仿宋" w:eastAsia="仿宋" w:cs="仿宋"/>
                <w:sz w:val="24"/>
              </w:rPr>
            </w:pPr>
          </w:p>
        </w:tc>
        <w:tc>
          <w:tcPr>
            <w:tcW w:w="553" w:type="dxa"/>
          </w:tcPr>
          <w:p w14:paraId="0945DFBB">
            <w:pPr>
              <w:spacing w:line="360" w:lineRule="auto"/>
              <w:rPr>
                <w:rFonts w:ascii="仿宋" w:hAnsi="仿宋" w:eastAsia="仿宋" w:cs="仿宋"/>
                <w:sz w:val="24"/>
              </w:rPr>
            </w:pPr>
          </w:p>
        </w:tc>
        <w:tc>
          <w:tcPr>
            <w:tcW w:w="553" w:type="dxa"/>
          </w:tcPr>
          <w:p w14:paraId="53ACFE9B">
            <w:pPr>
              <w:spacing w:line="360" w:lineRule="auto"/>
              <w:rPr>
                <w:rFonts w:ascii="仿宋" w:hAnsi="仿宋" w:eastAsia="仿宋" w:cs="仿宋"/>
                <w:sz w:val="24"/>
              </w:rPr>
            </w:pPr>
          </w:p>
        </w:tc>
        <w:tc>
          <w:tcPr>
            <w:tcW w:w="553" w:type="dxa"/>
          </w:tcPr>
          <w:p w14:paraId="7A89C114">
            <w:pPr>
              <w:spacing w:line="360" w:lineRule="auto"/>
              <w:rPr>
                <w:rFonts w:ascii="仿宋" w:hAnsi="仿宋" w:eastAsia="仿宋" w:cs="仿宋"/>
                <w:sz w:val="24"/>
              </w:rPr>
            </w:pPr>
          </w:p>
        </w:tc>
        <w:tc>
          <w:tcPr>
            <w:tcW w:w="553" w:type="dxa"/>
          </w:tcPr>
          <w:p w14:paraId="08613219">
            <w:pPr>
              <w:spacing w:line="360" w:lineRule="auto"/>
              <w:rPr>
                <w:rFonts w:ascii="仿宋" w:hAnsi="仿宋" w:eastAsia="仿宋" w:cs="仿宋"/>
                <w:sz w:val="24"/>
              </w:rPr>
            </w:pPr>
          </w:p>
        </w:tc>
        <w:tc>
          <w:tcPr>
            <w:tcW w:w="553" w:type="dxa"/>
          </w:tcPr>
          <w:p w14:paraId="6A949E5F">
            <w:pPr>
              <w:spacing w:line="360" w:lineRule="auto"/>
              <w:rPr>
                <w:rFonts w:ascii="仿宋" w:hAnsi="仿宋" w:eastAsia="仿宋" w:cs="仿宋"/>
                <w:sz w:val="24"/>
              </w:rPr>
            </w:pPr>
          </w:p>
        </w:tc>
      </w:tr>
      <w:tr w14:paraId="07A8F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3180D21">
            <w:pPr>
              <w:spacing w:line="360" w:lineRule="auto"/>
              <w:rPr>
                <w:rFonts w:ascii="仿宋" w:hAnsi="仿宋" w:eastAsia="仿宋" w:cs="仿宋"/>
                <w:sz w:val="24"/>
              </w:rPr>
            </w:pPr>
          </w:p>
        </w:tc>
        <w:tc>
          <w:tcPr>
            <w:tcW w:w="552" w:type="dxa"/>
          </w:tcPr>
          <w:p w14:paraId="16562347">
            <w:pPr>
              <w:spacing w:line="360" w:lineRule="auto"/>
              <w:rPr>
                <w:rFonts w:ascii="仿宋" w:hAnsi="仿宋" w:eastAsia="仿宋" w:cs="仿宋"/>
                <w:sz w:val="24"/>
              </w:rPr>
            </w:pPr>
          </w:p>
        </w:tc>
        <w:tc>
          <w:tcPr>
            <w:tcW w:w="552" w:type="dxa"/>
          </w:tcPr>
          <w:p w14:paraId="365EB90C">
            <w:pPr>
              <w:spacing w:line="360" w:lineRule="auto"/>
              <w:rPr>
                <w:rFonts w:ascii="仿宋" w:hAnsi="仿宋" w:eastAsia="仿宋" w:cs="仿宋"/>
                <w:sz w:val="24"/>
              </w:rPr>
            </w:pPr>
          </w:p>
        </w:tc>
        <w:tc>
          <w:tcPr>
            <w:tcW w:w="552" w:type="dxa"/>
          </w:tcPr>
          <w:p w14:paraId="117858C2">
            <w:pPr>
              <w:spacing w:line="360" w:lineRule="auto"/>
              <w:rPr>
                <w:rFonts w:ascii="仿宋" w:hAnsi="仿宋" w:eastAsia="仿宋" w:cs="仿宋"/>
                <w:sz w:val="24"/>
              </w:rPr>
            </w:pPr>
          </w:p>
        </w:tc>
        <w:tc>
          <w:tcPr>
            <w:tcW w:w="552" w:type="dxa"/>
          </w:tcPr>
          <w:p w14:paraId="758BFF7E">
            <w:pPr>
              <w:spacing w:line="360" w:lineRule="auto"/>
              <w:rPr>
                <w:rFonts w:ascii="仿宋" w:hAnsi="仿宋" w:eastAsia="仿宋" w:cs="仿宋"/>
                <w:sz w:val="24"/>
              </w:rPr>
            </w:pPr>
          </w:p>
        </w:tc>
        <w:tc>
          <w:tcPr>
            <w:tcW w:w="552" w:type="dxa"/>
          </w:tcPr>
          <w:p w14:paraId="13DC3095">
            <w:pPr>
              <w:spacing w:line="360" w:lineRule="auto"/>
              <w:rPr>
                <w:rFonts w:ascii="仿宋" w:hAnsi="仿宋" w:eastAsia="仿宋" w:cs="仿宋"/>
                <w:sz w:val="24"/>
              </w:rPr>
            </w:pPr>
          </w:p>
        </w:tc>
        <w:tc>
          <w:tcPr>
            <w:tcW w:w="552" w:type="dxa"/>
          </w:tcPr>
          <w:p w14:paraId="2CD26496">
            <w:pPr>
              <w:spacing w:line="360" w:lineRule="auto"/>
              <w:rPr>
                <w:rFonts w:ascii="仿宋" w:hAnsi="仿宋" w:eastAsia="仿宋" w:cs="仿宋"/>
                <w:sz w:val="24"/>
              </w:rPr>
            </w:pPr>
          </w:p>
        </w:tc>
        <w:tc>
          <w:tcPr>
            <w:tcW w:w="553" w:type="dxa"/>
          </w:tcPr>
          <w:p w14:paraId="7F2CBC81">
            <w:pPr>
              <w:spacing w:line="360" w:lineRule="auto"/>
              <w:rPr>
                <w:rFonts w:ascii="仿宋" w:hAnsi="仿宋" w:eastAsia="仿宋" w:cs="仿宋"/>
                <w:sz w:val="24"/>
              </w:rPr>
            </w:pPr>
          </w:p>
        </w:tc>
        <w:tc>
          <w:tcPr>
            <w:tcW w:w="553" w:type="dxa"/>
          </w:tcPr>
          <w:p w14:paraId="70B612FB">
            <w:pPr>
              <w:spacing w:line="360" w:lineRule="auto"/>
              <w:rPr>
                <w:rFonts w:ascii="仿宋" w:hAnsi="仿宋" w:eastAsia="仿宋" w:cs="仿宋"/>
                <w:sz w:val="24"/>
              </w:rPr>
            </w:pPr>
          </w:p>
        </w:tc>
        <w:tc>
          <w:tcPr>
            <w:tcW w:w="553" w:type="dxa"/>
          </w:tcPr>
          <w:p w14:paraId="4790004E">
            <w:pPr>
              <w:spacing w:line="360" w:lineRule="auto"/>
              <w:rPr>
                <w:rFonts w:ascii="仿宋" w:hAnsi="仿宋" w:eastAsia="仿宋" w:cs="仿宋"/>
                <w:sz w:val="24"/>
              </w:rPr>
            </w:pPr>
          </w:p>
        </w:tc>
        <w:tc>
          <w:tcPr>
            <w:tcW w:w="553" w:type="dxa"/>
          </w:tcPr>
          <w:p w14:paraId="0EE0EAC6">
            <w:pPr>
              <w:spacing w:line="360" w:lineRule="auto"/>
              <w:rPr>
                <w:rFonts w:ascii="仿宋" w:hAnsi="仿宋" w:eastAsia="仿宋" w:cs="仿宋"/>
                <w:sz w:val="24"/>
              </w:rPr>
            </w:pPr>
          </w:p>
        </w:tc>
        <w:tc>
          <w:tcPr>
            <w:tcW w:w="553" w:type="dxa"/>
          </w:tcPr>
          <w:p w14:paraId="5CCBB863">
            <w:pPr>
              <w:spacing w:line="360" w:lineRule="auto"/>
              <w:rPr>
                <w:rFonts w:ascii="仿宋" w:hAnsi="仿宋" w:eastAsia="仿宋" w:cs="仿宋"/>
                <w:sz w:val="24"/>
              </w:rPr>
            </w:pPr>
          </w:p>
        </w:tc>
        <w:tc>
          <w:tcPr>
            <w:tcW w:w="553" w:type="dxa"/>
          </w:tcPr>
          <w:p w14:paraId="1AD4CCFB">
            <w:pPr>
              <w:spacing w:line="360" w:lineRule="auto"/>
              <w:rPr>
                <w:rFonts w:ascii="仿宋" w:hAnsi="仿宋" w:eastAsia="仿宋" w:cs="仿宋"/>
                <w:sz w:val="24"/>
              </w:rPr>
            </w:pPr>
          </w:p>
        </w:tc>
        <w:tc>
          <w:tcPr>
            <w:tcW w:w="553" w:type="dxa"/>
          </w:tcPr>
          <w:p w14:paraId="538DA877">
            <w:pPr>
              <w:spacing w:line="360" w:lineRule="auto"/>
              <w:rPr>
                <w:rFonts w:ascii="仿宋" w:hAnsi="仿宋" w:eastAsia="仿宋" w:cs="仿宋"/>
                <w:sz w:val="24"/>
              </w:rPr>
            </w:pPr>
          </w:p>
        </w:tc>
        <w:tc>
          <w:tcPr>
            <w:tcW w:w="553" w:type="dxa"/>
          </w:tcPr>
          <w:p w14:paraId="1BF4F76A">
            <w:pPr>
              <w:spacing w:line="360" w:lineRule="auto"/>
              <w:rPr>
                <w:rFonts w:ascii="仿宋" w:hAnsi="仿宋" w:eastAsia="仿宋" w:cs="仿宋"/>
                <w:sz w:val="24"/>
              </w:rPr>
            </w:pPr>
          </w:p>
        </w:tc>
        <w:tc>
          <w:tcPr>
            <w:tcW w:w="553" w:type="dxa"/>
          </w:tcPr>
          <w:p w14:paraId="71A43C62">
            <w:pPr>
              <w:spacing w:line="360" w:lineRule="auto"/>
              <w:rPr>
                <w:rFonts w:ascii="仿宋" w:hAnsi="仿宋" w:eastAsia="仿宋" w:cs="仿宋"/>
                <w:sz w:val="24"/>
              </w:rPr>
            </w:pPr>
          </w:p>
        </w:tc>
        <w:tc>
          <w:tcPr>
            <w:tcW w:w="553" w:type="dxa"/>
          </w:tcPr>
          <w:p w14:paraId="35FABE2C">
            <w:pPr>
              <w:spacing w:line="360" w:lineRule="auto"/>
              <w:rPr>
                <w:rFonts w:ascii="仿宋" w:hAnsi="仿宋" w:eastAsia="仿宋" w:cs="仿宋"/>
                <w:sz w:val="24"/>
              </w:rPr>
            </w:pPr>
          </w:p>
        </w:tc>
      </w:tr>
    </w:tbl>
    <w:p w14:paraId="05A4DDDF">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2A167813">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691CAF1">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540A8DC">
      <w:pPr>
        <w:spacing w:line="360" w:lineRule="auto"/>
        <w:rPr>
          <w:rFonts w:ascii="仿宋" w:hAnsi="仿宋" w:eastAsia="仿宋" w:cs="仿宋"/>
          <w:kern w:val="0"/>
          <w:sz w:val="24"/>
        </w:rPr>
      </w:pPr>
    </w:p>
    <w:p w14:paraId="6408D4A3">
      <w:pPr>
        <w:spacing w:line="360" w:lineRule="auto"/>
        <w:jc w:val="center"/>
        <w:rPr>
          <w:rFonts w:ascii="仿宋" w:hAnsi="仿宋" w:eastAsia="仿宋" w:cs="仿宋"/>
          <w:b/>
          <w:bCs/>
          <w:sz w:val="32"/>
          <w:szCs w:val="32"/>
        </w:rPr>
      </w:pPr>
    </w:p>
    <w:p w14:paraId="63FE4FA9">
      <w:pPr>
        <w:spacing w:line="360" w:lineRule="auto"/>
        <w:jc w:val="center"/>
        <w:rPr>
          <w:rFonts w:ascii="仿宋" w:hAnsi="仿宋" w:eastAsia="仿宋" w:cs="仿宋"/>
          <w:b/>
          <w:bCs/>
          <w:sz w:val="32"/>
          <w:szCs w:val="32"/>
        </w:rPr>
      </w:pPr>
    </w:p>
    <w:p w14:paraId="7099B1CA">
      <w:pPr>
        <w:spacing w:line="360" w:lineRule="auto"/>
        <w:jc w:val="center"/>
        <w:rPr>
          <w:rFonts w:ascii="仿宋" w:hAnsi="仿宋" w:eastAsia="仿宋" w:cs="仿宋"/>
          <w:b/>
          <w:bCs/>
          <w:sz w:val="32"/>
          <w:szCs w:val="32"/>
        </w:rPr>
      </w:pPr>
    </w:p>
    <w:p w14:paraId="6F8E7698">
      <w:pPr>
        <w:spacing w:line="360" w:lineRule="auto"/>
        <w:jc w:val="center"/>
        <w:rPr>
          <w:rFonts w:ascii="仿宋" w:hAnsi="仿宋" w:eastAsia="仿宋" w:cs="仿宋"/>
          <w:b/>
          <w:bCs/>
          <w:sz w:val="32"/>
          <w:szCs w:val="32"/>
        </w:rPr>
      </w:pPr>
    </w:p>
    <w:p w14:paraId="55102DCD">
      <w:pPr>
        <w:spacing w:line="360" w:lineRule="auto"/>
        <w:jc w:val="center"/>
        <w:rPr>
          <w:rFonts w:ascii="仿宋" w:hAnsi="仿宋" w:eastAsia="仿宋" w:cs="仿宋"/>
          <w:b/>
          <w:bCs/>
          <w:sz w:val="32"/>
          <w:szCs w:val="32"/>
        </w:rPr>
      </w:pPr>
    </w:p>
    <w:p w14:paraId="1EB58D0B">
      <w:pPr>
        <w:spacing w:line="360" w:lineRule="auto"/>
        <w:jc w:val="center"/>
        <w:rPr>
          <w:rFonts w:ascii="仿宋" w:hAnsi="仿宋" w:eastAsia="仿宋" w:cs="仿宋"/>
          <w:b/>
          <w:bCs/>
          <w:sz w:val="32"/>
          <w:szCs w:val="32"/>
        </w:rPr>
      </w:pPr>
    </w:p>
    <w:p w14:paraId="25C013DB">
      <w:pPr>
        <w:spacing w:line="360" w:lineRule="auto"/>
        <w:jc w:val="center"/>
        <w:rPr>
          <w:rFonts w:ascii="仿宋" w:hAnsi="仿宋" w:eastAsia="仿宋" w:cs="仿宋"/>
          <w:b/>
          <w:bCs/>
          <w:sz w:val="32"/>
          <w:szCs w:val="32"/>
        </w:rPr>
      </w:pPr>
    </w:p>
    <w:p w14:paraId="12E77026">
      <w:pPr>
        <w:spacing w:line="360" w:lineRule="auto"/>
        <w:jc w:val="center"/>
        <w:rPr>
          <w:rFonts w:ascii="仿宋" w:hAnsi="仿宋" w:eastAsia="仿宋" w:cs="仿宋"/>
          <w:b/>
          <w:bCs/>
          <w:sz w:val="32"/>
          <w:szCs w:val="32"/>
        </w:rPr>
      </w:pPr>
    </w:p>
    <w:p w14:paraId="3F50F91F">
      <w:pPr>
        <w:spacing w:line="360" w:lineRule="auto"/>
        <w:jc w:val="center"/>
        <w:rPr>
          <w:rFonts w:ascii="仿宋" w:hAnsi="仿宋" w:eastAsia="仿宋" w:cs="仿宋"/>
          <w:b/>
          <w:bCs/>
          <w:sz w:val="32"/>
          <w:szCs w:val="32"/>
        </w:rPr>
      </w:pPr>
    </w:p>
    <w:p w14:paraId="3F7E1B66">
      <w:pPr>
        <w:spacing w:line="360" w:lineRule="auto"/>
        <w:jc w:val="center"/>
        <w:rPr>
          <w:rFonts w:ascii="仿宋" w:hAnsi="仿宋" w:eastAsia="仿宋" w:cs="仿宋"/>
          <w:b/>
          <w:bCs/>
          <w:sz w:val="32"/>
          <w:szCs w:val="32"/>
        </w:rPr>
      </w:pPr>
    </w:p>
    <w:p w14:paraId="31F5DC73">
      <w:pPr>
        <w:spacing w:line="360" w:lineRule="auto"/>
        <w:jc w:val="center"/>
        <w:rPr>
          <w:rFonts w:ascii="仿宋" w:hAnsi="仿宋" w:eastAsia="仿宋" w:cs="仿宋"/>
          <w:b/>
          <w:bCs/>
          <w:sz w:val="32"/>
          <w:szCs w:val="32"/>
        </w:rPr>
      </w:pPr>
    </w:p>
    <w:p w14:paraId="3ECEC685">
      <w:pPr>
        <w:spacing w:line="360" w:lineRule="auto"/>
        <w:jc w:val="center"/>
        <w:rPr>
          <w:rFonts w:ascii="仿宋" w:hAnsi="仿宋" w:eastAsia="仿宋" w:cs="仿宋"/>
          <w:b/>
          <w:bCs/>
          <w:sz w:val="32"/>
          <w:szCs w:val="32"/>
        </w:rPr>
      </w:pPr>
    </w:p>
    <w:p w14:paraId="2634310B">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23207229">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1978FE09">
      <w:pPr>
        <w:pStyle w:val="140"/>
        <w:rPr>
          <w:rFonts w:ascii="仿宋" w:hAnsi="仿宋" w:eastAsia="仿宋" w:cs="仿宋"/>
          <w:color w:val="auto"/>
        </w:rPr>
      </w:pPr>
    </w:p>
    <w:p w14:paraId="602AC29F">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0277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7AAB3606">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17A6254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2736D385">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4878936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6CBEA8D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5A901118">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6D8C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0247662">
            <w:pPr>
              <w:autoSpaceDE w:val="0"/>
              <w:autoSpaceDN w:val="0"/>
              <w:spacing w:line="360" w:lineRule="auto"/>
              <w:jc w:val="center"/>
              <w:rPr>
                <w:rFonts w:ascii="仿宋" w:hAnsi="仿宋" w:eastAsia="仿宋" w:cs="仿宋"/>
                <w:sz w:val="24"/>
              </w:rPr>
            </w:pPr>
          </w:p>
        </w:tc>
        <w:tc>
          <w:tcPr>
            <w:tcW w:w="2160" w:type="dxa"/>
          </w:tcPr>
          <w:p w14:paraId="3970C747">
            <w:pPr>
              <w:autoSpaceDE w:val="0"/>
              <w:autoSpaceDN w:val="0"/>
              <w:spacing w:line="360" w:lineRule="auto"/>
              <w:jc w:val="center"/>
              <w:rPr>
                <w:rFonts w:ascii="仿宋" w:hAnsi="仿宋" w:eastAsia="仿宋" w:cs="仿宋"/>
                <w:sz w:val="24"/>
              </w:rPr>
            </w:pPr>
          </w:p>
        </w:tc>
        <w:tc>
          <w:tcPr>
            <w:tcW w:w="1620" w:type="dxa"/>
          </w:tcPr>
          <w:p w14:paraId="4B4108BB">
            <w:pPr>
              <w:autoSpaceDE w:val="0"/>
              <w:autoSpaceDN w:val="0"/>
              <w:spacing w:line="360" w:lineRule="auto"/>
              <w:jc w:val="center"/>
              <w:rPr>
                <w:rFonts w:ascii="仿宋" w:hAnsi="仿宋" w:eastAsia="仿宋" w:cs="仿宋"/>
                <w:sz w:val="24"/>
              </w:rPr>
            </w:pPr>
          </w:p>
        </w:tc>
        <w:tc>
          <w:tcPr>
            <w:tcW w:w="1245" w:type="dxa"/>
          </w:tcPr>
          <w:p w14:paraId="07CCE004">
            <w:pPr>
              <w:autoSpaceDE w:val="0"/>
              <w:autoSpaceDN w:val="0"/>
              <w:spacing w:line="360" w:lineRule="auto"/>
              <w:jc w:val="center"/>
              <w:rPr>
                <w:rFonts w:ascii="仿宋" w:hAnsi="仿宋" w:eastAsia="仿宋" w:cs="仿宋"/>
                <w:sz w:val="24"/>
              </w:rPr>
            </w:pPr>
          </w:p>
        </w:tc>
        <w:tc>
          <w:tcPr>
            <w:tcW w:w="2175" w:type="dxa"/>
          </w:tcPr>
          <w:p w14:paraId="5E4220EA">
            <w:pPr>
              <w:autoSpaceDE w:val="0"/>
              <w:autoSpaceDN w:val="0"/>
              <w:spacing w:line="360" w:lineRule="auto"/>
              <w:jc w:val="center"/>
              <w:rPr>
                <w:rFonts w:ascii="仿宋" w:hAnsi="仿宋" w:eastAsia="仿宋" w:cs="仿宋"/>
                <w:sz w:val="24"/>
              </w:rPr>
            </w:pPr>
          </w:p>
        </w:tc>
        <w:tc>
          <w:tcPr>
            <w:tcW w:w="1260" w:type="dxa"/>
          </w:tcPr>
          <w:p w14:paraId="6E4F7FB1">
            <w:pPr>
              <w:autoSpaceDE w:val="0"/>
              <w:autoSpaceDN w:val="0"/>
              <w:spacing w:line="360" w:lineRule="auto"/>
              <w:jc w:val="center"/>
              <w:rPr>
                <w:rFonts w:ascii="仿宋" w:hAnsi="仿宋" w:eastAsia="仿宋" w:cs="仿宋"/>
                <w:sz w:val="24"/>
              </w:rPr>
            </w:pPr>
          </w:p>
        </w:tc>
      </w:tr>
      <w:tr w14:paraId="2008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3219D83">
            <w:pPr>
              <w:autoSpaceDE w:val="0"/>
              <w:autoSpaceDN w:val="0"/>
              <w:spacing w:line="360" w:lineRule="auto"/>
              <w:jc w:val="center"/>
              <w:rPr>
                <w:rFonts w:ascii="仿宋" w:hAnsi="仿宋" w:eastAsia="仿宋" w:cs="仿宋"/>
                <w:sz w:val="24"/>
              </w:rPr>
            </w:pPr>
          </w:p>
        </w:tc>
        <w:tc>
          <w:tcPr>
            <w:tcW w:w="2160" w:type="dxa"/>
          </w:tcPr>
          <w:p w14:paraId="2E0EFA4B">
            <w:pPr>
              <w:autoSpaceDE w:val="0"/>
              <w:autoSpaceDN w:val="0"/>
              <w:spacing w:line="360" w:lineRule="auto"/>
              <w:jc w:val="center"/>
              <w:rPr>
                <w:rFonts w:ascii="仿宋" w:hAnsi="仿宋" w:eastAsia="仿宋" w:cs="仿宋"/>
                <w:sz w:val="24"/>
              </w:rPr>
            </w:pPr>
          </w:p>
        </w:tc>
        <w:tc>
          <w:tcPr>
            <w:tcW w:w="1620" w:type="dxa"/>
          </w:tcPr>
          <w:p w14:paraId="1DF306F0">
            <w:pPr>
              <w:autoSpaceDE w:val="0"/>
              <w:autoSpaceDN w:val="0"/>
              <w:spacing w:line="360" w:lineRule="auto"/>
              <w:jc w:val="center"/>
              <w:rPr>
                <w:rFonts w:ascii="仿宋" w:hAnsi="仿宋" w:eastAsia="仿宋" w:cs="仿宋"/>
                <w:sz w:val="24"/>
              </w:rPr>
            </w:pPr>
          </w:p>
        </w:tc>
        <w:tc>
          <w:tcPr>
            <w:tcW w:w="1245" w:type="dxa"/>
          </w:tcPr>
          <w:p w14:paraId="33D9F3F6">
            <w:pPr>
              <w:autoSpaceDE w:val="0"/>
              <w:autoSpaceDN w:val="0"/>
              <w:spacing w:line="360" w:lineRule="auto"/>
              <w:jc w:val="center"/>
              <w:rPr>
                <w:rFonts w:ascii="仿宋" w:hAnsi="仿宋" w:eastAsia="仿宋" w:cs="仿宋"/>
                <w:sz w:val="24"/>
              </w:rPr>
            </w:pPr>
          </w:p>
        </w:tc>
        <w:tc>
          <w:tcPr>
            <w:tcW w:w="2175" w:type="dxa"/>
          </w:tcPr>
          <w:p w14:paraId="17DD9ADA">
            <w:pPr>
              <w:autoSpaceDE w:val="0"/>
              <w:autoSpaceDN w:val="0"/>
              <w:spacing w:line="360" w:lineRule="auto"/>
              <w:jc w:val="center"/>
              <w:rPr>
                <w:rFonts w:ascii="仿宋" w:hAnsi="仿宋" w:eastAsia="仿宋" w:cs="仿宋"/>
                <w:sz w:val="24"/>
              </w:rPr>
            </w:pPr>
          </w:p>
        </w:tc>
        <w:tc>
          <w:tcPr>
            <w:tcW w:w="1260" w:type="dxa"/>
          </w:tcPr>
          <w:p w14:paraId="23BFB2A3">
            <w:pPr>
              <w:autoSpaceDE w:val="0"/>
              <w:autoSpaceDN w:val="0"/>
              <w:spacing w:line="360" w:lineRule="auto"/>
              <w:jc w:val="center"/>
              <w:rPr>
                <w:rFonts w:ascii="仿宋" w:hAnsi="仿宋" w:eastAsia="仿宋" w:cs="仿宋"/>
                <w:sz w:val="24"/>
              </w:rPr>
            </w:pPr>
          </w:p>
        </w:tc>
      </w:tr>
      <w:tr w14:paraId="35AED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559EB12">
            <w:pPr>
              <w:autoSpaceDE w:val="0"/>
              <w:autoSpaceDN w:val="0"/>
              <w:spacing w:line="360" w:lineRule="auto"/>
              <w:jc w:val="center"/>
              <w:rPr>
                <w:rFonts w:ascii="仿宋" w:hAnsi="仿宋" w:eastAsia="仿宋" w:cs="仿宋"/>
                <w:sz w:val="24"/>
              </w:rPr>
            </w:pPr>
          </w:p>
        </w:tc>
        <w:tc>
          <w:tcPr>
            <w:tcW w:w="2160" w:type="dxa"/>
          </w:tcPr>
          <w:p w14:paraId="65767C7E">
            <w:pPr>
              <w:autoSpaceDE w:val="0"/>
              <w:autoSpaceDN w:val="0"/>
              <w:spacing w:line="360" w:lineRule="auto"/>
              <w:jc w:val="center"/>
              <w:rPr>
                <w:rFonts w:ascii="仿宋" w:hAnsi="仿宋" w:eastAsia="仿宋" w:cs="仿宋"/>
                <w:sz w:val="24"/>
              </w:rPr>
            </w:pPr>
          </w:p>
        </w:tc>
        <w:tc>
          <w:tcPr>
            <w:tcW w:w="1620" w:type="dxa"/>
          </w:tcPr>
          <w:p w14:paraId="181E6D17">
            <w:pPr>
              <w:autoSpaceDE w:val="0"/>
              <w:autoSpaceDN w:val="0"/>
              <w:spacing w:line="360" w:lineRule="auto"/>
              <w:jc w:val="center"/>
              <w:rPr>
                <w:rFonts w:ascii="仿宋" w:hAnsi="仿宋" w:eastAsia="仿宋" w:cs="仿宋"/>
                <w:sz w:val="24"/>
              </w:rPr>
            </w:pPr>
          </w:p>
        </w:tc>
        <w:tc>
          <w:tcPr>
            <w:tcW w:w="1245" w:type="dxa"/>
          </w:tcPr>
          <w:p w14:paraId="1EE3FD2B">
            <w:pPr>
              <w:autoSpaceDE w:val="0"/>
              <w:autoSpaceDN w:val="0"/>
              <w:spacing w:line="360" w:lineRule="auto"/>
              <w:jc w:val="center"/>
              <w:rPr>
                <w:rFonts w:ascii="仿宋" w:hAnsi="仿宋" w:eastAsia="仿宋" w:cs="仿宋"/>
                <w:sz w:val="24"/>
              </w:rPr>
            </w:pPr>
          </w:p>
        </w:tc>
        <w:tc>
          <w:tcPr>
            <w:tcW w:w="2175" w:type="dxa"/>
          </w:tcPr>
          <w:p w14:paraId="0E600A9C">
            <w:pPr>
              <w:autoSpaceDE w:val="0"/>
              <w:autoSpaceDN w:val="0"/>
              <w:spacing w:line="360" w:lineRule="auto"/>
              <w:jc w:val="center"/>
              <w:rPr>
                <w:rFonts w:ascii="仿宋" w:hAnsi="仿宋" w:eastAsia="仿宋" w:cs="仿宋"/>
                <w:sz w:val="24"/>
              </w:rPr>
            </w:pPr>
          </w:p>
        </w:tc>
        <w:tc>
          <w:tcPr>
            <w:tcW w:w="1260" w:type="dxa"/>
          </w:tcPr>
          <w:p w14:paraId="1E63744B">
            <w:pPr>
              <w:autoSpaceDE w:val="0"/>
              <w:autoSpaceDN w:val="0"/>
              <w:spacing w:line="360" w:lineRule="auto"/>
              <w:jc w:val="center"/>
              <w:rPr>
                <w:rFonts w:ascii="仿宋" w:hAnsi="仿宋" w:eastAsia="仿宋" w:cs="仿宋"/>
                <w:sz w:val="24"/>
              </w:rPr>
            </w:pPr>
          </w:p>
        </w:tc>
      </w:tr>
    </w:tbl>
    <w:p w14:paraId="0EBE9720">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4862088A">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B37406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3DAE1F6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02B43895">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5CF4A34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892DFD0">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50CDB5B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04588997">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989B01D">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5D03D69">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F1874BD">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00FE14F">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56DF7B36">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5CFE887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8440116">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CF6CAFD">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1F83732D">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45195FE">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4492ED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2F45F0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8D22606">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42E9FF">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2011F7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269567D">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18AB198D">
            <w:pPr>
              <w:autoSpaceDE w:val="0"/>
              <w:autoSpaceDN w:val="0"/>
              <w:spacing w:line="240" w:lineRule="exact"/>
              <w:rPr>
                <w:rFonts w:ascii="仿宋" w:hAnsi="仿宋" w:eastAsia="仿宋" w:cs="仿宋"/>
                <w:sz w:val="24"/>
              </w:rPr>
            </w:pPr>
          </w:p>
        </w:tc>
      </w:tr>
      <w:tr w14:paraId="490A893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28F02CB6">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4976352">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017EDD1">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6ABAA45">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203186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5724C1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36D4DB8">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88C75F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6652903">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6EC86B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20E37B85">
            <w:pPr>
              <w:autoSpaceDE w:val="0"/>
              <w:autoSpaceDN w:val="0"/>
              <w:spacing w:line="240" w:lineRule="exact"/>
              <w:rPr>
                <w:rFonts w:ascii="仿宋" w:hAnsi="仿宋" w:eastAsia="仿宋" w:cs="仿宋"/>
                <w:sz w:val="24"/>
              </w:rPr>
            </w:pPr>
          </w:p>
        </w:tc>
      </w:tr>
      <w:tr w14:paraId="2C04FC5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88169CC">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39B2B57">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6886C8D3">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71BCC6E4">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16C5C3A">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22DF64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CFD011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A032C2F">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6C8970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1D4CFF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BAE7F4E">
            <w:pPr>
              <w:autoSpaceDE w:val="0"/>
              <w:autoSpaceDN w:val="0"/>
              <w:spacing w:line="240" w:lineRule="exact"/>
              <w:rPr>
                <w:rFonts w:ascii="仿宋" w:hAnsi="仿宋" w:eastAsia="仿宋" w:cs="仿宋"/>
                <w:sz w:val="24"/>
              </w:rPr>
            </w:pPr>
          </w:p>
        </w:tc>
      </w:tr>
    </w:tbl>
    <w:p w14:paraId="2C29EC50">
      <w:pPr>
        <w:spacing w:line="360" w:lineRule="auto"/>
        <w:ind w:firstLine="480" w:firstLineChars="200"/>
        <w:rPr>
          <w:rFonts w:ascii="仿宋" w:hAnsi="仿宋" w:eastAsia="仿宋" w:cs="仿宋"/>
          <w:sz w:val="24"/>
          <w:szCs w:val="20"/>
        </w:rPr>
      </w:pPr>
    </w:p>
    <w:p w14:paraId="3993E68B">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3F61209D">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36E9017">
      <w:pPr>
        <w:spacing w:line="360" w:lineRule="auto"/>
        <w:rPr>
          <w:rFonts w:ascii="仿宋" w:hAnsi="仿宋" w:eastAsia="仿宋" w:cs="仿宋"/>
          <w:b/>
          <w:sz w:val="30"/>
          <w:szCs w:val="30"/>
        </w:rPr>
      </w:pPr>
    </w:p>
    <w:p w14:paraId="4DB31EAE">
      <w:pPr>
        <w:spacing w:line="360" w:lineRule="auto"/>
        <w:rPr>
          <w:rFonts w:ascii="仿宋" w:hAnsi="仿宋" w:eastAsia="仿宋" w:cs="仿宋"/>
          <w:b/>
          <w:sz w:val="30"/>
          <w:szCs w:val="30"/>
        </w:rPr>
      </w:pPr>
    </w:p>
    <w:p w14:paraId="2631E26E">
      <w:pPr>
        <w:spacing w:line="360" w:lineRule="auto"/>
        <w:rPr>
          <w:rFonts w:ascii="仿宋" w:hAnsi="仿宋" w:eastAsia="仿宋" w:cs="仿宋"/>
          <w:b/>
          <w:sz w:val="30"/>
          <w:szCs w:val="30"/>
        </w:rPr>
      </w:pPr>
    </w:p>
    <w:p w14:paraId="72A64FDC">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0FE7B89D">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35243679">
      <w:pPr>
        <w:spacing w:line="336" w:lineRule="auto"/>
        <w:ind w:firstLine="3600" w:firstLineChars="1500"/>
        <w:rPr>
          <w:rFonts w:ascii="仿宋" w:hAnsi="仿宋" w:eastAsia="仿宋" w:cs="仿宋"/>
          <w:sz w:val="24"/>
        </w:rPr>
      </w:pPr>
    </w:p>
    <w:p w14:paraId="3F00FD81">
      <w:pPr>
        <w:pStyle w:val="140"/>
        <w:rPr>
          <w:rFonts w:ascii="仿宋" w:hAnsi="仿宋" w:eastAsia="仿宋" w:cs="仿宋"/>
          <w:color w:val="auto"/>
        </w:rPr>
      </w:pPr>
    </w:p>
    <w:p w14:paraId="0D90387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BD587F4">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316E5D70">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487353D1">
      <w:pPr>
        <w:spacing w:line="360"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18D8290F">
      <w:pPr>
        <w:keepNext/>
        <w:autoSpaceDE w:val="0"/>
        <w:autoSpaceDN w:val="0"/>
        <w:spacing w:line="360"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2BD70D0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CABCDFB">
            <w:pPr>
              <w:autoSpaceDE w:val="0"/>
              <w:autoSpaceDN w:val="0"/>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6A331A6">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23644E">
            <w:pPr>
              <w:autoSpaceDE w:val="0"/>
              <w:autoSpaceDN w:val="0"/>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A738E21">
            <w:pPr>
              <w:autoSpaceDE w:val="0"/>
              <w:autoSpaceDN w:val="0"/>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63094F6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666891A">
            <w:pPr>
              <w:autoSpaceDE w:val="0"/>
              <w:autoSpaceDN w:val="0"/>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AE01914">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73F29DE">
            <w:pPr>
              <w:autoSpaceDE w:val="0"/>
              <w:autoSpaceDN w:val="0"/>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6156EAD">
            <w:pPr>
              <w:autoSpaceDE w:val="0"/>
              <w:autoSpaceDN w:val="0"/>
              <w:jc w:val="center"/>
              <w:rPr>
                <w:rFonts w:ascii="仿宋" w:hAnsi="仿宋" w:eastAsia="仿宋" w:cs="仿宋"/>
                <w:sz w:val="24"/>
              </w:rPr>
            </w:pPr>
          </w:p>
        </w:tc>
      </w:tr>
      <w:tr w14:paraId="40CF28B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30A823B">
            <w:pPr>
              <w:autoSpaceDE w:val="0"/>
              <w:autoSpaceDN w:val="0"/>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63E47FD">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735A33D">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C433D4C">
            <w:pPr>
              <w:autoSpaceDE w:val="0"/>
              <w:autoSpaceDN w:val="0"/>
              <w:jc w:val="center"/>
              <w:rPr>
                <w:rFonts w:ascii="仿宋" w:hAnsi="仿宋" w:eastAsia="仿宋" w:cs="仿宋"/>
                <w:sz w:val="24"/>
              </w:rPr>
            </w:pPr>
          </w:p>
        </w:tc>
      </w:tr>
      <w:tr w14:paraId="0DE9FF8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0CA4A1A">
            <w:pPr>
              <w:autoSpaceDE w:val="0"/>
              <w:autoSpaceDN w:val="0"/>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FA4B5FE">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FB7C61B">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EF7CCC1">
            <w:pPr>
              <w:autoSpaceDE w:val="0"/>
              <w:autoSpaceDN w:val="0"/>
              <w:jc w:val="center"/>
              <w:rPr>
                <w:rFonts w:ascii="仿宋" w:hAnsi="仿宋" w:eastAsia="仿宋" w:cs="仿宋"/>
                <w:sz w:val="24"/>
              </w:rPr>
            </w:pPr>
          </w:p>
        </w:tc>
      </w:tr>
      <w:tr w14:paraId="6989D02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9D515DC">
            <w:pPr>
              <w:autoSpaceDE w:val="0"/>
              <w:autoSpaceDN w:val="0"/>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60C89C8A">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DF70BD3">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97FDA6">
            <w:pPr>
              <w:autoSpaceDE w:val="0"/>
              <w:autoSpaceDN w:val="0"/>
              <w:jc w:val="center"/>
              <w:rPr>
                <w:rFonts w:ascii="仿宋" w:hAnsi="仿宋" w:eastAsia="仿宋" w:cs="仿宋"/>
                <w:sz w:val="24"/>
              </w:rPr>
            </w:pPr>
          </w:p>
        </w:tc>
      </w:tr>
      <w:tr w14:paraId="0C0D995B">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A93D866">
            <w:pPr>
              <w:autoSpaceDE w:val="0"/>
              <w:autoSpaceDN w:val="0"/>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37D5965">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D6EC016">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5CCD836">
            <w:pPr>
              <w:autoSpaceDE w:val="0"/>
              <w:autoSpaceDN w:val="0"/>
              <w:jc w:val="center"/>
              <w:rPr>
                <w:rFonts w:ascii="仿宋" w:hAnsi="仿宋" w:eastAsia="仿宋" w:cs="仿宋"/>
                <w:sz w:val="24"/>
              </w:rPr>
            </w:pPr>
          </w:p>
        </w:tc>
      </w:tr>
      <w:tr w14:paraId="2DCBD2A6">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01CA613">
            <w:pPr>
              <w:autoSpaceDE w:val="0"/>
              <w:autoSpaceDN w:val="0"/>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BF57AF3">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28BF2A">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746B91">
            <w:pPr>
              <w:autoSpaceDE w:val="0"/>
              <w:autoSpaceDN w:val="0"/>
              <w:jc w:val="center"/>
              <w:rPr>
                <w:rFonts w:ascii="仿宋" w:hAnsi="仿宋" w:eastAsia="仿宋" w:cs="仿宋"/>
                <w:sz w:val="24"/>
              </w:rPr>
            </w:pPr>
          </w:p>
        </w:tc>
      </w:tr>
      <w:tr w14:paraId="5F79629B">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E9F793C">
            <w:pPr>
              <w:autoSpaceDE w:val="0"/>
              <w:autoSpaceDN w:val="0"/>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017AB4A3">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FA42E3">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8DC3E68">
            <w:pPr>
              <w:autoSpaceDE w:val="0"/>
              <w:autoSpaceDN w:val="0"/>
              <w:jc w:val="center"/>
              <w:rPr>
                <w:rFonts w:ascii="仿宋" w:hAnsi="仿宋" w:eastAsia="仿宋" w:cs="仿宋"/>
                <w:sz w:val="24"/>
              </w:rPr>
            </w:pPr>
          </w:p>
        </w:tc>
      </w:tr>
      <w:tr w14:paraId="7BE321E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4904341B">
            <w:pPr>
              <w:autoSpaceDE w:val="0"/>
              <w:autoSpaceDN w:val="0"/>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02E634FC">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E6074B3">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B0C6832">
            <w:pPr>
              <w:autoSpaceDE w:val="0"/>
              <w:autoSpaceDN w:val="0"/>
              <w:jc w:val="center"/>
              <w:rPr>
                <w:rFonts w:ascii="仿宋" w:hAnsi="仿宋" w:eastAsia="仿宋" w:cs="仿宋"/>
                <w:sz w:val="24"/>
              </w:rPr>
            </w:pPr>
          </w:p>
        </w:tc>
      </w:tr>
      <w:tr w14:paraId="22364AE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DA32C9A">
            <w:pPr>
              <w:autoSpaceDE w:val="0"/>
              <w:autoSpaceDN w:val="0"/>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26C9FAB">
            <w:pPr>
              <w:autoSpaceDE w:val="0"/>
              <w:autoSpaceDN w:val="0"/>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8F81AE9">
            <w:pPr>
              <w:autoSpaceDE w:val="0"/>
              <w:autoSpaceDN w:val="0"/>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75B0A59">
            <w:pPr>
              <w:autoSpaceDE w:val="0"/>
              <w:autoSpaceDN w:val="0"/>
              <w:jc w:val="center"/>
              <w:rPr>
                <w:rFonts w:ascii="仿宋" w:hAnsi="仿宋" w:eastAsia="仿宋" w:cs="仿宋"/>
                <w:sz w:val="24"/>
              </w:rPr>
            </w:pPr>
          </w:p>
        </w:tc>
      </w:tr>
    </w:tbl>
    <w:p w14:paraId="3708C963">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1A7460F0">
      <w:pPr>
        <w:pStyle w:val="140"/>
        <w:rPr>
          <w:rFonts w:ascii="仿宋" w:hAnsi="仿宋" w:eastAsia="仿宋" w:cs="仿宋"/>
          <w:color w:val="auto"/>
        </w:rPr>
      </w:pPr>
    </w:p>
    <w:p w14:paraId="5499973C">
      <w:pPr>
        <w:autoSpaceDE w:val="0"/>
        <w:autoSpaceDN w:val="0"/>
        <w:spacing w:line="360"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6942309">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FEE378D">
            <w:pPr>
              <w:autoSpaceDE w:val="0"/>
              <w:autoSpaceDN w:val="0"/>
              <w:spacing w:line="360"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99A92C5">
            <w:pPr>
              <w:autoSpaceDE w:val="0"/>
              <w:autoSpaceDN w:val="0"/>
              <w:spacing w:line="360"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2058DC1C">
            <w:pPr>
              <w:autoSpaceDE w:val="0"/>
              <w:autoSpaceDN w:val="0"/>
              <w:spacing w:line="360"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13DD7C3">
            <w:pPr>
              <w:autoSpaceDE w:val="0"/>
              <w:autoSpaceDN w:val="0"/>
              <w:spacing w:line="360"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EE24FD4">
            <w:pPr>
              <w:autoSpaceDE w:val="0"/>
              <w:autoSpaceDN w:val="0"/>
              <w:spacing w:line="360" w:lineRule="auto"/>
              <w:jc w:val="center"/>
              <w:rPr>
                <w:rFonts w:ascii="仿宋" w:hAnsi="仿宋" w:eastAsia="仿宋" w:cs="仿宋"/>
                <w:sz w:val="24"/>
              </w:rPr>
            </w:pPr>
            <w:r>
              <w:rPr>
                <w:rFonts w:hint="eastAsia" w:ascii="仿宋" w:hAnsi="仿宋" w:eastAsia="仿宋" w:cs="仿宋"/>
                <w:sz w:val="24"/>
              </w:rPr>
              <w:t>学历</w:t>
            </w:r>
          </w:p>
          <w:p w14:paraId="7522C7B0">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8DDC47">
            <w:pPr>
              <w:autoSpaceDE w:val="0"/>
              <w:autoSpaceDN w:val="0"/>
              <w:spacing w:line="360" w:lineRule="auto"/>
              <w:jc w:val="center"/>
              <w:rPr>
                <w:rFonts w:ascii="仿宋" w:hAnsi="仿宋" w:eastAsia="仿宋" w:cs="仿宋"/>
                <w:sz w:val="24"/>
              </w:rPr>
            </w:pPr>
            <w:r>
              <w:rPr>
                <w:rFonts w:hint="eastAsia" w:ascii="仿宋" w:hAnsi="仿宋" w:eastAsia="仿宋" w:cs="仿宋"/>
                <w:sz w:val="24"/>
              </w:rPr>
              <w:t>专业</w:t>
            </w:r>
          </w:p>
          <w:p w14:paraId="02FF95E9">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B87DFD">
            <w:pPr>
              <w:autoSpaceDE w:val="0"/>
              <w:autoSpaceDN w:val="0"/>
              <w:spacing w:line="360" w:lineRule="auto"/>
              <w:jc w:val="center"/>
              <w:rPr>
                <w:rFonts w:ascii="仿宋" w:hAnsi="仿宋" w:eastAsia="仿宋" w:cs="仿宋"/>
                <w:sz w:val="24"/>
              </w:rPr>
            </w:pPr>
            <w:r>
              <w:rPr>
                <w:rFonts w:hint="eastAsia" w:ascii="仿宋" w:hAnsi="仿宋" w:eastAsia="仿宋" w:cs="仿宋"/>
                <w:sz w:val="24"/>
              </w:rPr>
              <w:t>职称</w:t>
            </w:r>
          </w:p>
          <w:p w14:paraId="2CA652B0">
            <w:pPr>
              <w:autoSpaceDE w:val="0"/>
              <w:autoSpaceDN w:val="0"/>
              <w:spacing w:line="360"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77D9647">
            <w:pPr>
              <w:autoSpaceDE w:val="0"/>
              <w:autoSpaceDN w:val="0"/>
              <w:spacing w:line="360"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CA539A">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8F7C52D">
            <w:pPr>
              <w:autoSpaceDE w:val="0"/>
              <w:autoSpaceDN w:val="0"/>
              <w:spacing w:line="360" w:lineRule="auto"/>
              <w:jc w:val="center"/>
              <w:rPr>
                <w:rFonts w:ascii="仿宋" w:hAnsi="仿宋" w:eastAsia="仿宋" w:cs="仿宋"/>
                <w:sz w:val="24"/>
              </w:rPr>
            </w:pPr>
            <w:r>
              <w:rPr>
                <w:rFonts w:hint="eastAsia" w:ascii="仿宋" w:hAnsi="仿宋" w:eastAsia="仿宋" w:cs="仿宋"/>
                <w:sz w:val="24"/>
              </w:rPr>
              <w:t>参与本项目的到位情况</w:t>
            </w:r>
          </w:p>
        </w:tc>
      </w:tr>
      <w:tr w14:paraId="2FCA37C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5A1854D">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20AC415">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15BDA29">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E39A23C">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30B5D7F">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5E055EF">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EB8F5B">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1B9BB5B">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3ADE6DC">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D10ACBF">
            <w:pPr>
              <w:autoSpaceDE w:val="0"/>
              <w:autoSpaceDN w:val="0"/>
              <w:spacing w:line="360" w:lineRule="auto"/>
              <w:rPr>
                <w:rFonts w:ascii="仿宋" w:hAnsi="仿宋" w:eastAsia="仿宋" w:cs="仿宋"/>
                <w:sz w:val="24"/>
              </w:rPr>
            </w:pPr>
          </w:p>
        </w:tc>
      </w:tr>
      <w:tr w14:paraId="581CAFA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6C48A2FE">
            <w:pPr>
              <w:autoSpaceDE w:val="0"/>
              <w:autoSpaceDN w:val="0"/>
              <w:spacing w:line="360"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05ADDD2">
            <w:pPr>
              <w:autoSpaceDE w:val="0"/>
              <w:autoSpaceDN w:val="0"/>
              <w:spacing w:line="360"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AB607BC">
            <w:pPr>
              <w:autoSpaceDE w:val="0"/>
              <w:autoSpaceDN w:val="0"/>
              <w:spacing w:line="360"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2D1B294D">
            <w:pPr>
              <w:autoSpaceDE w:val="0"/>
              <w:autoSpaceDN w:val="0"/>
              <w:spacing w:line="360"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229A69BE">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6CF4B87">
            <w:pPr>
              <w:autoSpaceDE w:val="0"/>
              <w:autoSpaceDN w:val="0"/>
              <w:spacing w:line="360"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94B3B9F">
            <w:pPr>
              <w:autoSpaceDE w:val="0"/>
              <w:autoSpaceDN w:val="0"/>
              <w:spacing w:line="360"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B53E855">
            <w:pPr>
              <w:autoSpaceDE w:val="0"/>
              <w:autoSpaceDN w:val="0"/>
              <w:spacing w:line="360"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BAEF250">
            <w:pPr>
              <w:autoSpaceDE w:val="0"/>
              <w:autoSpaceDN w:val="0"/>
              <w:spacing w:line="360"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7B68BEED">
            <w:pPr>
              <w:autoSpaceDE w:val="0"/>
              <w:autoSpaceDN w:val="0"/>
              <w:spacing w:line="360" w:lineRule="auto"/>
              <w:rPr>
                <w:rFonts w:ascii="仿宋" w:hAnsi="仿宋" w:eastAsia="仿宋" w:cs="仿宋"/>
                <w:sz w:val="24"/>
              </w:rPr>
            </w:pPr>
          </w:p>
        </w:tc>
      </w:tr>
    </w:tbl>
    <w:p w14:paraId="2646881A">
      <w:pPr>
        <w:spacing w:line="360"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16566B34">
      <w:pPr>
        <w:pStyle w:val="140"/>
        <w:rPr>
          <w:rFonts w:ascii="仿宋" w:hAnsi="仿宋" w:eastAsia="仿宋" w:cs="仿宋"/>
          <w:color w:val="auto"/>
        </w:rPr>
      </w:pPr>
    </w:p>
    <w:p w14:paraId="3B9A6DFA">
      <w:pPr>
        <w:spacing w:line="360"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2EFA2906">
      <w:pPr>
        <w:spacing w:line="360" w:lineRule="auto"/>
        <w:ind w:firstLine="480" w:firstLineChars="200"/>
        <w:rPr>
          <w:rFonts w:ascii="仿宋" w:hAnsi="仿宋" w:eastAsia="仿宋" w:cs="仿宋"/>
          <w:sz w:val="24"/>
          <w:szCs w:val="20"/>
        </w:rPr>
      </w:pPr>
    </w:p>
    <w:p w14:paraId="24066F8D">
      <w:pPr>
        <w:spacing w:line="336" w:lineRule="auto"/>
        <w:jc w:val="center"/>
        <w:rPr>
          <w:rFonts w:ascii="仿宋" w:hAnsi="仿宋" w:eastAsia="仿宋" w:cs="仿宋"/>
          <w:sz w:val="24"/>
        </w:rPr>
      </w:pPr>
      <w:r>
        <w:rPr>
          <w:rFonts w:hint="eastAsia" w:ascii="仿宋" w:hAnsi="仿宋" w:eastAsia="仿宋" w:cs="仿宋"/>
          <w:sz w:val="24"/>
        </w:rPr>
        <w:t xml:space="preserve">         投标人名称（电子签名）：</w:t>
      </w:r>
    </w:p>
    <w:p w14:paraId="141F4AB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41DA1B17">
      <w:pPr>
        <w:snapToGrid w:val="0"/>
        <w:spacing w:line="360" w:lineRule="auto"/>
        <w:ind w:firstLine="6907" w:firstLineChars="2150"/>
        <w:rPr>
          <w:rFonts w:ascii="仿宋" w:hAnsi="仿宋" w:eastAsia="仿宋" w:cs="仿宋"/>
          <w:b/>
          <w:bCs/>
          <w:sz w:val="32"/>
          <w:szCs w:val="32"/>
        </w:rPr>
      </w:pPr>
    </w:p>
    <w:p w14:paraId="4C983911">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5F59A237">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7C005F5">
      <w:pPr>
        <w:spacing w:line="360" w:lineRule="auto"/>
        <w:rPr>
          <w:rFonts w:ascii="仿宋" w:hAnsi="仿宋" w:eastAsia="仿宋" w:cs="仿宋"/>
          <w:sz w:val="18"/>
          <w:szCs w:val="18"/>
        </w:rPr>
      </w:pPr>
    </w:p>
    <w:p w14:paraId="24FFA2EA">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63EB9329">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72565612">
      <w:pPr>
        <w:spacing w:line="360" w:lineRule="auto"/>
        <w:rPr>
          <w:rFonts w:ascii="仿宋" w:hAnsi="仿宋" w:eastAsia="仿宋" w:cs="仿宋"/>
          <w:b/>
          <w:bCs/>
          <w:sz w:val="18"/>
          <w:szCs w:val="18"/>
        </w:rPr>
      </w:pPr>
    </w:p>
    <w:p w14:paraId="6304DCA5">
      <w:pPr>
        <w:spacing w:line="360" w:lineRule="auto"/>
        <w:rPr>
          <w:rFonts w:ascii="仿宋" w:hAnsi="仿宋" w:eastAsia="仿宋" w:cs="仿宋"/>
          <w:b/>
          <w:bCs/>
          <w:sz w:val="32"/>
          <w:szCs w:val="32"/>
        </w:rPr>
      </w:pPr>
    </w:p>
    <w:p w14:paraId="40C9A7CD">
      <w:pPr>
        <w:spacing w:line="360" w:lineRule="auto"/>
        <w:rPr>
          <w:rFonts w:ascii="仿宋" w:hAnsi="仿宋" w:eastAsia="仿宋" w:cs="仿宋"/>
          <w:b/>
          <w:bCs/>
          <w:sz w:val="32"/>
          <w:szCs w:val="32"/>
        </w:rPr>
      </w:pPr>
    </w:p>
    <w:p w14:paraId="62C6D8A1">
      <w:pPr>
        <w:spacing w:line="360" w:lineRule="auto"/>
        <w:rPr>
          <w:rFonts w:ascii="仿宋" w:hAnsi="仿宋" w:eastAsia="仿宋" w:cs="仿宋"/>
          <w:b/>
          <w:bCs/>
          <w:sz w:val="32"/>
          <w:szCs w:val="32"/>
        </w:rPr>
      </w:pPr>
    </w:p>
    <w:p w14:paraId="0745DE1B">
      <w:pPr>
        <w:spacing w:line="360" w:lineRule="auto"/>
        <w:rPr>
          <w:rFonts w:ascii="仿宋" w:hAnsi="仿宋" w:eastAsia="仿宋" w:cs="仿宋"/>
          <w:b/>
          <w:bCs/>
          <w:sz w:val="32"/>
          <w:szCs w:val="32"/>
        </w:rPr>
      </w:pPr>
    </w:p>
    <w:p w14:paraId="359624EE">
      <w:pPr>
        <w:spacing w:line="360" w:lineRule="auto"/>
        <w:rPr>
          <w:rFonts w:ascii="仿宋" w:hAnsi="仿宋" w:eastAsia="仿宋" w:cs="仿宋"/>
          <w:b/>
          <w:bCs/>
          <w:sz w:val="32"/>
          <w:szCs w:val="32"/>
        </w:rPr>
      </w:pPr>
    </w:p>
    <w:p w14:paraId="43664543">
      <w:pPr>
        <w:spacing w:line="360" w:lineRule="auto"/>
        <w:rPr>
          <w:rFonts w:ascii="仿宋" w:hAnsi="仿宋" w:eastAsia="仿宋" w:cs="仿宋"/>
          <w:b/>
          <w:bCs/>
          <w:sz w:val="32"/>
          <w:szCs w:val="32"/>
        </w:rPr>
      </w:pPr>
    </w:p>
    <w:p w14:paraId="0641F622">
      <w:pPr>
        <w:spacing w:line="360" w:lineRule="auto"/>
        <w:jc w:val="center"/>
        <w:rPr>
          <w:rFonts w:ascii="仿宋" w:hAnsi="仿宋" w:eastAsia="仿宋" w:cs="仿宋"/>
          <w:b/>
          <w:bCs/>
          <w:sz w:val="32"/>
          <w:szCs w:val="32"/>
        </w:rPr>
      </w:pPr>
    </w:p>
    <w:p w14:paraId="48008D7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50D2FBF9">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118A1F0">
      <w:pPr>
        <w:snapToGrid w:val="0"/>
        <w:spacing w:line="360" w:lineRule="auto"/>
        <w:ind w:right="960"/>
        <w:jc w:val="right"/>
        <w:rPr>
          <w:rFonts w:ascii="仿宋" w:hAnsi="仿宋" w:eastAsia="仿宋" w:cs="仿宋"/>
          <w:kern w:val="0"/>
          <w:sz w:val="24"/>
          <w:lang w:val="zh-CN"/>
        </w:rPr>
      </w:pPr>
    </w:p>
    <w:p w14:paraId="630C76C8">
      <w:pPr>
        <w:snapToGrid w:val="0"/>
        <w:spacing w:line="360" w:lineRule="auto"/>
        <w:ind w:right="960"/>
        <w:jc w:val="right"/>
        <w:rPr>
          <w:rFonts w:ascii="仿宋" w:hAnsi="仿宋" w:eastAsia="仿宋" w:cs="仿宋"/>
          <w:kern w:val="0"/>
          <w:sz w:val="24"/>
          <w:lang w:val="zh-CN"/>
        </w:rPr>
      </w:pPr>
    </w:p>
    <w:p w14:paraId="4CA284E4">
      <w:pPr>
        <w:snapToGrid w:val="0"/>
        <w:spacing w:line="360" w:lineRule="auto"/>
        <w:ind w:right="960"/>
        <w:jc w:val="right"/>
        <w:rPr>
          <w:rFonts w:ascii="仿宋" w:hAnsi="仿宋" w:eastAsia="仿宋" w:cs="仿宋"/>
          <w:kern w:val="0"/>
          <w:sz w:val="24"/>
          <w:lang w:val="zh-CN"/>
        </w:rPr>
      </w:pPr>
    </w:p>
    <w:p w14:paraId="282BD25A">
      <w:pPr>
        <w:snapToGrid w:val="0"/>
        <w:spacing w:line="360" w:lineRule="auto"/>
        <w:ind w:right="960"/>
        <w:jc w:val="right"/>
        <w:rPr>
          <w:rFonts w:ascii="仿宋" w:hAnsi="仿宋" w:eastAsia="仿宋" w:cs="仿宋"/>
          <w:kern w:val="0"/>
          <w:sz w:val="24"/>
          <w:lang w:val="zh-CN"/>
        </w:rPr>
      </w:pPr>
    </w:p>
    <w:p w14:paraId="7DE0978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21F4AD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1C51907">
      <w:pPr>
        <w:spacing w:line="360" w:lineRule="auto"/>
        <w:jc w:val="center"/>
        <w:rPr>
          <w:rFonts w:ascii="仿宋" w:hAnsi="仿宋" w:eastAsia="仿宋" w:cs="仿宋"/>
          <w:b/>
          <w:bCs/>
          <w:sz w:val="32"/>
          <w:szCs w:val="32"/>
        </w:rPr>
      </w:pPr>
    </w:p>
    <w:p w14:paraId="7CE1D4CB">
      <w:pPr>
        <w:spacing w:line="360" w:lineRule="auto"/>
        <w:jc w:val="center"/>
        <w:rPr>
          <w:rFonts w:ascii="仿宋" w:hAnsi="仿宋" w:eastAsia="仿宋" w:cs="仿宋"/>
          <w:b/>
          <w:bCs/>
          <w:sz w:val="32"/>
          <w:szCs w:val="32"/>
        </w:rPr>
      </w:pPr>
    </w:p>
    <w:p w14:paraId="7F80AB13">
      <w:pPr>
        <w:spacing w:line="360" w:lineRule="auto"/>
        <w:jc w:val="center"/>
        <w:rPr>
          <w:rFonts w:ascii="仿宋" w:hAnsi="仿宋" w:eastAsia="仿宋" w:cs="仿宋"/>
          <w:b/>
          <w:bCs/>
          <w:sz w:val="32"/>
          <w:szCs w:val="32"/>
        </w:rPr>
      </w:pPr>
    </w:p>
    <w:p w14:paraId="537DDA2F">
      <w:pPr>
        <w:spacing w:line="360" w:lineRule="auto"/>
        <w:jc w:val="center"/>
        <w:rPr>
          <w:rFonts w:ascii="仿宋" w:hAnsi="仿宋" w:eastAsia="仿宋" w:cs="仿宋"/>
          <w:b/>
          <w:bCs/>
          <w:sz w:val="32"/>
          <w:szCs w:val="32"/>
        </w:rPr>
      </w:pPr>
    </w:p>
    <w:p w14:paraId="1D3DCBF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75323FB6">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42C3034F">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DEE77DA">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79971FC3">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386C780">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C36A2E7">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41E74F98">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62E32006">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07F9E49D">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CEE9825">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13CC8BA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5A87789">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28FA04F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1AF80F9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7B66AC2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240997DA">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64CF5BD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014C20CF">
            <w:pPr>
              <w:suppressAutoHyphens/>
              <w:autoSpaceDE w:val="0"/>
              <w:autoSpaceDN w:val="0"/>
              <w:spacing w:line="360" w:lineRule="auto"/>
              <w:rPr>
                <w:rFonts w:ascii="仿宋" w:hAnsi="仿宋" w:eastAsia="仿宋" w:cs="仿宋"/>
                <w:sz w:val="24"/>
              </w:rPr>
            </w:pPr>
          </w:p>
        </w:tc>
      </w:tr>
      <w:tr w14:paraId="12646959">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04644AB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39227D5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6EAD575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7EB2EC5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73AC92C9">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13739CD3">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03F75799">
            <w:pPr>
              <w:suppressAutoHyphens/>
              <w:autoSpaceDE w:val="0"/>
              <w:autoSpaceDN w:val="0"/>
              <w:spacing w:line="360" w:lineRule="auto"/>
              <w:rPr>
                <w:rFonts w:ascii="仿宋" w:hAnsi="仿宋" w:eastAsia="仿宋" w:cs="仿宋"/>
                <w:sz w:val="24"/>
              </w:rPr>
            </w:pPr>
          </w:p>
        </w:tc>
      </w:tr>
    </w:tbl>
    <w:p w14:paraId="67FFED6F">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23A15C78">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01FE1636">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28D76D3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10CAD0F0">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64C1D5B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2F52B02C">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50ACF4B0">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9CE1484">
      <w:pPr>
        <w:spacing w:line="360" w:lineRule="auto"/>
        <w:ind w:firstLine="480" w:firstLineChars="200"/>
        <w:rPr>
          <w:rFonts w:ascii="仿宋" w:hAnsi="仿宋" w:eastAsia="仿宋" w:cs="仿宋"/>
          <w:sz w:val="24"/>
          <w:szCs w:val="20"/>
        </w:rPr>
      </w:pPr>
    </w:p>
    <w:p w14:paraId="0EBD2AEE">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0C43DE1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15B8E51E">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7C73C965">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27189DF2">
      <w:pPr>
        <w:spacing w:line="360" w:lineRule="auto"/>
        <w:jc w:val="center"/>
        <w:rPr>
          <w:rFonts w:ascii="仿宋" w:hAnsi="仿宋" w:eastAsia="仿宋" w:cs="仿宋"/>
          <w:sz w:val="24"/>
        </w:rPr>
      </w:pPr>
    </w:p>
    <w:p w14:paraId="70034C98">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4870AA98">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689BD51D">
      <w:pPr>
        <w:spacing w:line="360" w:lineRule="auto"/>
        <w:jc w:val="center"/>
        <w:rPr>
          <w:rFonts w:ascii="仿宋" w:hAnsi="仿宋" w:eastAsia="仿宋" w:cs="仿宋"/>
          <w:b/>
          <w:bCs/>
          <w:sz w:val="30"/>
          <w:szCs w:val="30"/>
        </w:rPr>
      </w:pPr>
    </w:p>
    <w:p w14:paraId="0EA66012">
      <w:pPr>
        <w:spacing w:line="360" w:lineRule="auto"/>
        <w:jc w:val="center"/>
        <w:rPr>
          <w:rFonts w:ascii="仿宋" w:hAnsi="仿宋" w:eastAsia="仿宋" w:cs="仿宋"/>
          <w:b/>
          <w:bCs/>
          <w:sz w:val="30"/>
          <w:szCs w:val="30"/>
        </w:rPr>
      </w:pPr>
    </w:p>
    <w:p w14:paraId="043B9051">
      <w:pPr>
        <w:spacing w:line="360" w:lineRule="auto"/>
        <w:jc w:val="center"/>
        <w:rPr>
          <w:rFonts w:ascii="仿宋" w:hAnsi="仿宋" w:eastAsia="仿宋" w:cs="仿宋"/>
          <w:b/>
          <w:bCs/>
          <w:sz w:val="24"/>
        </w:rPr>
      </w:pPr>
    </w:p>
    <w:p w14:paraId="3B8932C8">
      <w:pPr>
        <w:spacing w:line="360" w:lineRule="auto"/>
        <w:jc w:val="center"/>
        <w:rPr>
          <w:rFonts w:ascii="仿宋" w:hAnsi="仿宋" w:eastAsia="仿宋" w:cs="仿宋"/>
          <w:b/>
          <w:bCs/>
          <w:sz w:val="24"/>
        </w:rPr>
      </w:pPr>
    </w:p>
    <w:p w14:paraId="2D9B2052">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19A1F87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8B7CBC7">
      <w:pPr>
        <w:spacing w:line="360" w:lineRule="auto"/>
        <w:rPr>
          <w:rFonts w:ascii="仿宋" w:hAnsi="仿宋" w:eastAsia="仿宋" w:cs="仿宋"/>
          <w:sz w:val="24"/>
        </w:rPr>
      </w:pPr>
    </w:p>
    <w:p w14:paraId="13732A58">
      <w:pPr>
        <w:pStyle w:val="140"/>
        <w:rPr>
          <w:rFonts w:ascii="仿宋" w:hAnsi="仿宋" w:eastAsia="仿宋" w:cs="仿宋"/>
          <w:color w:val="auto"/>
        </w:rPr>
      </w:pPr>
    </w:p>
    <w:p w14:paraId="41460EAC">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14:paraId="787C4D60">
      <w:pPr>
        <w:spacing w:line="336" w:lineRule="auto"/>
        <w:jc w:val="center"/>
        <w:rPr>
          <w:rFonts w:ascii="仿宋" w:hAnsi="仿宋" w:eastAsia="仿宋" w:cs="仿宋"/>
          <w:sz w:val="24"/>
        </w:rPr>
      </w:pPr>
      <w:r>
        <w:rPr>
          <w:rFonts w:hint="eastAsia" w:ascii="仿宋" w:hAnsi="仿宋" w:eastAsia="仿宋" w:cs="仿宋"/>
          <w:sz w:val="24"/>
        </w:rPr>
        <w:t xml:space="preserve">     日期：  年   月   日</w:t>
      </w:r>
    </w:p>
    <w:p w14:paraId="04202DA9">
      <w:pPr>
        <w:pStyle w:val="141"/>
        <w:rPr>
          <w:rFonts w:ascii="仿宋" w:hAnsi="仿宋" w:eastAsia="仿宋" w:cs="仿宋"/>
        </w:rPr>
        <w:sectPr>
          <w:footerReference r:id="rId9" w:type="first"/>
          <w:headerReference r:id="rId7" w:type="default"/>
          <w:footerReference r:id="rId8" w:type="default"/>
          <w:pgSz w:w="11906" w:h="16838"/>
          <w:pgMar w:top="1814" w:right="1474" w:bottom="1814" w:left="1474" w:header="851" w:footer="992" w:gutter="0"/>
          <w:cols w:space="720" w:num="1"/>
          <w:docGrid w:linePitch="312" w:charSpace="0"/>
        </w:sectPr>
      </w:pPr>
    </w:p>
    <w:p w14:paraId="434C8979">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12D28828">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18A4C8D6">
      <w:pPr>
        <w:spacing w:line="360" w:lineRule="auto"/>
        <w:jc w:val="center"/>
        <w:outlineLvl w:val="0"/>
        <w:rPr>
          <w:rFonts w:ascii="仿宋" w:hAnsi="仿宋" w:eastAsia="仿宋" w:cs="仿宋"/>
          <w:b/>
          <w:kern w:val="0"/>
          <w:sz w:val="36"/>
          <w:szCs w:val="36"/>
        </w:rPr>
      </w:pPr>
    </w:p>
    <w:p w14:paraId="72D2AC75">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44A105BE">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55722EF8">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21570555">
      <w:pPr>
        <w:snapToGrid w:val="0"/>
        <w:spacing w:line="360" w:lineRule="auto"/>
        <w:ind w:right="480"/>
        <w:jc w:val="center"/>
        <w:rPr>
          <w:rFonts w:ascii="仿宋" w:hAnsi="仿宋" w:eastAsia="仿宋" w:cs="仿宋"/>
          <w:b/>
          <w:kern w:val="0"/>
          <w:sz w:val="32"/>
          <w:szCs w:val="32"/>
        </w:rPr>
      </w:pPr>
    </w:p>
    <w:p w14:paraId="62D0D132">
      <w:pPr>
        <w:snapToGrid w:val="0"/>
        <w:spacing w:line="360" w:lineRule="auto"/>
        <w:ind w:right="480"/>
        <w:jc w:val="center"/>
        <w:rPr>
          <w:rFonts w:ascii="仿宋" w:hAnsi="仿宋" w:eastAsia="仿宋" w:cs="仿宋"/>
          <w:b/>
          <w:kern w:val="0"/>
          <w:sz w:val="32"/>
          <w:szCs w:val="32"/>
        </w:rPr>
      </w:pPr>
    </w:p>
    <w:p w14:paraId="20A4FAA3">
      <w:pPr>
        <w:snapToGrid w:val="0"/>
        <w:spacing w:line="360" w:lineRule="auto"/>
        <w:ind w:right="480"/>
        <w:jc w:val="center"/>
        <w:rPr>
          <w:rFonts w:ascii="仿宋" w:hAnsi="仿宋" w:eastAsia="仿宋" w:cs="仿宋"/>
          <w:b/>
          <w:kern w:val="0"/>
          <w:sz w:val="32"/>
          <w:szCs w:val="32"/>
        </w:rPr>
      </w:pPr>
    </w:p>
    <w:p w14:paraId="32860AF2">
      <w:pPr>
        <w:snapToGrid w:val="0"/>
        <w:spacing w:line="360" w:lineRule="auto"/>
        <w:ind w:right="480"/>
        <w:jc w:val="center"/>
        <w:rPr>
          <w:rFonts w:ascii="仿宋" w:hAnsi="仿宋" w:eastAsia="仿宋" w:cs="仿宋"/>
          <w:b/>
          <w:kern w:val="0"/>
          <w:sz w:val="32"/>
          <w:szCs w:val="32"/>
        </w:rPr>
      </w:pPr>
    </w:p>
    <w:p w14:paraId="20FFA497">
      <w:pPr>
        <w:snapToGrid w:val="0"/>
        <w:spacing w:line="360" w:lineRule="auto"/>
        <w:ind w:right="480"/>
        <w:jc w:val="center"/>
        <w:rPr>
          <w:rFonts w:ascii="仿宋" w:hAnsi="仿宋" w:eastAsia="仿宋" w:cs="仿宋"/>
          <w:b/>
          <w:kern w:val="0"/>
          <w:sz w:val="32"/>
          <w:szCs w:val="32"/>
        </w:rPr>
      </w:pPr>
    </w:p>
    <w:p w14:paraId="243A32E9">
      <w:pPr>
        <w:snapToGrid w:val="0"/>
        <w:spacing w:line="360" w:lineRule="auto"/>
        <w:ind w:right="480"/>
        <w:jc w:val="center"/>
        <w:rPr>
          <w:rFonts w:ascii="仿宋" w:hAnsi="仿宋" w:eastAsia="仿宋" w:cs="仿宋"/>
          <w:b/>
          <w:kern w:val="0"/>
          <w:sz w:val="32"/>
          <w:szCs w:val="32"/>
        </w:rPr>
      </w:pPr>
    </w:p>
    <w:p w14:paraId="5FAB4CCE">
      <w:pPr>
        <w:snapToGrid w:val="0"/>
        <w:spacing w:line="360" w:lineRule="auto"/>
        <w:ind w:right="480"/>
        <w:jc w:val="center"/>
        <w:rPr>
          <w:rFonts w:ascii="仿宋" w:hAnsi="仿宋" w:eastAsia="仿宋" w:cs="仿宋"/>
          <w:b/>
          <w:kern w:val="0"/>
          <w:sz w:val="32"/>
          <w:szCs w:val="32"/>
        </w:rPr>
      </w:pPr>
    </w:p>
    <w:p w14:paraId="1C76AD5F">
      <w:pPr>
        <w:snapToGrid w:val="0"/>
        <w:spacing w:line="360" w:lineRule="auto"/>
        <w:ind w:right="480"/>
        <w:jc w:val="center"/>
        <w:rPr>
          <w:rFonts w:ascii="仿宋" w:hAnsi="仿宋" w:eastAsia="仿宋" w:cs="仿宋"/>
          <w:b/>
          <w:kern w:val="0"/>
          <w:sz w:val="32"/>
          <w:szCs w:val="32"/>
        </w:rPr>
      </w:pPr>
    </w:p>
    <w:p w14:paraId="5E4F73C5">
      <w:pPr>
        <w:snapToGrid w:val="0"/>
        <w:spacing w:line="360" w:lineRule="auto"/>
        <w:ind w:right="480"/>
        <w:jc w:val="center"/>
        <w:rPr>
          <w:rFonts w:ascii="仿宋" w:hAnsi="仿宋" w:eastAsia="仿宋" w:cs="仿宋"/>
          <w:b/>
          <w:kern w:val="0"/>
          <w:sz w:val="32"/>
          <w:szCs w:val="32"/>
        </w:rPr>
      </w:pPr>
    </w:p>
    <w:p w14:paraId="65E02F9E">
      <w:pPr>
        <w:snapToGrid w:val="0"/>
        <w:spacing w:line="360" w:lineRule="auto"/>
        <w:ind w:right="480"/>
        <w:jc w:val="center"/>
        <w:rPr>
          <w:rFonts w:ascii="仿宋" w:hAnsi="仿宋" w:eastAsia="仿宋" w:cs="仿宋"/>
          <w:b/>
          <w:kern w:val="0"/>
          <w:sz w:val="32"/>
          <w:szCs w:val="32"/>
        </w:rPr>
      </w:pPr>
    </w:p>
    <w:p w14:paraId="2BADBC7B">
      <w:pPr>
        <w:snapToGrid w:val="0"/>
        <w:spacing w:line="360" w:lineRule="auto"/>
        <w:ind w:right="480"/>
        <w:jc w:val="center"/>
        <w:rPr>
          <w:rFonts w:ascii="仿宋" w:hAnsi="仿宋" w:eastAsia="仿宋" w:cs="仿宋"/>
          <w:b/>
          <w:kern w:val="0"/>
          <w:sz w:val="32"/>
          <w:szCs w:val="32"/>
        </w:rPr>
      </w:pPr>
    </w:p>
    <w:p w14:paraId="376A1438">
      <w:pPr>
        <w:snapToGrid w:val="0"/>
        <w:spacing w:line="360" w:lineRule="auto"/>
        <w:ind w:right="480"/>
        <w:jc w:val="center"/>
        <w:rPr>
          <w:rFonts w:ascii="仿宋" w:hAnsi="仿宋" w:eastAsia="仿宋" w:cs="仿宋"/>
          <w:b/>
          <w:kern w:val="0"/>
          <w:sz w:val="32"/>
          <w:szCs w:val="32"/>
        </w:rPr>
      </w:pPr>
    </w:p>
    <w:p w14:paraId="3A5BF094">
      <w:pPr>
        <w:snapToGrid w:val="0"/>
        <w:spacing w:line="360" w:lineRule="auto"/>
        <w:ind w:right="480"/>
        <w:rPr>
          <w:rFonts w:ascii="仿宋" w:hAnsi="仿宋" w:eastAsia="仿宋" w:cs="仿宋"/>
          <w:b/>
          <w:kern w:val="0"/>
          <w:sz w:val="32"/>
          <w:szCs w:val="32"/>
        </w:rPr>
      </w:pPr>
    </w:p>
    <w:p w14:paraId="22FB30A5">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footerReference r:id="rId11" w:type="first"/>
          <w:footerReference r:id="rId10" w:type="default"/>
          <w:pgSz w:w="11906" w:h="16838"/>
          <w:pgMar w:top="1814" w:right="1474" w:bottom="1814" w:left="1474" w:header="851" w:footer="992" w:gutter="0"/>
          <w:cols w:space="720" w:num="1"/>
          <w:docGrid w:linePitch="312" w:charSpace="0"/>
        </w:sectPr>
      </w:pPr>
    </w:p>
    <w:p w14:paraId="2CDC1295">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14:paraId="140DE7A6">
      <w:pPr>
        <w:snapToGrid w:val="0"/>
        <w:spacing w:line="360" w:lineRule="auto"/>
        <w:rPr>
          <w:rFonts w:ascii="仿宋" w:hAnsi="仿宋" w:eastAsia="仿宋" w:cs="仿宋"/>
          <w:kern w:val="0"/>
          <w:sz w:val="24"/>
        </w:rPr>
      </w:pPr>
      <w:r>
        <w:rPr>
          <w:rFonts w:hint="eastAsia" w:ascii="仿宋" w:hAnsi="仿宋" w:eastAsia="仿宋" w:cs="仿宋"/>
          <w:sz w:val="24"/>
        </w:rPr>
        <w:t>绍兴市人民医院、华诚工程咨询集团有限公司</w:t>
      </w:r>
      <w:r>
        <w:rPr>
          <w:rFonts w:hint="eastAsia" w:ascii="仿宋" w:hAnsi="仿宋" w:eastAsia="仿宋" w:cs="仿宋"/>
          <w:kern w:val="0"/>
          <w:sz w:val="24"/>
          <w:lang w:val="zh-CN"/>
        </w:rPr>
        <w:t>：</w:t>
      </w:r>
    </w:p>
    <w:p w14:paraId="016F9FAB">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绍兴市人民医院镜湖总院显微镜一批采购项目（招标编号:CGSHZJ-2024-N001039）的实施</w:t>
      </w:r>
      <w:r>
        <w:rPr>
          <w:rFonts w:hint="eastAsia" w:ascii="仿宋" w:hAnsi="仿宋" w:eastAsia="仿宋" w:cs="仿宋"/>
          <w:kern w:val="0"/>
          <w:sz w:val="24"/>
          <w:lang w:val="zh-CN"/>
        </w:rPr>
        <w:t>。</w:t>
      </w:r>
    </w:p>
    <w:p w14:paraId="373C2EDF">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E3CE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3" w:hRule="atLeast"/>
        </w:trPr>
        <w:tc>
          <w:tcPr>
            <w:tcW w:w="534" w:type="dxa"/>
            <w:vAlign w:val="center"/>
          </w:tcPr>
          <w:p w14:paraId="4575FA78">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14:paraId="2D704067">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14:paraId="0ECD2058">
            <w:pPr>
              <w:spacing w:line="360" w:lineRule="auto"/>
              <w:jc w:val="center"/>
              <w:rPr>
                <w:rFonts w:ascii="仿宋" w:hAnsi="仿宋" w:eastAsia="仿宋" w:cs="仿宋"/>
                <w:b/>
                <w:sz w:val="24"/>
              </w:rPr>
            </w:pPr>
          </w:p>
          <w:p w14:paraId="40839250">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14:paraId="6F2CA176">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14:paraId="17780D5B">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14:paraId="5704A21D">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14:paraId="3D9CED7A">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14:paraId="43504742">
            <w:pPr>
              <w:spacing w:line="360" w:lineRule="auto"/>
              <w:jc w:val="center"/>
              <w:rPr>
                <w:rFonts w:ascii="仿宋" w:hAnsi="仿宋" w:eastAsia="仿宋" w:cs="仿宋"/>
                <w:b/>
                <w:sz w:val="24"/>
              </w:rPr>
            </w:pPr>
          </w:p>
          <w:p w14:paraId="7CBA7DA7">
            <w:pPr>
              <w:spacing w:line="360" w:lineRule="auto"/>
              <w:jc w:val="center"/>
              <w:rPr>
                <w:rFonts w:ascii="仿宋" w:hAnsi="仿宋" w:eastAsia="仿宋" w:cs="仿宋"/>
                <w:b/>
                <w:sz w:val="24"/>
              </w:rPr>
            </w:pPr>
            <w:r>
              <w:rPr>
                <w:rFonts w:hint="eastAsia" w:ascii="仿宋" w:hAnsi="仿宋" w:eastAsia="仿宋" w:cs="仿宋"/>
                <w:b/>
                <w:sz w:val="24"/>
              </w:rPr>
              <w:t>备注（如果有）</w:t>
            </w:r>
          </w:p>
          <w:p w14:paraId="19BF7E48">
            <w:pPr>
              <w:spacing w:line="360" w:lineRule="auto"/>
              <w:jc w:val="center"/>
              <w:rPr>
                <w:rFonts w:ascii="仿宋" w:hAnsi="仿宋" w:eastAsia="仿宋" w:cs="仿宋"/>
                <w:b/>
                <w:sz w:val="24"/>
              </w:rPr>
            </w:pPr>
          </w:p>
        </w:tc>
      </w:tr>
      <w:tr w14:paraId="47C78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15385D1D">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14:paraId="3C3713DE">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34F7E0BC">
            <w:pPr>
              <w:snapToGrid w:val="0"/>
              <w:spacing w:line="360" w:lineRule="auto"/>
              <w:jc w:val="center"/>
              <w:rPr>
                <w:rFonts w:ascii="仿宋" w:hAnsi="仿宋" w:eastAsia="仿宋" w:cs="仿宋"/>
                <w:sz w:val="24"/>
              </w:rPr>
            </w:pPr>
          </w:p>
        </w:tc>
        <w:tc>
          <w:tcPr>
            <w:tcW w:w="3118" w:type="dxa"/>
            <w:vAlign w:val="center"/>
          </w:tcPr>
          <w:p w14:paraId="129C147B">
            <w:pPr>
              <w:snapToGrid w:val="0"/>
              <w:spacing w:line="360" w:lineRule="auto"/>
              <w:jc w:val="center"/>
              <w:rPr>
                <w:rFonts w:ascii="仿宋" w:hAnsi="仿宋" w:eastAsia="仿宋" w:cs="仿宋"/>
                <w:sz w:val="24"/>
              </w:rPr>
            </w:pPr>
          </w:p>
        </w:tc>
        <w:tc>
          <w:tcPr>
            <w:tcW w:w="993" w:type="dxa"/>
            <w:vAlign w:val="center"/>
          </w:tcPr>
          <w:p w14:paraId="38DC68AE">
            <w:pPr>
              <w:snapToGrid w:val="0"/>
              <w:spacing w:line="360" w:lineRule="auto"/>
              <w:jc w:val="center"/>
              <w:rPr>
                <w:rFonts w:ascii="仿宋" w:hAnsi="仿宋" w:eastAsia="仿宋" w:cs="仿宋"/>
                <w:sz w:val="24"/>
              </w:rPr>
            </w:pPr>
          </w:p>
        </w:tc>
        <w:tc>
          <w:tcPr>
            <w:tcW w:w="1559" w:type="dxa"/>
            <w:vAlign w:val="center"/>
          </w:tcPr>
          <w:p w14:paraId="3BD0F055">
            <w:pPr>
              <w:spacing w:line="360" w:lineRule="auto"/>
              <w:jc w:val="center"/>
              <w:rPr>
                <w:rFonts w:ascii="仿宋" w:hAnsi="仿宋" w:eastAsia="仿宋" w:cs="仿宋"/>
                <w:sz w:val="24"/>
              </w:rPr>
            </w:pPr>
          </w:p>
        </w:tc>
        <w:tc>
          <w:tcPr>
            <w:tcW w:w="1984" w:type="dxa"/>
            <w:vAlign w:val="center"/>
          </w:tcPr>
          <w:p w14:paraId="13F9A1D0">
            <w:pPr>
              <w:spacing w:line="360" w:lineRule="auto"/>
              <w:jc w:val="center"/>
              <w:rPr>
                <w:rFonts w:ascii="仿宋" w:hAnsi="仿宋" w:eastAsia="仿宋" w:cs="仿宋"/>
                <w:sz w:val="24"/>
              </w:rPr>
            </w:pPr>
          </w:p>
        </w:tc>
        <w:tc>
          <w:tcPr>
            <w:tcW w:w="3119" w:type="dxa"/>
            <w:vAlign w:val="center"/>
          </w:tcPr>
          <w:p w14:paraId="320BFE1A">
            <w:pPr>
              <w:spacing w:line="360" w:lineRule="auto"/>
              <w:jc w:val="center"/>
              <w:rPr>
                <w:rFonts w:ascii="仿宋" w:hAnsi="仿宋" w:eastAsia="仿宋" w:cs="仿宋"/>
                <w:sz w:val="24"/>
              </w:rPr>
            </w:pPr>
          </w:p>
        </w:tc>
      </w:tr>
      <w:tr w14:paraId="282F7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65A2F4FE">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14:paraId="69EE6BE5">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14:paraId="08E7DCB4">
            <w:pPr>
              <w:snapToGrid w:val="0"/>
              <w:spacing w:line="360" w:lineRule="auto"/>
              <w:jc w:val="center"/>
              <w:rPr>
                <w:rFonts w:ascii="仿宋" w:hAnsi="仿宋" w:eastAsia="仿宋" w:cs="仿宋"/>
                <w:sz w:val="24"/>
              </w:rPr>
            </w:pPr>
          </w:p>
        </w:tc>
        <w:tc>
          <w:tcPr>
            <w:tcW w:w="3118" w:type="dxa"/>
            <w:vAlign w:val="center"/>
          </w:tcPr>
          <w:p w14:paraId="1CB3580B">
            <w:pPr>
              <w:snapToGrid w:val="0"/>
              <w:spacing w:line="360" w:lineRule="auto"/>
              <w:jc w:val="center"/>
              <w:rPr>
                <w:rFonts w:ascii="仿宋" w:hAnsi="仿宋" w:eastAsia="仿宋" w:cs="仿宋"/>
                <w:sz w:val="24"/>
              </w:rPr>
            </w:pPr>
          </w:p>
        </w:tc>
        <w:tc>
          <w:tcPr>
            <w:tcW w:w="993" w:type="dxa"/>
            <w:vAlign w:val="center"/>
          </w:tcPr>
          <w:p w14:paraId="1471A86E">
            <w:pPr>
              <w:snapToGrid w:val="0"/>
              <w:spacing w:line="360" w:lineRule="auto"/>
              <w:jc w:val="center"/>
              <w:rPr>
                <w:rFonts w:ascii="仿宋" w:hAnsi="仿宋" w:eastAsia="仿宋" w:cs="仿宋"/>
                <w:sz w:val="24"/>
              </w:rPr>
            </w:pPr>
          </w:p>
        </w:tc>
        <w:tc>
          <w:tcPr>
            <w:tcW w:w="1559" w:type="dxa"/>
            <w:vAlign w:val="center"/>
          </w:tcPr>
          <w:p w14:paraId="3D1BB86C">
            <w:pPr>
              <w:spacing w:line="360" w:lineRule="auto"/>
              <w:jc w:val="center"/>
              <w:rPr>
                <w:rFonts w:ascii="仿宋" w:hAnsi="仿宋" w:eastAsia="仿宋" w:cs="仿宋"/>
                <w:sz w:val="24"/>
              </w:rPr>
            </w:pPr>
          </w:p>
        </w:tc>
        <w:tc>
          <w:tcPr>
            <w:tcW w:w="1984" w:type="dxa"/>
            <w:vAlign w:val="center"/>
          </w:tcPr>
          <w:p w14:paraId="42C514BC">
            <w:pPr>
              <w:spacing w:line="360" w:lineRule="auto"/>
              <w:jc w:val="center"/>
              <w:rPr>
                <w:rFonts w:ascii="仿宋" w:hAnsi="仿宋" w:eastAsia="仿宋" w:cs="仿宋"/>
                <w:sz w:val="24"/>
              </w:rPr>
            </w:pPr>
          </w:p>
        </w:tc>
        <w:tc>
          <w:tcPr>
            <w:tcW w:w="3119" w:type="dxa"/>
            <w:vAlign w:val="center"/>
          </w:tcPr>
          <w:p w14:paraId="00C69605">
            <w:pPr>
              <w:spacing w:line="360" w:lineRule="auto"/>
              <w:jc w:val="center"/>
              <w:rPr>
                <w:rFonts w:ascii="仿宋" w:hAnsi="仿宋" w:eastAsia="仿宋" w:cs="仿宋"/>
                <w:sz w:val="24"/>
              </w:rPr>
            </w:pPr>
          </w:p>
        </w:tc>
      </w:tr>
      <w:tr w14:paraId="50AD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7C60EEBE">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14:paraId="00941DC0">
            <w:pPr>
              <w:snapToGrid w:val="0"/>
              <w:spacing w:line="360" w:lineRule="auto"/>
              <w:jc w:val="center"/>
              <w:rPr>
                <w:rFonts w:ascii="仿宋" w:hAnsi="仿宋" w:eastAsia="仿宋" w:cs="仿宋"/>
                <w:sz w:val="24"/>
              </w:rPr>
            </w:pPr>
          </w:p>
        </w:tc>
        <w:tc>
          <w:tcPr>
            <w:tcW w:w="1843" w:type="dxa"/>
            <w:vAlign w:val="center"/>
          </w:tcPr>
          <w:p w14:paraId="7E47307A">
            <w:pPr>
              <w:snapToGrid w:val="0"/>
              <w:spacing w:line="360" w:lineRule="auto"/>
              <w:jc w:val="center"/>
              <w:rPr>
                <w:rFonts w:ascii="仿宋" w:hAnsi="仿宋" w:eastAsia="仿宋" w:cs="仿宋"/>
                <w:sz w:val="24"/>
              </w:rPr>
            </w:pPr>
          </w:p>
        </w:tc>
        <w:tc>
          <w:tcPr>
            <w:tcW w:w="3118" w:type="dxa"/>
            <w:vAlign w:val="center"/>
          </w:tcPr>
          <w:p w14:paraId="04A61C18">
            <w:pPr>
              <w:snapToGrid w:val="0"/>
              <w:spacing w:line="360" w:lineRule="auto"/>
              <w:jc w:val="center"/>
              <w:rPr>
                <w:rFonts w:ascii="仿宋" w:hAnsi="仿宋" w:eastAsia="仿宋" w:cs="仿宋"/>
                <w:sz w:val="24"/>
              </w:rPr>
            </w:pPr>
          </w:p>
        </w:tc>
        <w:tc>
          <w:tcPr>
            <w:tcW w:w="993" w:type="dxa"/>
            <w:vAlign w:val="center"/>
          </w:tcPr>
          <w:p w14:paraId="6F6279FB">
            <w:pPr>
              <w:snapToGrid w:val="0"/>
              <w:spacing w:line="360" w:lineRule="auto"/>
              <w:jc w:val="center"/>
              <w:rPr>
                <w:rFonts w:ascii="仿宋" w:hAnsi="仿宋" w:eastAsia="仿宋" w:cs="仿宋"/>
                <w:sz w:val="24"/>
              </w:rPr>
            </w:pPr>
          </w:p>
        </w:tc>
        <w:tc>
          <w:tcPr>
            <w:tcW w:w="1559" w:type="dxa"/>
            <w:vAlign w:val="center"/>
          </w:tcPr>
          <w:p w14:paraId="06CCCFF4">
            <w:pPr>
              <w:spacing w:line="360" w:lineRule="auto"/>
              <w:jc w:val="center"/>
              <w:rPr>
                <w:rFonts w:ascii="仿宋" w:hAnsi="仿宋" w:eastAsia="仿宋" w:cs="仿宋"/>
                <w:sz w:val="24"/>
              </w:rPr>
            </w:pPr>
          </w:p>
        </w:tc>
        <w:tc>
          <w:tcPr>
            <w:tcW w:w="1984" w:type="dxa"/>
            <w:vAlign w:val="center"/>
          </w:tcPr>
          <w:p w14:paraId="5C37333D">
            <w:pPr>
              <w:spacing w:line="360" w:lineRule="auto"/>
              <w:jc w:val="center"/>
              <w:rPr>
                <w:rFonts w:ascii="仿宋" w:hAnsi="仿宋" w:eastAsia="仿宋" w:cs="仿宋"/>
                <w:sz w:val="24"/>
              </w:rPr>
            </w:pPr>
          </w:p>
        </w:tc>
        <w:tc>
          <w:tcPr>
            <w:tcW w:w="3119" w:type="dxa"/>
            <w:vAlign w:val="center"/>
          </w:tcPr>
          <w:p w14:paraId="00CD6CCF">
            <w:pPr>
              <w:spacing w:line="360" w:lineRule="auto"/>
              <w:jc w:val="center"/>
              <w:rPr>
                <w:rFonts w:ascii="仿宋" w:hAnsi="仿宋" w:eastAsia="仿宋" w:cs="仿宋"/>
                <w:sz w:val="24"/>
              </w:rPr>
            </w:pPr>
          </w:p>
        </w:tc>
      </w:tr>
      <w:tr w14:paraId="0EF0C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D546D20">
            <w:pPr>
              <w:spacing w:line="360" w:lineRule="auto"/>
              <w:jc w:val="center"/>
              <w:rPr>
                <w:rFonts w:ascii="仿宋" w:hAnsi="仿宋" w:eastAsia="仿宋" w:cs="仿宋"/>
                <w:sz w:val="24"/>
              </w:rPr>
            </w:pPr>
          </w:p>
        </w:tc>
        <w:tc>
          <w:tcPr>
            <w:tcW w:w="1417" w:type="dxa"/>
            <w:vAlign w:val="center"/>
          </w:tcPr>
          <w:p w14:paraId="7F3758C8">
            <w:pPr>
              <w:snapToGrid w:val="0"/>
              <w:spacing w:line="360" w:lineRule="auto"/>
              <w:jc w:val="center"/>
              <w:rPr>
                <w:rFonts w:ascii="仿宋" w:hAnsi="仿宋" w:eastAsia="仿宋" w:cs="仿宋"/>
                <w:sz w:val="24"/>
              </w:rPr>
            </w:pPr>
          </w:p>
        </w:tc>
        <w:tc>
          <w:tcPr>
            <w:tcW w:w="1843" w:type="dxa"/>
            <w:vAlign w:val="center"/>
          </w:tcPr>
          <w:p w14:paraId="1845AB35">
            <w:pPr>
              <w:snapToGrid w:val="0"/>
              <w:spacing w:line="360" w:lineRule="auto"/>
              <w:jc w:val="center"/>
              <w:rPr>
                <w:rFonts w:ascii="仿宋" w:hAnsi="仿宋" w:eastAsia="仿宋" w:cs="仿宋"/>
                <w:sz w:val="24"/>
              </w:rPr>
            </w:pPr>
          </w:p>
        </w:tc>
        <w:tc>
          <w:tcPr>
            <w:tcW w:w="3118" w:type="dxa"/>
            <w:vAlign w:val="center"/>
          </w:tcPr>
          <w:p w14:paraId="10731A51">
            <w:pPr>
              <w:snapToGrid w:val="0"/>
              <w:spacing w:line="360" w:lineRule="auto"/>
              <w:jc w:val="center"/>
              <w:rPr>
                <w:rFonts w:ascii="仿宋" w:hAnsi="仿宋" w:eastAsia="仿宋" w:cs="仿宋"/>
                <w:sz w:val="24"/>
              </w:rPr>
            </w:pPr>
          </w:p>
        </w:tc>
        <w:tc>
          <w:tcPr>
            <w:tcW w:w="993" w:type="dxa"/>
            <w:vAlign w:val="center"/>
          </w:tcPr>
          <w:p w14:paraId="433B6777">
            <w:pPr>
              <w:snapToGrid w:val="0"/>
              <w:spacing w:line="360" w:lineRule="auto"/>
              <w:jc w:val="center"/>
              <w:rPr>
                <w:rFonts w:ascii="仿宋" w:hAnsi="仿宋" w:eastAsia="仿宋" w:cs="仿宋"/>
                <w:sz w:val="24"/>
              </w:rPr>
            </w:pPr>
          </w:p>
        </w:tc>
        <w:tc>
          <w:tcPr>
            <w:tcW w:w="1559" w:type="dxa"/>
            <w:vAlign w:val="center"/>
          </w:tcPr>
          <w:p w14:paraId="11EBBABC">
            <w:pPr>
              <w:spacing w:line="360" w:lineRule="auto"/>
              <w:jc w:val="center"/>
              <w:rPr>
                <w:rFonts w:ascii="仿宋" w:hAnsi="仿宋" w:eastAsia="仿宋" w:cs="仿宋"/>
                <w:sz w:val="24"/>
              </w:rPr>
            </w:pPr>
          </w:p>
        </w:tc>
        <w:tc>
          <w:tcPr>
            <w:tcW w:w="1984" w:type="dxa"/>
            <w:vAlign w:val="center"/>
          </w:tcPr>
          <w:p w14:paraId="188C8284">
            <w:pPr>
              <w:spacing w:line="360" w:lineRule="auto"/>
              <w:jc w:val="center"/>
              <w:rPr>
                <w:rFonts w:ascii="仿宋" w:hAnsi="仿宋" w:eastAsia="仿宋" w:cs="仿宋"/>
                <w:sz w:val="24"/>
              </w:rPr>
            </w:pPr>
          </w:p>
        </w:tc>
        <w:tc>
          <w:tcPr>
            <w:tcW w:w="3119" w:type="dxa"/>
            <w:vAlign w:val="center"/>
          </w:tcPr>
          <w:p w14:paraId="13B45E4C">
            <w:pPr>
              <w:spacing w:line="360" w:lineRule="auto"/>
              <w:jc w:val="center"/>
              <w:rPr>
                <w:rFonts w:ascii="仿宋" w:hAnsi="仿宋" w:eastAsia="仿宋" w:cs="仿宋"/>
                <w:sz w:val="24"/>
              </w:rPr>
            </w:pPr>
          </w:p>
        </w:tc>
      </w:tr>
      <w:tr w14:paraId="770E6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1B2F8368">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14:paraId="7D5FF50F">
            <w:pPr>
              <w:spacing w:line="360" w:lineRule="auto"/>
              <w:jc w:val="center"/>
              <w:rPr>
                <w:rFonts w:ascii="仿宋" w:hAnsi="仿宋" w:eastAsia="仿宋" w:cs="仿宋"/>
                <w:sz w:val="24"/>
              </w:rPr>
            </w:pPr>
          </w:p>
        </w:tc>
      </w:tr>
      <w:tr w14:paraId="2668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4A768FBF">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14:paraId="4F6BF612">
            <w:pPr>
              <w:spacing w:line="360" w:lineRule="auto"/>
              <w:jc w:val="center"/>
              <w:rPr>
                <w:rFonts w:ascii="仿宋" w:hAnsi="仿宋" w:eastAsia="仿宋" w:cs="仿宋"/>
                <w:sz w:val="24"/>
              </w:rPr>
            </w:pPr>
          </w:p>
        </w:tc>
      </w:tr>
    </w:tbl>
    <w:p w14:paraId="10A89454">
      <w:pPr>
        <w:snapToGrid w:val="0"/>
        <w:spacing w:line="360" w:lineRule="auto"/>
        <w:ind w:left="480"/>
        <w:rPr>
          <w:rFonts w:ascii="仿宋" w:hAnsi="仿宋" w:eastAsia="仿宋" w:cs="仿宋"/>
          <w:b/>
          <w:kern w:val="0"/>
          <w:sz w:val="24"/>
          <w:lang w:val="zh-CN"/>
        </w:rPr>
      </w:pPr>
    </w:p>
    <w:p w14:paraId="59A8EF9D">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14:paraId="26BAE75A">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14:paraId="4A927A05">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180402B7">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14:paraId="7ED486FB">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1485D7A">
      <w:pPr>
        <w:spacing w:line="360" w:lineRule="auto"/>
        <w:ind w:firstLine="482" w:firstLineChars="200"/>
        <w:rPr>
          <w:rFonts w:ascii="仿宋" w:hAnsi="仿宋" w:eastAsia="仿宋" w:cs="仿宋"/>
          <w:b/>
          <w:kern w:val="0"/>
          <w:sz w:val="24"/>
        </w:rPr>
      </w:pPr>
    </w:p>
    <w:p w14:paraId="0BD7E2E8">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531DE616">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814" w:right="1474" w:bottom="1814" w:left="1474" w:header="851" w:footer="992" w:gutter="0"/>
          <w:cols w:space="720" w:num="1"/>
          <w:docGrid w:linePitch="312" w:charSpace="0"/>
        </w:sectPr>
      </w:pPr>
    </w:p>
    <w:p w14:paraId="366BCA15">
      <w:pPr>
        <w:pStyle w:val="219"/>
        <w:keepNext w:val="0"/>
        <w:pageBreakBefore w:val="0"/>
        <w:tabs>
          <w:tab w:val="clear" w:pos="720"/>
        </w:tabs>
        <w:snapToGrid w:val="0"/>
        <w:spacing w:before="120" w:after="120"/>
        <w:ind w:firstLine="643"/>
        <w:outlineLvl w:val="9"/>
        <w:rPr>
          <w:rFonts w:ascii="仿宋" w:hAnsi="仿宋" w:eastAsia="仿宋" w:cs="仿宋"/>
          <w:kern w:val="2"/>
          <w:sz w:val="32"/>
          <w:szCs w:val="32"/>
        </w:rPr>
      </w:pPr>
    </w:p>
    <w:p w14:paraId="462367E5">
      <w:pPr>
        <w:pStyle w:val="219"/>
        <w:keepNext w:val="0"/>
        <w:pageBreakBefore w:val="0"/>
        <w:tabs>
          <w:tab w:val="clear" w:pos="720"/>
        </w:tabs>
        <w:snapToGrid w:val="0"/>
        <w:spacing w:before="120" w:after="120"/>
        <w:ind w:firstLine="643"/>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58" w:name="_Hlk101259491"/>
      <w:r>
        <w:rPr>
          <w:rFonts w:hint="eastAsia" w:ascii="仿宋" w:hAnsi="仿宋" w:eastAsia="仿宋" w:cs="仿宋"/>
          <w:sz w:val="32"/>
          <w:szCs w:val="32"/>
        </w:rPr>
        <w:t>（如果有）</w:t>
      </w:r>
      <w:bookmarkEnd w:id="158"/>
    </w:p>
    <w:p w14:paraId="14DEBAC1">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0693E489">
      <w:pPr>
        <w:pStyle w:val="140"/>
        <w:rPr>
          <w:rFonts w:ascii="仿宋" w:hAnsi="仿宋" w:eastAsia="仿宋" w:cs="仿宋"/>
          <w:b/>
          <w:color w:val="auto"/>
        </w:rPr>
      </w:pPr>
    </w:p>
    <w:p w14:paraId="7E89CBF7">
      <w:pPr>
        <w:pStyle w:val="141"/>
        <w:rPr>
          <w:rFonts w:ascii="仿宋" w:hAnsi="仿宋" w:eastAsia="仿宋" w:cs="仿宋"/>
          <w:b/>
          <w:sz w:val="24"/>
        </w:rPr>
      </w:pPr>
    </w:p>
    <w:p w14:paraId="5CB23DAD">
      <w:pPr>
        <w:rPr>
          <w:rFonts w:ascii="仿宋" w:hAnsi="仿宋" w:eastAsia="仿宋" w:cs="仿宋"/>
          <w:b/>
          <w:sz w:val="24"/>
        </w:rPr>
      </w:pPr>
    </w:p>
    <w:p w14:paraId="0D029C3F">
      <w:pPr>
        <w:pStyle w:val="140"/>
        <w:rPr>
          <w:rFonts w:ascii="仿宋" w:hAnsi="仿宋" w:eastAsia="仿宋" w:cs="仿宋"/>
          <w:b/>
          <w:color w:val="auto"/>
        </w:rPr>
      </w:pPr>
    </w:p>
    <w:p w14:paraId="723EF2EC">
      <w:pPr>
        <w:pStyle w:val="141"/>
        <w:rPr>
          <w:rFonts w:ascii="仿宋" w:hAnsi="仿宋" w:eastAsia="仿宋" w:cs="仿宋"/>
        </w:rPr>
      </w:pPr>
    </w:p>
    <w:p w14:paraId="64D95376">
      <w:pPr>
        <w:pStyle w:val="141"/>
        <w:rPr>
          <w:rFonts w:ascii="仿宋" w:hAnsi="仿宋" w:eastAsia="仿宋" w:cs="仿宋"/>
        </w:rPr>
      </w:pPr>
    </w:p>
    <w:p w14:paraId="061205CB">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1E37D72C">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72752AF2">
      <w:pPr>
        <w:pStyle w:val="140"/>
        <w:widowControl/>
        <w:spacing w:line="360" w:lineRule="auto"/>
        <w:ind w:firstLine="120" w:firstLineChars="50"/>
        <w:rPr>
          <w:rFonts w:ascii="仿宋" w:hAnsi="仿宋" w:eastAsia="仿宋" w:cs="仿宋"/>
          <w:b/>
          <w:color w:val="auto"/>
        </w:rPr>
      </w:pPr>
    </w:p>
    <w:p w14:paraId="638BB7B4">
      <w:pPr>
        <w:pStyle w:val="141"/>
        <w:spacing w:line="360" w:lineRule="auto"/>
        <w:ind w:left="0" w:firstLine="120" w:firstLineChars="50"/>
        <w:jc w:val="left"/>
        <w:rPr>
          <w:rFonts w:ascii="仿宋" w:hAnsi="仿宋" w:eastAsia="仿宋" w:cs="仿宋"/>
          <w:b/>
          <w:sz w:val="24"/>
        </w:rPr>
      </w:pPr>
    </w:p>
    <w:p w14:paraId="7E0A6B26">
      <w:pPr>
        <w:pStyle w:val="219"/>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3FDA3E6">
      <w:pPr>
        <w:spacing w:line="360" w:lineRule="auto"/>
        <w:ind w:right="420" w:firstLine="3614" w:firstLineChars="1000"/>
        <w:rPr>
          <w:rFonts w:ascii="仿宋" w:hAnsi="仿宋" w:eastAsia="仿宋" w:cs="仿宋"/>
          <w:b/>
          <w:kern w:val="0"/>
          <w:sz w:val="36"/>
          <w:szCs w:val="36"/>
        </w:rPr>
      </w:pPr>
    </w:p>
    <w:p w14:paraId="3D569AD7">
      <w:pPr>
        <w:spacing w:line="360" w:lineRule="auto"/>
        <w:ind w:right="420" w:firstLine="3614" w:firstLineChars="1000"/>
        <w:rPr>
          <w:rFonts w:ascii="仿宋" w:hAnsi="仿宋" w:eastAsia="仿宋" w:cs="仿宋"/>
          <w:b/>
          <w:kern w:val="0"/>
          <w:sz w:val="36"/>
          <w:szCs w:val="36"/>
        </w:rPr>
      </w:pPr>
    </w:p>
    <w:p w14:paraId="7354807D">
      <w:pPr>
        <w:spacing w:line="360" w:lineRule="auto"/>
        <w:ind w:right="420" w:firstLine="3614" w:firstLineChars="1000"/>
        <w:rPr>
          <w:rFonts w:ascii="仿宋" w:hAnsi="仿宋" w:eastAsia="仿宋" w:cs="仿宋"/>
          <w:b/>
          <w:kern w:val="0"/>
          <w:sz w:val="36"/>
          <w:szCs w:val="36"/>
        </w:rPr>
      </w:pPr>
    </w:p>
    <w:p w14:paraId="6ADDC9AD">
      <w:pPr>
        <w:spacing w:line="360" w:lineRule="auto"/>
        <w:ind w:right="420" w:firstLine="3614" w:firstLineChars="1000"/>
        <w:rPr>
          <w:rFonts w:ascii="仿宋" w:hAnsi="仿宋" w:eastAsia="仿宋" w:cs="仿宋"/>
          <w:b/>
          <w:kern w:val="0"/>
          <w:sz w:val="36"/>
          <w:szCs w:val="36"/>
        </w:rPr>
      </w:pPr>
    </w:p>
    <w:p w14:paraId="4FE9BE02">
      <w:pPr>
        <w:spacing w:line="360" w:lineRule="auto"/>
        <w:ind w:right="420" w:firstLine="3614" w:firstLineChars="1000"/>
        <w:rPr>
          <w:rFonts w:ascii="仿宋" w:hAnsi="仿宋" w:eastAsia="仿宋" w:cs="仿宋"/>
          <w:b/>
          <w:kern w:val="0"/>
          <w:sz w:val="36"/>
          <w:szCs w:val="36"/>
        </w:rPr>
      </w:pPr>
    </w:p>
    <w:p w14:paraId="1BFE128A">
      <w:pPr>
        <w:spacing w:line="360" w:lineRule="auto"/>
        <w:ind w:right="420" w:firstLine="3614" w:firstLineChars="1000"/>
        <w:rPr>
          <w:rFonts w:ascii="仿宋" w:hAnsi="仿宋" w:eastAsia="仿宋" w:cs="仿宋"/>
          <w:b/>
          <w:kern w:val="0"/>
          <w:sz w:val="36"/>
          <w:szCs w:val="36"/>
        </w:rPr>
      </w:pPr>
    </w:p>
    <w:p w14:paraId="2CD209CE">
      <w:pPr>
        <w:pStyle w:val="2"/>
        <w:keepNext w:val="0"/>
        <w:keepLines w:val="0"/>
        <w:pageBreakBefore/>
        <w:widowControl/>
        <w:numPr>
          <w:ilvl w:val="0"/>
          <w:numId w:val="0"/>
        </w:numPr>
        <w:spacing w:before="100" w:beforeAutospacing="1" w:after="100" w:afterAutospacing="1" w:line="360" w:lineRule="auto"/>
        <w:ind w:left="4382"/>
        <w:rPr>
          <w:rFonts w:ascii="仿宋" w:hAnsi="仿宋" w:eastAsia="仿宋" w:cs="仿宋"/>
        </w:rPr>
      </w:pPr>
      <w:bookmarkStart w:id="159" w:name="_Toc465665161"/>
      <w:r>
        <w:rPr>
          <w:rFonts w:hint="eastAsia" w:ascii="仿宋" w:hAnsi="仿宋" w:eastAsia="仿宋" w:cs="仿宋"/>
        </w:rPr>
        <w:t>附件</w:t>
      </w:r>
      <w:bookmarkEnd w:id="159"/>
    </w:p>
    <w:p w14:paraId="19FD2E5A">
      <w:pPr>
        <w:spacing w:line="360" w:lineRule="auto"/>
        <w:rPr>
          <w:rFonts w:ascii="仿宋" w:hAnsi="仿宋" w:eastAsia="仿宋" w:cs="仿宋"/>
          <w:b/>
          <w:sz w:val="24"/>
        </w:rPr>
      </w:pPr>
    </w:p>
    <w:p w14:paraId="1D10913B">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BF62043">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699B79D2">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18F55572">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71CB2427">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4BE12F07">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127D579">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111C52B">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60B2822D">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06648265">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3DDE6CF2">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001DF91C">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37ADCCE">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44039F5D">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7331D4A9">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1D39D303">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1169F10B">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AC59C21">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14:paraId="73A88D71">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5988B4A3">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3ED002DC">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5B5590C3">
      <w:pPr>
        <w:snapToGrid w:val="0"/>
        <w:spacing w:line="360" w:lineRule="auto"/>
        <w:rPr>
          <w:rFonts w:ascii="仿宋" w:hAnsi="仿宋" w:eastAsia="仿宋" w:cs="仿宋"/>
          <w:sz w:val="24"/>
        </w:rPr>
      </w:pPr>
      <w:r>
        <w:rPr>
          <w:rFonts w:hint="eastAsia" w:ascii="仿宋" w:hAnsi="仿宋" w:eastAsia="仿宋" w:cs="仿宋"/>
          <w:sz w:val="24"/>
        </w:rPr>
        <w:t>……</w:t>
      </w:r>
    </w:p>
    <w:p w14:paraId="321A2B83">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56920F74">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221B6A71">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1F28541">
      <w:pPr>
        <w:spacing w:line="360" w:lineRule="auto"/>
        <w:rPr>
          <w:rFonts w:ascii="仿宋" w:hAnsi="仿宋" w:eastAsia="仿宋" w:cs="仿宋"/>
          <w:sz w:val="24"/>
        </w:rPr>
      </w:pPr>
      <w:r>
        <w:rPr>
          <w:rFonts w:hint="eastAsia" w:ascii="仿宋" w:hAnsi="仿宋" w:eastAsia="仿宋" w:cs="仿宋"/>
          <w:sz w:val="24"/>
        </w:rPr>
        <w:t xml:space="preserve">日期：    </w:t>
      </w:r>
    </w:p>
    <w:p w14:paraId="21F81D6D">
      <w:pPr>
        <w:spacing w:line="360" w:lineRule="auto"/>
        <w:jc w:val="center"/>
        <w:rPr>
          <w:rFonts w:ascii="仿宋" w:hAnsi="仿宋" w:eastAsia="仿宋" w:cs="仿宋"/>
          <w:b/>
          <w:bCs/>
          <w:sz w:val="24"/>
        </w:rPr>
      </w:pPr>
    </w:p>
    <w:p w14:paraId="1AC7C34D">
      <w:pPr>
        <w:spacing w:line="360" w:lineRule="auto"/>
        <w:rPr>
          <w:rFonts w:ascii="仿宋" w:hAnsi="仿宋" w:eastAsia="仿宋" w:cs="仿宋"/>
          <w:b/>
          <w:sz w:val="24"/>
        </w:rPr>
      </w:pPr>
    </w:p>
    <w:p w14:paraId="6AFC385C">
      <w:pPr>
        <w:spacing w:line="360" w:lineRule="auto"/>
        <w:rPr>
          <w:rFonts w:ascii="仿宋" w:hAnsi="仿宋" w:eastAsia="仿宋" w:cs="仿宋"/>
          <w:b/>
          <w:sz w:val="24"/>
        </w:rPr>
      </w:pPr>
      <w:r>
        <w:rPr>
          <w:rFonts w:hint="eastAsia" w:ascii="仿宋" w:hAnsi="仿宋" w:eastAsia="仿宋" w:cs="仿宋"/>
          <w:b/>
          <w:sz w:val="24"/>
        </w:rPr>
        <w:t>质疑函制作说明：</w:t>
      </w:r>
    </w:p>
    <w:p w14:paraId="15F1C79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02313C34">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085B88F8">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D06ABC2">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512A367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542F0EB">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6EE1776C">
      <w:pPr>
        <w:widowControl/>
        <w:spacing w:line="360" w:lineRule="auto"/>
        <w:ind w:firstLine="600" w:firstLineChars="200"/>
        <w:jc w:val="left"/>
        <w:rPr>
          <w:rFonts w:ascii="仿宋" w:hAnsi="仿宋" w:eastAsia="仿宋" w:cs="仿宋"/>
          <w:sz w:val="30"/>
          <w:szCs w:val="30"/>
        </w:rPr>
      </w:pPr>
    </w:p>
    <w:p w14:paraId="510CFDEB">
      <w:pPr>
        <w:spacing w:line="360" w:lineRule="auto"/>
        <w:jc w:val="center"/>
        <w:rPr>
          <w:rFonts w:ascii="仿宋" w:hAnsi="仿宋" w:eastAsia="仿宋" w:cs="仿宋"/>
          <w:b/>
          <w:spacing w:val="6"/>
          <w:sz w:val="32"/>
          <w:szCs w:val="32"/>
        </w:rPr>
      </w:pPr>
    </w:p>
    <w:p w14:paraId="579DE0AC">
      <w:pPr>
        <w:spacing w:line="360" w:lineRule="auto"/>
        <w:jc w:val="center"/>
        <w:rPr>
          <w:rFonts w:ascii="仿宋" w:hAnsi="仿宋" w:eastAsia="仿宋" w:cs="仿宋"/>
          <w:b/>
          <w:spacing w:val="6"/>
          <w:sz w:val="32"/>
          <w:szCs w:val="32"/>
        </w:rPr>
      </w:pPr>
    </w:p>
    <w:p w14:paraId="7EBBB296">
      <w:pPr>
        <w:spacing w:line="360" w:lineRule="auto"/>
        <w:jc w:val="left"/>
        <w:rPr>
          <w:rFonts w:ascii="仿宋" w:hAnsi="仿宋" w:eastAsia="仿宋" w:cs="仿宋"/>
          <w:b/>
          <w:spacing w:val="6"/>
          <w:sz w:val="32"/>
          <w:szCs w:val="32"/>
        </w:rPr>
      </w:pPr>
    </w:p>
    <w:p w14:paraId="169329CC">
      <w:pPr>
        <w:spacing w:line="360" w:lineRule="auto"/>
        <w:jc w:val="left"/>
        <w:rPr>
          <w:rFonts w:ascii="仿宋" w:hAnsi="仿宋" w:eastAsia="仿宋" w:cs="仿宋"/>
          <w:b/>
          <w:spacing w:val="6"/>
          <w:sz w:val="32"/>
          <w:szCs w:val="32"/>
        </w:rPr>
      </w:pPr>
    </w:p>
    <w:p w14:paraId="4A60EFB8">
      <w:pPr>
        <w:spacing w:line="360" w:lineRule="auto"/>
        <w:jc w:val="left"/>
        <w:rPr>
          <w:rFonts w:ascii="仿宋" w:hAnsi="仿宋" w:eastAsia="仿宋" w:cs="仿宋"/>
          <w:b/>
          <w:spacing w:val="6"/>
          <w:sz w:val="32"/>
          <w:szCs w:val="32"/>
        </w:rPr>
      </w:pPr>
    </w:p>
    <w:p w14:paraId="525FCB46">
      <w:pPr>
        <w:spacing w:line="360" w:lineRule="auto"/>
        <w:jc w:val="left"/>
        <w:rPr>
          <w:rFonts w:ascii="仿宋" w:hAnsi="仿宋" w:eastAsia="仿宋" w:cs="仿宋"/>
          <w:b/>
          <w:spacing w:val="6"/>
          <w:sz w:val="32"/>
          <w:szCs w:val="32"/>
        </w:rPr>
      </w:pPr>
    </w:p>
    <w:p w14:paraId="4F238142">
      <w:pPr>
        <w:spacing w:line="360" w:lineRule="auto"/>
        <w:jc w:val="left"/>
        <w:rPr>
          <w:rFonts w:ascii="仿宋" w:hAnsi="仿宋" w:eastAsia="仿宋" w:cs="仿宋"/>
          <w:b/>
          <w:spacing w:val="6"/>
          <w:sz w:val="32"/>
          <w:szCs w:val="32"/>
        </w:rPr>
      </w:pPr>
    </w:p>
    <w:p w14:paraId="564E85B4">
      <w:pPr>
        <w:spacing w:line="360" w:lineRule="auto"/>
        <w:jc w:val="left"/>
        <w:rPr>
          <w:rFonts w:ascii="仿宋" w:hAnsi="仿宋" w:eastAsia="仿宋" w:cs="仿宋"/>
          <w:b/>
          <w:spacing w:val="6"/>
          <w:sz w:val="32"/>
          <w:szCs w:val="32"/>
        </w:rPr>
      </w:pPr>
    </w:p>
    <w:p w14:paraId="3B08212F">
      <w:pPr>
        <w:spacing w:line="360" w:lineRule="auto"/>
        <w:jc w:val="left"/>
        <w:rPr>
          <w:rFonts w:ascii="仿宋" w:hAnsi="仿宋" w:eastAsia="仿宋" w:cs="仿宋"/>
          <w:b/>
          <w:spacing w:val="6"/>
          <w:sz w:val="32"/>
          <w:szCs w:val="32"/>
        </w:rPr>
      </w:pPr>
    </w:p>
    <w:p w14:paraId="55FE656F">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65D75524">
      <w:pPr>
        <w:spacing w:line="360" w:lineRule="auto"/>
        <w:jc w:val="center"/>
        <w:rPr>
          <w:rFonts w:ascii="仿宋" w:hAnsi="仿宋" w:eastAsia="仿宋" w:cs="仿宋"/>
          <w:b/>
          <w:sz w:val="24"/>
        </w:rPr>
      </w:pPr>
    </w:p>
    <w:p w14:paraId="3442CBDF">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5F97CA6F">
      <w:pPr>
        <w:spacing w:line="360" w:lineRule="auto"/>
        <w:rPr>
          <w:rFonts w:ascii="仿宋" w:hAnsi="仿宋" w:eastAsia="仿宋" w:cs="仿宋"/>
          <w:sz w:val="24"/>
        </w:rPr>
      </w:pPr>
      <w:r>
        <w:rPr>
          <w:rFonts w:hint="eastAsia" w:ascii="仿宋" w:hAnsi="仿宋" w:eastAsia="仿宋" w:cs="仿宋"/>
          <w:sz w:val="24"/>
        </w:rPr>
        <w:t>一、投诉相关主体基本情况</w:t>
      </w:r>
    </w:p>
    <w:p w14:paraId="59B53649">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6E6BFB3">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FD70906">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5076793">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12CAE642">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05677801">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7A3D60D">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CB94AF4">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65911EB1">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70B4ED0">
      <w:pPr>
        <w:spacing w:line="360" w:lineRule="auto"/>
        <w:rPr>
          <w:rFonts w:ascii="仿宋" w:hAnsi="仿宋" w:eastAsia="仿宋" w:cs="仿宋"/>
          <w:sz w:val="24"/>
        </w:rPr>
      </w:pPr>
      <w:r>
        <w:rPr>
          <w:rFonts w:hint="eastAsia" w:ascii="仿宋" w:hAnsi="仿宋" w:eastAsia="仿宋" w:cs="仿宋"/>
          <w:sz w:val="24"/>
        </w:rPr>
        <w:t>被投诉人2</w:t>
      </w:r>
    </w:p>
    <w:p w14:paraId="4D05A043">
      <w:pPr>
        <w:spacing w:line="360" w:lineRule="auto"/>
        <w:rPr>
          <w:rFonts w:ascii="仿宋" w:hAnsi="仿宋" w:eastAsia="仿宋" w:cs="仿宋"/>
          <w:sz w:val="24"/>
          <w:u w:val="dotted"/>
        </w:rPr>
      </w:pPr>
      <w:r>
        <w:rPr>
          <w:rFonts w:hint="eastAsia" w:ascii="仿宋" w:hAnsi="仿宋" w:eastAsia="仿宋" w:cs="仿宋"/>
          <w:sz w:val="24"/>
        </w:rPr>
        <w:t>……</w:t>
      </w:r>
    </w:p>
    <w:p w14:paraId="14836698">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03FBB7">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214EE4D">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9F1EAD7">
      <w:pPr>
        <w:spacing w:line="360" w:lineRule="auto"/>
        <w:rPr>
          <w:rFonts w:ascii="仿宋" w:hAnsi="仿宋" w:eastAsia="仿宋" w:cs="仿宋"/>
          <w:sz w:val="24"/>
        </w:rPr>
      </w:pPr>
      <w:r>
        <w:rPr>
          <w:rFonts w:hint="eastAsia" w:ascii="仿宋" w:hAnsi="仿宋" w:eastAsia="仿宋" w:cs="仿宋"/>
          <w:sz w:val="24"/>
        </w:rPr>
        <w:t>二、投诉项目基本情况</w:t>
      </w:r>
    </w:p>
    <w:p w14:paraId="22F7C881">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189CA525">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6791E2E9">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73243807">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7AE2BDEE">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065DEBC7">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2B6AFFC">
      <w:pPr>
        <w:spacing w:line="360" w:lineRule="auto"/>
        <w:rPr>
          <w:rFonts w:ascii="仿宋" w:hAnsi="仿宋" w:eastAsia="仿宋" w:cs="仿宋"/>
          <w:sz w:val="24"/>
        </w:rPr>
      </w:pPr>
      <w:r>
        <w:rPr>
          <w:rFonts w:hint="eastAsia" w:ascii="仿宋" w:hAnsi="仿宋" w:eastAsia="仿宋" w:cs="仿宋"/>
          <w:sz w:val="24"/>
        </w:rPr>
        <w:t>三、质疑基本情况</w:t>
      </w:r>
    </w:p>
    <w:p w14:paraId="0185E19D">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2C34AE0E">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0B10F79">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1F482B91">
      <w:pPr>
        <w:spacing w:line="360" w:lineRule="auto"/>
        <w:rPr>
          <w:rFonts w:ascii="仿宋" w:hAnsi="仿宋" w:eastAsia="仿宋" w:cs="仿宋"/>
          <w:sz w:val="24"/>
        </w:rPr>
      </w:pPr>
      <w:r>
        <w:rPr>
          <w:rFonts w:hint="eastAsia" w:ascii="仿宋" w:hAnsi="仿宋" w:eastAsia="仿宋" w:cs="仿宋"/>
          <w:sz w:val="24"/>
        </w:rPr>
        <w:t>四、投诉事项具体内容</w:t>
      </w:r>
    </w:p>
    <w:p w14:paraId="130D1467">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4A46D5D4">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73C22EE5">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432E94B8">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69C147EF">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14:paraId="3D809F10">
      <w:pPr>
        <w:spacing w:line="360" w:lineRule="auto"/>
        <w:rPr>
          <w:rFonts w:ascii="仿宋" w:hAnsi="仿宋" w:eastAsia="仿宋" w:cs="仿宋"/>
          <w:sz w:val="24"/>
        </w:rPr>
      </w:pPr>
      <w:r>
        <w:rPr>
          <w:rFonts w:hint="eastAsia" w:ascii="仿宋" w:hAnsi="仿宋" w:eastAsia="仿宋" w:cs="仿宋"/>
          <w:sz w:val="24"/>
        </w:rPr>
        <w:t>投诉事项2</w:t>
      </w:r>
    </w:p>
    <w:p w14:paraId="6DAB04D8">
      <w:pPr>
        <w:spacing w:line="360" w:lineRule="auto"/>
        <w:rPr>
          <w:rFonts w:ascii="仿宋" w:hAnsi="仿宋" w:eastAsia="仿宋" w:cs="仿宋"/>
          <w:sz w:val="24"/>
          <w:u w:val="dotted"/>
        </w:rPr>
      </w:pPr>
      <w:r>
        <w:rPr>
          <w:rFonts w:hint="eastAsia" w:ascii="仿宋" w:hAnsi="仿宋" w:eastAsia="仿宋" w:cs="仿宋"/>
          <w:sz w:val="24"/>
        </w:rPr>
        <w:t>……</w:t>
      </w:r>
    </w:p>
    <w:p w14:paraId="6C132BDA">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5C80A62A">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5880B058">
      <w:pPr>
        <w:spacing w:line="360" w:lineRule="auto"/>
        <w:rPr>
          <w:rFonts w:ascii="仿宋" w:hAnsi="仿宋" w:eastAsia="仿宋" w:cs="仿宋"/>
          <w:sz w:val="24"/>
          <w:u w:val="single"/>
        </w:rPr>
      </w:pPr>
      <w:r>
        <w:rPr>
          <w:rFonts w:hint="eastAsia" w:ascii="仿宋" w:hAnsi="仿宋" w:eastAsia="仿宋" w:cs="仿宋"/>
          <w:sz w:val="24"/>
        </w:rPr>
        <w:t xml:space="preserve">                                                                                                    </w:t>
      </w:r>
    </w:p>
    <w:p w14:paraId="61644896">
      <w:pPr>
        <w:spacing w:line="360" w:lineRule="auto"/>
        <w:rPr>
          <w:rFonts w:ascii="仿宋" w:hAnsi="仿宋" w:eastAsia="仿宋" w:cs="仿宋"/>
          <w:sz w:val="24"/>
        </w:rPr>
      </w:pPr>
      <w:r>
        <w:rPr>
          <w:rFonts w:hint="eastAsia" w:ascii="仿宋" w:hAnsi="仿宋" w:eastAsia="仿宋" w:cs="仿宋"/>
          <w:sz w:val="24"/>
        </w:rPr>
        <w:t xml:space="preserve">签字(签章)：                   公章：                      </w:t>
      </w:r>
    </w:p>
    <w:p w14:paraId="0AD3DFC2">
      <w:pPr>
        <w:spacing w:line="360" w:lineRule="auto"/>
        <w:rPr>
          <w:rFonts w:ascii="仿宋" w:hAnsi="仿宋" w:eastAsia="仿宋" w:cs="仿宋"/>
          <w:sz w:val="24"/>
        </w:rPr>
      </w:pPr>
      <w:r>
        <w:rPr>
          <w:rFonts w:hint="eastAsia" w:ascii="仿宋" w:hAnsi="仿宋" w:eastAsia="仿宋" w:cs="仿宋"/>
          <w:sz w:val="24"/>
        </w:rPr>
        <w:t xml:space="preserve">日期：    </w:t>
      </w:r>
    </w:p>
    <w:p w14:paraId="2C84331B">
      <w:pPr>
        <w:spacing w:line="360" w:lineRule="auto"/>
        <w:rPr>
          <w:rFonts w:ascii="仿宋" w:hAnsi="仿宋" w:eastAsia="仿宋" w:cs="仿宋"/>
          <w:b/>
          <w:sz w:val="24"/>
        </w:rPr>
      </w:pPr>
    </w:p>
    <w:p w14:paraId="2B0FEC80">
      <w:pPr>
        <w:spacing w:line="360" w:lineRule="auto"/>
        <w:rPr>
          <w:rFonts w:ascii="仿宋" w:hAnsi="仿宋" w:eastAsia="仿宋" w:cs="仿宋"/>
          <w:b/>
          <w:sz w:val="24"/>
        </w:rPr>
      </w:pPr>
      <w:r>
        <w:rPr>
          <w:rFonts w:hint="eastAsia" w:ascii="仿宋" w:hAnsi="仿宋" w:eastAsia="仿宋" w:cs="仿宋"/>
          <w:b/>
          <w:sz w:val="24"/>
        </w:rPr>
        <w:t>投诉书制作说明：</w:t>
      </w:r>
    </w:p>
    <w:p w14:paraId="3362570E">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11635B15">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465FA94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12FFF3D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218C9CC">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12535CE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176FBC4B">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CD4F0A5">
      <w:pPr>
        <w:pageBreakBefore/>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附件3：业务专用章使用说明函</w:t>
      </w:r>
    </w:p>
    <w:p w14:paraId="1BD1C4BD">
      <w:pPr>
        <w:spacing w:line="360" w:lineRule="auto"/>
        <w:rPr>
          <w:rFonts w:ascii="仿宋" w:hAnsi="仿宋" w:eastAsia="仿宋" w:cs="仿宋"/>
          <w:sz w:val="24"/>
          <w:u w:val="single"/>
        </w:rPr>
      </w:pPr>
    </w:p>
    <w:p w14:paraId="36767BE5">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0C2A934E">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016F08DE">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5A3C1DD2">
      <w:pPr>
        <w:spacing w:line="360" w:lineRule="auto"/>
        <w:ind w:firstLine="494"/>
        <w:rPr>
          <w:rFonts w:ascii="仿宋" w:hAnsi="仿宋" w:eastAsia="仿宋" w:cs="仿宋"/>
          <w:sz w:val="24"/>
        </w:rPr>
      </w:pPr>
    </w:p>
    <w:p w14:paraId="5FD470FB">
      <w:pPr>
        <w:spacing w:line="360" w:lineRule="auto"/>
        <w:ind w:firstLine="494"/>
        <w:rPr>
          <w:rFonts w:ascii="仿宋" w:hAnsi="仿宋" w:eastAsia="仿宋" w:cs="仿宋"/>
          <w:sz w:val="24"/>
        </w:rPr>
      </w:pPr>
    </w:p>
    <w:p w14:paraId="3F4F3B5F">
      <w:pPr>
        <w:spacing w:line="360" w:lineRule="auto"/>
        <w:ind w:firstLine="494"/>
        <w:rPr>
          <w:rFonts w:ascii="仿宋" w:hAnsi="仿宋" w:eastAsia="仿宋" w:cs="仿宋"/>
          <w:sz w:val="24"/>
        </w:rPr>
      </w:pPr>
    </w:p>
    <w:p w14:paraId="1FEB117C">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738D7B77">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14:paraId="4DED448D">
      <w:pPr>
        <w:pStyle w:val="140"/>
        <w:rPr>
          <w:rFonts w:ascii="仿宋" w:hAnsi="仿宋" w:eastAsia="仿宋" w:cs="仿宋"/>
          <w:color w:val="auto"/>
        </w:rPr>
      </w:pPr>
    </w:p>
    <w:p w14:paraId="6D171654">
      <w:pPr>
        <w:rPr>
          <w:rFonts w:ascii="仿宋" w:hAnsi="仿宋" w:eastAsia="仿宋" w:cs="仿宋"/>
          <w:sz w:val="24"/>
        </w:rPr>
      </w:pPr>
      <w:r>
        <w:rPr>
          <w:rFonts w:hint="eastAsia" w:ascii="仿宋" w:hAnsi="仿宋" w:eastAsia="仿宋" w:cs="仿宋"/>
          <w:b/>
          <w:bCs/>
          <w:sz w:val="24"/>
        </w:rPr>
        <w:t>附：</w:t>
      </w:r>
    </w:p>
    <w:p w14:paraId="2BD6FC83">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293E7148">
      <w:pPr>
        <w:autoSpaceDE w:val="0"/>
        <w:autoSpaceDN w:val="0"/>
        <w:jc w:val="center"/>
        <w:rPr>
          <w:rFonts w:ascii="仿宋" w:hAnsi="仿宋" w:eastAsia="仿宋" w:cs="仿宋"/>
          <w:b/>
          <w:spacing w:val="6"/>
          <w:sz w:val="32"/>
          <w:szCs w:val="32"/>
        </w:rPr>
      </w:pPr>
    </w:p>
    <w:p w14:paraId="730753DD">
      <w:pPr>
        <w:autoSpaceDE w:val="0"/>
        <w:autoSpaceDN w:val="0"/>
        <w:jc w:val="center"/>
        <w:rPr>
          <w:rFonts w:ascii="仿宋" w:hAnsi="仿宋" w:eastAsia="仿宋" w:cs="仿宋"/>
          <w:b/>
          <w:spacing w:val="6"/>
          <w:sz w:val="32"/>
          <w:szCs w:val="32"/>
        </w:rPr>
      </w:pPr>
    </w:p>
    <w:p w14:paraId="5A95B7DB">
      <w:pPr>
        <w:autoSpaceDE w:val="0"/>
        <w:autoSpaceDN w:val="0"/>
        <w:jc w:val="center"/>
        <w:rPr>
          <w:rFonts w:ascii="仿宋" w:hAnsi="仿宋" w:eastAsia="仿宋" w:cs="仿宋"/>
          <w:b/>
          <w:spacing w:val="6"/>
          <w:sz w:val="32"/>
          <w:szCs w:val="32"/>
        </w:rPr>
      </w:pPr>
    </w:p>
    <w:p w14:paraId="780BCD0A">
      <w:pPr>
        <w:autoSpaceDE w:val="0"/>
        <w:autoSpaceDN w:val="0"/>
        <w:jc w:val="center"/>
        <w:rPr>
          <w:rFonts w:ascii="仿宋" w:hAnsi="仿宋" w:eastAsia="仿宋" w:cs="仿宋"/>
          <w:b/>
          <w:spacing w:val="6"/>
          <w:sz w:val="32"/>
          <w:szCs w:val="32"/>
        </w:rPr>
      </w:pPr>
    </w:p>
    <w:p w14:paraId="61EF363D">
      <w:pPr>
        <w:autoSpaceDE w:val="0"/>
        <w:autoSpaceDN w:val="0"/>
        <w:jc w:val="center"/>
        <w:rPr>
          <w:rFonts w:ascii="仿宋" w:hAnsi="仿宋" w:eastAsia="仿宋" w:cs="仿宋"/>
          <w:b/>
          <w:spacing w:val="6"/>
          <w:sz w:val="32"/>
          <w:szCs w:val="32"/>
        </w:rPr>
      </w:pPr>
    </w:p>
    <w:p w14:paraId="12309BA0">
      <w:pPr>
        <w:autoSpaceDE w:val="0"/>
        <w:autoSpaceDN w:val="0"/>
        <w:jc w:val="center"/>
        <w:rPr>
          <w:rFonts w:ascii="仿宋" w:hAnsi="仿宋" w:eastAsia="仿宋" w:cs="仿宋"/>
          <w:b/>
          <w:spacing w:val="6"/>
          <w:sz w:val="32"/>
          <w:szCs w:val="32"/>
        </w:rPr>
      </w:pPr>
    </w:p>
    <w:p w14:paraId="3A26CDAD">
      <w:pPr>
        <w:autoSpaceDE w:val="0"/>
        <w:autoSpaceDN w:val="0"/>
        <w:jc w:val="center"/>
        <w:rPr>
          <w:rFonts w:ascii="仿宋" w:hAnsi="仿宋" w:eastAsia="仿宋" w:cs="仿宋"/>
          <w:b/>
          <w:spacing w:val="6"/>
          <w:sz w:val="32"/>
          <w:szCs w:val="32"/>
        </w:rPr>
      </w:pPr>
    </w:p>
    <w:p w14:paraId="6C53BBBE">
      <w:pPr>
        <w:autoSpaceDE w:val="0"/>
        <w:autoSpaceDN w:val="0"/>
        <w:jc w:val="center"/>
        <w:rPr>
          <w:rFonts w:ascii="仿宋" w:hAnsi="仿宋" w:eastAsia="仿宋" w:cs="仿宋"/>
          <w:b/>
          <w:spacing w:val="6"/>
          <w:sz w:val="32"/>
          <w:szCs w:val="32"/>
        </w:rPr>
      </w:pPr>
    </w:p>
    <w:p w14:paraId="0B7B87BD">
      <w:pPr>
        <w:autoSpaceDE w:val="0"/>
        <w:autoSpaceDN w:val="0"/>
        <w:jc w:val="center"/>
        <w:rPr>
          <w:rFonts w:ascii="仿宋" w:hAnsi="仿宋" w:eastAsia="仿宋" w:cs="仿宋"/>
          <w:b/>
          <w:spacing w:val="6"/>
          <w:sz w:val="32"/>
          <w:szCs w:val="32"/>
        </w:rPr>
      </w:pPr>
    </w:p>
    <w:p w14:paraId="643919AD">
      <w:pPr>
        <w:autoSpaceDE w:val="0"/>
        <w:autoSpaceDN w:val="0"/>
        <w:jc w:val="center"/>
        <w:rPr>
          <w:rFonts w:ascii="仿宋" w:hAnsi="仿宋" w:eastAsia="仿宋" w:cs="仿宋"/>
          <w:b/>
          <w:spacing w:val="6"/>
          <w:sz w:val="32"/>
          <w:szCs w:val="32"/>
        </w:rPr>
      </w:pPr>
    </w:p>
    <w:p w14:paraId="2471B724">
      <w:pPr>
        <w:autoSpaceDE w:val="0"/>
        <w:autoSpaceDN w:val="0"/>
        <w:jc w:val="center"/>
        <w:rPr>
          <w:rFonts w:ascii="仿宋" w:hAnsi="仿宋" w:eastAsia="仿宋" w:cs="仿宋"/>
          <w:b/>
          <w:spacing w:val="6"/>
          <w:sz w:val="32"/>
          <w:szCs w:val="32"/>
        </w:rPr>
      </w:pPr>
    </w:p>
    <w:p w14:paraId="697D5274">
      <w:pPr>
        <w:autoSpaceDE w:val="0"/>
        <w:autoSpaceDN w:val="0"/>
        <w:jc w:val="center"/>
        <w:rPr>
          <w:rFonts w:ascii="仿宋" w:hAnsi="仿宋" w:eastAsia="仿宋" w:cs="仿宋"/>
          <w:b/>
          <w:spacing w:val="6"/>
          <w:sz w:val="32"/>
          <w:szCs w:val="32"/>
        </w:rPr>
      </w:pPr>
    </w:p>
    <w:p w14:paraId="5CC7F756">
      <w:pPr>
        <w:autoSpaceDE w:val="0"/>
        <w:autoSpaceDN w:val="0"/>
        <w:jc w:val="center"/>
        <w:rPr>
          <w:rFonts w:ascii="仿宋" w:hAnsi="仿宋" w:eastAsia="仿宋" w:cs="仿宋"/>
          <w:b/>
          <w:spacing w:val="6"/>
          <w:sz w:val="32"/>
          <w:szCs w:val="32"/>
        </w:rPr>
      </w:pPr>
    </w:p>
    <w:p w14:paraId="63CC6BF1">
      <w:pPr>
        <w:autoSpaceDE w:val="0"/>
        <w:autoSpaceDN w:val="0"/>
        <w:jc w:val="center"/>
        <w:rPr>
          <w:rFonts w:ascii="仿宋" w:hAnsi="仿宋" w:eastAsia="仿宋" w:cs="仿宋"/>
          <w:b/>
          <w:spacing w:val="6"/>
          <w:sz w:val="32"/>
          <w:szCs w:val="32"/>
        </w:rPr>
      </w:pPr>
    </w:p>
    <w:p w14:paraId="383ED6F3">
      <w:pPr>
        <w:autoSpaceDE w:val="0"/>
        <w:autoSpaceDN w:val="0"/>
        <w:jc w:val="center"/>
        <w:rPr>
          <w:rFonts w:ascii="仿宋" w:hAnsi="仿宋" w:eastAsia="仿宋" w:cs="仿宋"/>
          <w:b/>
          <w:spacing w:val="6"/>
          <w:sz w:val="32"/>
          <w:szCs w:val="32"/>
        </w:rPr>
      </w:pPr>
    </w:p>
    <w:p w14:paraId="00B4E640">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19480C1E">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570A942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5A6B90C6">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6BC267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981220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271F6897">
      <w:pPr>
        <w:snapToGrid w:val="0"/>
        <w:spacing w:line="360" w:lineRule="auto"/>
        <w:ind w:firstLine="576"/>
        <w:rPr>
          <w:rFonts w:ascii="仿宋" w:hAnsi="仿宋" w:eastAsia="仿宋" w:cs="仿宋"/>
          <w:kern w:val="0"/>
          <w:sz w:val="24"/>
          <w:lang w:val="zh-CN"/>
        </w:rPr>
      </w:pPr>
      <w:bookmarkStart w:id="16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38197F4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01DB932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60"/>
    <w:p w14:paraId="7F58311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6BA18D0B">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31CB10C6">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3E25DE8E">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1226BE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4880D83B">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0A7077E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19F7922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77519D7D">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295F81EC">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57941704">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14:paraId="4CE66472">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14:paraId="42A0673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313C321">
      <w:pPr>
        <w:autoSpaceDE w:val="0"/>
        <w:autoSpaceDN w:val="0"/>
        <w:jc w:val="center"/>
        <w:rPr>
          <w:rFonts w:ascii="仿宋" w:hAnsi="仿宋" w:eastAsia="仿宋" w:cs="仿宋"/>
          <w:b/>
          <w:spacing w:val="6"/>
          <w:sz w:val="32"/>
          <w:szCs w:val="32"/>
        </w:rPr>
      </w:pPr>
    </w:p>
    <w:p w14:paraId="5A93B0B0">
      <w:pPr>
        <w:autoSpaceDE w:val="0"/>
        <w:autoSpaceDN w:val="0"/>
        <w:jc w:val="center"/>
        <w:rPr>
          <w:rFonts w:ascii="仿宋" w:hAnsi="仿宋" w:eastAsia="仿宋" w:cs="仿宋"/>
          <w:b/>
          <w:spacing w:val="6"/>
          <w:sz w:val="32"/>
          <w:szCs w:val="32"/>
        </w:rPr>
      </w:pPr>
    </w:p>
    <w:p w14:paraId="5CF4E47E">
      <w:pPr>
        <w:autoSpaceDE w:val="0"/>
        <w:autoSpaceDN w:val="0"/>
        <w:jc w:val="center"/>
        <w:rPr>
          <w:rFonts w:ascii="仿宋" w:hAnsi="仿宋" w:eastAsia="仿宋" w:cs="仿宋"/>
          <w:b/>
          <w:spacing w:val="6"/>
          <w:sz w:val="32"/>
          <w:szCs w:val="32"/>
        </w:rPr>
      </w:pPr>
    </w:p>
    <w:p w14:paraId="662EB2F0">
      <w:pPr>
        <w:autoSpaceDE w:val="0"/>
        <w:autoSpaceDN w:val="0"/>
        <w:jc w:val="center"/>
        <w:rPr>
          <w:rFonts w:ascii="仿宋" w:hAnsi="仿宋" w:eastAsia="仿宋" w:cs="仿宋"/>
          <w:b/>
          <w:spacing w:val="6"/>
          <w:sz w:val="32"/>
          <w:szCs w:val="32"/>
        </w:rPr>
      </w:pPr>
    </w:p>
    <w:p w14:paraId="3E2DAE9C">
      <w:pPr>
        <w:autoSpaceDE w:val="0"/>
        <w:autoSpaceDN w:val="0"/>
        <w:jc w:val="center"/>
        <w:rPr>
          <w:rFonts w:ascii="仿宋" w:hAnsi="仿宋" w:eastAsia="仿宋" w:cs="仿宋"/>
          <w:b/>
          <w:spacing w:val="6"/>
          <w:sz w:val="32"/>
          <w:szCs w:val="32"/>
        </w:rPr>
      </w:pPr>
    </w:p>
    <w:p w14:paraId="703D62DC">
      <w:pPr>
        <w:autoSpaceDE w:val="0"/>
        <w:autoSpaceDN w:val="0"/>
        <w:jc w:val="center"/>
        <w:rPr>
          <w:rFonts w:ascii="仿宋" w:hAnsi="仿宋" w:eastAsia="仿宋" w:cs="仿宋"/>
          <w:b/>
          <w:spacing w:val="6"/>
          <w:sz w:val="32"/>
          <w:szCs w:val="32"/>
        </w:rPr>
      </w:pPr>
    </w:p>
    <w:p w14:paraId="7B62D6E9">
      <w:pPr>
        <w:autoSpaceDE w:val="0"/>
        <w:autoSpaceDN w:val="0"/>
        <w:jc w:val="center"/>
        <w:rPr>
          <w:rFonts w:ascii="仿宋" w:hAnsi="仿宋" w:eastAsia="仿宋" w:cs="仿宋"/>
          <w:b/>
          <w:spacing w:val="6"/>
          <w:sz w:val="32"/>
          <w:szCs w:val="32"/>
        </w:rPr>
      </w:pPr>
    </w:p>
    <w:p w14:paraId="206BDD95">
      <w:pPr>
        <w:autoSpaceDE w:val="0"/>
        <w:autoSpaceDN w:val="0"/>
        <w:jc w:val="center"/>
        <w:rPr>
          <w:rFonts w:ascii="仿宋" w:hAnsi="仿宋" w:eastAsia="仿宋" w:cs="仿宋"/>
          <w:b/>
          <w:spacing w:val="6"/>
          <w:sz w:val="32"/>
          <w:szCs w:val="32"/>
        </w:rPr>
      </w:pPr>
    </w:p>
    <w:p w14:paraId="1103990E">
      <w:pPr>
        <w:autoSpaceDE w:val="0"/>
        <w:autoSpaceDN w:val="0"/>
        <w:jc w:val="center"/>
        <w:rPr>
          <w:rFonts w:ascii="仿宋" w:hAnsi="仿宋" w:eastAsia="仿宋" w:cs="仿宋"/>
          <w:b/>
          <w:spacing w:val="6"/>
          <w:sz w:val="32"/>
          <w:szCs w:val="32"/>
        </w:rPr>
      </w:pPr>
    </w:p>
    <w:p w14:paraId="7AFBE62E">
      <w:pPr>
        <w:autoSpaceDE w:val="0"/>
        <w:autoSpaceDN w:val="0"/>
        <w:jc w:val="center"/>
        <w:rPr>
          <w:rFonts w:ascii="仿宋" w:hAnsi="仿宋" w:eastAsia="仿宋" w:cs="仿宋"/>
          <w:b/>
          <w:spacing w:val="6"/>
          <w:sz w:val="32"/>
          <w:szCs w:val="32"/>
        </w:rPr>
      </w:pPr>
    </w:p>
    <w:p w14:paraId="52A3B10A">
      <w:pPr>
        <w:autoSpaceDE w:val="0"/>
        <w:autoSpaceDN w:val="0"/>
        <w:jc w:val="center"/>
        <w:rPr>
          <w:rFonts w:ascii="仿宋" w:hAnsi="仿宋" w:eastAsia="仿宋" w:cs="仿宋"/>
          <w:b/>
          <w:spacing w:val="6"/>
          <w:sz w:val="32"/>
          <w:szCs w:val="32"/>
        </w:rPr>
      </w:pPr>
    </w:p>
    <w:p w14:paraId="04DC83AF">
      <w:pPr>
        <w:autoSpaceDE w:val="0"/>
        <w:autoSpaceDN w:val="0"/>
        <w:jc w:val="center"/>
        <w:rPr>
          <w:rFonts w:ascii="仿宋" w:hAnsi="仿宋" w:eastAsia="仿宋" w:cs="仿宋"/>
          <w:b/>
          <w:spacing w:val="6"/>
          <w:sz w:val="32"/>
          <w:szCs w:val="32"/>
        </w:rPr>
      </w:pPr>
    </w:p>
    <w:p w14:paraId="3F9A4122">
      <w:pPr>
        <w:autoSpaceDE w:val="0"/>
        <w:autoSpaceDN w:val="0"/>
        <w:jc w:val="center"/>
        <w:rPr>
          <w:rFonts w:ascii="仿宋" w:hAnsi="仿宋" w:eastAsia="仿宋" w:cs="仿宋"/>
          <w:b/>
          <w:spacing w:val="6"/>
          <w:sz w:val="32"/>
          <w:szCs w:val="32"/>
        </w:rPr>
      </w:pPr>
    </w:p>
    <w:p w14:paraId="15110DC7">
      <w:pPr>
        <w:autoSpaceDE w:val="0"/>
        <w:autoSpaceDN w:val="0"/>
        <w:jc w:val="center"/>
        <w:rPr>
          <w:rFonts w:ascii="仿宋" w:hAnsi="仿宋" w:eastAsia="仿宋" w:cs="仿宋"/>
          <w:b/>
          <w:spacing w:val="6"/>
          <w:sz w:val="32"/>
          <w:szCs w:val="32"/>
        </w:rPr>
      </w:pPr>
    </w:p>
    <w:p w14:paraId="70D79163">
      <w:pPr>
        <w:autoSpaceDE w:val="0"/>
        <w:autoSpaceDN w:val="0"/>
        <w:jc w:val="center"/>
        <w:rPr>
          <w:rFonts w:ascii="仿宋" w:hAnsi="仿宋" w:eastAsia="仿宋" w:cs="仿宋"/>
          <w:b/>
          <w:spacing w:val="6"/>
          <w:sz w:val="32"/>
          <w:szCs w:val="32"/>
        </w:rPr>
      </w:pPr>
    </w:p>
    <w:p w14:paraId="747BF756">
      <w:pPr>
        <w:autoSpaceDE w:val="0"/>
        <w:autoSpaceDN w:val="0"/>
        <w:jc w:val="center"/>
        <w:rPr>
          <w:rFonts w:ascii="仿宋" w:hAnsi="仿宋" w:eastAsia="仿宋" w:cs="仿宋"/>
          <w:b/>
          <w:spacing w:val="6"/>
          <w:sz w:val="32"/>
          <w:szCs w:val="32"/>
        </w:rPr>
      </w:pPr>
    </w:p>
    <w:p w14:paraId="5B35B40D">
      <w:pPr>
        <w:snapToGrid w:val="0"/>
        <w:spacing w:line="360" w:lineRule="auto"/>
        <w:jc w:val="center"/>
        <w:outlineLvl w:val="0"/>
        <w:rPr>
          <w:rFonts w:ascii="仿宋" w:hAnsi="仿宋" w:eastAsia="仿宋" w:cs="仿宋"/>
          <w:b/>
          <w:kern w:val="0"/>
          <w:sz w:val="32"/>
          <w:szCs w:val="32"/>
        </w:rPr>
      </w:pPr>
    </w:p>
    <w:p w14:paraId="38F368F6">
      <w:pPr>
        <w:snapToGrid w:val="0"/>
        <w:spacing w:line="360" w:lineRule="auto"/>
        <w:jc w:val="center"/>
        <w:outlineLvl w:val="0"/>
        <w:rPr>
          <w:rFonts w:ascii="仿宋" w:hAnsi="仿宋" w:eastAsia="仿宋" w:cs="仿宋"/>
          <w:b/>
          <w:kern w:val="0"/>
          <w:sz w:val="32"/>
          <w:szCs w:val="32"/>
        </w:rPr>
      </w:pPr>
    </w:p>
    <w:p w14:paraId="02706044">
      <w:pPr>
        <w:snapToGrid w:val="0"/>
        <w:spacing w:line="360" w:lineRule="auto"/>
        <w:jc w:val="center"/>
        <w:outlineLvl w:val="0"/>
        <w:rPr>
          <w:rFonts w:ascii="仿宋" w:hAnsi="仿宋" w:eastAsia="仿宋" w:cs="仿宋"/>
          <w:b/>
          <w:kern w:val="0"/>
          <w:sz w:val="32"/>
          <w:szCs w:val="32"/>
        </w:rPr>
      </w:pPr>
    </w:p>
    <w:p w14:paraId="53AF5481">
      <w:pPr>
        <w:snapToGrid w:val="0"/>
        <w:spacing w:line="360" w:lineRule="auto"/>
        <w:jc w:val="center"/>
        <w:outlineLvl w:val="0"/>
        <w:rPr>
          <w:rFonts w:ascii="仿宋" w:hAnsi="仿宋" w:eastAsia="仿宋" w:cs="仿宋"/>
          <w:b/>
          <w:kern w:val="0"/>
          <w:sz w:val="32"/>
          <w:szCs w:val="32"/>
        </w:rPr>
      </w:pPr>
    </w:p>
    <w:p w14:paraId="334E3C76">
      <w:pPr>
        <w:pageBreakBefore/>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7A632E49">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7587359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58EC6E1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30421FB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3816E8C">
      <w:pPr>
        <w:snapToGrid w:val="0"/>
        <w:spacing w:line="360" w:lineRule="auto"/>
        <w:ind w:firstLine="576"/>
        <w:jc w:val="left"/>
        <w:rPr>
          <w:rFonts w:ascii="仿宋" w:hAnsi="仿宋" w:eastAsia="仿宋" w:cs="仿宋"/>
          <w:kern w:val="0"/>
          <w:sz w:val="24"/>
        </w:rPr>
      </w:pPr>
      <w:r>
        <w:rPr>
          <w:rFonts w:hint="eastAsia" w:ascii="仿宋" w:hAnsi="仿宋" w:eastAsia="仿宋" w:cs="仿宋"/>
          <w:kern w:val="0"/>
          <w:sz w:val="24"/>
        </w:rPr>
        <w:t>……</w:t>
      </w:r>
    </w:p>
    <w:p w14:paraId="579C1C1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292BFE58">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6570870B">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61"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61"/>
    </w:p>
    <w:p w14:paraId="2B41592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14:paraId="770C1304">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14:paraId="5A5DE277">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24D817F2">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3028F613">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69AF6388">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14:paraId="0D2C0AF2">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2E4ABAC1">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29114F7A">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14A15B04">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14:paraId="2AB8B414">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14:paraId="42DE4148">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57205D19">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7DEE9BB9">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3CD898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0E4910BE">
      <w:pPr>
        <w:autoSpaceDE w:val="0"/>
        <w:autoSpaceDN w:val="0"/>
        <w:jc w:val="center"/>
        <w:rPr>
          <w:rFonts w:ascii="仿宋" w:hAnsi="仿宋" w:eastAsia="仿宋" w:cs="仿宋"/>
          <w:b/>
          <w:spacing w:val="6"/>
          <w:sz w:val="32"/>
          <w:szCs w:val="32"/>
        </w:rPr>
      </w:pPr>
    </w:p>
    <w:p w14:paraId="01043D33">
      <w:pPr>
        <w:autoSpaceDE w:val="0"/>
        <w:autoSpaceDN w:val="0"/>
        <w:jc w:val="center"/>
        <w:rPr>
          <w:rFonts w:ascii="仿宋" w:hAnsi="仿宋" w:eastAsia="仿宋" w:cs="仿宋"/>
          <w:b/>
          <w:spacing w:val="6"/>
          <w:sz w:val="32"/>
          <w:szCs w:val="32"/>
        </w:rPr>
      </w:pPr>
    </w:p>
    <w:p w14:paraId="2DD0FFF6">
      <w:pPr>
        <w:autoSpaceDE w:val="0"/>
        <w:autoSpaceDN w:val="0"/>
        <w:jc w:val="center"/>
        <w:rPr>
          <w:rFonts w:ascii="仿宋" w:hAnsi="仿宋" w:eastAsia="仿宋" w:cs="仿宋"/>
          <w:b/>
          <w:spacing w:val="6"/>
          <w:sz w:val="32"/>
          <w:szCs w:val="32"/>
        </w:rPr>
      </w:pPr>
    </w:p>
    <w:p w14:paraId="49B988BD">
      <w:pPr>
        <w:autoSpaceDE w:val="0"/>
        <w:autoSpaceDN w:val="0"/>
        <w:jc w:val="center"/>
        <w:rPr>
          <w:rFonts w:ascii="仿宋" w:hAnsi="仿宋" w:eastAsia="仿宋" w:cs="仿宋"/>
          <w:b/>
          <w:spacing w:val="6"/>
          <w:sz w:val="32"/>
          <w:szCs w:val="32"/>
        </w:rPr>
      </w:pPr>
    </w:p>
    <w:p w14:paraId="1DE6E841">
      <w:pPr>
        <w:autoSpaceDE w:val="0"/>
        <w:autoSpaceDN w:val="0"/>
        <w:jc w:val="center"/>
        <w:rPr>
          <w:rFonts w:ascii="仿宋" w:hAnsi="仿宋" w:eastAsia="仿宋" w:cs="仿宋"/>
          <w:b/>
          <w:spacing w:val="6"/>
          <w:sz w:val="32"/>
          <w:szCs w:val="32"/>
        </w:rPr>
      </w:pPr>
    </w:p>
    <w:p w14:paraId="0C605739">
      <w:pPr>
        <w:autoSpaceDE w:val="0"/>
        <w:autoSpaceDN w:val="0"/>
        <w:jc w:val="center"/>
        <w:rPr>
          <w:rFonts w:ascii="仿宋" w:hAnsi="仿宋" w:eastAsia="仿宋" w:cs="仿宋"/>
          <w:b/>
          <w:spacing w:val="6"/>
          <w:sz w:val="32"/>
          <w:szCs w:val="32"/>
        </w:rPr>
      </w:pPr>
    </w:p>
    <w:p w14:paraId="590176CC">
      <w:pPr>
        <w:autoSpaceDE w:val="0"/>
        <w:autoSpaceDN w:val="0"/>
        <w:jc w:val="center"/>
        <w:rPr>
          <w:rFonts w:ascii="仿宋" w:hAnsi="仿宋" w:eastAsia="仿宋" w:cs="仿宋"/>
          <w:b/>
          <w:spacing w:val="6"/>
          <w:sz w:val="32"/>
          <w:szCs w:val="32"/>
        </w:rPr>
      </w:pPr>
    </w:p>
    <w:p w14:paraId="3AA15963">
      <w:pPr>
        <w:autoSpaceDE w:val="0"/>
        <w:autoSpaceDN w:val="0"/>
        <w:jc w:val="center"/>
        <w:rPr>
          <w:rFonts w:ascii="仿宋" w:hAnsi="仿宋" w:eastAsia="仿宋" w:cs="仿宋"/>
          <w:b/>
          <w:spacing w:val="6"/>
          <w:sz w:val="32"/>
          <w:szCs w:val="32"/>
        </w:rPr>
      </w:pPr>
    </w:p>
    <w:p w14:paraId="3FCC70C9">
      <w:pPr>
        <w:autoSpaceDE w:val="0"/>
        <w:autoSpaceDN w:val="0"/>
        <w:jc w:val="center"/>
        <w:rPr>
          <w:rFonts w:ascii="仿宋" w:hAnsi="仿宋" w:eastAsia="仿宋" w:cs="仿宋"/>
          <w:b/>
          <w:spacing w:val="6"/>
          <w:sz w:val="32"/>
          <w:szCs w:val="32"/>
        </w:rPr>
      </w:pPr>
    </w:p>
    <w:p w14:paraId="45D40D4B">
      <w:pPr>
        <w:autoSpaceDE w:val="0"/>
        <w:autoSpaceDN w:val="0"/>
        <w:jc w:val="center"/>
        <w:rPr>
          <w:rFonts w:ascii="仿宋" w:hAnsi="仿宋" w:eastAsia="仿宋" w:cs="仿宋"/>
          <w:b/>
          <w:spacing w:val="6"/>
          <w:sz w:val="32"/>
          <w:szCs w:val="32"/>
        </w:rPr>
      </w:pPr>
    </w:p>
    <w:p w14:paraId="53C3D4EC">
      <w:pPr>
        <w:autoSpaceDE w:val="0"/>
        <w:autoSpaceDN w:val="0"/>
        <w:jc w:val="center"/>
        <w:rPr>
          <w:rFonts w:ascii="仿宋" w:hAnsi="仿宋" w:eastAsia="仿宋" w:cs="仿宋"/>
          <w:b/>
          <w:spacing w:val="6"/>
          <w:sz w:val="32"/>
          <w:szCs w:val="32"/>
        </w:rPr>
      </w:pPr>
    </w:p>
    <w:p w14:paraId="1F8F8793">
      <w:pPr>
        <w:pStyle w:val="140"/>
        <w:rPr>
          <w:rFonts w:ascii="仿宋" w:hAnsi="仿宋" w:eastAsia="仿宋" w:cs="仿宋"/>
          <w:b/>
          <w:color w:val="auto"/>
          <w:spacing w:val="6"/>
          <w:sz w:val="32"/>
          <w:szCs w:val="32"/>
        </w:rPr>
      </w:pPr>
    </w:p>
    <w:p w14:paraId="2153F087">
      <w:pPr>
        <w:pStyle w:val="141"/>
        <w:rPr>
          <w:rFonts w:ascii="仿宋" w:hAnsi="仿宋" w:eastAsia="仿宋" w:cs="仿宋"/>
          <w:b/>
          <w:spacing w:val="6"/>
          <w:sz w:val="32"/>
          <w:szCs w:val="32"/>
        </w:rPr>
      </w:pPr>
    </w:p>
    <w:p w14:paraId="224B5444">
      <w:pPr>
        <w:rPr>
          <w:rFonts w:ascii="仿宋" w:hAnsi="仿宋" w:eastAsia="仿宋" w:cs="仿宋"/>
          <w:b/>
          <w:spacing w:val="6"/>
          <w:sz w:val="32"/>
          <w:szCs w:val="32"/>
        </w:rPr>
      </w:pPr>
    </w:p>
    <w:p w14:paraId="712E801E">
      <w:pPr>
        <w:pStyle w:val="140"/>
        <w:rPr>
          <w:rFonts w:ascii="仿宋" w:hAnsi="仿宋" w:eastAsia="仿宋" w:cs="仿宋"/>
          <w:b/>
          <w:color w:val="auto"/>
          <w:spacing w:val="6"/>
          <w:sz w:val="32"/>
          <w:szCs w:val="32"/>
        </w:rPr>
      </w:pPr>
    </w:p>
    <w:p w14:paraId="0A25DA07">
      <w:pPr>
        <w:pStyle w:val="141"/>
        <w:rPr>
          <w:rFonts w:ascii="仿宋" w:hAnsi="仿宋" w:eastAsia="仿宋" w:cs="仿宋"/>
        </w:rPr>
      </w:pPr>
    </w:p>
    <w:p w14:paraId="4E69DF25">
      <w:pPr>
        <w:spacing w:line="360" w:lineRule="auto"/>
        <w:rPr>
          <w:rFonts w:ascii="仿宋" w:hAnsi="仿宋" w:eastAsia="仿宋" w:cs="仿宋"/>
          <w:b/>
          <w:spacing w:val="6"/>
          <w:sz w:val="32"/>
          <w:szCs w:val="32"/>
        </w:rPr>
      </w:pPr>
      <w:bookmarkStart w:id="162" w:name="OLE_LINK14"/>
      <w:bookmarkStart w:id="163" w:name="OLE_LINK13"/>
    </w:p>
    <w:p w14:paraId="1592DD6F">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28CA40C5">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62"/>
    <w:bookmarkEnd w:id="163"/>
    <w:p w14:paraId="6A924A77">
      <w:pPr>
        <w:spacing w:line="360" w:lineRule="auto"/>
        <w:rPr>
          <w:rFonts w:ascii="仿宋" w:hAnsi="仿宋" w:eastAsia="仿宋" w:cs="仿宋"/>
          <w:b/>
          <w:spacing w:val="6"/>
          <w:sz w:val="30"/>
          <w:szCs w:val="30"/>
        </w:rPr>
      </w:pPr>
    </w:p>
    <w:p w14:paraId="45D30D1B">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4E068C7B">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45B22AC2">
      <w:pPr>
        <w:spacing w:line="360" w:lineRule="auto"/>
        <w:ind w:firstLine="480" w:firstLineChars="200"/>
        <w:rPr>
          <w:rFonts w:ascii="仿宋" w:hAnsi="仿宋" w:eastAsia="仿宋" w:cs="仿宋"/>
          <w:sz w:val="24"/>
        </w:rPr>
      </w:pPr>
    </w:p>
    <w:p w14:paraId="11BA0BE2">
      <w:pPr>
        <w:spacing w:line="360" w:lineRule="auto"/>
        <w:ind w:firstLine="480" w:firstLineChars="200"/>
        <w:rPr>
          <w:rFonts w:ascii="仿宋" w:hAnsi="仿宋" w:eastAsia="仿宋" w:cs="仿宋"/>
          <w:sz w:val="24"/>
        </w:rPr>
      </w:pPr>
    </w:p>
    <w:p w14:paraId="562812EF">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05569C85">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14:paraId="51D022EF">
      <w:pPr>
        <w:autoSpaceDE w:val="0"/>
        <w:autoSpaceDN w:val="0"/>
        <w:jc w:val="center"/>
        <w:rPr>
          <w:rFonts w:ascii="仿宋" w:hAnsi="仿宋" w:eastAsia="仿宋" w:cs="仿宋"/>
          <w:b/>
          <w:spacing w:val="6"/>
          <w:sz w:val="32"/>
          <w:szCs w:val="32"/>
        </w:rPr>
      </w:pPr>
    </w:p>
    <w:p w14:paraId="77403DB7">
      <w:pPr>
        <w:autoSpaceDE w:val="0"/>
        <w:autoSpaceDN w:val="0"/>
        <w:jc w:val="center"/>
        <w:rPr>
          <w:rFonts w:ascii="仿宋" w:hAnsi="仿宋" w:eastAsia="仿宋" w:cs="仿宋"/>
          <w:b/>
          <w:spacing w:val="6"/>
          <w:sz w:val="32"/>
          <w:szCs w:val="32"/>
        </w:rPr>
      </w:pPr>
    </w:p>
    <w:p w14:paraId="64E46E1C">
      <w:pPr>
        <w:autoSpaceDE w:val="0"/>
        <w:autoSpaceDN w:val="0"/>
        <w:jc w:val="center"/>
        <w:rPr>
          <w:rFonts w:ascii="仿宋" w:hAnsi="仿宋" w:eastAsia="仿宋" w:cs="仿宋"/>
          <w:b/>
          <w:spacing w:val="6"/>
          <w:sz w:val="32"/>
          <w:szCs w:val="32"/>
        </w:rPr>
      </w:pPr>
    </w:p>
    <w:p w14:paraId="07FD5649">
      <w:pPr>
        <w:autoSpaceDE w:val="0"/>
        <w:autoSpaceDN w:val="0"/>
        <w:jc w:val="center"/>
        <w:rPr>
          <w:rFonts w:ascii="仿宋" w:hAnsi="仿宋" w:eastAsia="仿宋" w:cs="仿宋"/>
          <w:b/>
          <w:spacing w:val="6"/>
          <w:sz w:val="32"/>
          <w:szCs w:val="32"/>
        </w:rPr>
      </w:pPr>
    </w:p>
    <w:p w14:paraId="03B0A3AD">
      <w:pPr>
        <w:autoSpaceDE w:val="0"/>
        <w:autoSpaceDN w:val="0"/>
        <w:jc w:val="center"/>
        <w:rPr>
          <w:rFonts w:ascii="仿宋" w:hAnsi="仿宋" w:eastAsia="仿宋" w:cs="仿宋"/>
          <w:b/>
          <w:spacing w:val="6"/>
          <w:sz w:val="32"/>
          <w:szCs w:val="32"/>
        </w:rPr>
      </w:pPr>
    </w:p>
    <w:p w14:paraId="0CD7F326">
      <w:pPr>
        <w:autoSpaceDE w:val="0"/>
        <w:autoSpaceDN w:val="0"/>
        <w:jc w:val="center"/>
        <w:rPr>
          <w:rFonts w:ascii="仿宋" w:hAnsi="仿宋" w:eastAsia="仿宋" w:cs="仿宋"/>
          <w:b/>
          <w:spacing w:val="6"/>
          <w:sz w:val="32"/>
          <w:szCs w:val="32"/>
        </w:rPr>
      </w:pPr>
    </w:p>
    <w:p w14:paraId="626C07A8">
      <w:pPr>
        <w:autoSpaceDE w:val="0"/>
        <w:autoSpaceDN w:val="0"/>
        <w:jc w:val="center"/>
        <w:rPr>
          <w:rFonts w:ascii="仿宋" w:hAnsi="仿宋" w:eastAsia="仿宋" w:cs="仿宋"/>
          <w:b/>
          <w:spacing w:val="6"/>
          <w:sz w:val="32"/>
          <w:szCs w:val="32"/>
        </w:rPr>
      </w:pPr>
    </w:p>
    <w:p w14:paraId="499336F6">
      <w:pPr>
        <w:autoSpaceDE w:val="0"/>
        <w:autoSpaceDN w:val="0"/>
        <w:jc w:val="center"/>
        <w:rPr>
          <w:rFonts w:ascii="仿宋" w:hAnsi="仿宋" w:eastAsia="仿宋" w:cs="仿宋"/>
          <w:b/>
          <w:spacing w:val="6"/>
          <w:sz w:val="32"/>
          <w:szCs w:val="32"/>
        </w:rPr>
      </w:pPr>
    </w:p>
    <w:p w14:paraId="435330E9">
      <w:pPr>
        <w:autoSpaceDE w:val="0"/>
        <w:autoSpaceDN w:val="0"/>
        <w:jc w:val="center"/>
        <w:rPr>
          <w:rFonts w:ascii="仿宋" w:hAnsi="仿宋" w:eastAsia="仿宋" w:cs="仿宋"/>
          <w:b/>
          <w:spacing w:val="6"/>
          <w:sz w:val="32"/>
          <w:szCs w:val="32"/>
        </w:rPr>
      </w:pPr>
    </w:p>
    <w:p w14:paraId="01BE0366">
      <w:pPr>
        <w:autoSpaceDE w:val="0"/>
        <w:autoSpaceDN w:val="0"/>
        <w:jc w:val="center"/>
        <w:rPr>
          <w:rFonts w:ascii="仿宋" w:hAnsi="仿宋" w:eastAsia="仿宋" w:cs="仿宋"/>
          <w:b/>
          <w:spacing w:val="6"/>
          <w:sz w:val="32"/>
          <w:szCs w:val="32"/>
        </w:rPr>
      </w:pPr>
    </w:p>
    <w:p w14:paraId="7FC36067">
      <w:pPr>
        <w:autoSpaceDE w:val="0"/>
        <w:autoSpaceDN w:val="0"/>
        <w:jc w:val="center"/>
        <w:rPr>
          <w:rFonts w:ascii="仿宋" w:hAnsi="仿宋" w:eastAsia="仿宋" w:cs="仿宋"/>
          <w:b/>
          <w:spacing w:val="6"/>
          <w:sz w:val="32"/>
          <w:szCs w:val="32"/>
        </w:rPr>
      </w:pPr>
    </w:p>
    <w:p w14:paraId="4276812F">
      <w:pPr>
        <w:autoSpaceDE w:val="0"/>
        <w:autoSpaceDN w:val="0"/>
        <w:jc w:val="center"/>
        <w:rPr>
          <w:rFonts w:ascii="仿宋" w:hAnsi="仿宋" w:eastAsia="仿宋" w:cs="仿宋"/>
          <w:b/>
          <w:spacing w:val="6"/>
          <w:sz w:val="32"/>
          <w:szCs w:val="32"/>
        </w:rPr>
      </w:pPr>
    </w:p>
    <w:p w14:paraId="407AF51F">
      <w:pPr>
        <w:autoSpaceDE w:val="0"/>
        <w:autoSpaceDN w:val="0"/>
        <w:jc w:val="center"/>
        <w:rPr>
          <w:rFonts w:ascii="仿宋" w:hAnsi="仿宋" w:eastAsia="仿宋" w:cs="仿宋"/>
          <w:b/>
          <w:spacing w:val="6"/>
          <w:sz w:val="32"/>
          <w:szCs w:val="32"/>
        </w:rPr>
      </w:pPr>
    </w:p>
    <w:p w14:paraId="7B68CEA4">
      <w:pPr>
        <w:autoSpaceDE w:val="0"/>
        <w:autoSpaceDN w:val="0"/>
        <w:jc w:val="center"/>
        <w:rPr>
          <w:rFonts w:ascii="仿宋" w:hAnsi="仿宋" w:eastAsia="仿宋" w:cs="仿宋"/>
          <w:b/>
          <w:spacing w:val="6"/>
          <w:sz w:val="32"/>
          <w:szCs w:val="32"/>
        </w:rPr>
      </w:pPr>
    </w:p>
    <w:p w14:paraId="1132D2A0">
      <w:pPr>
        <w:pageBreakBefore/>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14:paraId="3F360E9A">
      <w:pPr>
        <w:spacing w:line="360" w:lineRule="auto"/>
        <w:jc w:val="center"/>
        <w:rPr>
          <w:rFonts w:ascii="仿宋" w:hAnsi="仿宋" w:eastAsia="仿宋" w:cs="仿宋"/>
          <w:sz w:val="24"/>
          <w:u w:val="single"/>
        </w:rPr>
      </w:pPr>
    </w:p>
    <w:p w14:paraId="257FA478">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14:paraId="39F71519">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14:paraId="48C70354">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40C5838D">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14:paraId="5F26FF87">
      <w:pPr>
        <w:spacing w:line="360" w:lineRule="auto"/>
        <w:ind w:firstLine="480" w:firstLineChars="200"/>
        <w:rPr>
          <w:rFonts w:ascii="仿宋" w:hAnsi="仿宋" w:eastAsia="仿宋" w:cs="仿宋"/>
          <w:sz w:val="24"/>
        </w:rPr>
      </w:pPr>
      <w:r>
        <w:rPr>
          <w:rFonts w:hint="eastAsia" w:ascii="仿宋" w:hAnsi="仿宋" w:eastAsia="仿宋" w:cs="仿宋"/>
          <w:sz w:val="24"/>
        </w:rPr>
        <w:t>……</w:t>
      </w:r>
    </w:p>
    <w:p w14:paraId="6A2BC7FF">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35FD2CA5">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14:paraId="058C2F3D">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14:paraId="20C54476">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22F3BAC6">
      <w:pPr>
        <w:spacing w:line="360"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14:paraId="276F09BD">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14:paraId="5680AF2B">
      <w:pPr>
        <w:spacing w:line="360"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67FF762">
      <w:pPr>
        <w:spacing w:line="360"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BF12200">
      <w:pPr>
        <w:spacing w:line="360" w:lineRule="auto"/>
        <w:jc w:val="center"/>
        <w:rPr>
          <w:rFonts w:ascii="仿宋" w:hAnsi="仿宋" w:eastAsia="仿宋" w:cs="仿宋"/>
          <w:b/>
          <w:sz w:val="32"/>
          <w:szCs w:val="32"/>
        </w:rPr>
      </w:pPr>
    </w:p>
    <w:p w14:paraId="170A5D64">
      <w:pPr>
        <w:spacing w:line="360" w:lineRule="auto"/>
        <w:jc w:val="center"/>
        <w:rPr>
          <w:rFonts w:ascii="仿宋" w:hAnsi="仿宋" w:eastAsia="仿宋" w:cs="仿宋"/>
          <w:b/>
          <w:sz w:val="32"/>
          <w:szCs w:val="32"/>
        </w:rPr>
      </w:pPr>
    </w:p>
    <w:p w14:paraId="3677D106">
      <w:pPr>
        <w:spacing w:line="360" w:lineRule="auto"/>
        <w:jc w:val="center"/>
        <w:rPr>
          <w:rFonts w:ascii="仿宋" w:hAnsi="仿宋" w:eastAsia="仿宋" w:cs="仿宋"/>
          <w:b/>
          <w:sz w:val="32"/>
          <w:szCs w:val="32"/>
        </w:rPr>
      </w:pPr>
    </w:p>
    <w:p w14:paraId="5BE50510">
      <w:pPr>
        <w:spacing w:line="360" w:lineRule="auto"/>
        <w:jc w:val="center"/>
        <w:rPr>
          <w:rFonts w:ascii="仿宋" w:hAnsi="仿宋" w:eastAsia="仿宋" w:cs="仿宋"/>
          <w:b/>
          <w:sz w:val="32"/>
          <w:szCs w:val="32"/>
        </w:rPr>
      </w:pPr>
    </w:p>
    <w:p w14:paraId="492392D7">
      <w:pPr>
        <w:spacing w:line="360" w:lineRule="auto"/>
        <w:jc w:val="center"/>
        <w:rPr>
          <w:rFonts w:ascii="仿宋" w:hAnsi="仿宋" w:eastAsia="仿宋" w:cs="仿宋"/>
          <w:b/>
          <w:sz w:val="32"/>
          <w:szCs w:val="32"/>
        </w:rPr>
      </w:pPr>
    </w:p>
    <w:p w14:paraId="63FCC861">
      <w:pPr>
        <w:spacing w:line="360" w:lineRule="auto"/>
        <w:jc w:val="center"/>
        <w:rPr>
          <w:rFonts w:ascii="仿宋" w:hAnsi="仿宋" w:eastAsia="仿宋" w:cs="仿宋"/>
          <w:b/>
          <w:sz w:val="32"/>
          <w:szCs w:val="32"/>
        </w:rPr>
      </w:pPr>
    </w:p>
    <w:p w14:paraId="705B1859">
      <w:pPr>
        <w:spacing w:line="360" w:lineRule="auto"/>
        <w:jc w:val="center"/>
        <w:rPr>
          <w:rFonts w:ascii="仿宋" w:hAnsi="仿宋" w:eastAsia="仿宋" w:cs="仿宋"/>
          <w:b/>
          <w:sz w:val="32"/>
          <w:szCs w:val="32"/>
        </w:rPr>
      </w:pPr>
    </w:p>
    <w:p w14:paraId="53219E62">
      <w:pPr>
        <w:spacing w:line="360" w:lineRule="auto"/>
        <w:jc w:val="center"/>
        <w:rPr>
          <w:rFonts w:ascii="仿宋" w:hAnsi="仿宋" w:eastAsia="仿宋" w:cs="仿宋"/>
          <w:b/>
          <w:sz w:val="32"/>
          <w:szCs w:val="32"/>
        </w:rPr>
      </w:pPr>
    </w:p>
    <w:p w14:paraId="10C62CE2">
      <w:pPr>
        <w:spacing w:line="360" w:lineRule="auto"/>
        <w:jc w:val="center"/>
        <w:rPr>
          <w:rFonts w:ascii="仿宋" w:hAnsi="仿宋" w:eastAsia="仿宋" w:cs="仿宋"/>
          <w:b/>
          <w:sz w:val="32"/>
          <w:szCs w:val="32"/>
        </w:rPr>
      </w:pPr>
    </w:p>
    <w:p w14:paraId="2D60AC7C">
      <w:pPr>
        <w:spacing w:line="360" w:lineRule="auto"/>
        <w:jc w:val="center"/>
        <w:rPr>
          <w:rFonts w:ascii="仿宋" w:hAnsi="仿宋" w:eastAsia="仿宋" w:cs="仿宋"/>
          <w:b/>
          <w:sz w:val="32"/>
          <w:szCs w:val="32"/>
        </w:rPr>
      </w:pPr>
    </w:p>
    <w:p w14:paraId="131BBFB7">
      <w:pPr>
        <w:spacing w:line="360" w:lineRule="auto"/>
        <w:jc w:val="center"/>
        <w:rPr>
          <w:rFonts w:ascii="仿宋" w:hAnsi="仿宋" w:eastAsia="仿宋" w:cs="仿宋"/>
          <w:b/>
          <w:sz w:val="32"/>
          <w:szCs w:val="32"/>
        </w:rPr>
      </w:pPr>
    </w:p>
    <w:p w14:paraId="6FFEBBB6">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63C82DA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18DA342D">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51E195D1">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13DD9DA3">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45CE9D6">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27036CEA">
      <w:pPr>
        <w:pStyle w:val="23"/>
        <w:rPr>
          <w:rFonts w:ascii="仿宋" w:hAnsi="仿宋" w:eastAsia="仿宋" w:cs="仿宋"/>
        </w:rPr>
      </w:pPr>
    </w:p>
    <w:p w14:paraId="56E0D12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294A00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26E7E64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209A634">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769D5A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6D8B1E0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07F53E5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2EE4F51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63595B8F">
      <w:pPr>
        <w:widowControl/>
        <w:jc w:val="left"/>
        <w:rPr>
          <w:rFonts w:ascii="仿宋" w:hAnsi="仿宋" w:eastAsia="仿宋" w:cs="仿宋"/>
          <w:kern w:val="0"/>
          <w:sz w:val="24"/>
        </w:rPr>
      </w:pPr>
    </w:p>
    <w:p w14:paraId="365F86D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E5267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6DE2C5FA">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1D53AA03">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5D0617B2">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0E02BEB1">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341C316D">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3F8BF0C8">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1C6A119D">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4E9026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0A4C8B7">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636FB468">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07E52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4C4C22">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112AC336">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74F84978">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4571CBAC">
            <w:pPr>
              <w:widowControl/>
              <w:jc w:val="left"/>
              <w:rPr>
                <w:rFonts w:ascii="仿宋" w:hAnsi="仿宋" w:eastAsia="仿宋" w:cs="仿宋"/>
                <w:kern w:val="0"/>
                <w:sz w:val="24"/>
              </w:rPr>
            </w:pPr>
            <w:r>
              <w:rPr>
                <w:rFonts w:hint="eastAsia" w:ascii="仿宋" w:hAnsi="仿宋" w:eastAsia="仿宋" w:cs="仿宋"/>
                <w:kern w:val="0"/>
                <w:sz w:val="24"/>
              </w:rPr>
              <w:t>Y＜50</w:t>
            </w:r>
          </w:p>
        </w:tc>
      </w:tr>
      <w:tr w14:paraId="30EB9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DDA9CF">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3630A59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85A283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1D9B3D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DE390B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D630411">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65DBB45">
            <w:pPr>
              <w:widowControl/>
              <w:jc w:val="left"/>
              <w:rPr>
                <w:rFonts w:ascii="仿宋" w:hAnsi="仿宋" w:eastAsia="仿宋" w:cs="仿宋"/>
                <w:kern w:val="0"/>
                <w:sz w:val="24"/>
              </w:rPr>
            </w:pPr>
            <w:r>
              <w:rPr>
                <w:rFonts w:hint="eastAsia" w:ascii="仿宋" w:hAnsi="仿宋" w:eastAsia="仿宋" w:cs="仿宋"/>
                <w:kern w:val="0"/>
                <w:sz w:val="24"/>
              </w:rPr>
              <w:t>X＜20</w:t>
            </w:r>
          </w:p>
        </w:tc>
      </w:tr>
      <w:tr w14:paraId="19DF86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B211FB8">
            <w:pPr>
              <w:widowControl/>
              <w:jc w:val="left"/>
              <w:rPr>
                <w:rFonts w:ascii="仿宋" w:hAnsi="仿宋" w:eastAsia="仿宋" w:cs="仿宋"/>
                <w:kern w:val="0"/>
                <w:sz w:val="24"/>
              </w:rPr>
            </w:pPr>
          </w:p>
        </w:tc>
        <w:tc>
          <w:tcPr>
            <w:tcW w:w="1560" w:type="dxa"/>
            <w:vAlign w:val="center"/>
          </w:tcPr>
          <w:p w14:paraId="02ECA2AA">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11313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59B05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0AAB0913">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D3CDC22">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1E6A260B">
            <w:pPr>
              <w:widowControl/>
              <w:jc w:val="left"/>
              <w:rPr>
                <w:rFonts w:ascii="仿宋" w:hAnsi="仿宋" w:eastAsia="仿宋" w:cs="仿宋"/>
                <w:kern w:val="0"/>
                <w:sz w:val="24"/>
              </w:rPr>
            </w:pPr>
            <w:r>
              <w:rPr>
                <w:rFonts w:hint="eastAsia" w:ascii="仿宋" w:hAnsi="仿宋" w:eastAsia="仿宋" w:cs="仿宋"/>
                <w:kern w:val="0"/>
                <w:sz w:val="24"/>
              </w:rPr>
              <w:t>Y＜300</w:t>
            </w:r>
          </w:p>
        </w:tc>
      </w:tr>
      <w:tr w14:paraId="6B6490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33CBC7">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66A35C1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CC479F8">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E1F8C73">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7085A8C3">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591687C">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0DFB7C85">
            <w:pPr>
              <w:widowControl/>
              <w:jc w:val="left"/>
              <w:rPr>
                <w:rFonts w:ascii="仿宋" w:hAnsi="仿宋" w:eastAsia="仿宋" w:cs="仿宋"/>
                <w:kern w:val="0"/>
                <w:sz w:val="24"/>
              </w:rPr>
            </w:pPr>
            <w:r>
              <w:rPr>
                <w:rFonts w:hint="eastAsia" w:ascii="仿宋" w:hAnsi="仿宋" w:eastAsia="仿宋" w:cs="仿宋"/>
                <w:kern w:val="0"/>
                <w:sz w:val="24"/>
              </w:rPr>
              <w:t>Y＜300</w:t>
            </w:r>
          </w:p>
        </w:tc>
      </w:tr>
      <w:tr w14:paraId="1E176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26EDB4">
            <w:pPr>
              <w:widowControl/>
              <w:jc w:val="left"/>
              <w:rPr>
                <w:rFonts w:ascii="仿宋" w:hAnsi="仿宋" w:eastAsia="仿宋" w:cs="仿宋"/>
                <w:kern w:val="0"/>
                <w:sz w:val="24"/>
              </w:rPr>
            </w:pPr>
          </w:p>
        </w:tc>
        <w:tc>
          <w:tcPr>
            <w:tcW w:w="1560" w:type="dxa"/>
            <w:vAlign w:val="center"/>
          </w:tcPr>
          <w:p w14:paraId="1B3899B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5DE24C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43A2677">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68C69839">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119872A3">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658E79CD">
            <w:pPr>
              <w:widowControl/>
              <w:jc w:val="left"/>
              <w:rPr>
                <w:rFonts w:ascii="仿宋" w:hAnsi="仿宋" w:eastAsia="仿宋" w:cs="仿宋"/>
                <w:kern w:val="0"/>
                <w:sz w:val="24"/>
              </w:rPr>
            </w:pPr>
            <w:r>
              <w:rPr>
                <w:rFonts w:hint="eastAsia" w:ascii="仿宋" w:hAnsi="仿宋" w:eastAsia="仿宋" w:cs="仿宋"/>
                <w:kern w:val="0"/>
                <w:sz w:val="24"/>
              </w:rPr>
              <w:t>Z＜300</w:t>
            </w:r>
          </w:p>
        </w:tc>
      </w:tr>
      <w:tr w14:paraId="00D6A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B73097">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0FD1A9E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E86A4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28B8D24">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43BA87D">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524CA48D">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ED4AC1F">
            <w:pPr>
              <w:widowControl/>
              <w:jc w:val="left"/>
              <w:rPr>
                <w:rFonts w:ascii="仿宋" w:hAnsi="仿宋" w:eastAsia="仿宋" w:cs="仿宋"/>
                <w:kern w:val="0"/>
                <w:sz w:val="24"/>
              </w:rPr>
            </w:pPr>
            <w:r>
              <w:rPr>
                <w:rFonts w:hint="eastAsia" w:ascii="仿宋" w:hAnsi="仿宋" w:eastAsia="仿宋" w:cs="仿宋"/>
                <w:kern w:val="0"/>
                <w:sz w:val="24"/>
              </w:rPr>
              <w:t>X＜5</w:t>
            </w:r>
          </w:p>
        </w:tc>
      </w:tr>
      <w:tr w14:paraId="2D59F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E1EBA68">
            <w:pPr>
              <w:widowControl/>
              <w:jc w:val="left"/>
              <w:rPr>
                <w:rFonts w:ascii="仿宋" w:hAnsi="仿宋" w:eastAsia="仿宋" w:cs="仿宋"/>
                <w:kern w:val="0"/>
                <w:sz w:val="24"/>
              </w:rPr>
            </w:pPr>
          </w:p>
        </w:tc>
        <w:tc>
          <w:tcPr>
            <w:tcW w:w="1560" w:type="dxa"/>
            <w:vAlign w:val="center"/>
          </w:tcPr>
          <w:p w14:paraId="42C18B1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3FCDFC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7A04807">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245A59CA">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3D153E89">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239EE84C">
            <w:pPr>
              <w:widowControl/>
              <w:jc w:val="left"/>
              <w:rPr>
                <w:rFonts w:ascii="仿宋" w:hAnsi="仿宋" w:eastAsia="仿宋" w:cs="仿宋"/>
                <w:kern w:val="0"/>
                <w:sz w:val="24"/>
              </w:rPr>
            </w:pPr>
            <w:r>
              <w:rPr>
                <w:rFonts w:hint="eastAsia" w:ascii="仿宋" w:hAnsi="仿宋" w:eastAsia="仿宋" w:cs="仿宋"/>
                <w:kern w:val="0"/>
                <w:sz w:val="24"/>
              </w:rPr>
              <w:t>Y＜1000</w:t>
            </w:r>
          </w:p>
        </w:tc>
      </w:tr>
      <w:tr w14:paraId="12637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E78B4C">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3CF8A9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456D1F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87985B8">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42279B6">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71204824">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6539F539">
            <w:pPr>
              <w:widowControl/>
              <w:jc w:val="left"/>
              <w:rPr>
                <w:rFonts w:ascii="仿宋" w:hAnsi="仿宋" w:eastAsia="仿宋" w:cs="仿宋"/>
                <w:kern w:val="0"/>
                <w:sz w:val="24"/>
              </w:rPr>
            </w:pPr>
            <w:r>
              <w:rPr>
                <w:rFonts w:hint="eastAsia" w:ascii="仿宋" w:hAnsi="仿宋" w:eastAsia="仿宋" w:cs="仿宋"/>
                <w:kern w:val="0"/>
                <w:sz w:val="24"/>
              </w:rPr>
              <w:t>X＜10</w:t>
            </w:r>
          </w:p>
        </w:tc>
      </w:tr>
      <w:tr w14:paraId="2EEF7F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74B957">
            <w:pPr>
              <w:widowControl/>
              <w:jc w:val="left"/>
              <w:rPr>
                <w:rFonts w:ascii="仿宋" w:hAnsi="仿宋" w:eastAsia="仿宋" w:cs="仿宋"/>
                <w:kern w:val="0"/>
                <w:sz w:val="24"/>
              </w:rPr>
            </w:pPr>
          </w:p>
        </w:tc>
        <w:tc>
          <w:tcPr>
            <w:tcW w:w="1560" w:type="dxa"/>
            <w:vAlign w:val="center"/>
          </w:tcPr>
          <w:p w14:paraId="1EE7121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AD957E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5F213B1">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EEC9158">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0D6A2A8D">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642407D7">
            <w:pPr>
              <w:widowControl/>
              <w:jc w:val="left"/>
              <w:rPr>
                <w:rFonts w:ascii="仿宋" w:hAnsi="仿宋" w:eastAsia="仿宋" w:cs="仿宋"/>
                <w:kern w:val="0"/>
                <w:sz w:val="24"/>
              </w:rPr>
            </w:pPr>
            <w:r>
              <w:rPr>
                <w:rFonts w:hint="eastAsia" w:ascii="仿宋" w:hAnsi="仿宋" w:eastAsia="仿宋" w:cs="仿宋"/>
                <w:kern w:val="0"/>
                <w:sz w:val="24"/>
              </w:rPr>
              <w:t>Y＜100</w:t>
            </w:r>
          </w:p>
        </w:tc>
      </w:tr>
      <w:tr w14:paraId="4AAFE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E5940B">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94B367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AEDEE5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ED1A68">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B280908">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DCCFFA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157F32F">
            <w:pPr>
              <w:widowControl/>
              <w:jc w:val="left"/>
              <w:rPr>
                <w:rFonts w:ascii="仿宋" w:hAnsi="仿宋" w:eastAsia="仿宋" w:cs="仿宋"/>
                <w:kern w:val="0"/>
                <w:sz w:val="24"/>
              </w:rPr>
            </w:pPr>
            <w:r>
              <w:rPr>
                <w:rFonts w:hint="eastAsia" w:ascii="仿宋" w:hAnsi="仿宋" w:eastAsia="仿宋" w:cs="仿宋"/>
                <w:kern w:val="0"/>
                <w:sz w:val="24"/>
              </w:rPr>
              <w:t>X＜20</w:t>
            </w:r>
          </w:p>
        </w:tc>
      </w:tr>
      <w:tr w14:paraId="2B3AD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09C0CF">
            <w:pPr>
              <w:widowControl/>
              <w:jc w:val="left"/>
              <w:rPr>
                <w:rFonts w:ascii="仿宋" w:hAnsi="仿宋" w:eastAsia="仿宋" w:cs="仿宋"/>
                <w:kern w:val="0"/>
                <w:sz w:val="24"/>
              </w:rPr>
            </w:pPr>
          </w:p>
        </w:tc>
        <w:tc>
          <w:tcPr>
            <w:tcW w:w="1560" w:type="dxa"/>
            <w:vAlign w:val="center"/>
          </w:tcPr>
          <w:p w14:paraId="65147CC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8F912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5FAF0B">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E34BD8B">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2F667244">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38B8E9EE">
            <w:pPr>
              <w:widowControl/>
              <w:jc w:val="left"/>
              <w:rPr>
                <w:rFonts w:ascii="仿宋" w:hAnsi="仿宋" w:eastAsia="仿宋" w:cs="仿宋"/>
                <w:kern w:val="0"/>
                <w:sz w:val="24"/>
              </w:rPr>
            </w:pPr>
            <w:r>
              <w:rPr>
                <w:rFonts w:hint="eastAsia" w:ascii="仿宋" w:hAnsi="仿宋" w:eastAsia="仿宋" w:cs="仿宋"/>
                <w:kern w:val="0"/>
                <w:sz w:val="24"/>
              </w:rPr>
              <w:t>Y＜200</w:t>
            </w:r>
          </w:p>
        </w:tc>
      </w:tr>
      <w:tr w14:paraId="0DF796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3B74999">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738867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1193A6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F41EDA">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1BDB26EE">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289A756E">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681AF7E4">
            <w:pPr>
              <w:widowControl/>
              <w:jc w:val="left"/>
              <w:rPr>
                <w:rFonts w:ascii="仿宋" w:hAnsi="仿宋" w:eastAsia="仿宋" w:cs="仿宋"/>
                <w:kern w:val="0"/>
                <w:sz w:val="24"/>
              </w:rPr>
            </w:pPr>
            <w:r>
              <w:rPr>
                <w:rFonts w:hint="eastAsia" w:ascii="仿宋" w:hAnsi="仿宋" w:eastAsia="仿宋" w:cs="仿宋"/>
                <w:kern w:val="0"/>
                <w:sz w:val="24"/>
              </w:rPr>
              <w:t>X＜20</w:t>
            </w:r>
          </w:p>
        </w:tc>
      </w:tr>
      <w:tr w14:paraId="00DC9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6FDDD8">
            <w:pPr>
              <w:widowControl/>
              <w:jc w:val="left"/>
              <w:rPr>
                <w:rFonts w:ascii="仿宋" w:hAnsi="仿宋" w:eastAsia="仿宋" w:cs="仿宋"/>
                <w:kern w:val="0"/>
                <w:sz w:val="24"/>
              </w:rPr>
            </w:pPr>
          </w:p>
        </w:tc>
        <w:tc>
          <w:tcPr>
            <w:tcW w:w="1560" w:type="dxa"/>
            <w:vAlign w:val="center"/>
          </w:tcPr>
          <w:p w14:paraId="71FBF4B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9BC315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D992712">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1626BFE">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4ACC48E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9211DB1">
            <w:pPr>
              <w:widowControl/>
              <w:jc w:val="left"/>
              <w:rPr>
                <w:rFonts w:ascii="仿宋" w:hAnsi="仿宋" w:eastAsia="仿宋" w:cs="仿宋"/>
                <w:kern w:val="0"/>
                <w:sz w:val="24"/>
              </w:rPr>
            </w:pPr>
            <w:r>
              <w:rPr>
                <w:rFonts w:hint="eastAsia" w:ascii="仿宋" w:hAnsi="仿宋" w:eastAsia="仿宋" w:cs="仿宋"/>
                <w:kern w:val="0"/>
                <w:sz w:val="24"/>
              </w:rPr>
              <w:t>Y＜100</w:t>
            </w:r>
          </w:p>
        </w:tc>
      </w:tr>
      <w:tr w14:paraId="7C27E9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2C4000">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57B27E4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5C58F4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AD98202">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2C735C3">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9319B21">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793E807D">
            <w:pPr>
              <w:widowControl/>
              <w:jc w:val="left"/>
              <w:rPr>
                <w:rFonts w:ascii="仿宋" w:hAnsi="仿宋" w:eastAsia="仿宋" w:cs="仿宋"/>
                <w:kern w:val="0"/>
                <w:sz w:val="24"/>
              </w:rPr>
            </w:pPr>
            <w:r>
              <w:rPr>
                <w:rFonts w:hint="eastAsia" w:ascii="仿宋" w:hAnsi="仿宋" w:eastAsia="仿宋" w:cs="仿宋"/>
                <w:kern w:val="0"/>
                <w:sz w:val="24"/>
              </w:rPr>
              <w:t>X＜20</w:t>
            </w:r>
          </w:p>
        </w:tc>
      </w:tr>
      <w:tr w14:paraId="749CD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85C654">
            <w:pPr>
              <w:widowControl/>
              <w:jc w:val="left"/>
              <w:rPr>
                <w:rFonts w:ascii="仿宋" w:hAnsi="仿宋" w:eastAsia="仿宋" w:cs="仿宋"/>
                <w:kern w:val="0"/>
                <w:sz w:val="24"/>
              </w:rPr>
            </w:pPr>
          </w:p>
        </w:tc>
        <w:tc>
          <w:tcPr>
            <w:tcW w:w="1560" w:type="dxa"/>
            <w:vAlign w:val="center"/>
          </w:tcPr>
          <w:p w14:paraId="76BB842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140D71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C9B95B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C61E040">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319529E2">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99D6BE1">
            <w:pPr>
              <w:widowControl/>
              <w:jc w:val="left"/>
              <w:rPr>
                <w:rFonts w:ascii="仿宋" w:hAnsi="仿宋" w:eastAsia="仿宋" w:cs="仿宋"/>
                <w:kern w:val="0"/>
                <w:sz w:val="24"/>
              </w:rPr>
            </w:pPr>
            <w:r>
              <w:rPr>
                <w:rFonts w:hint="eastAsia" w:ascii="仿宋" w:hAnsi="仿宋" w:eastAsia="仿宋" w:cs="仿宋"/>
                <w:kern w:val="0"/>
                <w:sz w:val="24"/>
              </w:rPr>
              <w:t>Y＜100</w:t>
            </w:r>
          </w:p>
        </w:tc>
      </w:tr>
      <w:tr w14:paraId="1C150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F4EAEED">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885CF0F">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1E0FDE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9F788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170B2AB">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09D3F35A">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2445F54">
            <w:pPr>
              <w:widowControl/>
              <w:jc w:val="left"/>
              <w:rPr>
                <w:rFonts w:ascii="仿宋" w:hAnsi="仿宋" w:eastAsia="仿宋" w:cs="仿宋"/>
                <w:kern w:val="0"/>
                <w:sz w:val="24"/>
              </w:rPr>
            </w:pPr>
            <w:r>
              <w:rPr>
                <w:rFonts w:hint="eastAsia" w:ascii="仿宋" w:hAnsi="仿宋" w:eastAsia="仿宋" w:cs="仿宋"/>
                <w:kern w:val="0"/>
                <w:sz w:val="24"/>
              </w:rPr>
              <w:t>X＜10</w:t>
            </w:r>
          </w:p>
        </w:tc>
      </w:tr>
      <w:tr w14:paraId="4EBBCD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64F560F">
            <w:pPr>
              <w:widowControl/>
              <w:jc w:val="left"/>
              <w:rPr>
                <w:rFonts w:ascii="仿宋" w:hAnsi="仿宋" w:eastAsia="仿宋" w:cs="仿宋"/>
                <w:kern w:val="0"/>
                <w:sz w:val="24"/>
              </w:rPr>
            </w:pPr>
          </w:p>
        </w:tc>
        <w:tc>
          <w:tcPr>
            <w:tcW w:w="1560" w:type="dxa"/>
            <w:vAlign w:val="center"/>
          </w:tcPr>
          <w:p w14:paraId="4ADCD76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36056AC">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E4300C">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AE68382">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B4F07D4">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4B7FEA3">
            <w:pPr>
              <w:widowControl/>
              <w:jc w:val="left"/>
              <w:rPr>
                <w:rFonts w:ascii="仿宋" w:hAnsi="仿宋" w:eastAsia="仿宋" w:cs="仿宋"/>
                <w:kern w:val="0"/>
                <w:sz w:val="24"/>
              </w:rPr>
            </w:pPr>
            <w:r>
              <w:rPr>
                <w:rFonts w:hint="eastAsia" w:ascii="仿宋" w:hAnsi="仿宋" w:eastAsia="仿宋" w:cs="仿宋"/>
                <w:kern w:val="0"/>
                <w:sz w:val="24"/>
              </w:rPr>
              <w:t>Y＜100</w:t>
            </w:r>
          </w:p>
        </w:tc>
      </w:tr>
      <w:tr w14:paraId="53E1B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A44F77">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11E0336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1E26EAE">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7D4295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920456D">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539A05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DA22599">
            <w:pPr>
              <w:widowControl/>
              <w:jc w:val="left"/>
              <w:rPr>
                <w:rFonts w:ascii="仿宋" w:hAnsi="仿宋" w:eastAsia="仿宋" w:cs="仿宋"/>
                <w:kern w:val="0"/>
                <w:sz w:val="24"/>
              </w:rPr>
            </w:pPr>
            <w:r>
              <w:rPr>
                <w:rFonts w:hint="eastAsia" w:ascii="仿宋" w:hAnsi="仿宋" w:eastAsia="仿宋" w:cs="仿宋"/>
                <w:kern w:val="0"/>
                <w:sz w:val="24"/>
              </w:rPr>
              <w:t>X＜10</w:t>
            </w:r>
          </w:p>
        </w:tc>
      </w:tr>
      <w:tr w14:paraId="75221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0C34E8F">
            <w:pPr>
              <w:widowControl/>
              <w:jc w:val="left"/>
              <w:rPr>
                <w:rFonts w:ascii="仿宋" w:hAnsi="仿宋" w:eastAsia="仿宋" w:cs="仿宋"/>
                <w:kern w:val="0"/>
                <w:sz w:val="24"/>
              </w:rPr>
            </w:pPr>
          </w:p>
        </w:tc>
        <w:tc>
          <w:tcPr>
            <w:tcW w:w="1560" w:type="dxa"/>
            <w:vAlign w:val="center"/>
          </w:tcPr>
          <w:p w14:paraId="257CCFC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FBB684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B32D50E">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62D5E0B">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2EEB1D2B">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6222D37">
            <w:pPr>
              <w:widowControl/>
              <w:jc w:val="left"/>
              <w:rPr>
                <w:rFonts w:ascii="仿宋" w:hAnsi="仿宋" w:eastAsia="仿宋" w:cs="仿宋"/>
                <w:kern w:val="0"/>
                <w:sz w:val="24"/>
              </w:rPr>
            </w:pPr>
            <w:r>
              <w:rPr>
                <w:rFonts w:hint="eastAsia" w:ascii="仿宋" w:hAnsi="仿宋" w:eastAsia="仿宋" w:cs="仿宋"/>
                <w:kern w:val="0"/>
                <w:sz w:val="24"/>
              </w:rPr>
              <w:t>Y＜100</w:t>
            </w:r>
          </w:p>
        </w:tc>
      </w:tr>
      <w:tr w14:paraId="6FAB6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6D8341">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675642E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4D4CF8">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01F60A6">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4B0A77B2">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1DD17215">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3D7A94C">
            <w:pPr>
              <w:widowControl/>
              <w:jc w:val="left"/>
              <w:rPr>
                <w:rFonts w:ascii="仿宋" w:hAnsi="仿宋" w:eastAsia="仿宋" w:cs="仿宋"/>
                <w:kern w:val="0"/>
                <w:sz w:val="24"/>
              </w:rPr>
            </w:pPr>
            <w:r>
              <w:rPr>
                <w:rFonts w:hint="eastAsia" w:ascii="仿宋" w:hAnsi="仿宋" w:eastAsia="仿宋" w:cs="仿宋"/>
                <w:kern w:val="0"/>
                <w:sz w:val="24"/>
              </w:rPr>
              <w:t>X＜10</w:t>
            </w:r>
          </w:p>
        </w:tc>
      </w:tr>
      <w:tr w14:paraId="27AA7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BD2AC79">
            <w:pPr>
              <w:widowControl/>
              <w:jc w:val="left"/>
              <w:rPr>
                <w:rFonts w:ascii="仿宋" w:hAnsi="仿宋" w:eastAsia="仿宋" w:cs="仿宋"/>
                <w:kern w:val="0"/>
                <w:sz w:val="24"/>
              </w:rPr>
            </w:pPr>
          </w:p>
        </w:tc>
        <w:tc>
          <w:tcPr>
            <w:tcW w:w="1560" w:type="dxa"/>
            <w:vAlign w:val="center"/>
          </w:tcPr>
          <w:p w14:paraId="3EB1DA9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80DA36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91CB5C7">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10FE4764">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4F3C0452">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3A18344D">
            <w:pPr>
              <w:widowControl/>
              <w:jc w:val="left"/>
              <w:rPr>
                <w:rFonts w:ascii="仿宋" w:hAnsi="仿宋" w:eastAsia="仿宋" w:cs="仿宋"/>
                <w:kern w:val="0"/>
                <w:sz w:val="24"/>
              </w:rPr>
            </w:pPr>
            <w:r>
              <w:rPr>
                <w:rFonts w:hint="eastAsia" w:ascii="仿宋" w:hAnsi="仿宋" w:eastAsia="仿宋" w:cs="仿宋"/>
                <w:kern w:val="0"/>
                <w:sz w:val="24"/>
              </w:rPr>
              <w:t>Y＜100</w:t>
            </w:r>
          </w:p>
        </w:tc>
      </w:tr>
      <w:tr w14:paraId="1262A9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901ECBA">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0FCF5D6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BBF02A">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D29001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7953D9C4">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062DF6F">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5C1D98D">
            <w:pPr>
              <w:widowControl/>
              <w:jc w:val="left"/>
              <w:rPr>
                <w:rFonts w:ascii="仿宋" w:hAnsi="仿宋" w:eastAsia="仿宋" w:cs="仿宋"/>
                <w:kern w:val="0"/>
                <w:sz w:val="24"/>
              </w:rPr>
            </w:pPr>
            <w:r>
              <w:rPr>
                <w:rFonts w:hint="eastAsia" w:ascii="仿宋" w:hAnsi="仿宋" w:eastAsia="仿宋" w:cs="仿宋"/>
                <w:kern w:val="0"/>
                <w:sz w:val="24"/>
              </w:rPr>
              <w:t>X＜10</w:t>
            </w:r>
          </w:p>
        </w:tc>
      </w:tr>
      <w:tr w14:paraId="18952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DF02523">
            <w:pPr>
              <w:widowControl/>
              <w:jc w:val="left"/>
              <w:rPr>
                <w:rFonts w:ascii="仿宋" w:hAnsi="仿宋" w:eastAsia="仿宋" w:cs="仿宋"/>
                <w:kern w:val="0"/>
                <w:sz w:val="24"/>
              </w:rPr>
            </w:pPr>
          </w:p>
        </w:tc>
        <w:tc>
          <w:tcPr>
            <w:tcW w:w="1560" w:type="dxa"/>
            <w:vAlign w:val="center"/>
          </w:tcPr>
          <w:p w14:paraId="4F24F51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4C2CB4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BCC0627">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64740235">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4D237203">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64B2ADCE">
            <w:pPr>
              <w:widowControl/>
              <w:jc w:val="left"/>
              <w:rPr>
                <w:rFonts w:ascii="仿宋" w:hAnsi="仿宋" w:eastAsia="仿宋" w:cs="仿宋"/>
                <w:kern w:val="0"/>
                <w:sz w:val="24"/>
              </w:rPr>
            </w:pPr>
            <w:r>
              <w:rPr>
                <w:rFonts w:hint="eastAsia" w:ascii="仿宋" w:hAnsi="仿宋" w:eastAsia="仿宋" w:cs="仿宋"/>
                <w:kern w:val="0"/>
                <w:sz w:val="24"/>
              </w:rPr>
              <w:t>Y＜50</w:t>
            </w:r>
          </w:p>
        </w:tc>
      </w:tr>
      <w:tr w14:paraId="0C7C8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532A41">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4A46056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C1D454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C422F38">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469BDD25">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3604F359">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092927DF">
            <w:pPr>
              <w:widowControl/>
              <w:jc w:val="left"/>
              <w:rPr>
                <w:rFonts w:ascii="仿宋" w:hAnsi="仿宋" w:eastAsia="仿宋" w:cs="仿宋"/>
                <w:kern w:val="0"/>
                <w:sz w:val="24"/>
              </w:rPr>
            </w:pPr>
            <w:r>
              <w:rPr>
                <w:rFonts w:hint="eastAsia" w:ascii="仿宋" w:hAnsi="仿宋" w:eastAsia="仿宋" w:cs="仿宋"/>
                <w:kern w:val="0"/>
                <w:sz w:val="24"/>
              </w:rPr>
              <w:t>Y＜100</w:t>
            </w:r>
          </w:p>
        </w:tc>
      </w:tr>
      <w:tr w14:paraId="1543CF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E2CCFE">
            <w:pPr>
              <w:widowControl/>
              <w:jc w:val="left"/>
              <w:rPr>
                <w:rFonts w:ascii="仿宋" w:hAnsi="仿宋" w:eastAsia="仿宋" w:cs="仿宋"/>
                <w:kern w:val="0"/>
                <w:sz w:val="24"/>
              </w:rPr>
            </w:pPr>
          </w:p>
        </w:tc>
        <w:tc>
          <w:tcPr>
            <w:tcW w:w="1560" w:type="dxa"/>
            <w:vAlign w:val="center"/>
          </w:tcPr>
          <w:p w14:paraId="42D3742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0015806">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ABF96E4">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4BF8DC99">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3FF8A183">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66C91FCB">
            <w:pPr>
              <w:widowControl/>
              <w:jc w:val="left"/>
              <w:rPr>
                <w:rFonts w:ascii="仿宋" w:hAnsi="仿宋" w:eastAsia="仿宋" w:cs="仿宋"/>
                <w:kern w:val="0"/>
                <w:sz w:val="24"/>
              </w:rPr>
            </w:pPr>
            <w:r>
              <w:rPr>
                <w:rFonts w:hint="eastAsia" w:ascii="仿宋" w:hAnsi="仿宋" w:eastAsia="仿宋" w:cs="仿宋"/>
                <w:kern w:val="0"/>
                <w:sz w:val="24"/>
              </w:rPr>
              <w:t>Z＜2000</w:t>
            </w:r>
          </w:p>
        </w:tc>
      </w:tr>
      <w:tr w14:paraId="1CBD5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3EFEE5">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75BAE0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A5C9E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8F657D">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15A4A6AC">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8167B3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5AA67081">
            <w:pPr>
              <w:widowControl/>
              <w:jc w:val="left"/>
              <w:rPr>
                <w:rFonts w:ascii="仿宋" w:hAnsi="仿宋" w:eastAsia="仿宋" w:cs="仿宋"/>
                <w:kern w:val="0"/>
                <w:sz w:val="24"/>
              </w:rPr>
            </w:pPr>
            <w:r>
              <w:rPr>
                <w:rFonts w:hint="eastAsia" w:ascii="仿宋" w:hAnsi="仿宋" w:eastAsia="仿宋" w:cs="仿宋"/>
                <w:kern w:val="0"/>
                <w:sz w:val="24"/>
              </w:rPr>
              <w:t>X＜100</w:t>
            </w:r>
          </w:p>
        </w:tc>
      </w:tr>
      <w:tr w14:paraId="32C3AE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03E09C">
            <w:pPr>
              <w:widowControl/>
              <w:jc w:val="left"/>
              <w:rPr>
                <w:rFonts w:ascii="仿宋" w:hAnsi="仿宋" w:eastAsia="仿宋" w:cs="仿宋"/>
                <w:kern w:val="0"/>
                <w:sz w:val="24"/>
              </w:rPr>
            </w:pPr>
          </w:p>
        </w:tc>
        <w:tc>
          <w:tcPr>
            <w:tcW w:w="1560" w:type="dxa"/>
            <w:vAlign w:val="center"/>
          </w:tcPr>
          <w:p w14:paraId="389C0B11">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6215260">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0C8B80">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32CED0F9">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71743247">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6CB12F4E">
            <w:pPr>
              <w:widowControl/>
              <w:jc w:val="left"/>
              <w:rPr>
                <w:rFonts w:ascii="仿宋" w:hAnsi="仿宋" w:eastAsia="仿宋" w:cs="仿宋"/>
                <w:kern w:val="0"/>
                <w:sz w:val="24"/>
              </w:rPr>
            </w:pPr>
            <w:r>
              <w:rPr>
                <w:rFonts w:hint="eastAsia" w:ascii="仿宋" w:hAnsi="仿宋" w:eastAsia="仿宋" w:cs="仿宋"/>
                <w:kern w:val="0"/>
                <w:sz w:val="24"/>
              </w:rPr>
              <w:t>Y＜500</w:t>
            </w:r>
          </w:p>
        </w:tc>
      </w:tr>
      <w:tr w14:paraId="2682B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0547E32">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22891C23">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C14D9E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2A5CA47">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D2EE7E1">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D4EC45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447B1E6">
            <w:pPr>
              <w:widowControl/>
              <w:jc w:val="left"/>
              <w:rPr>
                <w:rFonts w:ascii="仿宋" w:hAnsi="仿宋" w:eastAsia="仿宋" w:cs="仿宋"/>
                <w:kern w:val="0"/>
                <w:sz w:val="24"/>
              </w:rPr>
            </w:pPr>
            <w:r>
              <w:rPr>
                <w:rFonts w:hint="eastAsia" w:ascii="仿宋" w:hAnsi="仿宋" w:eastAsia="仿宋" w:cs="仿宋"/>
                <w:kern w:val="0"/>
                <w:sz w:val="24"/>
              </w:rPr>
              <w:t>X＜10</w:t>
            </w:r>
          </w:p>
        </w:tc>
      </w:tr>
      <w:tr w14:paraId="58181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82347B">
            <w:pPr>
              <w:widowControl/>
              <w:jc w:val="left"/>
              <w:rPr>
                <w:rFonts w:ascii="仿宋" w:hAnsi="仿宋" w:eastAsia="仿宋" w:cs="仿宋"/>
                <w:kern w:val="0"/>
                <w:sz w:val="24"/>
              </w:rPr>
            </w:pPr>
          </w:p>
        </w:tc>
        <w:tc>
          <w:tcPr>
            <w:tcW w:w="1560" w:type="dxa"/>
            <w:vAlign w:val="center"/>
          </w:tcPr>
          <w:p w14:paraId="14EC5386">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B199FB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675F555">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2D00425F">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76207CE2">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694222DE">
            <w:pPr>
              <w:widowControl/>
              <w:jc w:val="left"/>
              <w:rPr>
                <w:rFonts w:ascii="仿宋" w:hAnsi="仿宋" w:eastAsia="仿宋" w:cs="仿宋"/>
                <w:kern w:val="0"/>
                <w:sz w:val="24"/>
              </w:rPr>
            </w:pPr>
            <w:r>
              <w:rPr>
                <w:rFonts w:hint="eastAsia" w:ascii="仿宋" w:hAnsi="仿宋" w:eastAsia="仿宋" w:cs="仿宋"/>
                <w:kern w:val="0"/>
                <w:sz w:val="24"/>
              </w:rPr>
              <w:t>Z＜100</w:t>
            </w:r>
          </w:p>
        </w:tc>
      </w:tr>
      <w:tr w14:paraId="3D358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4D5E128">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23E76B4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495EDE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CE2FEBA">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65233CC">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831518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A8C522F">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158B3CD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669F447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1.大型、中型和小型企业须同时满足所列指标的下限，否则下划一档；微型企业只须满足所列指标中的一项即可。 　　</w:t>
      </w:r>
    </w:p>
    <w:p w14:paraId="7DC4F68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023DE09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3.企业划分指标以现行统计制度为准。</w:t>
      </w:r>
    </w:p>
    <w:p w14:paraId="5BA9B7E3">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（1）从业人员，是指期末从业人员数，没有期末从业人员数的，采用全年平均人员数代替。</w:t>
      </w:r>
    </w:p>
    <w:p w14:paraId="381B533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E4D654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（3）资产总额，采用资产总计代替。</w:t>
      </w:r>
    </w:p>
    <w:p w14:paraId="2CEBCCCB">
      <w:pPr>
        <w:widowControl/>
        <w:jc w:val="left"/>
        <w:rPr>
          <w:rFonts w:ascii="仿宋" w:hAnsi="仿宋" w:eastAsia="仿宋" w:cs="仿宋"/>
          <w:kern w:val="0"/>
          <w:sz w:val="24"/>
        </w:rPr>
      </w:pPr>
    </w:p>
    <w:p w14:paraId="70F486E4">
      <w:pPr>
        <w:widowControl/>
        <w:jc w:val="left"/>
        <w:rPr>
          <w:rFonts w:ascii="仿宋" w:hAnsi="仿宋" w:eastAsia="仿宋" w:cs="仿宋"/>
          <w:kern w:val="0"/>
          <w:sz w:val="24"/>
        </w:rPr>
      </w:pPr>
    </w:p>
    <w:p w14:paraId="6B9157D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0FC96879">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793CC45D">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5E6A3F7">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05CE277E">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915603F">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6F8BD10">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将交通运输业中包括的“装卸搬运和运输代理业”修改为“多式联运和运输代理业、装卸搬运”。</w:t>
      </w:r>
    </w:p>
    <w:p w14:paraId="499D217D">
      <w:pPr>
        <w:widowControl/>
        <w:shd w:val="clear" w:color="auto" w:fill="FFFFFF"/>
        <w:spacing w:before="150"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1B18ECFC">
      <w:pPr>
        <w:widowControl/>
        <w:jc w:val="left"/>
        <w:rPr>
          <w:rFonts w:ascii="仿宋" w:hAnsi="仿宋" w:eastAsia="仿宋" w:cs="仿宋"/>
          <w:kern w:val="0"/>
          <w:sz w:val="18"/>
          <w:szCs w:val="18"/>
        </w:rPr>
      </w:pPr>
    </w:p>
    <w:p w14:paraId="74D1B764">
      <w:pPr>
        <w:widowControl/>
        <w:jc w:val="left"/>
        <w:rPr>
          <w:rFonts w:ascii="仿宋" w:hAnsi="仿宋" w:eastAsia="仿宋" w:cs="仿宋"/>
          <w:kern w:val="0"/>
          <w:sz w:val="18"/>
          <w:szCs w:val="18"/>
        </w:rPr>
      </w:pPr>
    </w:p>
    <w:p w14:paraId="6EAAF14A">
      <w:pPr>
        <w:widowControl/>
        <w:jc w:val="left"/>
        <w:rPr>
          <w:rFonts w:ascii="仿宋" w:hAnsi="仿宋" w:eastAsia="仿宋" w:cs="仿宋"/>
          <w:kern w:val="0"/>
          <w:sz w:val="18"/>
          <w:szCs w:val="18"/>
        </w:rPr>
      </w:pPr>
    </w:p>
    <w:p w14:paraId="66AC427B">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4321C821">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5CADA123">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5FD8EC8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542DE30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7FCCF6E1">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0087FEDE">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48A81426">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4C03906">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2881572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适用范围。本规定适用于从事《国民经济行业分类》(GB/T4754-2011)中J门类（金融业）活动的企业。</w:t>
      </w:r>
    </w:p>
    <w:p w14:paraId="2DD624B1">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DC60AC8">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62CC2A6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002B4157">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78526E6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72C4102E">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0DE55A7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6ACEF0E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74229B2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A6A34C0">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0795A70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24833492">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BB5928D">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FABEA49">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560E69DB">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九、 融资担保公司参照本规定中“除贷款公司、小额贷款公司、典当行以外的其他金融机构”标准划型。</w:t>
      </w:r>
    </w:p>
    <w:p w14:paraId="716AE3EE">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十、本规定由人民银行会同银监会，证监会、保监会和统计局负责解释。</w:t>
      </w:r>
    </w:p>
    <w:p w14:paraId="0444AA7C">
      <w:pPr>
        <w:widowControl/>
        <w:shd w:val="clear" w:color="auto" w:fill="FFFFFF"/>
        <w:spacing w:line="420" w:lineRule="atLeast"/>
        <w:jc w:val="left"/>
        <w:textAlignment w:val="baseline"/>
        <w:rPr>
          <w:rFonts w:ascii="仿宋" w:hAnsi="仿宋" w:eastAsia="仿宋" w:cs="仿宋"/>
          <w:kern w:val="0"/>
          <w:szCs w:val="21"/>
        </w:rPr>
      </w:pPr>
      <w:r>
        <w:rPr>
          <w:rFonts w:ascii="Calibri" w:hAnsi="Calibri" w:eastAsia="仿宋" w:cs="Calibri"/>
          <w:kern w:val="0"/>
          <w:szCs w:val="21"/>
        </w:rPr>
        <w:t> </w:t>
      </w:r>
      <w:r>
        <w:rPr>
          <w:rFonts w:hint="eastAsia" w:ascii="仿宋" w:hAnsi="仿宋" w:eastAsia="仿宋" w:cs="仿宋"/>
          <w:kern w:val="0"/>
          <w:szCs w:val="21"/>
        </w:rPr>
        <w:t>   十一、本规定自发布之日起实施。</w:t>
      </w:r>
    </w:p>
    <w:p w14:paraId="145F75F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774B243A">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A853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23E102B3">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45135C0">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10C2769D">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66EE5B7E">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20B250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2359227">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56A8C75C">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2C18748F">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7B3E0C8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9ACC36A">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222A0D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233425">
            <w:pPr>
              <w:widowControl/>
              <w:jc w:val="left"/>
              <w:rPr>
                <w:rFonts w:ascii="仿宋" w:hAnsi="仿宋" w:eastAsia="仿宋" w:cs="仿宋"/>
                <w:kern w:val="0"/>
                <w:sz w:val="24"/>
              </w:rPr>
            </w:pPr>
          </w:p>
        </w:tc>
        <w:tc>
          <w:tcPr>
            <w:tcW w:w="1025" w:type="dxa"/>
            <w:vMerge w:val="continue"/>
            <w:vAlign w:val="center"/>
          </w:tcPr>
          <w:p w14:paraId="105846CD">
            <w:pPr>
              <w:widowControl/>
              <w:jc w:val="left"/>
              <w:rPr>
                <w:rFonts w:ascii="仿宋" w:hAnsi="仿宋" w:eastAsia="仿宋" w:cs="仿宋"/>
                <w:kern w:val="0"/>
                <w:sz w:val="24"/>
              </w:rPr>
            </w:pPr>
          </w:p>
        </w:tc>
        <w:tc>
          <w:tcPr>
            <w:tcW w:w="2836" w:type="dxa"/>
            <w:vMerge w:val="continue"/>
            <w:vAlign w:val="center"/>
          </w:tcPr>
          <w:p w14:paraId="288F2DD3">
            <w:pPr>
              <w:widowControl/>
              <w:jc w:val="left"/>
              <w:rPr>
                <w:rFonts w:ascii="仿宋" w:hAnsi="仿宋" w:eastAsia="仿宋" w:cs="仿宋"/>
                <w:kern w:val="0"/>
                <w:sz w:val="24"/>
              </w:rPr>
            </w:pPr>
          </w:p>
        </w:tc>
        <w:tc>
          <w:tcPr>
            <w:tcW w:w="606" w:type="dxa"/>
            <w:vAlign w:val="center"/>
          </w:tcPr>
          <w:p w14:paraId="3E8455F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6B799F6">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58C72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9439458">
            <w:pPr>
              <w:widowControl/>
              <w:jc w:val="left"/>
              <w:rPr>
                <w:rFonts w:ascii="仿宋" w:hAnsi="仿宋" w:eastAsia="仿宋" w:cs="仿宋"/>
                <w:kern w:val="0"/>
                <w:sz w:val="24"/>
              </w:rPr>
            </w:pPr>
          </w:p>
        </w:tc>
        <w:tc>
          <w:tcPr>
            <w:tcW w:w="1025" w:type="dxa"/>
            <w:vMerge w:val="continue"/>
            <w:vAlign w:val="center"/>
          </w:tcPr>
          <w:p w14:paraId="5AD57744">
            <w:pPr>
              <w:widowControl/>
              <w:jc w:val="left"/>
              <w:rPr>
                <w:rFonts w:ascii="仿宋" w:hAnsi="仿宋" w:eastAsia="仿宋" w:cs="仿宋"/>
                <w:kern w:val="0"/>
                <w:sz w:val="24"/>
              </w:rPr>
            </w:pPr>
          </w:p>
        </w:tc>
        <w:tc>
          <w:tcPr>
            <w:tcW w:w="2836" w:type="dxa"/>
            <w:vMerge w:val="continue"/>
            <w:vAlign w:val="center"/>
          </w:tcPr>
          <w:p w14:paraId="2A410610">
            <w:pPr>
              <w:widowControl/>
              <w:jc w:val="left"/>
              <w:rPr>
                <w:rFonts w:ascii="仿宋" w:hAnsi="仿宋" w:eastAsia="仿宋" w:cs="仿宋"/>
                <w:kern w:val="0"/>
                <w:sz w:val="24"/>
              </w:rPr>
            </w:pPr>
          </w:p>
        </w:tc>
        <w:tc>
          <w:tcPr>
            <w:tcW w:w="606" w:type="dxa"/>
            <w:vAlign w:val="center"/>
          </w:tcPr>
          <w:p w14:paraId="42E9C52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07FCD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FCADA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AE613C5">
            <w:pPr>
              <w:widowControl/>
              <w:jc w:val="left"/>
              <w:rPr>
                <w:rFonts w:ascii="仿宋" w:hAnsi="仿宋" w:eastAsia="仿宋" w:cs="仿宋"/>
                <w:kern w:val="0"/>
                <w:sz w:val="24"/>
              </w:rPr>
            </w:pPr>
          </w:p>
        </w:tc>
        <w:tc>
          <w:tcPr>
            <w:tcW w:w="1025" w:type="dxa"/>
            <w:vMerge w:val="restart"/>
            <w:vAlign w:val="center"/>
          </w:tcPr>
          <w:p w14:paraId="55351DB4">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25053074">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429F17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97DE96F">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3C0C2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7733174">
            <w:pPr>
              <w:widowControl/>
              <w:jc w:val="left"/>
              <w:rPr>
                <w:rFonts w:ascii="仿宋" w:hAnsi="仿宋" w:eastAsia="仿宋" w:cs="仿宋"/>
                <w:kern w:val="0"/>
                <w:sz w:val="24"/>
              </w:rPr>
            </w:pPr>
          </w:p>
        </w:tc>
        <w:tc>
          <w:tcPr>
            <w:tcW w:w="1025" w:type="dxa"/>
            <w:vMerge w:val="continue"/>
            <w:vAlign w:val="center"/>
          </w:tcPr>
          <w:p w14:paraId="28A6F56A">
            <w:pPr>
              <w:widowControl/>
              <w:jc w:val="left"/>
              <w:rPr>
                <w:rFonts w:ascii="仿宋" w:hAnsi="仿宋" w:eastAsia="仿宋" w:cs="仿宋"/>
                <w:kern w:val="0"/>
                <w:sz w:val="24"/>
              </w:rPr>
            </w:pPr>
          </w:p>
        </w:tc>
        <w:tc>
          <w:tcPr>
            <w:tcW w:w="2836" w:type="dxa"/>
            <w:vMerge w:val="continue"/>
            <w:vAlign w:val="center"/>
          </w:tcPr>
          <w:p w14:paraId="48DBAAAB">
            <w:pPr>
              <w:widowControl/>
              <w:jc w:val="left"/>
              <w:rPr>
                <w:rFonts w:ascii="仿宋" w:hAnsi="仿宋" w:eastAsia="仿宋" w:cs="仿宋"/>
                <w:kern w:val="0"/>
                <w:sz w:val="24"/>
              </w:rPr>
            </w:pPr>
          </w:p>
        </w:tc>
        <w:tc>
          <w:tcPr>
            <w:tcW w:w="606" w:type="dxa"/>
            <w:vAlign w:val="center"/>
          </w:tcPr>
          <w:p w14:paraId="55744EEE">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F149C8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0BBA7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338F5B">
            <w:pPr>
              <w:widowControl/>
              <w:jc w:val="left"/>
              <w:rPr>
                <w:rFonts w:ascii="仿宋" w:hAnsi="仿宋" w:eastAsia="仿宋" w:cs="仿宋"/>
                <w:kern w:val="0"/>
                <w:sz w:val="24"/>
              </w:rPr>
            </w:pPr>
          </w:p>
        </w:tc>
        <w:tc>
          <w:tcPr>
            <w:tcW w:w="1025" w:type="dxa"/>
            <w:vMerge w:val="continue"/>
            <w:vAlign w:val="center"/>
          </w:tcPr>
          <w:p w14:paraId="5AFD4734">
            <w:pPr>
              <w:widowControl/>
              <w:jc w:val="left"/>
              <w:rPr>
                <w:rFonts w:ascii="仿宋" w:hAnsi="仿宋" w:eastAsia="仿宋" w:cs="仿宋"/>
                <w:kern w:val="0"/>
                <w:sz w:val="24"/>
              </w:rPr>
            </w:pPr>
          </w:p>
        </w:tc>
        <w:tc>
          <w:tcPr>
            <w:tcW w:w="2836" w:type="dxa"/>
            <w:vMerge w:val="continue"/>
            <w:vAlign w:val="center"/>
          </w:tcPr>
          <w:p w14:paraId="11284F0D">
            <w:pPr>
              <w:widowControl/>
              <w:jc w:val="left"/>
              <w:rPr>
                <w:rFonts w:ascii="仿宋" w:hAnsi="仿宋" w:eastAsia="仿宋" w:cs="仿宋"/>
                <w:kern w:val="0"/>
                <w:sz w:val="24"/>
              </w:rPr>
            </w:pPr>
          </w:p>
        </w:tc>
        <w:tc>
          <w:tcPr>
            <w:tcW w:w="606" w:type="dxa"/>
            <w:vAlign w:val="center"/>
          </w:tcPr>
          <w:p w14:paraId="3D30D88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14E3AD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1CFC1B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777E158">
            <w:pPr>
              <w:widowControl/>
              <w:jc w:val="left"/>
              <w:rPr>
                <w:rFonts w:ascii="仿宋" w:hAnsi="仿宋" w:eastAsia="仿宋" w:cs="仿宋"/>
                <w:kern w:val="0"/>
                <w:sz w:val="24"/>
              </w:rPr>
            </w:pPr>
          </w:p>
        </w:tc>
        <w:tc>
          <w:tcPr>
            <w:tcW w:w="1025" w:type="dxa"/>
            <w:vMerge w:val="continue"/>
            <w:vAlign w:val="center"/>
          </w:tcPr>
          <w:p w14:paraId="762D170C">
            <w:pPr>
              <w:widowControl/>
              <w:jc w:val="left"/>
              <w:rPr>
                <w:rFonts w:ascii="仿宋" w:hAnsi="仿宋" w:eastAsia="仿宋" w:cs="仿宋"/>
                <w:kern w:val="0"/>
                <w:sz w:val="24"/>
              </w:rPr>
            </w:pPr>
          </w:p>
        </w:tc>
        <w:tc>
          <w:tcPr>
            <w:tcW w:w="2836" w:type="dxa"/>
            <w:vMerge w:val="restart"/>
            <w:vAlign w:val="center"/>
          </w:tcPr>
          <w:p w14:paraId="6D41B314">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72D77EE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34EDC9A">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6B3E5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DBD2D5">
            <w:pPr>
              <w:widowControl/>
              <w:jc w:val="left"/>
              <w:rPr>
                <w:rFonts w:ascii="仿宋" w:hAnsi="仿宋" w:eastAsia="仿宋" w:cs="仿宋"/>
                <w:kern w:val="0"/>
                <w:sz w:val="24"/>
              </w:rPr>
            </w:pPr>
          </w:p>
        </w:tc>
        <w:tc>
          <w:tcPr>
            <w:tcW w:w="1025" w:type="dxa"/>
            <w:vMerge w:val="continue"/>
            <w:vAlign w:val="center"/>
          </w:tcPr>
          <w:p w14:paraId="04BFE6B0">
            <w:pPr>
              <w:widowControl/>
              <w:jc w:val="left"/>
              <w:rPr>
                <w:rFonts w:ascii="仿宋" w:hAnsi="仿宋" w:eastAsia="仿宋" w:cs="仿宋"/>
                <w:kern w:val="0"/>
                <w:sz w:val="24"/>
              </w:rPr>
            </w:pPr>
          </w:p>
        </w:tc>
        <w:tc>
          <w:tcPr>
            <w:tcW w:w="2836" w:type="dxa"/>
            <w:vMerge w:val="continue"/>
            <w:vAlign w:val="center"/>
          </w:tcPr>
          <w:p w14:paraId="6816F746">
            <w:pPr>
              <w:widowControl/>
              <w:jc w:val="left"/>
              <w:rPr>
                <w:rFonts w:ascii="仿宋" w:hAnsi="仿宋" w:eastAsia="仿宋" w:cs="仿宋"/>
                <w:kern w:val="0"/>
                <w:sz w:val="24"/>
              </w:rPr>
            </w:pPr>
          </w:p>
        </w:tc>
        <w:tc>
          <w:tcPr>
            <w:tcW w:w="606" w:type="dxa"/>
            <w:vAlign w:val="center"/>
          </w:tcPr>
          <w:p w14:paraId="672CE1D2">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E4EFAA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75510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4261AD6">
            <w:pPr>
              <w:widowControl/>
              <w:jc w:val="left"/>
              <w:rPr>
                <w:rFonts w:ascii="仿宋" w:hAnsi="仿宋" w:eastAsia="仿宋" w:cs="仿宋"/>
                <w:kern w:val="0"/>
                <w:sz w:val="24"/>
              </w:rPr>
            </w:pPr>
          </w:p>
        </w:tc>
        <w:tc>
          <w:tcPr>
            <w:tcW w:w="1025" w:type="dxa"/>
            <w:vMerge w:val="continue"/>
            <w:vAlign w:val="center"/>
          </w:tcPr>
          <w:p w14:paraId="354CB88D">
            <w:pPr>
              <w:widowControl/>
              <w:jc w:val="left"/>
              <w:rPr>
                <w:rFonts w:ascii="仿宋" w:hAnsi="仿宋" w:eastAsia="仿宋" w:cs="仿宋"/>
                <w:kern w:val="0"/>
                <w:sz w:val="24"/>
              </w:rPr>
            </w:pPr>
          </w:p>
        </w:tc>
        <w:tc>
          <w:tcPr>
            <w:tcW w:w="2836" w:type="dxa"/>
            <w:vMerge w:val="continue"/>
            <w:vAlign w:val="center"/>
          </w:tcPr>
          <w:p w14:paraId="4CD4D80F">
            <w:pPr>
              <w:widowControl/>
              <w:jc w:val="left"/>
              <w:rPr>
                <w:rFonts w:ascii="仿宋" w:hAnsi="仿宋" w:eastAsia="仿宋" w:cs="仿宋"/>
                <w:kern w:val="0"/>
                <w:sz w:val="24"/>
              </w:rPr>
            </w:pPr>
          </w:p>
        </w:tc>
        <w:tc>
          <w:tcPr>
            <w:tcW w:w="606" w:type="dxa"/>
            <w:vAlign w:val="center"/>
          </w:tcPr>
          <w:p w14:paraId="04F14D7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0B3C14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30B4F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4BCFF289">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68585014">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2DC3970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89C3739">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22C5DC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FCD646">
            <w:pPr>
              <w:widowControl/>
              <w:jc w:val="left"/>
              <w:rPr>
                <w:rFonts w:ascii="仿宋" w:hAnsi="仿宋" w:eastAsia="仿宋" w:cs="仿宋"/>
                <w:kern w:val="0"/>
                <w:sz w:val="24"/>
              </w:rPr>
            </w:pPr>
          </w:p>
        </w:tc>
        <w:tc>
          <w:tcPr>
            <w:tcW w:w="2836" w:type="dxa"/>
            <w:vMerge w:val="continue"/>
            <w:vAlign w:val="center"/>
          </w:tcPr>
          <w:p w14:paraId="19AAB57A">
            <w:pPr>
              <w:widowControl/>
              <w:jc w:val="left"/>
              <w:rPr>
                <w:rFonts w:ascii="仿宋" w:hAnsi="仿宋" w:eastAsia="仿宋" w:cs="仿宋"/>
                <w:kern w:val="0"/>
                <w:sz w:val="24"/>
              </w:rPr>
            </w:pPr>
          </w:p>
        </w:tc>
        <w:tc>
          <w:tcPr>
            <w:tcW w:w="606" w:type="dxa"/>
            <w:vAlign w:val="center"/>
          </w:tcPr>
          <w:p w14:paraId="73C869B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18F5B30">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33EF6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F549F98">
            <w:pPr>
              <w:widowControl/>
              <w:jc w:val="left"/>
              <w:rPr>
                <w:rFonts w:ascii="仿宋" w:hAnsi="仿宋" w:eastAsia="仿宋" w:cs="仿宋"/>
                <w:kern w:val="0"/>
                <w:sz w:val="24"/>
              </w:rPr>
            </w:pPr>
          </w:p>
        </w:tc>
        <w:tc>
          <w:tcPr>
            <w:tcW w:w="2836" w:type="dxa"/>
            <w:vMerge w:val="continue"/>
            <w:vAlign w:val="center"/>
          </w:tcPr>
          <w:p w14:paraId="349A4259">
            <w:pPr>
              <w:widowControl/>
              <w:jc w:val="left"/>
              <w:rPr>
                <w:rFonts w:ascii="仿宋" w:hAnsi="仿宋" w:eastAsia="仿宋" w:cs="仿宋"/>
                <w:kern w:val="0"/>
                <w:sz w:val="24"/>
              </w:rPr>
            </w:pPr>
          </w:p>
        </w:tc>
        <w:tc>
          <w:tcPr>
            <w:tcW w:w="606" w:type="dxa"/>
            <w:vAlign w:val="center"/>
          </w:tcPr>
          <w:p w14:paraId="619B3FB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5FACC225">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1E564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0DCC50E8">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4FFADA34">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3541074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1CB55C8">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459073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C7475CD">
            <w:pPr>
              <w:widowControl/>
              <w:jc w:val="left"/>
              <w:rPr>
                <w:rFonts w:ascii="仿宋" w:hAnsi="仿宋" w:eastAsia="仿宋" w:cs="仿宋"/>
                <w:kern w:val="0"/>
                <w:sz w:val="24"/>
              </w:rPr>
            </w:pPr>
          </w:p>
        </w:tc>
        <w:tc>
          <w:tcPr>
            <w:tcW w:w="2836" w:type="dxa"/>
            <w:vMerge w:val="continue"/>
            <w:vAlign w:val="center"/>
          </w:tcPr>
          <w:p w14:paraId="7AD3DC4E">
            <w:pPr>
              <w:widowControl/>
              <w:jc w:val="left"/>
              <w:rPr>
                <w:rFonts w:ascii="仿宋" w:hAnsi="仿宋" w:eastAsia="仿宋" w:cs="仿宋"/>
                <w:kern w:val="0"/>
                <w:sz w:val="24"/>
              </w:rPr>
            </w:pPr>
          </w:p>
        </w:tc>
        <w:tc>
          <w:tcPr>
            <w:tcW w:w="606" w:type="dxa"/>
            <w:vAlign w:val="center"/>
          </w:tcPr>
          <w:p w14:paraId="5816BA2F">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AEA0BB7">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0D3D8C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2085247">
            <w:pPr>
              <w:widowControl/>
              <w:jc w:val="left"/>
              <w:rPr>
                <w:rFonts w:ascii="仿宋" w:hAnsi="仿宋" w:eastAsia="仿宋" w:cs="仿宋"/>
                <w:kern w:val="0"/>
                <w:sz w:val="24"/>
              </w:rPr>
            </w:pPr>
          </w:p>
        </w:tc>
        <w:tc>
          <w:tcPr>
            <w:tcW w:w="2836" w:type="dxa"/>
            <w:vMerge w:val="continue"/>
            <w:vAlign w:val="center"/>
          </w:tcPr>
          <w:p w14:paraId="00E389F9">
            <w:pPr>
              <w:widowControl/>
              <w:jc w:val="left"/>
              <w:rPr>
                <w:rFonts w:ascii="仿宋" w:hAnsi="仿宋" w:eastAsia="仿宋" w:cs="仿宋"/>
                <w:kern w:val="0"/>
                <w:sz w:val="24"/>
              </w:rPr>
            </w:pPr>
          </w:p>
        </w:tc>
        <w:tc>
          <w:tcPr>
            <w:tcW w:w="606" w:type="dxa"/>
            <w:vAlign w:val="center"/>
          </w:tcPr>
          <w:p w14:paraId="6637F78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0987929">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77A56D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4B6FD0C">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15DE608E">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721370D8">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2A61B23">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47A596A">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5D5E3A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1854862">
            <w:pPr>
              <w:widowControl/>
              <w:jc w:val="left"/>
              <w:rPr>
                <w:rFonts w:ascii="仿宋" w:hAnsi="仿宋" w:eastAsia="仿宋" w:cs="仿宋"/>
                <w:kern w:val="0"/>
                <w:sz w:val="24"/>
              </w:rPr>
            </w:pPr>
          </w:p>
        </w:tc>
        <w:tc>
          <w:tcPr>
            <w:tcW w:w="1025" w:type="dxa"/>
            <w:vMerge w:val="continue"/>
            <w:vAlign w:val="center"/>
          </w:tcPr>
          <w:p w14:paraId="26D79982">
            <w:pPr>
              <w:widowControl/>
              <w:jc w:val="left"/>
              <w:rPr>
                <w:rFonts w:ascii="仿宋" w:hAnsi="仿宋" w:eastAsia="仿宋" w:cs="仿宋"/>
                <w:kern w:val="0"/>
                <w:sz w:val="24"/>
              </w:rPr>
            </w:pPr>
          </w:p>
        </w:tc>
        <w:tc>
          <w:tcPr>
            <w:tcW w:w="2836" w:type="dxa"/>
            <w:vMerge w:val="continue"/>
            <w:vAlign w:val="center"/>
          </w:tcPr>
          <w:p w14:paraId="54AA0273">
            <w:pPr>
              <w:widowControl/>
              <w:jc w:val="left"/>
              <w:rPr>
                <w:rFonts w:ascii="仿宋" w:hAnsi="仿宋" w:eastAsia="仿宋" w:cs="仿宋"/>
                <w:kern w:val="0"/>
                <w:sz w:val="24"/>
              </w:rPr>
            </w:pPr>
          </w:p>
        </w:tc>
        <w:tc>
          <w:tcPr>
            <w:tcW w:w="606" w:type="dxa"/>
            <w:vAlign w:val="center"/>
          </w:tcPr>
          <w:p w14:paraId="7EB8DC4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F456632">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574E6D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0E812F">
            <w:pPr>
              <w:widowControl/>
              <w:jc w:val="left"/>
              <w:rPr>
                <w:rFonts w:ascii="仿宋" w:hAnsi="仿宋" w:eastAsia="仿宋" w:cs="仿宋"/>
                <w:kern w:val="0"/>
                <w:sz w:val="24"/>
              </w:rPr>
            </w:pPr>
          </w:p>
        </w:tc>
        <w:tc>
          <w:tcPr>
            <w:tcW w:w="1025" w:type="dxa"/>
            <w:vMerge w:val="continue"/>
            <w:vAlign w:val="center"/>
          </w:tcPr>
          <w:p w14:paraId="41007256">
            <w:pPr>
              <w:widowControl/>
              <w:jc w:val="left"/>
              <w:rPr>
                <w:rFonts w:ascii="仿宋" w:hAnsi="仿宋" w:eastAsia="仿宋" w:cs="仿宋"/>
                <w:kern w:val="0"/>
                <w:sz w:val="24"/>
              </w:rPr>
            </w:pPr>
          </w:p>
        </w:tc>
        <w:tc>
          <w:tcPr>
            <w:tcW w:w="2836" w:type="dxa"/>
            <w:vMerge w:val="continue"/>
            <w:vAlign w:val="center"/>
          </w:tcPr>
          <w:p w14:paraId="1FB82977">
            <w:pPr>
              <w:widowControl/>
              <w:jc w:val="left"/>
              <w:rPr>
                <w:rFonts w:ascii="仿宋" w:hAnsi="仿宋" w:eastAsia="仿宋" w:cs="仿宋"/>
                <w:kern w:val="0"/>
                <w:sz w:val="24"/>
              </w:rPr>
            </w:pPr>
          </w:p>
        </w:tc>
        <w:tc>
          <w:tcPr>
            <w:tcW w:w="606" w:type="dxa"/>
            <w:vAlign w:val="center"/>
          </w:tcPr>
          <w:p w14:paraId="77D4612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C14A8AC">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1D4397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481112">
            <w:pPr>
              <w:widowControl/>
              <w:jc w:val="left"/>
              <w:rPr>
                <w:rFonts w:ascii="仿宋" w:hAnsi="仿宋" w:eastAsia="仿宋" w:cs="仿宋"/>
                <w:kern w:val="0"/>
                <w:sz w:val="24"/>
              </w:rPr>
            </w:pPr>
          </w:p>
        </w:tc>
        <w:tc>
          <w:tcPr>
            <w:tcW w:w="1025" w:type="dxa"/>
            <w:vMerge w:val="restart"/>
            <w:vAlign w:val="center"/>
          </w:tcPr>
          <w:p w14:paraId="2F66B2A8">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6B45AAA0">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79A13D4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B443748">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7C3B2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06170B">
            <w:pPr>
              <w:widowControl/>
              <w:jc w:val="left"/>
              <w:rPr>
                <w:rFonts w:ascii="仿宋" w:hAnsi="仿宋" w:eastAsia="仿宋" w:cs="仿宋"/>
                <w:kern w:val="0"/>
                <w:sz w:val="24"/>
              </w:rPr>
            </w:pPr>
          </w:p>
        </w:tc>
        <w:tc>
          <w:tcPr>
            <w:tcW w:w="1025" w:type="dxa"/>
            <w:vMerge w:val="continue"/>
            <w:vAlign w:val="center"/>
          </w:tcPr>
          <w:p w14:paraId="78F413D2">
            <w:pPr>
              <w:widowControl/>
              <w:jc w:val="left"/>
              <w:rPr>
                <w:rFonts w:ascii="仿宋" w:hAnsi="仿宋" w:eastAsia="仿宋" w:cs="仿宋"/>
                <w:kern w:val="0"/>
                <w:sz w:val="24"/>
              </w:rPr>
            </w:pPr>
          </w:p>
        </w:tc>
        <w:tc>
          <w:tcPr>
            <w:tcW w:w="2836" w:type="dxa"/>
            <w:vMerge w:val="continue"/>
            <w:vAlign w:val="center"/>
          </w:tcPr>
          <w:p w14:paraId="4F069A2E">
            <w:pPr>
              <w:widowControl/>
              <w:jc w:val="left"/>
              <w:rPr>
                <w:rFonts w:ascii="仿宋" w:hAnsi="仿宋" w:eastAsia="仿宋" w:cs="仿宋"/>
                <w:kern w:val="0"/>
                <w:sz w:val="24"/>
              </w:rPr>
            </w:pPr>
          </w:p>
        </w:tc>
        <w:tc>
          <w:tcPr>
            <w:tcW w:w="606" w:type="dxa"/>
            <w:vAlign w:val="center"/>
          </w:tcPr>
          <w:p w14:paraId="37E183E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B9B013F">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330FD1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FD56C0C">
            <w:pPr>
              <w:widowControl/>
              <w:jc w:val="left"/>
              <w:rPr>
                <w:rFonts w:ascii="仿宋" w:hAnsi="仿宋" w:eastAsia="仿宋" w:cs="仿宋"/>
                <w:kern w:val="0"/>
                <w:sz w:val="24"/>
              </w:rPr>
            </w:pPr>
          </w:p>
        </w:tc>
        <w:tc>
          <w:tcPr>
            <w:tcW w:w="1025" w:type="dxa"/>
            <w:vMerge w:val="continue"/>
            <w:vAlign w:val="center"/>
          </w:tcPr>
          <w:p w14:paraId="1AA20074">
            <w:pPr>
              <w:widowControl/>
              <w:jc w:val="left"/>
              <w:rPr>
                <w:rFonts w:ascii="仿宋" w:hAnsi="仿宋" w:eastAsia="仿宋" w:cs="仿宋"/>
                <w:kern w:val="0"/>
                <w:sz w:val="24"/>
              </w:rPr>
            </w:pPr>
          </w:p>
        </w:tc>
        <w:tc>
          <w:tcPr>
            <w:tcW w:w="2836" w:type="dxa"/>
            <w:vMerge w:val="continue"/>
            <w:vAlign w:val="center"/>
          </w:tcPr>
          <w:p w14:paraId="52237D4C">
            <w:pPr>
              <w:widowControl/>
              <w:jc w:val="left"/>
              <w:rPr>
                <w:rFonts w:ascii="仿宋" w:hAnsi="仿宋" w:eastAsia="仿宋" w:cs="仿宋"/>
                <w:kern w:val="0"/>
                <w:sz w:val="24"/>
              </w:rPr>
            </w:pPr>
          </w:p>
        </w:tc>
        <w:tc>
          <w:tcPr>
            <w:tcW w:w="606" w:type="dxa"/>
            <w:vAlign w:val="center"/>
          </w:tcPr>
          <w:p w14:paraId="236F4CC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F91B436">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464B6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CF4206">
            <w:pPr>
              <w:widowControl/>
              <w:jc w:val="left"/>
              <w:rPr>
                <w:rFonts w:ascii="仿宋" w:hAnsi="仿宋" w:eastAsia="仿宋" w:cs="仿宋"/>
                <w:kern w:val="0"/>
                <w:sz w:val="24"/>
              </w:rPr>
            </w:pPr>
          </w:p>
        </w:tc>
        <w:tc>
          <w:tcPr>
            <w:tcW w:w="1025" w:type="dxa"/>
            <w:vMerge w:val="restart"/>
            <w:vAlign w:val="center"/>
          </w:tcPr>
          <w:p w14:paraId="12C82795">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56E3466E">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2D67EE3D">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61C565D">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16E74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B0DE6FC">
            <w:pPr>
              <w:widowControl/>
              <w:jc w:val="left"/>
              <w:rPr>
                <w:rFonts w:ascii="仿宋" w:hAnsi="仿宋" w:eastAsia="仿宋" w:cs="仿宋"/>
                <w:kern w:val="0"/>
                <w:sz w:val="24"/>
              </w:rPr>
            </w:pPr>
          </w:p>
        </w:tc>
        <w:tc>
          <w:tcPr>
            <w:tcW w:w="1025" w:type="dxa"/>
            <w:vMerge w:val="continue"/>
            <w:vAlign w:val="center"/>
          </w:tcPr>
          <w:p w14:paraId="16194E71">
            <w:pPr>
              <w:widowControl/>
              <w:jc w:val="left"/>
              <w:rPr>
                <w:rFonts w:ascii="仿宋" w:hAnsi="仿宋" w:eastAsia="仿宋" w:cs="仿宋"/>
                <w:kern w:val="0"/>
                <w:sz w:val="24"/>
              </w:rPr>
            </w:pPr>
          </w:p>
        </w:tc>
        <w:tc>
          <w:tcPr>
            <w:tcW w:w="2836" w:type="dxa"/>
            <w:vMerge w:val="continue"/>
            <w:vAlign w:val="center"/>
          </w:tcPr>
          <w:p w14:paraId="0EC091B3">
            <w:pPr>
              <w:widowControl/>
              <w:jc w:val="left"/>
              <w:rPr>
                <w:rFonts w:ascii="仿宋" w:hAnsi="仿宋" w:eastAsia="仿宋" w:cs="仿宋"/>
                <w:kern w:val="0"/>
                <w:sz w:val="24"/>
              </w:rPr>
            </w:pPr>
          </w:p>
        </w:tc>
        <w:tc>
          <w:tcPr>
            <w:tcW w:w="606" w:type="dxa"/>
            <w:vAlign w:val="center"/>
          </w:tcPr>
          <w:p w14:paraId="5BA802B3">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F188841">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1F53BB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45FF4D">
            <w:pPr>
              <w:widowControl/>
              <w:jc w:val="left"/>
              <w:rPr>
                <w:rFonts w:ascii="仿宋" w:hAnsi="仿宋" w:eastAsia="仿宋" w:cs="仿宋"/>
                <w:kern w:val="0"/>
                <w:sz w:val="24"/>
              </w:rPr>
            </w:pPr>
          </w:p>
        </w:tc>
        <w:tc>
          <w:tcPr>
            <w:tcW w:w="1025" w:type="dxa"/>
            <w:vMerge w:val="continue"/>
            <w:vAlign w:val="center"/>
          </w:tcPr>
          <w:p w14:paraId="271E2D51">
            <w:pPr>
              <w:widowControl/>
              <w:jc w:val="left"/>
              <w:rPr>
                <w:rFonts w:ascii="仿宋" w:hAnsi="仿宋" w:eastAsia="仿宋" w:cs="仿宋"/>
                <w:kern w:val="0"/>
                <w:sz w:val="24"/>
              </w:rPr>
            </w:pPr>
          </w:p>
        </w:tc>
        <w:tc>
          <w:tcPr>
            <w:tcW w:w="2836" w:type="dxa"/>
            <w:vMerge w:val="continue"/>
            <w:vAlign w:val="center"/>
          </w:tcPr>
          <w:p w14:paraId="69A168DF">
            <w:pPr>
              <w:widowControl/>
              <w:jc w:val="left"/>
              <w:rPr>
                <w:rFonts w:ascii="仿宋" w:hAnsi="仿宋" w:eastAsia="仿宋" w:cs="仿宋"/>
                <w:kern w:val="0"/>
                <w:sz w:val="24"/>
              </w:rPr>
            </w:pPr>
          </w:p>
        </w:tc>
        <w:tc>
          <w:tcPr>
            <w:tcW w:w="606" w:type="dxa"/>
            <w:vAlign w:val="center"/>
          </w:tcPr>
          <w:p w14:paraId="1ABCDCD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5E4AA5B">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22C77D59">
      <w:pPr>
        <w:spacing w:line="360" w:lineRule="auto"/>
        <w:rPr>
          <w:rFonts w:ascii="仿宋" w:hAnsi="仿宋" w:eastAsia="仿宋" w:cs="仿宋"/>
          <w:sz w:val="24"/>
        </w:rPr>
      </w:pPr>
    </w:p>
    <w:sectPr>
      <w:footerReference r:id="rId12" w:type="default"/>
      <w:footerReference r:id="rId13" w:type="even"/>
      <w:pgSz w:w="11906" w:h="16838"/>
      <w:pgMar w:top="1560" w:right="1418" w:bottom="1843"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Times New Roman"/>
    <w:panose1 w:val="02000503000000020004"/>
    <w:charset w:val="00"/>
    <w:family w:val="auto"/>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MS Sans Serif">
    <w:altName w:val="Arial"/>
    <w:panose1 w:val="00000000000000000000"/>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ˎ̥">
    <w:altName w:val="Arial Unicode MS"/>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Helvetica">
    <w:panose1 w:val="020B0504020202030204"/>
    <w:charset w:val="00"/>
    <w:family w:val="swiss"/>
    <w:pitch w:val="default"/>
    <w:sig w:usb0="00000007" w:usb1="00000000" w:usb2="00000000" w:usb3="00000000" w:csb0="00000093" w:csb1="00000000"/>
  </w:font>
  <w:font w:name="Cumberland">
    <w:altName w:val="Arial Unicode MS"/>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华文楷体">
    <w:panose1 w:val="02010600040101010101"/>
    <w:charset w:val="86"/>
    <w:family w:val="auto"/>
    <w:pitch w:val="default"/>
    <w:sig w:usb0="00000287" w:usb1="080F0000" w:usb2="00000000" w:usb3="00000000" w:csb0="0004009F" w:csb1="DFD7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22A4D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97</w:t>
    </w:r>
    <w:r>
      <w:rPr>
        <w:rFonts w:hint="eastAsia" w:ascii="仿宋_GB2312" w:eastAsia="仿宋_GB2312"/>
        <w:kern w:val="0"/>
      </w:rPr>
      <w:fldChar w:fldCharType="end"/>
    </w:r>
    <w:r>
      <w:rPr>
        <w:rFonts w:hint="eastAsia" w:ascii="仿宋_GB2312" w:eastAsia="仿宋_GB2312"/>
        <w:kern w:val="0"/>
      </w:rPr>
      <w:t xml:space="preserve"> 页</w:t>
    </w:r>
  </w:p>
  <w:p w14:paraId="7C97F4BA">
    <w:pPr>
      <w:pStyle w:val="4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064B35">
    <w:pPr>
      <w:pStyle w:val="41"/>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688187">
                          <w:pPr>
                            <w:pStyle w:val="41"/>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3688187">
                    <w:pPr>
                      <w:pStyle w:val="41"/>
                    </w:pPr>
                    <w:r>
                      <w:fldChar w:fldCharType="begin"/>
                    </w:r>
                    <w:r>
                      <w:instrText xml:space="preserve"> PAGE  \* MERGEFORMAT </w:instrText>
                    </w:r>
                    <w:r>
                      <w:fldChar w:fldCharType="separate"/>
                    </w:r>
                    <w:r>
                      <w:t>64</w:t>
                    </w:r>
                    <w:r>
                      <w:fldChar w:fldCharType="end"/>
                    </w:r>
                  </w:p>
                </w:txbxContent>
              </v:textbox>
            </v:shape>
          </w:pict>
        </mc:Fallback>
      </mc:AlternateContent>
    </w:r>
  </w:p>
  <w:p w14:paraId="51B18438">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F39F9">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5791D9F8">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0CD26">
    <w:pPr>
      <w:pStyle w:val="41"/>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507FBA">
                          <w:pPr>
                            <w:pStyle w:val="41"/>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7D507FBA">
                    <w:pPr>
                      <w:pStyle w:val="41"/>
                    </w:pPr>
                    <w:r>
                      <w:fldChar w:fldCharType="begin"/>
                    </w:r>
                    <w:r>
                      <w:instrText xml:space="preserve"> PAGE  \* MERGEFORMAT </w:instrText>
                    </w:r>
                    <w:r>
                      <w:fldChar w:fldCharType="separate"/>
                    </w:r>
                    <w:r>
                      <w:t>75</w:t>
                    </w:r>
                    <w:r>
                      <w:fldChar w:fldCharType="end"/>
                    </w:r>
                  </w:p>
                </w:txbxContent>
              </v:textbox>
            </v:shape>
          </w:pict>
        </mc:Fallback>
      </mc:AlternateContent>
    </w:r>
  </w:p>
  <w:p w14:paraId="352E8CA8">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9A96C">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87</w:t>
    </w:r>
    <w:r>
      <w:rPr>
        <w:rFonts w:hint="eastAsia" w:ascii="仿宋_GB2312" w:eastAsia="仿宋_GB2312"/>
        <w:kern w:val="0"/>
      </w:rPr>
      <w:fldChar w:fldCharType="end"/>
    </w:r>
    <w:r>
      <w:rPr>
        <w:rFonts w:hint="eastAsia" w:ascii="仿宋_GB2312" w:eastAsia="仿宋_GB2312"/>
        <w:kern w:val="0"/>
      </w:rPr>
      <w:t xml:space="preserve"> 页</w:t>
    </w:r>
  </w:p>
  <w:p w14:paraId="0866DCA6">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CE423">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8267C8">
                          <w:pPr>
                            <w:pStyle w:val="41"/>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448267C8">
                    <w:pPr>
                      <w:pStyle w:val="41"/>
                    </w:pPr>
                    <w:r>
                      <w:fldChar w:fldCharType="begin"/>
                    </w:r>
                    <w:r>
                      <w:instrText xml:space="preserve"> PAGE  \* MERGEFORMAT </w:instrText>
                    </w:r>
                    <w:r>
                      <w:fldChar w:fldCharType="separate"/>
                    </w:r>
                    <w:r>
                      <w:t>83</w:t>
                    </w:r>
                    <w:r>
                      <w:fldChar w:fldCharType="end"/>
                    </w:r>
                  </w:p>
                </w:txbxContent>
              </v:textbox>
            </v:shape>
          </w:pict>
        </mc:Fallback>
      </mc:AlternateContent>
    </w:r>
  </w:p>
  <w:p w14:paraId="7A2C6B0F">
    <w:pPr>
      <w:pStyle w:val="4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4E44D0">
    <w:pPr>
      <w:pStyle w:val="41"/>
      <w:framePr w:wrap="around" w:vAnchor="text" w:hAnchor="margin" w:xAlign="center" w:y="1"/>
      <w:rPr>
        <w:rStyle w:val="73"/>
      </w:rPr>
    </w:pPr>
    <w:r>
      <w:rPr>
        <w:rStyle w:val="73"/>
      </w:rPr>
      <w:fldChar w:fldCharType="begin"/>
    </w:r>
    <w:r>
      <w:rPr>
        <w:rStyle w:val="73"/>
      </w:rPr>
      <w:instrText xml:space="preserve">PAGE  </w:instrText>
    </w:r>
    <w:r>
      <w:rPr>
        <w:rStyle w:val="73"/>
      </w:rPr>
      <w:fldChar w:fldCharType="end"/>
    </w:r>
  </w:p>
  <w:p w14:paraId="7FDDCA3C">
    <w:pPr>
      <w:pStyle w:val="41"/>
      <w:ind w:right="360"/>
    </w:pPr>
  </w:p>
  <w:p w14:paraId="229A1208"/>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52D51">
    <w:pPr>
      <w:pStyle w:val="42"/>
      <w:jc w:val="both"/>
    </w:pPr>
    <w:r>
      <w:rPr>
        <w:rFonts w:hint="eastAsia"/>
      </w:rPr>
      <w:t>华诚工程咨询集团有限公司                               招标文件招标编号:CGSHZJ-2024-N001039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CF5D3">
    <w:pPr>
      <w:pStyle w:val="42"/>
    </w:pPr>
    <w:r>
      <w:rPr>
        <w:rFonts w:hint="eastAsia"/>
      </w:rPr>
      <w:t>华诚工程咨询集团有限公司                               招标文件招标编号:CGSHZJ-2024-N001039</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B6A8D">
    <w:pPr>
      <w:pStyle w:val="42"/>
    </w:pPr>
    <w:r>
      <w:rPr>
        <w:rFonts w:hint="eastAsia"/>
      </w:rPr>
      <w:t>华诚工程咨询集团有限公司                               招标文件招标编号:CGSHZJ-2024-N001039</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CB64D">
    <w:pPr>
      <w:pStyle w:val="42"/>
      <w:jc w:val="both"/>
    </w:pPr>
    <w:r>
      <w:rPr>
        <w:rFonts w:hint="eastAsia"/>
      </w:rPr>
      <w:t>华诚工程咨询集团有限公司                               招标文件招标编号:CGSHZJ-2024-N001039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4D6080"/>
    <w:multiLevelType w:val="singleLevel"/>
    <w:tmpl w:val="B34D6080"/>
    <w:lvl w:ilvl="0" w:tentative="0">
      <w:start w:val="3"/>
      <w:numFmt w:val="chineseCounting"/>
      <w:suff w:val="space"/>
      <w:lvlText w:val="第%1部分"/>
      <w:lvlJc w:val="left"/>
      <w:rPr>
        <w:rFonts w:hint="eastAsia"/>
      </w:rPr>
    </w:lvl>
  </w:abstractNum>
  <w:abstractNum w:abstractNumId="1">
    <w:nsid w:val="FFFFFF7C"/>
    <w:multiLevelType w:val="singleLevel"/>
    <w:tmpl w:val="FFFFFF7C"/>
    <w:lvl w:ilvl="0" w:tentative="0">
      <w:start w:val="1"/>
      <w:numFmt w:val="decimal"/>
      <w:pStyle w:val="49"/>
      <w:lvlText w:val="%1."/>
      <w:lvlJc w:val="left"/>
      <w:pPr>
        <w:tabs>
          <w:tab w:val="left" w:pos="2040"/>
        </w:tabs>
        <w:ind w:left="2040" w:leftChars="800" w:hanging="360" w:hangingChars="200"/>
      </w:pPr>
    </w:lvl>
  </w:abstractNum>
  <w:abstractNum w:abstractNumId="2">
    <w:nsid w:val="FFFFFF7E"/>
    <w:multiLevelType w:val="singleLevel"/>
    <w:tmpl w:val="FFFFFF7E"/>
    <w:lvl w:ilvl="0" w:tentative="0">
      <w:start w:val="1"/>
      <w:numFmt w:val="decimal"/>
      <w:pStyle w:val="4"/>
      <w:lvlText w:val="%1."/>
      <w:lvlJc w:val="left"/>
      <w:pPr>
        <w:tabs>
          <w:tab w:val="left" w:pos="1200"/>
        </w:tabs>
        <w:ind w:left="1200" w:leftChars="400" w:hanging="360" w:hangingChars="200"/>
      </w:pPr>
    </w:lvl>
  </w:abstractNum>
  <w:abstractNum w:abstractNumId="3">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4">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5"/>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tentative="0">
      <w:start w:val="1"/>
      <w:numFmt w:val="upperLetter"/>
      <w:pStyle w:val="7"/>
      <w:lvlText w:val="%1、"/>
      <w:lvlJc w:val="left"/>
      <w:pPr>
        <w:tabs>
          <w:tab w:val="left" w:pos="405"/>
        </w:tabs>
        <w:ind w:left="405" w:hanging="405"/>
      </w:pPr>
    </w:lvl>
  </w:abstractNum>
  <w:num w:numId="1">
    <w:abstractNumId w:val="5"/>
  </w:num>
  <w:num w:numId="2">
    <w:abstractNumId w:val="3"/>
  </w:num>
  <w:num w:numId="3">
    <w:abstractNumId w:val="2"/>
  </w:num>
  <w:num w:numId="4">
    <w:abstractNumId w:val="6"/>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kYzE4YjFjNzc4MzRmNTIwOGFlZTFlOTYxY2E5OTcifQ=="/>
  </w:docVars>
  <w:rsids>
    <w:rsidRoot w:val="00417C8A"/>
    <w:rsid w:val="00002EF8"/>
    <w:rsid w:val="00003B69"/>
    <w:rsid w:val="00005125"/>
    <w:rsid w:val="0000551C"/>
    <w:rsid w:val="00010C9A"/>
    <w:rsid w:val="00010FC1"/>
    <w:rsid w:val="00012137"/>
    <w:rsid w:val="0001278F"/>
    <w:rsid w:val="0002045E"/>
    <w:rsid w:val="00021D87"/>
    <w:rsid w:val="0002203D"/>
    <w:rsid w:val="0002468D"/>
    <w:rsid w:val="00025A9F"/>
    <w:rsid w:val="00026762"/>
    <w:rsid w:val="00031F75"/>
    <w:rsid w:val="000329A7"/>
    <w:rsid w:val="00033D7B"/>
    <w:rsid w:val="000402F5"/>
    <w:rsid w:val="00040A03"/>
    <w:rsid w:val="00047118"/>
    <w:rsid w:val="00047D3B"/>
    <w:rsid w:val="00050658"/>
    <w:rsid w:val="0005172F"/>
    <w:rsid w:val="000517D0"/>
    <w:rsid w:val="00051C47"/>
    <w:rsid w:val="00052DCC"/>
    <w:rsid w:val="000535F4"/>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33A2"/>
    <w:rsid w:val="0009629C"/>
    <w:rsid w:val="00097421"/>
    <w:rsid w:val="00097868"/>
    <w:rsid w:val="0009797B"/>
    <w:rsid w:val="000A0868"/>
    <w:rsid w:val="000A1F26"/>
    <w:rsid w:val="000A3D90"/>
    <w:rsid w:val="000A3FC5"/>
    <w:rsid w:val="000A4017"/>
    <w:rsid w:val="000A5AC0"/>
    <w:rsid w:val="000B00FF"/>
    <w:rsid w:val="000B0284"/>
    <w:rsid w:val="000B14AE"/>
    <w:rsid w:val="000B1744"/>
    <w:rsid w:val="000B1D0B"/>
    <w:rsid w:val="000B2A94"/>
    <w:rsid w:val="000B625B"/>
    <w:rsid w:val="000C14CF"/>
    <w:rsid w:val="000C1F3C"/>
    <w:rsid w:val="000C3344"/>
    <w:rsid w:val="000D0E6C"/>
    <w:rsid w:val="000D110F"/>
    <w:rsid w:val="000D122E"/>
    <w:rsid w:val="000D1267"/>
    <w:rsid w:val="000D1D59"/>
    <w:rsid w:val="000D1FD2"/>
    <w:rsid w:val="000D4D0E"/>
    <w:rsid w:val="000D716C"/>
    <w:rsid w:val="000E0ADD"/>
    <w:rsid w:val="000E1C88"/>
    <w:rsid w:val="000E3723"/>
    <w:rsid w:val="000E4A4F"/>
    <w:rsid w:val="000E5C9B"/>
    <w:rsid w:val="000E6F8C"/>
    <w:rsid w:val="000E72A0"/>
    <w:rsid w:val="000F0D59"/>
    <w:rsid w:val="000F51A7"/>
    <w:rsid w:val="000F5EF4"/>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792"/>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028"/>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0845"/>
    <w:rsid w:val="001D24BB"/>
    <w:rsid w:val="001D30DD"/>
    <w:rsid w:val="001D3CEA"/>
    <w:rsid w:val="001D43F0"/>
    <w:rsid w:val="001D4664"/>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4DE3"/>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9B8"/>
    <w:rsid w:val="00260A0D"/>
    <w:rsid w:val="00262E82"/>
    <w:rsid w:val="00264B31"/>
    <w:rsid w:val="00264FFB"/>
    <w:rsid w:val="00266447"/>
    <w:rsid w:val="00267D7C"/>
    <w:rsid w:val="00270E20"/>
    <w:rsid w:val="00271324"/>
    <w:rsid w:val="00274B01"/>
    <w:rsid w:val="00275F7B"/>
    <w:rsid w:val="0028220A"/>
    <w:rsid w:val="00283EAF"/>
    <w:rsid w:val="002857D3"/>
    <w:rsid w:val="002860D2"/>
    <w:rsid w:val="00286495"/>
    <w:rsid w:val="00291839"/>
    <w:rsid w:val="00291D57"/>
    <w:rsid w:val="002945E5"/>
    <w:rsid w:val="00294F66"/>
    <w:rsid w:val="00295DD9"/>
    <w:rsid w:val="0029645F"/>
    <w:rsid w:val="002A0921"/>
    <w:rsid w:val="002A13E9"/>
    <w:rsid w:val="002A168D"/>
    <w:rsid w:val="002A22BB"/>
    <w:rsid w:val="002A2667"/>
    <w:rsid w:val="002A3119"/>
    <w:rsid w:val="002A4A75"/>
    <w:rsid w:val="002A5124"/>
    <w:rsid w:val="002A683A"/>
    <w:rsid w:val="002A6BAE"/>
    <w:rsid w:val="002A7EFA"/>
    <w:rsid w:val="002B0298"/>
    <w:rsid w:val="002B07B0"/>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47FA"/>
    <w:rsid w:val="002F5A63"/>
    <w:rsid w:val="002F7932"/>
    <w:rsid w:val="003006C3"/>
    <w:rsid w:val="00301E96"/>
    <w:rsid w:val="00302020"/>
    <w:rsid w:val="00302514"/>
    <w:rsid w:val="00302B64"/>
    <w:rsid w:val="00307917"/>
    <w:rsid w:val="00310479"/>
    <w:rsid w:val="00310AA4"/>
    <w:rsid w:val="0031167A"/>
    <w:rsid w:val="003141E8"/>
    <w:rsid w:val="00316329"/>
    <w:rsid w:val="003214B7"/>
    <w:rsid w:val="00322583"/>
    <w:rsid w:val="00322E59"/>
    <w:rsid w:val="00323729"/>
    <w:rsid w:val="00323B52"/>
    <w:rsid w:val="00323E60"/>
    <w:rsid w:val="00324009"/>
    <w:rsid w:val="003250A1"/>
    <w:rsid w:val="0032527D"/>
    <w:rsid w:val="0032789C"/>
    <w:rsid w:val="00327C7D"/>
    <w:rsid w:val="003302F0"/>
    <w:rsid w:val="00332DA4"/>
    <w:rsid w:val="00334BC7"/>
    <w:rsid w:val="00334D58"/>
    <w:rsid w:val="00334D83"/>
    <w:rsid w:val="003371DD"/>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A7E"/>
    <w:rsid w:val="003B2B02"/>
    <w:rsid w:val="003B4EAE"/>
    <w:rsid w:val="003B774D"/>
    <w:rsid w:val="003B790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3283"/>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39A7"/>
    <w:rsid w:val="00495C9D"/>
    <w:rsid w:val="00497699"/>
    <w:rsid w:val="00497DB2"/>
    <w:rsid w:val="004A0174"/>
    <w:rsid w:val="004A236E"/>
    <w:rsid w:val="004A2578"/>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D621B"/>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DE6"/>
    <w:rsid w:val="005144B2"/>
    <w:rsid w:val="00517733"/>
    <w:rsid w:val="005215F9"/>
    <w:rsid w:val="00521F89"/>
    <w:rsid w:val="00522169"/>
    <w:rsid w:val="005230CA"/>
    <w:rsid w:val="0052315C"/>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60DA"/>
    <w:rsid w:val="005F78A5"/>
    <w:rsid w:val="00601F1E"/>
    <w:rsid w:val="006029F2"/>
    <w:rsid w:val="00604458"/>
    <w:rsid w:val="00605CCE"/>
    <w:rsid w:val="00606ED5"/>
    <w:rsid w:val="006070BD"/>
    <w:rsid w:val="006073C6"/>
    <w:rsid w:val="00607E60"/>
    <w:rsid w:val="006107F3"/>
    <w:rsid w:val="006120C0"/>
    <w:rsid w:val="006123F8"/>
    <w:rsid w:val="00615698"/>
    <w:rsid w:val="00615BAF"/>
    <w:rsid w:val="006173B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652D7"/>
    <w:rsid w:val="00665466"/>
    <w:rsid w:val="00665C19"/>
    <w:rsid w:val="00665CBD"/>
    <w:rsid w:val="00671A32"/>
    <w:rsid w:val="00672AC8"/>
    <w:rsid w:val="00675C4B"/>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A1906"/>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16EB"/>
    <w:rsid w:val="006E51D3"/>
    <w:rsid w:val="006E64A5"/>
    <w:rsid w:val="006E6C77"/>
    <w:rsid w:val="006E772C"/>
    <w:rsid w:val="006E797A"/>
    <w:rsid w:val="006F0A0C"/>
    <w:rsid w:val="006F1D8D"/>
    <w:rsid w:val="006F2510"/>
    <w:rsid w:val="006F3A0F"/>
    <w:rsid w:val="007014C0"/>
    <w:rsid w:val="00702458"/>
    <w:rsid w:val="007040B6"/>
    <w:rsid w:val="007047D8"/>
    <w:rsid w:val="00707395"/>
    <w:rsid w:val="007122EB"/>
    <w:rsid w:val="00715B09"/>
    <w:rsid w:val="0072144E"/>
    <w:rsid w:val="00721BF4"/>
    <w:rsid w:val="00724EA6"/>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44B0A"/>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65D"/>
    <w:rsid w:val="0078178E"/>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A7711"/>
    <w:rsid w:val="007B0001"/>
    <w:rsid w:val="007B3695"/>
    <w:rsid w:val="007B58B1"/>
    <w:rsid w:val="007B5ADD"/>
    <w:rsid w:val="007B6A7E"/>
    <w:rsid w:val="007B7257"/>
    <w:rsid w:val="007C2503"/>
    <w:rsid w:val="007C2B7A"/>
    <w:rsid w:val="007C4BF9"/>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158"/>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3AD1"/>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E1315"/>
    <w:rsid w:val="008E19EE"/>
    <w:rsid w:val="008E1A0D"/>
    <w:rsid w:val="008E316D"/>
    <w:rsid w:val="008E4B80"/>
    <w:rsid w:val="008E6364"/>
    <w:rsid w:val="008F03D5"/>
    <w:rsid w:val="008F07DF"/>
    <w:rsid w:val="008F1A2E"/>
    <w:rsid w:val="008F45C2"/>
    <w:rsid w:val="008F526D"/>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23D0"/>
    <w:rsid w:val="00933465"/>
    <w:rsid w:val="00933FD9"/>
    <w:rsid w:val="00934ED5"/>
    <w:rsid w:val="0093527E"/>
    <w:rsid w:val="00935678"/>
    <w:rsid w:val="00935C1D"/>
    <w:rsid w:val="00936104"/>
    <w:rsid w:val="00936426"/>
    <w:rsid w:val="00936632"/>
    <w:rsid w:val="009379E5"/>
    <w:rsid w:val="00940FA0"/>
    <w:rsid w:val="009415ED"/>
    <w:rsid w:val="00944F1A"/>
    <w:rsid w:val="00947BAD"/>
    <w:rsid w:val="00947FE6"/>
    <w:rsid w:val="00952269"/>
    <w:rsid w:val="00952CE1"/>
    <w:rsid w:val="00953507"/>
    <w:rsid w:val="009557D2"/>
    <w:rsid w:val="009568DF"/>
    <w:rsid w:val="00960764"/>
    <w:rsid w:val="00961961"/>
    <w:rsid w:val="009626CD"/>
    <w:rsid w:val="009639DC"/>
    <w:rsid w:val="00963B11"/>
    <w:rsid w:val="0096450C"/>
    <w:rsid w:val="009700D6"/>
    <w:rsid w:val="00970329"/>
    <w:rsid w:val="00970F9E"/>
    <w:rsid w:val="009712BD"/>
    <w:rsid w:val="00974BCB"/>
    <w:rsid w:val="00975C87"/>
    <w:rsid w:val="00976585"/>
    <w:rsid w:val="0098095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5C6D"/>
    <w:rsid w:val="00A36348"/>
    <w:rsid w:val="00A36FB8"/>
    <w:rsid w:val="00A40FD5"/>
    <w:rsid w:val="00A41EAC"/>
    <w:rsid w:val="00A428D5"/>
    <w:rsid w:val="00A42B9E"/>
    <w:rsid w:val="00A44F6D"/>
    <w:rsid w:val="00A44FE5"/>
    <w:rsid w:val="00A4609C"/>
    <w:rsid w:val="00A472EC"/>
    <w:rsid w:val="00A5358B"/>
    <w:rsid w:val="00A53D4A"/>
    <w:rsid w:val="00A55F87"/>
    <w:rsid w:val="00A56E2E"/>
    <w:rsid w:val="00A57196"/>
    <w:rsid w:val="00A672F5"/>
    <w:rsid w:val="00A67420"/>
    <w:rsid w:val="00A7154B"/>
    <w:rsid w:val="00A746F5"/>
    <w:rsid w:val="00A7634A"/>
    <w:rsid w:val="00A76F1B"/>
    <w:rsid w:val="00A773A7"/>
    <w:rsid w:val="00A773DA"/>
    <w:rsid w:val="00A8134F"/>
    <w:rsid w:val="00A81702"/>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B738E"/>
    <w:rsid w:val="00AC1694"/>
    <w:rsid w:val="00AC2B19"/>
    <w:rsid w:val="00AC3A1C"/>
    <w:rsid w:val="00AC3D35"/>
    <w:rsid w:val="00AC4A89"/>
    <w:rsid w:val="00AC6CEC"/>
    <w:rsid w:val="00AC7411"/>
    <w:rsid w:val="00AD0DBF"/>
    <w:rsid w:val="00AD6ACB"/>
    <w:rsid w:val="00AE05FC"/>
    <w:rsid w:val="00AE1B40"/>
    <w:rsid w:val="00AE1D5C"/>
    <w:rsid w:val="00AE2ED6"/>
    <w:rsid w:val="00AF039F"/>
    <w:rsid w:val="00AF199C"/>
    <w:rsid w:val="00AF248E"/>
    <w:rsid w:val="00AF393A"/>
    <w:rsid w:val="00AF4A99"/>
    <w:rsid w:val="00AF6325"/>
    <w:rsid w:val="00AF7A6A"/>
    <w:rsid w:val="00B00F7A"/>
    <w:rsid w:val="00B012D5"/>
    <w:rsid w:val="00B0332B"/>
    <w:rsid w:val="00B03BEE"/>
    <w:rsid w:val="00B077EB"/>
    <w:rsid w:val="00B11F7D"/>
    <w:rsid w:val="00B1230F"/>
    <w:rsid w:val="00B127DA"/>
    <w:rsid w:val="00B12ECD"/>
    <w:rsid w:val="00B14C0B"/>
    <w:rsid w:val="00B1582E"/>
    <w:rsid w:val="00B2031D"/>
    <w:rsid w:val="00B213DD"/>
    <w:rsid w:val="00B2146D"/>
    <w:rsid w:val="00B21982"/>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356"/>
    <w:rsid w:val="00B665B5"/>
    <w:rsid w:val="00B66DC1"/>
    <w:rsid w:val="00B67101"/>
    <w:rsid w:val="00B706D0"/>
    <w:rsid w:val="00B73A67"/>
    <w:rsid w:val="00B7677D"/>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B763E"/>
    <w:rsid w:val="00BC02D7"/>
    <w:rsid w:val="00BC058F"/>
    <w:rsid w:val="00BC1E6A"/>
    <w:rsid w:val="00BC3D6F"/>
    <w:rsid w:val="00BC500A"/>
    <w:rsid w:val="00BC57B1"/>
    <w:rsid w:val="00BC61AC"/>
    <w:rsid w:val="00BD0EBD"/>
    <w:rsid w:val="00BD20CF"/>
    <w:rsid w:val="00BD3984"/>
    <w:rsid w:val="00BD3B87"/>
    <w:rsid w:val="00BD4C35"/>
    <w:rsid w:val="00BD682B"/>
    <w:rsid w:val="00BE4CCA"/>
    <w:rsid w:val="00BE5103"/>
    <w:rsid w:val="00BE681D"/>
    <w:rsid w:val="00BE6FA5"/>
    <w:rsid w:val="00BF28ED"/>
    <w:rsid w:val="00BF4A9B"/>
    <w:rsid w:val="00BF4D63"/>
    <w:rsid w:val="00BF55E7"/>
    <w:rsid w:val="00C013D8"/>
    <w:rsid w:val="00C0150B"/>
    <w:rsid w:val="00C02786"/>
    <w:rsid w:val="00C036EC"/>
    <w:rsid w:val="00C04372"/>
    <w:rsid w:val="00C0598F"/>
    <w:rsid w:val="00C05D83"/>
    <w:rsid w:val="00C06B27"/>
    <w:rsid w:val="00C1042C"/>
    <w:rsid w:val="00C1389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B77"/>
    <w:rsid w:val="00C35D54"/>
    <w:rsid w:val="00C408A4"/>
    <w:rsid w:val="00C4126C"/>
    <w:rsid w:val="00C42C0C"/>
    <w:rsid w:val="00C42C40"/>
    <w:rsid w:val="00C45D96"/>
    <w:rsid w:val="00C550E1"/>
    <w:rsid w:val="00C55889"/>
    <w:rsid w:val="00C55E95"/>
    <w:rsid w:val="00C62563"/>
    <w:rsid w:val="00C6395F"/>
    <w:rsid w:val="00C642F8"/>
    <w:rsid w:val="00C649BC"/>
    <w:rsid w:val="00C66128"/>
    <w:rsid w:val="00C66BD5"/>
    <w:rsid w:val="00C66EE6"/>
    <w:rsid w:val="00C66FCB"/>
    <w:rsid w:val="00C670AB"/>
    <w:rsid w:val="00C71D3E"/>
    <w:rsid w:val="00C721C3"/>
    <w:rsid w:val="00C73E52"/>
    <w:rsid w:val="00C826A0"/>
    <w:rsid w:val="00C83068"/>
    <w:rsid w:val="00C83429"/>
    <w:rsid w:val="00C8410F"/>
    <w:rsid w:val="00C85A01"/>
    <w:rsid w:val="00C8637A"/>
    <w:rsid w:val="00C870A4"/>
    <w:rsid w:val="00C87C97"/>
    <w:rsid w:val="00C90ECA"/>
    <w:rsid w:val="00C92648"/>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D1CAB"/>
    <w:rsid w:val="00CD3770"/>
    <w:rsid w:val="00CD3E5C"/>
    <w:rsid w:val="00CD5EDD"/>
    <w:rsid w:val="00CE2BA4"/>
    <w:rsid w:val="00CE3AD7"/>
    <w:rsid w:val="00CE3FA1"/>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177E"/>
    <w:rsid w:val="00D322B6"/>
    <w:rsid w:val="00D32534"/>
    <w:rsid w:val="00D32B75"/>
    <w:rsid w:val="00D32C0A"/>
    <w:rsid w:val="00D32C17"/>
    <w:rsid w:val="00D35262"/>
    <w:rsid w:val="00D353FF"/>
    <w:rsid w:val="00D402F9"/>
    <w:rsid w:val="00D434C3"/>
    <w:rsid w:val="00D44839"/>
    <w:rsid w:val="00D47043"/>
    <w:rsid w:val="00D47915"/>
    <w:rsid w:val="00D47D5D"/>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877"/>
    <w:rsid w:val="00E10F29"/>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0D5E"/>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4E9A"/>
    <w:rsid w:val="00F0661F"/>
    <w:rsid w:val="00F12CBB"/>
    <w:rsid w:val="00F1355C"/>
    <w:rsid w:val="00F16306"/>
    <w:rsid w:val="00F226E8"/>
    <w:rsid w:val="00F2566F"/>
    <w:rsid w:val="00F30E51"/>
    <w:rsid w:val="00F31980"/>
    <w:rsid w:val="00F31AD0"/>
    <w:rsid w:val="00F33527"/>
    <w:rsid w:val="00F3506F"/>
    <w:rsid w:val="00F35DF7"/>
    <w:rsid w:val="00F37F36"/>
    <w:rsid w:val="00F41632"/>
    <w:rsid w:val="00F42267"/>
    <w:rsid w:val="00F438A7"/>
    <w:rsid w:val="00F454C9"/>
    <w:rsid w:val="00F502E8"/>
    <w:rsid w:val="00F51AF2"/>
    <w:rsid w:val="00F5262F"/>
    <w:rsid w:val="00F5295B"/>
    <w:rsid w:val="00F5469F"/>
    <w:rsid w:val="00F55C7F"/>
    <w:rsid w:val="00F564F6"/>
    <w:rsid w:val="00F56AD8"/>
    <w:rsid w:val="00F57CCC"/>
    <w:rsid w:val="00F6137E"/>
    <w:rsid w:val="00F63771"/>
    <w:rsid w:val="00F63922"/>
    <w:rsid w:val="00F64A27"/>
    <w:rsid w:val="00F65265"/>
    <w:rsid w:val="00F673BD"/>
    <w:rsid w:val="00F675E2"/>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2DA9"/>
    <w:rsid w:val="00FB3989"/>
    <w:rsid w:val="00FB4C65"/>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01564A50"/>
    <w:rsid w:val="017D65FD"/>
    <w:rsid w:val="01FE5971"/>
    <w:rsid w:val="022B2C0A"/>
    <w:rsid w:val="02913C11"/>
    <w:rsid w:val="040C115B"/>
    <w:rsid w:val="069A43BE"/>
    <w:rsid w:val="08154395"/>
    <w:rsid w:val="08890887"/>
    <w:rsid w:val="09304A0A"/>
    <w:rsid w:val="0A4C5E14"/>
    <w:rsid w:val="0A54630D"/>
    <w:rsid w:val="0A7B1EF0"/>
    <w:rsid w:val="0B1A23BD"/>
    <w:rsid w:val="0B1D330C"/>
    <w:rsid w:val="0D8A5F70"/>
    <w:rsid w:val="0E942B97"/>
    <w:rsid w:val="0EC56681"/>
    <w:rsid w:val="0EC84ED5"/>
    <w:rsid w:val="0ECD7AA1"/>
    <w:rsid w:val="0F0B0200"/>
    <w:rsid w:val="0F340C24"/>
    <w:rsid w:val="10914580"/>
    <w:rsid w:val="11EE7A5E"/>
    <w:rsid w:val="12500215"/>
    <w:rsid w:val="13AE417A"/>
    <w:rsid w:val="13C74B72"/>
    <w:rsid w:val="140F43C4"/>
    <w:rsid w:val="1440211B"/>
    <w:rsid w:val="14515DD5"/>
    <w:rsid w:val="147C0779"/>
    <w:rsid w:val="15850F2D"/>
    <w:rsid w:val="16083ADE"/>
    <w:rsid w:val="170A508C"/>
    <w:rsid w:val="170B670F"/>
    <w:rsid w:val="174F11DA"/>
    <w:rsid w:val="174F5937"/>
    <w:rsid w:val="17BD740F"/>
    <w:rsid w:val="17C57E07"/>
    <w:rsid w:val="17DA1C10"/>
    <w:rsid w:val="1816540F"/>
    <w:rsid w:val="18E13F72"/>
    <w:rsid w:val="18F76082"/>
    <w:rsid w:val="19CF064A"/>
    <w:rsid w:val="1A404255"/>
    <w:rsid w:val="1AD66EA0"/>
    <w:rsid w:val="1B015A0A"/>
    <w:rsid w:val="1B481243"/>
    <w:rsid w:val="1C4C3A51"/>
    <w:rsid w:val="1D74500E"/>
    <w:rsid w:val="1EE17BED"/>
    <w:rsid w:val="1F4377B5"/>
    <w:rsid w:val="208E288A"/>
    <w:rsid w:val="209B6D55"/>
    <w:rsid w:val="20AD3D95"/>
    <w:rsid w:val="21D04EC3"/>
    <w:rsid w:val="22F1136D"/>
    <w:rsid w:val="230F7587"/>
    <w:rsid w:val="232A7D3F"/>
    <w:rsid w:val="24194B61"/>
    <w:rsid w:val="25A82E06"/>
    <w:rsid w:val="26492DAF"/>
    <w:rsid w:val="266100F9"/>
    <w:rsid w:val="26F96584"/>
    <w:rsid w:val="27616B36"/>
    <w:rsid w:val="27B75113"/>
    <w:rsid w:val="27F50206"/>
    <w:rsid w:val="29171424"/>
    <w:rsid w:val="29220014"/>
    <w:rsid w:val="294A57BC"/>
    <w:rsid w:val="2989420F"/>
    <w:rsid w:val="29C97F5D"/>
    <w:rsid w:val="29E25C0B"/>
    <w:rsid w:val="29F8268D"/>
    <w:rsid w:val="2A164539"/>
    <w:rsid w:val="2A336886"/>
    <w:rsid w:val="2B482502"/>
    <w:rsid w:val="2C586DD5"/>
    <w:rsid w:val="2C842D93"/>
    <w:rsid w:val="2D4A18E7"/>
    <w:rsid w:val="2E4B1DBB"/>
    <w:rsid w:val="2F1864D8"/>
    <w:rsid w:val="2F3D2C40"/>
    <w:rsid w:val="2F6F1F18"/>
    <w:rsid w:val="2FA54326"/>
    <w:rsid w:val="2FC5794B"/>
    <w:rsid w:val="32024E86"/>
    <w:rsid w:val="330C1017"/>
    <w:rsid w:val="3406414C"/>
    <w:rsid w:val="34C3030A"/>
    <w:rsid w:val="34DE661D"/>
    <w:rsid w:val="34E15227"/>
    <w:rsid w:val="34FC60C7"/>
    <w:rsid w:val="379F0A81"/>
    <w:rsid w:val="382316B2"/>
    <w:rsid w:val="385E7306"/>
    <w:rsid w:val="395C1BA2"/>
    <w:rsid w:val="3A54640C"/>
    <w:rsid w:val="3B9D5C20"/>
    <w:rsid w:val="3C2D625D"/>
    <w:rsid w:val="3C936EE9"/>
    <w:rsid w:val="3CC15862"/>
    <w:rsid w:val="3D192B9B"/>
    <w:rsid w:val="3DAFBDDC"/>
    <w:rsid w:val="3E854D18"/>
    <w:rsid w:val="3F5E7474"/>
    <w:rsid w:val="3F8A4BAC"/>
    <w:rsid w:val="3FB5178A"/>
    <w:rsid w:val="40966E0C"/>
    <w:rsid w:val="416C5E78"/>
    <w:rsid w:val="42EB54C2"/>
    <w:rsid w:val="43205813"/>
    <w:rsid w:val="43260C1D"/>
    <w:rsid w:val="4453331F"/>
    <w:rsid w:val="463F144D"/>
    <w:rsid w:val="484911FA"/>
    <w:rsid w:val="488552BD"/>
    <w:rsid w:val="48F30C2D"/>
    <w:rsid w:val="4A804B87"/>
    <w:rsid w:val="4C2061DD"/>
    <w:rsid w:val="4C460014"/>
    <w:rsid w:val="4C9672BC"/>
    <w:rsid w:val="4DAB0AB0"/>
    <w:rsid w:val="4EAD460A"/>
    <w:rsid w:val="4ECC61A8"/>
    <w:rsid w:val="51155DBF"/>
    <w:rsid w:val="51740E5D"/>
    <w:rsid w:val="5247249F"/>
    <w:rsid w:val="52B95E0E"/>
    <w:rsid w:val="52C11D9C"/>
    <w:rsid w:val="536E2F82"/>
    <w:rsid w:val="545A24A8"/>
    <w:rsid w:val="550B72FE"/>
    <w:rsid w:val="554300AD"/>
    <w:rsid w:val="55515EC4"/>
    <w:rsid w:val="5577532C"/>
    <w:rsid w:val="562E5405"/>
    <w:rsid w:val="56337EE3"/>
    <w:rsid w:val="56D63053"/>
    <w:rsid w:val="56F664B8"/>
    <w:rsid w:val="573642E7"/>
    <w:rsid w:val="58242BB1"/>
    <w:rsid w:val="59213594"/>
    <w:rsid w:val="59D30678"/>
    <w:rsid w:val="5A0917BC"/>
    <w:rsid w:val="5A401B62"/>
    <w:rsid w:val="5C3F26AF"/>
    <w:rsid w:val="5D2F6C7D"/>
    <w:rsid w:val="5E380AFF"/>
    <w:rsid w:val="5E716CBD"/>
    <w:rsid w:val="5ED96563"/>
    <w:rsid w:val="5F606421"/>
    <w:rsid w:val="5F8A6446"/>
    <w:rsid w:val="5F8E5C6A"/>
    <w:rsid w:val="5FC82979"/>
    <w:rsid w:val="60D801D1"/>
    <w:rsid w:val="612C0D28"/>
    <w:rsid w:val="61CE1DDF"/>
    <w:rsid w:val="62260835"/>
    <w:rsid w:val="63E00BDF"/>
    <w:rsid w:val="64D4269E"/>
    <w:rsid w:val="665F7CF5"/>
    <w:rsid w:val="66A37CB8"/>
    <w:rsid w:val="66B9305E"/>
    <w:rsid w:val="66B95073"/>
    <w:rsid w:val="66DB1226"/>
    <w:rsid w:val="673D73F2"/>
    <w:rsid w:val="68490412"/>
    <w:rsid w:val="690436E5"/>
    <w:rsid w:val="690A6F30"/>
    <w:rsid w:val="69416275"/>
    <w:rsid w:val="69702197"/>
    <w:rsid w:val="6A1C0145"/>
    <w:rsid w:val="6A222CC8"/>
    <w:rsid w:val="6A261A93"/>
    <w:rsid w:val="6AFB7428"/>
    <w:rsid w:val="6BEC5C84"/>
    <w:rsid w:val="6C375DA8"/>
    <w:rsid w:val="6C666EA9"/>
    <w:rsid w:val="6CA04DD9"/>
    <w:rsid w:val="6CFD5FD8"/>
    <w:rsid w:val="6DE93B43"/>
    <w:rsid w:val="6E333C8F"/>
    <w:rsid w:val="6E415417"/>
    <w:rsid w:val="6EDB63E4"/>
    <w:rsid w:val="6F0B1494"/>
    <w:rsid w:val="70972E3A"/>
    <w:rsid w:val="70EE38CC"/>
    <w:rsid w:val="71630796"/>
    <w:rsid w:val="722F2426"/>
    <w:rsid w:val="72E87C49"/>
    <w:rsid w:val="74C01A5E"/>
    <w:rsid w:val="763B583E"/>
    <w:rsid w:val="76E13096"/>
    <w:rsid w:val="78C92B2F"/>
    <w:rsid w:val="7BB75966"/>
    <w:rsid w:val="7BCB6DE6"/>
    <w:rsid w:val="7CB579CC"/>
    <w:rsid w:val="7D366D5F"/>
    <w:rsid w:val="7DFBB8BB"/>
    <w:rsid w:val="7EE04E09"/>
    <w:rsid w:val="7F2C236E"/>
    <w:rsid w:val="7F7061A1"/>
    <w:rsid w:val="AEBA6020"/>
    <w:rsid w:val="EDEFBDDD"/>
    <w:rsid w:val="F75EB7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83"/>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4">
    <w:name w:val="heading 3"/>
    <w:basedOn w:val="1"/>
    <w:next w:val="1"/>
    <w:link w:val="84"/>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5">
    <w:name w:val="heading 4"/>
    <w:basedOn w:val="1"/>
    <w:next w:val="6"/>
    <w:link w:val="85"/>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6"/>
    <w:link w:val="86"/>
    <w:qFormat/>
    <w:uiPriority w:val="0"/>
    <w:pPr>
      <w:keepNext/>
      <w:widowControl/>
      <w:numPr>
        <w:ilvl w:val="0"/>
        <w:numId w:val="4"/>
      </w:numPr>
      <w:jc w:val="left"/>
      <w:outlineLvl w:val="4"/>
    </w:pPr>
    <w:rPr>
      <w:kern w:val="0"/>
      <w:sz w:val="24"/>
      <w:szCs w:val="20"/>
    </w:rPr>
  </w:style>
  <w:style w:type="paragraph" w:styleId="8">
    <w:name w:val="heading 6"/>
    <w:basedOn w:val="1"/>
    <w:next w:val="1"/>
    <w:link w:val="87"/>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88"/>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89"/>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90"/>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1"/>
    <w:link w:val="81"/>
    <w:qFormat/>
    <w:uiPriority w:val="0"/>
    <w:pPr>
      <w:ind w:firstLine="420" w:firstLineChars="200"/>
    </w:pPr>
  </w:style>
  <w:style w:type="paragraph" w:styleId="12">
    <w:name w:val="toc 7"/>
    <w:basedOn w:val="1"/>
    <w:next w:val="1"/>
    <w:qFormat/>
    <w:uiPriority w:val="0"/>
    <w:pPr>
      <w:adjustRightInd w:val="0"/>
      <w:ind w:left="2520" w:leftChars="1200"/>
    </w:pPr>
  </w:style>
  <w:style w:type="paragraph" w:styleId="13">
    <w:name w:val="List Number 2"/>
    <w:basedOn w:val="1"/>
    <w:qFormat/>
    <w:uiPriority w:val="0"/>
    <w:pPr>
      <w:widowControl/>
      <w:tabs>
        <w:tab w:val="left" w:pos="1697"/>
      </w:tabs>
      <w:spacing w:afterLines="50"/>
      <w:ind w:left="1697" w:hanging="420"/>
      <w:jc w:val="left"/>
    </w:pPr>
    <w:rPr>
      <w:kern w:val="0"/>
      <w:sz w:val="24"/>
      <w:szCs w:val="20"/>
    </w:rPr>
  </w:style>
  <w:style w:type="paragraph" w:styleId="14">
    <w:name w:val="List Bullet 4"/>
    <w:basedOn w:val="1"/>
    <w:qFormat/>
    <w:uiPriority w:val="99"/>
    <w:pPr>
      <w:widowControl/>
      <w:tabs>
        <w:tab w:val="left" w:pos="432"/>
      </w:tabs>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454"/>
      </w:tabs>
      <w:spacing w:afterLines="50"/>
      <w:ind w:left="454" w:hanging="284"/>
      <w:jc w:val="left"/>
    </w:pPr>
    <w:rPr>
      <w:kern w:val="0"/>
      <w:sz w:val="24"/>
      <w:szCs w:val="20"/>
    </w:rPr>
  </w:style>
  <w:style w:type="paragraph" w:styleId="16">
    <w:name w:val="caption"/>
    <w:basedOn w:val="1"/>
    <w:next w:val="1"/>
    <w:link w:val="309"/>
    <w:qFormat/>
    <w:uiPriority w:val="0"/>
    <w:pPr>
      <w:spacing w:line="360" w:lineRule="auto"/>
      <w:jc w:val="center"/>
    </w:pPr>
    <w:rPr>
      <w:rFonts w:ascii="Calibri" w:hAnsi="Calibri"/>
      <w:sz w:val="20"/>
      <w:szCs w:val="20"/>
    </w:rPr>
  </w:style>
  <w:style w:type="paragraph" w:styleId="17">
    <w:name w:val="index 5"/>
    <w:basedOn w:val="1"/>
    <w:next w:val="1"/>
    <w:qFormat/>
    <w:uiPriority w:val="0"/>
    <w:pPr>
      <w:ind w:left="800" w:leftChars="800" w:firstLine="200" w:firstLineChars="200"/>
    </w:pPr>
  </w:style>
  <w:style w:type="paragraph" w:styleId="18">
    <w:name w:val="Document Map"/>
    <w:basedOn w:val="1"/>
    <w:link w:val="148"/>
    <w:qFormat/>
    <w:uiPriority w:val="0"/>
    <w:pPr>
      <w:shd w:val="clear" w:color="auto" w:fill="000080"/>
    </w:pPr>
  </w:style>
  <w:style w:type="paragraph" w:styleId="19">
    <w:name w:val="annotation text"/>
    <w:basedOn w:val="1"/>
    <w:link w:val="99"/>
    <w:qFormat/>
    <w:uiPriority w:val="99"/>
    <w:pPr>
      <w:jc w:val="left"/>
    </w:pPr>
  </w:style>
  <w:style w:type="paragraph" w:styleId="20">
    <w:name w:val="Salutation"/>
    <w:basedOn w:val="1"/>
    <w:next w:val="1"/>
    <w:link w:val="316"/>
    <w:qFormat/>
    <w:uiPriority w:val="0"/>
    <w:pPr>
      <w:adjustRightInd w:val="0"/>
    </w:pPr>
    <w:rPr>
      <w:rFonts w:ascii="仿宋_GB2312" w:eastAsia="仿宋_GB2312"/>
      <w:sz w:val="28"/>
      <w:szCs w:val="20"/>
    </w:rPr>
  </w:style>
  <w:style w:type="paragraph" w:styleId="21">
    <w:name w:val="Body Text 3"/>
    <w:basedOn w:val="1"/>
    <w:link w:val="317"/>
    <w:qFormat/>
    <w:uiPriority w:val="0"/>
    <w:pPr>
      <w:adjustRightInd w:val="0"/>
      <w:jc w:val="center"/>
    </w:pPr>
    <w:rPr>
      <w:szCs w:val="20"/>
    </w:rPr>
  </w:style>
  <w:style w:type="paragraph" w:styleId="22">
    <w:name w:val="List Bullet 3"/>
    <w:basedOn w:val="1"/>
    <w:qFormat/>
    <w:uiPriority w:val="0"/>
    <w:pPr>
      <w:adjustRightInd w:val="0"/>
      <w:snapToGrid w:val="0"/>
      <w:spacing w:line="360" w:lineRule="auto"/>
      <w:ind w:left="360" w:right="238" w:hanging="360"/>
      <w:contextualSpacing/>
    </w:pPr>
    <w:rPr>
      <w:sz w:val="24"/>
    </w:rPr>
  </w:style>
  <w:style w:type="paragraph" w:styleId="23">
    <w:name w:val="Body Text"/>
    <w:basedOn w:val="1"/>
    <w:next w:val="24"/>
    <w:link w:val="112"/>
    <w:qFormat/>
    <w:uiPriority w:val="0"/>
    <w:pPr>
      <w:spacing w:line="360" w:lineRule="auto"/>
    </w:pPr>
    <w:rPr>
      <w:rFonts w:eastAsia="仿宋_GB2312"/>
      <w:sz w:val="28"/>
    </w:rPr>
  </w:style>
  <w:style w:type="paragraph" w:styleId="24">
    <w:name w:val="Body Text First Indent"/>
    <w:basedOn w:val="23"/>
    <w:next w:val="1"/>
    <w:link w:val="231"/>
    <w:qFormat/>
    <w:uiPriority w:val="0"/>
    <w:pPr>
      <w:spacing w:after="120" w:line="240" w:lineRule="auto"/>
      <w:ind w:firstLine="420" w:firstLineChars="100"/>
    </w:pPr>
    <w:rPr>
      <w:rFonts w:eastAsia="宋体"/>
      <w:sz w:val="21"/>
    </w:rPr>
  </w:style>
  <w:style w:type="paragraph" w:styleId="25">
    <w:name w:val="Body Text Indent"/>
    <w:basedOn w:val="1"/>
    <w:next w:val="26"/>
    <w:link w:val="93"/>
    <w:qFormat/>
    <w:uiPriority w:val="0"/>
    <w:pPr>
      <w:spacing w:after="120"/>
      <w:ind w:left="420" w:leftChars="200"/>
    </w:pPr>
  </w:style>
  <w:style w:type="paragraph" w:styleId="26">
    <w:name w:val="Body Text First Indent 2"/>
    <w:basedOn w:val="25"/>
    <w:next w:val="23"/>
    <w:link w:val="232"/>
    <w:qFormat/>
    <w:uiPriority w:val="0"/>
    <w:pPr>
      <w:ind w:firstLine="420" w:firstLineChars="200"/>
    </w:pPr>
  </w:style>
  <w:style w:type="paragraph" w:styleId="27">
    <w:name w:val="List Number 3"/>
    <w:basedOn w:val="1"/>
    <w:qFormat/>
    <w:uiPriority w:val="0"/>
    <w:pPr>
      <w:widowControl/>
      <w:tabs>
        <w:tab w:val="left" w:pos="482"/>
      </w:tabs>
      <w:spacing w:afterLines="50"/>
      <w:ind w:left="482" w:hanging="340"/>
      <w:jc w:val="left"/>
    </w:pPr>
    <w:rPr>
      <w:kern w:val="0"/>
      <w:sz w:val="24"/>
      <w:szCs w:val="20"/>
    </w:rPr>
  </w:style>
  <w:style w:type="paragraph" w:styleId="28">
    <w:name w:val="List 2"/>
    <w:basedOn w:val="1"/>
    <w:qFormat/>
    <w:uiPriority w:val="0"/>
    <w:pPr>
      <w:spacing w:line="360" w:lineRule="auto"/>
      <w:ind w:left="100" w:leftChars="200" w:hanging="200" w:hangingChars="200"/>
    </w:pPr>
    <w:rPr>
      <w:rFonts w:eastAsia="微软雅黑"/>
    </w:rPr>
  </w:style>
  <w:style w:type="paragraph" w:styleId="29">
    <w:name w:val="Block Text"/>
    <w:basedOn w:val="1"/>
    <w:qFormat/>
    <w:uiPriority w:val="0"/>
    <w:pPr>
      <w:spacing w:before="120" w:line="360" w:lineRule="auto"/>
      <w:ind w:left="824" w:right="202"/>
    </w:pPr>
    <w:rPr>
      <w:rFonts w:ascii="宋体" w:hAnsi="宋体"/>
      <w:sz w:val="24"/>
      <w:szCs w:val="21"/>
    </w:rPr>
  </w:style>
  <w:style w:type="paragraph" w:styleId="30">
    <w:name w:val="List Bullet 2"/>
    <w:basedOn w:val="1"/>
    <w:qFormat/>
    <w:uiPriority w:val="0"/>
    <w:pPr>
      <w:autoSpaceDE w:val="0"/>
      <w:autoSpaceDN w:val="0"/>
      <w:adjustRightInd w:val="0"/>
      <w:ind w:left="420"/>
      <w:jc w:val="left"/>
    </w:pPr>
    <w:rPr>
      <w:rFonts w:ascii="宋体" w:hAnsi="宋体"/>
      <w:color w:val="000000"/>
      <w:kern w:val="0"/>
      <w:sz w:val="24"/>
      <w:szCs w:val="20"/>
    </w:rPr>
  </w:style>
  <w:style w:type="paragraph" w:styleId="31">
    <w:name w:val="HTML Address"/>
    <w:basedOn w:val="1"/>
    <w:link w:val="318"/>
    <w:qFormat/>
    <w:uiPriority w:val="0"/>
    <w:pPr>
      <w:widowControl/>
      <w:ind w:firstLine="200" w:firstLineChars="200"/>
      <w:jc w:val="left"/>
    </w:pPr>
    <w:rPr>
      <w:rFonts w:ascii="宋体" w:hAnsi="宋体"/>
      <w:i/>
      <w:iCs/>
      <w:kern w:val="0"/>
      <w:sz w:val="24"/>
    </w:rPr>
  </w:style>
  <w:style w:type="paragraph" w:styleId="32">
    <w:name w:val="toc 5"/>
    <w:basedOn w:val="1"/>
    <w:next w:val="1"/>
    <w:qFormat/>
    <w:uiPriority w:val="0"/>
    <w:pPr>
      <w:adjustRightInd w:val="0"/>
      <w:ind w:left="1680" w:leftChars="800"/>
    </w:pPr>
  </w:style>
  <w:style w:type="paragraph" w:styleId="33">
    <w:name w:val="toc 3"/>
    <w:basedOn w:val="1"/>
    <w:next w:val="1"/>
    <w:unhideWhenUsed/>
    <w:qFormat/>
    <w:uiPriority w:val="0"/>
    <w:pPr>
      <w:ind w:left="840" w:leftChars="400"/>
    </w:pPr>
    <w:rPr>
      <w:rFonts w:ascii="Calibri" w:hAnsi="Calibri"/>
      <w:szCs w:val="22"/>
    </w:rPr>
  </w:style>
  <w:style w:type="paragraph" w:styleId="34">
    <w:name w:val="Plain Text"/>
    <w:basedOn w:val="1"/>
    <w:link w:val="91"/>
    <w:qFormat/>
    <w:uiPriority w:val="0"/>
    <w:rPr>
      <w:rFonts w:ascii="宋体" w:hAnsi="Courier New"/>
      <w:szCs w:val="20"/>
    </w:rPr>
  </w:style>
  <w:style w:type="paragraph" w:styleId="35">
    <w:name w:val="List Number 4"/>
    <w:basedOn w:val="1"/>
    <w:qFormat/>
    <w:uiPriority w:val="0"/>
    <w:pPr>
      <w:tabs>
        <w:tab w:val="left" w:pos="840"/>
      </w:tabs>
      <w:autoSpaceDE w:val="0"/>
      <w:autoSpaceDN w:val="0"/>
      <w:adjustRightInd w:val="0"/>
      <w:spacing w:line="360" w:lineRule="atLeast"/>
      <w:ind w:left="840" w:hanging="420"/>
    </w:pPr>
    <w:rPr>
      <w:kern w:val="0"/>
      <w:sz w:val="24"/>
    </w:rPr>
  </w:style>
  <w:style w:type="paragraph" w:styleId="36">
    <w:name w:val="toc 8"/>
    <w:basedOn w:val="1"/>
    <w:next w:val="1"/>
    <w:qFormat/>
    <w:uiPriority w:val="0"/>
    <w:pPr>
      <w:adjustRightInd w:val="0"/>
      <w:ind w:left="2940" w:leftChars="1400"/>
    </w:pPr>
  </w:style>
  <w:style w:type="paragraph" w:styleId="37">
    <w:name w:val="Date"/>
    <w:basedOn w:val="1"/>
    <w:next w:val="1"/>
    <w:link w:val="94"/>
    <w:qFormat/>
    <w:uiPriority w:val="0"/>
    <w:rPr>
      <w:rFonts w:ascii="楷体_GB2312" w:eastAsia="楷体_GB2312"/>
      <w:b/>
      <w:sz w:val="28"/>
      <w:szCs w:val="20"/>
    </w:rPr>
  </w:style>
  <w:style w:type="paragraph" w:styleId="38">
    <w:name w:val="Body Text Indent 2"/>
    <w:basedOn w:val="1"/>
    <w:link w:val="108"/>
    <w:qFormat/>
    <w:uiPriority w:val="0"/>
    <w:pPr>
      <w:spacing w:after="120" w:line="480" w:lineRule="auto"/>
      <w:ind w:left="420" w:leftChars="200"/>
    </w:pPr>
  </w:style>
  <w:style w:type="paragraph" w:styleId="39">
    <w:name w:val="endnote text"/>
    <w:basedOn w:val="1"/>
    <w:link w:val="319"/>
    <w:qFormat/>
    <w:uiPriority w:val="0"/>
    <w:pPr>
      <w:adjustRightInd w:val="0"/>
    </w:pPr>
    <w:rPr>
      <w:lang w:val="zh-CN"/>
    </w:rPr>
  </w:style>
  <w:style w:type="paragraph" w:styleId="40">
    <w:name w:val="Balloon Text"/>
    <w:basedOn w:val="1"/>
    <w:link w:val="227"/>
    <w:qFormat/>
    <w:uiPriority w:val="0"/>
    <w:rPr>
      <w:sz w:val="18"/>
      <w:szCs w:val="18"/>
    </w:rPr>
  </w:style>
  <w:style w:type="paragraph" w:styleId="41">
    <w:name w:val="footer"/>
    <w:basedOn w:val="1"/>
    <w:link w:val="96"/>
    <w:qFormat/>
    <w:uiPriority w:val="99"/>
    <w:pPr>
      <w:tabs>
        <w:tab w:val="center" w:pos="4153"/>
        <w:tab w:val="right" w:pos="8306"/>
      </w:tabs>
      <w:snapToGrid w:val="0"/>
      <w:jc w:val="left"/>
    </w:pPr>
    <w:rPr>
      <w:sz w:val="18"/>
      <w:szCs w:val="18"/>
    </w:rPr>
  </w:style>
  <w:style w:type="paragraph" w:styleId="42">
    <w:name w:val="header"/>
    <w:basedOn w:val="1"/>
    <w:link w:val="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20"/>
    <w:qFormat/>
    <w:uiPriority w:val="0"/>
    <w:pPr>
      <w:adjustRightInd w:val="0"/>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tabs>
        <w:tab w:val="right" w:leader="dot" w:pos="8314"/>
      </w:tabs>
      <w:ind w:firstLine="588" w:firstLineChars="245"/>
    </w:pPr>
  </w:style>
  <w:style w:type="paragraph" w:styleId="46">
    <w:name w:val="index heading"/>
    <w:basedOn w:val="1"/>
    <w:next w:val="47"/>
    <w:qFormat/>
    <w:uiPriority w:val="0"/>
    <w:pPr>
      <w:ind w:firstLine="200" w:firstLineChars="200"/>
    </w:pPr>
  </w:style>
  <w:style w:type="paragraph" w:styleId="47">
    <w:name w:val="index 1"/>
    <w:basedOn w:val="1"/>
    <w:next w:val="1"/>
    <w:qFormat/>
    <w:uiPriority w:val="0"/>
    <w:pPr>
      <w:spacing w:line="320" w:lineRule="exact"/>
    </w:pPr>
    <w:rPr>
      <w:b/>
      <w:snapToGrid w:val="0"/>
      <w:color w:val="FF6600"/>
      <w:kern w:val="0"/>
      <w:sz w:val="18"/>
      <w:szCs w:val="21"/>
    </w:rPr>
  </w:style>
  <w:style w:type="paragraph" w:styleId="48">
    <w:name w:val="Subtitle"/>
    <w:link w:val="32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unhideWhenUsed/>
    <w:qFormat/>
    <w:uiPriority w:val="0"/>
    <w:pPr>
      <w:numPr>
        <w:ilvl w:val="0"/>
        <w:numId w:val="5"/>
      </w:numPr>
      <w:contextualSpacing/>
    </w:pPr>
  </w:style>
  <w:style w:type="paragraph" w:styleId="50">
    <w:name w:val="List"/>
    <w:basedOn w:val="1"/>
    <w:qFormat/>
    <w:uiPriority w:val="0"/>
    <w:pPr>
      <w:adjustRightInd w:val="0"/>
      <w:ind w:left="200" w:hanging="200" w:hangingChars="200"/>
    </w:pPr>
  </w:style>
  <w:style w:type="paragraph" w:styleId="51">
    <w:name w:val="footnote text"/>
    <w:basedOn w:val="6"/>
    <w:link w:val="322"/>
    <w:qFormat/>
    <w:uiPriority w:val="0"/>
    <w:pPr>
      <w:widowControl/>
      <w:spacing w:before="60" w:after="60" w:line="300" w:lineRule="exact"/>
      <w:ind w:firstLine="0" w:firstLineChars="0"/>
    </w:pPr>
    <w:rPr>
      <w:rFonts w:ascii="Calibri"/>
      <w:color w:val="0000FF"/>
      <w:kern w:val="0"/>
      <w:szCs w:val="20"/>
    </w:rPr>
  </w:style>
  <w:style w:type="paragraph" w:styleId="52">
    <w:name w:val="toc 6"/>
    <w:basedOn w:val="1"/>
    <w:next w:val="1"/>
    <w:qFormat/>
    <w:uiPriority w:val="0"/>
    <w:pPr>
      <w:adjustRightInd w:val="0"/>
      <w:ind w:left="2100" w:leftChars="1000"/>
    </w:pPr>
  </w:style>
  <w:style w:type="paragraph" w:styleId="53">
    <w:name w:val="List 5"/>
    <w:basedOn w:val="1"/>
    <w:qFormat/>
    <w:uiPriority w:val="0"/>
    <w:pPr>
      <w:ind w:left="100" w:leftChars="800" w:hanging="200" w:hangingChars="200"/>
    </w:pPr>
  </w:style>
  <w:style w:type="paragraph" w:styleId="54">
    <w:name w:val="Body Text Indent 3"/>
    <w:basedOn w:val="1"/>
    <w:link w:val="228"/>
    <w:qFormat/>
    <w:uiPriority w:val="0"/>
    <w:pPr>
      <w:spacing w:after="120"/>
      <w:ind w:left="420" w:leftChars="200"/>
    </w:pPr>
    <w:rPr>
      <w:sz w:val="16"/>
      <w:szCs w:val="16"/>
    </w:rPr>
  </w:style>
  <w:style w:type="paragraph" w:styleId="55">
    <w:name w:val="toc 2"/>
    <w:basedOn w:val="1"/>
    <w:next w:val="1"/>
    <w:qFormat/>
    <w:uiPriority w:val="0"/>
    <w:pPr>
      <w:ind w:left="420" w:leftChars="200"/>
    </w:pPr>
  </w:style>
  <w:style w:type="paragraph" w:styleId="56">
    <w:name w:val="toc 9"/>
    <w:basedOn w:val="1"/>
    <w:next w:val="1"/>
    <w:qFormat/>
    <w:uiPriority w:val="0"/>
    <w:pPr>
      <w:adjustRightInd w:val="0"/>
      <w:ind w:left="3360" w:leftChars="1600"/>
    </w:pPr>
  </w:style>
  <w:style w:type="paragraph" w:styleId="57">
    <w:name w:val="Body Text 2"/>
    <w:basedOn w:val="1"/>
    <w:link w:val="100"/>
    <w:qFormat/>
    <w:uiPriority w:val="0"/>
    <w:pPr>
      <w:widowControl/>
      <w:spacing w:afterLines="50" w:line="216" w:lineRule="auto"/>
      <w:jc w:val="center"/>
    </w:pPr>
    <w:rPr>
      <w:rFonts w:ascii="隶书" w:eastAsia="隶书"/>
      <w:bCs/>
      <w:kern w:val="0"/>
      <w:sz w:val="72"/>
      <w:szCs w:val="84"/>
    </w:rPr>
  </w:style>
  <w:style w:type="paragraph" w:styleId="58">
    <w:name w:val="List Continue 2"/>
    <w:basedOn w:val="1"/>
    <w:qFormat/>
    <w:uiPriority w:val="0"/>
    <w:pPr>
      <w:spacing w:after="120"/>
      <w:ind w:left="840" w:leftChars="400"/>
    </w:pPr>
  </w:style>
  <w:style w:type="paragraph" w:styleId="59">
    <w:name w:val="HTML Preformatted"/>
    <w:basedOn w:val="1"/>
    <w:link w:val="2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60">
    <w:name w:val="Normal (Web)"/>
    <w:basedOn w:val="1"/>
    <w:qFormat/>
    <w:uiPriority w:val="99"/>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61">
    <w:name w:val="Title"/>
    <w:basedOn w:val="1"/>
    <w:next w:val="1"/>
    <w:link w:val="203"/>
    <w:qFormat/>
    <w:uiPriority w:val="10"/>
    <w:pPr>
      <w:adjustRightInd w:val="0"/>
      <w:spacing w:before="240" w:after="60"/>
      <w:jc w:val="center"/>
      <w:outlineLvl w:val="0"/>
    </w:pPr>
    <w:rPr>
      <w:rFonts w:ascii="Calibri Light" w:hAnsi="Calibri Light"/>
      <w:b/>
      <w:bCs/>
      <w:sz w:val="32"/>
      <w:szCs w:val="32"/>
    </w:rPr>
  </w:style>
  <w:style w:type="paragraph" w:styleId="62">
    <w:name w:val="annotation subject"/>
    <w:basedOn w:val="19"/>
    <w:next w:val="19"/>
    <w:link w:val="230"/>
    <w:qFormat/>
    <w:uiPriority w:val="0"/>
    <w:pPr>
      <w:widowControl/>
      <w:spacing w:afterLines="50"/>
    </w:pPr>
    <w:rPr>
      <w:b/>
      <w:bCs/>
      <w:kern w:val="0"/>
      <w:sz w:val="24"/>
      <w:szCs w:val="20"/>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style>
  <w:style w:type="character" w:styleId="74">
    <w:name w:val="FollowedHyperlink"/>
    <w:qFormat/>
    <w:uiPriority w:val="99"/>
    <w:rPr>
      <w:color w:val="800080"/>
      <w:u w:val="single"/>
    </w:rPr>
  </w:style>
  <w:style w:type="character" w:styleId="75">
    <w:name w:val="Emphasis"/>
    <w:qFormat/>
    <w:uiPriority w:val="20"/>
    <w:rPr>
      <w:color w:val="CC0000"/>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color w:val="0000FF"/>
      <w:u w:val="single"/>
    </w:rPr>
  </w:style>
  <w:style w:type="character" w:styleId="78">
    <w:name w:val="HTML Code"/>
    <w:qFormat/>
    <w:uiPriority w:val="0"/>
    <w:rPr>
      <w:rFonts w:ascii="黑体" w:hAnsi="Courier New" w:eastAsia="黑体" w:cs="楷体_GB2312"/>
      <w:sz w:val="20"/>
      <w:szCs w:val="20"/>
    </w:rPr>
  </w:style>
  <w:style w:type="character" w:styleId="79">
    <w:name w:val="annotation reference"/>
    <w:basedOn w:val="70"/>
    <w:qFormat/>
    <w:uiPriority w:val="99"/>
    <w:rPr>
      <w:sz w:val="21"/>
      <w:szCs w:val="21"/>
    </w:rPr>
  </w:style>
  <w:style w:type="character" w:customStyle="1" w:styleId="80">
    <w:name w:val="标题 1 字符1"/>
    <w:link w:val="2"/>
    <w:qFormat/>
    <w:uiPriority w:val="9"/>
    <w:rPr>
      <w:rFonts w:eastAsia="仿宋_GB2312"/>
      <w:b/>
      <w:kern w:val="44"/>
      <w:sz w:val="44"/>
      <w:lang w:val="en-US" w:eastAsia="zh-CN" w:bidi="ar-SA"/>
    </w:rPr>
  </w:style>
  <w:style w:type="character" w:customStyle="1" w:styleId="81">
    <w:name w:val="正文缩进 字符2"/>
    <w:link w:val="6"/>
    <w:qFormat/>
    <w:uiPriority w:val="0"/>
    <w:rPr>
      <w:rFonts w:eastAsia="宋体"/>
      <w:kern w:val="2"/>
      <w:sz w:val="21"/>
      <w:szCs w:val="24"/>
      <w:lang w:val="en-US" w:eastAsia="zh-CN" w:bidi="ar-SA"/>
    </w:rPr>
  </w:style>
  <w:style w:type="paragraph" w:customStyle="1" w:styleId="82">
    <w:name w:val="_Style 15"/>
    <w:basedOn w:val="1"/>
    <w:qFormat/>
    <w:uiPriority w:val="0"/>
    <w:rPr>
      <w:rFonts w:ascii="Tahoma" w:hAnsi="Tahoma"/>
      <w:sz w:val="24"/>
      <w:szCs w:val="20"/>
    </w:rPr>
  </w:style>
  <w:style w:type="character" w:customStyle="1" w:styleId="83">
    <w:name w:val="标题 2 字符1"/>
    <w:link w:val="3"/>
    <w:qFormat/>
    <w:uiPriority w:val="0"/>
    <w:rPr>
      <w:rFonts w:ascii="Arial" w:hAnsi="Arial" w:eastAsia="黑体"/>
      <w:b/>
      <w:kern w:val="2"/>
      <w:sz w:val="32"/>
      <w:lang w:val="en-US" w:eastAsia="zh-CN" w:bidi="ar-SA"/>
    </w:rPr>
  </w:style>
  <w:style w:type="character" w:customStyle="1" w:styleId="84">
    <w:name w:val="标题 3 字符1"/>
    <w:link w:val="4"/>
    <w:qFormat/>
    <w:uiPriority w:val="0"/>
    <w:rPr>
      <w:rFonts w:eastAsia="仿宋_GB2312"/>
      <w:b/>
      <w:kern w:val="2"/>
      <w:sz w:val="32"/>
      <w:lang w:val="en-US" w:eastAsia="zh-CN" w:bidi="ar-SA"/>
    </w:rPr>
  </w:style>
  <w:style w:type="character" w:customStyle="1" w:styleId="85">
    <w:name w:val="标题 4 字符1"/>
    <w:link w:val="5"/>
    <w:qFormat/>
    <w:uiPriority w:val="9"/>
    <w:rPr>
      <w:rFonts w:ascii="Arial" w:hAnsi="Arial" w:eastAsia="黑体"/>
      <w:b/>
      <w:kern w:val="2"/>
      <w:sz w:val="28"/>
      <w:lang w:val="en-US" w:eastAsia="zh-CN" w:bidi="ar-SA"/>
    </w:rPr>
  </w:style>
  <w:style w:type="character" w:customStyle="1" w:styleId="86">
    <w:name w:val="标题 5 字符"/>
    <w:link w:val="7"/>
    <w:qFormat/>
    <w:uiPriority w:val="0"/>
    <w:rPr>
      <w:rFonts w:eastAsia="宋体"/>
      <w:sz w:val="24"/>
      <w:lang w:val="en-US" w:eastAsia="zh-CN" w:bidi="ar-SA"/>
    </w:rPr>
  </w:style>
  <w:style w:type="character" w:customStyle="1" w:styleId="87">
    <w:name w:val="标题 6 字符"/>
    <w:link w:val="8"/>
    <w:qFormat/>
    <w:uiPriority w:val="0"/>
    <w:rPr>
      <w:rFonts w:ascii="宋体" w:hAnsi="Arial" w:eastAsia="宋体"/>
      <w:sz w:val="24"/>
      <w:lang w:val="en-US" w:eastAsia="zh-CN" w:bidi="ar-SA"/>
    </w:rPr>
  </w:style>
  <w:style w:type="character" w:customStyle="1" w:styleId="88">
    <w:name w:val="标题 7 字符"/>
    <w:link w:val="9"/>
    <w:qFormat/>
    <w:uiPriority w:val="0"/>
    <w:rPr>
      <w:rFonts w:ascii="宋体" w:hAnsi="Arial" w:eastAsia="宋体"/>
      <w:b/>
      <w:sz w:val="24"/>
      <w:lang w:val="en-US" w:eastAsia="zh-CN" w:bidi="ar-SA"/>
    </w:rPr>
  </w:style>
  <w:style w:type="character" w:customStyle="1" w:styleId="89">
    <w:name w:val="标题 8 字符"/>
    <w:link w:val="10"/>
    <w:qFormat/>
    <w:uiPriority w:val="0"/>
    <w:rPr>
      <w:rFonts w:ascii="Arial" w:hAnsi="Arial" w:eastAsia="黑体"/>
      <w:sz w:val="24"/>
      <w:lang w:val="en-US" w:eastAsia="zh-CN" w:bidi="ar-SA"/>
    </w:rPr>
  </w:style>
  <w:style w:type="character" w:customStyle="1" w:styleId="90">
    <w:name w:val="标题 9 字符"/>
    <w:link w:val="11"/>
    <w:qFormat/>
    <w:uiPriority w:val="0"/>
    <w:rPr>
      <w:rFonts w:ascii="Arial" w:hAnsi="Arial" w:eastAsia="黑体"/>
      <w:sz w:val="24"/>
      <w:lang w:val="en-US" w:eastAsia="zh-CN" w:bidi="ar-SA"/>
    </w:rPr>
  </w:style>
  <w:style w:type="character" w:customStyle="1" w:styleId="91">
    <w:name w:val="纯文本 字符1"/>
    <w:link w:val="34"/>
    <w:qFormat/>
    <w:uiPriority w:val="0"/>
    <w:rPr>
      <w:rFonts w:ascii="宋体" w:hAnsi="Courier New" w:eastAsia="宋体"/>
      <w:kern w:val="2"/>
      <w:sz w:val="21"/>
      <w:lang w:val="en-US" w:eastAsia="zh-CN" w:bidi="ar-SA"/>
    </w:rPr>
  </w:style>
  <w:style w:type="paragraph" w:customStyle="1" w:styleId="92">
    <w:name w:val="表正文"/>
    <w:basedOn w:val="1"/>
    <w:next w:val="34"/>
    <w:qFormat/>
    <w:uiPriority w:val="0"/>
    <w:rPr>
      <w:rFonts w:ascii="宋体" w:hAnsi="Courier New"/>
      <w:szCs w:val="20"/>
    </w:rPr>
  </w:style>
  <w:style w:type="character" w:customStyle="1" w:styleId="93">
    <w:name w:val="正文文本缩进 字符1"/>
    <w:link w:val="25"/>
    <w:qFormat/>
    <w:uiPriority w:val="0"/>
    <w:rPr>
      <w:rFonts w:eastAsia="宋体"/>
      <w:kern w:val="2"/>
      <w:sz w:val="21"/>
      <w:szCs w:val="24"/>
      <w:lang w:val="en-US" w:eastAsia="zh-CN" w:bidi="ar-SA"/>
    </w:rPr>
  </w:style>
  <w:style w:type="character" w:customStyle="1" w:styleId="94">
    <w:name w:val="日期 字符"/>
    <w:link w:val="37"/>
    <w:qFormat/>
    <w:uiPriority w:val="0"/>
    <w:rPr>
      <w:rFonts w:ascii="楷体_GB2312" w:eastAsia="楷体_GB2312"/>
      <w:b/>
      <w:kern w:val="2"/>
      <w:sz w:val="28"/>
      <w:lang w:val="en-US" w:eastAsia="zh-CN" w:bidi="ar-SA"/>
    </w:rPr>
  </w:style>
  <w:style w:type="character" w:customStyle="1" w:styleId="95">
    <w:name w:val="页眉 字符2"/>
    <w:link w:val="42"/>
    <w:qFormat/>
    <w:uiPriority w:val="0"/>
    <w:rPr>
      <w:rFonts w:eastAsia="宋体"/>
      <w:kern w:val="2"/>
      <w:sz w:val="18"/>
      <w:szCs w:val="18"/>
      <w:lang w:val="en-US" w:eastAsia="zh-CN" w:bidi="ar-SA"/>
    </w:rPr>
  </w:style>
  <w:style w:type="character" w:customStyle="1" w:styleId="96">
    <w:name w:val="页脚 字符2"/>
    <w:link w:val="41"/>
    <w:qFormat/>
    <w:locked/>
    <w:uiPriority w:val="0"/>
    <w:rPr>
      <w:rFonts w:eastAsia="宋体"/>
      <w:kern w:val="2"/>
      <w:sz w:val="18"/>
      <w:szCs w:val="18"/>
      <w:lang w:val="en-US" w:eastAsia="zh-CN" w:bidi="ar-SA"/>
    </w:rPr>
  </w:style>
  <w:style w:type="paragraph" w:customStyle="1" w:styleId="97">
    <w:name w:val="正文段"/>
    <w:basedOn w:val="1"/>
    <w:link w:val="98"/>
    <w:qFormat/>
    <w:uiPriority w:val="0"/>
    <w:pPr>
      <w:widowControl/>
      <w:snapToGrid w:val="0"/>
      <w:spacing w:afterLines="50"/>
      <w:ind w:firstLine="200" w:firstLineChars="200"/>
    </w:pPr>
    <w:rPr>
      <w:kern w:val="0"/>
      <w:sz w:val="24"/>
      <w:szCs w:val="20"/>
    </w:rPr>
  </w:style>
  <w:style w:type="character" w:customStyle="1" w:styleId="98">
    <w:name w:val="正文段 Char"/>
    <w:link w:val="97"/>
    <w:qFormat/>
    <w:uiPriority w:val="0"/>
    <w:rPr>
      <w:rFonts w:eastAsia="宋体"/>
      <w:sz w:val="24"/>
      <w:lang w:val="en-US" w:eastAsia="zh-CN" w:bidi="ar-SA"/>
    </w:rPr>
  </w:style>
  <w:style w:type="character" w:customStyle="1" w:styleId="99">
    <w:name w:val="批注文字 字符1"/>
    <w:link w:val="19"/>
    <w:qFormat/>
    <w:uiPriority w:val="0"/>
    <w:rPr>
      <w:rFonts w:eastAsia="宋体"/>
      <w:kern w:val="2"/>
      <w:sz w:val="21"/>
      <w:szCs w:val="24"/>
      <w:lang w:val="en-US" w:eastAsia="zh-CN" w:bidi="ar-SA"/>
    </w:rPr>
  </w:style>
  <w:style w:type="character" w:customStyle="1" w:styleId="100">
    <w:name w:val="正文文本 2 字符1"/>
    <w:link w:val="57"/>
    <w:qFormat/>
    <w:uiPriority w:val="0"/>
    <w:rPr>
      <w:rFonts w:ascii="隶书" w:eastAsia="隶书"/>
      <w:bCs/>
      <w:sz w:val="72"/>
      <w:szCs w:val="84"/>
      <w:lang w:val="en-US" w:eastAsia="zh-CN" w:bidi="ar-SA"/>
    </w:rPr>
  </w:style>
  <w:style w:type="paragraph" w:customStyle="1" w:styleId="101">
    <w:name w:val="Char"/>
    <w:basedOn w:val="1"/>
    <w:qFormat/>
    <w:uiPriority w:val="0"/>
    <w:rPr>
      <w:rFonts w:ascii="仿宋_GB2312" w:eastAsia="仿宋_GB2312"/>
      <w:b/>
      <w:sz w:val="32"/>
      <w:szCs w:val="32"/>
    </w:rPr>
  </w:style>
  <w:style w:type="paragraph" w:customStyle="1" w:styleId="102">
    <w:name w:val="Table Text"/>
    <w:link w:val="103"/>
    <w:qFormat/>
    <w:uiPriority w:val="0"/>
    <w:pPr>
      <w:snapToGrid w:val="0"/>
      <w:spacing w:before="80" w:after="80"/>
    </w:pPr>
    <w:rPr>
      <w:rFonts w:ascii="Arial" w:hAnsi="Arial" w:eastAsia="宋体" w:cs="Times New Roman"/>
      <w:sz w:val="18"/>
      <w:lang w:val="en-US" w:eastAsia="zh-CN" w:bidi="ar-SA"/>
    </w:rPr>
  </w:style>
  <w:style w:type="character" w:customStyle="1" w:styleId="103">
    <w:name w:val="Table Text Char1"/>
    <w:link w:val="102"/>
    <w:qFormat/>
    <w:uiPriority w:val="0"/>
    <w:rPr>
      <w:rFonts w:ascii="Arial" w:hAnsi="Arial"/>
      <w:sz w:val="18"/>
      <w:lang w:val="en-US" w:eastAsia="zh-CN" w:bidi="ar-SA"/>
    </w:rPr>
  </w:style>
  <w:style w:type="character" w:customStyle="1" w:styleId="104">
    <w:name w:val="正文（缩进2汉字） Char"/>
    <w:link w:val="105"/>
    <w:qFormat/>
    <w:uiPriority w:val="0"/>
    <w:rPr>
      <w:rFonts w:ascii="宋体"/>
      <w:kern w:val="2"/>
      <w:sz w:val="21"/>
      <w:lang w:bidi="ar-SA"/>
    </w:rPr>
  </w:style>
  <w:style w:type="paragraph" w:customStyle="1" w:styleId="105">
    <w:name w:val="正文（缩进2汉字）"/>
    <w:basedOn w:val="1"/>
    <w:link w:val="104"/>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106">
    <w:name w:val="Char111"/>
    <w:basedOn w:val="1"/>
    <w:qFormat/>
    <w:uiPriority w:val="0"/>
    <w:pPr>
      <w:tabs>
        <w:tab w:val="left" w:pos="432"/>
      </w:tabs>
      <w:spacing w:beforeLines="50" w:afterLines="50"/>
      <w:ind w:left="432" w:hanging="432"/>
      <w:jc w:val="center"/>
    </w:pPr>
    <w:rPr>
      <w:sz w:val="24"/>
    </w:rPr>
  </w:style>
  <w:style w:type="paragraph" w:customStyle="1" w:styleId="107">
    <w:name w:val="模板普通正文"/>
    <w:basedOn w:val="25"/>
    <w:qFormat/>
    <w:uiPriority w:val="0"/>
    <w:pPr>
      <w:spacing w:beforeLines="50" w:after="10" w:line="360" w:lineRule="auto"/>
      <w:ind w:left="0" w:leftChars="0" w:firstLine="175" w:firstLineChars="175"/>
      <w:jc w:val="left"/>
    </w:pPr>
    <w:rPr>
      <w:sz w:val="24"/>
    </w:rPr>
  </w:style>
  <w:style w:type="character" w:customStyle="1" w:styleId="108">
    <w:name w:val="正文文本缩进 2 字符"/>
    <w:link w:val="38"/>
    <w:qFormat/>
    <w:locked/>
    <w:uiPriority w:val="99"/>
    <w:rPr>
      <w:rFonts w:eastAsia="宋体"/>
      <w:kern w:val="2"/>
      <w:sz w:val="21"/>
      <w:szCs w:val="24"/>
      <w:lang w:val="en-US" w:eastAsia="zh-CN" w:bidi="ar-SA"/>
    </w:rPr>
  </w:style>
  <w:style w:type="paragraph" w:customStyle="1" w:styleId="109">
    <w:name w:val="缺省文本"/>
    <w:basedOn w:val="1"/>
    <w:qFormat/>
    <w:uiPriority w:val="0"/>
    <w:pPr>
      <w:autoSpaceDE w:val="0"/>
      <w:autoSpaceDN w:val="0"/>
      <w:adjustRightInd w:val="0"/>
      <w:jc w:val="left"/>
    </w:pPr>
    <w:rPr>
      <w:kern w:val="0"/>
      <w:sz w:val="24"/>
    </w:rPr>
  </w:style>
  <w:style w:type="paragraph" w:customStyle="1" w:styleId="110">
    <w:name w:val="WW-正文文字缩进 2"/>
    <w:basedOn w:val="1"/>
    <w:qFormat/>
    <w:uiPriority w:val="0"/>
    <w:pPr>
      <w:suppressAutoHyphens/>
      <w:ind w:firstLine="420"/>
    </w:pPr>
    <w:rPr>
      <w:kern w:val="1"/>
      <w:szCs w:val="20"/>
    </w:rPr>
  </w:style>
  <w:style w:type="paragraph" w:customStyle="1" w:styleId="111">
    <w:name w:val="默认段落字体 Para Char Char Char Char Char Char Char Char Char1 Char Char Char Char"/>
    <w:basedOn w:val="1"/>
    <w:qFormat/>
    <w:uiPriority w:val="0"/>
    <w:rPr>
      <w:rFonts w:ascii="Tahoma" w:hAnsi="Tahoma"/>
      <w:sz w:val="24"/>
      <w:szCs w:val="20"/>
    </w:rPr>
  </w:style>
  <w:style w:type="character" w:customStyle="1" w:styleId="112">
    <w:name w:val="正文文本 字符"/>
    <w:link w:val="23"/>
    <w:qFormat/>
    <w:locked/>
    <w:uiPriority w:val="0"/>
    <w:rPr>
      <w:rFonts w:eastAsia="仿宋_GB2312"/>
      <w:kern w:val="2"/>
      <w:sz w:val="28"/>
      <w:szCs w:val="24"/>
      <w:lang w:val="en-US" w:eastAsia="zh-CN" w:bidi="ar-SA"/>
    </w:rPr>
  </w:style>
  <w:style w:type="paragraph" w:customStyle="1" w:styleId="113">
    <w:name w:val="项目排列"/>
    <w:basedOn w:val="1"/>
    <w:link w:val="114"/>
    <w:qFormat/>
    <w:uiPriority w:val="0"/>
    <w:pPr>
      <w:tabs>
        <w:tab w:val="left" w:pos="900"/>
      </w:tabs>
      <w:spacing w:beforeLines="50" w:afterLines="50" w:line="300" w:lineRule="auto"/>
      <w:ind w:left="900" w:hanging="420"/>
    </w:pPr>
    <w:rPr>
      <w:sz w:val="24"/>
    </w:rPr>
  </w:style>
  <w:style w:type="character" w:customStyle="1" w:styleId="114">
    <w:name w:val="项目排列 Char"/>
    <w:link w:val="113"/>
    <w:qFormat/>
    <w:uiPriority w:val="0"/>
    <w:rPr>
      <w:kern w:val="2"/>
      <w:sz w:val="24"/>
      <w:szCs w:val="24"/>
    </w:rPr>
  </w:style>
  <w:style w:type="character" w:customStyle="1" w:styleId="115">
    <w:name w:val="style21"/>
    <w:qFormat/>
    <w:uiPriority w:val="0"/>
    <w:rPr>
      <w:sz w:val="15"/>
      <w:szCs w:val="15"/>
    </w:rPr>
  </w:style>
  <w:style w:type="paragraph" w:customStyle="1" w:styleId="116">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117">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118">
    <w:name w:val="Char1"/>
    <w:basedOn w:val="1"/>
    <w:qFormat/>
    <w:uiPriority w:val="0"/>
    <w:rPr>
      <w:szCs w:val="20"/>
    </w:rPr>
  </w:style>
  <w:style w:type="paragraph" w:customStyle="1" w:styleId="119">
    <w:name w:val="列出段落1"/>
    <w:basedOn w:val="1"/>
    <w:qFormat/>
    <w:uiPriority w:val="0"/>
    <w:pPr>
      <w:ind w:firstLine="420" w:firstLineChars="200"/>
    </w:pPr>
    <w:rPr>
      <w:rFonts w:ascii="Calibri" w:hAnsi="Calibri"/>
      <w:szCs w:val="22"/>
    </w:rPr>
  </w:style>
  <w:style w:type="paragraph" w:customStyle="1" w:styleId="120">
    <w:name w:val="默认段落字体 Para Char Char Char Char"/>
    <w:basedOn w:val="1"/>
    <w:qFormat/>
    <w:uiPriority w:val="0"/>
  </w:style>
  <w:style w:type="paragraph" w:customStyle="1" w:styleId="121">
    <w:name w:val="Char Char Char1 Char Char Char1 Char Char Char Char"/>
    <w:basedOn w:val="1"/>
    <w:qFormat/>
    <w:uiPriority w:val="0"/>
  </w:style>
  <w:style w:type="character" w:customStyle="1" w:styleId="122">
    <w:name w:val="font1"/>
    <w:qFormat/>
    <w:uiPriority w:val="0"/>
    <w:rPr>
      <w:color w:val="999999"/>
      <w:sz w:val="18"/>
      <w:szCs w:val="18"/>
      <w:u w:val="none"/>
    </w:rPr>
  </w:style>
  <w:style w:type="paragraph" w:customStyle="1" w:styleId="12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124">
    <w:name w:val="Char Char Char Char Char Char Char Char Char Char"/>
    <w:basedOn w:val="1"/>
    <w:qFormat/>
    <w:uiPriority w:val="0"/>
    <w:rPr>
      <w:rFonts w:ascii="Tahoma" w:hAnsi="Tahoma"/>
      <w:sz w:val="24"/>
      <w:szCs w:val="20"/>
    </w:rPr>
  </w:style>
  <w:style w:type="character" w:customStyle="1" w:styleId="125">
    <w:name w:val="apple-style-span"/>
    <w:basedOn w:val="70"/>
    <w:qFormat/>
    <w:uiPriority w:val="0"/>
  </w:style>
  <w:style w:type="paragraph" w:customStyle="1" w:styleId="126">
    <w:name w:val="正文无缩进"/>
    <w:basedOn w:val="1"/>
    <w:link w:val="127"/>
    <w:qFormat/>
    <w:uiPriority w:val="0"/>
    <w:pPr>
      <w:spacing w:line="360" w:lineRule="auto"/>
    </w:pPr>
    <w:rPr>
      <w:rFonts w:ascii="宋体"/>
      <w:color w:val="000000"/>
      <w:sz w:val="24"/>
    </w:rPr>
  </w:style>
  <w:style w:type="character" w:customStyle="1" w:styleId="127">
    <w:name w:val="正文无缩进 Char"/>
    <w:link w:val="126"/>
    <w:qFormat/>
    <w:uiPriority w:val="0"/>
    <w:rPr>
      <w:rFonts w:ascii="宋体" w:eastAsia="宋体"/>
      <w:color w:val="000000"/>
      <w:kern w:val="2"/>
      <w:sz w:val="24"/>
      <w:szCs w:val="24"/>
      <w:lang w:val="en-US" w:eastAsia="zh-CN" w:bidi="ar-SA"/>
    </w:rPr>
  </w:style>
  <w:style w:type="paragraph" w:customStyle="1" w:styleId="128">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29">
    <w:name w:val="ca-3"/>
    <w:basedOn w:val="70"/>
    <w:qFormat/>
    <w:uiPriority w:val="0"/>
  </w:style>
  <w:style w:type="paragraph" w:customStyle="1" w:styleId="130">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31">
    <w:name w:val="表格 Char Char"/>
    <w:link w:val="132"/>
    <w:qFormat/>
    <w:locked/>
    <w:uiPriority w:val="0"/>
    <w:rPr>
      <w:rFonts w:ascii="宋体" w:hAnsi="宋体" w:eastAsia="宋体"/>
      <w:lang w:val="en-US" w:eastAsia="zh-CN" w:bidi="ar-SA"/>
    </w:rPr>
  </w:style>
  <w:style w:type="paragraph" w:customStyle="1" w:styleId="132">
    <w:name w:val="表格"/>
    <w:basedOn w:val="1"/>
    <w:link w:val="131"/>
    <w:qFormat/>
    <w:uiPriority w:val="0"/>
    <w:pPr>
      <w:snapToGrid w:val="0"/>
      <w:ind w:firstLine="42" w:firstLineChars="21"/>
    </w:pPr>
    <w:rPr>
      <w:rFonts w:ascii="宋体" w:hAnsi="宋体"/>
      <w:kern w:val="0"/>
      <w:sz w:val="20"/>
      <w:szCs w:val="20"/>
    </w:rPr>
  </w:style>
  <w:style w:type="paragraph" w:customStyle="1" w:styleId="133">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34">
    <w:name w:val="Char Char1 Char Char Char Char Char Char"/>
    <w:basedOn w:val="1"/>
    <w:qFormat/>
    <w:uiPriority w:val="0"/>
    <w:pPr>
      <w:widowControl/>
      <w:spacing w:after="160" w:line="240" w:lineRule="exact"/>
      <w:jc w:val="left"/>
    </w:pPr>
  </w:style>
  <w:style w:type="character" w:customStyle="1" w:styleId="135">
    <w:name w:val="Char Char"/>
    <w:qFormat/>
    <w:uiPriority w:val="0"/>
    <w:rPr>
      <w:rFonts w:hint="eastAsia" w:ascii="宋体" w:hAnsi="Courier New" w:eastAsia="宋体"/>
      <w:kern w:val="2"/>
      <w:sz w:val="21"/>
      <w:lang w:val="en-US" w:eastAsia="zh-CN" w:bidi="ar-SA"/>
    </w:rPr>
  </w:style>
  <w:style w:type="character" w:customStyle="1" w:styleId="136">
    <w:name w:val="style51"/>
    <w:qFormat/>
    <w:uiPriority w:val="0"/>
    <w:rPr>
      <w:sz w:val="21"/>
      <w:szCs w:val="21"/>
    </w:rPr>
  </w:style>
  <w:style w:type="paragraph" w:customStyle="1" w:styleId="137">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38">
    <w:name w:val="标准文本"/>
    <w:basedOn w:val="1"/>
    <w:link w:val="139"/>
    <w:qFormat/>
    <w:uiPriority w:val="0"/>
    <w:pPr>
      <w:spacing w:line="360" w:lineRule="auto"/>
      <w:ind w:firstLine="480" w:firstLineChars="200"/>
    </w:pPr>
    <w:rPr>
      <w:rFonts w:cs="宋体"/>
      <w:sz w:val="24"/>
      <w:szCs w:val="20"/>
    </w:rPr>
  </w:style>
  <w:style w:type="character" w:customStyle="1" w:styleId="139">
    <w:name w:val="标准文本 Char"/>
    <w:link w:val="138"/>
    <w:qFormat/>
    <w:uiPriority w:val="0"/>
    <w:rPr>
      <w:rFonts w:eastAsia="宋体" w:cs="宋体"/>
      <w:kern w:val="2"/>
      <w:sz w:val="24"/>
      <w:lang w:val="en-US" w:eastAsia="zh-CN" w:bidi="ar-SA"/>
    </w:rPr>
  </w:style>
  <w:style w:type="paragraph" w:customStyle="1" w:styleId="140">
    <w:name w:val="Default"/>
    <w:next w:val="141"/>
    <w:link w:val="315"/>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4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142">
    <w:name w:val="自定义正文"/>
    <w:basedOn w:val="1"/>
    <w:link w:val="143"/>
    <w:qFormat/>
    <w:uiPriority w:val="0"/>
    <w:pPr>
      <w:spacing w:line="480" w:lineRule="exact"/>
      <w:ind w:firstLine="200" w:firstLineChars="200"/>
      <w:jc w:val="left"/>
    </w:pPr>
    <w:rPr>
      <w:rFonts w:ascii="仿宋_GB2312" w:eastAsia="仿宋_GB2312"/>
      <w:sz w:val="28"/>
    </w:rPr>
  </w:style>
  <w:style w:type="character" w:customStyle="1" w:styleId="143">
    <w:name w:val="自定义正文 Char"/>
    <w:link w:val="142"/>
    <w:qFormat/>
    <w:uiPriority w:val="0"/>
    <w:rPr>
      <w:rFonts w:ascii="仿宋_GB2312" w:eastAsia="仿宋_GB2312"/>
      <w:kern w:val="2"/>
      <w:sz w:val="28"/>
      <w:szCs w:val="24"/>
      <w:lang w:val="en-US" w:eastAsia="zh-CN" w:bidi="ar-SA"/>
    </w:rPr>
  </w:style>
  <w:style w:type="paragraph" w:customStyle="1" w:styleId="144">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45">
    <w:name w:val="自定义表格文字"/>
    <w:basedOn w:val="1"/>
    <w:qFormat/>
    <w:uiPriority w:val="0"/>
    <w:pPr>
      <w:spacing w:before="60" w:after="60" w:line="320" w:lineRule="exact"/>
      <w:jc w:val="left"/>
    </w:pPr>
    <w:rPr>
      <w:rFonts w:ascii="宋体" w:eastAsia="楷体_GB2312"/>
    </w:rPr>
  </w:style>
  <w:style w:type="paragraph" w:customStyle="1" w:styleId="146">
    <w:name w:val="Char Char Char1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47">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48">
    <w:name w:val="文档结构图 字符"/>
    <w:link w:val="18"/>
    <w:qFormat/>
    <w:uiPriority w:val="0"/>
    <w:rPr>
      <w:rFonts w:eastAsia="宋体"/>
      <w:kern w:val="2"/>
      <w:sz w:val="21"/>
      <w:szCs w:val="24"/>
      <w:lang w:val="en-US" w:eastAsia="zh-CN" w:bidi="ar-SA"/>
    </w:rPr>
  </w:style>
  <w:style w:type="character" w:customStyle="1" w:styleId="149">
    <w:name w:val="Char Char12"/>
    <w:qFormat/>
    <w:uiPriority w:val="0"/>
    <w:rPr>
      <w:rFonts w:ascii="宋体" w:hAnsi="Courier New" w:eastAsia="宋体"/>
      <w:kern w:val="2"/>
      <w:sz w:val="21"/>
      <w:lang w:val="en-US" w:eastAsia="zh-CN" w:bidi="ar-SA"/>
    </w:rPr>
  </w:style>
  <w:style w:type="character" w:customStyle="1" w:styleId="150">
    <w:name w:val="H4 Char"/>
    <w:qFormat/>
    <w:uiPriority w:val="0"/>
    <w:rPr>
      <w:rFonts w:ascii="宋体" w:hAnsi="宋体" w:eastAsia="黑体"/>
      <w:b/>
      <w:bCs/>
      <w:color w:val="000000"/>
      <w:spacing w:val="-4"/>
      <w:kern w:val="2"/>
      <w:sz w:val="24"/>
      <w:szCs w:val="30"/>
      <w:lang w:val="en-US" w:eastAsia="zh-CN" w:bidi="ar-SA"/>
    </w:rPr>
  </w:style>
  <w:style w:type="character" w:customStyle="1" w:styleId="151">
    <w:name w:val="H5 Char"/>
    <w:qFormat/>
    <w:uiPriority w:val="0"/>
    <w:rPr>
      <w:rFonts w:ascii="Arial" w:hAnsi="Arial" w:eastAsia="宋体"/>
      <w:sz w:val="24"/>
      <w:lang w:val="en-US" w:eastAsia="zh-CN" w:bidi="ar-SA"/>
    </w:rPr>
  </w:style>
  <w:style w:type="character" w:customStyle="1" w:styleId="152">
    <w:name w:val="Char Char8"/>
    <w:qFormat/>
    <w:uiPriority w:val="0"/>
    <w:rPr>
      <w:rFonts w:ascii="宋体" w:eastAsia="宋体"/>
      <w:kern w:val="2"/>
      <w:sz w:val="28"/>
      <w:lang w:val="en-US" w:eastAsia="zh-CN" w:bidi="ar-SA"/>
    </w:rPr>
  </w:style>
  <w:style w:type="character" w:customStyle="1" w:styleId="153">
    <w:name w:val="Char Char7"/>
    <w:qFormat/>
    <w:uiPriority w:val="0"/>
    <w:rPr>
      <w:rFonts w:eastAsia="仿宋_GB2312"/>
      <w:kern w:val="2"/>
      <w:sz w:val="24"/>
      <w:szCs w:val="24"/>
      <w:lang w:val="en-US" w:eastAsia="zh-CN" w:bidi="ar-SA"/>
    </w:rPr>
  </w:style>
  <w:style w:type="paragraph" w:customStyle="1" w:styleId="154">
    <w:name w:val="表内文字"/>
    <w:basedOn w:val="1"/>
    <w:qFormat/>
    <w:uiPriority w:val="0"/>
    <w:pPr>
      <w:jc w:val="center"/>
    </w:pPr>
    <w:rPr>
      <w:color w:val="FF0000"/>
      <w:kern w:val="0"/>
      <w:sz w:val="24"/>
    </w:rPr>
  </w:style>
  <w:style w:type="character" w:customStyle="1" w:styleId="155">
    <w:name w:val="Char Char3"/>
    <w:qFormat/>
    <w:uiPriority w:val="0"/>
    <w:rPr>
      <w:rFonts w:eastAsia="仿宋_GB2312"/>
      <w:kern w:val="2"/>
      <w:sz w:val="28"/>
      <w:szCs w:val="24"/>
      <w:lang w:val="en-US" w:eastAsia="zh-CN" w:bidi="ar-SA"/>
    </w:rPr>
  </w:style>
  <w:style w:type="paragraph" w:customStyle="1" w:styleId="156">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57">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58">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59">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60">
    <w:name w:val="项目1"/>
    <w:basedOn w:val="1"/>
    <w:qFormat/>
    <w:uiPriority w:val="0"/>
    <w:pPr>
      <w:tabs>
        <w:tab w:val="left" w:pos="840"/>
      </w:tabs>
      <w:spacing w:after="60"/>
      <w:ind w:left="840" w:hanging="420"/>
    </w:pPr>
    <w:rPr>
      <w:rFonts w:ascii="宋体"/>
      <w:spacing w:val="4"/>
      <w:szCs w:val="20"/>
    </w:rPr>
  </w:style>
  <w:style w:type="paragraph" w:customStyle="1" w:styleId="161">
    <w:name w:val="编10号"/>
    <w:basedOn w:val="1"/>
    <w:qFormat/>
    <w:uiPriority w:val="0"/>
    <w:pPr>
      <w:tabs>
        <w:tab w:val="left" w:pos="1620"/>
      </w:tabs>
      <w:ind w:left="1620" w:hanging="360"/>
    </w:pPr>
  </w:style>
  <w:style w:type="paragraph" w:customStyle="1" w:styleId="162">
    <w:name w:val="段"/>
    <w:basedOn w:val="1"/>
    <w:qFormat/>
    <w:uiPriority w:val="0"/>
    <w:pPr>
      <w:ind w:firstLine="425"/>
    </w:pPr>
    <w:rPr>
      <w:rFonts w:ascii="宋体"/>
      <w:szCs w:val="20"/>
    </w:rPr>
  </w:style>
  <w:style w:type="paragraph" w:customStyle="1" w:styleId="163">
    <w:name w:val="Char Char Char Char"/>
    <w:basedOn w:val="1"/>
    <w:qFormat/>
    <w:uiPriority w:val="0"/>
    <w:pPr>
      <w:widowControl/>
      <w:spacing w:after="160" w:line="240" w:lineRule="exact"/>
      <w:jc w:val="left"/>
    </w:pPr>
    <w:rPr>
      <w:kern w:val="0"/>
      <w:sz w:val="24"/>
    </w:rPr>
  </w:style>
  <w:style w:type="paragraph" w:customStyle="1" w:styleId="164">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65">
    <w:name w:val="bulletintext1"/>
    <w:qFormat/>
    <w:uiPriority w:val="0"/>
    <w:rPr>
      <w:rFonts w:hint="eastAsia" w:ascii="宋体" w:hAnsi="宋体" w:eastAsia="宋体"/>
      <w:sz w:val="18"/>
      <w:szCs w:val="18"/>
    </w:rPr>
  </w:style>
  <w:style w:type="paragraph" w:customStyle="1" w:styleId="166">
    <w:name w:val="Char1 Char Char Char Char Char Char"/>
    <w:basedOn w:val="1"/>
    <w:qFormat/>
    <w:uiPriority w:val="0"/>
    <w:rPr>
      <w:rFonts w:ascii="Tahoma" w:hAnsi="Tahoma"/>
      <w:sz w:val="24"/>
      <w:szCs w:val="20"/>
    </w:rPr>
  </w:style>
  <w:style w:type="paragraph" w:customStyle="1" w:styleId="167">
    <w:name w:val="Char Char2 Char Char Char Char"/>
    <w:basedOn w:val="18"/>
    <w:qFormat/>
    <w:uiPriority w:val="0"/>
    <w:rPr>
      <w:rFonts w:ascii="Tahoma" w:hAnsi="Tahoma"/>
      <w:sz w:val="24"/>
    </w:rPr>
  </w:style>
  <w:style w:type="paragraph" w:customStyle="1" w:styleId="168">
    <w:name w:val="Char Char Char"/>
    <w:basedOn w:val="18"/>
    <w:qFormat/>
    <w:uiPriority w:val="0"/>
    <w:rPr>
      <w:rFonts w:ascii="Tahoma" w:hAnsi="Tahoma"/>
      <w:sz w:val="24"/>
    </w:rPr>
  </w:style>
  <w:style w:type="paragraph" w:customStyle="1" w:styleId="169">
    <w:name w:val="正文缩进 New"/>
    <w:basedOn w:val="1"/>
    <w:qFormat/>
    <w:uiPriority w:val="0"/>
    <w:pPr>
      <w:ind w:firstLine="420" w:firstLineChars="200"/>
    </w:pPr>
    <w:rPr>
      <w:szCs w:val="20"/>
    </w:rPr>
  </w:style>
  <w:style w:type="paragraph" w:customStyle="1" w:styleId="170">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71">
    <w:name w:val="tpc_content1"/>
    <w:qFormat/>
    <w:uiPriority w:val="0"/>
    <w:rPr>
      <w:sz w:val="20"/>
      <w:szCs w:val="20"/>
    </w:rPr>
  </w:style>
  <w:style w:type="character" w:customStyle="1" w:styleId="172">
    <w:name w:val="Char Char11"/>
    <w:qFormat/>
    <w:uiPriority w:val="0"/>
    <w:rPr>
      <w:b/>
      <w:kern w:val="44"/>
      <w:sz w:val="44"/>
    </w:rPr>
  </w:style>
  <w:style w:type="character" w:customStyle="1" w:styleId="173">
    <w:name w:val="Char Char10"/>
    <w:qFormat/>
    <w:uiPriority w:val="0"/>
    <w:rPr>
      <w:b/>
      <w:kern w:val="2"/>
      <w:sz w:val="28"/>
      <w:szCs w:val="28"/>
    </w:rPr>
  </w:style>
  <w:style w:type="character" w:customStyle="1" w:styleId="174">
    <w:name w:val="Char Char9"/>
    <w:qFormat/>
    <w:uiPriority w:val="0"/>
    <w:rPr>
      <w:b/>
      <w:kern w:val="2"/>
      <w:sz w:val="24"/>
      <w:szCs w:val="24"/>
    </w:rPr>
  </w:style>
  <w:style w:type="paragraph" w:customStyle="1" w:styleId="175">
    <w:name w:val="Char Char Char 字元 字元"/>
    <w:basedOn w:val="1"/>
    <w:qFormat/>
    <w:uiPriority w:val="0"/>
    <w:pPr>
      <w:spacing w:line="360" w:lineRule="auto"/>
      <w:ind w:firstLine="200" w:firstLineChars="200"/>
    </w:pPr>
    <w:rPr>
      <w:szCs w:val="20"/>
    </w:rPr>
  </w:style>
  <w:style w:type="paragraph" w:customStyle="1" w:styleId="176">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77">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78">
    <w:name w:val="style11"/>
    <w:qFormat/>
    <w:uiPriority w:val="0"/>
    <w:rPr>
      <w:b/>
      <w:bCs/>
      <w:color w:val="FF0000"/>
    </w:rPr>
  </w:style>
  <w:style w:type="character" w:customStyle="1" w:styleId="179">
    <w:name w:val="info"/>
    <w:basedOn w:val="70"/>
    <w:qFormat/>
    <w:uiPriority w:val="0"/>
  </w:style>
  <w:style w:type="paragraph" w:customStyle="1" w:styleId="180">
    <w:name w:val="样式 正文缩进 + 首行缩进:  2 字符"/>
    <w:basedOn w:val="6"/>
    <w:link w:val="181"/>
    <w:qFormat/>
    <w:uiPriority w:val="0"/>
    <w:pPr>
      <w:spacing w:line="360" w:lineRule="auto"/>
      <w:ind w:firstLine="480"/>
    </w:pPr>
    <w:rPr>
      <w:rFonts w:ascii="宋体" w:hAnsi="宋体"/>
      <w:color w:val="000000"/>
      <w:kern w:val="0"/>
      <w:sz w:val="24"/>
      <w:szCs w:val="20"/>
    </w:rPr>
  </w:style>
  <w:style w:type="character" w:customStyle="1" w:styleId="181">
    <w:name w:val="样式 正文缩进 + 首行缩进:  2 字符 Char"/>
    <w:link w:val="180"/>
    <w:qFormat/>
    <w:locked/>
    <w:uiPriority w:val="0"/>
    <w:rPr>
      <w:rFonts w:ascii="宋体" w:hAnsi="宋体" w:eastAsia="宋体"/>
      <w:color w:val="000000"/>
      <w:sz w:val="24"/>
      <w:lang w:bidi="ar-SA"/>
    </w:rPr>
  </w:style>
  <w:style w:type="paragraph" w:customStyle="1" w:styleId="182">
    <w:name w:val="正文2"/>
    <w:basedOn w:val="1"/>
    <w:link w:val="183"/>
    <w:qFormat/>
    <w:uiPriority w:val="0"/>
    <w:pPr>
      <w:spacing w:before="156" w:line="360" w:lineRule="auto"/>
      <w:ind w:firstLine="510" w:firstLineChars="200"/>
    </w:pPr>
    <w:rPr>
      <w:sz w:val="24"/>
      <w:szCs w:val="20"/>
    </w:rPr>
  </w:style>
  <w:style w:type="character" w:customStyle="1" w:styleId="183">
    <w:name w:val="正文2 Char"/>
    <w:link w:val="182"/>
    <w:qFormat/>
    <w:uiPriority w:val="0"/>
    <w:rPr>
      <w:rFonts w:eastAsia="宋体"/>
      <w:kern w:val="2"/>
      <w:sz w:val="24"/>
      <w:lang w:val="en-US" w:eastAsia="zh-CN" w:bidi="ar-SA"/>
    </w:rPr>
  </w:style>
  <w:style w:type="paragraph" w:customStyle="1" w:styleId="184">
    <w:name w:val="p0"/>
    <w:basedOn w:val="1"/>
    <w:qFormat/>
    <w:uiPriority w:val="0"/>
    <w:pPr>
      <w:widowControl/>
    </w:pPr>
    <w:rPr>
      <w:kern w:val="0"/>
      <w:szCs w:val="21"/>
    </w:rPr>
  </w:style>
  <w:style w:type="character" w:customStyle="1" w:styleId="185">
    <w:name w:val="param-name"/>
    <w:basedOn w:val="70"/>
    <w:qFormat/>
    <w:uiPriority w:val="99"/>
  </w:style>
  <w:style w:type="character" w:customStyle="1" w:styleId="186">
    <w:name w:val="日期 Char"/>
    <w:qFormat/>
    <w:uiPriority w:val="0"/>
    <w:rPr>
      <w:rFonts w:ascii="楷体_GB2312" w:eastAsia="楷体_GB2312"/>
      <w:b/>
      <w:kern w:val="2"/>
      <w:sz w:val="28"/>
      <w:lang w:val="en-US" w:eastAsia="zh-CN" w:bidi="ar-SA"/>
    </w:rPr>
  </w:style>
  <w:style w:type="character" w:customStyle="1" w:styleId="187">
    <w:name w:val="标题 4 Char"/>
    <w:qFormat/>
    <w:uiPriority w:val="0"/>
    <w:rPr>
      <w:rFonts w:ascii="Arial" w:hAnsi="Arial" w:eastAsia="黑体"/>
      <w:b/>
      <w:kern w:val="2"/>
      <w:sz w:val="28"/>
      <w:lang w:val="en-US" w:eastAsia="zh-CN" w:bidi="ar-SA"/>
    </w:rPr>
  </w:style>
  <w:style w:type="character" w:customStyle="1" w:styleId="188">
    <w:name w:val="标题 6 Char"/>
    <w:qFormat/>
    <w:uiPriority w:val="0"/>
    <w:rPr>
      <w:rFonts w:ascii="宋体" w:hAnsi="Arial" w:eastAsia="宋体"/>
      <w:sz w:val="24"/>
      <w:lang w:val="en-US" w:eastAsia="zh-CN" w:bidi="ar-SA"/>
    </w:rPr>
  </w:style>
  <w:style w:type="character" w:customStyle="1" w:styleId="189">
    <w:name w:val="标题 8 Char"/>
    <w:qFormat/>
    <w:uiPriority w:val="0"/>
    <w:rPr>
      <w:rFonts w:ascii="Arial" w:hAnsi="Arial" w:eastAsia="黑体"/>
      <w:sz w:val="24"/>
      <w:lang w:val="en-US" w:eastAsia="zh-CN" w:bidi="ar-SA"/>
    </w:rPr>
  </w:style>
  <w:style w:type="character" w:customStyle="1" w:styleId="190">
    <w:name w:val="标题 9 Char"/>
    <w:qFormat/>
    <w:uiPriority w:val="0"/>
    <w:rPr>
      <w:rFonts w:ascii="Arial" w:hAnsi="Arial" w:eastAsia="黑体"/>
      <w:sz w:val="24"/>
      <w:lang w:val="en-US" w:eastAsia="zh-CN" w:bidi="ar-SA"/>
    </w:rPr>
  </w:style>
  <w:style w:type="character" w:customStyle="1" w:styleId="191">
    <w:name w:val="标题 5 Char"/>
    <w:qFormat/>
    <w:uiPriority w:val="9"/>
    <w:rPr>
      <w:rFonts w:eastAsia="宋体"/>
      <w:sz w:val="24"/>
      <w:lang w:val="en-US" w:eastAsia="zh-CN" w:bidi="ar-SA"/>
    </w:rPr>
  </w:style>
  <w:style w:type="character" w:customStyle="1" w:styleId="192">
    <w:name w:val="正文文本 Char"/>
    <w:qFormat/>
    <w:locked/>
    <w:uiPriority w:val="0"/>
    <w:rPr>
      <w:rFonts w:eastAsia="仿宋_GB2312"/>
      <w:kern w:val="2"/>
      <w:sz w:val="28"/>
      <w:szCs w:val="24"/>
      <w:lang w:val="en-US" w:eastAsia="zh-CN" w:bidi="ar-SA"/>
    </w:rPr>
  </w:style>
  <w:style w:type="character" w:customStyle="1" w:styleId="193">
    <w:name w:val="正文文本缩进 2 Char"/>
    <w:qFormat/>
    <w:locked/>
    <w:uiPriority w:val="0"/>
    <w:rPr>
      <w:rFonts w:eastAsia="宋体"/>
      <w:kern w:val="2"/>
      <w:sz w:val="21"/>
      <w:szCs w:val="24"/>
      <w:lang w:val="en-US" w:eastAsia="zh-CN" w:bidi="ar-SA"/>
    </w:rPr>
  </w:style>
  <w:style w:type="character" w:customStyle="1" w:styleId="194">
    <w:name w:val="正文文本 2 Char"/>
    <w:qFormat/>
    <w:uiPriority w:val="0"/>
    <w:rPr>
      <w:rFonts w:ascii="隶书" w:eastAsia="隶书"/>
      <w:bCs/>
      <w:sz w:val="72"/>
      <w:szCs w:val="84"/>
      <w:lang w:val="en-US" w:eastAsia="zh-CN" w:bidi="ar-SA"/>
    </w:rPr>
  </w:style>
  <w:style w:type="character" w:customStyle="1" w:styleId="195">
    <w:name w:val="标题 7 Char"/>
    <w:qFormat/>
    <w:uiPriority w:val="0"/>
    <w:rPr>
      <w:rFonts w:ascii="宋体" w:hAnsi="Arial" w:eastAsia="宋体"/>
      <w:b/>
      <w:sz w:val="24"/>
      <w:lang w:val="en-US" w:eastAsia="zh-CN" w:bidi="ar-SA"/>
    </w:rPr>
  </w:style>
  <w:style w:type="character" w:customStyle="1" w:styleId="196">
    <w:name w:val="页眉 Char"/>
    <w:qFormat/>
    <w:uiPriority w:val="0"/>
    <w:rPr>
      <w:rFonts w:eastAsia="宋体"/>
      <w:kern w:val="2"/>
      <w:sz w:val="18"/>
      <w:szCs w:val="18"/>
      <w:lang w:val="en-US" w:eastAsia="zh-CN" w:bidi="ar-SA"/>
    </w:rPr>
  </w:style>
  <w:style w:type="character" w:customStyle="1" w:styleId="197">
    <w:name w:val="批注文字 Char"/>
    <w:qFormat/>
    <w:uiPriority w:val="0"/>
    <w:rPr>
      <w:rFonts w:eastAsia="宋体"/>
      <w:kern w:val="2"/>
      <w:sz w:val="21"/>
      <w:szCs w:val="24"/>
      <w:lang w:val="en-US" w:eastAsia="zh-CN" w:bidi="ar-SA"/>
    </w:rPr>
  </w:style>
  <w:style w:type="character" w:customStyle="1" w:styleId="198">
    <w:name w:val="汇视源正文 Char"/>
    <w:link w:val="199"/>
    <w:qFormat/>
    <w:uiPriority w:val="0"/>
    <w:rPr>
      <w:rFonts w:cs="宋体"/>
      <w:kern w:val="2"/>
      <w:sz w:val="24"/>
      <w:lang w:val="en-US" w:eastAsia="zh-CN" w:bidi="ar-SA"/>
    </w:rPr>
  </w:style>
  <w:style w:type="paragraph" w:customStyle="1" w:styleId="199">
    <w:name w:val="汇视源正文"/>
    <w:link w:val="198"/>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200">
    <w:name w:val="样式 列表编号 + 段后: 0.5 行"/>
    <w:basedOn w:val="15"/>
    <w:qFormat/>
    <w:uiPriority w:val="2"/>
    <w:pPr>
      <w:tabs>
        <w:tab w:val="left" w:pos="840"/>
      </w:tabs>
      <w:spacing w:afterLines="0"/>
      <w:ind w:left="425" w:hanging="425"/>
    </w:pPr>
    <w:rPr>
      <w:rFonts w:cs="宋体"/>
    </w:rPr>
  </w:style>
  <w:style w:type="paragraph" w:customStyle="1" w:styleId="201">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202">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03">
    <w:name w:val="标题 字符"/>
    <w:link w:val="61"/>
    <w:qFormat/>
    <w:locked/>
    <w:uiPriority w:val="0"/>
    <w:rPr>
      <w:rFonts w:ascii="Calibri Light" w:hAnsi="Calibri Light" w:eastAsia="宋体"/>
      <w:b/>
      <w:bCs/>
      <w:kern w:val="2"/>
      <w:sz w:val="32"/>
      <w:szCs w:val="32"/>
      <w:lang w:val="en-US" w:eastAsia="zh-CN" w:bidi="ar-SA"/>
    </w:rPr>
  </w:style>
  <w:style w:type="character" w:customStyle="1" w:styleId="204">
    <w:name w:val="Date Char"/>
    <w:qFormat/>
    <w:locked/>
    <w:uiPriority w:val="0"/>
    <w:rPr>
      <w:rFonts w:ascii="宋体"/>
      <w:sz w:val="21"/>
      <w:lang w:val="zh-CN"/>
    </w:rPr>
  </w:style>
  <w:style w:type="character" w:customStyle="1" w:styleId="205">
    <w:name w:val="Normal Indent Char"/>
    <w:qFormat/>
    <w:locked/>
    <w:uiPriority w:val="0"/>
    <w:rPr>
      <w:rFonts w:ascii="宋体" w:eastAsia="宋体"/>
      <w:snapToGrid w:val="0"/>
      <w:color w:val="000000"/>
      <w:kern w:val="28"/>
      <w:sz w:val="28"/>
    </w:rPr>
  </w:style>
  <w:style w:type="character" w:customStyle="1" w:styleId="206">
    <w:name w:val="Plain Text Char"/>
    <w:qFormat/>
    <w:locked/>
    <w:uiPriority w:val="0"/>
    <w:rPr>
      <w:rFonts w:ascii="宋体" w:hAnsi="Courier New" w:eastAsia="宋体"/>
      <w:snapToGrid w:val="0"/>
      <w:sz w:val="21"/>
    </w:rPr>
  </w:style>
  <w:style w:type="character" w:customStyle="1" w:styleId="207">
    <w:name w:val="日期 Char1"/>
    <w:qFormat/>
    <w:uiPriority w:val="99"/>
    <w:rPr>
      <w:rFonts w:ascii="Times New Roman" w:hAnsi="Times New Roman" w:eastAsia="宋体" w:cs="Times New Roman"/>
      <w:sz w:val="24"/>
      <w:szCs w:val="24"/>
    </w:rPr>
  </w:style>
  <w:style w:type="character" w:customStyle="1" w:styleId="208">
    <w:name w:val="纯文本 Char1"/>
    <w:link w:val="209"/>
    <w:qFormat/>
    <w:uiPriority w:val="0"/>
    <w:rPr>
      <w:rFonts w:ascii="宋体" w:hAnsi="Courier New" w:eastAsia="宋体" w:cs="Courier New"/>
      <w:sz w:val="21"/>
      <w:szCs w:val="21"/>
    </w:rPr>
  </w:style>
  <w:style w:type="paragraph" w:customStyle="1" w:styleId="209">
    <w:name w:val="纯文本1"/>
    <w:basedOn w:val="1"/>
    <w:link w:val="208"/>
    <w:qFormat/>
    <w:uiPriority w:val="0"/>
    <w:rPr>
      <w:rFonts w:ascii="宋体" w:hAnsi="Courier New" w:cs="Courier New"/>
      <w:kern w:val="0"/>
      <w:szCs w:val="21"/>
    </w:rPr>
  </w:style>
  <w:style w:type="paragraph" w:customStyle="1" w:styleId="21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211">
    <w:name w:val="列出段落112"/>
    <w:basedOn w:val="1"/>
    <w:link w:val="235"/>
    <w:qFormat/>
    <w:uiPriority w:val="0"/>
    <w:pPr>
      <w:adjustRightInd w:val="0"/>
      <w:spacing w:line="360" w:lineRule="auto"/>
      <w:ind w:firstLine="200" w:firstLineChars="200"/>
    </w:pPr>
    <w:rPr>
      <w:rFonts w:eastAsia="楷体_GB2312" w:cs="Lucida Sans"/>
      <w:sz w:val="24"/>
    </w:rPr>
  </w:style>
  <w:style w:type="paragraph" w:customStyle="1" w:styleId="212">
    <w:name w:val="标题2def"/>
    <w:basedOn w:val="61"/>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213">
    <w:name w:val="标题3def"/>
    <w:basedOn w:val="4"/>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214">
    <w:name w:val="Header Char"/>
    <w:qFormat/>
    <w:locked/>
    <w:uiPriority w:val="0"/>
    <w:rPr>
      <w:rFonts w:ascii="Times New Roman" w:hAnsi="Times New Roman" w:eastAsia="宋体" w:cs="Times New Roman"/>
      <w:sz w:val="18"/>
      <w:szCs w:val="18"/>
    </w:rPr>
  </w:style>
  <w:style w:type="paragraph" w:customStyle="1" w:styleId="21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21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217">
    <w:name w:val="Comment Text Char"/>
    <w:qFormat/>
    <w:locked/>
    <w:uiPriority w:val="0"/>
    <w:rPr>
      <w:rFonts w:ascii="Times New Roman" w:hAnsi="Times New Roman" w:eastAsia="宋体" w:cs="Times New Roman"/>
      <w:kern w:val="0"/>
      <w:sz w:val="24"/>
      <w:szCs w:val="24"/>
      <w:lang w:val="zh-CN" w:eastAsia="zh-CN"/>
    </w:rPr>
  </w:style>
  <w:style w:type="paragraph" w:customStyle="1" w:styleId="21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21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220">
    <w:name w:val="Char Char Char Char1"/>
    <w:basedOn w:val="1"/>
    <w:qFormat/>
    <w:uiPriority w:val="0"/>
    <w:rPr>
      <w:rFonts w:ascii="Tahoma" w:hAnsi="Tahoma"/>
      <w:sz w:val="24"/>
      <w:szCs w:val="20"/>
    </w:rPr>
  </w:style>
  <w:style w:type="paragraph" w:customStyle="1" w:styleId="22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22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22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224">
    <w:name w:val="正文2 Char Char"/>
    <w:qFormat/>
    <w:uiPriority w:val="0"/>
    <w:rPr>
      <w:kern w:val="2"/>
      <w:sz w:val="24"/>
    </w:rPr>
  </w:style>
  <w:style w:type="character" w:customStyle="1" w:styleId="225">
    <w:name w:val="普通文字 Char Char3"/>
    <w:qFormat/>
    <w:uiPriority w:val="0"/>
    <w:rPr>
      <w:rFonts w:ascii="宋体" w:hAnsi="Courier New"/>
      <w:kern w:val="2"/>
      <w:sz w:val="24"/>
      <w:szCs w:val="24"/>
    </w:rPr>
  </w:style>
  <w:style w:type="character" w:customStyle="1" w:styleId="226">
    <w:name w:val="特点 Char2"/>
    <w:qFormat/>
    <w:uiPriority w:val="0"/>
    <w:rPr>
      <w:rFonts w:ascii="Times New Roman" w:hAnsi="Times New Roman" w:eastAsia="宋体" w:cs="Times New Roman"/>
      <w:szCs w:val="24"/>
    </w:rPr>
  </w:style>
  <w:style w:type="character" w:customStyle="1" w:styleId="227">
    <w:name w:val="批注框文本 字符1"/>
    <w:basedOn w:val="70"/>
    <w:link w:val="40"/>
    <w:qFormat/>
    <w:uiPriority w:val="0"/>
    <w:rPr>
      <w:kern w:val="2"/>
      <w:sz w:val="18"/>
      <w:szCs w:val="18"/>
    </w:rPr>
  </w:style>
  <w:style w:type="character" w:customStyle="1" w:styleId="228">
    <w:name w:val="正文文本缩进 3 字符"/>
    <w:basedOn w:val="70"/>
    <w:link w:val="54"/>
    <w:qFormat/>
    <w:uiPriority w:val="0"/>
    <w:rPr>
      <w:kern w:val="2"/>
      <w:sz w:val="16"/>
      <w:szCs w:val="16"/>
    </w:rPr>
  </w:style>
  <w:style w:type="character" w:customStyle="1" w:styleId="229">
    <w:name w:val="HTML 预设格式 字符"/>
    <w:basedOn w:val="70"/>
    <w:link w:val="59"/>
    <w:qFormat/>
    <w:uiPriority w:val="0"/>
    <w:rPr>
      <w:rFonts w:ascii="黑体" w:hAnsi="Courier New" w:eastAsia="黑体" w:cs="Courier New"/>
    </w:rPr>
  </w:style>
  <w:style w:type="character" w:customStyle="1" w:styleId="230">
    <w:name w:val="批注主题 字符"/>
    <w:basedOn w:val="197"/>
    <w:link w:val="62"/>
    <w:qFormat/>
    <w:uiPriority w:val="0"/>
    <w:rPr>
      <w:rFonts w:eastAsia="宋体"/>
      <w:b/>
      <w:bCs/>
      <w:kern w:val="2"/>
      <w:sz w:val="24"/>
      <w:szCs w:val="24"/>
      <w:lang w:val="en-US" w:eastAsia="zh-CN" w:bidi="ar-SA"/>
    </w:rPr>
  </w:style>
  <w:style w:type="character" w:customStyle="1" w:styleId="231">
    <w:name w:val="正文首行缩进 字符"/>
    <w:basedOn w:val="192"/>
    <w:link w:val="24"/>
    <w:qFormat/>
    <w:uiPriority w:val="0"/>
    <w:rPr>
      <w:rFonts w:eastAsia="仿宋_GB2312"/>
      <w:kern w:val="2"/>
      <w:sz w:val="21"/>
      <w:szCs w:val="24"/>
      <w:lang w:val="en-US" w:eastAsia="zh-CN" w:bidi="ar-SA"/>
    </w:rPr>
  </w:style>
  <w:style w:type="character" w:customStyle="1" w:styleId="232">
    <w:name w:val="正文首行缩进 2 字符"/>
    <w:basedOn w:val="93"/>
    <w:link w:val="26"/>
    <w:qFormat/>
    <w:uiPriority w:val="0"/>
    <w:rPr>
      <w:rFonts w:eastAsia="宋体"/>
      <w:kern w:val="2"/>
      <w:sz w:val="21"/>
      <w:szCs w:val="24"/>
      <w:lang w:val="en-US" w:eastAsia="zh-CN" w:bidi="ar-SA"/>
    </w:rPr>
  </w:style>
  <w:style w:type="paragraph" w:customStyle="1" w:styleId="233">
    <w:name w:val="_Style 11"/>
    <w:basedOn w:val="1"/>
    <w:qFormat/>
    <w:uiPriority w:val="34"/>
    <w:pPr>
      <w:spacing w:line="440" w:lineRule="exact"/>
      <w:ind w:firstLine="200" w:firstLineChars="200"/>
    </w:pPr>
    <w:rPr>
      <w:rFonts w:ascii="Tahoma" w:hAnsi="Tahoma" w:eastAsia="仿宋_GB2312"/>
      <w:sz w:val="24"/>
      <w:szCs w:val="20"/>
    </w:rPr>
  </w:style>
  <w:style w:type="paragraph" w:customStyle="1" w:styleId="23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35">
    <w:name w:val="列出段落 Char"/>
    <w:link w:val="211"/>
    <w:qFormat/>
    <w:uiPriority w:val="0"/>
    <w:rPr>
      <w:rFonts w:eastAsia="楷体_GB2312" w:cs="Lucida Sans"/>
      <w:kern w:val="2"/>
      <w:sz w:val="24"/>
      <w:szCs w:val="24"/>
    </w:rPr>
  </w:style>
  <w:style w:type="paragraph" w:customStyle="1" w:styleId="23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37">
    <w:name w:val="Char Char Char1 Char1"/>
    <w:basedOn w:val="1"/>
    <w:qFormat/>
    <w:uiPriority w:val="6"/>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38">
    <w:name w:val="TOC 标题11"/>
    <w:basedOn w:val="2"/>
    <w:next w:val="1"/>
    <w:qFormat/>
    <w:uiPriority w:val="4"/>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39">
    <w:name w:val="列出段落111"/>
    <w:basedOn w:val="1"/>
    <w:qFormat/>
    <w:uiPriority w:val="34"/>
    <w:pPr>
      <w:adjustRightInd w:val="0"/>
      <w:spacing w:line="360" w:lineRule="auto"/>
      <w:ind w:firstLine="200" w:firstLineChars="200"/>
    </w:pPr>
    <w:rPr>
      <w:rFonts w:eastAsia="楷体_GB2312" w:cs="Lucida Sans"/>
      <w:sz w:val="24"/>
    </w:rPr>
  </w:style>
  <w:style w:type="paragraph" w:customStyle="1" w:styleId="240">
    <w:name w:val="正文缩进2格"/>
    <w:basedOn w:val="1"/>
    <w:link w:val="241"/>
    <w:qFormat/>
    <w:uiPriority w:val="0"/>
    <w:pPr>
      <w:spacing w:line="600" w:lineRule="exact"/>
      <w:ind w:firstLine="639" w:firstLineChars="206"/>
    </w:pPr>
    <w:rPr>
      <w:rFonts w:ascii="仿宋_GB2312" w:hAnsi="宋体" w:eastAsia="仿宋_GB2312"/>
      <w:kern w:val="0"/>
      <w:sz w:val="31"/>
      <w:szCs w:val="20"/>
    </w:rPr>
  </w:style>
  <w:style w:type="character" w:customStyle="1" w:styleId="241">
    <w:name w:val="正文缩进2格 Char"/>
    <w:link w:val="240"/>
    <w:qFormat/>
    <w:uiPriority w:val="0"/>
    <w:rPr>
      <w:rFonts w:ascii="仿宋_GB2312" w:hAnsi="宋体" w:eastAsia="仿宋_GB2312"/>
      <w:sz w:val="31"/>
    </w:rPr>
  </w:style>
  <w:style w:type="paragraph" w:customStyle="1" w:styleId="24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4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4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4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5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5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5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6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6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6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7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7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80">
    <w:name w:val="正文1级"/>
    <w:link w:val="28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81">
    <w:name w:val="正文1级 Char Char"/>
    <w:link w:val="280"/>
    <w:qFormat/>
    <w:uiPriority w:val="0"/>
    <w:rPr>
      <w:bCs/>
      <w:kern w:val="44"/>
      <w:sz w:val="24"/>
      <w:szCs w:val="44"/>
    </w:rPr>
  </w:style>
  <w:style w:type="character" w:customStyle="1" w:styleId="282">
    <w:name w:val="Char Char1"/>
    <w:qFormat/>
    <w:uiPriority w:val="0"/>
    <w:rPr>
      <w:rFonts w:ascii="宋体" w:hAnsi="Courier New" w:eastAsia="宋体"/>
      <w:kern w:val="2"/>
      <w:sz w:val="21"/>
      <w:lang w:val="en-US" w:eastAsia="zh-CN" w:bidi="ar-SA"/>
    </w:rPr>
  </w:style>
  <w:style w:type="paragraph" w:customStyle="1" w:styleId="283">
    <w:name w:val="列出段落2"/>
    <w:basedOn w:val="1"/>
    <w:qFormat/>
    <w:uiPriority w:val="0"/>
    <w:pPr>
      <w:spacing w:line="440" w:lineRule="exact"/>
      <w:ind w:firstLine="420" w:firstLineChars="200"/>
    </w:pPr>
    <w:rPr>
      <w:rFonts w:eastAsia="仿宋_GB2312"/>
      <w:sz w:val="24"/>
    </w:rPr>
  </w:style>
  <w:style w:type="paragraph" w:customStyle="1" w:styleId="28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86">
    <w:name w:val="列出段落21"/>
    <w:basedOn w:val="1"/>
    <w:qFormat/>
    <w:uiPriority w:val="0"/>
    <w:pPr>
      <w:ind w:firstLine="420" w:firstLineChars="200"/>
    </w:pPr>
    <w:rPr>
      <w:rFonts w:ascii="Calibri" w:hAnsi="Calibri"/>
      <w:szCs w:val="22"/>
    </w:rPr>
  </w:style>
  <w:style w:type="paragraph" w:customStyle="1" w:styleId="28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8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8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9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9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92">
    <w:name w:val="_Style 151"/>
    <w:basedOn w:val="1"/>
    <w:qFormat/>
    <w:uiPriority w:val="0"/>
    <w:rPr>
      <w:rFonts w:ascii="Tahoma" w:hAnsi="Tahoma"/>
      <w:sz w:val="24"/>
      <w:szCs w:val="20"/>
    </w:rPr>
  </w:style>
  <w:style w:type="paragraph" w:customStyle="1" w:styleId="29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94">
    <w:name w:val="font01"/>
    <w:basedOn w:val="70"/>
    <w:qFormat/>
    <w:uiPriority w:val="0"/>
    <w:rPr>
      <w:rFonts w:hint="eastAsia" w:ascii="宋体" w:hAnsi="宋体" w:eastAsia="宋体" w:cs="宋体"/>
      <w:color w:val="000000"/>
      <w:sz w:val="22"/>
      <w:szCs w:val="22"/>
      <w:u w:val="none"/>
    </w:rPr>
  </w:style>
  <w:style w:type="character" w:customStyle="1" w:styleId="295">
    <w:name w:val="font11"/>
    <w:basedOn w:val="70"/>
    <w:qFormat/>
    <w:uiPriority w:val="0"/>
    <w:rPr>
      <w:rFonts w:hint="eastAsia" w:ascii="宋体" w:hAnsi="宋体" w:eastAsia="宋体" w:cs="宋体"/>
      <w:color w:val="FF0000"/>
      <w:sz w:val="22"/>
      <w:szCs w:val="22"/>
      <w:u w:val="none"/>
    </w:rPr>
  </w:style>
  <w:style w:type="character" w:customStyle="1" w:styleId="296">
    <w:name w:val="font41"/>
    <w:basedOn w:val="70"/>
    <w:qFormat/>
    <w:uiPriority w:val="0"/>
    <w:rPr>
      <w:rFonts w:hint="default" w:ascii="等线" w:hAnsi="等线" w:eastAsia="等线" w:cs="等线"/>
      <w:color w:val="FF0000"/>
      <w:sz w:val="22"/>
      <w:szCs w:val="22"/>
      <w:u w:val="none"/>
    </w:rPr>
  </w:style>
  <w:style w:type="character" w:customStyle="1" w:styleId="297">
    <w:name w:val="font21"/>
    <w:basedOn w:val="70"/>
    <w:qFormat/>
    <w:uiPriority w:val="0"/>
    <w:rPr>
      <w:rFonts w:hint="default" w:ascii="等线" w:hAnsi="等线" w:eastAsia="等线" w:cs="等线"/>
      <w:color w:val="000000"/>
      <w:sz w:val="22"/>
      <w:szCs w:val="22"/>
      <w:u w:val="none"/>
    </w:rPr>
  </w:style>
  <w:style w:type="character" w:customStyle="1" w:styleId="298">
    <w:name w:val="font51"/>
    <w:basedOn w:val="70"/>
    <w:qFormat/>
    <w:uiPriority w:val="0"/>
    <w:rPr>
      <w:rFonts w:hint="default" w:ascii="等线" w:hAnsi="等线" w:eastAsia="等线" w:cs="等线"/>
      <w:color w:val="FF0000"/>
      <w:sz w:val="22"/>
      <w:szCs w:val="22"/>
      <w:u w:val="none"/>
    </w:rPr>
  </w:style>
  <w:style w:type="character" w:customStyle="1" w:styleId="299">
    <w:name w:val="font61"/>
    <w:basedOn w:val="70"/>
    <w:qFormat/>
    <w:uiPriority w:val="0"/>
    <w:rPr>
      <w:rFonts w:hint="default" w:ascii="等线" w:hAnsi="等线" w:eastAsia="等线" w:cs="等线"/>
      <w:color w:val="000000"/>
      <w:sz w:val="22"/>
      <w:szCs w:val="22"/>
      <w:u w:val="none"/>
    </w:rPr>
  </w:style>
  <w:style w:type="paragraph" w:customStyle="1" w:styleId="30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30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30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30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30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305">
    <w:name w:val="未处理的提及1"/>
    <w:basedOn w:val="70"/>
    <w:unhideWhenUsed/>
    <w:qFormat/>
    <w:uiPriority w:val="0"/>
    <w:rPr>
      <w:color w:val="605E5C"/>
      <w:shd w:val="clear" w:color="auto" w:fill="E1DFDD"/>
    </w:rPr>
  </w:style>
  <w:style w:type="paragraph" w:customStyle="1" w:styleId="306">
    <w:name w:val="p15"/>
    <w:basedOn w:val="1"/>
    <w:qFormat/>
    <w:uiPriority w:val="0"/>
    <w:pPr>
      <w:widowControl/>
      <w:adjustRightInd w:val="0"/>
    </w:pPr>
    <w:rPr>
      <w:rFonts w:ascii="宋体" w:hAnsi="宋体" w:cs="宋体"/>
      <w:kern w:val="0"/>
      <w:sz w:val="20"/>
      <w:szCs w:val="20"/>
    </w:rPr>
  </w:style>
  <w:style w:type="character" w:customStyle="1" w:styleId="307">
    <w:name w:val="bookmark-item"/>
    <w:basedOn w:val="70"/>
    <w:qFormat/>
    <w:uiPriority w:val="0"/>
  </w:style>
  <w:style w:type="paragraph" w:customStyle="1" w:styleId="308">
    <w:name w:val="indent"/>
    <w:basedOn w:val="1"/>
    <w:qFormat/>
    <w:uiPriority w:val="0"/>
    <w:pPr>
      <w:widowControl/>
      <w:spacing w:before="100" w:beforeAutospacing="1" w:after="100" w:afterAutospacing="1"/>
      <w:jc w:val="left"/>
    </w:pPr>
    <w:rPr>
      <w:rFonts w:ascii="宋体" w:hAnsi="宋体" w:cs="宋体"/>
      <w:kern w:val="0"/>
      <w:sz w:val="24"/>
    </w:rPr>
  </w:style>
  <w:style w:type="character" w:customStyle="1" w:styleId="309">
    <w:name w:val="题注 字符"/>
    <w:link w:val="16"/>
    <w:qFormat/>
    <w:uiPriority w:val="0"/>
    <w:rPr>
      <w:rFonts w:ascii="Calibri" w:hAnsi="Calibri"/>
      <w:kern w:val="2"/>
    </w:rPr>
  </w:style>
  <w:style w:type="paragraph" w:customStyle="1" w:styleId="310">
    <w:name w:val="索引 11"/>
    <w:basedOn w:val="1"/>
    <w:next w:val="1"/>
    <w:qFormat/>
    <w:uiPriority w:val="99"/>
    <w:pPr>
      <w:spacing w:line="360" w:lineRule="auto"/>
    </w:pPr>
    <w:rPr>
      <w:rFonts w:ascii="仿宋_GB2312" w:eastAsia="仿宋_GB2312"/>
      <w:sz w:val="24"/>
      <w:szCs w:val="20"/>
    </w:rPr>
  </w:style>
  <w:style w:type="paragraph" w:customStyle="1" w:styleId="311">
    <w:name w:val="正文缩进1"/>
    <w:basedOn w:val="1"/>
    <w:next w:val="25"/>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12">
    <w:name w:val="text-tag"/>
    <w:basedOn w:val="1"/>
    <w:qFormat/>
    <w:uiPriority w:val="99"/>
    <w:pPr>
      <w:widowControl/>
      <w:spacing w:before="100" w:beforeAutospacing="1" w:after="100" w:afterAutospacing="1"/>
      <w:jc w:val="left"/>
    </w:pPr>
    <w:rPr>
      <w:rFonts w:ascii="宋体" w:hAnsi="宋体" w:cs="宋体"/>
      <w:kern w:val="0"/>
      <w:sz w:val="24"/>
    </w:rPr>
  </w:style>
  <w:style w:type="character" w:customStyle="1" w:styleId="313">
    <w:name w:val="页脚 Char2"/>
    <w:qFormat/>
    <w:locked/>
    <w:uiPriority w:val="99"/>
    <w:rPr>
      <w:kern w:val="2"/>
      <w:sz w:val="18"/>
      <w:szCs w:val="18"/>
    </w:rPr>
  </w:style>
  <w:style w:type="character" w:customStyle="1" w:styleId="314">
    <w:name w:val="页眉 Char2"/>
    <w:qFormat/>
    <w:uiPriority w:val="99"/>
    <w:rPr>
      <w:kern w:val="2"/>
      <w:sz w:val="18"/>
      <w:szCs w:val="18"/>
    </w:rPr>
  </w:style>
  <w:style w:type="character" w:customStyle="1" w:styleId="315">
    <w:name w:val="Default Char"/>
    <w:link w:val="140"/>
    <w:qFormat/>
    <w:uiPriority w:val="0"/>
    <w:rPr>
      <w:color w:val="000000"/>
      <w:sz w:val="24"/>
      <w:szCs w:val="24"/>
    </w:rPr>
  </w:style>
  <w:style w:type="character" w:customStyle="1" w:styleId="316">
    <w:name w:val="称呼 字符"/>
    <w:basedOn w:val="70"/>
    <w:link w:val="20"/>
    <w:qFormat/>
    <w:uiPriority w:val="0"/>
    <w:rPr>
      <w:rFonts w:ascii="仿宋_GB2312" w:eastAsia="仿宋_GB2312"/>
      <w:kern w:val="2"/>
      <w:sz w:val="28"/>
    </w:rPr>
  </w:style>
  <w:style w:type="character" w:customStyle="1" w:styleId="317">
    <w:name w:val="正文文本 3 字符"/>
    <w:basedOn w:val="70"/>
    <w:link w:val="21"/>
    <w:qFormat/>
    <w:uiPriority w:val="0"/>
    <w:rPr>
      <w:kern w:val="2"/>
      <w:sz w:val="21"/>
    </w:rPr>
  </w:style>
  <w:style w:type="character" w:customStyle="1" w:styleId="318">
    <w:name w:val="HTML 地址 字符"/>
    <w:basedOn w:val="70"/>
    <w:link w:val="31"/>
    <w:qFormat/>
    <w:uiPriority w:val="0"/>
    <w:rPr>
      <w:rFonts w:ascii="宋体" w:hAnsi="宋体"/>
      <w:i/>
      <w:iCs/>
      <w:sz w:val="24"/>
      <w:szCs w:val="24"/>
    </w:rPr>
  </w:style>
  <w:style w:type="character" w:customStyle="1" w:styleId="319">
    <w:name w:val="尾注文本 字符"/>
    <w:basedOn w:val="70"/>
    <w:link w:val="39"/>
    <w:qFormat/>
    <w:uiPriority w:val="0"/>
    <w:rPr>
      <w:kern w:val="2"/>
      <w:sz w:val="21"/>
      <w:szCs w:val="24"/>
      <w:lang w:val="zh-CN"/>
    </w:rPr>
  </w:style>
  <w:style w:type="character" w:customStyle="1" w:styleId="320">
    <w:name w:val="签名 字符"/>
    <w:basedOn w:val="70"/>
    <w:link w:val="43"/>
    <w:qFormat/>
    <w:uiPriority w:val="0"/>
    <w:rPr>
      <w:rFonts w:eastAsia="仿宋_GB2312"/>
      <w:sz w:val="24"/>
    </w:rPr>
  </w:style>
  <w:style w:type="character" w:customStyle="1" w:styleId="321">
    <w:name w:val="副标题 字符"/>
    <w:basedOn w:val="70"/>
    <w:link w:val="48"/>
    <w:qFormat/>
    <w:uiPriority w:val="0"/>
    <w:rPr>
      <w:rFonts w:ascii="Arial" w:hAnsi="Arial" w:eastAsia="隶书"/>
      <w:b/>
      <w:bCs/>
      <w:kern w:val="28"/>
      <w:sz w:val="44"/>
      <w:szCs w:val="32"/>
    </w:rPr>
  </w:style>
  <w:style w:type="character" w:customStyle="1" w:styleId="322">
    <w:name w:val="脚注文本 字符"/>
    <w:basedOn w:val="70"/>
    <w:link w:val="51"/>
    <w:qFormat/>
    <w:uiPriority w:val="0"/>
    <w:rPr>
      <w:rFonts w:ascii="Calibri"/>
      <w:color w:val="0000FF"/>
      <w:sz w:val="21"/>
    </w:rPr>
  </w:style>
  <w:style w:type="character" w:customStyle="1" w:styleId="323">
    <w:name w:val="表格非标题文字 Char"/>
    <w:link w:val="324"/>
    <w:qFormat/>
    <w:uiPriority w:val="0"/>
    <w:rPr>
      <w:rFonts w:ascii="Futura Bk" w:hAnsi="Futura Bk"/>
      <w:kern w:val="2"/>
      <w:sz w:val="18"/>
      <w:szCs w:val="21"/>
    </w:rPr>
  </w:style>
  <w:style w:type="paragraph" w:customStyle="1" w:styleId="324">
    <w:name w:val="表格非标题文字"/>
    <w:link w:val="323"/>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325">
    <w:name w:val="*正文 Char"/>
    <w:link w:val="326"/>
    <w:qFormat/>
    <w:uiPriority w:val="0"/>
    <w:rPr>
      <w:rFonts w:ascii="宋体" w:hAnsi="宋体"/>
      <w:sz w:val="24"/>
    </w:rPr>
  </w:style>
  <w:style w:type="paragraph" w:customStyle="1" w:styleId="326">
    <w:name w:val="*正文"/>
    <w:basedOn w:val="1"/>
    <w:link w:val="325"/>
    <w:qFormat/>
    <w:uiPriority w:val="0"/>
    <w:pPr>
      <w:adjustRightInd w:val="0"/>
      <w:snapToGrid w:val="0"/>
      <w:spacing w:line="360" w:lineRule="auto"/>
      <w:ind w:firstLine="482"/>
      <w:jc w:val="left"/>
    </w:pPr>
    <w:rPr>
      <w:rFonts w:ascii="宋体" w:hAnsi="宋体"/>
      <w:kern w:val="0"/>
      <w:sz w:val="24"/>
      <w:szCs w:val="20"/>
    </w:rPr>
  </w:style>
  <w:style w:type="character" w:customStyle="1" w:styleId="327">
    <w:name w:val="Char Char71"/>
    <w:qFormat/>
    <w:uiPriority w:val="0"/>
    <w:rPr>
      <w:rFonts w:eastAsia="宋体"/>
      <w:kern w:val="2"/>
      <w:sz w:val="21"/>
      <w:szCs w:val="24"/>
      <w:lang w:val="en-US" w:eastAsia="zh-CN" w:bidi="ar-SA"/>
    </w:rPr>
  </w:style>
  <w:style w:type="character" w:customStyle="1" w:styleId="328">
    <w:name w:val="Char Char6"/>
    <w:qFormat/>
    <w:uiPriority w:val="0"/>
    <w:rPr>
      <w:rFonts w:eastAsia="宋体"/>
      <w:kern w:val="2"/>
      <w:sz w:val="21"/>
      <w:szCs w:val="24"/>
      <w:lang w:val="en-US" w:eastAsia="zh-CN" w:bidi="ar-SA"/>
    </w:rPr>
  </w:style>
  <w:style w:type="character" w:customStyle="1" w:styleId="329">
    <w:name w:val="正文首行缩进 Char1"/>
    <w:qFormat/>
    <w:uiPriority w:val="0"/>
    <w:rPr>
      <w:rFonts w:ascii="宋体" w:hAnsi="Times New Roman" w:eastAsia="宋体" w:cs="Times New Roman"/>
      <w:snapToGrid w:val="0"/>
      <w:kern w:val="2"/>
      <w:sz w:val="24"/>
      <w:szCs w:val="21"/>
      <w:lang w:val="zh-CN"/>
    </w:rPr>
  </w:style>
  <w:style w:type="character" w:customStyle="1" w:styleId="330">
    <w:name w:val="Char Char28"/>
    <w:qFormat/>
    <w:uiPriority w:val="6"/>
    <w:rPr>
      <w:rFonts w:ascii="仿宋_GB2312" w:hAnsi="仿宋_GB2312" w:eastAsia="仿宋_GB2312"/>
      <w:kern w:val="1"/>
      <w:sz w:val="28"/>
    </w:rPr>
  </w:style>
  <w:style w:type="character" w:customStyle="1" w:styleId="33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332">
    <w:name w:val="Heading 1 Char_a7bee19d-6ee1-4f59-9a95-63e8ae457081"/>
    <w:qFormat/>
    <w:uiPriority w:val="6"/>
    <w:rPr>
      <w:rFonts w:ascii="Times New Roman" w:hAnsi="Times New Roman" w:eastAsia="黑体" w:cs="Times New Roman"/>
      <w:b/>
      <w:kern w:val="0"/>
      <w:sz w:val="24"/>
      <w:szCs w:val="24"/>
    </w:rPr>
  </w:style>
  <w:style w:type="character" w:customStyle="1" w:styleId="333">
    <w:name w:val="U_正文 Char"/>
    <w:link w:val="334"/>
    <w:qFormat/>
    <w:uiPriority w:val="0"/>
    <w:rPr>
      <w:sz w:val="24"/>
      <w:szCs w:val="24"/>
    </w:rPr>
  </w:style>
  <w:style w:type="paragraph" w:customStyle="1" w:styleId="334">
    <w:name w:val="U_正文"/>
    <w:basedOn w:val="1"/>
    <w:link w:val="333"/>
    <w:qFormat/>
    <w:uiPriority w:val="0"/>
    <w:pPr>
      <w:spacing w:beforeLines="20" w:afterLines="20" w:line="300" w:lineRule="auto"/>
      <w:ind w:firstLine="200" w:firstLineChars="200"/>
    </w:pPr>
    <w:rPr>
      <w:kern w:val="0"/>
      <w:sz w:val="24"/>
    </w:rPr>
  </w:style>
  <w:style w:type="character" w:customStyle="1" w:styleId="335">
    <w:name w:val="HTML 地址 Char1"/>
    <w:qFormat/>
    <w:uiPriority w:val="0"/>
    <w:rPr>
      <w:rFonts w:ascii="Times New Roman" w:hAnsi="Times New Roman" w:eastAsia="宋体" w:cs="Times New Roman"/>
      <w:i/>
      <w:iCs/>
      <w:szCs w:val="24"/>
    </w:rPr>
  </w:style>
  <w:style w:type="character" w:customStyle="1" w:styleId="336">
    <w:name w:val="批注主题 Char1"/>
    <w:qFormat/>
    <w:uiPriority w:val="0"/>
    <w:rPr>
      <w:b/>
      <w:bCs/>
      <w:kern w:val="2"/>
      <w:sz w:val="21"/>
      <w:szCs w:val="24"/>
    </w:rPr>
  </w:style>
  <w:style w:type="character" w:customStyle="1" w:styleId="337">
    <w:name w:val="Char Char51"/>
    <w:qFormat/>
    <w:uiPriority w:val="0"/>
    <w:rPr>
      <w:rFonts w:ascii="宋体" w:hAnsi="Courier New" w:eastAsia="宋体"/>
      <w:kern w:val="2"/>
      <w:sz w:val="21"/>
      <w:lang w:val="en-US" w:eastAsia="zh-CN"/>
    </w:rPr>
  </w:style>
  <w:style w:type="character" w:customStyle="1" w:styleId="338">
    <w:name w:val="表正文 Char"/>
    <w:qFormat/>
    <w:uiPriority w:val="0"/>
    <w:rPr>
      <w:rFonts w:ascii="宋体" w:eastAsia="宋体"/>
      <w:snapToGrid w:val="0"/>
      <w:color w:val="000000"/>
      <w:kern w:val="28"/>
      <w:sz w:val="28"/>
      <w:lang w:val="en-US" w:eastAsia="zh-CN" w:bidi="ar-SA"/>
    </w:rPr>
  </w:style>
  <w:style w:type="character" w:customStyle="1" w:styleId="339">
    <w:name w:val="Char Char34"/>
    <w:qFormat/>
    <w:uiPriority w:val="6"/>
    <w:rPr>
      <w:b/>
      <w:kern w:val="1"/>
      <w:sz w:val="28"/>
      <w:szCs w:val="28"/>
    </w:rPr>
  </w:style>
  <w:style w:type="character" w:customStyle="1" w:styleId="340">
    <w:name w:val="哈哈正文 Char"/>
    <w:link w:val="341"/>
    <w:qFormat/>
    <w:uiPriority w:val="0"/>
    <w:rPr>
      <w:rFonts w:ascii="宋体" w:hAnsi="宋体"/>
      <w:kern w:val="2"/>
      <w:sz w:val="24"/>
    </w:rPr>
  </w:style>
  <w:style w:type="paragraph" w:customStyle="1" w:styleId="341">
    <w:name w:val="哈哈正文"/>
    <w:basedOn w:val="1"/>
    <w:link w:val="340"/>
    <w:qFormat/>
    <w:uiPriority w:val="0"/>
    <w:pPr>
      <w:spacing w:line="360" w:lineRule="auto"/>
      <w:ind w:firstLine="200" w:firstLineChars="200"/>
    </w:pPr>
    <w:rPr>
      <w:rFonts w:ascii="宋体" w:hAnsi="宋体"/>
      <w:sz w:val="24"/>
      <w:szCs w:val="20"/>
    </w:rPr>
  </w:style>
  <w:style w:type="character" w:customStyle="1" w:styleId="342">
    <w:name w:val="txt"/>
    <w:qFormat/>
    <w:uiPriority w:val="0"/>
    <w:rPr>
      <w:rFonts w:ascii="仿宋_GB2312" w:eastAsia="微软雅黑"/>
      <w:b/>
      <w:kern w:val="2"/>
      <w:sz w:val="32"/>
      <w:szCs w:val="32"/>
      <w:lang w:val="en-US" w:eastAsia="zh-CN" w:bidi="ar-SA"/>
    </w:rPr>
  </w:style>
  <w:style w:type="character" w:customStyle="1" w:styleId="343">
    <w:name w:val="二级标题 Char Char"/>
    <w:qFormat/>
    <w:uiPriority w:val="0"/>
    <w:rPr>
      <w:rFonts w:ascii="宋体" w:hAnsi="宋体" w:eastAsia="宋体"/>
      <w:b/>
      <w:snapToGrid w:val="0"/>
      <w:kern w:val="2"/>
      <w:sz w:val="24"/>
      <w:szCs w:val="24"/>
      <w:lang w:val="en-US" w:eastAsia="zh-CN" w:bidi="ar-SA"/>
    </w:rPr>
  </w:style>
  <w:style w:type="character" w:customStyle="1" w:styleId="344">
    <w:name w:val="Char Char32"/>
    <w:qFormat/>
    <w:uiPriority w:val="6"/>
    <w:rPr>
      <w:b/>
      <w:kern w:val="1"/>
      <w:sz w:val="24"/>
      <w:szCs w:val="24"/>
    </w:rPr>
  </w:style>
  <w:style w:type="character" w:customStyle="1" w:styleId="345">
    <w:name w:val="PI Char1"/>
    <w:qFormat/>
    <w:uiPriority w:val="0"/>
    <w:rPr>
      <w:rFonts w:ascii="宋体" w:hAnsi="宋体"/>
      <w:kern w:val="2"/>
      <w:sz w:val="24"/>
      <w:szCs w:val="24"/>
    </w:rPr>
  </w:style>
  <w:style w:type="character" w:customStyle="1" w:styleId="346">
    <w:name w:val="tw4winTerm"/>
    <w:qFormat/>
    <w:uiPriority w:val="0"/>
    <w:rPr>
      <w:color w:val="0000FF"/>
    </w:rPr>
  </w:style>
  <w:style w:type="character" w:customStyle="1" w:styleId="347">
    <w:name w:val="Footer Char_349d8ccd-87a8-4174-b318-483ee852d82b"/>
    <w:qFormat/>
    <w:uiPriority w:val="0"/>
    <w:rPr>
      <w:rFonts w:eastAsia="宋体"/>
      <w:kern w:val="2"/>
      <w:sz w:val="18"/>
      <w:lang w:val="en-US" w:eastAsia="zh-CN" w:bidi="ar-SA"/>
    </w:rPr>
  </w:style>
  <w:style w:type="character" w:customStyle="1" w:styleId="348">
    <w:name w:val="普通文字 Char Char1"/>
    <w:qFormat/>
    <w:uiPriority w:val="0"/>
    <w:rPr>
      <w:rFonts w:ascii="宋体" w:hAnsi="Courier New"/>
      <w:kern w:val="2"/>
      <w:sz w:val="21"/>
    </w:rPr>
  </w:style>
  <w:style w:type="character" w:customStyle="1" w:styleId="349">
    <w:name w:val="Char Char101"/>
    <w:qFormat/>
    <w:uiPriority w:val="6"/>
    <w:rPr>
      <w:rFonts w:ascii="宋体" w:hAnsi="宋体"/>
      <w:kern w:val="2"/>
      <w:sz w:val="21"/>
      <w:szCs w:val="24"/>
      <w:lang w:val="en-US" w:eastAsia="zh-CN"/>
    </w:rPr>
  </w:style>
  <w:style w:type="character" w:customStyle="1" w:styleId="350">
    <w:name w:val="链接"/>
    <w:qFormat/>
    <w:uiPriority w:val="0"/>
    <w:rPr>
      <w:color w:val="0000FF"/>
      <w:sz w:val="21"/>
      <w:szCs w:val="21"/>
      <w:u w:val="single"/>
    </w:rPr>
  </w:style>
  <w:style w:type="character" w:customStyle="1" w:styleId="351">
    <w:name w:val="h4 Char"/>
    <w:qFormat/>
    <w:uiPriority w:val="0"/>
    <w:rPr>
      <w:rFonts w:ascii="Arial" w:hAnsi="Arial" w:eastAsia="黑体"/>
      <w:b/>
      <w:bCs/>
      <w:kern w:val="2"/>
      <w:sz w:val="28"/>
      <w:szCs w:val="28"/>
      <w:lang w:val="zh-CN" w:eastAsia="zh-CN" w:bidi="ar-SA"/>
    </w:rPr>
  </w:style>
  <w:style w:type="character" w:customStyle="1" w:styleId="352">
    <w:name w:val="5正文 Char"/>
    <w:link w:val="353"/>
    <w:qFormat/>
    <w:uiPriority w:val="0"/>
    <w:rPr>
      <w:rFonts w:ascii="仿宋_GB2312" w:hAnsi="微软雅黑" w:eastAsia="仿宋_GB2312"/>
      <w:sz w:val="28"/>
      <w:szCs w:val="21"/>
    </w:rPr>
  </w:style>
  <w:style w:type="paragraph" w:customStyle="1" w:styleId="353">
    <w:name w:val="5正文"/>
    <w:basedOn w:val="1"/>
    <w:link w:val="352"/>
    <w:qFormat/>
    <w:uiPriority w:val="0"/>
    <w:pPr>
      <w:spacing w:line="360" w:lineRule="auto"/>
      <w:ind w:firstLine="566" w:firstLineChars="202"/>
      <w:jc w:val="left"/>
    </w:pPr>
    <w:rPr>
      <w:rFonts w:ascii="仿宋_GB2312" w:hAnsi="微软雅黑" w:eastAsia="仿宋_GB2312"/>
      <w:kern w:val="0"/>
      <w:sz w:val="28"/>
      <w:szCs w:val="21"/>
    </w:rPr>
  </w:style>
  <w:style w:type="character" w:customStyle="1" w:styleId="354">
    <w:name w:val="标题 3 字符"/>
    <w:qFormat/>
    <w:uiPriority w:val="9"/>
    <w:rPr>
      <w:b/>
      <w:bCs/>
      <w:kern w:val="2"/>
      <w:sz w:val="32"/>
      <w:szCs w:val="32"/>
    </w:rPr>
  </w:style>
  <w:style w:type="character" w:customStyle="1" w:styleId="355">
    <w:name w:val="样式6 Char"/>
    <w:qFormat/>
    <w:uiPriority w:val="0"/>
    <w:rPr>
      <w:rFonts w:ascii="仿宋_GB2312" w:hAnsi="宋体" w:eastAsia="仿宋_GB2312"/>
      <w:b/>
      <w:bCs/>
      <w:kern w:val="2"/>
      <w:sz w:val="24"/>
      <w:szCs w:val="24"/>
      <w:lang w:val="en-US" w:eastAsia="zh-CN" w:bidi="ar-SA"/>
    </w:rPr>
  </w:style>
  <w:style w:type="character" w:customStyle="1" w:styleId="356">
    <w:name w:val="Char Char14"/>
    <w:qFormat/>
    <w:uiPriority w:val="6"/>
    <w:rPr>
      <w:rFonts w:ascii="黑体" w:hAnsi="黑体" w:eastAsia="黑体"/>
    </w:rPr>
  </w:style>
  <w:style w:type="character" w:customStyle="1" w:styleId="357">
    <w:name w:val="Heading 2 Hidden Char"/>
    <w:qFormat/>
    <w:uiPriority w:val="0"/>
    <w:rPr>
      <w:rFonts w:ascii="仿宋_GB2312" w:eastAsia="仿宋_GB2312"/>
      <w:b/>
      <w:bCs/>
      <w:kern w:val="2"/>
      <w:sz w:val="24"/>
      <w:szCs w:val="24"/>
      <w:lang w:val="zh-CN" w:eastAsia="zh-CN" w:bidi="ar-SA"/>
    </w:rPr>
  </w:style>
  <w:style w:type="character" w:customStyle="1" w:styleId="358">
    <w:name w:val="表正文 Char1"/>
    <w:qFormat/>
    <w:uiPriority w:val="0"/>
    <w:rPr>
      <w:rFonts w:ascii="宋体" w:eastAsia="宋体"/>
      <w:snapToGrid w:val="0"/>
      <w:color w:val="000000"/>
      <w:kern w:val="28"/>
      <w:sz w:val="28"/>
    </w:rPr>
  </w:style>
  <w:style w:type="character" w:customStyle="1" w:styleId="359">
    <w:name w:val="blue1"/>
    <w:basedOn w:val="70"/>
    <w:qFormat/>
    <w:uiPriority w:val="0"/>
    <w:rPr>
      <w:rFonts w:ascii="Arial" w:hAnsi="Arial" w:eastAsia="黑体" w:cs="Arial"/>
      <w:snapToGrid w:val="0"/>
      <w:kern w:val="0"/>
      <w:szCs w:val="21"/>
    </w:rPr>
  </w:style>
  <w:style w:type="character" w:customStyle="1" w:styleId="360">
    <w:name w:val="标书1 Char"/>
    <w:qFormat/>
    <w:uiPriority w:val="0"/>
    <w:rPr>
      <w:rFonts w:eastAsia="宋体"/>
      <w:b/>
      <w:bCs/>
      <w:kern w:val="44"/>
      <w:sz w:val="44"/>
      <w:szCs w:val="44"/>
      <w:lang w:val="en-US" w:eastAsia="zh-CN" w:bidi="ar-SA"/>
    </w:rPr>
  </w:style>
  <w:style w:type="character" w:customStyle="1" w:styleId="361">
    <w:name w:val="样式5 Char"/>
    <w:qFormat/>
    <w:uiPriority w:val="0"/>
    <w:rPr>
      <w:rFonts w:ascii="仿宋_GB2312" w:hAnsi="仿宋" w:eastAsia="仿宋_GB2312"/>
      <w:kern w:val="2"/>
      <w:sz w:val="24"/>
      <w:szCs w:val="24"/>
    </w:rPr>
  </w:style>
  <w:style w:type="character" w:customStyle="1" w:styleId="362">
    <w:name w:val="样式4 Char"/>
    <w:qFormat/>
    <w:uiPriority w:val="0"/>
    <w:rPr>
      <w:rFonts w:ascii="仿宋_GB2312" w:hAnsi="仿宋" w:eastAsia="仿宋_GB2312"/>
      <w:b/>
      <w:kern w:val="2"/>
      <w:sz w:val="32"/>
      <w:szCs w:val="32"/>
      <w:lang w:bidi="ar-SA"/>
    </w:rPr>
  </w:style>
  <w:style w:type="character" w:customStyle="1" w:styleId="363">
    <w:name w:val="插图说明 Char"/>
    <w:qFormat/>
    <w:uiPriority w:val="0"/>
    <w:rPr>
      <w:rFonts w:eastAsia="黑体"/>
      <w:sz w:val="24"/>
      <w:lang w:val="en-US" w:eastAsia="zh-CN"/>
    </w:rPr>
  </w:style>
  <w:style w:type="character" w:customStyle="1" w:styleId="364">
    <w:name w:val="Char Char24"/>
    <w:qFormat/>
    <w:uiPriority w:val="6"/>
    <w:rPr>
      <w:kern w:val="1"/>
      <w:sz w:val="21"/>
    </w:rPr>
  </w:style>
  <w:style w:type="character" w:customStyle="1" w:styleId="365">
    <w:name w:val="普通文字 Char1 Char"/>
    <w:qFormat/>
    <w:uiPriority w:val="0"/>
    <w:rPr>
      <w:rFonts w:ascii="宋体" w:hAnsi="Courier New" w:eastAsia="宋体"/>
      <w:kern w:val="2"/>
      <w:sz w:val="21"/>
      <w:szCs w:val="24"/>
      <w:lang w:val="en-US" w:eastAsia="zh-CN" w:bidi="ar-SA"/>
    </w:rPr>
  </w:style>
  <w:style w:type="character" w:customStyle="1" w:styleId="366">
    <w:name w:val="h3 Char1"/>
    <w:qFormat/>
    <w:uiPriority w:val="0"/>
    <w:rPr>
      <w:rFonts w:eastAsia="宋体"/>
      <w:b/>
      <w:bCs/>
      <w:kern w:val="2"/>
      <w:sz w:val="32"/>
      <w:szCs w:val="32"/>
      <w:lang w:bidi="ar-SA"/>
    </w:rPr>
  </w:style>
  <w:style w:type="character" w:customStyle="1" w:styleId="367">
    <w:name w:val="标题 Char1"/>
    <w:qFormat/>
    <w:uiPriority w:val="0"/>
    <w:rPr>
      <w:rFonts w:ascii="Cambria" w:hAnsi="Cambria" w:eastAsia="宋体" w:cs="Times New Roman"/>
      <w:b/>
      <w:bCs/>
      <w:sz w:val="32"/>
      <w:szCs w:val="32"/>
      <w:lang w:bidi="ar-SA"/>
    </w:rPr>
  </w:style>
  <w:style w:type="character" w:customStyle="1" w:styleId="368">
    <w:name w:val="gf正文1 Char"/>
    <w:qFormat/>
    <w:uiPriority w:val="0"/>
    <w:rPr>
      <w:rFonts w:ascii="宋体" w:hAnsi="宋体" w:eastAsia="宋体" w:cs="宋体"/>
      <w:kern w:val="2"/>
      <w:sz w:val="24"/>
      <w:szCs w:val="24"/>
      <w:lang w:val="en-US" w:eastAsia="zh-CN" w:bidi="ar-SA"/>
    </w:rPr>
  </w:style>
  <w:style w:type="character" w:customStyle="1" w:styleId="369">
    <w:name w:val="正文文本缩进 Char1"/>
    <w:qFormat/>
    <w:uiPriority w:val="0"/>
    <w:rPr>
      <w:rFonts w:ascii="Calibri" w:hAnsi="Calibri"/>
      <w:sz w:val="28"/>
    </w:rPr>
  </w:style>
  <w:style w:type="character" w:customStyle="1" w:styleId="370">
    <w:name w:val="No Spacing Char"/>
    <w:link w:val="371"/>
    <w:qFormat/>
    <w:uiPriority w:val="1"/>
    <w:rPr>
      <w:sz w:val="22"/>
      <w:szCs w:val="22"/>
    </w:rPr>
  </w:style>
  <w:style w:type="paragraph" w:customStyle="1" w:styleId="371">
    <w:name w:val="无间隔1"/>
    <w:link w:val="370"/>
    <w:qFormat/>
    <w:uiPriority w:val="1"/>
    <w:rPr>
      <w:rFonts w:ascii="Times New Roman" w:hAnsi="Times New Roman" w:eastAsia="宋体" w:cs="Times New Roman"/>
      <w:sz w:val="22"/>
      <w:szCs w:val="22"/>
      <w:lang w:val="en-US" w:eastAsia="zh-CN" w:bidi="ar-SA"/>
    </w:rPr>
  </w:style>
  <w:style w:type="character" w:customStyle="1" w:styleId="372">
    <w:name w:val="样式7 Char"/>
    <w:qFormat/>
    <w:uiPriority w:val="0"/>
    <w:rPr>
      <w:rFonts w:ascii="仿宋_GB2312" w:hAnsi="仿宋" w:eastAsia="仿宋_GB2312"/>
      <w:b/>
      <w:kern w:val="2"/>
      <w:sz w:val="24"/>
      <w:szCs w:val="24"/>
    </w:rPr>
  </w:style>
  <w:style w:type="character" w:customStyle="1" w:styleId="373">
    <w:name w:val="font12gray1"/>
    <w:qFormat/>
    <w:uiPriority w:val="0"/>
    <w:rPr>
      <w:rFonts w:ascii="仿宋_GB2312" w:eastAsia="微软雅黑"/>
      <w:b/>
      <w:spacing w:val="300"/>
      <w:kern w:val="2"/>
      <w:sz w:val="18"/>
      <w:szCs w:val="18"/>
      <w:lang w:val="en-US" w:eastAsia="zh-CN" w:bidi="ar-SA"/>
    </w:rPr>
  </w:style>
  <w:style w:type="character" w:customStyle="1" w:styleId="374">
    <w:name w:val="表名 Char"/>
    <w:qFormat/>
    <w:uiPriority w:val="0"/>
    <w:rPr>
      <w:rFonts w:eastAsia="宋体"/>
      <w:b/>
      <w:bCs/>
      <w:kern w:val="2"/>
      <w:sz w:val="24"/>
      <w:szCs w:val="24"/>
      <w:lang w:val="en-US" w:eastAsia="zh-CN" w:bidi="ar-SA"/>
    </w:rPr>
  </w:style>
  <w:style w:type="character" w:customStyle="1" w:styleId="375">
    <w:name w:val="Document Map Char"/>
    <w:qFormat/>
    <w:uiPriority w:val="0"/>
    <w:rPr>
      <w:rFonts w:eastAsia="宋体"/>
      <w:kern w:val="2"/>
      <w:sz w:val="21"/>
      <w:szCs w:val="24"/>
      <w:lang w:val="en-US" w:eastAsia="zh-CN" w:bidi="ar-SA"/>
    </w:rPr>
  </w:style>
  <w:style w:type="character" w:customStyle="1" w:styleId="376">
    <w:name w:val="纯文本 Char_0"/>
    <w:link w:val="377"/>
    <w:qFormat/>
    <w:uiPriority w:val="0"/>
    <w:rPr>
      <w:rFonts w:ascii="宋体" w:hAnsi="Courier New"/>
      <w:kern w:val="2"/>
      <w:sz w:val="21"/>
      <w:szCs w:val="21"/>
    </w:rPr>
  </w:style>
  <w:style w:type="paragraph" w:customStyle="1" w:styleId="377">
    <w:name w:val="纯文本_0_0"/>
    <w:basedOn w:val="378"/>
    <w:link w:val="376"/>
    <w:qFormat/>
    <w:uiPriority w:val="0"/>
    <w:rPr>
      <w:rFonts w:ascii="宋体" w:hAnsi="Courier New"/>
      <w:szCs w:val="21"/>
    </w:rPr>
  </w:style>
  <w:style w:type="paragraph" w:customStyle="1" w:styleId="3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79">
    <w:name w:val="Balloon Text Char"/>
    <w:qFormat/>
    <w:uiPriority w:val="0"/>
    <w:rPr>
      <w:rFonts w:eastAsia="宋体"/>
      <w:kern w:val="2"/>
      <w:sz w:val="18"/>
      <w:szCs w:val="18"/>
      <w:lang w:val="en-US" w:eastAsia="zh-CN" w:bidi="ar-SA"/>
    </w:rPr>
  </w:style>
  <w:style w:type="character" w:customStyle="1" w:styleId="380">
    <w:name w:val="正文 项目2 Char"/>
    <w:basedOn w:val="381"/>
    <w:qFormat/>
    <w:uiPriority w:val="0"/>
    <w:rPr>
      <w:rFonts w:ascii="仿宋_GB2312" w:hAnsi="仿宋_GB2312" w:eastAsia="仿宋_GB2312"/>
      <w:kern w:val="2"/>
      <w:sz w:val="24"/>
      <w:lang w:bidi="ar-SA"/>
    </w:rPr>
  </w:style>
  <w:style w:type="character" w:customStyle="1" w:styleId="381">
    <w:name w:val="正文 项目 Char"/>
    <w:qFormat/>
    <w:uiPriority w:val="0"/>
    <w:rPr>
      <w:rFonts w:ascii="仿宋_GB2312" w:hAnsi="仿宋_GB2312" w:eastAsia="仿宋_GB2312"/>
      <w:kern w:val="2"/>
      <w:sz w:val="24"/>
      <w:lang w:bidi="ar-SA"/>
    </w:rPr>
  </w:style>
  <w:style w:type="character" w:customStyle="1" w:styleId="382">
    <w:name w:val="h Char Char1"/>
    <w:qFormat/>
    <w:uiPriority w:val="0"/>
    <w:rPr>
      <w:rFonts w:eastAsia="宋体"/>
      <w:kern w:val="2"/>
      <w:sz w:val="18"/>
      <w:szCs w:val="18"/>
      <w:lang w:val="en-US" w:eastAsia="zh-CN" w:bidi="ar-SA"/>
    </w:rPr>
  </w:style>
  <w:style w:type="character" w:customStyle="1" w:styleId="383">
    <w:name w:val="px14"/>
    <w:qFormat/>
    <w:uiPriority w:val="0"/>
    <w:rPr>
      <w:rFonts w:ascii="仿宋_GB2312" w:eastAsia="微软雅黑" w:cs="Times New Roman"/>
      <w:b/>
      <w:kern w:val="2"/>
      <w:sz w:val="32"/>
      <w:szCs w:val="32"/>
      <w:lang w:val="en-US" w:eastAsia="zh-CN" w:bidi="ar-SA"/>
    </w:rPr>
  </w:style>
  <w:style w:type="character" w:customStyle="1" w:styleId="384">
    <w:name w:val="HTML 预设格式 Char1"/>
    <w:qFormat/>
    <w:uiPriority w:val="0"/>
    <w:rPr>
      <w:rFonts w:ascii="Courier New" w:hAnsi="Courier New" w:eastAsia="宋体" w:cs="Courier New"/>
      <w:sz w:val="20"/>
      <w:szCs w:val="20"/>
    </w:rPr>
  </w:style>
  <w:style w:type="character" w:customStyle="1" w:styleId="385">
    <w:name w:val="普通文字 Char1"/>
    <w:qFormat/>
    <w:uiPriority w:val="0"/>
    <w:rPr>
      <w:rFonts w:ascii="宋体" w:hAnsi="Courier New" w:eastAsia="宋体"/>
      <w:kern w:val="2"/>
      <w:sz w:val="21"/>
      <w:lang w:val="en-US" w:eastAsia="zh-CN"/>
    </w:rPr>
  </w:style>
  <w:style w:type="character" w:customStyle="1" w:styleId="386">
    <w:name w:val="hei16b1"/>
    <w:qFormat/>
    <w:uiPriority w:val="0"/>
    <w:rPr>
      <w:rFonts w:hint="default" w:ascii="Arial" w:hAnsi="Arial" w:cs="Arial"/>
      <w:b/>
      <w:bCs/>
      <w:color w:val="000000"/>
      <w:sz w:val="24"/>
      <w:szCs w:val="24"/>
    </w:rPr>
  </w:style>
  <w:style w:type="character" w:customStyle="1" w:styleId="387">
    <w:name w:val="正文（绿盟科技） Char"/>
    <w:link w:val="388"/>
    <w:qFormat/>
    <w:uiPriority w:val="0"/>
    <w:rPr>
      <w:rFonts w:ascii="Arial" w:hAnsi="Arial"/>
      <w:sz w:val="21"/>
      <w:szCs w:val="21"/>
    </w:rPr>
  </w:style>
  <w:style w:type="paragraph" w:customStyle="1" w:styleId="388">
    <w:name w:val="正文（绿盟科技）"/>
    <w:link w:val="387"/>
    <w:qFormat/>
    <w:uiPriority w:val="0"/>
    <w:pPr>
      <w:spacing w:line="300" w:lineRule="auto"/>
    </w:pPr>
    <w:rPr>
      <w:rFonts w:ascii="Arial" w:hAnsi="Arial" w:eastAsia="宋体" w:cs="Times New Roman"/>
      <w:sz w:val="21"/>
      <w:szCs w:val="21"/>
      <w:lang w:val="en-US" w:eastAsia="zh-CN" w:bidi="ar-SA"/>
    </w:rPr>
  </w:style>
  <w:style w:type="character" w:customStyle="1" w:styleId="389">
    <w:name w:val="Char Char19"/>
    <w:qFormat/>
    <w:uiPriority w:val="6"/>
    <w:rPr>
      <w:rFonts w:ascii="宋体" w:hAnsi="宋体"/>
      <w:i/>
      <w:sz w:val="24"/>
      <w:szCs w:val="24"/>
    </w:rPr>
  </w:style>
  <w:style w:type="character" w:customStyle="1" w:styleId="390">
    <w:name w:val="标题 2 字符"/>
    <w:qFormat/>
    <w:uiPriority w:val="1"/>
    <w:rPr>
      <w:rFonts w:ascii="仿宋_GB2312" w:hAnsi="Times New Roman" w:eastAsia="仿宋_GB2312" w:cs="Times New Roman"/>
      <w:b/>
      <w:kern w:val="2"/>
      <w:sz w:val="24"/>
      <w:lang w:val="zh-CN"/>
    </w:rPr>
  </w:style>
  <w:style w:type="character" w:customStyle="1" w:styleId="391">
    <w:name w:val="Char Char72"/>
    <w:qFormat/>
    <w:uiPriority w:val="0"/>
    <w:rPr>
      <w:rFonts w:eastAsia="宋体"/>
      <w:kern w:val="2"/>
      <w:sz w:val="21"/>
      <w:szCs w:val="24"/>
      <w:lang w:val="en-US" w:eastAsia="zh-CN" w:bidi="ar-SA"/>
    </w:rPr>
  </w:style>
  <w:style w:type="character" w:customStyle="1" w:styleId="392">
    <w:name w:val="正文文本缩进 Char2"/>
    <w:qFormat/>
    <w:uiPriority w:val="0"/>
    <w:rPr>
      <w:rFonts w:ascii="Times New Roman" w:hAnsi="Times New Roman" w:eastAsia="宋体" w:cs="Times New Roman"/>
      <w:snapToGrid w:val="0"/>
      <w:kern w:val="0"/>
      <w:szCs w:val="24"/>
    </w:rPr>
  </w:style>
  <w:style w:type="character" w:customStyle="1" w:styleId="393">
    <w:name w:val="样式2 Char"/>
    <w:qFormat/>
    <w:uiPriority w:val="0"/>
    <w:rPr>
      <w:rFonts w:ascii="仿宋_GB2312" w:hAnsi="仿宋" w:eastAsia="仿宋_GB2312" w:cs="仿宋_GB2312"/>
      <w:b/>
      <w:bCs/>
      <w:sz w:val="32"/>
      <w:szCs w:val="30"/>
      <w:lang w:val="zh-CN"/>
    </w:rPr>
  </w:style>
  <w:style w:type="character" w:customStyle="1" w:styleId="394">
    <w:name w:val="表格名称[858D7CFB-ED40-4347-BF05-701D383B685F]"/>
    <w:link w:val="395"/>
    <w:qFormat/>
    <w:uiPriority w:val="0"/>
    <w:rPr>
      <w:sz w:val="32"/>
    </w:rPr>
  </w:style>
  <w:style w:type="paragraph" w:customStyle="1" w:styleId="395">
    <w:name w:val="表格名称"/>
    <w:basedOn w:val="3"/>
    <w:link w:val="394"/>
    <w:qFormat/>
    <w:uiPriority w:val="0"/>
    <w:pPr>
      <w:numPr>
        <w:numId w:val="0"/>
      </w:numPr>
      <w:tabs>
        <w:tab w:val="left" w:pos="432"/>
        <w:tab w:val="clear" w:pos="1145"/>
      </w:tabs>
      <w:snapToGrid w:val="0"/>
      <w:spacing w:before="240" w:after="240" w:line="240" w:lineRule="auto"/>
      <w:jc w:val="center"/>
    </w:pPr>
    <w:rPr>
      <w:rFonts w:ascii="Times New Roman" w:hAnsi="Times New Roman" w:eastAsia="宋体"/>
      <w:b w:val="0"/>
      <w:kern w:val="0"/>
    </w:rPr>
  </w:style>
  <w:style w:type="character" w:customStyle="1" w:styleId="396">
    <w:name w:val="Char Char4"/>
    <w:qFormat/>
    <w:uiPriority w:val="0"/>
    <w:rPr>
      <w:rFonts w:eastAsia="宋体"/>
      <w:b/>
      <w:sz w:val="24"/>
      <w:lang w:val="en-GB" w:eastAsia="zh-CN" w:bidi="ar-SA"/>
    </w:rPr>
  </w:style>
  <w:style w:type="character" w:customStyle="1" w:styleId="397">
    <w:name w:val="c7 style3"/>
    <w:qFormat/>
    <w:uiPriority w:val="0"/>
  </w:style>
  <w:style w:type="character" w:customStyle="1" w:styleId="398">
    <w:name w:val="正文文本 3 Char1"/>
    <w:qFormat/>
    <w:uiPriority w:val="99"/>
    <w:rPr>
      <w:rFonts w:ascii="Times New Roman" w:hAnsi="Times New Roman" w:eastAsia="宋体" w:cs="Times New Roman"/>
      <w:sz w:val="16"/>
      <w:szCs w:val="16"/>
    </w:rPr>
  </w:style>
  <w:style w:type="character" w:customStyle="1" w:styleId="399">
    <w:name w:val="tw4winInternal"/>
    <w:qFormat/>
    <w:uiPriority w:val="0"/>
    <w:rPr>
      <w:rFonts w:ascii="Courier New" w:hAnsi="Courier New" w:cs="Courier New"/>
      <w:color w:val="FF0000"/>
      <w:lang w:val="en-US" w:eastAsia="zh-CN"/>
    </w:rPr>
  </w:style>
  <w:style w:type="character" w:customStyle="1" w:styleId="400">
    <w:name w:val="shadow11"/>
    <w:qFormat/>
    <w:uiPriority w:val="0"/>
    <w:rPr>
      <w:color w:val="000000"/>
      <w:sz w:val="21"/>
    </w:rPr>
  </w:style>
  <w:style w:type="character" w:customStyle="1" w:styleId="401">
    <w:name w:val="正文非缩进 Char3"/>
    <w:qFormat/>
    <w:uiPriority w:val="0"/>
    <w:rPr>
      <w:rFonts w:ascii="宋体" w:eastAsia="宋体"/>
      <w:snapToGrid w:val="0"/>
      <w:color w:val="000000"/>
      <w:kern w:val="28"/>
      <w:sz w:val="28"/>
      <w:lang w:val="en-US" w:eastAsia="zh-CN" w:bidi="ar-SA"/>
    </w:rPr>
  </w:style>
  <w:style w:type="character" w:customStyle="1" w:styleId="402">
    <w:name w:val="签名 Char1"/>
    <w:qFormat/>
    <w:uiPriority w:val="0"/>
    <w:rPr>
      <w:rFonts w:ascii="Times New Roman" w:hAnsi="Times New Roman" w:eastAsia="宋体" w:cs="Times New Roman"/>
      <w:szCs w:val="24"/>
    </w:rPr>
  </w:style>
  <w:style w:type="character" w:customStyle="1" w:styleId="403">
    <w:name w:val="Char Char18"/>
    <w:qFormat/>
    <w:uiPriority w:val="6"/>
    <w:rPr>
      <w:rFonts w:ascii="宋体" w:hAnsi="宋体"/>
      <w:sz w:val="28"/>
    </w:rPr>
  </w:style>
  <w:style w:type="character" w:customStyle="1" w:styleId="404">
    <w:name w:val="Char Char22"/>
    <w:qFormat/>
    <w:uiPriority w:val="6"/>
    <w:rPr>
      <w:rFonts w:ascii="宋体" w:hAnsi="宋体"/>
      <w:kern w:val="1"/>
      <w:sz w:val="24"/>
      <w:szCs w:val="24"/>
    </w:rPr>
  </w:style>
  <w:style w:type="character" w:customStyle="1" w:styleId="405">
    <w:name w:val="pt141"/>
    <w:qFormat/>
    <w:uiPriority w:val="0"/>
    <w:rPr>
      <w:color w:val="330066"/>
      <w:sz w:val="22"/>
      <w:szCs w:val="22"/>
    </w:rPr>
  </w:style>
  <w:style w:type="character" w:customStyle="1" w:styleId="406">
    <w:name w:val="Char Char611"/>
    <w:qFormat/>
    <w:uiPriority w:val="0"/>
    <w:rPr>
      <w:rFonts w:eastAsia="宋体"/>
      <w:kern w:val="2"/>
      <w:sz w:val="21"/>
      <w:szCs w:val="24"/>
      <w:lang w:val="en-US" w:eastAsia="zh-CN" w:bidi="ar-SA"/>
    </w:rPr>
  </w:style>
  <w:style w:type="character" w:customStyle="1" w:styleId="407">
    <w:name w:val="highlight1"/>
    <w:qFormat/>
    <w:uiPriority w:val="0"/>
    <w:rPr>
      <w:rFonts w:ascii="仿宋_GB2312" w:eastAsia="微软雅黑"/>
      <w:b/>
      <w:kern w:val="2"/>
      <w:sz w:val="23"/>
      <w:szCs w:val="23"/>
      <w:lang w:val="en-US" w:eastAsia="zh-CN" w:bidi="ar-SA"/>
    </w:rPr>
  </w:style>
  <w:style w:type="character" w:customStyle="1" w:styleId="408">
    <w:name w:val="my正文 Char"/>
    <w:link w:val="409"/>
    <w:qFormat/>
    <w:uiPriority w:val="0"/>
    <w:rPr>
      <w:rFonts w:ascii="Tahoma" w:hAnsi="Tahoma"/>
      <w:sz w:val="24"/>
      <w:szCs w:val="24"/>
    </w:rPr>
  </w:style>
  <w:style w:type="paragraph" w:customStyle="1" w:styleId="409">
    <w:name w:val="my正文"/>
    <w:basedOn w:val="1"/>
    <w:link w:val="408"/>
    <w:qFormat/>
    <w:uiPriority w:val="0"/>
    <w:pPr>
      <w:spacing w:line="360" w:lineRule="auto"/>
      <w:ind w:firstLine="480" w:firstLineChars="200"/>
    </w:pPr>
    <w:rPr>
      <w:rFonts w:ascii="Tahoma" w:hAnsi="Tahoma"/>
      <w:kern w:val="0"/>
      <w:sz w:val="24"/>
    </w:rPr>
  </w:style>
  <w:style w:type="character" w:customStyle="1" w:styleId="410">
    <w:name w:val="正文缩进 Char2"/>
    <w:qFormat/>
    <w:uiPriority w:val="0"/>
    <w:rPr>
      <w:rFonts w:ascii="宋体" w:eastAsia="宋体"/>
      <w:snapToGrid w:val="0"/>
      <w:color w:val="000000"/>
      <w:kern w:val="28"/>
      <w:sz w:val="28"/>
      <w:lang w:val="en-US" w:eastAsia="zh-CN" w:bidi="ar-SA"/>
    </w:rPr>
  </w:style>
  <w:style w:type="character" w:customStyle="1" w:styleId="411">
    <w:name w:val="Used by Word for text of Help footnotes Char Char1"/>
    <w:qFormat/>
    <w:uiPriority w:val="0"/>
    <w:rPr>
      <w:color w:val="0000FF"/>
      <w:sz w:val="21"/>
    </w:rPr>
  </w:style>
  <w:style w:type="character" w:customStyle="1" w:styleId="412">
    <w:name w:val="FA正文 Char Char"/>
    <w:qFormat/>
    <w:uiPriority w:val="0"/>
    <w:rPr>
      <w:rFonts w:hAnsi="宋体"/>
      <w:kern w:val="2"/>
      <w:sz w:val="24"/>
      <w:lang w:bidi="ar-SA"/>
    </w:rPr>
  </w:style>
  <w:style w:type="character" w:customStyle="1" w:styleId="413">
    <w:name w:val="纯文本 字符"/>
    <w:qFormat/>
    <w:uiPriority w:val="0"/>
    <w:rPr>
      <w:rFonts w:ascii="宋体" w:hAnsi="Courier New" w:eastAsia="宋体" w:cs="Arial"/>
      <w:snapToGrid w:val="0"/>
      <w:kern w:val="2"/>
      <w:sz w:val="21"/>
      <w:szCs w:val="21"/>
      <w:lang w:val="en-US" w:eastAsia="zh-CN" w:bidi="ar-SA"/>
    </w:rPr>
  </w:style>
  <w:style w:type="character" w:customStyle="1" w:styleId="414">
    <w:name w:val="3级 Char"/>
    <w:link w:val="415"/>
    <w:qFormat/>
    <w:uiPriority w:val="0"/>
    <w:rPr>
      <w:rFonts w:ascii="宋体" w:hAnsi="宋体"/>
      <w:b/>
      <w:bCs/>
      <w:sz w:val="28"/>
    </w:rPr>
  </w:style>
  <w:style w:type="paragraph" w:customStyle="1" w:styleId="415">
    <w:name w:val="3级"/>
    <w:basedOn w:val="416"/>
    <w:link w:val="414"/>
    <w:qFormat/>
    <w:uiPriority w:val="0"/>
    <w:pPr>
      <w:ind w:left="0" w:right="466" w:firstLine="288"/>
    </w:pPr>
    <w:rPr>
      <w:rFonts w:hAnsi="宋体"/>
      <w:snapToGrid/>
    </w:rPr>
  </w:style>
  <w:style w:type="paragraph" w:customStyle="1" w:styleId="416">
    <w:name w:val="样式 标题 3h33rd level3BOD 0H3l3CTHeading 3 - oldLevel 3 He..."/>
    <w:basedOn w:val="4"/>
    <w:qFormat/>
    <w:uiPriority w:val="99"/>
    <w:pPr>
      <w:keepLines w:val="0"/>
      <w:widowControl/>
      <w:numPr>
        <w:numId w:val="0"/>
      </w:numPr>
      <w:tabs>
        <w:tab w:val="clear" w:pos="2651"/>
      </w:tabs>
      <w:spacing w:before="240" w:after="240" w:line="360" w:lineRule="auto"/>
      <w:ind w:left="851" w:right="407" w:rightChars="194" w:hanging="851"/>
      <w:jc w:val="left"/>
    </w:pPr>
    <w:rPr>
      <w:rFonts w:ascii="宋体" w:hAnsi="Arial" w:eastAsia="宋体"/>
      <w:bCs/>
      <w:snapToGrid w:val="0"/>
      <w:kern w:val="0"/>
      <w:sz w:val="28"/>
    </w:rPr>
  </w:style>
  <w:style w:type="character" w:customStyle="1" w:styleId="417">
    <w:name w:val="myp11"/>
    <w:qFormat/>
    <w:uiPriority w:val="0"/>
    <w:rPr>
      <w:rFonts w:ascii="仿宋_GB2312" w:eastAsia="微软雅黑"/>
      <w:b/>
      <w:kern w:val="2"/>
      <w:sz w:val="32"/>
      <w:szCs w:val="32"/>
      <w:lang w:val="en-US" w:eastAsia="zh-CN" w:bidi="ar-SA"/>
    </w:rPr>
  </w:style>
  <w:style w:type="character" w:customStyle="1" w:styleId="418">
    <w:name w:val="文档结构图 Char1"/>
    <w:qFormat/>
    <w:uiPriority w:val="0"/>
    <w:rPr>
      <w:kern w:val="2"/>
      <w:sz w:val="21"/>
      <w:szCs w:val="24"/>
      <w:shd w:val="clear" w:color="auto" w:fill="000080"/>
    </w:rPr>
  </w:style>
  <w:style w:type="character" w:customStyle="1" w:styleId="419">
    <w:name w:val="H6 Char"/>
    <w:qFormat/>
    <w:uiPriority w:val="0"/>
    <w:rPr>
      <w:rFonts w:ascii="Arial" w:hAnsi="Arial" w:eastAsia="黑体"/>
      <w:b/>
      <w:bCs/>
      <w:kern w:val="2"/>
      <w:sz w:val="24"/>
      <w:szCs w:val="24"/>
    </w:rPr>
  </w:style>
  <w:style w:type="character" w:customStyle="1" w:styleId="420">
    <w:name w:val="Char Char91"/>
    <w:qFormat/>
    <w:uiPriority w:val="0"/>
    <w:rPr>
      <w:rFonts w:eastAsia="宋体"/>
      <w:kern w:val="2"/>
      <w:sz w:val="18"/>
      <w:szCs w:val="18"/>
      <w:lang w:val="en-US" w:eastAsia="zh-CN" w:bidi="ar-SA"/>
    </w:rPr>
  </w:style>
  <w:style w:type="character" w:customStyle="1" w:styleId="421">
    <w:name w:val="副标题 Char1"/>
    <w:qFormat/>
    <w:uiPriority w:val="0"/>
    <w:rPr>
      <w:rFonts w:ascii="Cambria" w:hAnsi="Cambria" w:eastAsia="宋体" w:cs="Times New Roman"/>
      <w:b/>
      <w:bCs/>
      <w:snapToGrid w:val="0"/>
      <w:kern w:val="28"/>
      <w:sz w:val="32"/>
      <w:szCs w:val="32"/>
    </w:rPr>
  </w:style>
  <w:style w:type="character" w:customStyle="1" w:styleId="42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23">
    <w:name w:val="Char Char211"/>
    <w:qFormat/>
    <w:uiPriority w:val="0"/>
    <w:rPr>
      <w:rFonts w:eastAsia="宋体"/>
      <w:b/>
      <w:bCs/>
      <w:kern w:val="2"/>
      <w:sz w:val="21"/>
      <w:szCs w:val="24"/>
      <w:lang w:val="en-US" w:eastAsia="zh-CN" w:bidi="ar-SA"/>
    </w:rPr>
  </w:style>
  <w:style w:type="character" w:customStyle="1" w:styleId="424">
    <w:name w:val="maywed421"/>
    <w:qFormat/>
    <w:uiPriority w:val="0"/>
    <w:rPr>
      <w:color w:val="366FB6"/>
      <w:u w:val="none"/>
    </w:rPr>
  </w:style>
  <w:style w:type="character" w:customStyle="1" w:styleId="425">
    <w:name w:val="Char Char102"/>
    <w:qFormat/>
    <w:uiPriority w:val="0"/>
    <w:rPr>
      <w:rFonts w:ascii="宋体" w:hAnsi="宋体"/>
      <w:kern w:val="2"/>
      <w:sz w:val="21"/>
      <w:szCs w:val="24"/>
      <w:lang w:val="en-US" w:eastAsia="zh-CN"/>
    </w:rPr>
  </w:style>
  <w:style w:type="character" w:customStyle="1" w:styleId="426">
    <w:name w:val="md"/>
    <w:basedOn w:val="70"/>
    <w:qFormat/>
    <w:uiPriority w:val="0"/>
    <w:rPr>
      <w:rFonts w:ascii="Arial" w:hAnsi="Arial" w:eastAsia="黑体" w:cs="Arial"/>
      <w:snapToGrid w:val="0"/>
      <w:kern w:val="0"/>
      <w:szCs w:val="21"/>
    </w:rPr>
  </w:style>
  <w:style w:type="character" w:customStyle="1" w:styleId="427">
    <w:name w:val="big1"/>
    <w:qFormat/>
    <w:uiPriority w:val="0"/>
    <w:rPr>
      <w:rFonts w:hint="eastAsia" w:ascii="宋体" w:hAnsi="宋体" w:eastAsia="宋体"/>
      <w:color w:val="333333"/>
      <w:sz w:val="22"/>
      <w:szCs w:val="22"/>
    </w:rPr>
  </w:style>
  <w:style w:type="character" w:customStyle="1" w:styleId="428">
    <w:name w:val="Char Char311"/>
    <w:qFormat/>
    <w:uiPriority w:val="0"/>
    <w:rPr>
      <w:rFonts w:eastAsia="宋体"/>
      <w:kern w:val="2"/>
      <w:sz w:val="21"/>
      <w:szCs w:val="24"/>
      <w:lang w:val="en-US" w:eastAsia="zh-CN" w:bidi="ar-SA"/>
    </w:rPr>
  </w:style>
  <w:style w:type="character" w:customStyle="1" w:styleId="429">
    <w:name w:val="Char Char81"/>
    <w:qFormat/>
    <w:uiPriority w:val="6"/>
    <w:rPr>
      <w:rFonts w:eastAsia="宋体"/>
      <w:b/>
      <w:sz w:val="24"/>
      <w:lang w:val="en-GB" w:eastAsia="zh-CN"/>
    </w:rPr>
  </w:style>
  <w:style w:type="character" w:customStyle="1" w:styleId="430">
    <w:name w:val="样式3 Char"/>
    <w:basedOn w:val="393"/>
    <w:qFormat/>
    <w:uiPriority w:val="0"/>
    <w:rPr>
      <w:rFonts w:ascii="仿宋_GB2312" w:hAnsi="仿宋" w:eastAsia="仿宋_GB2312" w:cs="仿宋_GB2312"/>
      <w:sz w:val="32"/>
      <w:szCs w:val="30"/>
      <w:lang w:val="zh-CN"/>
    </w:rPr>
  </w:style>
  <w:style w:type="character" w:customStyle="1" w:styleId="431">
    <w:name w:val="正文首行缩进 2 Char1"/>
    <w:qFormat/>
    <w:uiPriority w:val="0"/>
    <w:rPr>
      <w:rFonts w:ascii="Times New Roman" w:hAnsi="Times New Roman" w:eastAsia="宋体" w:cs="Times New Roman"/>
      <w:kern w:val="2"/>
      <w:sz w:val="24"/>
      <w:szCs w:val="24"/>
    </w:rPr>
  </w:style>
  <w:style w:type="character" w:customStyle="1" w:styleId="432">
    <w:name w:val="副标题 Char2"/>
    <w:qFormat/>
    <w:uiPriority w:val="0"/>
    <w:rPr>
      <w:rFonts w:ascii="Cambria" w:hAnsi="Cambria" w:eastAsia="宋体" w:cs="Times New Roman"/>
      <w:b/>
      <w:bCs/>
      <w:snapToGrid w:val="0"/>
      <w:kern w:val="28"/>
      <w:sz w:val="32"/>
      <w:szCs w:val="32"/>
    </w:rPr>
  </w:style>
  <w:style w:type="character" w:customStyle="1" w:styleId="433">
    <w:name w:val="标题4-dyf Char"/>
    <w:link w:val="434"/>
    <w:qFormat/>
    <w:uiPriority w:val="0"/>
    <w:rPr>
      <w:rFonts w:ascii="Cambria" w:hAnsi="Cambria"/>
      <w:b/>
      <w:bCs/>
      <w:color w:val="000000"/>
      <w:kern w:val="2"/>
      <w:sz w:val="21"/>
      <w:szCs w:val="21"/>
    </w:rPr>
  </w:style>
  <w:style w:type="paragraph" w:customStyle="1" w:styleId="434">
    <w:name w:val="标题4-dyf"/>
    <w:basedOn w:val="5"/>
    <w:link w:val="433"/>
    <w:qFormat/>
    <w:uiPriority w:val="0"/>
    <w:pPr>
      <w:numPr>
        <w:ilvl w:val="0"/>
        <w:numId w:val="0"/>
      </w:numPr>
      <w:tabs>
        <w:tab w:val="clear" w:pos="1984"/>
      </w:tabs>
      <w:spacing w:line="376" w:lineRule="atLeast"/>
      <w:ind w:left="851" w:hanging="851"/>
    </w:pPr>
    <w:rPr>
      <w:rFonts w:ascii="Cambria" w:hAnsi="Cambria" w:eastAsia="宋体"/>
      <w:bCs/>
      <w:color w:val="000000"/>
      <w:sz w:val="21"/>
      <w:szCs w:val="21"/>
    </w:rPr>
  </w:style>
  <w:style w:type="character" w:customStyle="1" w:styleId="435">
    <w:name w:val="dectext1"/>
    <w:qFormat/>
    <w:uiPriority w:val="0"/>
    <w:rPr>
      <w:rFonts w:ascii="宋体" w:hAnsi="宋体" w:eastAsia="宋体"/>
      <w:color w:val="333333"/>
      <w:sz w:val="21"/>
      <w:szCs w:val="21"/>
      <w:u w:val="none"/>
    </w:rPr>
  </w:style>
  <w:style w:type="character" w:customStyle="1" w:styleId="436">
    <w:name w:val="冯 Char"/>
    <w:link w:val="437"/>
    <w:qFormat/>
    <w:uiPriority w:val="0"/>
    <w:rPr>
      <w:rFonts w:ascii="宋体" w:hAnsi="宋体"/>
      <w:color w:val="000000"/>
      <w:sz w:val="24"/>
      <w:szCs w:val="24"/>
    </w:rPr>
  </w:style>
  <w:style w:type="paragraph" w:customStyle="1" w:styleId="437">
    <w:name w:val="冯"/>
    <w:basedOn w:val="1"/>
    <w:link w:val="436"/>
    <w:qFormat/>
    <w:uiPriority w:val="0"/>
    <w:pPr>
      <w:widowControl/>
      <w:spacing w:line="360" w:lineRule="auto"/>
      <w:ind w:firstLine="480" w:firstLineChars="200"/>
    </w:pPr>
    <w:rPr>
      <w:rFonts w:ascii="宋体" w:hAnsi="宋体"/>
      <w:color w:val="000000"/>
      <w:kern w:val="0"/>
      <w:sz w:val="24"/>
    </w:rPr>
  </w:style>
  <w:style w:type="character" w:customStyle="1" w:styleId="438">
    <w:name w:val="Header Char_72f22585-e026-41c0-b855-8ac788c27b1e"/>
    <w:qFormat/>
    <w:uiPriority w:val="0"/>
    <w:rPr>
      <w:rFonts w:eastAsia="宋体"/>
      <w:kern w:val="2"/>
      <w:sz w:val="18"/>
      <w:szCs w:val="18"/>
      <w:lang w:val="en-US" w:eastAsia="zh-CN" w:bidi="ar-SA"/>
    </w:rPr>
  </w:style>
  <w:style w:type="character" w:customStyle="1" w:styleId="439">
    <w:name w:val="普通文字 Char3"/>
    <w:qFormat/>
    <w:uiPriority w:val="0"/>
    <w:rPr>
      <w:rFonts w:ascii="宋体" w:hAnsi="Courier New" w:eastAsia="宋体"/>
      <w:kern w:val="2"/>
      <w:sz w:val="21"/>
      <w:lang w:val="en-US" w:eastAsia="zh-CN" w:bidi="ar-SA"/>
    </w:rPr>
  </w:style>
  <w:style w:type="character" w:customStyle="1" w:styleId="440">
    <w:name w:val="公文正文 Char"/>
    <w:qFormat/>
    <w:uiPriority w:val="0"/>
    <w:rPr>
      <w:rFonts w:ascii="仿宋_GB2312" w:eastAsia="仿宋_GB2312"/>
      <w:kern w:val="2"/>
      <w:sz w:val="24"/>
      <w:szCs w:val="24"/>
      <w:lang w:val="en-US" w:eastAsia="zh-CN" w:bidi="ar-SA"/>
    </w:rPr>
  </w:style>
  <w:style w:type="character" w:customStyle="1" w:styleId="441">
    <w:name w:val="正文首行缩进 Char Char Char Char Char"/>
    <w:qFormat/>
    <w:uiPriority w:val="0"/>
    <w:rPr>
      <w:rFonts w:ascii="宋体"/>
      <w:kern w:val="2"/>
      <w:sz w:val="24"/>
      <w:lang w:val="zh-CN"/>
    </w:rPr>
  </w:style>
  <w:style w:type="character" w:customStyle="1" w:styleId="442">
    <w:name w:val="PI Char"/>
    <w:qFormat/>
    <w:uiPriority w:val="0"/>
    <w:rPr>
      <w:rFonts w:ascii="宋体" w:hAnsi="宋体" w:eastAsia="宋体"/>
      <w:kern w:val="2"/>
      <w:sz w:val="24"/>
      <w:szCs w:val="24"/>
      <w:lang w:val="en-US" w:eastAsia="zh-CN" w:bidi="ar-SA"/>
    </w:rPr>
  </w:style>
  <w:style w:type="character" w:customStyle="1" w:styleId="443">
    <w:name w:val="style91"/>
    <w:qFormat/>
    <w:uiPriority w:val="0"/>
    <w:rPr>
      <w:color w:val="333333"/>
    </w:rPr>
  </w:style>
  <w:style w:type="character" w:customStyle="1" w:styleId="444">
    <w:name w:val="列出段落 Char2"/>
    <w:qFormat/>
    <w:uiPriority w:val="34"/>
    <w:rPr>
      <w:rFonts w:ascii="Calibri" w:hAnsi="Calibri"/>
      <w:kern w:val="2"/>
      <w:sz w:val="28"/>
    </w:rPr>
  </w:style>
  <w:style w:type="character" w:customStyle="1" w:styleId="445">
    <w:name w:val="mdeck"/>
    <w:qFormat/>
    <w:uiPriority w:val="0"/>
    <w:rPr>
      <w:rFonts w:ascii="仿宋_GB2312" w:eastAsia="微软雅黑"/>
      <w:b/>
      <w:kern w:val="2"/>
      <w:sz w:val="32"/>
      <w:szCs w:val="32"/>
      <w:lang w:val="en-US" w:eastAsia="zh-CN" w:bidi="ar-SA"/>
    </w:rPr>
  </w:style>
  <w:style w:type="character" w:customStyle="1" w:styleId="446">
    <w:name w:val="unnamed11"/>
    <w:qFormat/>
    <w:uiPriority w:val="0"/>
    <w:rPr>
      <w:sz w:val="20"/>
      <w:szCs w:val="20"/>
    </w:rPr>
  </w:style>
  <w:style w:type="character" w:customStyle="1" w:styleId="447">
    <w:name w:val="正文文本 Char2"/>
    <w:qFormat/>
    <w:uiPriority w:val="99"/>
    <w:rPr>
      <w:rFonts w:ascii="Times New Roman" w:hAnsi="Times New Roman" w:eastAsia="宋体" w:cs="Times New Roman"/>
      <w:snapToGrid w:val="0"/>
      <w:kern w:val="0"/>
      <w:szCs w:val="24"/>
    </w:rPr>
  </w:style>
  <w:style w:type="character" w:customStyle="1" w:styleId="448">
    <w:name w:val="标书正文格式 Char"/>
    <w:qFormat/>
    <w:uiPriority w:val="0"/>
    <w:rPr>
      <w:rFonts w:eastAsia="楷体_GB2312"/>
      <w:kern w:val="2"/>
      <w:sz w:val="24"/>
      <w:szCs w:val="24"/>
      <w:lang w:bidi="ar-SA"/>
    </w:rPr>
  </w:style>
  <w:style w:type="character" w:customStyle="1" w:styleId="449">
    <w:name w:val="ca-131"/>
    <w:qFormat/>
    <w:uiPriority w:val="0"/>
    <w:rPr>
      <w:rFonts w:hint="eastAsia" w:ascii="仿宋_GB2312" w:eastAsia="仿宋_GB2312"/>
      <w:b/>
      <w:bCs/>
      <w:color w:val="000000"/>
      <w:spacing w:val="-20"/>
      <w:sz w:val="24"/>
      <w:szCs w:val="24"/>
    </w:rPr>
  </w:style>
  <w:style w:type="character" w:customStyle="1" w:styleId="450">
    <w:name w:val="tw4winMark"/>
    <w:qFormat/>
    <w:uiPriority w:val="0"/>
    <w:rPr>
      <w:rFonts w:ascii="Courier New" w:hAnsi="Courier New" w:cs="Courier New"/>
      <w:vanish/>
      <w:color w:val="800080"/>
      <w:sz w:val="24"/>
      <w:szCs w:val="24"/>
      <w:vertAlign w:val="subscript"/>
    </w:rPr>
  </w:style>
  <w:style w:type="character" w:customStyle="1" w:styleId="451">
    <w:name w:val="正文样式 Char"/>
    <w:link w:val="452"/>
    <w:qFormat/>
    <w:uiPriority w:val="0"/>
    <w:rPr>
      <w:rFonts w:ascii="Calibri" w:hAnsi="Calibri"/>
      <w:sz w:val="24"/>
      <w:szCs w:val="24"/>
    </w:rPr>
  </w:style>
  <w:style w:type="paragraph" w:customStyle="1" w:styleId="452">
    <w:name w:val="正文样式"/>
    <w:basedOn w:val="1"/>
    <w:link w:val="451"/>
    <w:qFormat/>
    <w:uiPriority w:val="0"/>
    <w:pPr>
      <w:spacing w:line="360" w:lineRule="auto"/>
      <w:ind w:firstLine="480" w:firstLineChars="200"/>
    </w:pPr>
    <w:rPr>
      <w:rFonts w:ascii="Calibri" w:hAnsi="Calibri"/>
      <w:kern w:val="0"/>
      <w:sz w:val="24"/>
    </w:rPr>
  </w:style>
  <w:style w:type="character" w:customStyle="1" w:styleId="453">
    <w:name w:val="表正文 Char3"/>
    <w:qFormat/>
    <w:uiPriority w:val="0"/>
    <w:rPr>
      <w:rFonts w:eastAsia="宋体"/>
    </w:rPr>
  </w:style>
  <w:style w:type="character" w:customStyle="1" w:styleId="454">
    <w:name w:val="正文 编号 Char"/>
    <w:qFormat/>
    <w:uiPriority w:val="0"/>
    <w:rPr>
      <w:rFonts w:ascii="仿宋_GB2312" w:hAnsi="仿宋_GB2312" w:eastAsia="仿宋_GB2312"/>
      <w:kern w:val="2"/>
      <w:sz w:val="24"/>
      <w:lang w:bidi="ar-SA"/>
    </w:rPr>
  </w:style>
  <w:style w:type="character" w:customStyle="1" w:styleId="455">
    <w:name w:val="question-title2"/>
    <w:qFormat/>
    <w:uiPriority w:val="6"/>
    <w:rPr>
      <w:rFonts w:ascii="Arial" w:hAnsi="Arial" w:eastAsia="黑体" w:cs="Arial"/>
      <w:snapToGrid w:val="0"/>
      <w:kern w:val="0"/>
      <w:szCs w:val="21"/>
    </w:rPr>
  </w:style>
  <w:style w:type="character" w:customStyle="1" w:styleId="456">
    <w:name w:val="gf正文1 Char Char"/>
    <w:link w:val="457"/>
    <w:qFormat/>
    <w:uiPriority w:val="0"/>
    <w:rPr>
      <w:rFonts w:ascii="宋体" w:hAnsi="宋体" w:cs="宋体"/>
      <w:kern w:val="2"/>
      <w:sz w:val="24"/>
      <w:szCs w:val="24"/>
    </w:rPr>
  </w:style>
  <w:style w:type="paragraph" w:customStyle="1" w:styleId="457">
    <w:name w:val="gf正文1"/>
    <w:basedOn w:val="1"/>
    <w:link w:val="456"/>
    <w:qFormat/>
    <w:uiPriority w:val="0"/>
    <w:pPr>
      <w:tabs>
        <w:tab w:val="left" w:pos="3240"/>
        <w:tab w:val="left" w:pos="3960"/>
      </w:tabs>
      <w:adjustRightInd w:val="0"/>
      <w:snapToGrid w:val="0"/>
      <w:spacing w:line="360" w:lineRule="auto"/>
      <w:ind w:firstLine="480" w:firstLineChars="200"/>
    </w:pPr>
    <w:rPr>
      <w:rFonts w:ascii="宋体" w:hAnsi="宋体" w:cs="宋体"/>
      <w:sz w:val="24"/>
    </w:rPr>
  </w:style>
  <w:style w:type="character" w:customStyle="1" w:styleId="458">
    <w:name w:val="Char Char15"/>
    <w:qFormat/>
    <w:uiPriority w:val="6"/>
    <w:rPr>
      <w:rFonts w:ascii="宋体" w:hAnsi="宋体"/>
      <w:kern w:val="1"/>
      <w:sz w:val="21"/>
    </w:rPr>
  </w:style>
  <w:style w:type="character" w:customStyle="1" w:styleId="459">
    <w:name w:val="正文缩进 Char3"/>
    <w:qFormat/>
    <w:uiPriority w:val="0"/>
    <w:rPr>
      <w:rFonts w:ascii="宋体" w:eastAsia="宋体"/>
      <w:snapToGrid w:val="0"/>
      <w:color w:val="000000"/>
      <w:kern w:val="28"/>
      <w:sz w:val="28"/>
      <w:lang w:val="en-US" w:eastAsia="zh-CN" w:bidi="ar-SA"/>
    </w:rPr>
  </w:style>
  <w:style w:type="character" w:customStyle="1" w:styleId="460">
    <w:name w:val="列出段落 Char1"/>
    <w:link w:val="461"/>
    <w:qFormat/>
    <w:uiPriority w:val="0"/>
    <w:rPr>
      <w:rFonts w:ascii="Calibri" w:hAnsi="Calibri"/>
      <w:sz w:val="24"/>
      <w:lang w:eastAsia="en-US"/>
    </w:rPr>
  </w:style>
  <w:style w:type="paragraph" w:customStyle="1" w:styleId="461">
    <w:name w:val="列表1"/>
    <w:basedOn w:val="1"/>
    <w:next w:val="119"/>
    <w:link w:val="460"/>
    <w:qFormat/>
    <w:uiPriority w:val="0"/>
    <w:pPr>
      <w:widowControl/>
      <w:spacing w:after="200" w:line="360" w:lineRule="auto"/>
      <w:ind w:left="720" w:firstLine="200" w:firstLineChars="200"/>
      <w:jc w:val="left"/>
    </w:pPr>
    <w:rPr>
      <w:rFonts w:ascii="Calibri" w:hAnsi="Calibri"/>
      <w:kern w:val="0"/>
      <w:sz w:val="24"/>
      <w:szCs w:val="20"/>
      <w:lang w:eastAsia="en-US"/>
    </w:rPr>
  </w:style>
  <w:style w:type="character" w:customStyle="1" w:styleId="462">
    <w:name w:val="Normal Indent Char Char"/>
    <w:qFormat/>
    <w:uiPriority w:val="0"/>
    <w:rPr>
      <w:rFonts w:eastAsia="宋体"/>
      <w:kern w:val="2"/>
      <w:sz w:val="21"/>
      <w:lang w:val="en-US" w:eastAsia="zh-CN" w:bidi="ar-SA"/>
    </w:rPr>
  </w:style>
  <w:style w:type="character" w:customStyle="1" w:styleId="463">
    <w:name w:val="列表段落 字符"/>
    <w:qFormat/>
    <w:uiPriority w:val="99"/>
  </w:style>
  <w:style w:type="character" w:customStyle="1" w:styleId="464">
    <w:name w:val="Ò³Ã¼ Char Char1"/>
    <w:qFormat/>
    <w:uiPriority w:val="0"/>
    <w:rPr>
      <w:rFonts w:eastAsia="宋体"/>
      <w:kern w:val="2"/>
      <w:sz w:val="18"/>
      <w:szCs w:val="18"/>
      <w:lang w:val="en-US" w:eastAsia="zh-CN" w:bidi="ar-SA"/>
    </w:rPr>
  </w:style>
  <w:style w:type="character" w:customStyle="1" w:styleId="465">
    <w:name w:val="方案正文 Char"/>
    <w:qFormat/>
    <w:uiPriority w:val="0"/>
    <w:rPr>
      <w:rFonts w:ascii="仿宋_GB2312" w:eastAsia="仿宋_GB2312"/>
      <w:b/>
      <w:color w:val="000000"/>
      <w:kern w:val="2"/>
      <w:sz w:val="24"/>
      <w:lang w:val="en-US" w:eastAsia="zh-CN" w:bidi="ar-SA"/>
    </w:rPr>
  </w:style>
  <w:style w:type="character" w:customStyle="1" w:styleId="466">
    <w:name w:val="Char Char30"/>
    <w:qFormat/>
    <w:uiPriority w:val="6"/>
    <w:rPr>
      <w:rFonts w:ascii="Arial" w:hAnsi="Arial" w:eastAsia="黑体"/>
      <w:kern w:val="1"/>
      <w:sz w:val="21"/>
      <w:szCs w:val="21"/>
    </w:rPr>
  </w:style>
  <w:style w:type="character" w:customStyle="1" w:styleId="467">
    <w:name w:val="正文文本缩进 Char3"/>
    <w:qFormat/>
    <w:uiPriority w:val="0"/>
    <w:rPr>
      <w:rFonts w:ascii="宋体" w:hAnsi="宋体"/>
      <w:kern w:val="2"/>
      <w:sz w:val="24"/>
      <w:szCs w:val="24"/>
    </w:rPr>
  </w:style>
  <w:style w:type="character" w:customStyle="1" w:styleId="468">
    <w:name w:val="Char Char20"/>
    <w:qFormat/>
    <w:uiPriority w:val="6"/>
    <w:rPr>
      <w:kern w:val="1"/>
      <w:sz w:val="24"/>
    </w:rPr>
  </w:style>
  <w:style w:type="character" w:customStyle="1" w:styleId="469">
    <w:name w:val="tw4winExternal"/>
    <w:qFormat/>
    <w:uiPriority w:val="0"/>
    <w:rPr>
      <w:rFonts w:ascii="Courier New" w:hAnsi="Courier New" w:cs="Courier New"/>
      <w:color w:val="808080"/>
      <w:lang w:val="en-US" w:eastAsia="zh-CN"/>
    </w:rPr>
  </w:style>
  <w:style w:type="character" w:customStyle="1" w:styleId="470">
    <w:name w:val="批注文字 Char2"/>
    <w:qFormat/>
    <w:uiPriority w:val="99"/>
    <w:rPr>
      <w:rFonts w:ascii="Times New Roman" w:hAnsi="Times New Roman" w:eastAsia="宋体" w:cs="Times New Roman"/>
      <w:snapToGrid w:val="0"/>
      <w:kern w:val="0"/>
      <w:szCs w:val="24"/>
    </w:rPr>
  </w:style>
  <w:style w:type="character" w:customStyle="1" w:styleId="471">
    <w:name w:val="Ò³Ã¼ Char Char"/>
    <w:qFormat/>
    <w:uiPriority w:val="0"/>
    <w:rPr>
      <w:rFonts w:eastAsia="宋体"/>
      <w:kern w:val="2"/>
      <w:sz w:val="18"/>
      <w:lang w:val="en-US" w:eastAsia="zh-CN" w:bidi="ar-SA"/>
    </w:rPr>
  </w:style>
  <w:style w:type="character" w:customStyle="1" w:styleId="472">
    <w:name w:val="message1"/>
    <w:qFormat/>
    <w:uiPriority w:val="0"/>
    <w:rPr>
      <w:rFonts w:hint="default" w:ascii="Tahoma" w:hAnsi="Tahoma" w:cs="Tahoma"/>
      <w:sz w:val="18"/>
      <w:szCs w:val="18"/>
    </w:rPr>
  </w:style>
  <w:style w:type="character" w:customStyle="1" w:styleId="473">
    <w:name w:val="Char Char23"/>
    <w:qFormat/>
    <w:uiPriority w:val="6"/>
    <w:rPr>
      <w:color w:val="0000FF"/>
      <w:sz w:val="21"/>
    </w:rPr>
  </w:style>
  <w:style w:type="character" w:customStyle="1" w:styleId="474">
    <w:name w:val="批注框文本 字符"/>
    <w:qFormat/>
    <w:uiPriority w:val="0"/>
    <w:rPr>
      <w:rFonts w:ascii="Arial" w:hAnsi="Arial" w:eastAsia="黑体" w:cs="Arial"/>
      <w:snapToGrid w:val="0"/>
      <w:kern w:val="0"/>
      <w:sz w:val="18"/>
      <w:szCs w:val="18"/>
    </w:rPr>
  </w:style>
  <w:style w:type="character" w:customStyle="1" w:styleId="475">
    <w:name w:val="纯文本 Char2"/>
    <w:qFormat/>
    <w:uiPriority w:val="99"/>
    <w:rPr>
      <w:rFonts w:ascii="宋体" w:hAnsi="Courier New" w:eastAsia="宋体" w:cs="Courier New"/>
    </w:rPr>
  </w:style>
  <w:style w:type="character" w:customStyle="1" w:styleId="476">
    <w:name w:val="Char Char25"/>
    <w:qFormat/>
    <w:uiPriority w:val="6"/>
    <w:rPr>
      <w:rFonts w:ascii="宋体" w:hAnsi="宋体"/>
      <w:kern w:val="1"/>
      <w:sz w:val="24"/>
      <w:lang w:val="zh-CN"/>
    </w:rPr>
  </w:style>
  <w:style w:type="character" w:customStyle="1" w:styleId="477">
    <w:name w:val="Char Char411"/>
    <w:qFormat/>
    <w:uiPriority w:val="0"/>
    <w:rPr>
      <w:rFonts w:eastAsia="宋体"/>
      <w:b/>
      <w:sz w:val="24"/>
      <w:lang w:val="en-GB" w:eastAsia="zh-CN" w:bidi="ar-SA"/>
    </w:rPr>
  </w:style>
  <w:style w:type="character" w:customStyle="1" w:styleId="478">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479">
    <w:name w:val="此正文 Char"/>
    <w:link w:val="480"/>
    <w:qFormat/>
    <w:uiPriority w:val="0"/>
    <w:rPr>
      <w:kern w:val="2"/>
      <w:sz w:val="24"/>
      <w:szCs w:val="24"/>
    </w:rPr>
  </w:style>
  <w:style w:type="paragraph" w:customStyle="1" w:styleId="480">
    <w:name w:val="此正文"/>
    <w:basedOn w:val="1"/>
    <w:link w:val="479"/>
    <w:qFormat/>
    <w:uiPriority w:val="0"/>
    <w:pPr>
      <w:spacing w:line="360" w:lineRule="auto"/>
      <w:ind w:firstLine="200" w:firstLineChars="200"/>
    </w:pPr>
    <w:rPr>
      <w:sz w:val="24"/>
    </w:rPr>
  </w:style>
  <w:style w:type="character" w:customStyle="1" w:styleId="481">
    <w:name w:val="Char Char2"/>
    <w:qFormat/>
    <w:uiPriority w:val="0"/>
    <w:rPr>
      <w:rFonts w:eastAsia="宋体"/>
      <w:b/>
      <w:bCs/>
      <w:kern w:val="2"/>
      <w:sz w:val="21"/>
      <w:szCs w:val="24"/>
      <w:lang w:val="en-US" w:eastAsia="zh-CN" w:bidi="ar-SA"/>
    </w:rPr>
  </w:style>
  <w:style w:type="character" w:customStyle="1" w:styleId="482">
    <w:name w:val="Footer-Even Char1"/>
    <w:qFormat/>
    <w:uiPriority w:val="0"/>
    <w:rPr>
      <w:rFonts w:eastAsia="宋体"/>
      <w:kern w:val="2"/>
      <w:sz w:val="18"/>
      <w:szCs w:val="18"/>
      <w:lang w:val="en-US" w:eastAsia="zh-CN" w:bidi="ar-SA"/>
    </w:rPr>
  </w:style>
  <w:style w:type="character" w:customStyle="1" w:styleId="483">
    <w:name w:val="Char Char29"/>
    <w:qFormat/>
    <w:uiPriority w:val="6"/>
    <w:rPr>
      <w:rFonts w:ascii="Arial" w:hAnsi="Arial" w:eastAsia="微软雅黑"/>
      <w:b/>
      <w:kern w:val="1"/>
      <w:sz w:val="44"/>
      <w:szCs w:val="32"/>
      <w:lang w:val="en-US" w:eastAsia="zh-CN" w:bidi="ar-SA"/>
    </w:rPr>
  </w:style>
  <w:style w:type="character" w:customStyle="1" w:styleId="484">
    <w:name w:val="标题 Char2"/>
    <w:qFormat/>
    <w:uiPriority w:val="10"/>
    <w:rPr>
      <w:b/>
      <w:sz w:val="24"/>
      <w:lang w:val="en-GB"/>
    </w:rPr>
  </w:style>
  <w:style w:type="character" w:customStyle="1" w:styleId="485">
    <w:name w:val="font81"/>
    <w:basedOn w:val="70"/>
    <w:qFormat/>
    <w:uiPriority w:val="0"/>
    <w:rPr>
      <w:rFonts w:ascii="微软雅黑" w:hAnsi="微软雅黑" w:eastAsia="微软雅黑" w:cs="微软雅黑"/>
      <w:color w:val="000000"/>
      <w:sz w:val="20"/>
      <w:szCs w:val="20"/>
      <w:u w:val="none"/>
    </w:rPr>
  </w:style>
  <w:style w:type="character" w:customStyle="1" w:styleId="486">
    <w:name w:val="Char Char312"/>
    <w:qFormat/>
    <w:uiPriority w:val="0"/>
    <w:rPr>
      <w:rFonts w:ascii="Times New Roman" w:hAnsi="Times New Roman" w:eastAsia="宋体" w:cs="Times New Roman"/>
      <w:b/>
      <w:kern w:val="2"/>
      <w:sz w:val="32"/>
      <w:szCs w:val="24"/>
      <w:lang w:val="en-US" w:eastAsia="zh-CN" w:bidi="ar-SA"/>
    </w:rPr>
  </w:style>
  <w:style w:type="character" w:customStyle="1" w:styleId="487">
    <w:name w:val="t21"/>
    <w:qFormat/>
    <w:uiPriority w:val="0"/>
    <w:rPr>
      <w:rFonts w:ascii="仿宋_GB2312" w:eastAsia="微软雅黑"/>
      <w:b/>
      <w:kern w:val="2"/>
      <w:sz w:val="23"/>
      <w:szCs w:val="23"/>
      <w:lang w:val="en-US" w:eastAsia="zh-CN" w:bidi="ar-SA"/>
    </w:rPr>
  </w:style>
  <w:style w:type="character" w:customStyle="1" w:styleId="488">
    <w:name w:val="样式8 Char"/>
    <w:qFormat/>
    <w:uiPriority w:val="0"/>
    <w:rPr>
      <w:rFonts w:ascii="仿宋_GB2312" w:hAnsi="宋体" w:eastAsia="仿宋_GB2312"/>
      <w:b/>
      <w:bCs/>
      <w:kern w:val="2"/>
      <w:sz w:val="24"/>
      <w:szCs w:val="24"/>
    </w:rPr>
  </w:style>
  <w:style w:type="character" w:customStyle="1" w:styleId="489">
    <w:name w:val="正文文本 字符1"/>
    <w:qFormat/>
    <w:uiPriority w:val="0"/>
    <w:rPr>
      <w:rFonts w:ascii="Calibri" w:hAnsi="Calibri" w:eastAsia="黑体" w:cs="Arial"/>
      <w:snapToGrid w:val="0"/>
      <w:kern w:val="2"/>
      <w:sz w:val="28"/>
      <w:szCs w:val="21"/>
    </w:rPr>
  </w:style>
  <w:style w:type="character" w:customStyle="1" w:styleId="490">
    <w:name w:val="带编号样式 Char"/>
    <w:qFormat/>
    <w:uiPriority w:val="0"/>
    <w:rPr>
      <w:rFonts w:ascii="仿宋_GB2312" w:eastAsia="仿宋_GB2312"/>
      <w:color w:val="000000"/>
      <w:sz w:val="24"/>
      <w:lang w:bidi="ar-SA"/>
    </w:rPr>
  </w:style>
  <w:style w:type="character" w:customStyle="1" w:styleId="491">
    <w:name w:val="unnamed31"/>
    <w:qFormat/>
    <w:uiPriority w:val="0"/>
    <w:rPr>
      <w:rFonts w:ascii="Tahoma" w:hAnsi="Tahoma" w:eastAsia="宋体"/>
      <w:b/>
      <w:kern w:val="2"/>
      <w:sz w:val="24"/>
      <w:szCs w:val="32"/>
      <w:u w:val="none"/>
      <w:lang w:val="en-US" w:eastAsia="zh-CN" w:bidi="ar-SA"/>
    </w:rPr>
  </w:style>
  <w:style w:type="character" w:customStyle="1" w:styleId="492">
    <w:name w:val="正文首行缩进 Char Char Char Char Char Char1"/>
    <w:qFormat/>
    <w:uiPriority w:val="0"/>
    <w:rPr>
      <w:rFonts w:ascii="宋体" w:eastAsia="宋体"/>
      <w:kern w:val="2"/>
      <w:sz w:val="24"/>
      <w:szCs w:val="24"/>
      <w:lang w:val="zh-CN" w:bidi="ar-SA"/>
    </w:rPr>
  </w:style>
  <w:style w:type="character" w:customStyle="1" w:styleId="493">
    <w:name w:val="文本正文 Char Char"/>
    <w:qFormat/>
    <w:uiPriority w:val="0"/>
    <w:rPr>
      <w:sz w:val="24"/>
      <w:lang w:bidi="ar-SA"/>
    </w:rPr>
  </w:style>
  <w:style w:type="character" w:customStyle="1" w:styleId="494">
    <w:name w:val="正文缩进 字符"/>
    <w:qFormat/>
    <w:uiPriority w:val="0"/>
    <w:rPr>
      <w:rFonts w:ascii="宋体" w:eastAsia="宋体"/>
      <w:snapToGrid w:val="0"/>
      <w:color w:val="000000"/>
      <w:kern w:val="28"/>
      <w:sz w:val="28"/>
      <w:lang w:val="en-US" w:eastAsia="zh-CN" w:bidi="ar-SA"/>
    </w:rPr>
  </w:style>
  <w:style w:type="character" w:customStyle="1" w:styleId="495">
    <w:name w:val="样式 样式 标题 4h4H4Fab-4T5Ref Heading 1rh1Heading sqlsect 1.2.3.... +... Char"/>
    <w:link w:val="496"/>
    <w:qFormat/>
    <w:uiPriority w:val="0"/>
    <w:rPr>
      <w:rFonts w:ascii="微软雅黑" w:hAnsi="微软雅黑" w:eastAsia="微软雅黑"/>
      <w:b/>
      <w:bCs/>
      <w:kern w:val="2"/>
      <w:sz w:val="24"/>
      <w:szCs w:val="28"/>
    </w:rPr>
  </w:style>
  <w:style w:type="paragraph" w:customStyle="1" w:styleId="496">
    <w:name w:val="样式 样式 标题 4h4H4Fab-4T5Ref Heading 1rh1Heading sqlsect 1.2.3.... +..."/>
    <w:basedOn w:val="497"/>
    <w:link w:val="495"/>
    <w:qFormat/>
    <w:uiPriority w:val="0"/>
    <w:pPr>
      <w:tabs>
        <w:tab w:val="left" w:pos="2356"/>
      </w:tabs>
    </w:pPr>
    <w:rPr>
      <w:lang w:val="en-US"/>
    </w:rPr>
  </w:style>
  <w:style w:type="paragraph" w:customStyle="1" w:styleId="497">
    <w:name w:val="样式 标题 4h4H4Fab-4T5Ref Heading 1rh1Heading sqlsect 1.2.3...."/>
    <w:basedOn w:val="5"/>
    <w:link w:val="577"/>
    <w:qFormat/>
    <w:uiPriority w:val="0"/>
    <w:pPr>
      <w:numPr>
        <w:ilvl w:val="0"/>
        <w:numId w:val="0"/>
      </w:numPr>
      <w:tabs>
        <w:tab w:val="clear" w:pos="1984"/>
      </w:tabs>
      <w:spacing w:line="360" w:lineRule="auto"/>
      <w:ind w:left="1984" w:leftChars="75" w:hanging="708" w:firstLineChars="200"/>
    </w:pPr>
    <w:rPr>
      <w:rFonts w:ascii="微软雅黑" w:hAnsi="微软雅黑" w:eastAsia="微软雅黑"/>
      <w:bCs/>
      <w:sz w:val="24"/>
      <w:szCs w:val="28"/>
      <w:lang w:val="zh-CN"/>
    </w:rPr>
  </w:style>
  <w:style w:type="character" w:customStyle="1" w:styleId="498">
    <w:name w:val="正文非缩进 Char"/>
    <w:qFormat/>
    <w:uiPriority w:val="0"/>
    <w:rPr>
      <w:rFonts w:ascii="宋体" w:eastAsia="宋体"/>
      <w:snapToGrid w:val="0"/>
      <w:color w:val="000000"/>
      <w:kern w:val="28"/>
      <w:sz w:val="28"/>
      <w:lang w:val="en-US" w:eastAsia="zh-CN" w:bidi="ar-SA"/>
    </w:rPr>
  </w:style>
  <w:style w:type="character" w:customStyle="1" w:styleId="499">
    <w:name w:val="Char Char5"/>
    <w:qFormat/>
    <w:uiPriority w:val="0"/>
    <w:rPr>
      <w:rFonts w:ascii="宋体" w:hAnsi="Courier New" w:eastAsia="宋体"/>
      <w:kern w:val="2"/>
      <w:sz w:val="21"/>
      <w:lang w:val="en-US" w:eastAsia="zh-CN"/>
    </w:rPr>
  </w:style>
  <w:style w:type="character" w:customStyle="1" w:styleId="500">
    <w:name w:val="称呼 Char1"/>
    <w:qFormat/>
    <w:uiPriority w:val="0"/>
    <w:rPr>
      <w:rFonts w:ascii="Times New Roman" w:hAnsi="Times New Roman" w:eastAsia="宋体" w:cs="Times New Roman"/>
      <w:szCs w:val="24"/>
    </w:rPr>
  </w:style>
  <w:style w:type="character" w:customStyle="1" w:styleId="501">
    <w:name w:val="正文1 Char"/>
    <w:qFormat/>
    <w:uiPriority w:val="0"/>
    <w:rPr>
      <w:rFonts w:ascii="宋体" w:eastAsia="宋体"/>
      <w:snapToGrid w:val="0"/>
      <w:color w:val="000000"/>
      <w:kern w:val="28"/>
      <w:sz w:val="28"/>
      <w:lang w:val="en-US" w:eastAsia="zh-CN" w:bidi="ar-SA"/>
    </w:rPr>
  </w:style>
  <w:style w:type="character" w:customStyle="1" w:styleId="502">
    <w:name w:val="正文缩进 Char1"/>
    <w:qFormat/>
    <w:uiPriority w:val="0"/>
    <w:rPr>
      <w:rFonts w:ascii="宋体" w:eastAsia="宋体"/>
      <w:snapToGrid w:val="0"/>
      <w:color w:val="000000"/>
      <w:kern w:val="28"/>
      <w:sz w:val="28"/>
      <w:lang w:val="en-US" w:eastAsia="zh-CN" w:bidi="ar-SA"/>
    </w:rPr>
  </w:style>
  <w:style w:type="character" w:customStyle="1" w:styleId="503">
    <w:name w:val="Char Char26"/>
    <w:qFormat/>
    <w:uiPriority w:val="6"/>
    <w:rPr>
      <w:kern w:val="1"/>
      <w:sz w:val="21"/>
      <w:szCs w:val="24"/>
    </w:rPr>
  </w:style>
  <w:style w:type="character" w:customStyle="1" w:styleId="504">
    <w:name w:val="Item List Char"/>
    <w:link w:val="505"/>
    <w:qFormat/>
    <w:uiPriority w:val="0"/>
    <w:rPr>
      <w:rFonts w:ascii="Arial"/>
      <w:bCs/>
      <w:sz w:val="21"/>
      <w:szCs w:val="21"/>
    </w:rPr>
  </w:style>
  <w:style w:type="paragraph" w:customStyle="1" w:styleId="505">
    <w:name w:val="Item List"/>
    <w:link w:val="50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506">
    <w:name w:val="批注框文本 Char1"/>
    <w:qFormat/>
    <w:uiPriority w:val="0"/>
    <w:rPr>
      <w:rFonts w:ascii="Times New Roman" w:hAnsi="Times New Roman" w:eastAsia="宋体" w:cs="Times New Roman"/>
      <w:sz w:val="18"/>
      <w:szCs w:val="18"/>
    </w:rPr>
  </w:style>
  <w:style w:type="character" w:customStyle="1" w:styleId="507">
    <w:name w:val="h3 Char"/>
    <w:qFormat/>
    <w:uiPriority w:val="0"/>
    <w:rPr>
      <w:rFonts w:eastAsia="宋体"/>
      <w:b/>
      <w:kern w:val="2"/>
      <w:sz w:val="32"/>
      <w:lang w:val="en-US" w:eastAsia="zh-CN" w:bidi="ar-SA"/>
    </w:rPr>
  </w:style>
  <w:style w:type="character" w:customStyle="1" w:styleId="508">
    <w:name w:val="dandyren_title1"/>
    <w:qFormat/>
    <w:uiPriority w:val="0"/>
    <w:rPr>
      <w:b/>
      <w:bCs/>
      <w:color w:val="FF6633"/>
      <w:sz w:val="18"/>
      <w:szCs w:val="18"/>
    </w:rPr>
  </w:style>
  <w:style w:type="character" w:customStyle="1" w:styleId="509">
    <w:name w:val="Char Char31"/>
    <w:qFormat/>
    <w:uiPriority w:val="6"/>
    <w:rPr>
      <w:rFonts w:ascii="Arial" w:hAnsi="Arial" w:eastAsia="黑体"/>
      <w:kern w:val="1"/>
      <w:sz w:val="24"/>
      <w:szCs w:val="24"/>
    </w:rPr>
  </w:style>
  <w:style w:type="character" w:customStyle="1" w:styleId="510">
    <w:name w:val="h Char1"/>
    <w:qFormat/>
    <w:uiPriority w:val="0"/>
    <w:rPr>
      <w:sz w:val="18"/>
      <w:szCs w:val="18"/>
    </w:rPr>
  </w:style>
  <w:style w:type="character" w:customStyle="1" w:styleId="511">
    <w:name w:val="solutionfonts"/>
    <w:qFormat/>
    <w:uiPriority w:val="0"/>
  </w:style>
  <w:style w:type="character" w:customStyle="1" w:styleId="512">
    <w:name w:val="标题 4 Char2"/>
    <w:qFormat/>
    <w:uiPriority w:val="9"/>
    <w:rPr>
      <w:rFonts w:ascii="Arial" w:hAnsi="Arial" w:eastAsia="黑体"/>
      <w:b/>
      <w:bCs/>
      <w:kern w:val="2"/>
      <w:sz w:val="28"/>
      <w:szCs w:val="28"/>
      <w:lang w:val="zh-CN"/>
    </w:rPr>
  </w:style>
  <w:style w:type="character" w:customStyle="1" w:styleId="513">
    <w:name w:val="首行缩进 Char"/>
    <w:qFormat/>
    <w:uiPriority w:val="0"/>
    <w:rPr>
      <w:rFonts w:ascii="宋体" w:eastAsia="宋体"/>
      <w:kern w:val="2"/>
      <w:sz w:val="24"/>
      <w:lang w:val="en-US" w:eastAsia="zh-CN" w:bidi="ar-SA"/>
    </w:rPr>
  </w:style>
  <w:style w:type="character" w:customStyle="1" w:styleId="514">
    <w:name w:val="Char Char52"/>
    <w:qFormat/>
    <w:uiPriority w:val="0"/>
    <w:rPr>
      <w:rFonts w:ascii="宋体" w:hAnsi="Courier New" w:eastAsia="宋体"/>
      <w:kern w:val="2"/>
      <w:sz w:val="21"/>
      <w:lang w:val="en-US" w:eastAsia="zh-CN"/>
    </w:rPr>
  </w:style>
  <w:style w:type="character" w:customStyle="1" w:styleId="515">
    <w:name w:val="font31"/>
    <w:basedOn w:val="70"/>
    <w:qFormat/>
    <w:uiPriority w:val="0"/>
    <w:rPr>
      <w:rFonts w:hint="eastAsia" w:ascii="仿宋" w:hAnsi="仿宋" w:eastAsia="仿宋" w:cs="仿宋"/>
      <w:color w:val="000000"/>
      <w:sz w:val="20"/>
      <w:szCs w:val="20"/>
      <w:u w:val="none"/>
    </w:rPr>
  </w:style>
  <w:style w:type="character" w:customStyle="1" w:styleId="516">
    <w:name w:val="正文说明 Char"/>
    <w:link w:val="517"/>
    <w:qFormat/>
    <w:uiPriority w:val="0"/>
    <w:rPr>
      <w:sz w:val="24"/>
      <w:szCs w:val="24"/>
    </w:rPr>
  </w:style>
  <w:style w:type="paragraph" w:customStyle="1" w:styleId="517">
    <w:name w:val="正文说明"/>
    <w:basedOn w:val="1"/>
    <w:link w:val="516"/>
    <w:qFormat/>
    <w:uiPriority w:val="0"/>
    <w:pPr>
      <w:spacing w:line="360" w:lineRule="auto"/>
    </w:pPr>
    <w:rPr>
      <w:kern w:val="0"/>
      <w:sz w:val="24"/>
    </w:rPr>
  </w:style>
  <w:style w:type="character" w:customStyle="1" w:styleId="518">
    <w:name w:val="脚注文本 Char1"/>
    <w:qFormat/>
    <w:uiPriority w:val="0"/>
    <w:rPr>
      <w:rFonts w:ascii="Times New Roman" w:hAnsi="Times New Roman" w:eastAsia="宋体" w:cs="Times New Roman"/>
      <w:sz w:val="18"/>
      <w:szCs w:val="18"/>
    </w:rPr>
  </w:style>
  <w:style w:type="character" w:customStyle="1" w:styleId="519">
    <w:name w:val="Char Char1211"/>
    <w:qFormat/>
    <w:uiPriority w:val="0"/>
    <w:rPr>
      <w:rFonts w:ascii="仿宋_GB2312" w:eastAsia="仿宋_GB2312"/>
      <w:b/>
      <w:bCs/>
      <w:kern w:val="2"/>
      <w:sz w:val="24"/>
      <w:szCs w:val="24"/>
      <w:lang w:val="zh-CN" w:eastAsia="zh-CN" w:bidi="ar-SA"/>
    </w:rPr>
  </w:style>
  <w:style w:type="character" w:customStyle="1" w:styleId="520">
    <w:name w:val="Char Char35"/>
    <w:qFormat/>
    <w:uiPriority w:val="6"/>
    <w:rPr>
      <w:rFonts w:ascii="Arial" w:hAnsi="Arial" w:eastAsia="黑体"/>
      <w:b/>
      <w:kern w:val="1"/>
      <w:sz w:val="28"/>
      <w:szCs w:val="28"/>
      <w:lang w:val="zh-CN"/>
    </w:rPr>
  </w:style>
  <w:style w:type="character" w:customStyle="1" w:styleId="521">
    <w:name w:val="纯文本 Char Char Char"/>
    <w:qFormat/>
    <w:uiPriority w:val="0"/>
    <w:rPr>
      <w:rFonts w:ascii="宋体" w:hAnsi="Courier New" w:eastAsia="宋体"/>
      <w:kern w:val="2"/>
      <w:sz w:val="21"/>
      <w:lang w:val="en-US" w:eastAsia="zh-CN" w:bidi="ar-SA"/>
    </w:rPr>
  </w:style>
  <w:style w:type="character" w:customStyle="1" w:styleId="522">
    <w:name w:val="Table Text Char"/>
    <w:qFormat/>
    <w:uiPriority w:val="0"/>
    <w:rPr>
      <w:sz w:val="24"/>
      <w:szCs w:val="24"/>
    </w:rPr>
  </w:style>
  <w:style w:type="character" w:customStyle="1" w:styleId="523">
    <w:name w:val="正文1 Char1"/>
    <w:qFormat/>
    <w:uiPriority w:val="0"/>
    <w:rPr>
      <w:rFonts w:ascii="仿宋_GB2312" w:hAnsi="Courier New" w:eastAsia="仿宋_GB2312"/>
      <w:kern w:val="28"/>
      <w:sz w:val="24"/>
      <w:szCs w:val="24"/>
      <w:lang w:val="en-US" w:eastAsia="zh-CN"/>
    </w:rPr>
  </w:style>
  <w:style w:type="character" w:customStyle="1" w:styleId="524">
    <w:name w:val="页脚 Char1"/>
    <w:qFormat/>
    <w:uiPriority w:val="0"/>
    <w:rPr>
      <w:rFonts w:eastAsia="宋体"/>
      <w:kern w:val="2"/>
      <w:sz w:val="18"/>
      <w:szCs w:val="18"/>
      <w:lang w:val="en-US" w:eastAsia="zh-CN" w:bidi="ar-SA"/>
    </w:rPr>
  </w:style>
  <w:style w:type="character" w:customStyle="1" w:styleId="525">
    <w:name w:val="Bold"/>
    <w:qFormat/>
    <w:uiPriority w:val="0"/>
    <w:rPr>
      <w:rFonts w:ascii="Arial" w:hAnsi="Arial" w:eastAsia="黑体" w:cs="Times New Roman"/>
      <w:b/>
      <w:kern w:val="2"/>
      <w:sz w:val="32"/>
      <w:szCs w:val="32"/>
      <w:lang w:val="en-US" w:eastAsia="zh-CN" w:bidi="ar-SA"/>
    </w:rPr>
  </w:style>
  <w:style w:type="character" w:customStyle="1" w:styleId="526">
    <w:name w:val="hui3"/>
    <w:qFormat/>
    <w:uiPriority w:val="0"/>
    <w:rPr>
      <w:color w:val="333333"/>
    </w:rPr>
  </w:style>
  <w:style w:type="character" w:customStyle="1" w:styleId="527">
    <w:name w:val="Char Char17"/>
    <w:qFormat/>
    <w:uiPriority w:val="6"/>
    <w:rPr>
      <w:rFonts w:eastAsia="仿宋_GB2312"/>
      <w:sz w:val="24"/>
    </w:rPr>
  </w:style>
  <w:style w:type="character" w:customStyle="1" w:styleId="528">
    <w:name w:val="标题 4 字符"/>
    <w:qFormat/>
    <w:uiPriority w:val="9"/>
    <w:rPr>
      <w:rFonts w:ascii="等线 Light" w:hAnsi="等线 Light" w:eastAsia="等线 Light" w:cs="Times New Roman"/>
      <w:b/>
      <w:bCs/>
      <w:snapToGrid w:val="0"/>
      <w:kern w:val="0"/>
      <w:sz w:val="28"/>
      <w:szCs w:val="28"/>
    </w:rPr>
  </w:style>
  <w:style w:type="character" w:customStyle="1" w:styleId="529">
    <w:name w:val="Char Char37"/>
    <w:qFormat/>
    <w:uiPriority w:val="6"/>
    <w:rPr>
      <w:b/>
      <w:kern w:val="1"/>
      <w:sz w:val="44"/>
      <w:szCs w:val="44"/>
    </w:rPr>
  </w:style>
  <w:style w:type="character" w:customStyle="1" w:styleId="530">
    <w:name w:val="正文文本缩进 3 Char1"/>
    <w:qFormat/>
    <w:uiPriority w:val="99"/>
    <w:rPr>
      <w:rFonts w:ascii="Times New Roman" w:hAnsi="Times New Roman" w:eastAsia="宋体" w:cs="Times New Roman"/>
      <w:sz w:val="16"/>
      <w:szCs w:val="16"/>
    </w:rPr>
  </w:style>
  <w:style w:type="character" w:customStyle="1" w:styleId="531">
    <w:name w:val="公文正文 Char Char"/>
    <w:link w:val="532"/>
    <w:qFormat/>
    <w:uiPriority w:val="0"/>
    <w:rPr>
      <w:rFonts w:ascii="仿宋_GB2312" w:eastAsia="仿宋_GB2312"/>
      <w:kern w:val="2"/>
      <w:sz w:val="24"/>
      <w:szCs w:val="24"/>
    </w:rPr>
  </w:style>
  <w:style w:type="paragraph" w:customStyle="1" w:styleId="532">
    <w:name w:val="公文正文"/>
    <w:basedOn w:val="1"/>
    <w:link w:val="531"/>
    <w:qFormat/>
    <w:uiPriority w:val="0"/>
    <w:pPr>
      <w:spacing w:before="156" w:line="360" w:lineRule="auto"/>
      <w:ind w:firstLine="360" w:firstLineChars="200"/>
    </w:pPr>
    <w:rPr>
      <w:rFonts w:ascii="仿宋_GB2312" w:eastAsia="仿宋_GB2312"/>
      <w:sz w:val="24"/>
    </w:rPr>
  </w:style>
  <w:style w:type="character" w:customStyle="1" w:styleId="533">
    <w:name w:val="标题 1 Char Char"/>
    <w:qFormat/>
    <w:uiPriority w:val="0"/>
    <w:rPr>
      <w:rFonts w:hint="eastAsia" w:ascii="宋体" w:hAnsi="宋体" w:eastAsia="宋体"/>
      <w:b/>
      <w:spacing w:val="-2"/>
      <w:sz w:val="24"/>
      <w:lang w:val="en-US" w:eastAsia="zh-CN" w:bidi="ar-SA"/>
    </w:rPr>
  </w:style>
  <w:style w:type="character" w:customStyle="1" w:styleId="534">
    <w:name w:val="标书表格字体格式 Char"/>
    <w:qFormat/>
    <w:uiPriority w:val="0"/>
    <w:rPr>
      <w:kern w:val="2"/>
      <w:sz w:val="21"/>
      <w:szCs w:val="24"/>
      <w:lang w:bidi="ar-SA"/>
    </w:rPr>
  </w:style>
  <w:style w:type="character" w:customStyle="1" w:styleId="535">
    <w:name w:val="tw4winError"/>
    <w:qFormat/>
    <w:uiPriority w:val="0"/>
    <w:rPr>
      <w:rFonts w:ascii="Courier New" w:hAnsi="Courier New" w:cs="Courier New"/>
      <w:color w:val="00FF00"/>
      <w:sz w:val="40"/>
      <w:szCs w:val="40"/>
    </w:rPr>
  </w:style>
  <w:style w:type="character" w:customStyle="1" w:styleId="536">
    <w:name w:val="Body Text(ch) Char Char"/>
    <w:qFormat/>
    <w:uiPriority w:val="0"/>
    <w:rPr>
      <w:rFonts w:ascii="宋体"/>
      <w:kern w:val="2"/>
      <w:sz w:val="24"/>
      <w:szCs w:val="21"/>
      <w:lang w:val="zh-CN"/>
    </w:rPr>
  </w:style>
  <w:style w:type="character" w:customStyle="1" w:styleId="537">
    <w:name w:val="正文首行缩进两字 Char"/>
    <w:qFormat/>
    <w:uiPriority w:val="0"/>
    <w:rPr>
      <w:sz w:val="24"/>
      <w:szCs w:val="24"/>
      <w:lang w:val="en-US" w:eastAsia="zh-CN" w:bidi="ar-SA"/>
    </w:rPr>
  </w:style>
  <w:style w:type="character" w:customStyle="1" w:styleId="538">
    <w:name w:val="文档结构图 字符1"/>
    <w:qFormat/>
    <w:uiPriority w:val="0"/>
    <w:rPr>
      <w:rFonts w:ascii="宋体" w:hAnsi="Calibri" w:eastAsia="黑体" w:cs="Arial"/>
      <w:snapToGrid w:val="0"/>
      <w:kern w:val="2"/>
      <w:sz w:val="18"/>
      <w:szCs w:val="18"/>
    </w:rPr>
  </w:style>
  <w:style w:type="character" w:customStyle="1" w:styleId="539">
    <w:name w:val="content"/>
    <w:qFormat/>
    <w:uiPriority w:val="0"/>
  </w:style>
  <w:style w:type="character" w:customStyle="1" w:styleId="540">
    <w:name w:val="tw4winPopup"/>
    <w:qFormat/>
    <w:uiPriority w:val="0"/>
    <w:rPr>
      <w:rFonts w:ascii="Courier New" w:hAnsi="Courier New" w:cs="Courier New"/>
      <w:color w:val="008000"/>
      <w:lang w:val="en-US" w:eastAsia="zh-CN"/>
    </w:rPr>
  </w:style>
  <w:style w:type="character" w:customStyle="1" w:styleId="541">
    <w:name w:val="标准正文格式 Char"/>
    <w:qFormat/>
    <w:uiPriority w:val="0"/>
    <w:rPr>
      <w:rFonts w:ascii="宋体" w:eastAsia="仿宋_GB2312" w:cs="宋体"/>
      <w:color w:val="000000"/>
      <w:sz w:val="24"/>
      <w:lang w:val="en-US" w:eastAsia="zh-CN" w:bidi="ar-SA"/>
    </w:rPr>
  </w:style>
  <w:style w:type="character" w:customStyle="1" w:styleId="542">
    <w:name w:val="Char Char212"/>
    <w:qFormat/>
    <w:uiPriority w:val="0"/>
    <w:rPr>
      <w:rFonts w:eastAsia="宋体"/>
      <w:b/>
      <w:bCs/>
      <w:kern w:val="2"/>
      <w:sz w:val="21"/>
      <w:szCs w:val="24"/>
      <w:lang w:val="en-US" w:eastAsia="zh-CN" w:bidi="ar-SA"/>
    </w:rPr>
  </w:style>
  <w:style w:type="character" w:customStyle="1" w:styleId="543">
    <w:name w:val="zbggmain style9"/>
    <w:qFormat/>
    <w:uiPriority w:val="0"/>
  </w:style>
  <w:style w:type="character" w:customStyle="1" w:styleId="544">
    <w:name w:val="Char Char16"/>
    <w:qFormat/>
    <w:uiPriority w:val="6"/>
    <w:rPr>
      <w:kern w:val="1"/>
      <w:sz w:val="18"/>
      <w:szCs w:val="18"/>
    </w:rPr>
  </w:style>
  <w:style w:type="character" w:customStyle="1" w:styleId="545">
    <w:name w:val="Char Char82"/>
    <w:qFormat/>
    <w:uiPriority w:val="0"/>
    <w:rPr>
      <w:rFonts w:eastAsia="宋体"/>
      <w:b/>
      <w:sz w:val="24"/>
      <w:lang w:val="en-GB" w:eastAsia="zh-CN"/>
    </w:rPr>
  </w:style>
  <w:style w:type="character" w:customStyle="1" w:styleId="546">
    <w:name w:val="页眉 字符"/>
    <w:qFormat/>
    <w:uiPriority w:val="99"/>
    <w:rPr>
      <w:kern w:val="2"/>
      <w:sz w:val="18"/>
      <w:szCs w:val="18"/>
    </w:rPr>
  </w:style>
  <w:style w:type="character" w:customStyle="1" w:styleId="547">
    <w:name w:val="Char Char33"/>
    <w:qFormat/>
    <w:uiPriority w:val="6"/>
    <w:rPr>
      <w:rFonts w:ascii="Arial" w:hAnsi="Arial" w:eastAsia="黑体"/>
      <w:b/>
      <w:kern w:val="1"/>
      <w:sz w:val="24"/>
      <w:szCs w:val="24"/>
    </w:rPr>
  </w:style>
  <w:style w:type="character" w:customStyle="1" w:styleId="548">
    <w:name w:val="b11_01b Char"/>
    <w:link w:val="549"/>
    <w:qFormat/>
    <w:uiPriority w:val="0"/>
    <w:rPr>
      <w:rFonts w:ascii="Verdana" w:hAnsi="Verdana"/>
      <w:b/>
      <w:bCs/>
      <w:color w:val="4A82CA"/>
      <w:sz w:val="17"/>
      <w:szCs w:val="17"/>
    </w:rPr>
  </w:style>
  <w:style w:type="paragraph" w:customStyle="1" w:styleId="549">
    <w:name w:val="b11_01b"/>
    <w:basedOn w:val="1"/>
    <w:next w:val="1"/>
    <w:link w:val="548"/>
    <w:qFormat/>
    <w:uiPriority w:val="0"/>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550">
    <w:name w:val="Char Char121"/>
    <w:qFormat/>
    <w:uiPriority w:val="6"/>
    <w:rPr>
      <w:rFonts w:ascii="仿宋_GB2312" w:eastAsia="仿宋_GB2312"/>
      <w:b/>
      <w:bCs/>
      <w:kern w:val="2"/>
      <w:sz w:val="24"/>
      <w:szCs w:val="24"/>
      <w:lang w:val="zh-CN" w:eastAsia="zh-CN" w:bidi="ar-SA"/>
    </w:rPr>
  </w:style>
  <w:style w:type="character" w:customStyle="1" w:styleId="551">
    <w:name w:val="Footer-Even Char"/>
    <w:qFormat/>
    <w:uiPriority w:val="0"/>
    <w:rPr>
      <w:rFonts w:eastAsia="宋体"/>
      <w:kern w:val="2"/>
      <w:sz w:val="18"/>
      <w:lang w:val="en-US" w:eastAsia="zh-CN" w:bidi="ar-SA"/>
    </w:rPr>
  </w:style>
  <w:style w:type="character" w:customStyle="1" w:styleId="552">
    <w:name w:val="Char Char36"/>
    <w:qFormat/>
    <w:uiPriority w:val="6"/>
    <w:rPr>
      <w:rFonts w:ascii="仿宋_GB2312" w:hAnsi="仿宋_GB2312" w:eastAsia="仿宋_GB2312" w:cs="Arial"/>
      <w:b/>
      <w:kern w:val="1"/>
      <w:sz w:val="32"/>
      <w:szCs w:val="32"/>
      <w:lang w:val="zh-CN" w:eastAsia="zh-CN" w:bidi="ar-SA"/>
    </w:rPr>
  </w:style>
  <w:style w:type="character" w:customStyle="1" w:styleId="553">
    <w:name w:val="Char Char61"/>
    <w:qFormat/>
    <w:uiPriority w:val="6"/>
    <w:rPr>
      <w:rFonts w:eastAsia="宋体"/>
      <w:kern w:val="2"/>
      <w:sz w:val="21"/>
      <w:szCs w:val="24"/>
      <w:lang w:val="en-US" w:eastAsia="zh-CN" w:bidi="ar-SA"/>
    </w:rPr>
  </w:style>
  <w:style w:type="character" w:customStyle="1" w:styleId="554">
    <w:name w:val="正文文字缩进 2 Char Char"/>
    <w:qFormat/>
    <w:uiPriority w:val="0"/>
    <w:rPr>
      <w:rFonts w:ascii="宋体"/>
      <w:sz w:val="28"/>
    </w:rPr>
  </w:style>
  <w:style w:type="character" w:customStyle="1" w:styleId="555">
    <w:name w:val="f141"/>
    <w:qFormat/>
    <w:uiPriority w:val="0"/>
    <w:rPr>
      <w:rFonts w:ascii="Tahoma" w:hAnsi="Tahoma" w:eastAsia="宋体"/>
      <w:b/>
      <w:kern w:val="2"/>
      <w:sz w:val="21"/>
      <w:szCs w:val="21"/>
      <w:lang w:val="en-US" w:eastAsia="zh-CN" w:bidi="ar-SA"/>
    </w:rPr>
  </w:style>
  <w:style w:type="character" w:customStyle="1" w:styleId="556">
    <w:name w:val="段落 Char Char"/>
    <w:link w:val="557"/>
    <w:qFormat/>
    <w:uiPriority w:val="0"/>
    <w:rPr>
      <w:rFonts w:ascii="宋体" w:hAnsi="宋体"/>
      <w:sz w:val="24"/>
    </w:rPr>
  </w:style>
  <w:style w:type="paragraph" w:customStyle="1" w:styleId="557">
    <w:name w:val="段落"/>
    <w:basedOn w:val="1"/>
    <w:link w:val="556"/>
    <w:qFormat/>
    <w:uiPriority w:val="0"/>
    <w:pPr>
      <w:spacing w:line="360" w:lineRule="auto"/>
      <w:ind w:firstLine="480" w:firstLineChars="200"/>
    </w:pPr>
    <w:rPr>
      <w:rFonts w:ascii="宋体" w:hAnsi="宋体"/>
      <w:kern w:val="0"/>
      <w:sz w:val="24"/>
      <w:szCs w:val="20"/>
    </w:rPr>
  </w:style>
  <w:style w:type="character" w:customStyle="1" w:styleId="558">
    <w:name w:val="标题 3 Char2"/>
    <w:qFormat/>
    <w:uiPriority w:val="0"/>
    <w:rPr>
      <w:rFonts w:eastAsia="宋体"/>
      <w:b/>
      <w:bCs/>
      <w:kern w:val="2"/>
      <w:sz w:val="32"/>
      <w:szCs w:val="32"/>
      <w:lang w:val="en-US" w:eastAsia="zh-CN" w:bidi="ar-SA"/>
    </w:rPr>
  </w:style>
  <w:style w:type="character" w:customStyle="1" w:styleId="559">
    <w:name w:val="apple-converted-space"/>
    <w:qFormat/>
    <w:uiPriority w:val="0"/>
  </w:style>
  <w:style w:type="character" w:customStyle="1" w:styleId="560">
    <w:name w:val="Char Char41"/>
    <w:qFormat/>
    <w:uiPriority w:val="0"/>
    <w:rPr>
      <w:rFonts w:eastAsia="宋体"/>
      <w:b/>
      <w:sz w:val="24"/>
      <w:lang w:val="en-GB" w:eastAsia="zh-CN" w:bidi="ar-SA"/>
    </w:rPr>
  </w:style>
  <w:style w:type="character" w:customStyle="1" w:styleId="561">
    <w:name w:val="large1"/>
    <w:qFormat/>
    <w:uiPriority w:val="0"/>
    <w:rPr>
      <w:rFonts w:hint="eastAsia" w:ascii="宋体" w:hAnsi="宋体" w:eastAsia="宋体"/>
      <w:sz w:val="21"/>
      <w:szCs w:val="21"/>
    </w:rPr>
  </w:style>
  <w:style w:type="character" w:customStyle="1" w:styleId="562">
    <w:name w:val="Char Char13"/>
    <w:qFormat/>
    <w:uiPriority w:val="6"/>
    <w:rPr>
      <w:rFonts w:ascii="宋体" w:hAnsi="宋体"/>
      <w:kern w:val="1"/>
      <w:sz w:val="21"/>
      <w:szCs w:val="24"/>
    </w:rPr>
  </w:style>
  <w:style w:type="character" w:customStyle="1" w:styleId="563">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564">
    <w:name w:val="冯广丽 Char"/>
    <w:link w:val="565"/>
    <w:qFormat/>
    <w:uiPriority w:val="0"/>
    <w:rPr>
      <w:rFonts w:ascii="宋体" w:hAnsi="宋体"/>
      <w:kern w:val="2"/>
      <w:sz w:val="24"/>
      <w:szCs w:val="22"/>
    </w:rPr>
  </w:style>
  <w:style w:type="paragraph" w:customStyle="1" w:styleId="565">
    <w:name w:val="冯广丽"/>
    <w:basedOn w:val="1"/>
    <w:link w:val="564"/>
    <w:qFormat/>
    <w:uiPriority w:val="0"/>
    <w:pPr>
      <w:spacing w:line="360" w:lineRule="auto"/>
      <w:ind w:firstLine="480" w:firstLineChars="200"/>
    </w:pPr>
    <w:rPr>
      <w:rFonts w:ascii="宋体" w:hAnsi="宋体"/>
      <w:sz w:val="24"/>
      <w:szCs w:val="22"/>
    </w:rPr>
  </w:style>
  <w:style w:type="character" w:customStyle="1" w:styleId="566">
    <w:name w:val="批注文字 字符"/>
    <w:qFormat/>
    <w:uiPriority w:val="0"/>
    <w:rPr>
      <w:rFonts w:ascii="Arial" w:hAnsi="Arial" w:eastAsia="黑体" w:cs="Arial"/>
      <w:snapToGrid w:val="0"/>
      <w:kern w:val="0"/>
      <w:szCs w:val="21"/>
    </w:rPr>
  </w:style>
  <w:style w:type="character" w:customStyle="1" w:styleId="567">
    <w:name w:val="Char Char161"/>
    <w:qFormat/>
    <w:uiPriority w:val="0"/>
    <w:rPr>
      <w:rFonts w:eastAsia="宋体"/>
      <w:b/>
      <w:kern w:val="2"/>
      <w:sz w:val="32"/>
      <w:lang w:val="en-US" w:eastAsia="zh-CN"/>
    </w:rPr>
  </w:style>
  <w:style w:type="character" w:customStyle="1" w:styleId="568">
    <w:name w:val="javascript"/>
    <w:qFormat/>
    <w:uiPriority w:val="0"/>
  </w:style>
  <w:style w:type="character" w:customStyle="1" w:styleId="569">
    <w:name w:val="图名 Char"/>
    <w:qFormat/>
    <w:uiPriority w:val="0"/>
    <w:rPr>
      <w:rFonts w:ascii="Arial" w:hAnsi="Arial" w:eastAsia="黑体"/>
      <w:kern w:val="2"/>
      <w:sz w:val="24"/>
      <w:szCs w:val="24"/>
      <w:lang w:val="en-US" w:eastAsia="zh-CN" w:bidi="ar-SA"/>
    </w:rPr>
  </w:style>
  <w:style w:type="character" w:customStyle="1" w:styleId="570">
    <w:name w:val="Used by Word for text of Help footnotes Char Char"/>
    <w:qFormat/>
    <w:uiPriority w:val="0"/>
    <w:rPr>
      <w:rFonts w:ascii="Times New Roman" w:hAnsi="Times New Roman" w:eastAsia="宋体" w:cs="Times New Roman"/>
      <w:sz w:val="20"/>
      <w:szCs w:val="20"/>
    </w:rPr>
  </w:style>
  <w:style w:type="character" w:customStyle="1" w:styleId="571">
    <w:name w:val="编号，小四 Char"/>
    <w:link w:val="572"/>
    <w:qFormat/>
    <w:uiPriority w:val="0"/>
    <w:rPr>
      <w:rFonts w:ascii="Arial" w:hAnsi="Arial"/>
      <w:sz w:val="24"/>
    </w:rPr>
  </w:style>
  <w:style w:type="paragraph" w:customStyle="1" w:styleId="572">
    <w:name w:val="编号，小四"/>
    <w:basedOn w:val="1"/>
    <w:link w:val="571"/>
    <w:qFormat/>
    <w:uiPriority w:val="0"/>
    <w:pPr>
      <w:tabs>
        <w:tab w:val="left" w:pos="432"/>
      </w:tabs>
      <w:spacing w:line="360" w:lineRule="auto"/>
      <w:ind w:left="432" w:hanging="432"/>
    </w:pPr>
    <w:rPr>
      <w:rFonts w:ascii="Arial" w:hAnsi="Arial"/>
      <w:kern w:val="0"/>
      <w:sz w:val="24"/>
      <w:szCs w:val="20"/>
    </w:rPr>
  </w:style>
  <w:style w:type="character" w:customStyle="1" w:styleId="573">
    <w:name w:val="Font Style82"/>
    <w:qFormat/>
    <w:uiPriority w:val="99"/>
    <w:rPr>
      <w:rFonts w:ascii="宋体" w:eastAsia="宋体" w:cs="宋体"/>
      <w:color w:val="000000"/>
      <w:sz w:val="14"/>
      <w:szCs w:val="14"/>
    </w:rPr>
  </w:style>
  <w:style w:type="character" w:customStyle="1" w:styleId="574">
    <w:name w:val="标题 2 Char Char"/>
    <w:qFormat/>
    <w:uiPriority w:val="0"/>
    <w:rPr>
      <w:rFonts w:ascii="楷体_GB2312" w:hAnsi="Arial" w:eastAsia="楷体_GB2312"/>
      <w:b/>
      <w:bCs/>
      <w:kern w:val="2"/>
      <w:sz w:val="24"/>
      <w:szCs w:val="32"/>
      <w:lang w:val="en-US" w:eastAsia="zh-CN" w:bidi="ar-SA"/>
    </w:rPr>
  </w:style>
  <w:style w:type="character" w:customStyle="1" w:styleId="575">
    <w:name w:val="未用 Char"/>
    <w:qFormat/>
    <w:uiPriority w:val="0"/>
    <w:rPr>
      <w:rFonts w:ascii="Arial" w:hAnsi="Arial" w:eastAsia="黑体"/>
      <w:kern w:val="2"/>
      <w:sz w:val="21"/>
      <w:szCs w:val="21"/>
      <w:lang w:val="en-US" w:eastAsia="zh-CN" w:bidi="ar-SA"/>
    </w:rPr>
  </w:style>
  <w:style w:type="character" w:customStyle="1" w:styleId="576">
    <w:name w:val="myp1111"/>
    <w:qFormat/>
    <w:uiPriority w:val="0"/>
    <w:rPr>
      <w:rFonts w:hint="default" w:ascii="ˎ̥" w:hAnsi="ˎ̥"/>
      <w:color w:val="000000"/>
      <w:sz w:val="20"/>
      <w:szCs w:val="20"/>
      <w:u w:val="none"/>
    </w:rPr>
  </w:style>
  <w:style w:type="character" w:customStyle="1" w:styleId="577">
    <w:name w:val="样式 标题 4h4H4Fab-4T5Ref Heading 1rh1Heading sqlsect 1.2.3.... Char"/>
    <w:link w:val="497"/>
    <w:qFormat/>
    <w:uiPriority w:val="0"/>
    <w:rPr>
      <w:rFonts w:ascii="微软雅黑" w:hAnsi="微软雅黑" w:eastAsia="微软雅黑"/>
      <w:b/>
      <w:bCs/>
      <w:kern w:val="2"/>
      <w:sz w:val="24"/>
      <w:szCs w:val="28"/>
      <w:lang w:val="zh-CN"/>
    </w:rPr>
  </w:style>
  <w:style w:type="character" w:customStyle="1" w:styleId="578">
    <w:name w:val="h Char Char"/>
    <w:qFormat/>
    <w:uiPriority w:val="0"/>
    <w:rPr>
      <w:rFonts w:eastAsia="宋体"/>
      <w:kern w:val="2"/>
      <w:sz w:val="18"/>
      <w:lang w:val="en-US" w:eastAsia="zh-CN" w:bidi="ar-SA"/>
    </w:rPr>
  </w:style>
  <w:style w:type="character" w:customStyle="1" w:styleId="579">
    <w:name w:val="仿宋正文 Char"/>
    <w:link w:val="580"/>
    <w:qFormat/>
    <w:uiPriority w:val="0"/>
    <w:rPr>
      <w:rFonts w:ascii="仿宋_GB2312" w:eastAsia="仿宋_GB2312"/>
      <w:kern w:val="2"/>
      <w:sz w:val="24"/>
    </w:rPr>
  </w:style>
  <w:style w:type="paragraph" w:customStyle="1" w:styleId="580">
    <w:name w:val="仿宋正文"/>
    <w:basedOn w:val="1"/>
    <w:link w:val="579"/>
    <w:qFormat/>
    <w:uiPriority w:val="0"/>
    <w:pPr>
      <w:spacing w:line="360" w:lineRule="auto"/>
      <w:ind w:firstLine="480" w:firstLineChars="200"/>
    </w:pPr>
    <w:rPr>
      <w:rFonts w:ascii="仿宋_GB2312" w:eastAsia="仿宋_GB2312"/>
      <w:sz w:val="24"/>
      <w:szCs w:val="20"/>
    </w:rPr>
  </w:style>
  <w:style w:type="character" w:customStyle="1" w:styleId="581">
    <w:name w:val="正文首行缩进 Char Char Char Char Char Char"/>
    <w:qFormat/>
    <w:uiPriority w:val="0"/>
    <w:rPr>
      <w:rFonts w:ascii="宋体" w:eastAsia="宋体"/>
      <w:kern w:val="2"/>
      <w:sz w:val="24"/>
      <w:lang w:val="zh-CN" w:bidi="ar-SA"/>
    </w:rPr>
  </w:style>
  <w:style w:type="character" w:customStyle="1" w:styleId="582">
    <w:name w:val="样式 宋体"/>
    <w:qFormat/>
    <w:uiPriority w:val="0"/>
    <w:rPr>
      <w:rFonts w:ascii="宋体" w:hAnsi="宋体"/>
      <w:sz w:val="24"/>
    </w:rPr>
  </w:style>
  <w:style w:type="character" w:customStyle="1" w:styleId="583">
    <w:name w:val="tw4winJump"/>
    <w:qFormat/>
    <w:uiPriority w:val="0"/>
    <w:rPr>
      <w:rFonts w:ascii="Courier New" w:hAnsi="Courier New" w:cs="Courier New"/>
      <w:color w:val="008080"/>
      <w:lang w:val="en-US" w:eastAsia="zh-CN"/>
    </w:rPr>
  </w:style>
  <w:style w:type="character" w:customStyle="1" w:styleId="584">
    <w:name w:val="标题 1 字符"/>
    <w:qFormat/>
    <w:uiPriority w:val="9"/>
    <w:rPr>
      <w:rFonts w:ascii="Arial" w:hAnsi="Arial" w:eastAsia="黑体" w:cs="Arial"/>
      <w:b/>
      <w:bCs/>
      <w:snapToGrid w:val="0"/>
      <w:kern w:val="44"/>
      <w:sz w:val="44"/>
      <w:szCs w:val="44"/>
    </w:rPr>
  </w:style>
  <w:style w:type="character" w:customStyle="1" w:styleId="585">
    <w:name w:val="style36"/>
    <w:basedOn w:val="70"/>
    <w:qFormat/>
    <w:uiPriority w:val="0"/>
    <w:rPr>
      <w:rFonts w:ascii="Arial" w:hAnsi="Arial" w:eastAsia="黑体" w:cs="Arial"/>
      <w:snapToGrid w:val="0"/>
      <w:kern w:val="0"/>
      <w:szCs w:val="21"/>
    </w:rPr>
  </w:style>
  <w:style w:type="character" w:customStyle="1" w:styleId="586">
    <w:name w:val="pt9"/>
    <w:qFormat/>
    <w:uiPriority w:val="0"/>
    <w:rPr>
      <w:rFonts w:ascii="仿宋_GB2312" w:eastAsia="微软雅黑"/>
      <w:b/>
      <w:kern w:val="2"/>
      <w:sz w:val="32"/>
      <w:szCs w:val="32"/>
      <w:lang w:val="en-US" w:eastAsia="zh-CN" w:bidi="ar-SA"/>
    </w:rPr>
  </w:style>
  <w:style w:type="character" w:customStyle="1" w:styleId="587">
    <w:name w:val="DO_NOT_TRANSLATE"/>
    <w:qFormat/>
    <w:uiPriority w:val="0"/>
    <w:rPr>
      <w:rFonts w:ascii="Courier New" w:hAnsi="Courier New" w:cs="Courier New"/>
      <w:color w:val="800000"/>
      <w:lang w:val="en-US" w:eastAsia="zh-CN"/>
    </w:rPr>
  </w:style>
  <w:style w:type="character" w:customStyle="1" w:styleId="588">
    <w:name w:val="标书1 Char1"/>
    <w:qFormat/>
    <w:uiPriority w:val="0"/>
    <w:rPr>
      <w:rFonts w:eastAsia="宋体"/>
      <w:b/>
      <w:bCs/>
      <w:kern w:val="44"/>
      <w:sz w:val="44"/>
      <w:szCs w:val="44"/>
      <w:lang w:val="en-US" w:eastAsia="zh-CN" w:bidi="ar-SA"/>
    </w:rPr>
  </w:style>
  <w:style w:type="character" w:customStyle="1" w:styleId="589">
    <w:name w:val="页脚 字符"/>
    <w:qFormat/>
    <w:uiPriority w:val="99"/>
    <w:rPr>
      <w:kern w:val="2"/>
      <w:sz w:val="18"/>
      <w:szCs w:val="18"/>
    </w:rPr>
  </w:style>
  <w:style w:type="character" w:customStyle="1" w:styleId="590">
    <w:name w:val="Char Char21"/>
    <w:qFormat/>
    <w:uiPriority w:val="6"/>
    <w:rPr>
      <w:rFonts w:ascii="宋体" w:hAnsi="宋体"/>
      <w:kern w:val="1"/>
      <w:sz w:val="24"/>
      <w:szCs w:val="21"/>
      <w:lang w:val="zh-CN"/>
    </w:rPr>
  </w:style>
  <w:style w:type="character" w:customStyle="1" w:styleId="591">
    <w:name w:val="样式 正文缩进 + 首行缩进:  2 字符 Char Char"/>
    <w:qFormat/>
    <w:uiPriority w:val="0"/>
    <w:rPr>
      <w:rFonts w:cs="宋体"/>
      <w:kern w:val="2"/>
      <w:sz w:val="24"/>
    </w:rPr>
  </w:style>
  <w:style w:type="character" w:customStyle="1" w:styleId="592">
    <w:name w:val="gray6"/>
    <w:basedOn w:val="70"/>
    <w:qFormat/>
    <w:uiPriority w:val="0"/>
    <w:rPr>
      <w:rFonts w:ascii="Arial" w:hAnsi="Arial" w:eastAsia="黑体" w:cs="Arial"/>
      <w:snapToGrid w:val="0"/>
      <w:kern w:val="0"/>
      <w:szCs w:val="21"/>
    </w:rPr>
  </w:style>
  <w:style w:type="character" w:customStyle="1" w:styleId="593">
    <w:name w:val="hui"/>
    <w:basedOn w:val="70"/>
    <w:qFormat/>
    <w:uiPriority w:val="0"/>
    <w:rPr>
      <w:rFonts w:ascii="Arial" w:hAnsi="Arial" w:eastAsia="黑体" w:cs="Arial"/>
      <w:snapToGrid w:val="0"/>
      <w:kern w:val="0"/>
      <w:szCs w:val="21"/>
    </w:rPr>
  </w:style>
  <w:style w:type="character" w:customStyle="1" w:styleId="594">
    <w:name w:val="哈哈正文 Char Char"/>
    <w:qFormat/>
    <w:uiPriority w:val="0"/>
    <w:rPr>
      <w:rFonts w:ascii="宋体" w:hAnsi="宋体" w:eastAsia="宋体" w:cs="宋体"/>
      <w:kern w:val="2"/>
      <w:sz w:val="24"/>
      <w:lang w:val="en-US" w:eastAsia="zh-CN" w:bidi="ar-SA"/>
    </w:rPr>
  </w:style>
  <w:style w:type="paragraph" w:customStyle="1" w:styleId="595">
    <w:name w:val="样式 正文文本缩进 + 左侧:  2 字符 首行缩进:  2 字符"/>
    <w:basedOn w:val="25"/>
    <w:qFormat/>
    <w:uiPriority w:val="0"/>
    <w:pPr>
      <w:tabs>
        <w:tab w:val="left" w:pos="360"/>
        <w:tab w:val="left" w:pos="540"/>
      </w:tabs>
      <w:spacing w:after="0" w:line="520" w:lineRule="exact"/>
      <w:ind w:left="200" w:leftChars="0" w:firstLine="560" w:firstLineChars="200"/>
    </w:pPr>
    <w:rPr>
      <w:rFonts w:ascii="仿宋_GB2312" w:eastAsia="仿宋_GB2312"/>
      <w:sz w:val="28"/>
      <w:szCs w:val="20"/>
    </w:rPr>
  </w:style>
  <w:style w:type="paragraph" w:customStyle="1" w:styleId="596">
    <w:name w:val="封面表格文本"/>
    <w:basedOn w:val="1"/>
    <w:qFormat/>
    <w:uiPriority w:val="0"/>
    <w:pPr>
      <w:autoSpaceDE w:val="0"/>
      <w:autoSpaceDN w:val="0"/>
      <w:adjustRightInd w:val="0"/>
      <w:ind w:firstLine="200" w:firstLineChars="200"/>
      <w:jc w:val="center"/>
    </w:pPr>
    <w:rPr>
      <w:rFonts w:ascii="Arial" w:hAnsi="Arial"/>
      <w:kern w:val="0"/>
      <w:szCs w:val="21"/>
    </w:rPr>
  </w:style>
  <w:style w:type="paragraph" w:customStyle="1" w:styleId="597">
    <w:name w:val="正文文本 2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598">
    <w:name w:val="表格标题1"/>
    <w:basedOn w:val="1"/>
    <w:qFormat/>
    <w:uiPriority w:val="0"/>
    <w:pPr>
      <w:spacing w:line="360" w:lineRule="auto"/>
      <w:jc w:val="center"/>
    </w:pPr>
    <w:rPr>
      <w:rFonts w:ascii="宋体" w:hAnsi="宋体" w:cs="宋体"/>
      <w:b/>
      <w:bCs/>
      <w:color w:val="000000"/>
      <w:sz w:val="24"/>
      <w:szCs w:val="21"/>
    </w:rPr>
  </w:style>
  <w:style w:type="paragraph" w:customStyle="1" w:styleId="599">
    <w:name w:val="目录标题"/>
    <w:basedOn w:val="1"/>
    <w:qFormat/>
    <w:uiPriority w:val="0"/>
    <w:pPr>
      <w:autoSpaceDE w:val="0"/>
      <w:autoSpaceDN w:val="0"/>
      <w:adjustRightInd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60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601">
    <w:name w:val="样式 宋体 三号 加粗 居中"/>
    <w:basedOn w:val="1"/>
    <w:qFormat/>
    <w:uiPriority w:val="0"/>
    <w:pPr>
      <w:spacing w:line="360" w:lineRule="auto"/>
      <w:jc w:val="center"/>
    </w:pPr>
    <w:rPr>
      <w:rFonts w:ascii="宋体" w:hAnsi="宋体" w:cs="宋体"/>
      <w:b/>
      <w:bCs/>
      <w:sz w:val="24"/>
      <w:szCs w:val="20"/>
    </w:rPr>
  </w:style>
  <w:style w:type="paragraph" w:customStyle="1" w:styleId="602">
    <w:name w:val="标题4_自定义"/>
    <w:basedOn w:val="5"/>
    <w:qFormat/>
    <w:uiPriority w:val="0"/>
    <w:pPr>
      <w:numPr>
        <w:ilvl w:val="0"/>
        <w:numId w:val="0"/>
      </w:numPr>
      <w:tabs>
        <w:tab w:val="left" w:pos="864"/>
        <w:tab w:val="clear" w:pos="1984"/>
      </w:tabs>
      <w:spacing w:before="0" w:after="0" w:line="360" w:lineRule="auto"/>
      <w:ind w:left="864" w:hanging="864"/>
    </w:pPr>
    <w:rPr>
      <w:rFonts w:ascii="Verdana" w:eastAsia="Verdana"/>
      <w:bCs/>
      <w:sz w:val="21"/>
      <w:szCs w:val="28"/>
    </w:rPr>
  </w:style>
  <w:style w:type="paragraph" w:customStyle="1" w:styleId="603">
    <w:name w:val="正文 内标 序号标"/>
    <w:basedOn w:val="604"/>
    <w:qFormat/>
    <w:uiPriority w:val="0"/>
    <w:pPr>
      <w:tabs>
        <w:tab w:val="left" w:pos="0"/>
      </w:tabs>
      <w:adjustRightInd/>
      <w:spacing w:before="0"/>
      <w:ind w:firstLine="482"/>
    </w:pPr>
    <w:rPr>
      <w:rFonts w:ascii="微软雅黑" w:hAnsi="微软雅黑"/>
      <w:sz w:val="24"/>
      <w:szCs w:val="24"/>
    </w:rPr>
  </w:style>
  <w:style w:type="paragraph" w:customStyle="1" w:styleId="604">
    <w:name w:val="My正文"/>
    <w:basedOn w:val="1"/>
    <w:qFormat/>
    <w:uiPriority w:val="0"/>
    <w:pPr>
      <w:adjustRightInd w:val="0"/>
      <w:spacing w:before="120" w:line="360" w:lineRule="auto"/>
      <w:ind w:firstLine="567"/>
    </w:pPr>
    <w:rPr>
      <w:rFonts w:ascii="Arial" w:hAnsi="Arial"/>
      <w:sz w:val="20"/>
      <w:szCs w:val="20"/>
    </w:rPr>
  </w:style>
  <w:style w:type="paragraph" w:customStyle="1" w:styleId="60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606">
    <w:name w:val="正文 小标"/>
    <w:basedOn w:val="1"/>
    <w:qFormat/>
    <w:uiPriority w:val="0"/>
    <w:pPr>
      <w:tabs>
        <w:tab w:val="left" w:pos="0"/>
      </w:tabs>
      <w:spacing w:line="300" w:lineRule="auto"/>
      <w:ind w:left="425"/>
    </w:pPr>
    <w:rPr>
      <w:rFonts w:ascii="仿宋" w:hAnsi="Calibri" w:eastAsia="仿宋"/>
      <w:sz w:val="24"/>
      <w:szCs w:val="20"/>
    </w:rPr>
  </w:style>
  <w:style w:type="paragraph" w:customStyle="1" w:styleId="60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customStyle="1" w:styleId="608">
    <w:name w:val="修订2"/>
    <w:qFormat/>
    <w:uiPriority w:val="0"/>
    <w:rPr>
      <w:rFonts w:ascii="Times New Roman" w:hAnsi="Times New Roman" w:eastAsia="宋体" w:cs="Times New Roman"/>
      <w:kern w:val="2"/>
      <w:sz w:val="21"/>
      <w:lang w:val="en-US" w:eastAsia="zh-CN" w:bidi="ar-SA"/>
    </w:rPr>
  </w:style>
  <w:style w:type="paragraph" w:customStyle="1" w:styleId="609">
    <w:name w:val="Char Char11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610">
    <w:name w:val="文章标题"/>
    <w:next w:val="61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611">
    <w:name w:val="封面公司名"/>
    <w:qFormat/>
    <w:uiPriority w:val="0"/>
    <w:pPr>
      <w:jc w:val="center"/>
    </w:pPr>
    <w:rPr>
      <w:rFonts w:ascii="Arial" w:hAnsi="Arial" w:eastAsia="楷体_GB2312" w:cs="宋体"/>
      <w:bCs/>
      <w:kern w:val="2"/>
      <w:sz w:val="28"/>
      <w:lang w:val="en-US" w:eastAsia="zh-CN" w:bidi="ar-SA"/>
    </w:rPr>
  </w:style>
  <w:style w:type="paragraph" w:customStyle="1" w:styleId="612">
    <w:name w:val="Char1 Char Char Char5"/>
    <w:basedOn w:val="1"/>
    <w:qFormat/>
    <w:uiPriority w:val="0"/>
    <w:pPr>
      <w:ind w:firstLine="200" w:firstLineChars="200"/>
    </w:pPr>
    <w:rPr>
      <w:rFonts w:ascii="Tahoma" w:hAnsi="Tahoma"/>
      <w:sz w:val="24"/>
      <w:szCs w:val="20"/>
    </w:rPr>
  </w:style>
  <w:style w:type="paragraph" w:customStyle="1" w:styleId="613">
    <w:name w:val="style82 f9a f9a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614">
    <w:name w:val="正文 编号"/>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615">
    <w:name w:val="Char Char Char Char Char Char Char Char"/>
    <w:basedOn w:val="1"/>
    <w:qFormat/>
    <w:uiPriority w:val="0"/>
    <w:pPr>
      <w:tabs>
        <w:tab w:val="left" w:pos="360"/>
      </w:tabs>
      <w:adjustRightInd w:val="0"/>
    </w:pPr>
    <w:rPr>
      <w:sz w:val="24"/>
      <w:szCs w:val="20"/>
    </w:rPr>
  </w:style>
  <w:style w:type="paragraph" w:customStyle="1" w:styleId="616">
    <w:name w:val="Char Char11 Char Char Char"/>
    <w:basedOn w:val="1"/>
    <w:qFormat/>
    <w:uiPriority w:val="0"/>
    <w:pPr>
      <w:adjustRightInd w:val="0"/>
      <w:spacing w:line="360" w:lineRule="auto"/>
    </w:pPr>
    <w:rPr>
      <w:szCs w:val="20"/>
    </w:rPr>
  </w:style>
  <w:style w:type="paragraph" w:customStyle="1" w:styleId="617">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618">
    <w:name w:val="金宏发行正文"/>
    <w:basedOn w:val="1"/>
    <w:qFormat/>
    <w:uiPriority w:val="0"/>
    <w:pPr>
      <w:spacing w:line="500" w:lineRule="exact"/>
      <w:ind w:firstLine="560" w:firstLineChars="200"/>
    </w:pPr>
    <w:rPr>
      <w:rFonts w:eastAsia="仿宋_GB2312"/>
      <w:sz w:val="28"/>
      <w:szCs w:val="20"/>
    </w:rPr>
  </w:style>
  <w:style w:type="paragraph" w:customStyle="1" w:styleId="619">
    <w:name w:val="样式3"/>
    <w:basedOn w:val="620"/>
    <w:qFormat/>
    <w:uiPriority w:val="0"/>
    <w:pPr>
      <w:tabs>
        <w:tab w:val="left" w:pos="2790"/>
        <w:tab w:val="left" w:pos="4230"/>
      </w:tabs>
      <w:spacing w:beforeLines="100"/>
      <w:jc w:val="left"/>
    </w:pPr>
  </w:style>
  <w:style w:type="paragraph" w:customStyle="1" w:styleId="620">
    <w:name w:val="样式2"/>
    <w:basedOn w:val="1"/>
    <w:qFormat/>
    <w:uiPriority w:val="0"/>
    <w:pPr>
      <w:tabs>
        <w:tab w:val="left" w:pos="2790"/>
        <w:tab w:val="left" w:pos="4230"/>
      </w:tabs>
      <w:autoSpaceDE w:val="0"/>
      <w:autoSpaceDN w:val="0"/>
      <w:adjustRightInd w:val="0"/>
      <w:snapToGrid w:val="0"/>
      <w:spacing w:line="360" w:lineRule="auto"/>
      <w:jc w:val="center"/>
      <w:outlineLvl w:val="1"/>
    </w:pPr>
    <w:rPr>
      <w:rFonts w:ascii="仿宋_GB2312" w:hAnsi="仿宋" w:eastAsia="仿宋_GB2312"/>
      <w:b/>
      <w:bCs/>
      <w:kern w:val="0"/>
      <w:sz w:val="32"/>
      <w:szCs w:val="30"/>
      <w:lang w:val="zh-CN"/>
    </w:rPr>
  </w:style>
  <w:style w:type="paragraph" w:customStyle="1" w:styleId="621">
    <w:name w:val="Char Char1 Char Char1 Char Char1"/>
    <w:basedOn w:val="1"/>
    <w:qFormat/>
    <w:uiPriority w:val="0"/>
    <w:pPr>
      <w:tabs>
        <w:tab w:val="left" w:pos="840"/>
      </w:tabs>
      <w:adjustRightInd w:val="0"/>
      <w:ind w:left="840" w:hanging="420"/>
    </w:pPr>
    <w:rPr>
      <w:rFonts w:ascii="Tahoma" w:hAnsi="Tahoma"/>
      <w:sz w:val="24"/>
    </w:rPr>
  </w:style>
  <w:style w:type="paragraph" w:customStyle="1" w:styleId="622">
    <w:name w:val="Z5"/>
    <w:basedOn w:val="1"/>
    <w:next w:val="1"/>
    <w:qFormat/>
    <w:uiPriority w:val="0"/>
    <w:pPr>
      <w:tabs>
        <w:tab w:val="left" w:pos="2100"/>
      </w:tabs>
      <w:spacing w:before="240"/>
      <w:ind w:firstLine="200" w:firstLineChars="200"/>
      <w:outlineLvl w:val="4"/>
    </w:pPr>
    <w:rPr>
      <w:rFonts w:ascii="Tahoma" w:hAnsi="Tahoma" w:eastAsia="幼圆"/>
    </w:rPr>
  </w:style>
  <w:style w:type="paragraph" w:customStyle="1" w:styleId="623">
    <w:name w:val="标书标题2"/>
    <w:basedOn w:val="3"/>
    <w:qFormat/>
    <w:uiPriority w:val="0"/>
    <w:pPr>
      <w:keepLines w:val="0"/>
      <w:widowControl/>
      <w:numPr>
        <w:numId w:val="0"/>
      </w:numPr>
      <w:tabs>
        <w:tab w:val="clear" w:pos="1145"/>
      </w:tabs>
      <w:adjustRightInd w:val="0"/>
      <w:snapToGrid w:val="0"/>
      <w:spacing w:beforeLines="50" w:after="60" w:line="300" w:lineRule="auto"/>
      <w:ind w:left="840" w:hanging="420"/>
      <w:jc w:val="left"/>
    </w:pPr>
    <w:rPr>
      <w:rFonts w:ascii="Arial Narrow" w:hAnsi="Arial Narrow" w:eastAsia="仿宋_GB2312"/>
      <w:bCs/>
      <w:snapToGrid w:val="0"/>
      <w:kern w:val="0"/>
    </w:rPr>
  </w:style>
  <w:style w:type="paragraph" w:customStyle="1" w:styleId="624">
    <w:name w:val="样式 仿宋_GB2312 三号 加粗 黑色 居中 行距: 1.5 倍行距"/>
    <w:basedOn w:val="1"/>
    <w:qFormat/>
    <w:uiPriority w:val="0"/>
    <w:pPr>
      <w:adjustRightInd w:val="0"/>
      <w:spacing w:line="360" w:lineRule="auto"/>
      <w:jc w:val="center"/>
    </w:pPr>
    <w:rPr>
      <w:rFonts w:ascii="仿宋_GB2312" w:eastAsia="仿宋_GB2312" w:cs="宋体"/>
      <w:b/>
      <w:bCs/>
      <w:color w:val="000000"/>
      <w:sz w:val="28"/>
      <w:szCs w:val="20"/>
    </w:rPr>
  </w:style>
  <w:style w:type="paragraph" w:customStyle="1" w:styleId="625">
    <w:name w:val="正文21"/>
    <w:basedOn w:val="1"/>
    <w:qFormat/>
    <w:uiPriority w:val="0"/>
    <w:pPr>
      <w:spacing w:before="156" w:line="360" w:lineRule="auto"/>
      <w:ind w:firstLine="510" w:firstLineChars="200"/>
    </w:pPr>
    <w:rPr>
      <w:sz w:val="24"/>
      <w:szCs w:val="20"/>
    </w:rPr>
  </w:style>
  <w:style w:type="paragraph" w:customStyle="1" w:styleId="626">
    <w:name w:val="Test2"/>
    <w:basedOn w:val="3"/>
    <w:qFormat/>
    <w:uiPriority w:val="0"/>
    <w:pPr>
      <w:widowControl/>
      <w:numPr>
        <w:numId w:val="0"/>
      </w:numPr>
      <w:tabs>
        <w:tab w:val="left" w:pos="432"/>
        <w:tab w:val="clear" w:pos="1145"/>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627">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628">
    <w:name w:val="Char1 Char Char Char Char Char Char Char Char Char Char Char1 Char Char Char Char Char Char Char Char Char Char Char Char Char Char1 Char Char Char Char1"/>
    <w:basedOn w:val="1"/>
    <w:qFormat/>
    <w:uiPriority w:val="0"/>
    <w:pPr>
      <w:adjustRightInd w:val="0"/>
      <w:spacing w:line="360" w:lineRule="auto"/>
    </w:pPr>
    <w:rPr>
      <w:kern w:val="0"/>
      <w:sz w:val="24"/>
      <w:szCs w:val="20"/>
    </w:rPr>
  </w:style>
  <w:style w:type="paragraph" w:customStyle="1" w:styleId="629">
    <w:name w:val="样式 宋体 行距: 1.5 倍行距 首行缩进:  2 字符"/>
    <w:basedOn w:val="1"/>
    <w:qFormat/>
    <w:uiPriority w:val="0"/>
    <w:pPr>
      <w:spacing w:line="360" w:lineRule="auto"/>
      <w:ind w:firstLine="420" w:firstLineChars="200"/>
    </w:pPr>
    <w:rPr>
      <w:rFonts w:ascii="宋体" w:hAnsi="宋体"/>
      <w:sz w:val="24"/>
      <w:szCs w:val="20"/>
    </w:rPr>
  </w:style>
  <w:style w:type="paragraph" w:customStyle="1" w:styleId="630">
    <w:name w:val="6级标题"/>
    <w:basedOn w:val="631"/>
    <w:qFormat/>
    <w:uiPriority w:val="0"/>
    <w:pPr>
      <w:keepNext/>
      <w:tabs>
        <w:tab w:val="left" w:pos="360"/>
      </w:tabs>
      <w:outlineLvl w:val="5"/>
    </w:pPr>
  </w:style>
  <w:style w:type="paragraph" w:customStyle="1" w:styleId="631">
    <w:name w:val="5级标题"/>
    <w:basedOn w:val="632"/>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632">
    <w:name w:val="4级标题"/>
    <w:basedOn w:val="119"/>
    <w:qFormat/>
    <w:uiPriority w:val="0"/>
    <w:pPr>
      <w:keepLines/>
      <w:spacing w:line="360" w:lineRule="auto"/>
      <w:ind w:firstLine="0" w:firstLineChars="0"/>
      <w:jc w:val="left"/>
      <w:outlineLvl w:val="3"/>
    </w:pPr>
    <w:rPr>
      <w:rFonts w:ascii="黑体" w:hAnsi="黑体" w:eastAsia="黑体"/>
      <w:kern w:val="0"/>
      <w:sz w:val="28"/>
      <w:szCs w:val="24"/>
      <w:lang w:eastAsia="en-US" w:bidi="en-US"/>
    </w:rPr>
  </w:style>
  <w:style w:type="paragraph" w:customStyle="1" w:styleId="633">
    <w:name w:val="样式 正文文本缩进 + 段前: 2 字符"/>
    <w:basedOn w:val="1"/>
    <w:qFormat/>
    <w:uiPriority w:val="0"/>
    <w:pPr>
      <w:ind w:left="420" w:leftChars="200"/>
      <w:jc w:val="left"/>
    </w:pPr>
    <w:rPr>
      <w:sz w:val="28"/>
      <w:szCs w:val="20"/>
      <w:lang w:eastAsia="zh-TW"/>
    </w:rPr>
  </w:style>
  <w:style w:type="paragraph" w:customStyle="1" w:styleId="634">
    <w:name w:val="Char2 Char Char"/>
    <w:basedOn w:val="1"/>
    <w:qFormat/>
    <w:uiPriority w:val="0"/>
    <w:rPr>
      <w:rFonts w:ascii="Tahoma" w:hAnsi="Tahoma"/>
      <w:sz w:val="24"/>
      <w:szCs w:val="20"/>
    </w:rPr>
  </w:style>
  <w:style w:type="paragraph" w:customStyle="1" w:styleId="635">
    <w:name w:val="数字标题6"/>
    <w:basedOn w:val="8"/>
    <w:next w:val="1"/>
    <w:qFormat/>
    <w:uiPriority w:val="0"/>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636">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637">
    <w:name w:val="无间隔2"/>
    <w:basedOn w:val="1"/>
    <w:link w:val="1014"/>
    <w:qFormat/>
    <w:uiPriority w:val="0"/>
    <w:pPr>
      <w:adjustRightInd w:val="0"/>
    </w:pPr>
    <w:rPr>
      <w:szCs w:val="22"/>
    </w:rPr>
  </w:style>
  <w:style w:type="paragraph" w:customStyle="1" w:styleId="638">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639">
    <w:name w:val="Char Char Char Char Char Char Char Char Char Char Char Char1 Char1"/>
    <w:basedOn w:val="1"/>
    <w:qFormat/>
    <w:uiPriority w:val="6"/>
    <w:pPr>
      <w:adjustRightInd w:val="0"/>
    </w:pPr>
    <w:rPr>
      <w:rFonts w:ascii="Tahoma" w:hAnsi="Tahoma" w:cs="仿宋_GB2312"/>
      <w:sz w:val="24"/>
      <w:szCs w:val="20"/>
    </w:rPr>
  </w:style>
  <w:style w:type="paragraph" w:customStyle="1" w:styleId="640">
    <w:name w:val="Char Char1 Char1"/>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641">
    <w:name w:val="目录1"/>
    <w:basedOn w:val="1"/>
    <w:qFormat/>
    <w:uiPriority w:val="0"/>
    <w:pPr>
      <w:tabs>
        <w:tab w:val="left" w:leader="dot" w:pos="8503"/>
      </w:tabs>
      <w:autoSpaceDE w:val="0"/>
      <w:autoSpaceDN w:val="0"/>
      <w:adjustRightInd w:val="0"/>
      <w:spacing w:after="136" w:line="289" w:lineRule="atLeast"/>
      <w:ind w:firstLine="200" w:firstLineChars="200"/>
      <w:jc w:val="left"/>
    </w:pPr>
    <w:rPr>
      <w:rFonts w:ascii="Arial" w:hAnsi="Arial"/>
      <w:color w:val="000000"/>
      <w:kern w:val="0"/>
      <w:sz w:val="28"/>
      <w:szCs w:val="28"/>
    </w:rPr>
  </w:style>
  <w:style w:type="paragraph" w:customStyle="1" w:styleId="642">
    <w:name w:val="MM Topic 2"/>
    <w:basedOn w:val="3"/>
    <w:qFormat/>
    <w:uiPriority w:val="0"/>
    <w:pPr>
      <w:numPr>
        <w:numId w:val="0"/>
      </w:numPr>
      <w:tabs>
        <w:tab w:val="left" w:pos="432"/>
        <w:tab w:val="left" w:pos="1260"/>
        <w:tab w:val="clear" w:pos="1145"/>
      </w:tabs>
      <w:spacing w:before="0" w:after="0" w:line="360" w:lineRule="auto"/>
      <w:ind w:left="1260" w:hanging="420"/>
      <w:jc w:val="left"/>
    </w:pPr>
    <w:rPr>
      <w:bCs/>
      <w:szCs w:val="32"/>
    </w:rPr>
  </w:style>
  <w:style w:type="paragraph" w:customStyle="1" w:styleId="643">
    <w:name w:val="五级无标题条"/>
    <w:basedOn w:val="1"/>
    <w:qFormat/>
    <w:uiPriority w:val="0"/>
  </w:style>
  <w:style w:type="paragraph" w:customStyle="1" w:styleId="644">
    <w:name w:val="Char5"/>
    <w:basedOn w:val="1"/>
    <w:qFormat/>
    <w:uiPriority w:val="0"/>
    <w:pPr>
      <w:adjustRightInd w:val="0"/>
    </w:pPr>
    <w:rPr>
      <w:rFonts w:ascii="仿宋_GB2312" w:eastAsia="仿宋_GB2312"/>
      <w:b/>
      <w:sz w:val="32"/>
      <w:szCs w:val="32"/>
    </w:rPr>
  </w:style>
  <w:style w:type="paragraph" w:customStyle="1" w:styleId="645">
    <w:name w:val="彩色列表 - 强调文字颜色 12"/>
    <w:basedOn w:val="1"/>
    <w:qFormat/>
    <w:uiPriority w:val="0"/>
    <w:pPr>
      <w:ind w:firstLine="420" w:firstLineChars="200"/>
    </w:pPr>
    <w:rPr>
      <w:rFonts w:ascii="Calibri" w:hAnsi="Calibri"/>
      <w:szCs w:val="22"/>
    </w:rPr>
  </w:style>
  <w:style w:type="paragraph" w:customStyle="1" w:styleId="646">
    <w:name w:val="Char Char11 Char Char Char Char Char Char Char Char Char Char Char11"/>
    <w:basedOn w:val="1"/>
    <w:qFormat/>
    <w:uiPriority w:val="0"/>
    <w:pPr>
      <w:spacing w:line="360" w:lineRule="auto"/>
    </w:pPr>
    <w:rPr>
      <w:rFonts w:ascii="Arial" w:hAnsi="Arial" w:eastAsia="黑体" w:cs="Arial"/>
      <w:snapToGrid w:val="0"/>
      <w:kern w:val="0"/>
      <w:szCs w:val="21"/>
    </w:rPr>
  </w:style>
  <w:style w:type="paragraph" w:customStyle="1" w:styleId="647">
    <w:name w:val="Char2"/>
    <w:basedOn w:val="1"/>
    <w:qFormat/>
    <w:uiPriority w:val="0"/>
    <w:pPr>
      <w:adjustRightInd w:val="0"/>
    </w:pPr>
    <w:rPr>
      <w:rFonts w:ascii="仿宋_GB2312" w:eastAsia="仿宋_GB2312"/>
      <w:b/>
      <w:sz w:val="32"/>
      <w:szCs w:val="32"/>
    </w:rPr>
  </w:style>
  <w:style w:type="paragraph" w:customStyle="1" w:styleId="648">
    <w:name w:val="数字标题3"/>
    <w:basedOn w:val="4"/>
    <w:next w:val="1"/>
    <w:qFormat/>
    <w:uiPriority w:val="0"/>
    <w:pPr>
      <w:numPr>
        <w:numId w:val="0"/>
      </w:numPr>
      <w:tabs>
        <w:tab w:val="left" w:pos="900"/>
        <w:tab w:val="clear" w:pos="2651"/>
      </w:tabs>
      <w:adjustRightInd w:val="0"/>
      <w:spacing w:line="240" w:lineRule="auto"/>
      <w:ind w:left="900" w:hanging="720"/>
    </w:pPr>
    <w:rPr>
      <w:rFonts w:eastAsia="宋体"/>
      <w:bCs/>
      <w:sz w:val="28"/>
      <w:szCs w:val="28"/>
    </w:rPr>
  </w:style>
  <w:style w:type="paragraph" w:customStyle="1" w:styleId="649">
    <w:name w:val="FA正文"/>
    <w:basedOn w:val="1"/>
    <w:qFormat/>
    <w:uiPriority w:val="0"/>
    <w:pPr>
      <w:adjustRightInd w:val="0"/>
      <w:spacing w:line="360" w:lineRule="auto"/>
      <w:ind w:firstLine="480" w:firstLineChars="200"/>
    </w:pPr>
    <w:rPr>
      <w:rFonts w:hAnsi="宋体"/>
      <w:sz w:val="24"/>
      <w:szCs w:val="20"/>
    </w:rPr>
  </w:style>
  <w:style w:type="paragraph" w:customStyle="1" w:styleId="650">
    <w:name w:val="MM Topic 5"/>
    <w:basedOn w:val="7"/>
    <w:qFormat/>
    <w:uiPriority w:val="0"/>
    <w:pPr>
      <w:keepLines/>
      <w:widowControl w:val="0"/>
      <w:numPr>
        <w:numId w:val="0"/>
      </w:numPr>
      <w:tabs>
        <w:tab w:val="left" w:pos="1008"/>
        <w:tab w:val="left" w:pos="2520"/>
        <w:tab w:val="clear" w:pos="405"/>
      </w:tabs>
      <w:spacing w:before="280" w:after="290" w:line="376" w:lineRule="auto"/>
      <w:ind w:left="2520" w:hanging="420"/>
      <w:jc w:val="both"/>
    </w:pPr>
    <w:rPr>
      <w:b/>
      <w:bCs/>
      <w:kern w:val="2"/>
      <w:sz w:val="28"/>
      <w:szCs w:val="28"/>
    </w:rPr>
  </w:style>
  <w:style w:type="paragraph" w:customStyle="1" w:styleId="651">
    <w:name w:val="Char Char Char Char Char Char Char Char Char Char1"/>
    <w:basedOn w:val="1"/>
    <w:qFormat/>
    <w:uiPriority w:val="0"/>
    <w:pPr>
      <w:adjustRightInd w:val="0"/>
    </w:pPr>
    <w:rPr>
      <w:rFonts w:ascii="仿宋_GB2312" w:eastAsia="仿宋_GB2312"/>
      <w:b/>
      <w:sz w:val="32"/>
      <w:szCs w:val="32"/>
    </w:rPr>
  </w:style>
  <w:style w:type="paragraph" w:customStyle="1" w:styleId="652">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653">
    <w:name w:val="修订1"/>
    <w:qFormat/>
    <w:uiPriority w:val="3"/>
    <w:rPr>
      <w:rFonts w:ascii="Times New Roman" w:hAnsi="Times New Roman" w:eastAsia="宋体" w:cs="Times New Roman"/>
      <w:color w:val="000000"/>
      <w:kern w:val="1"/>
      <w:sz w:val="21"/>
      <w:lang w:val="en-US" w:eastAsia="zh-CN" w:bidi="ar-SA"/>
    </w:rPr>
  </w:style>
  <w:style w:type="paragraph" w:customStyle="1" w:styleId="654">
    <w:name w:val="Char2 Char Char Char"/>
    <w:basedOn w:val="1"/>
    <w:qFormat/>
    <w:uiPriority w:val="0"/>
    <w:pPr>
      <w:adjustRightInd w:val="0"/>
    </w:pPr>
    <w:rPr>
      <w:rFonts w:ascii="仿宋_GB2312" w:eastAsia="仿宋_GB2312"/>
      <w:b/>
      <w:sz w:val="32"/>
      <w:szCs w:val="32"/>
    </w:rPr>
  </w:style>
  <w:style w:type="paragraph" w:customStyle="1" w:styleId="655">
    <w:name w:val="Char2 Char Char Char1"/>
    <w:basedOn w:val="1"/>
    <w:qFormat/>
    <w:uiPriority w:val="6"/>
    <w:pPr>
      <w:adjustRightInd w:val="0"/>
    </w:pPr>
    <w:rPr>
      <w:rFonts w:ascii="仿宋_GB2312" w:eastAsia="仿宋_GB2312"/>
      <w:b/>
      <w:sz w:val="32"/>
      <w:szCs w:val="32"/>
    </w:rPr>
  </w:style>
  <w:style w:type="paragraph" w:customStyle="1" w:styleId="656">
    <w:name w:val="默认段落样式"/>
    <w:basedOn w:val="182"/>
    <w:qFormat/>
    <w:uiPriority w:val="0"/>
    <w:pPr>
      <w:adjustRightInd w:val="0"/>
      <w:spacing w:before="0"/>
      <w:ind w:firstLine="480"/>
      <w:outlineLvl w:val="2"/>
    </w:pPr>
    <w:rPr>
      <w:rFonts w:ascii="仿宋_GB2312" w:hAnsi="宋体" w:eastAsia="仿宋_GB2312"/>
      <w:color w:val="000000"/>
      <w:szCs w:val="24"/>
    </w:rPr>
  </w:style>
  <w:style w:type="paragraph" w:customStyle="1" w:styleId="657">
    <w:name w:val="图中文字"/>
    <w:basedOn w:val="1"/>
    <w:qFormat/>
    <w:uiPriority w:val="0"/>
    <w:pPr>
      <w:adjustRightInd w:val="0"/>
      <w:snapToGrid w:val="0"/>
      <w:spacing w:line="0" w:lineRule="atLeast"/>
      <w:ind w:firstLine="200" w:firstLineChars="200"/>
      <w:jc w:val="center"/>
    </w:pPr>
    <w:rPr>
      <w:sz w:val="24"/>
      <w:szCs w:val="20"/>
    </w:rPr>
  </w:style>
  <w:style w:type="paragraph" w:customStyle="1" w:styleId="658">
    <w:name w:val="xl3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59">
    <w:name w:val="MM Topic 3"/>
    <w:basedOn w:val="4"/>
    <w:qFormat/>
    <w:uiPriority w:val="0"/>
    <w:pPr>
      <w:numPr>
        <w:numId w:val="0"/>
      </w:numPr>
      <w:tabs>
        <w:tab w:val="left" w:pos="900"/>
        <w:tab w:val="left" w:pos="1680"/>
        <w:tab w:val="clear" w:pos="2651"/>
      </w:tabs>
      <w:ind w:left="1680" w:hanging="420"/>
    </w:pPr>
    <w:rPr>
      <w:rFonts w:eastAsia="宋体"/>
      <w:bCs/>
      <w:szCs w:val="32"/>
    </w:rPr>
  </w:style>
  <w:style w:type="paragraph" w:customStyle="1" w:styleId="660">
    <w:name w:val="标准小四"/>
    <w:basedOn w:val="1"/>
    <w:qFormat/>
    <w:uiPriority w:val="0"/>
    <w:pPr>
      <w:adjustRightInd w:val="0"/>
      <w:spacing w:line="360" w:lineRule="auto"/>
      <w:ind w:firstLine="480" w:firstLineChars="200"/>
    </w:pPr>
    <w:rPr>
      <w:rFonts w:ascii="Arial" w:hAnsi="Arial"/>
      <w:sz w:val="24"/>
      <w:szCs w:val="21"/>
    </w:rPr>
  </w:style>
  <w:style w:type="paragraph" w:customStyle="1" w:styleId="661">
    <w:name w:val="样式 标题 2H2h2Underrubrik1prop2l2Chapter Titlesect 1.2DO NO..."/>
    <w:basedOn w:val="3"/>
    <w:qFormat/>
    <w:uiPriority w:val="0"/>
    <w:pPr>
      <w:numPr>
        <w:numId w:val="0"/>
      </w:numPr>
      <w:tabs>
        <w:tab w:val="left" w:pos="432"/>
        <w:tab w:val="clear" w:pos="1145"/>
      </w:tabs>
      <w:spacing w:before="120" w:after="120" w:line="360" w:lineRule="auto"/>
      <w:ind w:left="425" w:hanging="425"/>
      <w:jc w:val="left"/>
    </w:pPr>
    <w:rPr>
      <w:rFonts w:ascii="微软雅黑" w:hAnsi="微软雅黑" w:eastAsia="微软雅黑" w:cs="宋体"/>
      <w:bCs/>
    </w:rPr>
  </w:style>
  <w:style w:type="paragraph" w:customStyle="1" w:styleId="662">
    <w:name w:val="表格（小）"/>
    <w:basedOn w:val="1"/>
    <w:qFormat/>
    <w:uiPriority w:val="0"/>
    <w:pPr>
      <w:snapToGrid w:val="0"/>
      <w:spacing w:line="300" w:lineRule="auto"/>
    </w:pPr>
    <w:rPr>
      <w:rFonts w:eastAsia="仿宋"/>
      <w:szCs w:val="21"/>
    </w:rPr>
  </w:style>
  <w:style w:type="paragraph" w:customStyle="1" w:styleId="663">
    <w:name w:val="Char Char Char Char Char Char1 Char"/>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664">
    <w:name w:val="Char2 Char Char1"/>
    <w:basedOn w:val="1"/>
    <w:qFormat/>
    <w:uiPriority w:val="6"/>
    <w:rPr>
      <w:rFonts w:ascii="Tahoma" w:hAnsi="Tahoma"/>
      <w:sz w:val="24"/>
      <w:szCs w:val="20"/>
    </w:rPr>
  </w:style>
  <w:style w:type="paragraph" w:customStyle="1" w:styleId="665">
    <w:name w:val="列出段落5"/>
    <w:basedOn w:val="1"/>
    <w:qFormat/>
    <w:uiPriority w:val="0"/>
    <w:pPr>
      <w:adjustRightInd w:val="0"/>
      <w:spacing w:line="360" w:lineRule="auto"/>
      <w:ind w:firstLine="200" w:firstLineChars="200"/>
    </w:pPr>
    <w:rPr>
      <w:rFonts w:eastAsia="楷体_GB2312" w:cs="Lucida Sans"/>
      <w:sz w:val="24"/>
    </w:rPr>
  </w:style>
  <w:style w:type="paragraph" w:customStyle="1" w:styleId="666">
    <w:name w:val="表格文字"/>
    <w:basedOn w:val="1"/>
    <w:next w:val="6"/>
    <w:qFormat/>
    <w:uiPriority w:val="0"/>
    <w:pPr>
      <w:ind w:firstLine="200" w:firstLineChars="200"/>
    </w:pPr>
    <w:rPr>
      <w:rFonts w:ascii="Arial" w:hAnsi="Arial"/>
      <w:spacing w:val="-5"/>
      <w:kern w:val="0"/>
      <w:sz w:val="24"/>
      <w:szCs w:val="20"/>
    </w:rPr>
  </w:style>
  <w:style w:type="paragraph" w:customStyle="1" w:styleId="66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668">
    <w:name w:val="TOC 标题111"/>
    <w:basedOn w:val="2"/>
    <w:next w:val="1"/>
    <w:qFormat/>
    <w:uiPriority w:val="0"/>
    <w:pPr>
      <w:widowControl/>
      <w:numPr>
        <w:numId w:val="0"/>
      </w:numPr>
      <w:tabs>
        <w:tab w:val="left" w:pos="432"/>
      </w:tabs>
      <w:spacing w:before="480" w:after="0" w:line="276" w:lineRule="auto"/>
      <w:jc w:val="left"/>
      <w:outlineLvl w:val="9"/>
    </w:pPr>
    <w:rPr>
      <w:rFonts w:ascii="Cambria" w:hAnsi="Cambria" w:eastAsia="宋体"/>
      <w:bCs/>
      <w:color w:val="365F91"/>
      <w:kern w:val="0"/>
      <w:sz w:val="28"/>
      <w:szCs w:val="28"/>
    </w:rPr>
  </w:style>
  <w:style w:type="paragraph" w:customStyle="1" w:styleId="669">
    <w:name w:val="样式 左侧:  0.85 厘米 首行缩进:  0.85 厘米"/>
    <w:basedOn w:val="1"/>
    <w:qFormat/>
    <w:uiPriority w:val="0"/>
    <w:pPr>
      <w:spacing w:line="360" w:lineRule="auto"/>
      <w:ind w:firstLine="482"/>
    </w:pPr>
    <w:rPr>
      <w:rFonts w:cs="宋体"/>
      <w:sz w:val="24"/>
      <w:szCs w:val="20"/>
    </w:rPr>
  </w:style>
  <w:style w:type="paragraph" w:customStyle="1" w:styleId="670">
    <w:name w:val="Char3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671">
    <w:name w:val="_Style 3"/>
    <w:basedOn w:val="1"/>
    <w:qFormat/>
    <w:uiPriority w:val="0"/>
    <w:pPr>
      <w:ind w:firstLine="420" w:firstLineChars="200"/>
    </w:pPr>
    <w:rPr>
      <w:rFonts w:eastAsia="仿宋_GB2312"/>
      <w:sz w:val="28"/>
    </w:rPr>
  </w:style>
  <w:style w:type="paragraph" w:customStyle="1" w:styleId="672">
    <w:name w:val="xl39"/>
    <w:basedOn w:val="1"/>
    <w:qFormat/>
    <w:uiPriority w:val="0"/>
    <w:pPr>
      <w:widowControl/>
      <w:pBdr>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3">
    <w:name w:val="Bulleting First Indent 1"/>
    <w:basedOn w:val="24"/>
    <w:qFormat/>
    <w:uiPriority w:val="0"/>
    <w:pPr>
      <w:tabs>
        <w:tab w:val="left" w:pos="840"/>
      </w:tabs>
      <w:spacing w:before="20" w:after="20" w:line="300" w:lineRule="auto"/>
      <w:ind w:left="840" w:hanging="420" w:firstLineChars="0"/>
    </w:pPr>
    <w:rPr>
      <w:rFonts w:ascii="Tahoma" w:hAnsi="Tahoma"/>
      <w:kern w:val="0"/>
      <w:szCs w:val="21"/>
    </w:rPr>
  </w:style>
  <w:style w:type="paragraph" w:customStyle="1" w:styleId="674">
    <w:name w:val="左对齐表格文字"/>
    <w:basedOn w:val="1"/>
    <w:qFormat/>
    <w:uiPriority w:val="0"/>
    <w:pPr>
      <w:ind w:firstLine="200" w:firstLineChars="200"/>
      <w:jc w:val="right"/>
    </w:pPr>
  </w:style>
  <w:style w:type="paragraph" w:customStyle="1" w:styleId="675">
    <w:name w:val="Char Char11 Char Char Char Char Char Char Char Char Char"/>
    <w:basedOn w:val="1"/>
    <w:qFormat/>
    <w:uiPriority w:val="0"/>
    <w:pPr>
      <w:adjustRightInd w:val="0"/>
      <w:spacing w:line="360" w:lineRule="auto"/>
    </w:pPr>
    <w:rPr>
      <w:szCs w:val="20"/>
    </w:rPr>
  </w:style>
  <w:style w:type="paragraph" w:customStyle="1" w:styleId="676">
    <w:name w:val="正文1.25"/>
    <w:basedOn w:val="1"/>
    <w:qFormat/>
    <w:uiPriority w:val="0"/>
    <w:pPr>
      <w:spacing w:line="300" w:lineRule="auto"/>
      <w:ind w:firstLine="480" w:firstLineChars="200"/>
    </w:pPr>
    <w:rPr>
      <w:sz w:val="24"/>
      <w:szCs w:val="20"/>
    </w:rPr>
  </w:style>
  <w:style w:type="paragraph" w:customStyle="1" w:styleId="677">
    <w:name w:val="1正文"/>
    <w:basedOn w:val="1"/>
    <w:qFormat/>
    <w:uiPriority w:val="0"/>
    <w:pPr>
      <w:spacing w:line="360" w:lineRule="auto"/>
      <w:ind w:firstLine="200" w:firstLineChars="200"/>
    </w:pPr>
    <w:rPr>
      <w:rFonts w:ascii="仿宋_GB2312" w:hAnsi="Arial" w:eastAsia="仿宋"/>
      <w:sz w:val="28"/>
      <w:szCs w:val="28"/>
    </w:rPr>
  </w:style>
  <w:style w:type="paragraph" w:customStyle="1" w:styleId="67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679">
    <w:name w:val="Char Char1 Char Char Char1"/>
    <w:basedOn w:val="1"/>
    <w:qFormat/>
    <w:uiPriority w:val="6"/>
    <w:pPr>
      <w:adjustRightInd w:val="0"/>
    </w:pPr>
    <w:rPr>
      <w:rFonts w:ascii="仿宋_GB2312" w:eastAsia="仿宋_GB2312"/>
      <w:b/>
      <w:sz w:val="32"/>
      <w:szCs w:val="20"/>
    </w:rPr>
  </w:style>
  <w:style w:type="paragraph" w:customStyle="1" w:styleId="680">
    <w:name w:val="默认段落字体 Para Char Char Char Char Char Char Char"/>
    <w:basedOn w:val="1"/>
    <w:qFormat/>
    <w:uiPriority w:val="0"/>
    <w:pPr>
      <w:adjustRightInd w:val="0"/>
    </w:pPr>
    <w:rPr>
      <w:rFonts w:eastAsia="仿宋_GB2312"/>
      <w:sz w:val="28"/>
      <w:szCs w:val="20"/>
    </w:rPr>
  </w:style>
  <w:style w:type="paragraph" w:customStyle="1" w:styleId="681">
    <w:name w:val="样式 标题 4PIM 4H4h4bulletblbbH41H42H43H44H45H46H47H48...1"/>
    <w:basedOn w:val="5"/>
    <w:qFormat/>
    <w:uiPriority w:val="0"/>
    <w:pPr>
      <w:widowControl/>
      <w:numPr>
        <w:ilvl w:val="0"/>
        <w:numId w:val="0"/>
      </w:numPr>
      <w:tabs>
        <w:tab w:val="left" w:pos="864"/>
        <w:tab w:val="clear" w:pos="1984"/>
      </w:tabs>
      <w:adjustRightInd w:val="0"/>
      <w:ind w:left="864" w:hanging="864"/>
      <w:jc w:val="left"/>
    </w:pPr>
    <w:rPr>
      <w:rFonts w:cs="宋体"/>
      <w:bCs/>
      <w:sz w:val="24"/>
      <w:lang w:val="zh-CN"/>
    </w:rPr>
  </w:style>
  <w:style w:type="paragraph" w:customStyle="1" w:styleId="682">
    <w:name w:val="彩色列表 - 强调文字颜色 11"/>
    <w:basedOn w:val="1"/>
    <w:qFormat/>
    <w:uiPriority w:val="0"/>
    <w:pPr>
      <w:ind w:firstLine="420" w:firstLineChars="200"/>
    </w:pPr>
    <w:rPr>
      <w:rFonts w:ascii="Calibri" w:hAnsi="Calibri"/>
      <w:szCs w:val="22"/>
    </w:rPr>
  </w:style>
  <w:style w:type="paragraph" w:customStyle="1" w:styleId="683">
    <w:name w:val="加粗正文"/>
    <w:basedOn w:val="1"/>
    <w:qFormat/>
    <w:uiPriority w:val="0"/>
    <w:pPr>
      <w:spacing w:beforeLines="50" w:afterLines="50" w:line="360" w:lineRule="auto"/>
      <w:ind w:firstLine="422" w:firstLineChars="200"/>
    </w:pPr>
    <w:rPr>
      <w:b/>
      <w:bCs/>
      <w:szCs w:val="21"/>
    </w:rPr>
  </w:style>
  <w:style w:type="paragraph" w:customStyle="1" w:styleId="684">
    <w:name w:val="正文6"/>
    <w:basedOn w:val="1"/>
    <w:qFormat/>
    <w:uiPriority w:val="0"/>
    <w:pPr>
      <w:tabs>
        <w:tab w:val="left" w:pos="0"/>
        <w:tab w:val="left" w:pos="703"/>
      </w:tabs>
      <w:spacing w:before="60" w:after="60" w:line="360" w:lineRule="auto"/>
      <w:ind w:left="600" w:leftChars="600"/>
    </w:pPr>
    <w:rPr>
      <w:sz w:val="28"/>
    </w:rPr>
  </w:style>
  <w:style w:type="paragraph" w:customStyle="1" w:styleId="685">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6">
    <w:name w:val="样式 标题 2 + 宋体 左侧:  1.76 厘米 首行缩进:  0 厘米"/>
    <w:basedOn w:val="3"/>
    <w:qFormat/>
    <w:uiPriority w:val="0"/>
    <w:pPr>
      <w:numPr>
        <w:numId w:val="0"/>
      </w:numPr>
      <w:tabs>
        <w:tab w:val="clear" w:pos="1145"/>
      </w:tabs>
      <w:spacing w:line="415" w:lineRule="auto"/>
      <w:ind w:firstLine="200" w:firstLineChars="200"/>
    </w:pPr>
    <w:rPr>
      <w:rFonts w:ascii="宋体" w:hAnsi="Cambria" w:eastAsia="宋体" w:cs="宋体"/>
      <w:bCs/>
    </w:rPr>
  </w:style>
  <w:style w:type="paragraph" w:customStyle="1" w:styleId="687">
    <w:name w:val="List Paragraph*"/>
    <w:basedOn w:val="1"/>
    <w:qFormat/>
    <w:uiPriority w:val="7"/>
    <w:pPr>
      <w:spacing w:line="360" w:lineRule="auto"/>
      <w:ind w:firstLine="420"/>
    </w:pPr>
    <w:rPr>
      <w:rFonts w:ascii="Calibri" w:hAnsi="Calibri" w:cs="Calibri"/>
      <w:color w:val="000000"/>
      <w:kern w:val="1"/>
      <w:sz w:val="24"/>
      <w:szCs w:val="22"/>
    </w:rPr>
  </w:style>
  <w:style w:type="paragraph" w:customStyle="1" w:styleId="688">
    <w:name w:val="Char Char11 Char Char Char Char Char Char Char Char Char Char Char Char Char11"/>
    <w:basedOn w:val="1"/>
    <w:qFormat/>
    <w:uiPriority w:val="6"/>
    <w:pPr>
      <w:spacing w:line="360" w:lineRule="auto"/>
    </w:pPr>
    <w:rPr>
      <w:rFonts w:ascii="Arial" w:hAnsi="Arial" w:eastAsia="黑体" w:cs="Arial"/>
      <w:snapToGrid w:val="0"/>
      <w:kern w:val="0"/>
      <w:szCs w:val="21"/>
    </w:rPr>
  </w:style>
  <w:style w:type="paragraph" w:customStyle="1" w:styleId="689">
    <w:name w:val="xl3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90">
    <w:name w:val="CM14"/>
    <w:basedOn w:val="140"/>
    <w:next w:val="140"/>
    <w:qFormat/>
    <w:uiPriority w:val="0"/>
    <w:pPr>
      <w:spacing w:after="68"/>
    </w:pPr>
    <w:rPr>
      <w:rFonts w:ascii="FHLHE E+ Futura Bk" w:eastAsia="FHLHE E+ Futura Bk"/>
      <w:color w:val="auto"/>
    </w:rPr>
  </w:style>
  <w:style w:type="paragraph" w:customStyle="1" w:styleId="691">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92">
    <w:name w:val="正文文字 2"/>
    <w:basedOn w:val="140"/>
    <w:next w:val="140"/>
    <w:qFormat/>
    <w:uiPriority w:val="0"/>
    <w:rPr>
      <w:rFonts w:ascii="宋体"/>
      <w:color w:val="auto"/>
    </w:rPr>
  </w:style>
  <w:style w:type="paragraph" w:customStyle="1" w:styleId="69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694">
    <w:name w:val="Char Char1 Char"/>
    <w:basedOn w:val="1"/>
    <w:qFormat/>
    <w:uiPriority w:val="0"/>
    <w:pPr>
      <w:adjustRightInd w:val="0"/>
    </w:pPr>
    <w:rPr>
      <w:rFonts w:ascii="仿宋_GB2312" w:eastAsia="仿宋_GB2312"/>
      <w:b/>
      <w:sz w:val="32"/>
      <w:szCs w:val="32"/>
    </w:rPr>
  </w:style>
  <w:style w:type="paragraph" w:customStyle="1" w:styleId="695">
    <w:name w:val="Char Char11 Char Char Char Char Char Char Char Char Char Char Char1"/>
    <w:basedOn w:val="1"/>
    <w:qFormat/>
    <w:uiPriority w:val="6"/>
    <w:pPr>
      <w:spacing w:line="360" w:lineRule="auto"/>
    </w:pPr>
    <w:rPr>
      <w:rFonts w:ascii="Arial" w:hAnsi="Arial" w:eastAsia="黑体" w:cs="Arial"/>
      <w:snapToGrid w:val="0"/>
      <w:kern w:val="0"/>
      <w:szCs w:val="21"/>
    </w:rPr>
  </w:style>
  <w:style w:type="paragraph" w:customStyle="1" w:styleId="696">
    <w:name w:val="Char Char111"/>
    <w:basedOn w:val="1"/>
    <w:qFormat/>
    <w:uiPriority w:val="0"/>
    <w:pPr>
      <w:adjustRightInd w:val="0"/>
      <w:spacing w:line="360" w:lineRule="auto"/>
    </w:pPr>
    <w:rPr>
      <w:szCs w:val="20"/>
    </w:rPr>
  </w:style>
  <w:style w:type="paragraph" w:customStyle="1" w:styleId="697">
    <w:name w:val="RFI Heading 2nd Level"/>
    <w:basedOn w:val="1"/>
    <w:qFormat/>
    <w:uiPriority w:val="0"/>
    <w:pPr>
      <w:widowControl/>
      <w:tabs>
        <w:tab w:val="left" w:pos="1260"/>
      </w:tabs>
      <w:ind w:firstLine="200" w:firstLineChars="200"/>
      <w:jc w:val="left"/>
    </w:pPr>
    <w:rPr>
      <w:rFonts w:ascii="Arial (W1)" w:hAnsi="Arial (W1)"/>
      <w:b/>
      <w:bCs/>
      <w:color w:val="0000FF"/>
      <w:kern w:val="0"/>
      <w:sz w:val="28"/>
      <w:lang w:val="en-GB" w:eastAsia="en-US"/>
    </w:rPr>
  </w:style>
  <w:style w:type="paragraph" w:customStyle="1" w:styleId="698">
    <w:name w:val="正文标准"/>
    <w:basedOn w:val="1"/>
    <w:qFormat/>
    <w:uiPriority w:val="0"/>
    <w:pPr>
      <w:spacing w:line="360" w:lineRule="auto"/>
      <w:ind w:firstLine="200" w:firstLineChars="200"/>
    </w:pPr>
    <w:rPr>
      <w:rFonts w:ascii="宋体" w:hAnsi="Calibri"/>
      <w:sz w:val="24"/>
    </w:rPr>
  </w:style>
  <w:style w:type="paragraph" w:customStyle="1" w:styleId="699">
    <w:name w:val="正文格式"/>
    <w:basedOn w:val="1"/>
    <w:qFormat/>
    <w:uiPriority w:val="0"/>
    <w:pPr>
      <w:widowControl/>
      <w:autoSpaceDE w:val="0"/>
      <w:autoSpaceDN w:val="0"/>
      <w:adjustRightInd w:val="0"/>
      <w:snapToGrid w:val="0"/>
      <w:spacing w:line="360" w:lineRule="atLeast"/>
      <w:ind w:firstLine="200" w:firstLineChars="200"/>
      <w:textAlignment w:val="baseline"/>
    </w:pPr>
    <w:rPr>
      <w:kern w:val="0"/>
      <w:sz w:val="24"/>
      <w:szCs w:val="20"/>
    </w:rPr>
  </w:style>
  <w:style w:type="paragraph" w:customStyle="1" w:styleId="700">
    <w:name w:val="Char Char11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0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702">
    <w:name w:val="规范正文"/>
    <w:basedOn w:val="1"/>
    <w:qFormat/>
    <w:uiPriority w:val="0"/>
    <w:pPr>
      <w:tabs>
        <w:tab w:val="left" w:pos="840"/>
      </w:tabs>
      <w:adjustRightInd w:val="0"/>
      <w:spacing w:beforeLines="50" w:line="360" w:lineRule="auto"/>
      <w:ind w:left="840" w:hanging="420"/>
      <w:textAlignment w:val="baseline"/>
    </w:pPr>
    <w:rPr>
      <w:szCs w:val="20"/>
    </w:rPr>
  </w:style>
  <w:style w:type="paragraph" w:customStyle="1" w:styleId="703">
    <w:name w:val="font12"/>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704">
    <w:name w:val="Char Char1 Char2"/>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05">
    <w:name w:val="Char Char Char11"/>
    <w:basedOn w:val="1"/>
    <w:qFormat/>
    <w:uiPriority w:val="0"/>
    <w:pPr>
      <w:widowControl/>
      <w:adjustRightInd w:val="0"/>
      <w:spacing w:after="160" w:line="240" w:lineRule="exact"/>
      <w:jc w:val="left"/>
    </w:pPr>
    <w:rPr>
      <w:rFonts w:ascii="Verdana" w:hAnsi="Verdana"/>
      <w:kern w:val="0"/>
      <w:sz w:val="20"/>
      <w:szCs w:val="20"/>
      <w:lang w:eastAsia="en-US"/>
    </w:rPr>
  </w:style>
  <w:style w:type="paragraph" w:customStyle="1" w:styleId="706">
    <w:name w:val="xl42"/>
    <w:basedOn w:val="1"/>
    <w:qFormat/>
    <w:uiPriority w:val="0"/>
    <w:pPr>
      <w:widowControl/>
      <w:pBdr>
        <w:top w:val="single" w:color="auto" w:sz="4" w:space="0"/>
        <w:left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7">
    <w:name w:val="目录4"/>
    <w:basedOn w:val="1"/>
    <w:qFormat/>
    <w:uiPriority w:val="0"/>
    <w:pPr>
      <w:tabs>
        <w:tab w:val="left" w:leader="dot" w:pos="7370"/>
      </w:tabs>
      <w:autoSpaceDE w:val="0"/>
      <w:autoSpaceDN w:val="0"/>
      <w:adjustRightInd w:val="0"/>
      <w:spacing w:line="317" w:lineRule="atLeast"/>
      <w:ind w:firstLine="629" w:firstLineChars="200"/>
    </w:pPr>
    <w:rPr>
      <w:color w:val="000000"/>
      <w:kern w:val="0"/>
      <w:szCs w:val="21"/>
    </w:rPr>
  </w:style>
  <w:style w:type="paragraph" w:customStyle="1" w:styleId="708">
    <w:name w:val="xl43"/>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709">
    <w:name w:val="solutionfonts1"/>
    <w:basedOn w:val="1"/>
    <w:qFormat/>
    <w:uiPriority w:val="0"/>
    <w:pPr>
      <w:widowControl/>
      <w:spacing w:before="100" w:beforeAutospacing="1" w:after="100" w:afterAutospacing="1"/>
      <w:ind w:firstLine="200" w:firstLineChars="200"/>
      <w:jc w:val="left"/>
    </w:pPr>
    <w:rPr>
      <w:rFonts w:ascii="宋体" w:hAnsi="宋体" w:cs="宋体"/>
      <w:kern w:val="0"/>
      <w:sz w:val="24"/>
    </w:rPr>
  </w:style>
  <w:style w:type="paragraph" w:customStyle="1" w:styleId="710">
    <w:name w:val="标准有序列表（L1）"/>
    <w:basedOn w:val="6"/>
    <w:qFormat/>
    <w:uiPriority w:val="0"/>
    <w:pPr>
      <w:tabs>
        <w:tab w:val="left" w:pos="0"/>
        <w:tab w:val="left" w:pos="992"/>
      </w:tabs>
      <w:spacing w:line="360" w:lineRule="auto"/>
      <w:ind w:firstLine="0" w:firstLineChars="0"/>
    </w:pPr>
    <w:rPr>
      <w:rFonts w:ascii="黑体" w:eastAsia="黑体"/>
      <w:color w:val="000000"/>
      <w:sz w:val="24"/>
      <w:szCs w:val="20"/>
    </w:rPr>
  </w:style>
  <w:style w:type="paragraph" w:customStyle="1" w:styleId="711">
    <w:name w:val="Char1 Char Char Char Char Char Char Char Char Char Char Char1 Char Char Char Char Char Char Char Char Char Char Char Char Char Char1 Char Char Char Char"/>
    <w:basedOn w:val="1"/>
    <w:qFormat/>
    <w:uiPriority w:val="0"/>
    <w:pPr>
      <w:adjustRightInd w:val="0"/>
      <w:spacing w:line="360" w:lineRule="auto"/>
    </w:pPr>
    <w:rPr>
      <w:kern w:val="0"/>
      <w:sz w:val="24"/>
      <w:szCs w:val="20"/>
    </w:rPr>
  </w:style>
  <w:style w:type="paragraph" w:customStyle="1" w:styleId="712">
    <w:name w:val="_正文段落"/>
    <w:basedOn w:val="1"/>
    <w:qFormat/>
    <w:uiPriority w:val="0"/>
    <w:pPr>
      <w:ind w:firstLine="560"/>
    </w:pPr>
    <w:rPr>
      <w:rFonts w:ascii="仿宋_GB2312" w:hAnsi="仿宋" w:eastAsia="仿宋_GB2312"/>
      <w:kern w:val="0"/>
      <w:sz w:val="28"/>
      <w:szCs w:val="28"/>
    </w:rPr>
  </w:style>
  <w:style w:type="paragraph" w:customStyle="1" w:styleId="713">
    <w:name w:val="列出段落4"/>
    <w:basedOn w:val="1"/>
    <w:qFormat/>
    <w:uiPriority w:val="0"/>
    <w:pPr>
      <w:spacing w:line="360" w:lineRule="auto"/>
      <w:ind w:firstLine="420" w:firstLineChars="200"/>
    </w:pPr>
    <w:rPr>
      <w:rFonts w:ascii="Calibri" w:hAnsi="Calibri"/>
      <w:sz w:val="24"/>
      <w:szCs w:val="22"/>
    </w:rPr>
  </w:style>
  <w:style w:type="paragraph" w:customStyle="1" w:styleId="71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715">
    <w:name w:val="正文（首行缩进）"/>
    <w:basedOn w:val="25"/>
    <w:qFormat/>
    <w:uiPriority w:val="0"/>
    <w:pPr>
      <w:widowControl/>
      <w:tabs>
        <w:tab w:val="left" w:pos="840"/>
      </w:tabs>
      <w:overflowPunct w:val="0"/>
      <w:autoSpaceDE w:val="0"/>
      <w:autoSpaceDN w:val="0"/>
      <w:adjustRightInd w:val="0"/>
      <w:spacing w:beforeLines="50" w:line="400" w:lineRule="exact"/>
      <w:ind w:left="200" w:firstLine="200" w:firstLineChars="200"/>
      <w:jc w:val="left"/>
      <w:textAlignment w:val="baseline"/>
    </w:pPr>
    <w:rPr>
      <w:spacing w:val="10"/>
      <w:kern w:val="0"/>
      <w:sz w:val="24"/>
      <w:szCs w:val="20"/>
    </w:rPr>
  </w:style>
  <w:style w:type="paragraph" w:customStyle="1" w:styleId="716">
    <w:name w:val="Char3 Char Char Char Char Char Char"/>
    <w:basedOn w:val="1"/>
    <w:qFormat/>
    <w:uiPriority w:val="0"/>
    <w:pPr>
      <w:spacing w:line="360" w:lineRule="auto"/>
    </w:pPr>
    <w:rPr>
      <w:rFonts w:ascii="Arial" w:hAnsi="Arial" w:eastAsia="黑体" w:cs="Arial"/>
      <w:snapToGrid w:val="0"/>
      <w:kern w:val="0"/>
      <w:szCs w:val="21"/>
    </w:rPr>
  </w:style>
  <w:style w:type="paragraph" w:customStyle="1" w:styleId="71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718">
    <w:name w:val="Char Char Char1 Char2"/>
    <w:basedOn w:val="1"/>
    <w:qFormat/>
    <w:uiPriority w:val="0"/>
    <w:pPr>
      <w:adjustRightInd w:val="0"/>
    </w:pPr>
    <w:rPr>
      <w:szCs w:val="20"/>
    </w:rPr>
  </w:style>
  <w:style w:type="paragraph" w:customStyle="1" w:styleId="719">
    <w:name w:val="Char Char11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720">
    <w:name w:val="默认段落字体 Para Char"/>
    <w:basedOn w:val="1"/>
    <w:qFormat/>
    <w:uiPriority w:val="0"/>
    <w:pPr>
      <w:adjustRightInd w:val="0"/>
    </w:pPr>
    <w:rPr>
      <w:rFonts w:ascii="Tahoma" w:hAnsi="Tahoma"/>
      <w:sz w:val="24"/>
      <w:szCs w:val="20"/>
    </w:rPr>
  </w:style>
  <w:style w:type="paragraph" w:customStyle="1" w:styleId="721">
    <w:name w:val="标题五"/>
    <w:basedOn w:val="1"/>
    <w:qFormat/>
    <w:uiPriority w:val="0"/>
    <w:pPr>
      <w:spacing w:beforeLines="50" w:line="360" w:lineRule="auto"/>
    </w:pPr>
    <w:rPr>
      <w:b/>
      <w:sz w:val="24"/>
    </w:rPr>
  </w:style>
  <w:style w:type="paragraph" w:customStyle="1" w:styleId="722">
    <w:name w:val="Char Char1101"/>
    <w:basedOn w:val="1"/>
    <w:qFormat/>
    <w:uiPriority w:val="0"/>
    <w:pPr>
      <w:adjustRightInd w:val="0"/>
      <w:spacing w:line="360" w:lineRule="auto"/>
    </w:pPr>
    <w:rPr>
      <w:rFonts w:ascii="Tahoma" w:hAnsi="Tahoma"/>
      <w:sz w:val="24"/>
      <w:szCs w:val="20"/>
    </w:rPr>
  </w:style>
  <w:style w:type="paragraph" w:customStyle="1" w:styleId="723">
    <w:name w:val="Char Char Char Char Char Char Char Char1"/>
    <w:basedOn w:val="1"/>
    <w:qFormat/>
    <w:uiPriority w:val="0"/>
    <w:pPr>
      <w:tabs>
        <w:tab w:val="left" w:pos="360"/>
      </w:tabs>
      <w:adjustRightInd w:val="0"/>
    </w:pPr>
    <w:rPr>
      <w:sz w:val="24"/>
      <w:szCs w:val="20"/>
    </w:rPr>
  </w:style>
  <w:style w:type="paragraph" w:customStyle="1" w:styleId="724">
    <w:name w:val="Char Char Char Char Char Char Char"/>
    <w:basedOn w:val="1"/>
    <w:qFormat/>
    <w:uiPriority w:val="0"/>
    <w:pPr>
      <w:adjustRightInd w:val="0"/>
    </w:pPr>
    <w:rPr>
      <w:rFonts w:ascii="仿宋_GB2312" w:eastAsia="仿宋_GB2312"/>
      <w:b/>
      <w:sz w:val="32"/>
      <w:szCs w:val="32"/>
    </w:rPr>
  </w:style>
  <w:style w:type="paragraph" w:customStyle="1" w:styleId="725">
    <w:name w:val="文章附标题"/>
    <w:basedOn w:val="1"/>
    <w:qFormat/>
    <w:uiPriority w:val="0"/>
    <w:pPr>
      <w:autoSpaceDE w:val="0"/>
      <w:autoSpaceDN w:val="0"/>
      <w:adjustRightInd w:val="0"/>
      <w:spacing w:before="187" w:after="175" w:line="374" w:lineRule="atLeast"/>
      <w:ind w:firstLine="200" w:firstLineChars="200"/>
      <w:jc w:val="center"/>
    </w:pPr>
    <w:rPr>
      <w:color w:val="000000"/>
      <w:kern w:val="0"/>
      <w:sz w:val="36"/>
      <w:szCs w:val="36"/>
    </w:rPr>
  </w:style>
  <w:style w:type="paragraph" w:customStyle="1" w:styleId="726">
    <w:name w:val="a2"/>
    <w:basedOn w:val="1"/>
    <w:qFormat/>
    <w:uiPriority w:val="0"/>
    <w:pPr>
      <w:widowControl/>
      <w:spacing w:before="100" w:beforeAutospacing="1" w:after="100" w:afterAutospacing="1"/>
      <w:jc w:val="left"/>
    </w:pPr>
    <w:rPr>
      <w:rFonts w:ascii="宋体" w:hAnsi="宋体" w:cs="宋体"/>
      <w:kern w:val="0"/>
      <w:sz w:val="24"/>
    </w:rPr>
  </w:style>
  <w:style w:type="paragraph" w:customStyle="1" w:styleId="727">
    <w:name w:val="样式 标题 22h2L1 Heading 2H2sect 1.2H21sect 1.21H22sect 1.2..."/>
    <w:basedOn w:val="3"/>
    <w:next w:val="1"/>
    <w:qFormat/>
    <w:uiPriority w:val="0"/>
    <w:pPr>
      <w:numPr>
        <w:numId w:val="0"/>
      </w:numPr>
      <w:tabs>
        <w:tab w:val="clear" w:pos="1145"/>
      </w:tabs>
      <w:spacing w:line="415" w:lineRule="auto"/>
      <w:ind w:left="425" w:hanging="425"/>
      <w:jc w:val="left"/>
    </w:pPr>
    <w:rPr>
      <w:rFonts w:ascii="微软雅黑" w:hAnsi="微软雅黑" w:eastAsia="微软雅黑"/>
      <w:bCs/>
      <w:szCs w:val="32"/>
    </w:rPr>
  </w:style>
  <w:style w:type="paragraph" w:customStyle="1" w:styleId="728">
    <w:name w:val="样式6"/>
    <w:basedOn w:val="34"/>
    <w:qFormat/>
    <w:uiPriority w:val="0"/>
    <w:pPr>
      <w:adjustRightInd w:val="0"/>
      <w:spacing w:line="460" w:lineRule="exact"/>
      <w:outlineLvl w:val="2"/>
    </w:pPr>
    <w:rPr>
      <w:rFonts w:ascii="仿宋_GB2312" w:hAnsi="宋体" w:eastAsia="仿宋_GB2312" w:cs="Arial"/>
      <w:b/>
      <w:bCs/>
      <w:snapToGrid w:val="0"/>
      <w:sz w:val="24"/>
      <w:szCs w:val="24"/>
    </w:rPr>
  </w:style>
  <w:style w:type="paragraph" w:customStyle="1" w:styleId="729">
    <w:name w:val="批注框文本 Char Char"/>
    <w:basedOn w:val="1"/>
    <w:qFormat/>
    <w:uiPriority w:val="0"/>
    <w:rPr>
      <w:sz w:val="18"/>
      <w:szCs w:val="20"/>
    </w:rPr>
  </w:style>
  <w:style w:type="paragraph" w:customStyle="1" w:styleId="730">
    <w:name w:val="封面华为技术"/>
    <w:basedOn w:val="1"/>
    <w:qFormat/>
    <w:uiPriority w:val="0"/>
    <w:pPr>
      <w:autoSpaceDE w:val="0"/>
      <w:autoSpaceDN w:val="0"/>
      <w:adjustRightInd w:val="0"/>
      <w:spacing w:line="360" w:lineRule="auto"/>
      <w:ind w:firstLine="200" w:firstLineChars="200"/>
      <w:jc w:val="center"/>
    </w:pPr>
    <w:rPr>
      <w:rFonts w:ascii="Arial" w:hAnsi="Arial" w:eastAsia="黑体"/>
      <w:kern w:val="0"/>
      <w:sz w:val="32"/>
      <w:szCs w:val="32"/>
    </w:rPr>
  </w:style>
  <w:style w:type="paragraph" w:customStyle="1" w:styleId="731">
    <w:name w:val="Char Char11 Char Char Char Char Char Char Char Char Char Char Char Char Char"/>
    <w:basedOn w:val="1"/>
    <w:qFormat/>
    <w:uiPriority w:val="0"/>
    <w:pPr>
      <w:spacing w:line="360" w:lineRule="auto"/>
    </w:pPr>
    <w:rPr>
      <w:rFonts w:ascii="Arial" w:hAnsi="Arial" w:eastAsia="黑体"/>
      <w:snapToGrid w:val="0"/>
      <w:kern w:val="0"/>
      <w:sz w:val="20"/>
      <w:szCs w:val="21"/>
    </w:rPr>
  </w:style>
  <w:style w:type="paragraph" w:customStyle="1" w:styleId="732">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733">
    <w:name w:val="样式"/>
    <w:basedOn w:val="1"/>
    <w:qFormat/>
    <w:uiPriority w:val="0"/>
    <w:pPr>
      <w:autoSpaceDE w:val="0"/>
      <w:autoSpaceDN w:val="0"/>
      <w:adjustRightInd w:val="0"/>
      <w:snapToGrid w:val="0"/>
      <w:spacing w:before="120" w:after="120" w:line="360" w:lineRule="auto"/>
    </w:pPr>
    <w:rPr>
      <w:rFonts w:ascii="宋体"/>
      <w:sz w:val="24"/>
      <w:szCs w:val="20"/>
    </w:rPr>
  </w:style>
  <w:style w:type="paragraph" w:customStyle="1" w:styleId="734">
    <w:name w:val="正文文字缩进项目"/>
    <w:basedOn w:val="25"/>
    <w:qFormat/>
    <w:uiPriority w:val="0"/>
    <w:pPr>
      <w:tabs>
        <w:tab w:val="left" w:pos="840"/>
      </w:tabs>
      <w:ind w:left="0" w:leftChars="0" w:hanging="420"/>
    </w:pPr>
    <w:rPr>
      <w:rFonts w:ascii="Tahoma" w:hAnsi="Tahoma"/>
      <w:sz w:val="22"/>
      <w:szCs w:val="20"/>
    </w:rPr>
  </w:style>
  <w:style w:type="paragraph" w:customStyle="1" w:styleId="735">
    <w:name w:val="文档正文"/>
    <w:basedOn w:val="1"/>
    <w:qFormat/>
    <w:uiPriority w:val="0"/>
    <w:pPr>
      <w:adjustRightInd w:val="0"/>
      <w:spacing w:line="480" w:lineRule="atLeast"/>
      <w:ind w:firstLine="567"/>
      <w:textAlignment w:val="baseline"/>
    </w:pPr>
    <w:rPr>
      <w:kern w:val="0"/>
      <w:sz w:val="24"/>
      <w:szCs w:val="20"/>
    </w:rPr>
  </w:style>
  <w:style w:type="paragraph" w:customStyle="1" w:styleId="736">
    <w:name w:val="正文文字表格居中"/>
    <w:basedOn w:val="1"/>
    <w:next w:val="57"/>
    <w:qFormat/>
    <w:uiPriority w:val="0"/>
    <w:pPr>
      <w:adjustRightInd w:val="0"/>
      <w:snapToGrid w:val="0"/>
      <w:spacing w:line="360" w:lineRule="auto"/>
    </w:pPr>
    <w:rPr>
      <w:rFonts w:ascii="宋体"/>
      <w:b/>
      <w:sz w:val="24"/>
      <w:szCs w:val="20"/>
    </w:rPr>
  </w:style>
  <w:style w:type="paragraph" w:customStyle="1" w:styleId="737">
    <w:name w:val="规划正文"/>
    <w:basedOn w:val="1"/>
    <w:qFormat/>
    <w:uiPriority w:val="0"/>
    <w:pPr>
      <w:spacing w:beforeLines="100" w:line="360" w:lineRule="auto"/>
      <w:jc w:val="left"/>
    </w:pPr>
    <w:rPr>
      <w:rFonts w:ascii="Arial" w:hAnsi="Arial" w:eastAsia="仿宋_GB2312"/>
      <w:bCs/>
      <w:sz w:val="28"/>
    </w:rPr>
  </w:style>
  <w:style w:type="paragraph" w:customStyle="1" w:styleId="738">
    <w:name w:val="小节"/>
    <w:basedOn w:val="4"/>
    <w:qFormat/>
    <w:uiPriority w:val="0"/>
    <w:pPr>
      <w:numPr>
        <w:numId w:val="0"/>
      </w:numPr>
      <w:tabs>
        <w:tab w:val="left" w:pos="900"/>
        <w:tab w:val="clear" w:pos="2651"/>
      </w:tabs>
      <w:spacing w:before="200" w:after="200" w:line="560" w:lineRule="exact"/>
      <w:ind w:left="900" w:hanging="720"/>
      <w:jc w:val="left"/>
    </w:pPr>
    <w:rPr>
      <w:rFonts w:ascii="宋体" w:hAnsi="宋体" w:eastAsia="宋体"/>
      <w:color w:val="000000"/>
      <w:spacing w:val="10"/>
      <w:kern w:val="24"/>
      <w:sz w:val="28"/>
      <w:szCs w:val="32"/>
    </w:rPr>
  </w:style>
  <w:style w:type="paragraph" w:customStyle="1" w:styleId="739">
    <w:name w:val="Plain Text1"/>
    <w:basedOn w:val="1"/>
    <w:qFormat/>
    <w:uiPriority w:val="7"/>
    <w:rPr>
      <w:rFonts w:ascii="宋体" w:hAnsi="Courier New"/>
    </w:rPr>
  </w:style>
  <w:style w:type="paragraph" w:customStyle="1" w:styleId="740">
    <w:name w:val="Char3"/>
    <w:basedOn w:val="1"/>
    <w:qFormat/>
    <w:uiPriority w:val="0"/>
    <w:rPr>
      <w:rFonts w:ascii="仿宋_GB2312" w:eastAsia="仿宋_GB2312"/>
      <w:b/>
      <w:sz w:val="32"/>
      <w:szCs w:val="32"/>
    </w:rPr>
  </w:style>
  <w:style w:type="paragraph" w:customStyle="1" w:styleId="741">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742">
    <w:name w:val="ÕýÎÄÊ×ÐÐËõ½ø"/>
    <w:basedOn w:val="1"/>
    <w:qFormat/>
    <w:uiPriority w:val="0"/>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743">
    <w:name w:val="标题2"/>
    <w:basedOn w:val="3"/>
    <w:next w:val="1"/>
    <w:qFormat/>
    <w:uiPriority w:val="0"/>
    <w:pPr>
      <w:numPr>
        <w:numId w:val="0"/>
      </w:numPr>
      <w:tabs>
        <w:tab w:val="left" w:pos="432"/>
        <w:tab w:val="left" w:pos="578"/>
        <w:tab w:val="left" w:pos="900"/>
        <w:tab w:val="left" w:pos="1440"/>
        <w:tab w:val="clear" w:pos="1145"/>
      </w:tabs>
      <w:spacing w:before="0" w:after="0" w:line="360" w:lineRule="auto"/>
      <w:ind w:left="1440" w:hanging="360"/>
      <w:jc w:val="left"/>
    </w:pPr>
    <w:rPr>
      <w:rFonts w:ascii="仿宋" w:hAnsi="仿宋" w:eastAsia="仿宋" w:cs="宋体"/>
      <w:szCs w:val="28"/>
      <w:lang w:val="zh-CN"/>
    </w:rPr>
  </w:style>
  <w:style w:type="paragraph" w:customStyle="1" w:styleId="744">
    <w:name w:val="List Paragraph1"/>
    <w:basedOn w:val="1"/>
    <w:qFormat/>
    <w:uiPriority w:val="0"/>
    <w:pPr>
      <w:adjustRightInd w:val="0"/>
      <w:spacing w:line="360" w:lineRule="auto"/>
      <w:ind w:firstLine="200" w:firstLineChars="200"/>
    </w:pPr>
    <w:rPr>
      <w:rFonts w:eastAsia="楷体_GB2312" w:cs="Lucida Sans"/>
      <w:sz w:val="24"/>
    </w:rPr>
  </w:style>
  <w:style w:type="paragraph" w:customStyle="1" w:styleId="745">
    <w:name w:val="样式 标题 3标题 3 Char第二层条h33Bold Headbh章标题1小标题level_3PIM 3..."/>
    <w:basedOn w:val="4"/>
    <w:qFormat/>
    <w:uiPriority w:val="0"/>
    <w:pPr>
      <w:numPr>
        <w:numId w:val="0"/>
      </w:numPr>
      <w:tabs>
        <w:tab w:val="left" w:pos="900"/>
        <w:tab w:val="clear" w:pos="2651"/>
      </w:tabs>
      <w:adjustRightInd w:val="0"/>
      <w:snapToGrid w:val="0"/>
      <w:spacing w:before="0" w:after="0" w:line="360" w:lineRule="auto"/>
      <w:ind w:left="900" w:hanging="720"/>
    </w:pPr>
    <w:rPr>
      <w:rFonts w:ascii="黑体" w:hAnsi="宋体" w:eastAsia="黑体" w:cs="宋体"/>
      <w:b w:val="0"/>
      <w:color w:val="000000"/>
      <w:kern w:val="0"/>
      <w:sz w:val="28"/>
    </w:rPr>
  </w:style>
  <w:style w:type="paragraph" w:customStyle="1" w:styleId="746">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47">
    <w:name w:val="样式 小四 首行缩进:  0.74 厘米 行距: 1.5 倍行距"/>
    <w:basedOn w:val="1"/>
    <w:qFormat/>
    <w:uiPriority w:val="0"/>
    <w:pPr>
      <w:spacing w:before="100" w:beforeAutospacing="1" w:after="100" w:afterAutospacing="1" w:line="300" w:lineRule="auto"/>
      <w:ind w:firstLine="480" w:firstLineChars="200"/>
    </w:pPr>
    <w:rPr>
      <w:rFonts w:ascii="宋体" w:hAnsi="宋体" w:eastAsia="微软雅黑"/>
      <w:sz w:val="24"/>
    </w:rPr>
  </w:style>
  <w:style w:type="paragraph" w:customStyle="1" w:styleId="748">
    <w:name w:val="Char3 Char Char Char"/>
    <w:basedOn w:val="1"/>
    <w:qFormat/>
    <w:uiPriority w:val="0"/>
    <w:pPr>
      <w:widowControl/>
      <w:spacing w:after="160" w:line="240" w:lineRule="exact"/>
      <w:jc w:val="left"/>
    </w:pPr>
    <w:rPr>
      <w:szCs w:val="20"/>
    </w:rPr>
  </w:style>
  <w:style w:type="paragraph" w:customStyle="1" w:styleId="749">
    <w:name w:val="表格标题2"/>
    <w:basedOn w:val="750"/>
    <w:qFormat/>
    <w:uiPriority w:val="0"/>
    <w:rPr>
      <w:b/>
    </w:rPr>
  </w:style>
  <w:style w:type="paragraph" w:customStyle="1" w:styleId="750">
    <w:name w:val="表格内文"/>
    <w:basedOn w:val="1"/>
    <w:qFormat/>
    <w:uiPriority w:val="0"/>
    <w:pPr>
      <w:spacing w:line="360" w:lineRule="auto"/>
    </w:pPr>
    <w:rPr>
      <w:rFonts w:ascii="宋体" w:hAnsi="宋体" w:cs="宋体"/>
      <w:color w:val="000000"/>
      <w:szCs w:val="20"/>
    </w:rPr>
  </w:style>
  <w:style w:type="paragraph" w:customStyle="1" w:styleId="751">
    <w:name w:val="Char Char Char Char Char Char Char Char Char Char2"/>
    <w:basedOn w:val="1"/>
    <w:qFormat/>
    <w:uiPriority w:val="0"/>
    <w:pPr>
      <w:adjustRightInd w:val="0"/>
    </w:pPr>
    <w:rPr>
      <w:rFonts w:ascii="仿宋_GB2312" w:eastAsia="仿宋_GB2312"/>
      <w:b/>
      <w:sz w:val="32"/>
      <w:szCs w:val="32"/>
    </w:rPr>
  </w:style>
  <w:style w:type="paragraph" w:customStyle="1" w:styleId="75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753">
    <w:name w:val="Char3 Char Char1"/>
    <w:basedOn w:val="1"/>
    <w:qFormat/>
    <w:uiPriority w:val="6"/>
    <w:pPr>
      <w:widowControl/>
      <w:spacing w:after="160" w:line="240" w:lineRule="exact"/>
      <w:jc w:val="left"/>
    </w:pPr>
    <w:rPr>
      <w:rFonts w:ascii="Arial" w:hAnsi="Arial" w:eastAsia="Times New Roman" w:cs="Verdana"/>
      <w:b/>
      <w:kern w:val="0"/>
      <w:sz w:val="24"/>
      <w:szCs w:val="20"/>
      <w:lang w:eastAsia="en-US"/>
    </w:rPr>
  </w:style>
  <w:style w:type="paragraph" w:customStyle="1" w:styleId="754">
    <w:name w:val="Char Char11 Char Char Char Char Char Char Char Char Char11"/>
    <w:basedOn w:val="1"/>
    <w:qFormat/>
    <w:uiPriority w:val="0"/>
    <w:pPr>
      <w:adjustRightInd w:val="0"/>
      <w:spacing w:line="360" w:lineRule="auto"/>
    </w:pPr>
    <w:rPr>
      <w:szCs w:val="20"/>
    </w:rPr>
  </w:style>
  <w:style w:type="paragraph" w:customStyle="1" w:styleId="755">
    <w:name w:val="正文 大标"/>
    <w:basedOn w:val="1"/>
    <w:qFormat/>
    <w:uiPriority w:val="0"/>
    <w:pPr>
      <w:tabs>
        <w:tab w:val="left" w:pos="0"/>
      </w:tabs>
      <w:spacing w:line="300" w:lineRule="auto"/>
      <w:ind w:left="1021"/>
    </w:pPr>
    <w:rPr>
      <w:rFonts w:ascii="仿宋" w:hAnsi="Calibri" w:eastAsia="仿宋"/>
      <w:sz w:val="24"/>
      <w:szCs w:val="20"/>
    </w:rPr>
  </w:style>
  <w:style w:type="paragraph" w:customStyle="1" w:styleId="756">
    <w:name w:val="样式  + 首行缩进:  2 字符"/>
    <w:basedOn w:val="1"/>
    <w:qFormat/>
    <w:uiPriority w:val="0"/>
    <w:pPr>
      <w:spacing w:before="60" w:after="60" w:line="360" w:lineRule="auto"/>
      <w:ind w:firstLine="200" w:firstLineChars="200"/>
    </w:pPr>
    <w:rPr>
      <w:sz w:val="28"/>
      <w:szCs w:val="20"/>
    </w:rPr>
  </w:style>
  <w:style w:type="paragraph" w:customStyle="1" w:styleId="757">
    <w:name w:val="MM Topic 1"/>
    <w:basedOn w:val="2"/>
    <w:qFormat/>
    <w:uiPriority w:val="0"/>
    <w:pPr>
      <w:numPr>
        <w:numId w:val="0"/>
      </w:numPr>
      <w:tabs>
        <w:tab w:val="left" w:pos="432"/>
        <w:tab w:val="left" w:pos="840"/>
      </w:tabs>
      <w:ind w:left="840" w:hanging="420"/>
    </w:pPr>
    <w:rPr>
      <w:rFonts w:eastAsia="宋体"/>
      <w:bCs/>
      <w:szCs w:val="44"/>
    </w:rPr>
  </w:style>
  <w:style w:type="paragraph" w:customStyle="1" w:styleId="758">
    <w:name w:val="样式 标题 2标题2H2Heading 2 HiddenHeading 2 CCBSheading 22nd lev..."/>
    <w:basedOn w:val="3"/>
    <w:qFormat/>
    <w:uiPriority w:val="0"/>
    <w:pPr>
      <w:widowControl/>
      <w:numPr>
        <w:numId w:val="0"/>
      </w:numPr>
      <w:tabs>
        <w:tab w:val="left" w:pos="432"/>
        <w:tab w:val="clear" w:pos="1145"/>
      </w:tabs>
      <w:jc w:val="left"/>
    </w:pPr>
    <w:rPr>
      <w:bCs/>
      <w:sz w:val="30"/>
      <w:szCs w:val="21"/>
      <w:lang w:val="zh-CN"/>
    </w:rPr>
  </w:style>
  <w:style w:type="paragraph" w:customStyle="1" w:styleId="759">
    <w:name w:val="文本正文 Char"/>
    <w:basedOn w:val="1"/>
    <w:qFormat/>
    <w:uiPriority w:val="0"/>
    <w:pPr>
      <w:adjustRightInd w:val="0"/>
      <w:spacing w:line="360" w:lineRule="auto"/>
      <w:ind w:firstLine="200" w:firstLineChars="200"/>
    </w:pPr>
    <w:rPr>
      <w:kern w:val="0"/>
      <w:sz w:val="24"/>
      <w:szCs w:val="20"/>
    </w:rPr>
  </w:style>
  <w:style w:type="paragraph" w:customStyle="1" w:styleId="760">
    <w:name w:val="标书标题4"/>
    <w:basedOn w:val="5"/>
    <w:qFormat/>
    <w:uiPriority w:val="0"/>
    <w:pPr>
      <w:keepLines w:val="0"/>
      <w:numPr>
        <w:ilvl w:val="0"/>
        <w:numId w:val="0"/>
      </w:numPr>
      <w:tabs>
        <w:tab w:val="left" w:pos="864"/>
        <w:tab w:val="clear" w:pos="1984"/>
      </w:tabs>
      <w:adjustRightInd w:val="0"/>
      <w:snapToGrid w:val="0"/>
      <w:spacing w:before="0" w:after="0" w:line="300" w:lineRule="auto"/>
      <w:ind w:left="864" w:hanging="864"/>
    </w:pPr>
    <w:rPr>
      <w:rFonts w:ascii="Arial Narrow" w:hAnsi="Arial Narrow" w:eastAsia="仿宋_GB2312"/>
      <w:color w:val="000000"/>
      <w:kern w:val="0"/>
      <w:szCs w:val="32"/>
    </w:rPr>
  </w:style>
  <w:style w:type="paragraph" w:customStyle="1" w:styleId="761">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762">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763">
    <w:name w:val="EB_表格"/>
    <w:basedOn w:val="1"/>
    <w:qFormat/>
    <w:uiPriority w:val="0"/>
    <w:pPr>
      <w:spacing w:line="300" w:lineRule="auto"/>
      <w:jc w:val="center"/>
    </w:pPr>
  </w:style>
  <w:style w:type="paragraph" w:customStyle="1" w:styleId="764">
    <w:name w:val="_Style 6"/>
    <w:basedOn w:val="1"/>
    <w:qFormat/>
    <w:uiPriority w:val="34"/>
    <w:pPr>
      <w:ind w:firstLine="420" w:firstLineChars="200"/>
    </w:pPr>
    <w:rPr>
      <w:rFonts w:eastAsia="仿宋_GB2312"/>
      <w:sz w:val="28"/>
    </w:rPr>
  </w:style>
  <w:style w:type="paragraph" w:customStyle="1" w:styleId="765">
    <w:name w:val="zTableCellBody"/>
    <w:basedOn w:val="1"/>
    <w:qFormat/>
    <w:uiPriority w:val="0"/>
    <w:pPr>
      <w:keepNext/>
      <w:keepLines/>
      <w:widowControl/>
      <w:spacing w:line="320" w:lineRule="exact"/>
      <w:ind w:firstLine="200" w:firstLineChars="200"/>
      <w:jc w:val="left"/>
    </w:pPr>
    <w:rPr>
      <w:rFonts w:ascii="Arial" w:hAnsi="Arial"/>
      <w:kern w:val="0"/>
      <w:sz w:val="24"/>
      <w:lang w:eastAsia="en-US"/>
    </w:rPr>
  </w:style>
  <w:style w:type="paragraph" w:customStyle="1" w:styleId="766">
    <w:name w:val="button"/>
    <w:basedOn w:val="1"/>
    <w:qFormat/>
    <w:uiPriority w:val="0"/>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767">
    <w:name w:val="!大节"/>
    <w:basedOn w:val="3"/>
    <w:qFormat/>
    <w:uiPriority w:val="0"/>
    <w:pPr>
      <w:numPr>
        <w:numId w:val="0"/>
      </w:numPr>
      <w:tabs>
        <w:tab w:val="left" w:pos="432"/>
        <w:tab w:val="clear" w:pos="1145"/>
      </w:tabs>
      <w:spacing w:line="415" w:lineRule="auto"/>
      <w:ind w:left="420" w:hanging="420"/>
      <w:jc w:val="left"/>
    </w:pPr>
    <w:rPr>
      <w:rFonts w:eastAsia="微软雅黑"/>
      <w:bCs/>
      <w:szCs w:val="32"/>
    </w:rPr>
  </w:style>
  <w:style w:type="paragraph" w:customStyle="1" w:styleId="768">
    <w:name w:val="正文文本 22"/>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769">
    <w:name w:val="正文表标题"/>
    <w:next w:val="16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770">
    <w:name w:val="Char Char Char Char Char Char"/>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771">
    <w:name w:val="trademark"/>
    <w:qFormat/>
    <w:uiPriority w:val="0"/>
    <w:pPr>
      <w:spacing w:after="60"/>
    </w:pPr>
    <w:rPr>
      <w:rFonts w:ascii="Futura Bk" w:hAnsi="Futura Bk" w:eastAsia="宋体" w:cs="Times New Roman"/>
      <w:sz w:val="15"/>
      <w:lang w:val="en-US" w:eastAsia="en-US" w:bidi="ar-SA"/>
    </w:rPr>
  </w:style>
  <w:style w:type="paragraph" w:customStyle="1" w:styleId="772">
    <w:name w:val="Bullet with text 4"/>
    <w:basedOn w:val="1"/>
    <w:qFormat/>
    <w:uiPriority w:val="0"/>
    <w:pPr>
      <w:widowControl/>
      <w:tabs>
        <w:tab w:val="left" w:pos="1440"/>
      </w:tabs>
      <w:ind w:left="1440" w:hanging="360" w:firstLineChars="200"/>
      <w:jc w:val="left"/>
    </w:pPr>
    <w:rPr>
      <w:rFonts w:ascii="Arial" w:hAnsi="Arial"/>
      <w:kern w:val="0"/>
      <w:sz w:val="20"/>
      <w:szCs w:val="20"/>
      <w:lang w:val="en-GB" w:eastAsia="en-US"/>
    </w:rPr>
  </w:style>
  <w:style w:type="paragraph" w:customStyle="1" w:styleId="773">
    <w:name w:val="Char Char1 Char Char Char Char Char Char1"/>
    <w:basedOn w:val="1"/>
    <w:qFormat/>
    <w:uiPriority w:val="0"/>
    <w:pPr>
      <w:adjustRightInd w:val="0"/>
    </w:pPr>
    <w:rPr>
      <w:rFonts w:ascii="仿宋_GB2312" w:eastAsia="仿宋_GB2312"/>
      <w:b/>
      <w:sz w:val="32"/>
      <w:szCs w:val="20"/>
    </w:rPr>
  </w:style>
  <w:style w:type="paragraph" w:customStyle="1" w:styleId="774">
    <w:name w:val="大汉方案正文"/>
    <w:basedOn w:val="1"/>
    <w:qFormat/>
    <w:uiPriority w:val="0"/>
    <w:pPr>
      <w:spacing w:line="360" w:lineRule="auto"/>
      <w:ind w:firstLine="200" w:firstLineChars="200"/>
    </w:pPr>
    <w:rPr>
      <w:rFonts w:ascii="Arial" w:hAnsi="Arial"/>
      <w:sz w:val="24"/>
      <w:szCs w:val="20"/>
    </w:rPr>
  </w:style>
  <w:style w:type="paragraph" w:customStyle="1" w:styleId="775">
    <w:name w:val="Char1 Char Char Char1"/>
    <w:basedOn w:val="1"/>
    <w:qFormat/>
    <w:uiPriority w:val="0"/>
    <w:pPr>
      <w:ind w:firstLine="200" w:firstLineChars="200"/>
    </w:pPr>
    <w:rPr>
      <w:rFonts w:ascii="Tahoma" w:hAnsi="Tahoma"/>
      <w:sz w:val="24"/>
      <w:szCs w:val="20"/>
    </w:rPr>
  </w:style>
  <w:style w:type="paragraph" w:customStyle="1" w:styleId="776">
    <w:name w:val="a1"/>
    <w:basedOn w:val="1"/>
    <w:qFormat/>
    <w:uiPriority w:val="0"/>
    <w:pPr>
      <w:widowControl/>
      <w:adjustRightInd w:val="0"/>
      <w:spacing w:line="300" w:lineRule="atLeast"/>
      <w:jc w:val="left"/>
    </w:pPr>
    <w:rPr>
      <w:rFonts w:ascii="宋体" w:hAnsi="宋体"/>
      <w:kern w:val="0"/>
      <w:sz w:val="18"/>
      <w:szCs w:val="20"/>
    </w:rPr>
  </w:style>
  <w:style w:type="paragraph" w:customStyle="1" w:styleId="777">
    <w:name w:val="样式7"/>
    <w:basedOn w:val="223"/>
    <w:next w:val="1"/>
    <w:qFormat/>
    <w:uiPriority w:val="0"/>
    <w:pPr>
      <w:spacing w:afterLines="50"/>
      <w:jc w:val="left"/>
      <w:outlineLvl w:val="3"/>
    </w:pPr>
    <w:rPr>
      <w:sz w:val="24"/>
      <w:szCs w:val="24"/>
    </w:rPr>
  </w:style>
  <w:style w:type="paragraph" w:customStyle="1" w:styleId="778">
    <w:name w:val="Char Char11 Char Char Char Char Char Char Char Char Char Char Char Char Char Char Char Char Char"/>
    <w:basedOn w:val="1"/>
    <w:qFormat/>
    <w:uiPriority w:val="0"/>
    <w:pPr>
      <w:spacing w:line="360" w:lineRule="auto"/>
    </w:pPr>
    <w:rPr>
      <w:rFonts w:ascii="Arial" w:hAnsi="Arial" w:eastAsia="黑体" w:cs="Arial"/>
      <w:snapToGrid w:val="0"/>
      <w:kern w:val="0"/>
      <w:szCs w:val="21"/>
    </w:rPr>
  </w:style>
  <w:style w:type="paragraph" w:customStyle="1" w:styleId="779">
    <w:name w:val="main"/>
    <w:basedOn w:val="1"/>
    <w:qFormat/>
    <w:uiPriority w:val="0"/>
    <w:pPr>
      <w:widowControl/>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780">
    <w:name w:val="样式 样式2 + 左侧:  1 字符 右侧:  1 字符"/>
    <w:basedOn w:val="620"/>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781">
    <w:name w:val="Char2 Char Char2"/>
    <w:basedOn w:val="1"/>
    <w:qFormat/>
    <w:uiPriority w:val="0"/>
    <w:rPr>
      <w:rFonts w:ascii="Tahoma" w:hAnsi="Tahoma"/>
      <w:sz w:val="24"/>
      <w:szCs w:val="20"/>
    </w:rPr>
  </w:style>
  <w:style w:type="paragraph" w:customStyle="1" w:styleId="782">
    <w:name w:val="Char1 Char Char Char"/>
    <w:basedOn w:val="1"/>
    <w:qFormat/>
    <w:uiPriority w:val="0"/>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783">
    <w:name w:val="三级条标题"/>
    <w:basedOn w:val="784"/>
    <w:next w:val="162"/>
    <w:qFormat/>
    <w:uiPriority w:val="0"/>
    <w:pPr>
      <w:tabs>
        <w:tab w:val="left" w:pos="1260"/>
        <w:tab w:val="left" w:pos="1680"/>
        <w:tab w:val="left" w:pos="2100"/>
        <w:tab w:val="left" w:pos="2520"/>
      </w:tabs>
      <w:ind w:left="2520"/>
      <w:outlineLvl w:val="4"/>
    </w:pPr>
  </w:style>
  <w:style w:type="paragraph" w:customStyle="1" w:styleId="784">
    <w:name w:val="二级条标题"/>
    <w:basedOn w:val="785"/>
    <w:next w:val="162"/>
    <w:qFormat/>
    <w:uiPriority w:val="0"/>
    <w:pPr>
      <w:tabs>
        <w:tab w:val="left" w:pos="1260"/>
        <w:tab w:val="left" w:pos="1680"/>
        <w:tab w:val="left" w:pos="2100"/>
      </w:tabs>
      <w:ind w:left="0"/>
      <w:outlineLvl w:val="3"/>
    </w:pPr>
  </w:style>
  <w:style w:type="paragraph" w:customStyle="1" w:styleId="785">
    <w:name w:val="一级条标题"/>
    <w:basedOn w:val="786"/>
    <w:next w:val="162"/>
    <w:qFormat/>
    <w:uiPriority w:val="0"/>
    <w:pPr>
      <w:tabs>
        <w:tab w:val="left" w:pos="1260"/>
        <w:tab w:val="left" w:pos="1680"/>
      </w:tabs>
      <w:ind w:left="1680"/>
      <w:outlineLvl w:val="2"/>
    </w:pPr>
  </w:style>
  <w:style w:type="paragraph" w:customStyle="1" w:styleId="786">
    <w:name w:val="章标题"/>
    <w:next w:val="16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787">
    <w:name w:val="数字标题2"/>
    <w:basedOn w:val="3"/>
    <w:next w:val="1"/>
    <w:qFormat/>
    <w:uiPriority w:val="0"/>
    <w:pPr>
      <w:numPr>
        <w:numId w:val="0"/>
      </w:numPr>
      <w:tabs>
        <w:tab w:val="left" w:pos="432"/>
        <w:tab w:val="left" w:pos="480"/>
        <w:tab w:val="clear" w:pos="1145"/>
      </w:tabs>
      <w:spacing w:before="0" w:after="0" w:line="360" w:lineRule="auto"/>
      <w:ind w:left="480" w:hanging="480"/>
      <w:jc w:val="left"/>
    </w:pPr>
    <w:rPr>
      <w:rFonts w:ascii="Times New Roman" w:hAnsi="仿宋" w:eastAsia="宋体"/>
      <w:bCs/>
      <w:i/>
      <w:sz w:val="36"/>
      <w:szCs w:val="36"/>
    </w:rPr>
  </w:style>
  <w:style w:type="paragraph" w:customStyle="1" w:styleId="788">
    <w:name w:val="样式 标题 1Level 1 HeadPIM 1Section Headh1l11Heading 0Datash..."/>
    <w:basedOn w:val="2"/>
    <w:qFormat/>
    <w:uiPriority w:val="0"/>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hAnsi="宋体" w:eastAsia="宋体"/>
      <w:bCs/>
      <w:kern w:val="2"/>
      <w:sz w:val="24"/>
    </w:rPr>
  </w:style>
  <w:style w:type="paragraph" w:customStyle="1" w:styleId="789">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790">
    <w:name w:val="样式 标题 1章节第一层h1H"/>
    <w:basedOn w:val="2"/>
    <w:qFormat/>
    <w:uiPriority w:val="0"/>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791">
    <w:name w:val="xl30"/>
    <w:basedOn w:val="1"/>
    <w:qFormat/>
    <w:uiPriority w:val="0"/>
    <w:pPr>
      <w:widowControl/>
      <w:pBdr>
        <w:left w:val="single" w:color="auto" w:sz="4" w:space="0"/>
        <w:right w:val="single" w:color="auto" w:sz="4" w:space="0"/>
      </w:pBdr>
      <w:spacing w:before="100" w:beforeAutospacing="1" w:after="100" w:afterAutospacing="1"/>
      <w:jc w:val="center"/>
    </w:pPr>
    <w:rPr>
      <w:rFonts w:eastAsia="Arial Unicode MS"/>
      <w:kern w:val="0"/>
      <w:szCs w:val="21"/>
    </w:rPr>
  </w:style>
  <w:style w:type="paragraph" w:customStyle="1" w:styleId="792">
    <w:name w:val="正文 项目2"/>
    <w:basedOn w:val="793"/>
    <w:qFormat/>
    <w:uiPriority w:val="0"/>
    <w:pPr>
      <w:tabs>
        <w:tab w:val="left" w:pos="840"/>
      </w:tabs>
      <w:spacing w:after="0"/>
      <w:ind w:left="900"/>
    </w:pPr>
  </w:style>
  <w:style w:type="paragraph" w:customStyle="1" w:styleId="793">
    <w:name w:val="正文 项目"/>
    <w:basedOn w:val="1"/>
    <w:qFormat/>
    <w:uiPriority w:val="0"/>
    <w:pPr>
      <w:widowControl/>
      <w:tabs>
        <w:tab w:val="left" w:pos="840"/>
      </w:tabs>
      <w:adjustRightInd w:val="0"/>
      <w:spacing w:after="120" w:line="440" w:lineRule="exact"/>
      <w:ind w:left="840" w:hanging="420"/>
      <w:jc w:val="left"/>
    </w:pPr>
    <w:rPr>
      <w:rFonts w:ascii="仿宋_GB2312" w:hAnsi="仿宋_GB2312" w:eastAsia="仿宋_GB2312"/>
      <w:sz w:val="24"/>
      <w:szCs w:val="20"/>
    </w:rPr>
  </w:style>
  <w:style w:type="paragraph" w:customStyle="1" w:styleId="794">
    <w:name w:val="Body Text 2*"/>
    <w:basedOn w:val="1"/>
    <w:qFormat/>
    <w:uiPriority w:val="6"/>
    <w:pPr>
      <w:widowControl/>
      <w:ind w:left="720" w:hanging="720"/>
    </w:pPr>
    <w:rPr>
      <w:color w:val="000000"/>
      <w:kern w:val="0"/>
      <w:sz w:val="24"/>
      <w:szCs w:val="20"/>
      <w:lang w:val="en-GB"/>
    </w:rPr>
  </w:style>
  <w:style w:type="paragraph" w:customStyle="1" w:styleId="795">
    <w:name w:val="表1"/>
    <w:basedOn w:val="1"/>
    <w:qFormat/>
    <w:uiPriority w:val="0"/>
    <w:pPr>
      <w:tabs>
        <w:tab w:val="left" w:pos="703"/>
      </w:tabs>
      <w:spacing w:line="360" w:lineRule="auto"/>
      <w:ind w:left="703"/>
      <w:jc w:val="center"/>
    </w:pPr>
  </w:style>
  <w:style w:type="paragraph" w:customStyle="1" w:styleId="79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797">
    <w:name w:val="样式 样式 标题 4 + 非加粗 + (中文) 黑体 段前: 0 磅 段后: 0 磅 行距: 固定值 22 磅"/>
    <w:basedOn w:val="1"/>
    <w:qFormat/>
    <w:uiPriority w:val="0"/>
    <w:pPr>
      <w:keepNext/>
      <w:keepLines/>
      <w:spacing w:beforeLines="50" w:afterLines="50" w:line="500" w:lineRule="exact"/>
      <w:outlineLvl w:val="3"/>
    </w:pPr>
    <w:rPr>
      <w:rFonts w:ascii="Arial" w:hAnsi="Arial"/>
      <w:b/>
      <w:bCs/>
      <w:sz w:val="24"/>
    </w:rPr>
  </w:style>
  <w:style w:type="paragraph" w:customStyle="1" w:styleId="798">
    <w:name w:val="章正文"/>
    <w:basedOn w:val="1"/>
    <w:qFormat/>
    <w:uiPriority w:val="0"/>
    <w:pPr>
      <w:spacing w:beforeLines="50" w:after="120" w:line="300" w:lineRule="auto"/>
      <w:ind w:firstLine="480" w:firstLineChars="200"/>
    </w:pPr>
    <w:rPr>
      <w:rFonts w:ascii="Helvetica" w:hAnsi="Helvetica"/>
      <w:kern w:val="0"/>
      <w:sz w:val="24"/>
    </w:rPr>
  </w:style>
  <w:style w:type="paragraph" w:customStyle="1" w:styleId="799">
    <w:name w:val="2级标题"/>
    <w:basedOn w:val="800"/>
    <w:qFormat/>
    <w:uiPriority w:val="0"/>
    <w:pPr>
      <w:jc w:val="left"/>
      <w:outlineLvl w:val="1"/>
    </w:pPr>
    <w:rPr>
      <w:rFonts w:ascii="Times New Roman" w:hAnsi="Times New Roman" w:eastAsia="仿宋"/>
      <w:sz w:val="30"/>
    </w:rPr>
  </w:style>
  <w:style w:type="paragraph" w:customStyle="1" w:styleId="800">
    <w:name w:val="1级标题"/>
    <w:basedOn w:val="1"/>
    <w:qFormat/>
    <w:uiPriority w:val="0"/>
    <w:pPr>
      <w:spacing w:beforeLines="10" w:afterLines="10" w:line="360" w:lineRule="auto"/>
      <w:jc w:val="center"/>
      <w:outlineLvl w:val="0"/>
    </w:pPr>
    <w:rPr>
      <w:rFonts w:ascii="Calibri" w:hAnsi="Calibri"/>
      <w:b/>
      <w:sz w:val="44"/>
      <w:szCs w:val="22"/>
    </w:rPr>
  </w:style>
  <w:style w:type="paragraph" w:customStyle="1" w:styleId="80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802">
    <w:name w:val="样式 微软雅黑 行距: 1.5 倍行距"/>
    <w:basedOn w:val="1"/>
    <w:qFormat/>
    <w:uiPriority w:val="0"/>
    <w:pPr>
      <w:spacing w:line="360" w:lineRule="auto"/>
      <w:ind w:firstLine="480" w:firstLineChars="200"/>
    </w:pPr>
    <w:rPr>
      <w:rFonts w:ascii="微软雅黑" w:hAnsi="宋体" w:eastAsia="微软雅黑" w:cs="宋体"/>
      <w:sz w:val="24"/>
      <w:szCs w:val="20"/>
    </w:rPr>
  </w:style>
  <w:style w:type="paragraph" w:customStyle="1" w:styleId="803">
    <w:name w:val="xl3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804">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805">
    <w:name w:val="bullet"/>
    <w:basedOn w:val="1"/>
    <w:qFormat/>
    <w:uiPriority w:val="0"/>
    <w:pPr>
      <w:tabs>
        <w:tab w:val="left" w:pos="840"/>
      </w:tabs>
      <w:ind w:left="840" w:hanging="420"/>
    </w:pPr>
  </w:style>
  <w:style w:type="paragraph" w:customStyle="1" w:styleId="806">
    <w:name w:val="f9a style88 f9a"/>
    <w:basedOn w:val="1"/>
    <w:qFormat/>
    <w:uiPriority w:val="0"/>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807">
    <w:name w:val="普通正文"/>
    <w:basedOn w:val="1"/>
    <w:qFormat/>
    <w:uiPriority w:val="0"/>
    <w:pPr>
      <w:tabs>
        <w:tab w:val="left" w:pos="2280"/>
      </w:tabs>
      <w:adjustRightInd w:val="0"/>
      <w:spacing w:before="120" w:after="120" w:line="360" w:lineRule="auto"/>
      <w:ind w:firstLine="480" w:firstLineChars="200"/>
      <w:jc w:val="left"/>
      <w:textAlignment w:val="baseline"/>
    </w:pPr>
    <w:rPr>
      <w:rFonts w:ascii="Arial" w:hAnsi="Arial"/>
      <w:kern w:val="0"/>
      <w:sz w:val="24"/>
    </w:rPr>
  </w:style>
  <w:style w:type="paragraph" w:customStyle="1" w:styleId="808">
    <w:name w:val="说明"/>
    <w:basedOn w:val="1"/>
    <w:qFormat/>
    <w:uiPriority w:val="0"/>
    <w:pPr>
      <w:autoSpaceDE w:val="0"/>
      <w:autoSpaceDN w:val="0"/>
      <w:adjustRightInd w:val="0"/>
      <w:spacing w:line="440" w:lineRule="exact"/>
      <w:ind w:firstLine="200" w:firstLineChars="200"/>
    </w:pPr>
    <w:rPr>
      <w:rFonts w:ascii="宋体"/>
      <w:b/>
      <w:bCs/>
      <w:i/>
      <w:iCs/>
      <w:color w:val="0000FF"/>
      <w:kern w:val="0"/>
      <w:sz w:val="24"/>
    </w:rPr>
  </w:style>
  <w:style w:type="paragraph" w:customStyle="1" w:styleId="809">
    <w:name w:val="xl55"/>
    <w:basedOn w:val="1"/>
    <w:qFormat/>
    <w:uiPriority w:val="0"/>
    <w:pPr>
      <w:widowControl/>
      <w:spacing w:before="100" w:beforeAutospacing="1" w:after="100" w:afterAutospacing="1"/>
      <w:jc w:val="center"/>
      <w:textAlignment w:val="center"/>
    </w:pPr>
    <w:rPr>
      <w:rFonts w:ascii="Arial Unicode MS" w:hAnsi="Arial Unicode MS"/>
      <w:kern w:val="0"/>
      <w:sz w:val="24"/>
    </w:rPr>
  </w:style>
  <w:style w:type="paragraph" w:customStyle="1" w:styleId="810">
    <w:name w:val="Preformatted Text"/>
    <w:basedOn w:val="1"/>
    <w:qFormat/>
    <w:uiPriority w:val="0"/>
    <w:pPr>
      <w:suppressAutoHyphens/>
      <w:ind w:firstLine="200" w:firstLineChars="200"/>
    </w:pPr>
    <w:rPr>
      <w:rFonts w:ascii="Cumberland" w:hAnsi="Cumberland" w:eastAsia="方正宋体"/>
      <w:kern w:val="1"/>
      <w:sz w:val="20"/>
      <w:szCs w:val="20"/>
      <w:lang w:eastAsia="ar-SA"/>
    </w:rPr>
  </w:style>
  <w:style w:type="paragraph" w:customStyle="1" w:styleId="811">
    <w:name w:val="MM Topic 4"/>
    <w:basedOn w:val="5"/>
    <w:qFormat/>
    <w:uiPriority w:val="0"/>
    <w:pPr>
      <w:numPr>
        <w:ilvl w:val="0"/>
        <w:numId w:val="0"/>
      </w:numPr>
      <w:tabs>
        <w:tab w:val="left" w:pos="864"/>
        <w:tab w:val="left" w:pos="2100"/>
        <w:tab w:val="clear" w:pos="1984"/>
      </w:tabs>
      <w:ind w:left="2100" w:hanging="420"/>
    </w:pPr>
    <w:rPr>
      <w:bCs/>
      <w:szCs w:val="28"/>
    </w:rPr>
  </w:style>
  <w:style w:type="paragraph" w:customStyle="1" w:styleId="812">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813">
    <w:name w:val="Char Char11 Char Char Char Char Char Char Char Char Char1"/>
    <w:basedOn w:val="1"/>
    <w:qFormat/>
    <w:uiPriority w:val="6"/>
    <w:pPr>
      <w:adjustRightInd w:val="0"/>
      <w:spacing w:line="360" w:lineRule="auto"/>
    </w:pPr>
    <w:rPr>
      <w:szCs w:val="20"/>
    </w:rPr>
  </w:style>
  <w:style w:type="paragraph" w:customStyle="1" w:styleId="814">
    <w:name w:val="金宏发行正文 Char"/>
    <w:basedOn w:val="1"/>
    <w:qFormat/>
    <w:uiPriority w:val="0"/>
    <w:pPr>
      <w:spacing w:line="500" w:lineRule="exact"/>
      <w:ind w:firstLine="560" w:firstLineChars="200"/>
    </w:pPr>
    <w:rPr>
      <w:rFonts w:eastAsia="仿宋_GB2312"/>
      <w:sz w:val="28"/>
      <w:szCs w:val="20"/>
    </w:rPr>
  </w:style>
  <w:style w:type="paragraph" w:customStyle="1" w:styleId="815">
    <w:name w:val="批注框文本1"/>
    <w:basedOn w:val="1"/>
    <w:qFormat/>
    <w:uiPriority w:val="0"/>
    <w:pPr>
      <w:autoSpaceDE w:val="0"/>
      <w:autoSpaceDN w:val="0"/>
      <w:adjustRightInd w:val="0"/>
      <w:spacing w:line="351" w:lineRule="atLeast"/>
      <w:ind w:firstLine="419" w:firstLineChars="200"/>
    </w:pPr>
    <w:rPr>
      <w:color w:val="000000"/>
      <w:kern w:val="0"/>
      <w:sz w:val="18"/>
      <w:szCs w:val="18"/>
    </w:rPr>
  </w:style>
  <w:style w:type="paragraph" w:customStyle="1" w:styleId="816">
    <w:name w:val="body text bold"/>
    <w:basedOn w:val="23"/>
    <w:qFormat/>
    <w:uiPriority w:val="0"/>
    <w:pPr>
      <w:widowControl/>
      <w:spacing w:line="240" w:lineRule="auto"/>
      <w:ind w:firstLine="200" w:firstLineChars="200"/>
      <w:jc w:val="left"/>
    </w:pPr>
    <w:rPr>
      <w:rFonts w:ascii="Futura Hv" w:hAnsi="Futura Hv" w:eastAsia="宋体" w:cs="Arial"/>
      <w:snapToGrid w:val="0"/>
      <w:kern w:val="0"/>
      <w:sz w:val="18"/>
      <w:szCs w:val="20"/>
      <w:lang w:eastAsia="en-US"/>
    </w:rPr>
  </w:style>
  <w:style w:type="paragraph" w:customStyle="1" w:styleId="817">
    <w:name w:val="正文文字格式"/>
    <w:basedOn w:val="1"/>
    <w:qFormat/>
    <w:uiPriority w:val="0"/>
    <w:pPr>
      <w:spacing w:line="460" w:lineRule="exact"/>
      <w:ind w:firstLine="505"/>
      <w:jc w:val="left"/>
    </w:pPr>
    <w:rPr>
      <w:rFonts w:ascii="宋体"/>
      <w:kern w:val="24"/>
      <w:sz w:val="24"/>
      <w:szCs w:val="20"/>
    </w:rPr>
  </w:style>
  <w:style w:type="paragraph" w:customStyle="1" w:styleId="818">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kern w:val="0"/>
      <w:sz w:val="20"/>
      <w:szCs w:val="20"/>
    </w:rPr>
  </w:style>
  <w:style w:type="paragraph" w:customStyle="1" w:styleId="819">
    <w:name w:val="xl40"/>
    <w:basedOn w:val="1"/>
    <w:qFormat/>
    <w:uiPriority w:val="0"/>
    <w:pPr>
      <w:widowControl/>
      <w:pBdr>
        <w:top w:val="single" w:color="auto" w:sz="4" w:space="0"/>
        <w:bottom w:val="single" w:color="auto" w:sz="4" w:space="0"/>
        <w:right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20">
    <w:name w:val="style25"/>
    <w:basedOn w:val="1"/>
    <w:qFormat/>
    <w:uiPriority w:val="0"/>
    <w:pPr>
      <w:widowControl/>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821">
    <w:name w:val="单元格居中"/>
    <w:basedOn w:val="1"/>
    <w:qFormat/>
    <w:uiPriority w:val="0"/>
    <w:pPr>
      <w:spacing w:line="360" w:lineRule="auto"/>
      <w:jc w:val="center"/>
    </w:pPr>
    <w:rPr>
      <w:sz w:val="24"/>
    </w:rPr>
  </w:style>
  <w:style w:type="paragraph" w:customStyle="1" w:styleId="822">
    <w:name w:val="Char Char Char Char Char Char Char1"/>
    <w:basedOn w:val="1"/>
    <w:qFormat/>
    <w:uiPriority w:val="6"/>
    <w:pPr>
      <w:adjustRightInd w:val="0"/>
    </w:pPr>
    <w:rPr>
      <w:rFonts w:ascii="仿宋_GB2312" w:eastAsia="仿宋_GB2312"/>
      <w:b/>
      <w:sz w:val="32"/>
      <w:szCs w:val="32"/>
    </w:rPr>
  </w:style>
  <w:style w:type="paragraph" w:customStyle="1" w:styleId="82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824">
    <w:name w:val="Char3 Char Char Char11"/>
    <w:basedOn w:val="1"/>
    <w:qFormat/>
    <w:uiPriority w:val="0"/>
    <w:pPr>
      <w:widowControl/>
      <w:spacing w:after="160" w:line="240" w:lineRule="exact"/>
      <w:jc w:val="left"/>
    </w:pPr>
    <w:rPr>
      <w:szCs w:val="20"/>
    </w:rPr>
  </w:style>
  <w:style w:type="paragraph" w:customStyle="1" w:styleId="825">
    <w:name w:val="Char Char1121"/>
    <w:basedOn w:val="1"/>
    <w:qFormat/>
    <w:uiPriority w:val="0"/>
    <w:pPr>
      <w:adjustRightInd w:val="0"/>
      <w:spacing w:line="360" w:lineRule="auto"/>
    </w:pPr>
    <w:rPr>
      <w:szCs w:val="20"/>
    </w:rPr>
  </w:style>
  <w:style w:type="paragraph" w:customStyle="1" w:styleId="826">
    <w:name w:val="小项目标题"/>
    <w:basedOn w:val="1"/>
    <w:qFormat/>
    <w:uiPriority w:val="0"/>
    <w:pPr>
      <w:spacing w:before="100" w:beforeAutospacing="1" w:after="100" w:afterAutospacing="1" w:line="360" w:lineRule="auto"/>
      <w:ind w:left="480" w:leftChars="200" w:firstLine="200" w:firstLineChars="200"/>
      <w:jc w:val="left"/>
    </w:pPr>
    <w:rPr>
      <w:sz w:val="24"/>
    </w:rPr>
  </w:style>
  <w:style w:type="paragraph" w:customStyle="1" w:styleId="82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828">
    <w:name w:val="Normal0"/>
    <w:qFormat/>
    <w:uiPriority w:val="0"/>
    <w:rPr>
      <w:rFonts w:ascii="Times New Roman" w:hAnsi="Times New Roman" w:eastAsia="宋体" w:cs="Times New Roman"/>
      <w:lang w:val="en-US" w:eastAsia="en-US" w:bidi="ar-SA"/>
    </w:rPr>
  </w:style>
  <w:style w:type="paragraph" w:customStyle="1" w:styleId="829">
    <w:name w:val="带编号样式"/>
    <w:basedOn w:val="759"/>
    <w:qFormat/>
    <w:uiPriority w:val="0"/>
    <w:pPr>
      <w:tabs>
        <w:tab w:val="left" w:pos="840"/>
      </w:tabs>
      <w:snapToGrid w:val="0"/>
      <w:ind w:left="840" w:hanging="420" w:firstLineChars="0"/>
    </w:pPr>
    <w:rPr>
      <w:rFonts w:ascii="仿宋_GB2312" w:eastAsia="仿宋_GB2312"/>
      <w:color w:val="000000"/>
    </w:rPr>
  </w:style>
  <w:style w:type="paragraph" w:customStyle="1" w:styleId="830">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831">
    <w:name w:val="方形箭头"/>
    <w:basedOn w:val="1"/>
    <w:qFormat/>
    <w:uiPriority w:val="0"/>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832">
    <w:name w:val="封面"/>
    <w:basedOn w:val="1"/>
    <w:qFormat/>
    <w:uiPriority w:val="0"/>
    <w:pPr>
      <w:adjustRightInd w:val="0"/>
      <w:spacing w:line="360" w:lineRule="atLeast"/>
      <w:jc w:val="right"/>
      <w:textAlignment w:val="baseline"/>
    </w:pPr>
    <w:rPr>
      <w:rFonts w:ascii="Symbol" w:hAnsi="Symbol"/>
      <w:kern w:val="0"/>
      <w:szCs w:val="20"/>
    </w:rPr>
  </w:style>
  <w:style w:type="paragraph" w:customStyle="1" w:styleId="83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834">
    <w:name w:val="默认段落字体 Para Char Char Char1 Char"/>
    <w:basedOn w:val="1"/>
    <w:qFormat/>
    <w:uiPriority w:val="0"/>
    <w:pPr>
      <w:adjustRightInd w:val="0"/>
      <w:spacing w:line="240" w:lineRule="atLeast"/>
      <w:ind w:left="420" w:firstLine="420"/>
    </w:pPr>
    <w:rPr>
      <w:sz w:val="24"/>
    </w:rPr>
  </w:style>
  <w:style w:type="paragraph" w:customStyle="1" w:styleId="835">
    <w:name w:val="xl41"/>
    <w:basedOn w:val="1"/>
    <w:qFormat/>
    <w:uiPriority w:val="0"/>
    <w:pPr>
      <w:widowControl/>
      <w:pBdr>
        <w:top w:val="single" w:color="auto" w:sz="4" w:space="0"/>
        <w:bottom w:val="single" w:color="auto" w:sz="4" w:space="0"/>
      </w:pBdr>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836">
    <w:name w:val="样式 标题 2 + 四号"/>
    <w:basedOn w:val="3"/>
    <w:qFormat/>
    <w:uiPriority w:val="0"/>
    <w:pPr>
      <w:numPr>
        <w:numId w:val="0"/>
      </w:numPr>
      <w:tabs>
        <w:tab w:val="left" w:pos="432"/>
        <w:tab w:val="clear" w:pos="1145"/>
      </w:tabs>
      <w:spacing w:before="120" w:after="120" w:line="360" w:lineRule="auto"/>
    </w:pPr>
    <w:rPr>
      <w:rFonts w:ascii="宋体" w:eastAsia="宋体"/>
      <w:bCs/>
      <w:sz w:val="28"/>
      <w:szCs w:val="32"/>
    </w:rPr>
  </w:style>
  <w:style w:type="paragraph" w:customStyle="1" w:styleId="837">
    <w:name w:val="有符号正文"/>
    <w:basedOn w:val="1"/>
    <w:qFormat/>
    <w:uiPriority w:val="0"/>
    <w:pPr>
      <w:spacing w:line="400" w:lineRule="exact"/>
      <w:ind w:firstLine="200" w:firstLineChars="200"/>
    </w:pPr>
    <w:rPr>
      <w:rFonts w:ascii="Arial" w:hAnsi="Arial"/>
    </w:rPr>
  </w:style>
  <w:style w:type="paragraph" w:customStyle="1" w:styleId="838">
    <w:name w:val="样式 样式 正文文本缩进 + 仿宋_GB2312 小四 首行缩进:  0 厘米 行距: 1.5 倍行距 + (中文) 仿宋_GB... Char Char"/>
    <w:basedOn w:val="1"/>
    <w:qFormat/>
    <w:uiPriority w:val="0"/>
    <w:pPr>
      <w:adjustRightInd w:val="0"/>
      <w:spacing w:line="360" w:lineRule="auto"/>
      <w:ind w:firstLine="480" w:firstLineChars="200"/>
    </w:pPr>
    <w:rPr>
      <w:rFonts w:ascii="仿宋_GB2312" w:eastAsia="新宋体"/>
      <w:sz w:val="24"/>
      <w:szCs w:val="20"/>
    </w:rPr>
  </w:style>
  <w:style w:type="paragraph" w:customStyle="1" w:styleId="839">
    <w:name w:val="4"/>
    <w:basedOn w:val="1"/>
    <w:next w:val="38"/>
    <w:qFormat/>
    <w:uiPriority w:val="0"/>
    <w:pPr>
      <w:adjustRightInd w:val="0"/>
      <w:spacing w:after="120" w:line="480" w:lineRule="auto"/>
      <w:ind w:left="420" w:leftChars="200"/>
    </w:pPr>
    <w:rPr>
      <w:sz w:val="24"/>
      <w:szCs w:val="20"/>
    </w:rPr>
  </w:style>
  <w:style w:type="paragraph" w:customStyle="1" w:styleId="840">
    <w:name w:val="tableheading"/>
    <w:basedOn w:val="1"/>
    <w:qFormat/>
    <w:uiPriority w:val="0"/>
    <w:pPr>
      <w:widowControl/>
      <w:spacing w:before="100" w:beforeAutospacing="1" w:after="100" w:afterAutospacing="1"/>
      <w:jc w:val="left"/>
    </w:pPr>
    <w:rPr>
      <w:rFonts w:ascii="宋体" w:hAnsi="宋体" w:cs="宋体"/>
      <w:kern w:val="0"/>
      <w:sz w:val="24"/>
    </w:rPr>
  </w:style>
  <w:style w:type="paragraph" w:customStyle="1" w:styleId="841">
    <w:name w:val="样式1"/>
    <w:basedOn w:val="1"/>
    <w:qFormat/>
    <w:uiPriority w:val="0"/>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842">
    <w:name w:val="样式 标题 3H3 + 两端对齐"/>
    <w:basedOn w:val="4"/>
    <w:qFormat/>
    <w:uiPriority w:val="0"/>
    <w:pPr>
      <w:keepLines w:val="0"/>
      <w:numPr>
        <w:numId w:val="0"/>
      </w:numPr>
      <w:tabs>
        <w:tab w:val="left" w:pos="900"/>
        <w:tab w:val="clear" w:pos="2651"/>
      </w:tabs>
      <w:adjustRightInd w:val="0"/>
      <w:spacing w:before="0" w:after="0" w:line="240" w:lineRule="auto"/>
      <w:ind w:left="900" w:hanging="720"/>
      <w:jc w:val="left"/>
    </w:pPr>
    <w:rPr>
      <w:rFonts w:eastAsia="宋体" w:cs="宋体"/>
      <w:bCs/>
      <w:sz w:val="21"/>
    </w:rPr>
  </w:style>
  <w:style w:type="paragraph" w:customStyle="1" w:styleId="843">
    <w:name w:val="样式 仿宋_GB2312 小三 左侧:  1.06 厘米"/>
    <w:basedOn w:val="1"/>
    <w:qFormat/>
    <w:uiPriority w:val="0"/>
    <w:pPr>
      <w:adjustRightInd w:val="0"/>
      <w:spacing w:line="360" w:lineRule="auto"/>
      <w:ind w:left="601"/>
    </w:pPr>
    <w:rPr>
      <w:rFonts w:ascii="仿宋_GB2312" w:eastAsia="仿宋_GB2312"/>
      <w:sz w:val="24"/>
      <w:szCs w:val="20"/>
    </w:rPr>
  </w:style>
  <w:style w:type="paragraph" w:customStyle="1" w:styleId="844">
    <w:name w:val="小标题"/>
    <w:basedOn w:val="1"/>
    <w:qFormat/>
    <w:uiPriority w:val="0"/>
    <w:pPr>
      <w:adjustRightInd w:val="0"/>
      <w:spacing w:before="120" w:line="360" w:lineRule="atLeast"/>
      <w:ind w:left="1134"/>
      <w:jc w:val="left"/>
      <w:textAlignment w:val="baseline"/>
    </w:pPr>
    <w:rPr>
      <w:rFonts w:eastAsia="黑体"/>
      <w:kern w:val="0"/>
      <w:szCs w:val="20"/>
    </w:rPr>
  </w:style>
  <w:style w:type="paragraph" w:customStyle="1" w:styleId="845">
    <w:name w:val="节标题"/>
    <w:basedOn w:val="1"/>
    <w:qFormat/>
    <w:uiPriority w:val="0"/>
    <w:pPr>
      <w:autoSpaceDE w:val="0"/>
      <w:autoSpaceDN w:val="0"/>
      <w:adjustRightInd w:val="0"/>
      <w:spacing w:line="289" w:lineRule="atLeast"/>
      <w:ind w:firstLine="200" w:firstLineChars="200"/>
      <w:jc w:val="center"/>
    </w:pPr>
    <w:rPr>
      <w:color w:val="000000"/>
      <w:kern w:val="0"/>
      <w:sz w:val="28"/>
      <w:szCs w:val="28"/>
    </w:rPr>
  </w:style>
  <w:style w:type="paragraph" w:customStyle="1" w:styleId="846">
    <w:name w:val="表格 表头"/>
    <w:basedOn w:val="1"/>
    <w:qFormat/>
    <w:uiPriority w:val="0"/>
    <w:pPr>
      <w:spacing w:beforeLines="50" w:afterLines="50" w:line="360" w:lineRule="auto"/>
      <w:jc w:val="center"/>
    </w:pPr>
    <w:rPr>
      <w:rFonts w:ascii="微软雅黑" w:hAnsi="Calibri" w:eastAsia="微软雅黑"/>
      <w:b/>
      <w:sz w:val="28"/>
      <w:szCs w:val="20"/>
    </w:rPr>
  </w:style>
  <w:style w:type="paragraph" w:customStyle="1" w:styleId="847">
    <w:name w:val="Char Char1 Char Char Char"/>
    <w:basedOn w:val="1"/>
    <w:qFormat/>
    <w:uiPriority w:val="0"/>
    <w:pPr>
      <w:adjustRightInd w:val="0"/>
    </w:pPr>
    <w:rPr>
      <w:rFonts w:ascii="仿宋_GB2312" w:eastAsia="仿宋_GB2312"/>
      <w:b/>
      <w:sz w:val="32"/>
      <w:szCs w:val="20"/>
    </w:rPr>
  </w:style>
  <w:style w:type="paragraph" w:customStyle="1" w:styleId="848">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849">
    <w:name w:val="Char Char11 Char Char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850">
    <w:name w:val="Picture"/>
    <w:basedOn w:val="1"/>
    <w:next w:val="16"/>
    <w:qFormat/>
    <w:uiPriority w:val="0"/>
    <w:pPr>
      <w:keepNext/>
      <w:widowControl/>
      <w:ind w:firstLine="200" w:firstLineChars="200"/>
    </w:pPr>
    <w:rPr>
      <w:rFonts w:ascii="楷体" w:hAnsi="Arial" w:eastAsia="楷体"/>
      <w:b/>
      <w:spacing w:val="-5"/>
      <w:w w:val="98"/>
      <w:kern w:val="0"/>
      <w:sz w:val="24"/>
      <w:szCs w:val="20"/>
    </w:rPr>
  </w:style>
  <w:style w:type="paragraph" w:customStyle="1" w:styleId="851">
    <w:name w:val="Char Char1 Char Char Char2"/>
    <w:basedOn w:val="1"/>
    <w:qFormat/>
    <w:uiPriority w:val="0"/>
    <w:pPr>
      <w:adjustRightInd w:val="0"/>
    </w:pPr>
    <w:rPr>
      <w:rFonts w:ascii="仿宋_GB2312" w:eastAsia="仿宋_GB2312"/>
      <w:b/>
      <w:sz w:val="32"/>
      <w:szCs w:val="32"/>
    </w:rPr>
  </w:style>
  <w:style w:type="paragraph" w:customStyle="1" w:styleId="852">
    <w:name w:val="Char3 Char Char Char1"/>
    <w:basedOn w:val="1"/>
    <w:qFormat/>
    <w:uiPriority w:val="6"/>
    <w:pPr>
      <w:widowControl/>
      <w:spacing w:after="160" w:line="240" w:lineRule="exact"/>
      <w:jc w:val="left"/>
    </w:pPr>
    <w:rPr>
      <w:szCs w:val="20"/>
    </w:rPr>
  </w:style>
  <w:style w:type="paragraph" w:customStyle="1" w:styleId="853">
    <w:name w:val="Char1 Char Char Char21"/>
    <w:basedOn w:val="1"/>
    <w:qFormat/>
    <w:uiPriority w:val="0"/>
    <w:pPr>
      <w:adjustRightInd w:val="0"/>
    </w:pPr>
    <w:rPr>
      <w:rFonts w:ascii="Tahoma" w:hAnsi="Tahoma"/>
      <w:sz w:val="24"/>
      <w:szCs w:val="20"/>
    </w:rPr>
  </w:style>
  <w:style w:type="paragraph" w:customStyle="1" w:styleId="854">
    <w:name w:val="Char3 Char Char Char Char Char Char11"/>
    <w:basedOn w:val="1"/>
    <w:qFormat/>
    <w:uiPriority w:val="0"/>
    <w:pPr>
      <w:spacing w:line="360" w:lineRule="auto"/>
    </w:pPr>
    <w:rPr>
      <w:rFonts w:ascii="Arial" w:hAnsi="Arial" w:eastAsia="黑体" w:cs="Arial"/>
      <w:snapToGrid w:val="0"/>
      <w:kern w:val="0"/>
      <w:szCs w:val="21"/>
    </w:rPr>
  </w:style>
  <w:style w:type="paragraph" w:customStyle="1" w:styleId="855">
    <w:name w:val="正文（标题三）"/>
    <w:basedOn w:val="1"/>
    <w:qFormat/>
    <w:uiPriority w:val="0"/>
    <w:pPr>
      <w:adjustRightInd w:val="0"/>
      <w:spacing w:line="360" w:lineRule="auto"/>
      <w:ind w:firstLine="200" w:firstLineChars="200"/>
    </w:pPr>
    <w:rPr>
      <w:sz w:val="24"/>
    </w:rPr>
  </w:style>
  <w:style w:type="paragraph" w:customStyle="1" w:styleId="856">
    <w:name w:val="样式 正1 + 首行缩进:  2 字符"/>
    <w:basedOn w:val="1"/>
    <w:qFormat/>
    <w:uiPriority w:val="0"/>
    <w:pPr>
      <w:spacing w:line="360" w:lineRule="auto"/>
      <w:ind w:firstLine="480" w:firstLineChars="200"/>
    </w:pPr>
    <w:rPr>
      <w:rFonts w:ascii="仿宋_GB2312" w:eastAsia="仿宋_GB2312"/>
      <w:sz w:val="24"/>
    </w:rPr>
  </w:style>
  <w:style w:type="paragraph" w:customStyle="1" w:styleId="857">
    <w:name w:val="样式 样式 宋体 小四 段前: 7.8 磅 段后: 7.8 磅 行距: 1.5 倍行距 + 小二 首行缩进:  2 字符"/>
    <w:basedOn w:val="1"/>
    <w:qFormat/>
    <w:uiPriority w:val="0"/>
    <w:pPr>
      <w:spacing w:line="360" w:lineRule="auto"/>
      <w:ind w:firstLine="480" w:firstLineChars="200"/>
    </w:pPr>
    <w:rPr>
      <w:rFonts w:ascii="宋体" w:hAnsi="宋体" w:cs="宋体"/>
      <w:sz w:val="24"/>
      <w:szCs w:val="20"/>
    </w:rPr>
  </w:style>
  <w:style w:type="paragraph" w:customStyle="1" w:styleId="858">
    <w:name w:val="Default Text"/>
    <w:basedOn w:val="1"/>
    <w:qFormat/>
    <w:uiPriority w:val="0"/>
    <w:pPr>
      <w:widowControl/>
      <w:overflowPunct w:val="0"/>
      <w:autoSpaceDE w:val="0"/>
      <w:autoSpaceDN w:val="0"/>
      <w:adjustRightInd w:val="0"/>
      <w:spacing w:line="360" w:lineRule="auto"/>
      <w:ind w:firstLine="480" w:firstLineChars="200"/>
      <w:jc w:val="left"/>
      <w:textAlignment w:val="baseline"/>
    </w:pPr>
    <w:rPr>
      <w:rFonts w:ascii="宋体" w:hAnsi="宋体" w:eastAsia="微软雅黑"/>
      <w:kern w:val="0"/>
      <w:sz w:val="24"/>
      <w:szCs w:val="20"/>
    </w:rPr>
  </w:style>
  <w:style w:type="paragraph" w:customStyle="1" w:styleId="859">
    <w:name w:val="小节标题"/>
    <w:basedOn w:val="1"/>
    <w:qFormat/>
    <w:uiPriority w:val="0"/>
    <w:pPr>
      <w:autoSpaceDE w:val="0"/>
      <w:autoSpaceDN w:val="0"/>
      <w:adjustRightInd w:val="0"/>
      <w:spacing w:before="175" w:after="102" w:line="351" w:lineRule="atLeast"/>
      <w:ind w:firstLine="200" w:firstLineChars="200"/>
    </w:pPr>
    <w:rPr>
      <w:color w:val="000000"/>
      <w:kern w:val="0"/>
      <w:szCs w:val="21"/>
    </w:rPr>
  </w:style>
  <w:style w:type="paragraph" w:customStyle="1" w:styleId="860">
    <w:name w:val="Char1 Char Char Char4"/>
    <w:basedOn w:val="1"/>
    <w:qFormat/>
    <w:uiPriority w:val="0"/>
    <w:pPr>
      <w:ind w:firstLine="200" w:firstLineChars="200"/>
    </w:pPr>
    <w:rPr>
      <w:rFonts w:ascii="Tahoma" w:hAnsi="Tahoma"/>
      <w:sz w:val="24"/>
      <w:szCs w:val="20"/>
    </w:rPr>
  </w:style>
  <w:style w:type="paragraph" w:customStyle="1" w:styleId="861">
    <w:name w:val="_标题2"/>
    <w:basedOn w:val="833"/>
    <w:next w:val="833"/>
    <w:qFormat/>
    <w:uiPriority w:val="0"/>
    <w:pPr>
      <w:widowControl w:val="0"/>
      <w:tabs>
        <w:tab w:val="left" w:pos="480"/>
      </w:tabs>
      <w:spacing w:beforeLines="50" w:afterLines="50"/>
      <w:ind w:left="50" w:leftChars="50" w:hanging="420" w:firstLineChars="0"/>
      <w:outlineLvl w:val="1"/>
    </w:pPr>
    <w:rPr>
      <w:b/>
      <w:sz w:val="36"/>
    </w:rPr>
  </w:style>
  <w:style w:type="paragraph" w:customStyle="1" w:styleId="862">
    <w:name w:val="样式1 + (中宋体"/>
    <w:basedOn w:val="841"/>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863">
    <w:name w:val="La0b"/>
    <w:basedOn w:val="1"/>
    <w:qFormat/>
    <w:uiPriority w:val="0"/>
    <w:pPr>
      <w:tabs>
        <w:tab w:val="left" w:pos="1500"/>
      </w:tabs>
      <w:spacing w:after="100" w:line="240" w:lineRule="exact"/>
      <w:ind w:left="1500" w:hanging="420" w:firstLineChars="200"/>
    </w:pPr>
    <w:rPr>
      <w:rFonts w:ascii="宋体" w:hAnsi="宋体" w:eastAsia="微软雅黑"/>
      <w:b/>
      <w:sz w:val="24"/>
      <w:szCs w:val="20"/>
    </w:rPr>
  </w:style>
  <w:style w:type="paragraph" w:customStyle="1" w:styleId="864">
    <w:name w:val="正文 主体"/>
    <w:basedOn w:val="1"/>
    <w:qFormat/>
    <w:uiPriority w:val="0"/>
    <w:pPr>
      <w:spacing w:line="360" w:lineRule="auto"/>
      <w:ind w:firstLine="200" w:firstLineChars="200"/>
      <w:jc w:val="left"/>
    </w:pPr>
    <w:rPr>
      <w:rFonts w:ascii="微软雅黑" w:hAnsi="Calibri" w:eastAsia="微软雅黑"/>
      <w:kern w:val="0"/>
      <w:sz w:val="24"/>
      <w:szCs w:val="20"/>
    </w:rPr>
  </w:style>
  <w:style w:type="paragraph" w:customStyle="1" w:styleId="865">
    <w:name w:val="四号　首行缩进"/>
    <w:basedOn w:val="1"/>
    <w:qFormat/>
    <w:uiPriority w:val="0"/>
    <w:pPr>
      <w:spacing w:line="360" w:lineRule="auto"/>
    </w:pPr>
    <w:rPr>
      <w:rFonts w:ascii="宋体" w:hAnsi="宋体"/>
      <w:szCs w:val="20"/>
    </w:rPr>
  </w:style>
  <w:style w:type="paragraph" w:customStyle="1" w:styleId="866">
    <w:name w:val="深色列表 - 强调文字颜色 51"/>
    <w:basedOn w:val="1"/>
    <w:qFormat/>
    <w:uiPriority w:val="0"/>
    <w:pPr>
      <w:spacing w:line="360" w:lineRule="auto"/>
      <w:ind w:firstLine="200" w:firstLineChars="200"/>
    </w:pPr>
    <w:rPr>
      <w:rFonts w:eastAsia="楷体_GB2312" w:cs="Lucida Sans"/>
      <w:sz w:val="24"/>
    </w:rPr>
  </w:style>
  <w:style w:type="paragraph" w:customStyle="1" w:styleId="867">
    <w:name w:val="Char Char Char Char Char Char Char Char Char Char Char1 Char"/>
    <w:basedOn w:val="1"/>
    <w:qFormat/>
    <w:uiPriority w:val="0"/>
    <w:rPr>
      <w:rFonts w:ascii="Tahoma" w:hAnsi="Tahoma"/>
      <w:sz w:val="24"/>
    </w:rPr>
  </w:style>
  <w:style w:type="paragraph" w:customStyle="1" w:styleId="868">
    <w:name w:val="Char Char Char Char11"/>
    <w:basedOn w:val="1"/>
    <w:qFormat/>
    <w:uiPriority w:val="0"/>
    <w:pPr>
      <w:adjustRightInd w:val="0"/>
    </w:pPr>
    <w:rPr>
      <w:rFonts w:ascii="Tahoma" w:hAnsi="Tahoma"/>
      <w:sz w:val="24"/>
      <w:szCs w:val="20"/>
    </w:rPr>
  </w:style>
  <w:style w:type="paragraph" w:customStyle="1" w:styleId="869">
    <w:name w:val="封面文档标题"/>
    <w:basedOn w:val="1"/>
    <w:qFormat/>
    <w:uiPriority w:val="0"/>
    <w:pPr>
      <w:autoSpaceDE w:val="0"/>
      <w:autoSpaceDN w:val="0"/>
      <w:adjustRightInd w:val="0"/>
      <w:spacing w:line="360" w:lineRule="auto"/>
      <w:ind w:firstLine="200" w:firstLineChars="200"/>
      <w:jc w:val="center"/>
    </w:pPr>
    <w:rPr>
      <w:rFonts w:ascii="Arial" w:hAnsi="Arial" w:eastAsia="黑体"/>
      <w:bCs/>
      <w:kern w:val="0"/>
      <w:sz w:val="44"/>
      <w:szCs w:val="44"/>
    </w:rPr>
  </w:style>
  <w:style w:type="paragraph" w:customStyle="1" w:styleId="870">
    <w:name w:val="标1"/>
    <w:basedOn w:val="1"/>
    <w:qFormat/>
    <w:uiPriority w:val="0"/>
    <w:pPr>
      <w:widowControl/>
      <w:tabs>
        <w:tab w:val="left" w:pos="1020"/>
      </w:tabs>
      <w:adjustRightInd w:val="0"/>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871">
    <w:name w:val="Char19"/>
    <w:basedOn w:val="1"/>
    <w:qFormat/>
    <w:uiPriority w:val="0"/>
    <w:rPr>
      <w:szCs w:val="20"/>
    </w:rPr>
  </w:style>
  <w:style w:type="paragraph" w:customStyle="1" w:styleId="87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873">
    <w:name w:val="样式8"/>
    <w:basedOn w:val="1"/>
    <w:qFormat/>
    <w:uiPriority w:val="0"/>
    <w:pPr>
      <w:adjustRightInd w:val="0"/>
      <w:spacing w:beforeLines="50" w:afterLines="50"/>
      <w:ind w:firstLine="200" w:firstLineChars="200"/>
      <w:outlineLvl w:val="4"/>
    </w:pPr>
    <w:rPr>
      <w:rFonts w:ascii="仿宋_GB2312" w:hAnsi="宋体" w:eastAsia="仿宋_GB2312"/>
      <w:b/>
      <w:bCs/>
      <w:sz w:val="24"/>
    </w:rPr>
  </w:style>
  <w:style w:type="paragraph" w:customStyle="1" w:styleId="874">
    <w:name w:val="_Style 5"/>
    <w:basedOn w:val="1"/>
    <w:qFormat/>
    <w:uiPriority w:val="34"/>
    <w:pPr>
      <w:ind w:firstLine="420" w:firstLineChars="200"/>
    </w:pPr>
    <w:rPr>
      <w:rFonts w:eastAsia="仿宋_GB2312"/>
      <w:sz w:val="28"/>
    </w:rPr>
  </w:style>
  <w:style w:type="paragraph" w:customStyle="1" w:styleId="875">
    <w:name w:val="正文文字缩进"/>
    <w:basedOn w:val="1"/>
    <w:qFormat/>
    <w:uiPriority w:val="0"/>
    <w:pPr>
      <w:widowControl/>
      <w:tabs>
        <w:tab w:val="left" w:pos="180"/>
      </w:tabs>
      <w:spacing w:line="240" w:lineRule="exact"/>
      <w:ind w:left="187" w:hanging="187" w:firstLineChars="200"/>
      <w:jc w:val="left"/>
    </w:pPr>
    <w:rPr>
      <w:rFonts w:ascii="Futura Bk" w:hAnsi="Futura Bk" w:cs="Futura Bk"/>
      <w:kern w:val="0"/>
      <w:sz w:val="18"/>
      <w:szCs w:val="18"/>
    </w:rPr>
  </w:style>
  <w:style w:type="paragraph" w:customStyle="1" w:styleId="876">
    <w:name w:val="列出段落*"/>
    <w:basedOn w:val="1"/>
    <w:qFormat/>
    <w:uiPriority w:val="0"/>
    <w:pPr>
      <w:spacing w:line="360" w:lineRule="auto"/>
      <w:ind w:firstLine="200"/>
    </w:pPr>
    <w:rPr>
      <w:rFonts w:eastAsia="楷体_GB2312" w:cs="Lucida Sans Unicode"/>
      <w:color w:val="000000"/>
      <w:kern w:val="1"/>
      <w:sz w:val="24"/>
    </w:rPr>
  </w:style>
  <w:style w:type="paragraph" w:customStyle="1" w:styleId="877">
    <w:name w:val="文章总标题"/>
    <w:basedOn w:val="1"/>
    <w:qFormat/>
    <w:uiPriority w:val="0"/>
    <w:pPr>
      <w:autoSpaceDE w:val="0"/>
      <w:autoSpaceDN w:val="0"/>
      <w:adjustRightInd w:val="0"/>
      <w:spacing w:before="566" w:after="544" w:line="566" w:lineRule="atLeast"/>
      <w:ind w:firstLine="200" w:firstLineChars="200"/>
      <w:jc w:val="center"/>
    </w:pPr>
    <w:rPr>
      <w:rFonts w:ascii="Arial" w:hAnsi="Arial"/>
      <w:color w:val="000000"/>
      <w:kern w:val="0"/>
      <w:sz w:val="54"/>
      <w:szCs w:val="54"/>
    </w:rPr>
  </w:style>
  <w:style w:type="paragraph" w:customStyle="1" w:styleId="878">
    <w:name w:val="标书表格字体格式"/>
    <w:next w:val="872"/>
    <w:qFormat/>
    <w:uiPriority w:val="0"/>
    <w:rPr>
      <w:rFonts w:ascii="Times New Roman" w:hAnsi="Times New Roman" w:eastAsia="宋体" w:cs="Times New Roman"/>
      <w:kern w:val="2"/>
      <w:sz w:val="21"/>
      <w:szCs w:val="24"/>
      <w:lang w:val="en-US" w:eastAsia="zh-CN" w:bidi="ar-SA"/>
    </w:rPr>
  </w:style>
  <w:style w:type="paragraph" w:customStyle="1" w:styleId="879">
    <w:name w:val="Char22"/>
    <w:basedOn w:val="1"/>
    <w:qFormat/>
    <w:uiPriority w:val="0"/>
    <w:pPr>
      <w:spacing w:line="360" w:lineRule="auto"/>
      <w:ind w:firstLine="480" w:firstLineChars="200"/>
    </w:pPr>
    <w:rPr>
      <w:rFonts w:ascii="仿宋_GB2312" w:eastAsia="仿宋_GB2312"/>
      <w:b/>
      <w:sz w:val="32"/>
      <w:szCs w:val="32"/>
    </w:rPr>
  </w:style>
  <w:style w:type="paragraph" w:customStyle="1" w:styleId="880">
    <w:name w:val="Char12"/>
    <w:basedOn w:val="1"/>
    <w:qFormat/>
    <w:uiPriority w:val="0"/>
    <w:pPr>
      <w:widowControl/>
      <w:adjustRightInd w:val="0"/>
      <w:spacing w:after="160" w:line="240" w:lineRule="exact"/>
      <w:jc w:val="left"/>
    </w:pPr>
    <w:rPr>
      <w:rFonts w:ascii="Verdana" w:hAnsi="Verdana" w:eastAsia="仿宋_GB2312"/>
      <w:kern w:val="0"/>
      <w:sz w:val="24"/>
      <w:szCs w:val="20"/>
      <w:lang w:eastAsia="en-US"/>
    </w:rPr>
  </w:style>
  <w:style w:type="paragraph" w:customStyle="1" w:styleId="881">
    <w:name w:val="修订3"/>
    <w:qFormat/>
    <w:uiPriority w:val="0"/>
    <w:rPr>
      <w:rFonts w:ascii="Times New Roman" w:hAnsi="Times New Roman" w:eastAsia="宋体" w:cs="Times New Roman"/>
      <w:kern w:val="2"/>
      <w:sz w:val="21"/>
      <w:lang w:val="en-US" w:eastAsia="zh-CN" w:bidi="ar-SA"/>
    </w:rPr>
  </w:style>
  <w:style w:type="paragraph" w:customStyle="1" w:styleId="882">
    <w:name w:val="CSS1级正文 Char"/>
    <w:basedOn w:val="23"/>
    <w:qFormat/>
    <w:uiPriority w:val="0"/>
    <w:pPr>
      <w:adjustRightInd w:val="0"/>
      <w:snapToGrid w:val="0"/>
      <w:ind w:firstLine="480" w:firstLineChars="200"/>
    </w:pPr>
    <w:rPr>
      <w:rFonts w:hAnsi="Arial" w:eastAsia="宋体" w:cs="Arial"/>
      <w:snapToGrid w:val="0"/>
      <w:sz w:val="24"/>
    </w:rPr>
  </w:style>
  <w:style w:type="paragraph" w:customStyle="1" w:styleId="883">
    <w:name w:val="表文字"/>
    <w:qFormat/>
    <w:uiPriority w:val="0"/>
    <w:rPr>
      <w:rFonts w:ascii="宋体" w:hAnsi="Times New Roman" w:eastAsia="宋体" w:cs="Times New Roman"/>
      <w:kern w:val="2"/>
      <w:lang w:val="en-US" w:eastAsia="zh-CN" w:bidi="ar-SA"/>
    </w:rPr>
  </w:style>
  <w:style w:type="paragraph" w:customStyle="1" w:styleId="884">
    <w:name w:val="MM Title"/>
    <w:basedOn w:val="61"/>
    <w:qFormat/>
    <w:uiPriority w:val="0"/>
    <w:pPr>
      <w:adjustRightInd/>
    </w:pPr>
    <w:rPr>
      <w:rFonts w:ascii="Arial" w:hAnsi="Arial" w:cs="Arial"/>
    </w:rPr>
  </w:style>
  <w:style w:type="paragraph" w:customStyle="1" w:styleId="885">
    <w:name w:val="Char Char Char Char Char Char1 Char1"/>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886">
    <w:name w:val="Char Char Char Char Char Char Char Char2"/>
    <w:basedOn w:val="1"/>
    <w:qFormat/>
    <w:uiPriority w:val="0"/>
    <w:pPr>
      <w:tabs>
        <w:tab w:val="left" w:pos="360"/>
      </w:tabs>
      <w:adjustRightInd w:val="0"/>
    </w:pPr>
    <w:rPr>
      <w:sz w:val="24"/>
      <w:szCs w:val="20"/>
    </w:rPr>
  </w:style>
  <w:style w:type="paragraph" w:customStyle="1" w:styleId="887">
    <w:name w:val="正文文本 21"/>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888">
    <w:name w:val="中文标题 3"/>
    <w:basedOn w:val="25"/>
    <w:qFormat/>
    <w:uiPriority w:val="0"/>
    <w:pPr>
      <w:spacing w:before="100" w:beforeAutospacing="1" w:after="100" w:afterAutospacing="1" w:line="360" w:lineRule="auto"/>
      <w:ind w:left="0" w:leftChars="0" w:firstLine="482"/>
    </w:pPr>
    <w:rPr>
      <w:rFonts w:eastAsia="楷体_GB2312"/>
      <w:kern w:val="28"/>
      <w:sz w:val="24"/>
    </w:rPr>
  </w:style>
  <w:style w:type="paragraph" w:customStyle="1" w:styleId="889">
    <w:name w:val="bt_content"/>
    <w:basedOn w:val="1"/>
    <w:qFormat/>
    <w:uiPriority w:val="0"/>
    <w:pPr>
      <w:widowControl/>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89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891">
    <w:name w:val="正文－恩普"/>
    <w:basedOn w:val="6"/>
    <w:qFormat/>
    <w:uiPriority w:val="0"/>
    <w:pPr>
      <w:widowControl/>
      <w:spacing w:before="100" w:beforeAutospacing="1" w:afterLines="50" w:afterAutospacing="1" w:line="360" w:lineRule="auto"/>
      <w:ind w:firstLine="480"/>
      <w:jc w:val="left"/>
    </w:pPr>
    <w:rPr>
      <w:kern w:val="0"/>
      <w:sz w:val="24"/>
      <w:szCs w:val="20"/>
    </w:rPr>
  </w:style>
  <w:style w:type="paragraph" w:customStyle="1" w:styleId="892">
    <w:name w:val="Char Char11 Char Char Char Char Char Char Char Char Char Char Char Char Char12"/>
    <w:basedOn w:val="1"/>
    <w:qFormat/>
    <w:uiPriority w:val="0"/>
    <w:pPr>
      <w:spacing w:line="360" w:lineRule="auto"/>
    </w:pPr>
    <w:rPr>
      <w:rFonts w:ascii="Arial" w:hAnsi="Arial" w:eastAsia="黑体" w:cs="Arial"/>
      <w:snapToGrid w:val="0"/>
      <w:kern w:val="0"/>
      <w:szCs w:val="21"/>
    </w:rPr>
  </w:style>
  <w:style w:type="paragraph" w:customStyle="1" w:styleId="893">
    <w:name w:val="Char4"/>
    <w:basedOn w:val="1"/>
    <w:qFormat/>
    <w:uiPriority w:val="0"/>
    <w:pPr>
      <w:tabs>
        <w:tab w:val="left" w:pos="432"/>
      </w:tabs>
      <w:spacing w:beforeLines="50" w:afterLines="50" w:line="360" w:lineRule="auto"/>
      <w:ind w:left="432" w:hanging="432" w:firstLineChars="200"/>
    </w:pPr>
    <w:rPr>
      <w:rFonts w:ascii="宋体" w:hAnsi="宋体" w:eastAsia="微软雅黑"/>
      <w:b/>
      <w:kern w:val="44"/>
      <w:sz w:val="32"/>
      <w:szCs w:val="32"/>
    </w:rPr>
  </w:style>
  <w:style w:type="paragraph" w:customStyle="1" w:styleId="894">
    <w:name w:val="Char6"/>
    <w:basedOn w:val="1"/>
    <w:qFormat/>
    <w:uiPriority w:val="0"/>
    <w:pPr>
      <w:adjustRightInd w:val="0"/>
    </w:pPr>
    <w:rPr>
      <w:rFonts w:ascii="仿宋_GB2312" w:eastAsia="仿宋_GB2312"/>
      <w:b/>
      <w:sz w:val="32"/>
      <w:szCs w:val="32"/>
    </w:rPr>
  </w:style>
  <w:style w:type="paragraph" w:customStyle="1" w:styleId="895">
    <w:name w:val="标题3"/>
    <w:basedOn w:val="4"/>
    <w:next w:val="54"/>
    <w:qFormat/>
    <w:uiPriority w:val="0"/>
    <w:pPr>
      <w:numPr>
        <w:numId w:val="0"/>
      </w:numPr>
      <w:tabs>
        <w:tab w:val="clear" w:pos="2651"/>
      </w:tabs>
      <w:adjustRightInd w:val="0"/>
      <w:spacing w:after="0" w:line="360" w:lineRule="auto"/>
      <w:ind w:left="900" w:hanging="720"/>
    </w:pPr>
    <w:rPr>
      <w:rFonts w:ascii="仿宋" w:hAnsi="仿宋" w:eastAsia="仿宋" w:cs="仿宋"/>
      <w:bCs/>
      <w:szCs w:val="32"/>
    </w:rPr>
  </w:style>
  <w:style w:type="paragraph" w:customStyle="1" w:styleId="896">
    <w:name w:val="xl23"/>
    <w:basedOn w:val="1"/>
    <w:qFormat/>
    <w:uiPriority w:val="0"/>
    <w:pPr>
      <w:widowControl/>
      <w:spacing w:before="100" w:beforeAutospacing="1" w:after="100" w:afterAutospacing="1" w:line="360" w:lineRule="auto"/>
      <w:ind w:firstLine="200" w:firstLineChars="200"/>
      <w:textAlignment w:val="top"/>
    </w:pPr>
    <w:rPr>
      <w:kern w:val="0"/>
      <w:sz w:val="24"/>
    </w:rPr>
  </w:style>
  <w:style w:type="paragraph" w:customStyle="1" w:styleId="897">
    <w:name w:val="Char Char Char1"/>
    <w:basedOn w:val="1"/>
    <w:qFormat/>
    <w:uiPriority w:val="6"/>
    <w:pPr>
      <w:widowControl/>
      <w:adjustRightInd w:val="0"/>
      <w:spacing w:after="160" w:line="240" w:lineRule="exact"/>
      <w:jc w:val="left"/>
    </w:pPr>
    <w:rPr>
      <w:rFonts w:ascii="Verdana" w:hAnsi="Verdana"/>
      <w:kern w:val="0"/>
      <w:sz w:val="20"/>
      <w:szCs w:val="20"/>
      <w:lang w:eastAsia="en-US"/>
    </w:rPr>
  </w:style>
  <w:style w:type="paragraph" w:customStyle="1" w:styleId="898">
    <w:name w:val="Char1 Char Char Char2"/>
    <w:basedOn w:val="1"/>
    <w:qFormat/>
    <w:uiPriority w:val="0"/>
    <w:pPr>
      <w:ind w:firstLine="200" w:firstLineChars="200"/>
    </w:pPr>
    <w:rPr>
      <w:rFonts w:ascii="Tahoma" w:hAnsi="Tahoma"/>
      <w:sz w:val="24"/>
      <w:szCs w:val="20"/>
    </w:rPr>
  </w:style>
  <w:style w:type="paragraph" w:customStyle="1" w:styleId="899">
    <w:name w:val="样式 标题 1 + 黑色 段前: 0.5 行 段后: 0.5 行1"/>
    <w:basedOn w:val="2"/>
    <w:qFormat/>
    <w:uiPriority w:val="0"/>
    <w:pPr>
      <w:keepLines w:val="0"/>
      <w:pageBreakBefore/>
      <w:numPr>
        <w:numId w:val="0"/>
      </w:numPr>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ind w:left="431" w:hanging="431"/>
      <w:jc w:val="center"/>
    </w:pPr>
    <w:rPr>
      <w:rFonts w:ascii="黑体" w:hAnsi="黑体" w:eastAsia="黑体" w:cs="Arial"/>
      <w:bCs/>
      <w:caps/>
      <w:color w:val="FFFFFF"/>
      <w:kern w:val="2"/>
      <w:sz w:val="30"/>
    </w:rPr>
  </w:style>
  <w:style w:type="paragraph" w:customStyle="1" w:styleId="900">
    <w:name w:val="Char Char Char Char Char Char Char2"/>
    <w:basedOn w:val="1"/>
    <w:qFormat/>
    <w:uiPriority w:val="0"/>
    <w:pPr>
      <w:adjustRightInd w:val="0"/>
    </w:pPr>
    <w:rPr>
      <w:rFonts w:ascii="仿宋_GB2312" w:eastAsia="仿宋_GB2312"/>
      <w:b/>
      <w:sz w:val="32"/>
      <w:szCs w:val="32"/>
    </w:rPr>
  </w:style>
  <w:style w:type="paragraph" w:customStyle="1" w:styleId="901">
    <w:name w:val="五级条标题"/>
    <w:basedOn w:val="902"/>
    <w:next w:val="162"/>
    <w:qFormat/>
    <w:uiPriority w:val="0"/>
    <w:pPr>
      <w:tabs>
        <w:tab w:val="left" w:pos="1260"/>
        <w:tab w:val="left" w:pos="1680"/>
        <w:tab w:val="left" w:pos="2100"/>
        <w:tab w:val="left" w:pos="2940"/>
        <w:tab w:val="left" w:pos="3360"/>
      </w:tabs>
      <w:ind w:left="3360"/>
      <w:outlineLvl w:val="6"/>
    </w:pPr>
  </w:style>
  <w:style w:type="paragraph" w:customStyle="1" w:styleId="902">
    <w:name w:val="四级条标题"/>
    <w:basedOn w:val="783"/>
    <w:next w:val="162"/>
    <w:qFormat/>
    <w:uiPriority w:val="0"/>
    <w:pPr>
      <w:tabs>
        <w:tab w:val="clear" w:pos="2520"/>
      </w:tabs>
      <w:ind w:left="2940"/>
      <w:outlineLvl w:val="5"/>
    </w:pPr>
  </w:style>
  <w:style w:type="paragraph" w:customStyle="1" w:styleId="903">
    <w:name w:val="目录3"/>
    <w:basedOn w:val="1"/>
    <w:qFormat/>
    <w:uiPriority w:val="0"/>
    <w:pPr>
      <w:tabs>
        <w:tab w:val="left" w:leader="dot" w:pos="7370"/>
      </w:tabs>
      <w:autoSpaceDE w:val="0"/>
      <w:autoSpaceDN w:val="0"/>
      <w:adjustRightInd w:val="0"/>
      <w:spacing w:line="317" w:lineRule="atLeast"/>
      <w:ind w:firstLine="419" w:firstLineChars="200"/>
    </w:pPr>
    <w:rPr>
      <w:color w:val="000000"/>
      <w:kern w:val="0"/>
      <w:szCs w:val="21"/>
    </w:rPr>
  </w:style>
  <w:style w:type="paragraph" w:customStyle="1" w:styleId="904">
    <w:name w:val="Char23"/>
    <w:basedOn w:val="1"/>
    <w:qFormat/>
    <w:uiPriority w:val="0"/>
    <w:pPr>
      <w:adjustRightInd w:val="0"/>
    </w:pPr>
    <w:rPr>
      <w:rFonts w:ascii="仿宋_GB2312" w:eastAsia="仿宋_GB2312"/>
      <w:b/>
      <w:sz w:val="32"/>
      <w:szCs w:val="32"/>
    </w:rPr>
  </w:style>
  <w:style w:type="paragraph" w:customStyle="1" w:styleId="905">
    <w:name w:val="style3"/>
    <w:basedOn w:val="1"/>
    <w:qFormat/>
    <w:uiPriority w:val="0"/>
    <w:pPr>
      <w:widowControl/>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906">
    <w:name w:val="列出段落3"/>
    <w:basedOn w:val="1"/>
    <w:qFormat/>
    <w:uiPriority w:val="34"/>
    <w:pPr>
      <w:spacing w:line="360" w:lineRule="auto"/>
      <w:ind w:firstLine="420" w:firstLineChars="200"/>
    </w:pPr>
    <w:rPr>
      <w:rFonts w:ascii="Calibri" w:hAnsi="Calibri"/>
      <w:sz w:val="24"/>
      <w:szCs w:val="22"/>
    </w:rPr>
  </w:style>
  <w:style w:type="paragraph" w:customStyle="1" w:styleId="907">
    <w:name w:val="首行缩进"/>
    <w:basedOn w:val="1"/>
    <w:qFormat/>
    <w:uiPriority w:val="0"/>
    <w:pPr>
      <w:adjustRightInd w:val="0"/>
      <w:spacing w:line="360" w:lineRule="auto"/>
      <w:ind w:firstLine="480" w:firstLineChars="200"/>
    </w:pPr>
    <w:rPr>
      <w:rFonts w:ascii="宋体"/>
      <w:sz w:val="24"/>
      <w:szCs w:val="20"/>
    </w:rPr>
  </w:style>
  <w:style w:type="paragraph" w:customStyle="1" w:styleId="908">
    <w:name w:val="默认段落字体 Para Char Char Char Char Char Char Char Char Char Char Char Char Char Char Char Char Char Char Char"/>
    <w:basedOn w:val="1"/>
    <w:qFormat/>
    <w:uiPriority w:val="0"/>
    <w:pPr>
      <w:adjustRightInd w:val="0"/>
    </w:pPr>
    <w:rPr>
      <w:rFonts w:ascii="Tahoma" w:hAnsi="Tahoma"/>
      <w:sz w:val="24"/>
      <w:szCs w:val="20"/>
    </w:rPr>
  </w:style>
  <w:style w:type="paragraph" w:customStyle="1" w:styleId="909">
    <w:name w:val="单元格左对齐"/>
    <w:basedOn w:val="1"/>
    <w:qFormat/>
    <w:uiPriority w:val="0"/>
    <w:pPr>
      <w:spacing w:line="360" w:lineRule="auto"/>
    </w:pPr>
    <w:rPr>
      <w:sz w:val="24"/>
    </w:rPr>
  </w:style>
  <w:style w:type="paragraph" w:customStyle="1" w:styleId="910">
    <w:name w:val="正文主体"/>
    <w:basedOn w:val="756"/>
    <w:qFormat/>
    <w:uiPriority w:val="0"/>
  </w:style>
  <w:style w:type="paragraph" w:customStyle="1" w:styleId="911">
    <w:name w:val="Char3 Char Char Char Char Char Char1"/>
    <w:basedOn w:val="1"/>
    <w:qFormat/>
    <w:uiPriority w:val="6"/>
    <w:pPr>
      <w:spacing w:line="360" w:lineRule="auto"/>
    </w:pPr>
    <w:rPr>
      <w:rFonts w:ascii="Arial" w:hAnsi="Arial" w:eastAsia="黑体" w:cs="Arial"/>
      <w:snapToGrid w:val="0"/>
      <w:kern w:val="0"/>
      <w:szCs w:val="21"/>
    </w:rPr>
  </w:style>
  <w:style w:type="paragraph" w:customStyle="1" w:styleId="912">
    <w:name w:val="样式 首行缩进:  2 字符"/>
    <w:basedOn w:val="1"/>
    <w:qFormat/>
    <w:uiPriority w:val="0"/>
    <w:pPr>
      <w:adjustRightInd w:val="0"/>
      <w:snapToGrid w:val="0"/>
      <w:spacing w:line="360" w:lineRule="auto"/>
    </w:pPr>
    <w:rPr>
      <w:rFonts w:ascii="仿宋_GB2312" w:hAnsi="宋体" w:eastAsia="仿宋_GB2312" w:cs="宋体"/>
      <w:color w:val="000000"/>
      <w:kern w:val="0"/>
      <w:sz w:val="28"/>
      <w:szCs w:val="21"/>
    </w:rPr>
  </w:style>
  <w:style w:type="paragraph" w:customStyle="1" w:styleId="913">
    <w:name w:val="正文（首行缩进2字符）"/>
    <w:basedOn w:val="1"/>
    <w:qFormat/>
    <w:uiPriority w:val="0"/>
    <w:pPr>
      <w:spacing w:line="360" w:lineRule="auto"/>
      <w:ind w:firstLine="480" w:firstLineChars="200"/>
    </w:pPr>
    <w:rPr>
      <w:sz w:val="24"/>
      <w:szCs w:val="20"/>
    </w:rPr>
  </w:style>
  <w:style w:type="paragraph" w:customStyle="1" w:styleId="914">
    <w:name w:val="P1"/>
    <w:basedOn w:val="1"/>
    <w:qFormat/>
    <w:uiPriority w:val="0"/>
    <w:pPr>
      <w:spacing w:line="288" w:lineRule="auto"/>
      <w:ind w:firstLine="425" w:firstLineChars="200"/>
    </w:pPr>
  </w:style>
  <w:style w:type="paragraph" w:customStyle="1" w:styleId="915">
    <w:name w:val="列表内容"/>
    <w:basedOn w:val="1"/>
    <w:next w:val="1"/>
    <w:qFormat/>
    <w:uiPriority w:val="0"/>
    <w:pPr>
      <w:widowControl/>
      <w:tabs>
        <w:tab w:val="left" w:pos="840"/>
      </w:tabs>
      <w:adjustRightInd w:val="0"/>
      <w:ind w:left="840" w:hanging="420"/>
      <w:jc w:val="left"/>
    </w:pPr>
    <w:rPr>
      <w:kern w:val="0"/>
      <w:sz w:val="18"/>
    </w:rPr>
  </w:style>
  <w:style w:type="paragraph" w:customStyle="1" w:styleId="916">
    <w:name w:val="Char Char11 Char Char Char1"/>
    <w:basedOn w:val="1"/>
    <w:qFormat/>
    <w:uiPriority w:val="6"/>
    <w:pPr>
      <w:adjustRightInd w:val="0"/>
      <w:spacing w:line="360" w:lineRule="auto"/>
    </w:pPr>
    <w:rPr>
      <w:szCs w:val="20"/>
    </w:rPr>
  </w:style>
  <w:style w:type="paragraph" w:customStyle="1" w:styleId="917">
    <w:name w:val="Char Char Char Char Char Char11"/>
    <w:basedOn w:val="1"/>
    <w:qFormat/>
    <w:uiPriority w:val="0"/>
    <w:pPr>
      <w:widowControl/>
      <w:adjustRightInd w:val="0"/>
      <w:spacing w:beforeLines="50" w:afterLines="50" w:line="240" w:lineRule="exact"/>
      <w:jc w:val="left"/>
    </w:pPr>
    <w:rPr>
      <w:rFonts w:ascii="Verdana" w:hAnsi="Verdana"/>
      <w:kern w:val="0"/>
      <w:sz w:val="20"/>
      <w:szCs w:val="20"/>
      <w:lang w:eastAsia="en-US"/>
    </w:rPr>
  </w:style>
  <w:style w:type="paragraph" w:customStyle="1" w:styleId="918">
    <w:name w:val="标题 41"/>
    <w:basedOn w:val="1"/>
    <w:next w:val="1"/>
    <w:qFormat/>
    <w:uiPriority w:val="9"/>
    <w:pPr>
      <w:keepNext/>
      <w:keepLines/>
      <w:spacing w:before="280" w:after="290" w:line="376" w:lineRule="auto"/>
      <w:outlineLvl w:val="3"/>
    </w:pPr>
    <w:rPr>
      <w:rFonts w:ascii="Cambria" w:hAnsi="Cambria"/>
      <w:b/>
      <w:bCs/>
      <w:sz w:val="28"/>
      <w:szCs w:val="28"/>
    </w:rPr>
  </w:style>
  <w:style w:type="paragraph" w:customStyle="1" w:styleId="919">
    <w:name w:val="Table Contents"/>
    <w:basedOn w:val="1"/>
    <w:qFormat/>
    <w:uiPriority w:val="0"/>
    <w:pPr>
      <w:suppressAutoHyphens/>
      <w:autoSpaceDE w:val="0"/>
      <w:adjustRightInd w:val="0"/>
      <w:spacing w:after="120"/>
      <w:jc w:val="left"/>
    </w:pPr>
    <w:rPr>
      <w:rFonts w:ascii="Helvetica" w:hAnsi="Helvetica"/>
      <w:kern w:val="1"/>
      <w:sz w:val="20"/>
      <w:szCs w:val="20"/>
    </w:rPr>
  </w:style>
  <w:style w:type="paragraph" w:customStyle="1" w:styleId="920">
    <w:name w:val="正文文字缩进2字"/>
    <w:basedOn w:val="23"/>
    <w:qFormat/>
    <w:uiPriority w:val="0"/>
    <w:pPr>
      <w:spacing w:before="60" w:after="60"/>
      <w:ind w:firstLine="200" w:firstLineChars="200"/>
    </w:pPr>
    <w:rPr>
      <w:rFonts w:hAnsi="Arial" w:eastAsia="宋体" w:cs="Arial"/>
      <w:snapToGrid w:val="0"/>
      <w:sz w:val="24"/>
      <w:szCs w:val="20"/>
    </w:rPr>
  </w:style>
  <w:style w:type="paragraph" w:customStyle="1" w:styleId="921">
    <w:name w:val="正文4"/>
    <w:basedOn w:val="1"/>
    <w:qFormat/>
    <w:uiPriority w:val="0"/>
    <w:pPr>
      <w:tabs>
        <w:tab w:val="left" w:pos="720"/>
      </w:tabs>
      <w:spacing w:before="60" w:after="60" w:line="360" w:lineRule="auto"/>
      <w:ind w:left="575" w:leftChars="400" w:hanging="175" w:hangingChars="175"/>
    </w:pPr>
    <w:rPr>
      <w:sz w:val="24"/>
    </w:rPr>
  </w:style>
  <w:style w:type="paragraph" w:customStyle="1" w:styleId="922">
    <w:name w:val="Char2 Char Char Char2"/>
    <w:basedOn w:val="1"/>
    <w:qFormat/>
    <w:uiPriority w:val="0"/>
    <w:pPr>
      <w:adjustRightInd w:val="0"/>
    </w:pPr>
    <w:rPr>
      <w:rFonts w:ascii="仿宋_GB2312" w:eastAsia="仿宋_GB2312"/>
      <w:b/>
      <w:sz w:val="32"/>
      <w:szCs w:val="32"/>
    </w:rPr>
  </w:style>
  <w:style w:type="paragraph" w:customStyle="1" w:styleId="923">
    <w:name w:val="Char1 Char Char Char Char Char Char Char Char Char"/>
    <w:basedOn w:val="1"/>
    <w:qFormat/>
    <w:uiPriority w:val="0"/>
    <w:pPr>
      <w:spacing w:before="240" w:after="120" w:line="288" w:lineRule="auto"/>
      <w:ind w:firstLine="200" w:firstLineChars="200"/>
      <w:jc w:val="left"/>
    </w:pPr>
    <w:rPr>
      <w:rFonts w:ascii="Tahoma" w:hAnsi="Tahoma"/>
      <w:sz w:val="24"/>
    </w:rPr>
  </w:style>
  <w:style w:type="paragraph" w:customStyle="1" w:styleId="924">
    <w:name w:val="Char Char Char Char2"/>
    <w:basedOn w:val="1"/>
    <w:qFormat/>
    <w:uiPriority w:val="0"/>
    <w:pPr>
      <w:widowControl/>
      <w:adjustRightInd w:val="0"/>
      <w:spacing w:after="160" w:line="240" w:lineRule="exact"/>
      <w:jc w:val="left"/>
    </w:pPr>
    <w:rPr>
      <w:rFonts w:ascii="Arial" w:hAnsi="Arial" w:eastAsia="Times New Roman" w:cs="Verdana"/>
      <w:b/>
      <w:kern w:val="0"/>
      <w:sz w:val="24"/>
      <w:szCs w:val="20"/>
      <w:lang w:eastAsia="en-US"/>
    </w:rPr>
  </w:style>
  <w:style w:type="paragraph" w:customStyle="1" w:styleId="925">
    <w:name w:val="正文 首行缩进:  2 字符 Char"/>
    <w:basedOn w:val="1"/>
    <w:qFormat/>
    <w:uiPriority w:val="0"/>
    <w:pPr>
      <w:spacing w:line="360" w:lineRule="auto"/>
      <w:ind w:firstLine="480"/>
    </w:pPr>
    <w:rPr>
      <w:rFonts w:cs="宋体"/>
      <w:sz w:val="24"/>
      <w:szCs w:val="20"/>
    </w:rPr>
  </w:style>
  <w:style w:type="paragraph" w:customStyle="1" w:styleId="926">
    <w:name w:val="Char Char4 Char Char"/>
    <w:basedOn w:val="1"/>
    <w:qFormat/>
    <w:uiPriority w:val="0"/>
    <w:pPr>
      <w:widowControl/>
      <w:spacing w:after="160" w:line="240" w:lineRule="exact"/>
      <w:jc w:val="left"/>
    </w:pPr>
  </w:style>
  <w:style w:type="paragraph" w:customStyle="1" w:styleId="927">
    <w:name w:val="目录2"/>
    <w:basedOn w:val="1"/>
    <w:qFormat/>
    <w:uiPriority w:val="0"/>
    <w:pPr>
      <w:tabs>
        <w:tab w:val="left" w:leader="dot" w:pos="7370"/>
      </w:tabs>
      <w:autoSpaceDE w:val="0"/>
      <w:autoSpaceDN w:val="0"/>
      <w:adjustRightInd w:val="0"/>
      <w:spacing w:line="317" w:lineRule="atLeast"/>
      <w:ind w:firstLine="209" w:firstLineChars="200"/>
    </w:pPr>
    <w:rPr>
      <w:color w:val="000000"/>
      <w:kern w:val="0"/>
      <w:szCs w:val="21"/>
    </w:rPr>
  </w:style>
  <w:style w:type="paragraph" w:customStyle="1" w:styleId="928">
    <w:name w:val="Char Char11 Char Char Char2"/>
    <w:basedOn w:val="1"/>
    <w:qFormat/>
    <w:uiPriority w:val="0"/>
    <w:pPr>
      <w:adjustRightInd w:val="0"/>
      <w:spacing w:line="360" w:lineRule="auto"/>
    </w:pPr>
    <w:rPr>
      <w:szCs w:val="20"/>
    </w:rPr>
  </w:style>
  <w:style w:type="paragraph" w:customStyle="1" w:styleId="9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930">
    <w:name w:val="Char3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31">
    <w:name w:val="数字标题4"/>
    <w:basedOn w:val="5"/>
    <w:qFormat/>
    <w:uiPriority w:val="0"/>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932">
    <w:name w:val="表格文字（大）"/>
    <w:basedOn w:val="1"/>
    <w:qFormat/>
    <w:uiPriority w:val="0"/>
    <w:pPr>
      <w:spacing w:before="20" w:after="20"/>
      <w:ind w:firstLine="200" w:firstLineChars="200"/>
    </w:pPr>
    <w:rPr>
      <w:rFonts w:ascii="Century Gothic" w:hAnsi="Century Gothic"/>
      <w:sz w:val="24"/>
      <w:szCs w:val="20"/>
    </w:rPr>
  </w:style>
  <w:style w:type="paragraph" w:customStyle="1" w:styleId="933">
    <w:name w:val="插图说明"/>
    <w:basedOn w:val="1"/>
    <w:qFormat/>
    <w:uiPriority w:val="0"/>
    <w:pPr>
      <w:adjustRightInd w:val="0"/>
      <w:spacing w:after="240"/>
      <w:ind w:firstLine="200" w:firstLineChars="200"/>
      <w:jc w:val="center"/>
      <w:textAlignment w:val="baseline"/>
    </w:pPr>
    <w:rPr>
      <w:rFonts w:eastAsia="黑体"/>
      <w:sz w:val="24"/>
      <w:szCs w:val="20"/>
    </w:rPr>
  </w:style>
  <w:style w:type="paragraph" w:customStyle="1" w:styleId="934">
    <w:name w:val="chart text"/>
    <w:basedOn w:val="1"/>
    <w:qFormat/>
    <w:uiPriority w:val="0"/>
    <w:pPr>
      <w:widowControl/>
      <w:spacing w:line="180" w:lineRule="exact"/>
      <w:ind w:firstLine="200" w:firstLineChars="200"/>
      <w:jc w:val="left"/>
    </w:pPr>
    <w:rPr>
      <w:rFonts w:ascii="Futura Bk" w:hAnsi="Futura Bk" w:cs="Futura Bk"/>
      <w:kern w:val="0"/>
      <w:sz w:val="14"/>
      <w:szCs w:val="14"/>
    </w:rPr>
  </w:style>
  <w:style w:type="paragraph" w:customStyle="1" w:styleId="935">
    <w:name w:val="Char311"/>
    <w:basedOn w:val="1"/>
    <w:qFormat/>
    <w:uiPriority w:val="0"/>
    <w:pPr>
      <w:ind w:firstLine="200" w:firstLineChars="200"/>
    </w:pPr>
    <w:rPr>
      <w:rFonts w:ascii="Tahoma" w:hAnsi="Tahoma"/>
      <w:sz w:val="24"/>
      <w:szCs w:val="20"/>
    </w:rPr>
  </w:style>
  <w:style w:type="paragraph" w:customStyle="1" w:styleId="936">
    <w:name w:val="正文文本 23"/>
    <w:basedOn w:val="1"/>
    <w:qFormat/>
    <w:uiPriority w:val="0"/>
    <w:pPr>
      <w:widowControl/>
      <w:overflowPunct w:val="0"/>
      <w:autoSpaceDE w:val="0"/>
      <w:autoSpaceDN w:val="0"/>
      <w:adjustRightInd w:val="0"/>
      <w:ind w:left="720" w:hanging="720"/>
      <w:textAlignment w:val="baseline"/>
    </w:pPr>
    <w:rPr>
      <w:kern w:val="0"/>
      <w:sz w:val="24"/>
      <w:szCs w:val="20"/>
      <w:lang w:val="en-GB"/>
    </w:rPr>
  </w:style>
  <w:style w:type="paragraph" w:customStyle="1" w:styleId="9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938">
    <w:name w:val="正文 内标"/>
    <w:basedOn w:val="864"/>
    <w:qFormat/>
    <w:uiPriority w:val="0"/>
    <w:pPr>
      <w:tabs>
        <w:tab w:val="left" w:pos="0"/>
      </w:tabs>
      <w:ind w:left="900" w:firstLine="0" w:firstLineChars="0"/>
    </w:pPr>
  </w:style>
  <w:style w:type="paragraph" w:customStyle="1" w:styleId="939">
    <w:name w:val="Bulleted List"/>
    <w:basedOn w:val="1"/>
    <w:qFormat/>
    <w:uiPriority w:val="0"/>
    <w:pPr>
      <w:tabs>
        <w:tab w:val="left" w:pos="1260"/>
      </w:tabs>
      <w:ind w:left="1260" w:hanging="420"/>
    </w:pPr>
  </w:style>
  <w:style w:type="paragraph" w:customStyle="1" w:styleId="940">
    <w:name w:val="样式 正文文本缩进 2 + 仿宋_GB2312 黑色 行距: 1.5 倍行距"/>
    <w:basedOn w:val="38"/>
    <w:qFormat/>
    <w:uiPriority w:val="0"/>
    <w:pPr>
      <w:spacing w:after="0" w:line="360" w:lineRule="auto"/>
      <w:ind w:left="0" w:leftChars="0" w:firstLine="560" w:firstLineChars="200"/>
    </w:pPr>
    <w:rPr>
      <w:rFonts w:ascii="宋体" w:hAnsi="宋体" w:cs="宋体"/>
      <w:color w:val="000000"/>
      <w:sz w:val="24"/>
      <w:szCs w:val="20"/>
    </w:rPr>
  </w:style>
  <w:style w:type="paragraph" w:customStyle="1" w:styleId="941">
    <w:name w:val="样式 左侧:  0.85 厘米"/>
    <w:basedOn w:val="1"/>
    <w:qFormat/>
    <w:uiPriority w:val="2"/>
    <w:pPr>
      <w:spacing w:line="360" w:lineRule="auto"/>
    </w:pPr>
    <w:rPr>
      <w:rFonts w:cs="宋体"/>
      <w:sz w:val="24"/>
      <w:szCs w:val="20"/>
    </w:rPr>
  </w:style>
  <w:style w:type="paragraph" w:customStyle="1" w:styleId="942">
    <w:name w:val="Char Char Char Char Char Char Char Char Char Char Char Char1 Char"/>
    <w:basedOn w:val="1"/>
    <w:qFormat/>
    <w:uiPriority w:val="0"/>
    <w:pPr>
      <w:adjustRightInd w:val="0"/>
    </w:pPr>
    <w:rPr>
      <w:rFonts w:ascii="Tahoma" w:hAnsi="Tahoma" w:cs="仿宋_GB2312"/>
      <w:sz w:val="24"/>
      <w:szCs w:val="20"/>
    </w:rPr>
  </w:style>
  <w:style w:type="paragraph" w:customStyle="1" w:styleId="943">
    <w:name w:val="Char Char11 Char Char Char Char Char Char Char Char Char Char Char Char Char2"/>
    <w:basedOn w:val="1"/>
    <w:qFormat/>
    <w:uiPriority w:val="0"/>
    <w:pPr>
      <w:spacing w:line="360" w:lineRule="auto"/>
    </w:pPr>
    <w:rPr>
      <w:rFonts w:ascii="Arial" w:hAnsi="Arial" w:eastAsia="黑体"/>
      <w:snapToGrid w:val="0"/>
      <w:kern w:val="0"/>
      <w:sz w:val="20"/>
      <w:szCs w:val="21"/>
    </w:rPr>
  </w:style>
  <w:style w:type="paragraph" w:customStyle="1" w:styleId="944">
    <w:name w:val="Char Char1 Char Char Char Char Char Char2"/>
    <w:basedOn w:val="1"/>
    <w:qFormat/>
    <w:uiPriority w:val="0"/>
    <w:pPr>
      <w:adjustRightInd w:val="0"/>
    </w:pPr>
    <w:rPr>
      <w:rFonts w:ascii="仿宋_GB2312" w:eastAsia="仿宋_GB2312"/>
      <w:b/>
      <w:sz w:val="32"/>
      <w:szCs w:val="20"/>
    </w:rPr>
  </w:style>
  <w:style w:type="paragraph" w:customStyle="1" w:styleId="945">
    <w:name w:val="font13"/>
    <w:basedOn w:val="1"/>
    <w:qFormat/>
    <w:uiPriority w:val="0"/>
    <w:pPr>
      <w:widowControl/>
      <w:spacing w:before="100" w:beforeAutospacing="1" w:after="100" w:afterAutospacing="1"/>
      <w:jc w:val="left"/>
    </w:pPr>
    <w:rPr>
      <w:rFonts w:ascii="宋体" w:hAnsi="宋体" w:cs="宋体"/>
      <w:kern w:val="0"/>
      <w:sz w:val="22"/>
      <w:szCs w:val="22"/>
    </w:rPr>
  </w:style>
  <w:style w:type="paragraph" w:customStyle="1" w:styleId="946">
    <w:name w:val="默认段落字体 Para Char Char Char Char Char Char Char Char Char Char"/>
    <w:basedOn w:val="1"/>
    <w:qFormat/>
    <w:uiPriority w:val="0"/>
    <w:rPr>
      <w:rFonts w:ascii="Tahoma" w:hAnsi="Tahoma"/>
      <w:color w:val="000000"/>
      <w:sz w:val="24"/>
      <w:szCs w:val="20"/>
    </w:rPr>
  </w:style>
  <w:style w:type="paragraph" w:customStyle="1" w:styleId="947">
    <w:name w:val="legal"/>
    <w:basedOn w:val="1"/>
    <w:qFormat/>
    <w:uiPriority w:val="0"/>
    <w:pPr>
      <w:widowControl/>
      <w:spacing w:line="180" w:lineRule="exact"/>
      <w:ind w:firstLine="200" w:firstLineChars="200"/>
      <w:jc w:val="left"/>
    </w:pPr>
    <w:rPr>
      <w:rFonts w:ascii="Futura Bk" w:hAnsi="Futura Bk" w:cs="Futura Bk"/>
      <w:kern w:val="0"/>
      <w:sz w:val="13"/>
      <w:szCs w:val="13"/>
    </w:rPr>
  </w:style>
  <w:style w:type="paragraph" w:customStyle="1" w:styleId="948">
    <w:name w:val="Char Char Char Char Char Char1 Char2"/>
    <w:basedOn w:val="1"/>
    <w:qFormat/>
    <w:uiPriority w:val="0"/>
    <w:pPr>
      <w:widowControl/>
      <w:adjustRightInd w:val="0"/>
      <w:spacing w:after="160" w:line="240" w:lineRule="exact"/>
      <w:jc w:val="left"/>
    </w:pPr>
    <w:rPr>
      <w:rFonts w:ascii="Verdana" w:hAnsi="Verdana"/>
      <w:kern w:val="0"/>
      <w:szCs w:val="20"/>
      <w:lang w:eastAsia="en-US"/>
    </w:rPr>
  </w:style>
  <w:style w:type="paragraph" w:customStyle="1" w:styleId="949">
    <w:name w:val="样式 首行缩进:  2 字符4"/>
    <w:basedOn w:val="1"/>
    <w:qFormat/>
    <w:uiPriority w:val="0"/>
    <w:pPr>
      <w:spacing w:before="120" w:line="360" w:lineRule="auto"/>
      <w:ind w:firstLine="480" w:firstLineChars="200"/>
    </w:pPr>
    <w:rPr>
      <w:rFonts w:eastAsia="仿宋_GB2312" w:cs="宋体"/>
      <w:sz w:val="28"/>
      <w:szCs w:val="20"/>
    </w:rPr>
  </w:style>
  <w:style w:type="paragraph" w:customStyle="1" w:styleId="950">
    <w:name w:val="中等深浅网格 1 - 强调文字颜色 21"/>
    <w:basedOn w:val="1"/>
    <w:qFormat/>
    <w:uiPriority w:val="0"/>
    <w:pPr>
      <w:adjustRightInd w:val="0"/>
      <w:spacing w:line="360" w:lineRule="auto"/>
      <w:ind w:firstLine="200" w:firstLineChars="200"/>
    </w:pPr>
    <w:rPr>
      <w:rFonts w:eastAsia="楷体_GB2312" w:cs="Lucida Sans"/>
      <w:sz w:val="24"/>
    </w:rPr>
  </w:style>
  <w:style w:type="paragraph" w:customStyle="1" w:styleId="951">
    <w:name w:val="Body Copy"/>
    <w:basedOn w:val="1"/>
    <w:qFormat/>
    <w:uiPriority w:val="0"/>
    <w:pPr>
      <w:widowControl/>
      <w:tabs>
        <w:tab w:val="left" w:pos="1584"/>
        <w:tab w:val="left" w:pos="1613"/>
        <w:tab w:val="left" w:pos="1728"/>
        <w:tab w:val="left" w:pos="1872"/>
        <w:tab w:val="left" w:pos="2016"/>
      </w:tabs>
      <w:spacing w:after="180" w:line="240" w:lineRule="exact"/>
      <w:ind w:left="1440" w:right="115" w:firstLine="200" w:firstLineChars="200"/>
      <w:jc w:val="left"/>
    </w:pPr>
    <w:rPr>
      <w:rFonts w:ascii="Aldine401 BT" w:hAnsi="Aldine401 BT"/>
      <w:kern w:val="0"/>
      <w:sz w:val="20"/>
      <w:szCs w:val="20"/>
    </w:rPr>
  </w:style>
  <w:style w:type="paragraph" w:customStyle="1" w:styleId="952">
    <w:name w:val="Char31"/>
    <w:basedOn w:val="1"/>
    <w:qFormat/>
    <w:uiPriority w:val="0"/>
    <w:rPr>
      <w:rFonts w:ascii="仿宋_GB2312" w:eastAsia="仿宋_GB2312"/>
      <w:b/>
      <w:sz w:val="32"/>
      <w:szCs w:val="32"/>
    </w:rPr>
  </w:style>
  <w:style w:type="paragraph" w:customStyle="1" w:styleId="953">
    <w:name w:val="样式 标题 3h33rd level3Heading 3 - oldH3l3CTheading 3Headin..."/>
    <w:basedOn w:val="4"/>
    <w:qFormat/>
    <w:uiPriority w:val="0"/>
    <w:pPr>
      <w:numPr>
        <w:numId w:val="0"/>
      </w:numPr>
      <w:tabs>
        <w:tab w:val="left" w:pos="900"/>
        <w:tab w:val="clear" w:pos="2651"/>
      </w:tabs>
      <w:adjustRightInd w:val="0"/>
      <w:snapToGrid w:val="0"/>
      <w:jc w:val="left"/>
    </w:pPr>
    <w:rPr>
      <w:rFonts w:eastAsia="黑体" w:cs="宋体"/>
      <w:bCs/>
      <w:sz w:val="28"/>
    </w:rPr>
  </w:style>
  <w:style w:type="paragraph" w:customStyle="1" w:styleId="954">
    <w:name w:val="Char Char Char Char Char Char1"/>
    <w:basedOn w:val="1"/>
    <w:qFormat/>
    <w:uiPriority w:val="6"/>
    <w:pPr>
      <w:widowControl/>
      <w:adjustRightInd w:val="0"/>
      <w:spacing w:beforeLines="50" w:afterLines="50" w:line="240" w:lineRule="exact"/>
      <w:jc w:val="left"/>
    </w:pPr>
    <w:rPr>
      <w:rFonts w:ascii="Verdana" w:hAnsi="Verdana"/>
      <w:kern w:val="0"/>
      <w:sz w:val="20"/>
      <w:szCs w:val="20"/>
      <w:lang w:eastAsia="en-US"/>
    </w:rPr>
  </w:style>
  <w:style w:type="paragraph" w:customStyle="1" w:styleId="955">
    <w:name w:val="Char21"/>
    <w:basedOn w:val="1"/>
    <w:qFormat/>
    <w:uiPriority w:val="0"/>
    <w:pPr>
      <w:ind w:firstLine="200" w:firstLineChars="200"/>
    </w:pPr>
    <w:rPr>
      <w:rFonts w:ascii="仿宋_GB2312" w:eastAsia="仿宋_GB2312"/>
      <w:b/>
      <w:sz w:val="32"/>
      <w:szCs w:val="32"/>
    </w:rPr>
  </w:style>
  <w:style w:type="paragraph" w:customStyle="1" w:styleId="956">
    <w:name w:val="列表段落1"/>
    <w:basedOn w:val="1"/>
    <w:qFormat/>
    <w:uiPriority w:val="34"/>
    <w:pPr>
      <w:ind w:right="238" w:firstLine="420"/>
    </w:pPr>
    <w:rPr>
      <w:rFonts w:ascii="Calibri" w:hAnsi="Calibri"/>
      <w:sz w:val="24"/>
    </w:rPr>
  </w:style>
  <w:style w:type="paragraph" w:customStyle="1" w:styleId="957">
    <w:name w:val="Char Char110"/>
    <w:basedOn w:val="1"/>
    <w:qFormat/>
    <w:uiPriority w:val="6"/>
    <w:pPr>
      <w:adjustRightInd w:val="0"/>
      <w:spacing w:line="360" w:lineRule="auto"/>
    </w:pPr>
    <w:rPr>
      <w:rFonts w:ascii="Tahoma" w:hAnsi="Tahoma"/>
      <w:sz w:val="24"/>
      <w:szCs w:val="20"/>
    </w:rPr>
  </w:style>
  <w:style w:type="paragraph" w:customStyle="1" w:styleId="958">
    <w:name w:val="Char Char11 Char Char Char Char Char Char Char Char Char Char Char Char Char Char Char1"/>
    <w:basedOn w:val="1"/>
    <w:qFormat/>
    <w:uiPriority w:val="0"/>
    <w:pPr>
      <w:spacing w:line="360" w:lineRule="auto"/>
    </w:pPr>
    <w:rPr>
      <w:rFonts w:ascii="Arial" w:hAnsi="Arial" w:eastAsia="黑体" w:cs="Arial"/>
      <w:snapToGrid w:val="0"/>
      <w:kern w:val="0"/>
      <w:szCs w:val="21"/>
    </w:rPr>
  </w:style>
  <w:style w:type="paragraph" w:customStyle="1" w:styleId="95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960">
    <w:name w:val="Char Char Char Char Char Char Char Char Char Char Char Char1 Char2"/>
    <w:basedOn w:val="1"/>
    <w:qFormat/>
    <w:uiPriority w:val="0"/>
    <w:pPr>
      <w:adjustRightInd w:val="0"/>
    </w:pPr>
    <w:rPr>
      <w:rFonts w:ascii="Tahoma" w:hAnsi="Tahoma" w:cs="仿宋_GB2312"/>
      <w:sz w:val="24"/>
      <w:szCs w:val="20"/>
    </w:rPr>
  </w:style>
  <w:style w:type="paragraph" w:customStyle="1" w:styleId="961">
    <w:name w:val="样式9"/>
    <w:basedOn w:val="1"/>
    <w:qFormat/>
    <w:uiPriority w:val="0"/>
    <w:pPr>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962">
    <w:name w:val="Char Char281"/>
    <w:basedOn w:val="1"/>
    <w:qFormat/>
    <w:uiPriority w:val="0"/>
    <w:pPr>
      <w:snapToGrid w:val="0"/>
      <w:spacing w:line="360" w:lineRule="auto"/>
    </w:pPr>
    <w:rPr>
      <w:rFonts w:ascii="Arial" w:hAnsi="Arial" w:eastAsia="黑体"/>
      <w:snapToGrid w:val="0"/>
      <w:kern w:val="0"/>
      <w:sz w:val="20"/>
      <w:szCs w:val="21"/>
    </w:rPr>
  </w:style>
  <w:style w:type="paragraph" w:customStyle="1" w:styleId="963">
    <w:name w:val="Char Char Char Char Char Char Char Char Char"/>
    <w:basedOn w:val="1"/>
    <w:qFormat/>
    <w:uiPriority w:val="0"/>
    <w:pPr>
      <w:ind w:firstLine="200" w:firstLineChars="200"/>
    </w:pPr>
    <w:rPr>
      <w:rFonts w:ascii="Tahoma" w:hAnsi="Tahoma"/>
      <w:sz w:val="24"/>
      <w:szCs w:val="20"/>
    </w:rPr>
  </w:style>
  <w:style w:type="paragraph" w:customStyle="1" w:styleId="964">
    <w:name w:val="_Style 12"/>
    <w:basedOn w:val="18"/>
    <w:qFormat/>
    <w:uiPriority w:val="0"/>
    <w:pPr>
      <w:adjustRightInd w:val="0"/>
      <w:snapToGrid w:val="0"/>
      <w:spacing w:line="360" w:lineRule="auto"/>
    </w:pPr>
  </w:style>
  <w:style w:type="paragraph" w:customStyle="1" w:styleId="965">
    <w:name w:val="样式 首行缩进:  0 字符"/>
    <w:basedOn w:val="1"/>
    <w:qFormat/>
    <w:uiPriority w:val="0"/>
    <w:pPr>
      <w:spacing w:line="360" w:lineRule="auto"/>
      <w:ind w:firstLine="200" w:firstLineChars="200"/>
    </w:pPr>
    <w:rPr>
      <w:rFonts w:ascii="Arial" w:hAnsi="Arial" w:cs="宋体"/>
      <w:sz w:val="24"/>
      <w:szCs w:val="20"/>
    </w:rPr>
  </w:style>
  <w:style w:type="paragraph" w:customStyle="1" w:styleId="966">
    <w:name w:val="Char1 Char Char Char6"/>
    <w:basedOn w:val="1"/>
    <w:qFormat/>
    <w:uiPriority w:val="6"/>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967">
    <w:name w:val="_Style 94"/>
    <w:basedOn w:val="1"/>
    <w:next w:val="119"/>
    <w:qFormat/>
    <w:uiPriority w:val="34"/>
    <w:pPr>
      <w:spacing w:line="360" w:lineRule="auto"/>
      <w:ind w:firstLine="200" w:firstLineChars="200"/>
    </w:pPr>
    <w:rPr>
      <w:rFonts w:ascii="Calibri" w:hAnsi="Calibri"/>
      <w:sz w:val="28"/>
      <w:szCs w:val="20"/>
    </w:rPr>
  </w:style>
  <w:style w:type="paragraph" w:customStyle="1" w:styleId="968">
    <w:name w:val="方案正文"/>
    <w:basedOn w:val="1"/>
    <w:qFormat/>
    <w:uiPriority w:val="0"/>
    <w:pPr>
      <w:adjustRightInd w:val="0"/>
      <w:snapToGrid w:val="0"/>
      <w:spacing w:line="324" w:lineRule="auto"/>
      <w:ind w:firstLine="482" w:firstLineChars="200"/>
    </w:pPr>
    <w:rPr>
      <w:rFonts w:ascii="仿宋_GB2312" w:eastAsia="仿宋_GB2312"/>
      <w:b/>
      <w:color w:val="000000"/>
      <w:sz w:val="24"/>
      <w:szCs w:val="20"/>
    </w:rPr>
  </w:style>
  <w:style w:type="paragraph" w:customStyle="1" w:styleId="96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970">
    <w:name w:val="正文 A 主体"/>
    <w:basedOn w:val="1"/>
    <w:qFormat/>
    <w:uiPriority w:val="0"/>
    <w:pPr>
      <w:widowControl/>
      <w:spacing w:line="360" w:lineRule="auto"/>
      <w:ind w:firstLine="200" w:firstLineChars="200"/>
      <w:jc w:val="left"/>
    </w:pPr>
    <w:rPr>
      <w:rFonts w:ascii="仿宋" w:hAnsi="Calibri" w:eastAsia="仿宋"/>
      <w:kern w:val="0"/>
      <w:sz w:val="24"/>
    </w:rPr>
  </w:style>
  <w:style w:type="paragraph" w:customStyle="1" w:styleId="971">
    <w:name w:val="3级标题"/>
    <w:basedOn w:val="799"/>
    <w:qFormat/>
    <w:uiPriority w:val="0"/>
    <w:pPr>
      <w:outlineLvl w:val="2"/>
    </w:pPr>
  </w:style>
  <w:style w:type="paragraph" w:customStyle="1" w:styleId="972">
    <w:name w:val="Char1 Char Char Char3"/>
    <w:basedOn w:val="1"/>
    <w:qFormat/>
    <w:uiPriority w:val="0"/>
    <w:pPr>
      <w:ind w:firstLine="200" w:firstLineChars="200"/>
    </w:pPr>
    <w:rPr>
      <w:rFonts w:ascii="Tahoma" w:hAnsi="Tahoma"/>
      <w:sz w:val="24"/>
      <w:szCs w:val="20"/>
    </w:rPr>
  </w:style>
  <w:style w:type="paragraph" w:customStyle="1" w:styleId="973">
    <w:name w:val="GP正文(首行缩进)"/>
    <w:basedOn w:val="1"/>
    <w:qFormat/>
    <w:uiPriority w:val="0"/>
    <w:pPr>
      <w:spacing w:line="360" w:lineRule="auto"/>
      <w:ind w:firstLine="200" w:firstLineChars="200"/>
    </w:pPr>
    <w:rPr>
      <w:rFonts w:eastAsia="仿宋_GB2312"/>
      <w:sz w:val="28"/>
      <w:szCs w:val="21"/>
    </w:rPr>
  </w:style>
  <w:style w:type="paragraph" w:customStyle="1" w:styleId="974">
    <w:name w:val="MM Empty"/>
    <w:basedOn w:val="1"/>
    <w:qFormat/>
    <w:uiPriority w:val="0"/>
  </w:style>
  <w:style w:type="paragraph" w:customStyle="1" w:styleId="975">
    <w:name w:val="Char24"/>
    <w:basedOn w:val="1"/>
    <w:qFormat/>
    <w:uiPriority w:val="0"/>
    <w:pPr>
      <w:adjustRightInd w:val="0"/>
    </w:pPr>
    <w:rPr>
      <w:rFonts w:ascii="仿宋_GB2312" w:eastAsia="仿宋_GB2312"/>
      <w:b/>
      <w:sz w:val="32"/>
      <w:szCs w:val="32"/>
    </w:rPr>
  </w:style>
  <w:style w:type="paragraph" w:customStyle="1" w:styleId="976">
    <w:name w:val="正文箭头"/>
    <w:basedOn w:val="684"/>
    <w:qFormat/>
    <w:uiPriority w:val="0"/>
  </w:style>
  <w:style w:type="paragraph" w:customStyle="1" w:styleId="977">
    <w:name w:val="U_编号2"/>
    <w:basedOn w:val="1"/>
    <w:qFormat/>
    <w:uiPriority w:val="0"/>
    <w:pPr>
      <w:tabs>
        <w:tab w:val="left" w:pos="785"/>
      </w:tabs>
      <w:spacing w:beforeLines="10" w:afterLines="10" w:line="300" w:lineRule="auto"/>
    </w:pPr>
    <w:rPr>
      <w:sz w:val="24"/>
    </w:rPr>
  </w:style>
  <w:style w:type="paragraph" w:customStyle="1" w:styleId="978">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979">
    <w:name w:val="标书标题3"/>
    <w:basedOn w:val="4"/>
    <w:qFormat/>
    <w:uiPriority w:val="0"/>
    <w:pPr>
      <w:keepLines w:val="0"/>
      <w:widowControl/>
      <w:numPr>
        <w:numId w:val="0"/>
      </w:numPr>
      <w:tabs>
        <w:tab w:val="left" w:pos="900"/>
        <w:tab w:val="clear" w:pos="2651"/>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980">
    <w:name w:val="_Style 1"/>
    <w:basedOn w:val="1"/>
    <w:qFormat/>
    <w:uiPriority w:val="34"/>
    <w:pPr>
      <w:ind w:firstLine="420" w:firstLineChars="200"/>
    </w:pPr>
    <w:rPr>
      <w:rFonts w:eastAsia="仿宋_GB2312"/>
      <w:sz w:val="28"/>
    </w:rPr>
  </w:style>
  <w:style w:type="paragraph" w:customStyle="1" w:styleId="981">
    <w:name w:val="表格 内容"/>
    <w:basedOn w:val="846"/>
    <w:qFormat/>
    <w:uiPriority w:val="0"/>
    <w:rPr>
      <w:b w:val="0"/>
      <w:sz w:val="20"/>
    </w:rPr>
  </w:style>
  <w:style w:type="paragraph" w:customStyle="1" w:styleId="982">
    <w:name w:val="正文首行缩进1"/>
    <w:basedOn w:val="23"/>
    <w:qFormat/>
    <w:uiPriority w:val="0"/>
    <w:pPr>
      <w:suppressAutoHyphens/>
      <w:spacing w:after="120" w:line="240" w:lineRule="auto"/>
      <w:ind w:firstLine="420"/>
      <w:jc w:val="left"/>
    </w:pPr>
    <w:rPr>
      <w:rFonts w:hAnsi="Arial" w:eastAsia="宋体" w:cs="Arial"/>
      <w:snapToGrid w:val="0"/>
      <w:kern w:val="1"/>
      <w:lang w:eastAsia="ar-SA"/>
    </w:rPr>
  </w:style>
  <w:style w:type="paragraph" w:customStyle="1" w:styleId="983">
    <w:name w:val="标准正文"/>
    <w:basedOn w:val="1"/>
    <w:qFormat/>
    <w:uiPriority w:val="0"/>
    <w:pPr>
      <w:tabs>
        <w:tab w:val="left" w:pos="780"/>
      </w:tabs>
      <w:spacing w:line="360" w:lineRule="auto"/>
      <w:ind w:left="200" w:leftChars="200" w:firstLine="200" w:firstLineChars="200"/>
    </w:pPr>
    <w:rPr>
      <w:sz w:val="24"/>
    </w:rPr>
  </w:style>
  <w:style w:type="paragraph" w:customStyle="1" w:styleId="984">
    <w:name w:val="数字标题5"/>
    <w:basedOn w:val="7"/>
    <w:next w:val="1"/>
    <w:qFormat/>
    <w:uiPriority w:val="0"/>
    <w:pPr>
      <w:keepLines/>
      <w:widowControl w:val="0"/>
      <w:numPr>
        <w:numId w:val="0"/>
      </w:numPr>
      <w:tabs>
        <w:tab w:val="left" w:pos="1008"/>
        <w:tab w:val="left" w:pos="1080"/>
        <w:tab w:val="clear" w:pos="405"/>
      </w:tabs>
      <w:adjustRightInd w:val="0"/>
      <w:spacing w:before="280" w:after="290" w:line="376" w:lineRule="auto"/>
      <w:ind w:left="1080" w:hanging="1080"/>
      <w:jc w:val="both"/>
    </w:pPr>
    <w:rPr>
      <w:b/>
      <w:bCs/>
      <w:kern w:val="2"/>
      <w:sz w:val="28"/>
      <w:szCs w:val="28"/>
    </w:rPr>
  </w:style>
  <w:style w:type="paragraph" w:customStyle="1" w:styleId="985">
    <w:name w:val="数字标题1"/>
    <w:basedOn w:val="2"/>
    <w:next w:val="1"/>
    <w:qFormat/>
    <w:uiPriority w:val="0"/>
    <w:pPr>
      <w:numPr>
        <w:numId w:val="0"/>
      </w:numPr>
      <w:tabs>
        <w:tab w:val="left" w:pos="432"/>
        <w:tab w:val="left" w:pos="480"/>
      </w:tabs>
      <w:adjustRightInd w:val="0"/>
      <w:ind w:left="480" w:hanging="480"/>
    </w:pPr>
    <w:rPr>
      <w:rFonts w:eastAsia="宋体"/>
      <w:bCs/>
      <w:szCs w:val="44"/>
    </w:rPr>
  </w:style>
  <w:style w:type="paragraph" w:customStyle="1" w:styleId="986">
    <w:name w:val="Char1 Char Char Char Char Char Char Char Char Char Char Char1 Char Char Char Char Char Char Char Char Char Char Char Char Char Char1 Char Char Char Char2"/>
    <w:basedOn w:val="1"/>
    <w:qFormat/>
    <w:uiPriority w:val="0"/>
    <w:pPr>
      <w:adjustRightInd w:val="0"/>
      <w:spacing w:line="360" w:lineRule="auto"/>
    </w:pPr>
    <w:rPr>
      <w:kern w:val="0"/>
      <w:sz w:val="24"/>
      <w:szCs w:val="20"/>
    </w:rPr>
  </w:style>
  <w:style w:type="paragraph" w:customStyle="1" w:styleId="987">
    <w:name w:val="Body"/>
    <w:basedOn w:val="1"/>
    <w:qFormat/>
    <w:uiPriority w:val="0"/>
    <w:pPr>
      <w:widowControl/>
      <w:spacing w:before="120" w:after="120" w:line="240" w:lineRule="exact"/>
      <w:ind w:firstLine="200" w:firstLineChars="200"/>
      <w:jc w:val="left"/>
    </w:pPr>
    <w:rPr>
      <w:rFonts w:ascii="Arial" w:hAnsi="Arial"/>
      <w:kern w:val="0"/>
      <w:sz w:val="20"/>
      <w:szCs w:val="20"/>
      <w:lang w:eastAsia="en-US"/>
    </w:rPr>
  </w:style>
  <w:style w:type="paragraph" w:customStyle="1" w:styleId="988">
    <w:name w:val="RFI Heading 3rd Level"/>
    <w:basedOn w:val="1"/>
    <w:qFormat/>
    <w:uiPriority w:val="0"/>
    <w:pPr>
      <w:widowControl/>
      <w:tabs>
        <w:tab w:val="left" w:pos="840"/>
      </w:tabs>
      <w:ind w:firstLine="200" w:firstLineChars="200"/>
      <w:jc w:val="left"/>
    </w:pPr>
    <w:rPr>
      <w:rFonts w:ascii="Arial (W1)" w:hAnsi="Arial (W1)"/>
      <w:color w:val="000000"/>
      <w:kern w:val="0"/>
      <w:sz w:val="24"/>
      <w:lang w:val="en-GB" w:eastAsia="en-US"/>
    </w:rPr>
  </w:style>
  <w:style w:type="paragraph" w:customStyle="1" w:styleId="989">
    <w:name w:val="标准正文格式"/>
    <w:basedOn w:val="1"/>
    <w:qFormat/>
    <w:uiPriority w:val="0"/>
    <w:pPr>
      <w:widowControl/>
      <w:adjustRightInd w:val="0"/>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90">
    <w:name w:val="Bullet"/>
    <w:basedOn w:val="1"/>
    <w:qFormat/>
    <w:uiPriority w:val="0"/>
    <w:pPr>
      <w:widowControl/>
      <w:tabs>
        <w:tab w:val="left" w:pos="288"/>
      </w:tabs>
      <w:ind w:left="288" w:hanging="360" w:firstLineChars="200"/>
      <w:jc w:val="left"/>
    </w:pPr>
    <w:rPr>
      <w:rFonts w:ascii="Arial" w:hAnsi="Arial"/>
      <w:kern w:val="0"/>
      <w:sz w:val="20"/>
      <w:szCs w:val="20"/>
    </w:rPr>
  </w:style>
  <w:style w:type="paragraph" w:customStyle="1" w:styleId="991">
    <w:name w:val="0"/>
    <w:basedOn w:val="1"/>
    <w:qFormat/>
    <w:uiPriority w:val="0"/>
    <w:pPr>
      <w:widowControl/>
      <w:adjustRightInd w:val="0"/>
    </w:pPr>
    <w:rPr>
      <w:kern w:val="0"/>
      <w:sz w:val="24"/>
      <w:szCs w:val="20"/>
    </w:rPr>
  </w:style>
  <w:style w:type="paragraph" w:customStyle="1" w:styleId="992">
    <w:name w:val="Char Char113"/>
    <w:basedOn w:val="1"/>
    <w:qFormat/>
    <w:uiPriority w:val="0"/>
    <w:pPr>
      <w:widowControl/>
      <w:adjustRightInd w:val="0"/>
      <w:spacing w:after="160" w:line="240" w:lineRule="exact"/>
      <w:jc w:val="left"/>
    </w:pPr>
    <w:rPr>
      <w:rFonts w:eastAsia="仿宋_GB2312"/>
      <w:sz w:val="28"/>
    </w:rPr>
  </w:style>
  <w:style w:type="paragraph" w:customStyle="1" w:styleId="993">
    <w:name w:val="_Style 8"/>
    <w:basedOn w:val="1"/>
    <w:qFormat/>
    <w:uiPriority w:val="34"/>
    <w:pPr>
      <w:ind w:firstLine="420" w:firstLineChars="200"/>
    </w:pPr>
    <w:rPr>
      <w:rFonts w:eastAsia="仿宋_GB2312"/>
      <w:sz w:val="28"/>
    </w:rPr>
  </w:style>
  <w:style w:type="paragraph" w:customStyle="1" w:styleId="994">
    <w:name w:val="正文样式 首行缩进:  0.74 厘米"/>
    <w:basedOn w:val="1"/>
    <w:qFormat/>
    <w:uiPriority w:val="0"/>
    <w:pPr>
      <w:spacing w:beforeLines="50" w:line="360" w:lineRule="auto"/>
      <w:ind w:firstLine="420"/>
    </w:pPr>
    <w:rPr>
      <w:rFonts w:cs="宋体"/>
      <w:sz w:val="24"/>
      <w:szCs w:val="20"/>
    </w:rPr>
  </w:style>
  <w:style w:type="paragraph" w:customStyle="1" w:styleId="99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96">
    <w:name w:val="列出段落31"/>
    <w:basedOn w:val="1"/>
    <w:qFormat/>
    <w:uiPriority w:val="0"/>
    <w:pPr>
      <w:spacing w:line="360" w:lineRule="auto"/>
      <w:ind w:firstLine="420" w:firstLineChars="200"/>
    </w:pPr>
    <w:rPr>
      <w:rFonts w:ascii="Calibri" w:hAnsi="Calibri"/>
      <w:sz w:val="24"/>
      <w:szCs w:val="22"/>
    </w:rPr>
  </w:style>
  <w:style w:type="paragraph" w:customStyle="1" w:styleId="997">
    <w:name w:val="Char Char1 Char Char Char Char Char Char Char Char Char Char Char Char Char Char Char"/>
    <w:basedOn w:val="1"/>
    <w:qFormat/>
    <w:uiPriority w:val="0"/>
    <w:pPr>
      <w:widowControl/>
      <w:spacing w:after="160" w:line="240" w:lineRule="exact"/>
      <w:ind w:firstLine="200" w:firstLineChars="200"/>
      <w:jc w:val="left"/>
    </w:pPr>
    <w:rPr>
      <w:rFonts w:ascii="Verdana" w:hAnsi="Verdana"/>
      <w:kern w:val="0"/>
      <w:sz w:val="20"/>
      <w:szCs w:val="20"/>
      <w:lang w:eastAsia="en-US"/>
    </w:rPr>
  </w:style>
  <w:style w:type="paragraph" w:customStyle="1" w:styleId="998">
    <w:name w:val="Char Char112"/>
    <w:basedOn w:val="1"/>
    <w:qFormat/>
    <w:uiPriority w:val="6"/>
    <w:pPr>
      <w:widowControl/>
      <w:adjustRightInd w:val="0"/>
      <w:spacing w:after="160" w:line="240" w:lineRule="exact"/>
      <w:jc w:val="left"/>
    </w:pPr>
    <w:rPr>
      <w:rFonts w:eastAsia="仿宋_GB2312"/>
      <w:sz w:val="28"/>
    </w:rPr>
  </w:style>
  <w:style w:type="paragraph" w:customStyle="1" w:styleId="999">
    <w:name w:val="正文 图"/>
    <w:basedOn w:val="604"/>
    <w:qFormat/>
    <w:uiPriority w:val="0"/>
    <w:pPr>
      <w:adjustRightInd/>
      <w:spacing w:before="0"/>
      <w:ind w:firstLine="0"/>
      <w:jc w:val="center"/>
    </w:pPr>
    <w:rPr>
      <w:rFonts w:ascii="微软雅黑" w:hAnsi="微软雅黑"/>
    </w:rPr>
  </w:style>
  <w:style w:type="paragraph" w:customStyle="1" w:styleId="1000">
    <w:name w:val="±íÑùÊ½"/>
    <w:basedOn w:val="1"/>
    <w:qFormat/>
    <w:uiPriority w:val="0"/>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1001">
    <w:name w:val="Thf"/>
    <w:basedOn w:val="701"/>
    <w:qFormat/>
    <w:uiPriority w:val="0"/>
    <w:pPr>
      <w:ind w:left="0"/>
    </w:pPr>
  </w:style>
  <w:style w:type="paragraph" w:customStyle="1" w:styleId="10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1003">
    <w:name w:val="注释"/>
    <w:basedOn w:val="1"/>
    <w:qFormat/>
    <w:uiPriority w:val="0"/>
    <w:pPr>
      <w:spacing w:line="360" w:lineRule="auto"/>
      <w:ind w:firstLine="480"/>
    </w:pPr>
    <w:rPr>
      <w:sz w:val="24"/>
    </w:rPr>
  </w:style>
  <w:style w:type="table" w:customStyle="1" w:styleId="100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00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010">
    <w:name w:val="交叉引用"/>
    <w:qFormat/>
    <w:uiPriority w:val="1"/>
    <w:rPr>
      <w:rFonts w:ascii="Arial" w:hAnsi="Arial" w:eastAsia="黑体"/>
      <w:snapToGrid w:val="0"/>
      <w:color w:val="0000FF"/>
      <w:kern w:val="0"/>
      <w:sz w:val="20"/>
      <w:szCs w:val="21"/>
      <w:u w:val="single"/>
      <w:lang w:val="en-US" w:eastAsia="zh-CN"/>
    </w:rPr>
  </w:style>
  <w:style w:type="character" w:customStyle="1" w:styleId="1011">
    <w:name w:val="正文缩进 字符1"/>
    <w:qFormat/>
    <w:uiPriority w:val="0"/>
    <w:rPr>
      <w:rFonts w:ascii="宋体" w:eastAsia="宋体"/>
      <w:snapToGrid w:val="0"/>
      <w:color w:val="000000"/>
      <w:kern w:val="28"/>
      <w:sz w:val="28"/>
      <w:lang w:val="en-US" w:eastAsia="zh-CN" w:bidi="ar-SA"/>
    </w:rPr>
  </w:style>
  <w:style w:type="character" w:customStyle="1" w:styleId="1012">
    <w:name w:val="页脚 字符1"/>
    <w:qFormat/>
    <w:uiPriority w:val="99"/>
    <w:rPr>
      <w:kern w:val="2"/>
      <w:sz w:val="18"/>
      <w:szCs w:val="18"/>
    </w:rPr>
  </w:style>
  <w:style w:type="character" w:customStyle="1" w:styleId="1013">
    <w:name w:val="页眉 字符1"/>
    <w:qFormat/>
    <w:uiPriority w:val="99"/>
    <w:rPr>
      <w:kern w:val="2"/>
      <w:sz w:val="18"/>
      <w:szCs w:val="18"/>
    </w:rPr>
  </w:style>
  <w:style w:type="character" w:customStyle="1" w:styleId="1014">
    <w:name w:val="无间隔 Char"/>
    <w:link w:val="637"/>
    <w:qFormat/>
    <w:uiPriority w:val="0"/>
    <w:rPr>
      <w:kern w:val="2"/>
      <w:sz w:val="21"/>
      <w:szCs w:val="22"/>
    </w:rPr>
  </w:style>
  <w:style w:type="character" w:customStyle="1" w:styleId="1015">
    <w:name w:val="标准文本 Char Char"/>
    <w:qFormat/>
    <w:uiPriority w:val="0"/>
    <w:rPr>
      <w:rFonts w:cs="宋体"/>
      <w:kern w:val="2"/>
      <w:sz w:val="24"/>
    </w:rPr>
  </w:style>
  <w:style w:type="character" w:customStyle="1" w:styleId="1016">
    <w:name w:val="Char Char213"/>
    <w:qFormat/>
    <w:uiPriority w:val="0"/>
    <w:rPr>
      <w:rFonts w:eastAsia="Century Gothic"/>
      <w:b/>
      <w:bCs/>
      <w:kern w:val="44"/>
      <w:sz w:val="32"/>
      <w:szCs w:val="44"/>
      <w:lang w:val="en-US" w:eastAsia="zh-CN" w:bidi="ar-SA"/>
    </w:rPr>
  </w:style>
  <w:style w:type="character" w:customStyle="1" w:styleId="1017">
    <w:name w:val="15"/>
    <w:qFormat/>
    <w:uiPriority w:val="0"/>
    <w:rPr>
      <w:rFonts w:hint="default" w:ascii="Calibri" w:hAnsi="Calibri"/>
      <w:color w:val="0000FF"/>
      <w:u w:val="single"/>
    </w:rPr>
  </w:style>
  <w:style w:type="character" w:customStyle="1" w:styleId="1018">
    <w:name w:val="16"/>
    <w:qFormat/>
    <w:uiPriority w:val="0"/>
    <w:rPr>
      <w:rFonts w:hint="eastAsia" w:ascii="宋体" w:hAnsi="宋体" w:eastAsia="宋体"/>
      <w:color w:val="000000"/>
      <w:sz w:val="20"/>
      <w:szCs w:val="20"/>
    </w:rPr>
  </w:style>
  <w:style w:type="character" w:customStyle="1" w:styleId="1019">
    <w:name w:val="edui-unclickable"/>
    <w:qFormat/>
    <w:uiPriority w:val="0"/>
    <w:rPr>
      <w:color w:val="808080"/>
    </w:rPr>
  </w:style>
  <w:style w:type="character" w:customStyle="1" w:styleId="1020">
    <w:name w:val="正文文本缩进 字符"/>
    <w:qFormat/>
    <w:uiPriority w:val="0"/>
    <w:rPr>
      <w:rFonts w:ascii="Century Gothic" w:hAnsi="Century Gothic" w:eastAsia="Century Gothic"/>
      <w:kern w:val="2"/>
      <w:sz w:val="24"/>
      <w:lang w:val="en-US" w:eastAsia="zh-CN" w:bidi="ar-SA"/>
    </w:rPr>
  </w:style>
  <w:style w:type="character" w:customStyle="1" w:styleId="1021">
    <w:name w:val="正文文本 2 字符"/>
    <w:qFormat/>
    <w:uiPriority w:val="0"/>
    <w:rPr>
      <w:rFonts w:ascii="Arial" w:hAnsi="Arial" w:eastAsia="宋体"/>
      <w:kern w:val="2"/>
      <w:sz w:val="24"/>
      <w:szCs w:val="24"/>
      <w:lang w:val="en-US" w:eastAsia="zh-CN" w:bidi="ar-SA"/>
    </w:rPr>
  </w:style>
  <w:style w:type="character" w:customStyle="1" w:styleId="1022">
    <w:name w:val="edui-clickable2"/>
    <w:qFormat/>
    <w:uiPriority w:val="0"/>
    <w:rPr>
      <w:color w:val="0000FF"/>
      <w:u w:val="single"/>
    </w:rPr>
  </w:style>
  <w:style w:type="character" w:customStyle="1" w:styleId="1023">
    <w:name w:val="style1"/>
    <w:qFormat/>
    <w:uiPriority w:val="0"/>
    <w:rPr>
      <w:rFonts w:ascii="Arial" w:hAnsi="Arial" w:eastAsia="黑体" w:cs="Arial"/>
      <w:snapToGrid w:val="0"/>
      <w:kern w:val="0"/>
      <w:szCs w:val="21"/>
    </w:rPr>
  </w:style>
  <w:style w:type="character" w:customStyle="1" w:styleId="1024">
    <w:name w:val="zbggtop11 style5"/>
    <w:qFormat/>
    <w:uiPriority w:val="0"/>
    <w:rPr>
      <w:rFonts w:ascii="Arial" w:hAnsi="Arial" w:eastAsia="黑体" w:cs="Arial"/>
      <w:snapToGrid w:val="0"/>
      <w:kern w:val="0"/>
      <w:szCs w:val="21"/>
    </w:rPr>
  </w:style>
  <w:style w:type="character" w:customStyle="1" w:styleId="102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paragraph" w:customStyle="1" w:styleId="1026">
    <w:name w:val="_Style 947"/>
    <w:basedOn w:val="1"/>
    <w:next w:val="119"/>
    <w:qFormat/>
    <w:uiPriority w:val="34"/>
    <w:pPr>
      <w:ind w:firstLine="420" w:firstLineChars="200"/>
    </w:pPr>
  </w:style>
  <w:style w:type="paragraph" w:customStyle="1" w:styleId="1027">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1028">
    <w:name w:val="纯文本2"/>
    <w:basedOn w:val="1"/>
    <w:qFormat/>
    <w:uiPriority w:val="0"/>
    <w:pPr>
      <w:snapToGrid w:val="0"/>
      <w:jc w:val="left"/>
    </w:pPr>
    <w:rPr>
      <w:rFonts w:ascii="Century Gothic" w:hAnsi="楷体_GB2312" w:eastAsia="Century Gothic"/>
      <w:szCs w:val="20"/>
    </w:rPr>
  </w:style>
  <w:style w:type="paragraph" w:customStyle="1" w:styleId="1029">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1030">
    <w:name w:val="节"/>
    <w:basedOn w:val="3"/>
    <w:qFormat/>
    <w:uiPriority w:val="0"/>
    <w:pPr>
      <w:numPr>
        <w:numId w:val="0"/>
      </w:numPr>
      <w:tabs>
        <w:tab w:val="clear" w:pos="1145"/>
      </w:tabs>
      <w:spacing w:before="160" w:after="160" w:line="720" w:lineRule="exact"/>
      <w:jc w:val="center"/>
    </w:pPr>
    <w:rPr>
      <w:rFonts w:eastAsia="楷体"/>
      <w:b w:val="0"/>
      <w:bCs/>
      <w:color w:val="000000"/>
      <w:spacing w:val="14"/>
      <w:kern w:val="24"/>
      <w:sz w:val="28"/>
    </w:rPr>
  </w:style>
  <w:style w:type="paragraph" w:customStyle="1" w:styleId="1031">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032">
    <w:name w:val="Table Paragraph"/>
    <w:basedOn w:val="1"/>
    <w:qFormat/>
    <w:uiPriority w:val="0"/>
    <w:pPr>
      <w:jc w:val="left"/>
    </w:pPr>
    <w:rPr>
      <w:rFonts w:ascii="Calibri" w:hAnsi="Calibri"/>
      <w:kern w:val="0"/>
      <w:sz w:val="22"/>
      <w:szCs w:val="22"/>
      <w:lang w:eastAsia="en-US"/>
    </w:rPr>
  </w:style>
  <w:style w:type="paragraph" w:customStyle="1" w:styleId="1033">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1034">
    <w:name w:val="xl2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hint="eastAsia" w:ascii="Arial Unicode MS" w:hAnsi="Arial Unicode MS" w:eastAsia="Arial Unicode MS"/>
      <w:kern w:val="0"/>
      <w:sz w:val="24"/>
      <w:szCs w:val="20"/>
    </w:rPr>
  </w:style>
  <w:style w:type="character" w:customStyle="1" w:styleId="1035">
    <w:name w:val="ksfind_class_select1"/>
    <w:basedOn w:val="70"/>
    <w:qFormat/>
    <w:uiPriority w:val="0"/>
    <w:rPr>
      <w:color w:val="000000"/>
      <w:shd w:val="clear" w:color="auto" w:fill="EFD200"/>
    </w:rPr>
  </w:style>
  <w:style w:type="character" w:customStyle="1" w:styleId="1036">
    <w:name w:val="font71"/>
    <w:basedOn w:val="70"/>
    <w:qFormat/>
    <w:uiPriority w:val="0"/>
    <w:rPr>
      <w:rFonts w:hint="eastAsia" w:ascii="宋体" w:hAnsi="宋体" w:eastAsia="宋体" w:cs="宋体"/>
      <w:color w:val="000000"/>
      <w:sz w:val="22"/>
      <w:szCs w:val="22"/>
      <w:u w:val="none"/>
    </w:rPr>
  </w:style>
  <w:style w:type="character" w:customStyle="1" w:styleId="1037">
    <w:name w:val="font91"/>
    <w:qFormat/>
    <w:uiPriority w:val="0"/>
    <w:rPr>
      <w:rFonts w:hint="eastAsia" w:ascii="仿宋" w:hAnsi="仿宋" w:eastAsia="仿宋" w:cs="仿宋"/>
      <w:color w:val="000000"/>
      <w:sz w:val="22"/>
      <w:szCs w:val="22"/>
      <w:u w:val="none"/>
    </w:rPr>
  </w:style>
  <w:style w:type="paragraph" w:customStyle="1" w:styleId="1038">
    <w:name w:val="修订4"/>
    <w:qFormat/>
    <w:uiPriority w:val="99"/>
    <w:rPr>
      <w:rFonts w:ascii="Times New Roman" w:hAnsi="Times New Roman" w:eastAsia="宋体" w:cs="Times New Roman"/>
      <w:kern w:val="2"/>
      <w:sz w:val="21"/>
      <w:szCs w:val="24"/>
      <w:lang w:val="en-US" w:eastAsia="zh-CN" w:bidi="ar-SA"/>
    </w:rPr>
  </w:style>
  <w:style w:type="paragraph" w:customStyle="1" w:styleId="103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table" w:customStyle="1" w:styleId="1040">
    <w:name w:val="网格型7"/>
    <w:basedOn w:val="6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2.emf"/><Relationship Id="rId17" Type="http://schemas.openxmlformats.org/officeDocument/2006/relationships/oleObject" Target="embeddings/oleObject2.bin"/><Relationship Id="rId16" Type="http://schemas.openxmlformats.org/officeDocument/2006/relationships/image" Target="media/image1.emf"/><Relationship Id="rId15" Type="http://schemas.openxmlformats.org/officeDocument/2006/relationships/oleObject" Target="embeddings/oleObject1.bin"/><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Microsoft</Company>
  <Pages>97</Pages>
  <Words>46926</Words>
  <Characters>51591</Characters>
  <Lines>442</Lines>
  <Paragraphs>124</Paragraphs>
  <TotalTime>0</TotalTime>
  <ScaleCrop>false</ScaleCrop>
  <LinksUpToDate>false</LinksUpToDate>
  <CharactersWithSpaces>58890</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2023-07-29T16:58:00Z</dcterms:created>
  <dc:creator>USER</dc:creator>
  <cp:lastModifiedBy>HC</cp:lastModifiedBy>
  <cp:lastPrinted>2024-06-26T17:28:00Z</cp:lastPrinted>
  <dcterms:modified xsi:type="dcterms:W3CDTF">2024-09-06T08:36:37Z</dcterms:modified>
  <dc:title>绍兴文理学院计算机机房设备及录播系统供货项目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AC35F3192A1547078B550913299A7B7E_13</vt:lpwstr>
  </property>
</Properties>
</file>