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52A39">
      <w:pPr>
        <w:jc w:val="center"/>
        <w:outlineLvl w:val="0"/>
        <w:rPr>
          <w:rFonts w:hint="eastAsia" w:ascii="仿宋" w:hAnsi="仿宋" w:eastAsia="仿宋" w:cs="仿宋"/>
          <w:b/>
          <w:color w:val="auto"/>
          <w:spacing w:val="-12"/>
          <w:sz w:val="48"/>
          <w:szCs w:val="48"/>
          <w:lang w:eastAsia="zh-CN"/>
        </w:rPr>
      </w:pPr>
      <w:r>
        <w:rPr>
          <w:rFonts w:hint="eastAsia" w:ascii="仿宋" w:hAnsi="仿宋" w:eastAsia="仿宋" w:cs="仿宋"/>
          <w:b/>
          <w:color w:val="auto"/>
          <w:spacing w:val="-12"/>
          <w:sz w:val="48"/>
          <w:szCs w:val="48"/>
          <w:lang w:eastAsia="zh-CN"/>
        </w:rPr>
        <w:t>绍兴市人民医院</w:t>
      </w:r>
    </w:p>
    <w:p w14:paraId="13A7A69B">
      <w:pPr>
        <w:jc w:val="center"/>
        <w:outlineLvl w:val="0"/>
        <w:rPr>
          <w:rFonts w:hint="eastAsia" w:ascii="仿宋" w:hAnsi="仿宋" w:eastAsia="仿宋" w:cs="仿宋"/>
          <w:b/>
          <w:color w:val="auto"/>
          <w:spacing w:val="-12"/>
          <w:sz w:val="48"/>
          <w:szCs w:val="48"/>
          <w:lang w:eastAsia="zh-CN"/>
        </w:rPr>
      </w:pPr>
      <w:r>
        <w:rPr>
          <w:rFonts w:hint="eastAsia" w:ascii="仿宋" w:hAnsi="仿宋" w:eastAsia="仿宋" w:cs="仿宋"/>
          <w:b/>
          <w:color w:val="auto"/>
          <w:spacing w:val="-12"/>
          <w:sz w:val="48"/>
          <w:szCs w:val="48"/>
          <w:lang w:eastAsia="zh-CN"/>
        </w:rPr>
        <w:t>医用食品招标项目（第二次重招）</w:t>
      </w:r>
    </w:p>
    <w:p w14:paraId="6737DF87">
      <w:pPr>
        <w:outlineLvl w:val="0"/>
        <w:rPr>
          <w:rFonts w:hint="eastAsia" w:ascii="仿宋" w:hAnsi="仿宋" w:eastAsia="仿宋" w:cs="仿宋"/>
          <w:color w:val="auto"/>
          <w:sz w:val="44"/>
        </w:rPr>
      </w:pPr>
    </w:p>
    <w:p w14:paraId="02DD5D20">
      <w:pPr>
        <w:outlineLvl w:val="0"/>
        <w:rPr>
          <w:rFonts w:hint="eastAsia" w:ascii="仿宋" w:hAnsi="仿宋" w:eastAsia="仿宋" w:cs="仿宋"/>
          <w:color w:val="auto"/>
          <w:sz w:val="44"/>
        </w:rPr>
      </w:pPr>
    </w:p>
    <w:p w14:paraId="3C82A6F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3AD1BA0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6394843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4244946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5F96F595">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38D14C44">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7B92C437">
      <w:pPr>
        <w:jc w:val="center"/>
        <w:outlineLvl w:val="0"/>
        <w:rPr>
          <w:rFonts w:hint="eastAsia" w:ascii="仿宋" w:hAnsi="仿宋" w:eastAsia="仿宋" w:cs="仿宋"/>
          <w:color w:val="auto"/>
          <w:sz w:val="44"/>
        </w:rPr>
      </w:pPr>
      <w:r>
        <w:rPr>
          <w:rFonts w:hint="eastAsia" w:ascii="仿宋" w:hAnsi="仿宋" w:eastAsia="仿宋" w:cs="仿宋"/>
          <w:color w:val="auto"/>
          <w:sz w:val="44"/>
        </w:rPr>
        <w:t>（电子招投标）</w:t>
      </w:r>
    </w:p>
    <w:p w14:paraId="2884C59E">
      <w:pPr>
        <w:jc w:val="center"/>
        <w:outlineLvl w:val="0"/>
        <w:rPr>
          <w:rFonts w:hint="eastAsia" w:ascii="仿宋" w:hAnsi="仿宋" w:eastAsia="仿宋" w:cs="仿宋"/>
          <w:color w:val="auto"/>
          <w:sz w:val="44"/>
        </w:rPr>
      </w:pPr>
    </w:p>
    <w:p w14:paraId="60178309">
      <w:pPr>
        <w:jc w:val="center"/>
        <w:outlineLvl w:val="0"/>
        <w:rPr>
          <w:rFonts w:hint="eastAsia" w:ascii="仿宋" w:hAnsi="仿宋" w:eastAsia="仿宋" w:cs="仿宋"/>
          <w:color w:val="auto"/>
          <w:sz w:val="44"/>
        </w:rPr>
      </w:pPr>
    </w:p>
    <w:p w14:paraId="594B1151">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 xml:space="preserve">CGSHZJ-2024-N001013 </w:t>
      </w:r>
      <w:r>
        <w:rPr>
          <w:rFonts w:hint="eastAsia" w:ascii="仿宋" w:hAnsi="仿宋" w:eastAsia="仿宋" w:cs="仿宋"/>
          <w:b/>
          <w:color w:val="auto"/>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49D73062">
        <w:tblPrEx>
          <w:tblCellMar>
            <w:top w:w="0" w:type="dxa"/>
            <w:left w:w="108" w:type="dxa"/>
            <w:bottom w:w="0" w:type="dxa"/>
            <w:right w:w="108" w:type="dxa"/>
          </w:tblCellMar>
        </w:tblPrEx>
        <w:trPr>
          <w:trHeight w:val="443" w:hRule="atLeast"/>
          <w:jc w:val="center"/>
        </w:trPr>
        <w:tc>
          <w:tcPr>
            <w:tcW w:w="2356" w:type="dxa"/>
          </w:tcPr>
          <w:p w14:paraId="42956611">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7D0009B7">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14:paraId="10407197">
        <w:tblPrEx>
          <w:tblCellMar>
            <w:top w:w="0" w:type="dxa"/>
            <w:left w:w="108" w:type="dxa"/>
            <w:bottom w:w="0" w:type="dxa"/>
            <w:right w:w="108" w:type="dxa"/>
          </w:tblCellMar>
        </w:tblPrEx>
        <w:trPr>
          <w:trHeight w:val="494" w:hRule="atLeast"/>
          <w:jc w:val="center"/>
        </w:trPr>
        <w:tc>
          <w:tcPr>
            <w:tcW w:w="2356" w:type="dxa"/>
          </w:tcPr>
          <w:p w14:paraId="25BDF9E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kern w:val="0"/>
                <w:sz w:val="28"/>
                <w:szCs w:val="28"/>
                <w:fitText w:val="1680" w:id="1"/>
              </w:rPr>
              <w:t>采购代理机构</w:t>
            </w:r>
            <w:r>
              <w:rPr>
                <w:rFonts w:hint="eastAsia" w:ascii="仿宋" w:hAnsi="仿宋" w:eastAsia="仿宋" w:cs="仿宋"/>
                <w:color w:val="auto"/>
                <w:sz w:val="28"/>
                <w:szCs w:val="28"/>
              </w:rPr>
              <w:t>：</w:t>
            </w:r>
          </w:p>
        </w:tc>
        <w:tc>
          <w:tcPr>
            <w:tcW w:w="5445" w:type="dxa"/>
          </w:tcPr>
          <w:p w14:paraId="0A9060BA">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14:paraId="39C92C6A">
        <w:tblPrEx>
          <w:tblCellMar>
            <w:top w:w="0" w:type="dxa"/>
            <w:left w:w="108" w:type="dxa"/>
            <w:bottom w:w="0" w:type="dxa"/>
            <w:right w:w="108" w:type="dxa"/>
          </w:tblCellMar>
        </w:tblPrEx>
        <w:trPr>
          <w:trHeight w:val="397" w:hRule="atLeast"/>
          <w:jc w:val="center"/>
        </w:trPr>
        <w:tc>
          <w:tcPr>
            <w:tcW w:w="2356" w:type="dxa"/>
            <w:vMerge w:val="restart"/>
            <w:vAlign w:val="center"/>
          </w:tcPr>
          <w:p w14:paraId="5EEEE5FD">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
              </w:rPr>
              <w:t>监督单</w:t>
            </w:r>
            <w:r>
              <w:rPr>
                <w:rFonts w:hint="eastAsia" w:ascii="仿宋" w:hAnsi="仿宋" w:eastAsia="仿宋" w:cs="仿宋"/>
                <w:color w:val="auto"/>
                <w:spacing w:val="1"/>
                <w:kern w:val="0"/>
                <w:sz w:val="28"/>
                <w:szCs w:val="28"/>
                <w:fitText w:val="1680" w:id="2"/>
              </w:rPr>
              <w:t>位</w:t>
            </w:r>
            <w:r>
              <w:rPr>
                <w:rFonts w:hint="eastAsia" w:ascii="仿宋" w:hAnsi="仿宋" w:eastAsia="仿宋" w:cs="仿宋"/>
                <w:color w:val="auto"/>
                <w:sz w:val="28"/>
                <w:szCs w:val="28"/>
              </w:rPr>
              <w:t>：</w:t>
            </w:r>
          </w:p>
        </w:tc>
        <w:tc>
          <w:tcPr>
            <w:tcW w:w="5445" w:type="dxa"/>
          </w:tcPr>
          <w:p w14:paraId="00123CB3">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1D93D59A">
        <w:tblPrEx>
          <w:tblCellMar>
            <w:top w:w="0" w:type="dxa"/>
            <w:left w:w="108" w:type="dxa"/>
            <w:bottom w:w="0" w:type="dxa"/>
            <w:right w:w="108" w:type="dxa"/>
          </w:tblCellMar>
        </w:tblPrEx>
        <w:trPr>
          <w:trHeight w:val="397" w:hRule="atLeast"/>
          <w:jc w:val="center"/>
        </w:trPr>
        <w:tc>
          <w:tcPr>
            <w:tcW w:w="2356" w:type="dxa"/>
            <w:vMerge w:val="continue"/>
          </w:tcPr>
          <w:p w14:paraId="2E44A9D3">
            <w:pPr>
              <w:spacing w:after="100" w:afterAutospacing="1" w:line="440" w:lineRule="exact"/>
              <w:rPr>
                <w:rFonts w:hint="eastAsia" w:ascii="仿宋" w:hAnsi="仿宋" w:eastAsia="仿宋" w:cs="仿宋"/>
                <w:color w:val="auto"/>
                <w:sz w:val="28"/>
                <w:szCs w:val="28"/>
              </w:rPr>
            </w:pPr>
          </w:p>
        </w:tc>
        <w:tc>
          <w:tcPr>
            <w:tcW w:w="5445" w:type="dxa"/>
          </w:tcPr>
          <w:p w14:paraId="6AE4068E">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14:paraId="05FB0715">
        <w:tblPrEx>
          <w:tblCellMar>
            <w:top w:w="0" w:type="dxa"/>
            <w:left w:w="108" w:type="dxa"/>
            <w:bottom w:w="0" w:type="dxa"/>
            <w:right w:w="108" w:type="dxa"/>
          </w:tblCellMar>
        </w:tblPrEx>
        <w:trPr>
          <w:trHeight w:val="333" w:hRule="atLeast"/>
          <w:jc w:val="center"/>
        </w:trPr>
        <w:tc>
          <w:tcPr>
            <w:tcW w:w="7801" w:type="dxa"/>
            <w:gridSpan w:val="2"/>
          </w:tcPr>
          <w:p w14:paraId="1A49D99A">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二○二四年</w:t>
            </w:r>
            <w:r>
              <w:rPr>
                <w:rFonts w:hint="eastAsia" w:ascii="仿宋" w:hAnsi="仿宋" w:eastAsia="仿宋" w:cs="仿宋"/>
                <w:color w:val="auto"/>
                <w:sz w:val="28"/>
                <w:szCs w:val="28"/>
                <w:lang w:val="en-US" w:eastAsia="zh-CN"/>
              </w:rPr>
              <w:t>七</w:t>
            </w:r>
            <w:r>
              <w:rPr>
                <w:rFonts w:hint="eastAsia" w:ascii="仿宋" w:hAnsi="仿宋" w:eastAsia="仿宋" w:cs="仿宋"/>
                <w:color w:val="auto"/>
                <w:sz w:val="28"/>
                <w:szCs w:val="28"/>
              </w:rPr>
              <w:t>月</w:t>
            </w:r>
          </w:p>
        </w:tc>
      </w:tr>
    </w:tbl>
    <w:p w14:paraId="1347C157">
      <w:pPr>
        <w:jc w:val="both"/>
        <w:rPr>
          <w:rFonts w:hint="eastAsia" w:ascii="仿宋" w:hAnsi="仿宋" w:eastAsia="仿宋" w:cs="仿宋"/>
          <w:b/>
          <w:color w:val="auto"/>
          <w:sz w:val="44"/>
          <w:szCs w:val="44"/>
        </w:rPr>
      </w:pPr>
    </w:p>
    <w:p w14:paraId="35D7F4B9">
      <w:pPr>
        <w:jc w:val="center"/>
        <w:rPr>
          <w:rFonts w:hint="eastAsia" w:ascii="仿宋" w:hAnsi="仿宋" w:eastAsia="仿宋" w:cs="仿宋"/>
          <w:b/>
          <w:color w:val="auto"/>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14:paraId="51483B8E">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14:paraId="77E7A90F">
      <w:pPr>
        <w:jc w:val="center"/>
        <w:rPr>
          <w:rFonts w:hint="eastAsia" w:ascii="仿宋" w:hAnsi="仿宋" w:eastAsia="仿宋" w:cs="仿宋"/>
          <w:b/>
          <w:color w:val="auto"/>
          <w:sz w:val="44"/>
          <w:szCs w:val="44"/>
        </w:rPr>
      </w:pPr>
    </w:p>
    <w:p w14:paraId="6417FE1B">
      <w:pPr>
        <w:jc w:val="center"/>
        <w:rPr>
          <w:rFonts w:hint="eastAsia" w:ascii="仿宋" w:hAnsi="仿宋" w:eastAsia="仿宋" w:cs="仿宋"/>
          <w:color w:val="auto"/>
        </w:rPr>
      </w:pPr>
    </w:p>
    <w:p w14:paraId="4E2FD41C">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57D4A15">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07A2B6B1">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1FD2D2E">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6FD86956">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74172F9">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739F6E7A">
      <w:pPr>
        <w:snapToGrid w:val="0"/>
        <w:spacing w:line="480" w:lineRule="auto"/>
        <w:jc w:val="left"/>
        <w:rPr>
          <w:rFonts w:hint="eastAsia" w:ascii="仿宋" w:hAnsi="仿宋" w:eastAsia="仿宋" w:cs="仿宋"/>
          <w:color w:val="auto"/>
          <w:sz w:val="36"/>
          <w:szCs w:val="36"/>
        </w:rPr>
      </w:pPr>
    </w:p>
    <w:p w14:paraId="3BD0394E">
      <w:pPr>
        <w:snapToGrid w:val="0"/>
        <w:spacing w:line="480" w:lineRule="auto"/>
        <w:jc w:val="left"/>
        <w:rPr>
          <w:rFonts w:hint="eastAsia" w:ascii="仿宋" w:hAnsi="仿宋" w:eastAsia="仿宋" w:cs="仿宋"/>
          <w:color w:val="auto"/>
          <w:sz w:val="36"/>
          <w:szCs w:val="36"/>
        </w:rPr>
      </w:pPr>
    </w:p>
    <w:p w14:paraId="449E3A81">
      <w:pPr>
        <w:snapToGrid w:val="0"/>
        <w:spacing w:line="480" w:lineRule="auto"/>
        <w:jc w:val="left"/>
        <w:rPr>
          <w:rFonts w:hint="eastAsia" w:ascii="仿宋" w:hAnsi="仿宋" w:eastAsia="仿宋" w:cs="仿宋"/>
          <w:color w:val="auto"/>
          <w:sz w:val="36"/>
          <w:szCs w:val="36"/>
        </w:rPr>
      </w:pPr>
    </w:p>
    <w:p w14:paraId="3E648258">
      <w:pPr>
        <w:snapToGrid w:val="0"/>
        <w:spacing w:line="480" w:lineRule="auto"/>
        <w:jc w:val="left"/>
        <w:rPr>
          <w:rFonts w:hint="eastAsia" w:ascii="仿宋" w:hAnsi="仿宋" w:eastAsia="仿宋" w:cs="仿宋"/>
          <w:color w:val="auto"/>
          <w:sz w:val="36"/>
          <w:szCs w:val="36"/>
        </w:rPr>
      </w:pPr>
    </w:p>
    <w:p w14:paraId="7C1AAA50">
      <w:pPr>
        <w:snapToGrid w:val="0"/>
        <w:spacing w:line="480" w:lineRule="auto"/>
        <w:jc w:val="left"/>
        <w:rPr>
          <w:rFonts w:hint="eastAsia" w:ascii="仿宋" w:hAnsi="仿宋" w:eastAsia="仿宋" w:cs="仿宋"/>
          <w:color w:val="auto"/>
          <w:sz w:val="36"/>
          <w:szCs w:val="36"/>
        </w:rPr>
      </w:pPr>
    </w:p>
    <w:p w14:paraId="59A24A5A">
      <w:pPr>
        <w:pageBreakBefore/>
        <w:widowControl/>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374AAC85">
        <w:trPr>
          <w:trHeight w:val="12609" w:hRule="atLeast"/>
        </w:trPr>
        <w:tc>
          <w:tcPr>
            <w:tcW w:w="8749" w:type="dxa"/>
            <w:vAlign w:val="center"/>
          </w:tcPr>
          <w:p w14:paraId="01A2B939">
            <w:pPr>
              <w:rPr>
                <w:rFonts w:hint="eastAsia" w:ascii="仿宋" w:hAnsi="仿宋" w:eastAsia="仿宋" w:cs="仿宋"/>
                <w:color w:val="auto"/>
              </w:rPr>
            </w:pPr>
            <w:r>
              <w:rPr>
                <w:rFonts w:hint="eastAsia" w:ascii="仿宋" w:hAnsi="仿宋" w:eastAsia="仿宋" w:cs="仿宋"/>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19A0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14:paraId="459BDD48">
                  <w:pPr>
                    <w:pStyle w:val="9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项目概况：</w:t>
                  </w:r>
                </w:p>
                <w:p w14:paraId="53CAC341">
                  <w:pPr>
                    <w:pStyle w:val="99"/>
                    <w:wordWrap w:val="0"/>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u w:val="single"/>
                      <w:lang w:eastAsia="zh-CN"/>
                    </w:rPr>
                    <w:t>绍兴市人民医院医用食品招标项目（第二次重招）</w:t>
                  </w:r>
                  <w:r>
                    <w:rPr>
                      <w:rFonts w:hint="eastAsia" w:ascii="仿宋" w:hAnsi="仿宋" w:eastAsia="仿宋" w:cs="仿宋"/>
                      <w:color w:val="auto"/>
                      <w:szCs w:val="24"/>
                    </w:rPr>
                    <w:t>招标项目的潜在投标人应在政采云平台（https://www.zcygov.cn/）获取（下载）招标文件，并于2024年</w:t>
                  </w:r>
                  <w:r>
                    <w:rPr>
                      <w:rFonts w:hint="eastAsia" w:ascii="仿宋" w:hAnsi="仿宋" w:eastAsia="仿宋" w:cs="仿宋"/>
                      <w:color w:val="auto"/>
                      <w:szCs w:val="24"/>
                      <w:lang w:val="en-US" w:eastAsia="zh-CN"/>
                    </w:rPr>
                    <w:t xml:space="preserve"> 8</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27</w:t>
                  </w:r>
                  <w:r>
                    <w:rPr>
                      <w:rFonts w:hint="eastAsia" w:ascii="仿宋" w:hAnsi="仿宋" w:eastAsia="仿宋" w:cs="仿宋"/>
                      <w:color w:val="auto"/>
                      <w:szCs w:val="24"/>
                    </w:rPr>
                    <w:t>日</w:t>
                  </w:r>
                  <w:r>
                    <w:rPr>
                      <w:rFonts w:hint="eastAsia" w:ascii="仿宋" w:hAnsi="仿宋" w:eastAsia="仿宋" w:cs="仿宋"/>
                      <w:color w:val="auto"/>
                      <w:szCs w:val="24"/>
                      <w:lang w:val="en-US" w:eastAsia="zh-CN"/>
                    </w:rPr>
                    <w:t>9</w:t>
                  </w:r>
                  <w:r>
                    <w:rPr>
                      <w:rFonts w:hint="eastAsia" w:ascii="仿宋" w:hAnsi="仿宋" w:eastAsia="仿宋" w:cs="仿宋"/>
                      <w:color w:val="auto"/>
                      <w:szCs w:val="24"/>
                    </w:rPr>
                    <w:t>点00分00秒（北京时间）前递交（上传）投标文件。</w:t>
                  </w:r>
                </w:p>
              </w:tc>
            </w:tr>
          </w:tbl>
          <w:p w14:paraId="4FCF8098">
            <w:pPr>
              <w:pStyle w:val="99"/>
              <w:spacing w:afterLines="0" w:line="440" w:lineRule="exact"/>
              <w:ind w:firstLine="482"/>
              <w:jc w:val="left"/>
              <w:rPr>
                <w:rFonts w:hint="eastAsia" w:ascii="仿宋" w:hAnsi="仿宋" w:eastAsia="仿宋" w:cs="仿宋"/>
                <w:b/>
                <w:color w:val="auto"/>
                <w:szCs w:val="24"/>
              </w:rPr>
            </w:pPr>
            <w:r>
              <w:rPr>
                <w:rFonts w:hint="eastAsia" w:ascii="仿宋" w:hAnsi="仿宋" w:eastAsia="仿宋" w:cs="仿宋"/>
                <w:b/>
                <w:color w:val="auto"/>
                <w:szCs w:val="24"/>
              </w:rPr>
              <w:t>一、项目基本情况</w:t>
            </w:r>
          </w:p>
          <w:p w14:paraId="6D3FC36F">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项目编号：</w:t>
            </w:r>
            <w:r>
              <w:rPr>
                <w:rFonts w:hint="eastAsia" w:ascii="仿宋" w:hAnsi="仿宋" w:eastAsia="仿宋" w:cs="仿宋"/>
                <w:b/>
                <w:color w:val="auto"/>
                <w:szCs w:val="24"/>
                <w:lang w:eastAsia="zh-CN"/>
              </w:rPr>
              <w:t xml:space="preserve">CGSHZJ-2024-N001013 </w:t>
            </w:r>
            <w:r>
              <w:rPr>
                <w:rFonts w:hint="eastAsia" w:ascii="仿宋" w:hAnsi="仿宋" w:eastAsia="仿宋" w:cs="仿宋"/>
                <w:b/>
                <w:color w:val="auto"/>
                <w:szCs w:val="24"/>
              </w:rPr>
              <w:t xml:space="preserve"> </w:t>
            </w:r>
            <w:r>
              <w:rPr>
                <w:rFonts w:hint="eastAsia" w:ascii="仿宋" w:hAnsi="仿宋" w:eastAsia="仿宋" w:cs="仿宋"/>
                <w:color w:val="auto"/>
                <w:szCs w:val="24"/>
              </w:rPr>
              <w:t xml:space="preserve"> </w:t>
            </w:r>
          </w:p>
          <w:p w14:paraId="73E6FE26">
            <w:pPr>
              <w:pStyle w:val="99"/>
              <w:spacing w:afterLines="0" w:line="440" w:lineRule="exact"/>
              <w:ind w:right="-508" w:rightChars="-242" w:firstLine="482"/>
              <w:rPr>
                <w:rFonts w:hint="eastAsia" w:ascii="仿宋" w:hAnsi="仿宋" w:eastAsia="仿宋" w:cs="仿宋"/>
                <w:color w:val="auto"/>
                <w:szCs w:val="24"/>
                <w:lang w:eastAsia="zh-CN"/>
              </w:rPr>
            </w:pPr>
            <w:r>
              <w:rPr>
                <w:rFonts w:hint="eastAsia" w:ascii="仿宋" w:hAnsi="仿宋" w:eastAsia="仿宋" w:cs="仿宋"/>
                <w:b/>
                <w:color w:val="auto"/>
                <w:szCs w:val="24"/>
              </w:rPr>
              <w:t>项目名称：</w:t>
            </w:r>
            <w:r>
              <w:rPr>
                <w:rFonts w:hint="eastAsia" w:ascii="仿宋" w:hAnsi="仿宋" w:eastAsia="仿宋" w:cs="仿宋"/>
                <w:color w:val="auto"/>
                <w:szCs w:val="24"/>
                <w:lang w:eastAsia="zh-CN"/>
              </w:rPr>
              <w:t>绍兴市人民医院医用食品招标项目（第二次重招）</w:t>
            </w:r>
          </w:p>
          <w:p w14:paraId="03A4616C">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采购方式：</w:t>
            </w:r>
            <w:r>
              <w:rPr>
                <w:rFonts w:hint="eastAsia" w:ascii="仿宋" w:hAnsi="仿宋" w:eastAsia="仿宋" w:cs="仿宋"/>
                <w:color w:val="auto"/>
                <w:szCs w:val="24"/>
              </w:rPr>
              <w:t>公开招标</w:t>
            </w:r>
          </w:p>
          <w:p w14:paraId="6A65458B">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预算金额（元）：</w:t>
            </w:r>
            <w:r>
              <w:rPr>
                <w:rFonts w:hint="eastAsia" w:ascii="仿宋" w:hAnsi="仿宋" w:eastAsia="仿宋" w:cs="仿宋"/>
                <w:color w:val="auto"/>
                <w:szCs w:val="24"/>
              </w:rPr>
              <w:t xml:space="preserve"> 4700000</w:t>
            </w:r>
          </w:p>
          <w:p w14:paraId="098084A1">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最高限价（元）：</w:t>
            </w:r>
            <w:r>
              <w:rPr>
                <w:rFonts w:hint="eastAsia" w:ascii="仿宋" w:hAnsi="仿宋" w:eastAsia="仿宋" w:cs="仿宋"/>
                <w:color w:val="auto"/>
                <w:szCs w:val="24"/>
              </w:rPr>
              <w:t xml:space="preserve"> 4700000</w:t>
            </w:r>
          </w:p>
          <w:p w14:paraId="5B9CA6E4">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14:paraId="54B8136E">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标项一:</w:t>
            </w:r>
          </w:p>
          <w:p w14:paraId="5502F252">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xml:space="preserve">  标项名称: </w:t>
            </w:r>
            <w:r>
              <w:rPr>
                <w:rFonts w:hint="eastAsia" w:ascii="仿宋" w:hAnsi="仿宋" w:eastAsia="仿宋" w:cs="仿宋"/>
                <w:color w:val="auto"/>
                <w:szCs w:val="24"/>
                <w:lang w:eastAsia="zh-CN"/>
              </w:rPr>
              <w:t>绍兴市人民医院医用食品招标项目（第二次重招）</w:t>
            </w:r>
          </w:p>
          <w:p w14:paraId="3332AAD5">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数量:1</w:t>
            </w:r>
          </w:p>
          <w:p w14:paraId="55812382">
            <w:pPr>
              <w:pStyle w:val="99"/>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预算金额（元）: 4700000</w:t>
            </w:r>
          </w:p>
          <w:p w14:paraId="777F31C3">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w:t>
            </w:r>
            <w:r>
              <w:rPr>
                <w:rFonts w:hint="eastAsia" w:ascii="仿宋" w:hAnsi="仿宋" w:eastAsia="仿宋" w:cs="仿宋"/>
                <w:bCs/>
                <w:color w:val="auto"/>
              </w:rPr>
              <w:t>主要内容：</w:t>
            </w:r>
            <w:r>
              <w:rPr>
                <w:rFonts w:hint="eastAsia" w:ascii="仿宋" w:hAnsi="仿宋" w:eastAsia="仿宋" w:cs="仿宋"/>
                <w:color w:val="auto"/>
                <w:szCs w:val="24"/>
              </w:rPr>
              <w:t>简要规格描述或项目基本概况介绍、用途，详见采购文件。</w:t>
            </w:r>
          </w:p>
          <w:p w14:paraId="423C0526">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szCs w:val="24"/>
              </w:rPr>
              <w:t>合同履约期限：</w:t>
            </w:r>
            <w:r>
              <w:rPr>
                <w:rFonts w:hint="eastAsia" w:ascii="仿宋" w:hAnsi="仿宋" w:eastAsia="仿宋" w:cs="仿宋"/>
                <w:color w:val="auto"/>
                <w:szCs w:val="24"/>
              </w:rPr>
              <w:t>按双方合同约定条款执行。</w:t>
            </w:r>
          </w:p>
          <w:p w14:paraId="33F5D66A">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本项目接受联合体投标：</w:t>
            </w: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b/>
                <w:color w:val="auto"/>
                <w:szCs w:val="24"/>
              </w:rPr>
              <w:t>是，</w:t>
            </w:r>
            <w:sdt>
              <w:sdtPr>
                <w:rPr>
                  <w:rFonts w:hint="eastAsia" w:ascii="仿宋" w:hAnsi="仿宋" w:eastAsia="仿宋" w:cs="仿宋"/>
                  <w:color w:val="auto"/>
                  <w:sz w:val="21"/>
                  <w:szCs w:val="21"/>
                </w:rPr>
                <w:id w:val="-565185792"/>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b/>
                <w:color w:val="auto"/>
                <w:szCs w:val="24"/>
              </w:rPr>
              <w:t>否。</w:t>
            </w:r>
          </w:p>
          <w:p w14:paraId="646AE6D8">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二、申请人的资格要求：</w:t>
            </w:r>
          </w:p>
          <w:p w14:paraId="7044A2E8">
            <w:pPr>
              <w:pStyle w:val="99"/>
              <w:spacing w:after="120" w:line="440" w:lineRule="exact"/>
              <w:ind w:right="101" w:rightChars="48"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00D73786">
            <w:pPr>
              <w:pStyle w:val="9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14:paraId="5F276638">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14:paraId="64BBFF8A">
            <w:pPr>
              <w:pStyle w:val="99"/>
              <w:spacing w:afterLines="0" w:line="440" w:lineRule="exact"/>
              <w:ind w:firstLine="420"/>
              <w:rPr>
                <w:rFonts w:hint="eastAsia" w:ascii="仿宋" w:hAnsi="仿宋" w:eastAsia="仿宋" w:cs="仿宋"/>
                <w:color w:val="auto"/>
                <w:szCs w:val="24"/>
              </w:rPr>
            </w:pPr>
            <w:sdt>
              <w:sdtPr>
                <w:rPr>
                  <w:rFonts w:hint="eastAsia" w:ascii="仿宋" w:hAnsi="仿宋" w:eastAsia="仿宋" w:cs="仿宋"/>
                  <w:color w:val="auto"/>
                  <w:sz w:val="21"/>
                  <w:szCs w:val="21"/>
                </w:rPr>
                <w:id w:val="-1225518973"/>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A8"/>
                </w:r>
              </w:sdtContent>
            </w:sdt>
            <w:r>
              <w:rPr>
                <w:rFonts w:hint="eastAsia" w:ascii="仿宋" w:hAnsi="仿宋" w:eastAsia="仿宋" w:cs="仿宋"/>
                <w:color w:val="auto"/>
              </w:rPr>
              <w:t>无；</w:t>
            </w:r>
          </w:p>
          <w:p w14:paraId="7AF76F06">
            <w:pPr>
              <w:spacing w:line="360" w:lineRule="auto"/>
              <w:ind w:firstLine="420" w:firstLineChars="200"/>
              <w:rPr>
                <w:rFonts w:hint="eastAsia" w:ascii="仿宋" w:hAnsi="仿宋" w:eastAsia="仿宋" w:cs="仿宋"/>
                <w:color w:val="auto"/>
                <w:sz w:val="24"/>
              </w:rPr>
            </w:pPr>
            <w:sdt>
              <w:sdtPr>
                <w:rPr>
                  <w:rFonts w:hint="eastAsia" w:ascii="仿宋" w:hAnsi="仿宋" w:eastAsia="仿宋" w:cs="仿宋"/>
                  <w:color w:val="auto"/>
                  <w:szCs w:val="21"/>
                </w:rPr>
                <w:id w:val="-1310092376"/>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0D4764B4">
            <w:pPr>
              <w:spacing w:line="360" w:lineRule="auto"/>
              <w:ind w:firstLine="785" w:firstLineChars="374"/>
              <w:rPr>
                <w:rFonts w:hint="eastAsia" w:ascii="仿宋" w:hAnsi="仿宋" w:eastAsia="仿宋" w:cs="仿宋"/>
                <w:color w:val="auto"/>
                <w:sz w:val="24"/>
              </w:rPr>
            </w:pPr>
            <w:sdt>
              <w:sdtPr>
                <w:rPr>
                  <w:rFonts w:hint="eastAsia" w:ascii="仿宋" w:hAnsi="仿宋" w:eastAsia="仿宋" w:cs="仿宋"/>
                  <w:color w:val="auto"/>
                  <w:szCs w:val="21"/>
                </w:rPr>
                <w:id w:val="104311606"/>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sz w:val="24"/>
              </w:rPr>
              <w:t>货物全部由符合政策要求的中小企业制造，提供中小企业声明函；</w:t>
            </w:r>
          </w:p>
          <w:p w14:paraId="6B98C6FA">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6666548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14:paraId="3596674D">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服务全部由符合政策要求的中小企业承接，提供中小企业声明函；</w:t>
            </w:r>
          </w:p>
          <w:p w14:paraId="07AEA90C">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6666548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14:paraId="681842CF">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14:paraId="62A3CD83">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rPr>
              <w:t>；</w:t>
            </w:r>
          </w:p>
          <w:p w14:paraId="17B1BEC5">
            <w:pPr>
              <w:pStyle w:val="99"/>
              <w:spacing w:afterLines="0" w:line="440" w:lineRule="exact"/>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4.本项目的特定资格要求：投标人具有食品生产许可证或食品经营许可证（或备案证明）。</w:t>
            </w:r>
          </w:p>
          <w:p w14:paraId="11E02ABF">
            <w:pPr>
              <w:pStyle w:val="99"/>
              <w:spacing w:afterLines="0" w:line="440" w:lineRule="exact"/>
              <w:ind w:left="479" w:leftChars="228" w:firstLine="0" w:firstLineChars="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AB2643">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三、获取招标文件 </w:t>
            </w:r>
          </w:p>
          <w:p w14:paraId="3DAEC713">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A0DF600">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5A283CF3">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586FC4D">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811F40C">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四、提交投标文件截止时间、开标时间和地点</w:t>
            </w:r>
          </w:p>
          <w:p w14:paraId="1A7A1B67">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2024 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76956F5">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286A0B77">
            <w:pP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 年</w:t>
            </w:r>
            <w:r>
              <w:rPr>
                <w:rFonts w:hint="eastAsia" w:ascii="仿宋" w:hAnsi="仿宋" w:eastAsia="仿宋" w:cs="仿宋"/>
                <w:color w:val="auto"/>
                <w:sz w:val="24"/>
                <w:u w:val="single"/>
                <w:lang w:val="en-US" w:eastAsia="zh-CN"/>
              </w:rPr>
              <w:t xml:space="preserve"> 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bookmarkStart w:id="163" w:name="_GoBack"/>
            <w:bookmarkEnd w:id="163"/>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37DC6E17">
            <w:pPr>
              <w:pStyle w:val="99"/>
              <w:spacing w:afterLines="0" w:line="440" w:lineRule="exact"/>
              <w:ind w:firstLine="482"/>
              <w:rPr>
                <w:rFonts w:hint="eastAsia" w:ascii="仿宋" w:hAnsi="仿宋" w:eastAsia="仿宋" w:cs="仿宋"/>
                <w:color w:val="auto"/>
                <w:szCs w:val="24"/>
              </w:rPr>
            </w:pPr>
            <w:r>
              <w:rPr>
                <w:rFonts w:hint="eastAsia" w:ascii="仿宋" w:hAnsi="仿宋" w:eastAsia="仿宋" w:cs="仿宋"/>
                <w:b/>
                <w:color w:val="auto"/>
              </w:rPr>
              <w:t>开标地点（网址）：</w:t>
            </w:r>
            <w:r>
              <w:rPr>
                <w:rFonts w:hint="eastAsia" w:ascii="仿宋" w:hAnsi="仿宋" w:eastAsia="仿宋" w:cs="仿宋"/>
                <w:color w:val="auto"/>
              </w:rPr>
              <w:t>政采云平台（https://www.zcygov.cn/）</w:t>
            </w:r>
            <w:r>
              <w:rPr>
                <w:rFonts w:hint="eastAsia" w:ascii="仿宋" w:hAnsi="仿宋" w:eastAsia="仿宋" w:cs="仿宋"/>
                <w:color w:val="auto"/>
                <w:szCs w:val="24"/>
              </w:rPr>
              <w:t>  </w:t>
            </w:r>
          </w:p>
          <w:p w14:paraId="57C89692">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五、公告期限 </w:t>
            </w:r>
          </w:p>
          <w:p w14:paraId="6352AB41">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14:paraId="515E47DC">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六、其他补充事宜</w:t>
            </w:r>
          </w:p>
          <w:p w14:paraId="122AE3A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824F805">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B4ABEF1">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6A9A75">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2.其他事项：（1）需要落实的政府采购政策：包括节约资源、保护环境、支持创新、促进中小企业发展等。详见招标文件的第二部分总则。（2）</w:t>
            </w:r>
            <w:r>
              <w:rPr>
                <w:rFonts w:hint="eastAsia" w:ascii="仿宋" w:hAnsi="仿宋" w:eastAsia="仿宋" w:cs="仿宋"/>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rPr>
              <w:t>（3）招标文件公告期限与招标公告的公告期限一致。</w:t>
            </w:r>
          </w:p>
          <w:p w14:paraId="125A1E3D">
            <w:pPr>
              <w:pStyle w:val="99"/>
              <w:spacing w:afterLines="0" w:line="440" w:lineRule="exact"/>
              <w:ind w:firstLine="482"/>
              <w:rPr>
                <w:rFonts w:hint="eastAsia" w:ascii="仿宋" w:hAnsi="仿宋" w:eastAsia="仿宋" w:cs="仿宋"/>
                <w:b/>
                <w:color w:val="auto"/>
                <w:szCs w:val="24"/>
              </w:rPr>
            </w:pPr>
            <w:r>
              <w:rPr>
                <w:rFonts w:hint="eastAsia" w:ascii="仿宋" w:hAnsi="仿宋" w:eastAsia="仿宋" w:cs="仿宋"/>
                <w:b/>
                <w:color w:val="auto"/>
                <w:szCs w:val="24"/>
              </w:rPr>
              <w:t>七、对本次采购提出询问、质疑、投诉，请按以下方式联系</w:t>
            </w:r>
          </w:p>
          <w:p w14:paraId="30C693CC">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14:paraId="72D13734">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14:paraId="573DB731">
            <w:pPr>
              <w:pStyle w:val="9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地址：</w:t>
            </w:r>
            <w:r>
              <w:rPr>
                <w:rFonts w:hint="eastAsia" w:ascii="仿宋" w:hAnsi="仿宋" w:eastAsia="仿宋" w:cs="仿宋"/>
                <w:color w:val="auto"/>
              </w:rPr>
              <w:t>绍兴市越城区中兴北路568号</w:t>
            </w:r>
          </w:p>
          <w:p w14:paraId="0743D536">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w:t>
            </w:r>
          </w:p>
          <w:p w14:paraId="727976F1">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 陈志良</w:t>
            </w:r>
          </w:p>
          <w:p w14:paraId="63343ACA">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项目联系方式（询问）：0575-88558821</w:t>
            </w:r>
          </w:p>
          <w:p w14:paraId="47FE7FA0">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质疑联系人：王伟</w:t>
            </w:r>
          </w:p>
          <w:p w14:paraId="45873142">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质疑联系方式：0575-88558821</w:t>
            </w:r>
          </w:p>
          <w:p w14:paraId="7C9151C2">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2.采购代理机构信息       </w:t>
            </w:r>
          </w:p>
          <w:p w14:paraId="3EE88BB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名称：华诚工程咨询集团有限公司       </w:t>
            </w:r>
          </w:p>
          <w:p w14:paraId="4B9B29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E14E35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020F34B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0FFF3CB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4437934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7EFE8536">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t>质疑联系方式：18267575010　　　</w:t>
            </w:r>
            <w:r>
              <w:rPr>
                <w:rFonts w:hint="eastAsia" w:ascii="仿宋" w:hAnsi="仿宋" w:eastAsia="仿宋" w:cs="仿宋"/>
                <w:color w:val="auto"/>
                <w:szCs w:val="24"/>
              </w:rPr>
              <w:t>　　　　　　   </w:t>
            </w:r>
          </w:p>
          <w:p w14:paraId="4D26F597">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3.同级政府采购监督管理部门       </w:t>
            </w:r>
          </w:p>
          <w:p w14:paraId="4D9D1BC7">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名称：绍兴市财政局       </w:t>
            </w:r>
          </w:p>
          <w:p w14:paraId="4F6B5267">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地址：绍兴市越城区凤林西路151号       </w:t>
            </w:r>
          </w:p>
          <w:p w14:paraId="70AA4705">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传真：0575-85209697       </w:t>
            </w:r>
          </w:p>
          <w:p w14:paraId="64311674">
            <w:pPr>
              <w:pStyle w:val="9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 xml:space="preserve">联系人 ：张婷婷      </w:t>
            </w:r>
          </w:p>
          <w:p w14:paraId="6A83AE87">
            <w:pPr>
              <w:pStyle w:val="99"/>
              <w:spacing w:afterLines="0" w:line="440" w:lineRule="exact"/>
              <w:ind w:firstLine="480"/>
              <w:jc w:val="left"/>
              <w:rPr>
                <w:rFonts w:hint="eastAsia" w:ascii="仿宋" w:hAnsi="仿宋" w:eastAsia="仿宋" w:cs="仿宋"/>
                <w:color w:val="auto"/>
                <w:szCs w:val="24"/>
                <w:lang w:eastAsia="zh-CN"/>
              </w:rPr>
            </w:pPr>
            <w:r>
              <w:rPr>
                <w:rFonts w:hint="eastAsia" w:ascii="仿宋" w:hAnsi="仿宋" w:eastAsia="仿宋" w:cs="仿宋"/>
                <w:color w:val="auto"/>
                <w:szCs w:val="24"/>
              </w:rPr>
              <w:t>监督投诉电话：0575-85209697           </w:t>
            </w:r>
          </w:p>
          <w:p w14:paraId="55CE683C">
            <w:pPr>
              <w:pStyle w:val="9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若对项目采购电子交易系统操作有疑问，可登录政采云（https://www.zcygov.cn/），点击右侧咨询小采，获取采小蜜智能服务管家帮助，或拨打政采云服务热线95763获取热线服务帮助。</w:t>
            </w:r>
          </w:p>
          <w:p w14:paraId="43536BEB">
            <w:pPr>
              <w:pStyle w:val="9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r w14:paraId="3AE4CF08">
        <w:tblPrEx>
          <w:tblCellMar>
            <w:top w:w="0" w:type="dxa"/>
            <w:left w:w="0" w:type="dxa"/>
            <w:bottom w:w="0" w:type="dxa"/>
            <w:right w:w="0" w:type="dxa"/>
          </w:tblCellMar>
        </w:tblPrEx>
        <w:trPr>
          <w:trHeight w:val="147" w:hRule="atLeast"/>
        </w:trPr>
        <w:tc>
          <w:tcPr>
            <w:tcW w:w="8749" w:type="dxa"/>
            <w:vAlign w:val="center"/>
          </w:tcPr>
          <w:p w14:paraId="5E5E193F">
            <w:pPr>
              <w:rPr>
                <w:rFonts w:hint="eastAsia" w:ascii="仿宋" w:hAnsi="仿宋" w:eastAsia="仿宋" w:cs="仿宋"/>
                <w:color w:val="auto"/>
              </w:rPr>
            </w:pPr>
            <w:r>
              <w:rPr>
                <w:rFonts w:hint="eastAsia" w:ascii="仿宋" w:hAnsi="仿宋" w:eastAsia="仿宋" w:cs="仿宋"/>
                <w:color w:val="auto"/>
              </w:rPr>
              <w:t>·</w:t>
            </w:r>
          </w:p>
        </w:tc>
      </w:tr>
    </w:tbl>
    <w:p w14:paraId="2A83CE4F">
      <w:pPr>
        <w:widowControl/>
        <w:jc w:val="left"/>
        <w:rPr>
          <w:rFonts w:hint="eastAsia" w:ascii="仿宋" w:hAnsi="仿宋" w:eastAsia="仿宋" w:cs="仿宋"/>
          <w:color w:val="auto"/>
          <w:kern w:val="0"/>
          <w:sz w:val="24"/>
        </w:rPr>
      </w:pPr>
      <w:r>
        <w:rPr>
          <w:rFonts w:hint="eastAsia" w:ascii="仿宋" w:hAnsi="仿宋" w:eastAsia="仿宋" w:cs="仿宋"/>
          <w:color w:val="auto"/>
        </w:rPr>
        <w:br w:type="page"/>
      </w:r>
    </w:p>
    <w:p w14:paraId="5087A20D">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7C0CE86B">
      <w:pPr>
        <w:ind w:left="238"/>
        <w:jc w:val="center"/>
        <w:rPr>
          <w:rFonts w:hint="eastAsia" w:ascii="仿宋" w:hAnsi="仿宋" w:eastAsia="仿宋" w:cs="仿宋"/>
          <w:b/>
          <w:color w:val="auto"/>
          <w:sz w:val="30"/>
          <w:szCs w:val="36"/>
        </w:rPr>
      </w:pPr>
      <w:bookmarkStart w:id="0" w:name="_Hlk47616320"/>
      <w:r>
        <w:rPr>
          <w:rFonts w:hint="eastAsia" w:ascii="仿宋" w:hAnsi="仿宋" w:eastAsia="仿宋" w:cs="仿宋"/>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2B2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0A1A35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62650A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1B27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17AB4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2F67B2CA">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67AF6AF">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BF0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3066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F5A6D9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5E9DA5EF">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7EA740A7">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E6C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7AD290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11DA9887">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48B2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4A5F13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8B94A21">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6444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937618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543F147">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5A3F3D2B">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14:paraId="5CFC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49A47F1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1EFD696A">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770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BE1F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1327BE50">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7700C79D">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36666548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3CCA94FD">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3666654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5855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57E2B3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770C3B9">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573CE5C1">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36666548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3501B8">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12296F60">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F5B4BDA">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3CADE6E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160F0E3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FCCD870">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E2AA499">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E5550CE">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3F14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BC4939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34CAB2ED">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345CB16C">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366665490"/>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sz w:val="24"/>
              </w:rPr>
              <w:t>A无方案讲解演示。</w:t>
            </w:r>
          </w:p>
          <w:p w14:paraId="320D5145">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138A1A48">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 xml:space="preserve"> 15 </w:t>
            </w:r>
            <w:r>
              <w:rPr>
                <w:rFonts w:hint="eastAsia" w:ascii="仿宋" w:hAnsi="仿宋" w:eastAsia="仿宋" w:cs="仿宋"/>
                <w:color w:val="auto"/>
                <w:sz w:val="24"/>
                <w:lang w:val="zh-CN"/>
              </w:rPr>
              <w:t>分钟，讲解次序以投标文件解密时间先后次序为准。讲解演示结束后按要求解答评标委员会提问。</w:t>
            </w:r>
          </w:p>
          <w:p w14:paraId="3F16F7B8">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251C7EA3">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6E722820">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087116CD">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C5D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8837BA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6AFDAAE4">
            <w:pPr>
              <w:snapToGrid w:val="0"/>
              <w:spacing w:line="440" w:lineRule="exact"/>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42F9DE">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0746411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本项目不允许采购进口产品。</w:t>
            </w:r>
          </w:p>
          <w:p w14:paraId="67FA6482">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36666549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0F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C22081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70FC8F7">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2A0EE8F6">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4746800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液体蛋白质（组件）  </w:t>
            </w:r>
            <w:r>
              <w:rPr>
                <w:rFonts w:hint="eastAsia" w:ascii="仿宋" w:hAnsi="仿宋" w:eastAsia="仿宋" w:cs="仿宋"/>
                <w:color w:val="auto"/>
                <w:sz w:val="24"/>
              </w:rPr>
              <w:t>。</w:t>
            </w:r>
          </w:p>
          <w:p w14:paraId="207F249E">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78A9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2BB25D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1DB5CD7">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0ABD6BC">
            <w:pPr>
              <w:snapToGrid w:val="0"/>
              <w:spacing w:line="360" w:lineRule="auto"/>
              <w:rPr>
                <w:rFonts w:hint="eastAsia" w:ascii="仿宋" w:hAnsi="仿宋" w:eastAsia="仿宋" w:cs="仿宋"/>
                <w:color w:val="auto"/>
                <w:lang w:eastAsia="zh-CN"/>
              </w:rPr>
            </w:pPr>
            <w:r>
              <w:rPr>
                <w:rFonts w:hint="eastAsia" w:ascii="仿宋" w:hAnsi="仿宋" w:eastAsia="仿宋" w:cs="仿宋"/>
                <w:color w:val="auto"/>
                <w:kern w:val="0"/>
                <w:sz w:val="24"/>
                <w:lang w:val="en-US" w:eastAsia="zh-CN"/>
              </w:rPr>
              <w:t xml:space="preserve"> </w:t>
            </w: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w:t>
            </w:r>
            <w:r>
              <w:rPr>
                <w:rFonts w:hint="eastAsia" w:ascii="仿宋" w:hAnsi="仿宋" w:eastAsia="仿宋" w:cs="仿宋"/>
                <w:color w:val="auto"/>
                <w:kern w:val="0"/>
                <w:sz w:val="24"/>
                <w:highlight w:val="none"/>
                <w:u w:val="single"/>
              </w:rPr>
              <w:t xml:space="preserve">业    </w:t>
            </w:r>
            <w:r>
              <w:rPr>
                <w:rFonts w:hint="eastAsia" w:ascii="仿宋" w:hAnsi="仿宋" w:eastAsia="仿宋" w:cs="仿宋"/>
                <w:color w:val="auto"/>
                <w:kern w:val="0"/>
                <w:sz w:val="24"/>
                <w:highlight w:val="none"/>
              </w:rPr>
              <w:t>行业；</w:t>
            </w:r>
          </w:p>
        </w:tc>
      </w:tr>
      <w:tr w14:paraId="2925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A1B99F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28D7087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9B8D507">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2655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F9DAE2F">
            <w:pPr>
              <w:spacing w:line="440" w:lineRule="exact"/>
              <w:jc w:val="center"/>
              <w:rPr>
                <w:rFonts w:hint="eastAsia" w:ascii="仿宋" w:hAnsi="仿宋" w:eastAsia="仿宋" w:cs="仿宋"/>
                <w:color w:val="auto"/>
                <w:sz w:val="24"/>
              </w:rPr>
            </w:pPr>
          </w:p>
        </w:tc>
        <w:tc>
          <w:tcPr>
            <w:tcW w:w="855" w:type="dxa"/>
            <w:vMerge w:val="continue"/>
            <w:vAlign w:val="center"/>
          </w:tcPr>
          <w:p w14:paraId="27509455">
            <w:pPr>
              <w:snapToGrid w:val="0"/>
              <w:spacing w:line="440" w:lineRule="exact"/>
              <w:rPr>
                <w:rFonts w:hint="eastAsia" w:ascii="仿宋" w:hAnsi="仿宋" w:eastAsia="仿宋" w:cs="仿宋"/>
                <w:b/>
                <w:color w:val="auto"/>
                <w:sz w:val="24"/>
              </w:rPr>
            </w:pPr>
          </w:p>
        </w:tc>
        <w:tc>
          <w:tcPr>
            <w:tcW w:w="7515" w:type="dxa"/>
            <w:vAlign w:val="center"/>
          </w:tcPr>
          <w:p w14:paraId="3FA50D2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474B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CDAF2F1">
            <w:pPr>
              <w:spacing w:line="440" w:lineRule="exact"/>
              <w:jc w:val="center"/>
              <w:rPr>
                <w:rFonts w:hint="eastAsia" w:ascii="仿宋" w:hAnsi="仿宋" w:eastAsia="仿宋" w:cs="仿宋"/>
                <w:color w:val="auto"/>
                <w:sz w:val="24"/>
              </w:rPr>
            </w:pPr>
          </w:p>
        </w:tc>
        <w:tc>
          <w:tcPr>
            <w:tcW w:w="855" w:type="dxa"/>
            <w:vMerge w:val="continue"/>
            <w:vAlign w:val="center"/>
          </w:tcPr>
          <w:p w14:paraId="76692F3D">
            <w:pPr>
              <w:snapToGrid w:val="0"/>
              <w:spacing w:line="440" w:lineRule="exact"/>
              <w:rPr>
                <w:rFonts w:hint="eastAsia" w:ascii="仿宋" w:hAnsi="仿宋" w:eastAsia="仿宋" w:cs="仿宋"/>
                <w:b/>
                <w:color w:val="auto"/>
                <w:sz w:val="24"/>
              </w:rPr>
            </w:pPr>
          </w:p>
        </w:tc>
        <w:tc>
          <w:tcPr>
            <w:tcW w:w="7515" w:type="dxa"/>
            <w:vAlign w:val="center"/>
          </w:tcPr>
          <w:p w14:paraId="51A33E64">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2FBF3181">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5BE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CBB9313">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8370" w:type="dxa"/>
            <w:gridSpan w:val="2"/>
            <w:vAlign w:val="center"/>
          </w:tcPr>
          <w:p w14:paraId="4D6A862D">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3E3F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9EFCED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w:t>
            </w:r>
          </w:p>
        </w:tc>
        <w:tc>
          <w:tcPr>
            <w:tcW w:w="8370" w:type="dxa"/>
            <w:gridSpan w:val="2"/>
            <w:vAlign w:val="center"/>
          </w:tcPr>
          <w:p w14:paraId="15779133">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316B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6E53C8">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6</w:t>
            </w:r>
          </w:p>
        </w:tc>
        <w:tc>
          <w:tcPr>
            <w:tcW w:w="8370" w:type="dxa"/>
            <w:gridSpan w:val="2"/>
            <w:vAlign w:val="center"/>
          </w:tcPr>
          <w:p w14:paraId="5CEEC54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3CAC815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3A3DBA3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828AE6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10B41D3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3C9EB53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095B600">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91959C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DC5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E65187D">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7</w:t>
            </w:r>
          </w:p>
        </w:tc>
        <w:tc>
          <w:tcPr>
            <w:tcW w:w="8370" w:type="dxa"/>
            <w:gridSpan w:val="2"/>
            <w:vAlign w:val="center"/>
          </w:tcPr>
          <w:p w14:paraId="74AE9C7A">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4A17F012">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CFA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3C1A5A0">
            <w:pPr>
              <w:spacing w:line="440" w:lineRule="exact"/>
              <w:jc w:val="center"/>
              <w:rPr>
                <w:rFonts w:hint="eastAsia" w:ascii="仿宋" w:hAnsi="仿宋" w:eastAsia="仿宋" w:cs="仿宋"/>
                <w:color w:val="auto"/>
                <w:sz w:val="24"/>
              </w:rPr>
            </w:pPr>
          </w:p>
        </w:tc>
        <w:tc>
          <w:tcPr>
            <w:tcW w:w="8370" w:type="dxa"/>
            <w:gridSpan w:val="2"/>
            <w:vAlign w:val="center"/>
          </w:tcPr>
          <w:p w14:paraId="66E026E4">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366665492"/>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2FE6FECC">
            <w:pPr>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szCs w:val="21"/>
                </w:rPr>
                <w:id w:val="366665493"/>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0DAB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208102B">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8</w:t>
            </w:r>
          </w:p>
        </w:tc>
        <w:tc>
          <w:tcPr>
            <w:tcW w:w="8370" w:type="dxa"/>
            <w:gridSpan w:val="2"/>
            <w:vAlign w:val="center"/>
          </w:tcPr>
          <w:p w14:paraId="5DC2CBAF">
            <w:pPr>
              <w:spacing w:line="340" w:lineRule="exact"/>
              <w:rPr>
                <w:rFonts w:hint="eastAsia" w:ascii="仿宋" w:hAnsi="仿宋" w:eastAsia="仿宋" w:cs="仿宋"/>
                <w:color w:val="auto"/>
                <w:sz w:val="24"/>
              </w:rPr>
            </w:pPr>
            <w:r>
              <w:rPr>
                <w:rFonts w:hint="eastAsia" w:ascii="仿宋" w:hAnsi="仿宋" w:eastAsia="仿宋" w:cs="仿宋"/>
                <w:b/>
                <w:bCs/>
                <w:color w:val="auto"/>
                <w:sz w:val="24"/>
              </w:rPr>
              <w:t>采购代理服务费：</w:t>
            </w:r>
          </w:p>
          <w:p w14:paraId="5F0CEFDC">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3175F8EB">
            <w:pPr>
              <w:spacing w:line="340" w:lineRule="exact"/>
              <w:rPr>
                <w:rFonts w:hint="eastAsia" w:ascii="仿宋" w:hAnsi="仿宋" w:eastAsia="仿宋" w:cs="仿宋"/>
                <w:color w:val="auto"/>
                <w:sz w:val="24"/>
                <w:lang w:val="en-US" w:eastAsia="zh-CN"/>
              </w:rPr>
            </w:pPr>
            <w:r>
              <w:rPr>
                <w:rFonts w:hint="eastAsia" w:ascii="仿宋" w:hAnsi="仿宋" w:eastAsia="仿宋" w:cs="仿宋"/>
                <w:color w:val="auto"/>
                <w:sz w:val="24"/>
              </w:rPr>
              <w:t>（1）以中标通知书中确定的中标金额作为服务费的计算基数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根据代理协议的</w:t>
            </w:r>
            <w:r>
              <w:rPr>
                <w:rFonts w:hint="eastAsia" w:ascii="仿宋" w:hAnsi="仿宋" w:eastAsia="仿宋" w:cs="仿宋"/>
                <w:color w:val="auto"/>
                <w:sz w:val="24"/>
              </w:rPr>
              <w:t>收费标准*60%计取，不足2000元按2000元计取，超过15000元按15000元计取。</w:t>
            </w:r>
            <w:r>
              <w:rPr>
                <w:rFonts w:hint="eastAsia" w:ascii="仿宋" w:hAnsi="仿宋" w:eastAsia="仿宋" w:cs="仿宋"/>
                <w:color w:val="auto"/>
                <w:sz w:val="24"/>
                <w:lang w:val="en-US" w:eastAsia="zh-CN"/>
              </w:rPr>
              <w:t>收费标准：</w:t>
            </w:r>
          </w:p>
          <w:tbl>
            <w:tblPr>
              <w:tblStyle w:val="63"/>
              <w:tblW w:w="3365" w:type="pct"/>
              <w:tblCellSpacing w:w="0" w:type="dxa"/>
              <w:tblInd w:w="-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4448"/>
              <w:gridCol w:w="1019"/>
            </w:tblGrid>
            <w:tr w14:paraId="210EC0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41" w:hRule="atLeast"/>
                <w:tblCellSpacing w:w="0" w:type="dxa"/>
              </w:trPr>
              <w:tc>
                <w:tcPr>
                  <w:tcW w:w="4458" w:type="dxa"/>
                  <w:shd w:val="clear" w:color="auto" w:fill="auto"/>
                  <w:vAlign w:val="center"/>
                </w:tcPr>
                <w:p w14:paraId="1C4A37AE">
                  <w:pPr>
                    <w:keepNext w:val="0"/>
                    <w:keepLines w:val="0"/>
                    <w:widowControl/>
                    <w:suppressLineNumbers w:val="0"/>
                    <w:jc w:val="center"/>
                    <w:rPr>
                      <w:rFonts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              </w:t>
                  </w:r>
                  <w:r>
                    <w:rPr>
                      <w:rFonts w:hint="eastAsia" w:ascii="微软雅黑" w:hAnsi="微软雅黑" w:eastAsia="微软雅黑" w:cs="微软雅黑"/>
                      <w:b/>
                      <w:bCs/>
                      <w:i w:val="0"/>
                      <w:iCs w:val="0"/>
                      <w:caps w:val="0"/>
                      <w:color w:val="auto"/>
                      <w:spacing w:val="0"/>
                      <w:kern w:val="0"/>
                      <w:sz w:val="14"/>
                      <w:szCs w:val="14"/>
                      <w:lang w:val="en-US" w:eastAsia="zh-CN" w:bidi="ar"/>
                    </w:rPr>
                    <w:t>服务类型     中标金额（万元）</w:t>
                  </w:r>
                </w:p>
              </w:tc>
              <w:tc>
                <w:tcPr>
                  <w:tcW w:w="1021" w:type="dxa"/>
                  <w:shd w:val="clear" w:color="auto" w:fill="auto"/>
                  <w:vAlign w:val="center"/>
                </w:tcPr>
                <w:p w14:paraId="5A4A6BEE">
                  <w:pPr>
                    <w:pStyle w:val="58"/>
                    <w:keepNext w:val="0"/>
                    <w:keepLines w:val="0"/>
                    <w:widowControl/>
                    <w:suppressLineNumbers w:val="0"/>
                    <w:jc w:val="center"/>
                    <w:rPr>
                      <w:color w:val="auto"/>
                    </w:rPr>
                  </w:pPr>
                  <w:r>
                    <w:rPr>
                      <w:rFonts w:hint="eastAsia" w:ascii="微软雅黑" w:hAnsi="微软雅黑" w:eastAsia="微软雅黑" w:cs="微软雅黑"/>
                      <w:b/>
                      <w:bCs/>
                      <w:i w:val="0"/>
                      <w:iCs w:val="0"/>
                      <w:caps w:val="0"/>
                      <w:color w:val="auto"/>
                      <w:spacing w:val="0"/>
                      <w:sz w:val="14"/>
                      <w:szCs w:val="14"/>
                    </w:rPr>
                    <w:t>货物招标</w:t>
                  </w:r>
                </w:p>
              </w:tc>
            </w:tr>
            <w:tr w14:paraId="7362C1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77A248CA">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100以下</w:t>
                  </w:r>
                </w:p>
              </w:tc>
              <w:tc>
                <w:tcPr>
                  <w:tcW w:w="1021" w:type="dxa"/>
                  <w:shd w:val="clear" w:color="auto" w:fill="auto"/>
                  <w:vAlign w:val="center"/>
                </w:tcPr>
                <w:p w14:paraId="309B8038">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1.5％</w:t>
                  </w:r>
                </w:p>
              </w:tc>
            </w:tr>
            <w:tr w14:paraId="2AD0D7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69C4720">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100—500</w:t>
                  </w:r>
                </w:p>
              </w:tc>
              <w:tc>
                <w:tcPr>
                  <w:tcW w:w="1021" w:type="dxa"/>
                  <w:shd w:val="clear" w:color="auto" w:fill="auto"/>
                  <w:vAlign w:val="center"/>
                </w:tcPr>
                <w:p w14:paraId="74F8BF6F">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1.1％</w:t>
                  </w:r>
                </w:p>
              </w:tc>
            </w:tr>
            <w:tr w14:paraId="2016BF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9A2E6BF">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500—1000</w:t>
                  </w:r>
                </w:p>
              </w:tc>
              <w:tc>
                <w:tcPr>
                  <w:tcW w:w="1021" w:type="dxa"/>
                  <w:shd w:val="clear" w:color="auto" w:fill="auto"/>
                  <w:vAlign w:val="center"/>
                </w:tcPr>
                <w:p w14:paraId="4C48A8D1">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0.8％</w:t>
                  </w:r>
                </w:p>
              </w:tc>
            </w:tr>
            <w:tr w14:paraId="7D7C12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21A839E8">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1000—5000</w:t>
                  </w:r>
                </w:p>
              </w:tc>
              <w:tc>
                <w:tcPr>
                  <w:tcW w:w="1021" w:type="dxa"/>
                  <w:shd w:val="clear" w:color="auto" w:fill="auto"/>
                  <w:vAlign w:val="center"/>
                </w:tcPr>
                <w:p w14:paraId="4CEF3205">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0.5％</w:t>
                  </w:r>
                </w:p>
              </w:tc>
            </w:tr>
            <w:tr w14:paraId="181C12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6171ACA6">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5000—10000</w:t>
                  </w:r>
                </w:p>
              </w:tc>
              <w:tc>
                <w:tcPr>
                  <w:tcW w:w="1021" w:type="dxa"/>
                  <w:shd w:val="clear" w:color="auto" w:fill="auto"/>
                  <w:vAlign w:val="center"/>
                </w:tcPr>
                <w:p w14:paraId="516AD9B4">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0.25％</w:t>
                  </w:r>
                </w:p>
              </w:tc>
            </w:tr>
            <w:tr w14:paraId="1F1BFA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5DF596D2">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10000——100000</w:t>
                  </w:r>
                </w:p>
              </w:tc>
              <w:tc>
                <w:tcPr>
                  <w:tcW w:w="1021" w:type="dxa"/>
                  <w:shd w:val="clear" w:color="auto" w:fill="auto"/>
                  <w:vAlign w:val="center"/>
                </w:tcPr>
                <w:p w14:paraId="4AB0CC0B">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0.05％</w:t>
                  </w:r>
                </w:p>
              </w:tc>
            </w:tr>
            <w:tr w14:paraId="373098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28DE8214">
                  <w:pPr>
                    <w:keepNext w:val="0"/>
                    <w:keepLines w:val="0"/>
                    <w:widowControl/>
                    <w:suppressLineNumbers w:val="0"/>
                    <w:jc w:val="left"/>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1000000以上</w:t>
                  </w:r>
                </w:p>
              </w:tc>
              <w:tc>
                <w:tcPr>
                  <w:tcW w:w="1021" w:type="dxa"/>
                  <w:shd w:val="clear" w:color="auto" w:fill="auto"/>
                  <w:vAlign w:val="center"/>
                </w:tcPr>
                <w:p w14:paraId="6C9FA58A">
                  <w:pPr>
                    <w:keepNext w:val="0"/>
                    <w:keepLines w:val="0"/>
                    <w:widowControl/>
                    <w:suppressLineNumbers w:val="0"/>
                    <w:jc w:val="center"/>
                    <w:rPr>
                      <w:rFonts w:hint="eastAsia" w:ascii="微软雅黑" w:hAnsi="微软雅黑" w:eastAsia="微软雅黑" w:cs="微软雅黑"/>
                      <w:i w:val="0"/>
                      <w:iCs w:val="0"/>
                      <w:caps w:val="0"/>
                      <w:color w:val="auto"/>
                      <w:spacing w:val="0"/>
                      <w:sz w:val="14"/>
                      <w:szCs w:val="14"/>
                    </w:rPr>
                  </w:pPr>
                  <w:r>
                    <w:rPr>
                      <w:rFonts w:hint="eastAsia" w:ascii="微软雅黑" w:hAnsi="微软雅黑" w:eastAsia="微软雅黑" w:cs="微软雅黑"/>
                      <w:i w:val="0"/>
                      <w:iCs w:val="0"/>
                      <w:caps w:val="0"/>
                      <w:color w:val="auto"/>
                      <w:spacing w:val="0"/>
                      <w:kern w:val="0"/>
                      <w:sz w:val="14"/>
                      <w:szCs w:val="14"/>
                      <w:lang w:val="en-US" w:eastAsia="zh-CN" w:bidi="ar"/>
                    </w:rPr>
                    <w:t>0.01％</w:t>
                  </w:r>
                </w:p>
              </w:tc>
            </w:tr>
          </w:tbl>
          <w:p w14:paraId="6432385D">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14:paraId="257D488B">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5729693C">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14:paraId="494180E5">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75E094AC">
            <w:pPr>
              <w:spacing w:line="340" w:lineRule="exact"/>
              <w:rPr>
                <w:rFonts w:ascii="仿宋" w:hAnsi="仿宋" w:eastAsia="仿宋" w:cs="仿宋"/>
                <w:color w:val="auto"/>
                <w:sz w:val="24"/>
              </w:rPr>
            </w:pPr>
            <w:r>
              <w:rPr>
                <w:rFonts w:hint="eastAsia" w:ascii="仿宋" w:hAnsi="仿宋" w:eastAsia="仿宋" w:cs="仿宋"/>
                <w:color w:val="auto"/>
                <w:sz w:val="24"/>
              </w:rPr>
              <w:t>账  号：95220078801100000315</w:t>
            </w:r>
          </w:p>
          <w:p w14:paraId="51BDD0FD">
            <w:pPr>
              <w:spacing w:line="440" w:lineRule="exact"/>
              <w:rPr>
                <w:rFonts w:hint="eastAsia" w:ascii="仿宋" w:hAnsi="仿宋" w:eastAsia="仿宋" w:cs="仿宋"/>
                <w:b/>
                <w:color w:val="auto"/>
                <w:kern w:val="0"/>
                <w:sz w:val="24"/>
                <w:szCs w:val="21"/>
              </w:rPr>
            </w:pPr>
            <w:r>
              <w:rPr>
                <w:rFonts w:hint="eastAsia" w:ascii="仿宋" w:hAnsi="仿宋" w:eastAsia="仿宋" w:cs="仿宋"/>
                <w:color w:val="auto"/>
                <w:sz w:val="24"/>
              </w:rPr>
              <w:t>（3）交纳时间：领取中标通知书前交纳。</w:t>
            </w:r>
          </w:p>
        </w:tc>
      </w:tr>
      <w:tr w14:paraId="5B1E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B47BB56">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245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41CE570">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0"/>
    </w:tbl>
    <w:p w14:paraId="002B2791">
      <w:pPr>
        <w:pageBreakBefore/>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5CBE3ED">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4329CFF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159DAE5">
      <w:pPr>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95E77F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0AA82E2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2536F9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72EF865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F00582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631AA47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4BDFD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5CE4580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7AC0A01">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B0C028F">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A61AD8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0D68C726">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8A318BB">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3C7AC0D9">
      <w:pPr>
        <w:spacing w:line="440" w:lineRule="exact"/>
        <w:rPr>
          <w:rFonts w:hint="eastAsia"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0DFEB9D8">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D8A527B">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99AFBB">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56B03536">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34CC8566">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145DFDA3">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70DBD993">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C4128B7">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4E14737B">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0D31F77">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C200B3F">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3612E2B">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42A03873">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ABB615C">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5088B04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3BBD17EE">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687111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65393511">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34D334BF">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056B9B0E">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6E49AAB4">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E77CD53">
      <w:pPr>
        <w:snapToGrid w:val="0"/>
        <w:spacing w:before="120" w:beforeLines="50" w:after="120" w:afterLines="50"/>
        <w:jc w:val="center"/>
        <w:rPr>
          <w:rFonts w:hint="eastAsia" w:ascii="仿宋" w:hAnsi="仿宋" w:eastAsia="仿宋" w:cs="仿宋"/>
          <w:b/>
          <w:color w:val="auto"/>
          <w:sz w:val="36"/>
          <w:szCs w:val="36"/>
        </w:rPr>
      </w:pPr>
    </w:p>
    <w:p w14:paraId="7DBA4092">
      <w:pPr>
        <w:snapToGrid w:val="0"/>
        <w:spacing w:before="120" w:beforeLines="50" w:after="120" w:afterLines="50"/>
        <w:jc w:val="center"/>
        <w:rPr>
          <w:rFonts w:hint="eastAsia" w:ascii="仿宋" w:hAnsi="仿宋" w:eastAsia="仿宋" w:cs="仿宋"/>
          <w:b/>
          <w:color w:val="auto"/>
          <w:sz w:val="36"/>
          <w:szCs w:val="36"/>
        </w:rPr>
      </w:pPr>
    </w:p>
    <w:p w14:paraId="12164955">
      <w:pPr>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000EABE4">
      <w:pPr>
        <w:snapToGrid w:val="0"/>
        <w:spacing w:line="440" w:lineRule="exact"/>
        <w:jc w:val="left"/>
        <w:rPr>
          <w:rFonts w:hint="eastAsia" w:ascii="仿宋" w:hAnsi="仿宋" w:eastAsia="仿宋" w:cs="仿宋"/>
          <w:b/>
          <w:color w:val="auto"/>
          <w:sz w:val="24"/>
        </w:rPr>
      </w:pPr>
      <w:bookmarkStart w:id="1" w:name="_Toc81372776"/>
      <w:bookmarkStart w:id="2" w:name="_Toc81372953"/>
      <w:bookmarkStart w:id="3" w:name="_Toc84325929"/>
      <w:r>
        <w:rPr>
          <w:rFonts w:hint="eastAsia" w:ascii="仿宋" w:hAnsi="仿宋" w:eastAsia="仿宋" w:cs="仿宋"/>
          <w:b/>
          <w:color w:val="auto"/>
          <w:sz w:val="24"/>
        </w:rPr>
        <w:t>1．招标方式</w:t>
      </w:r>
    </w:p>
    <w:p w14:paraId="058F6B7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2C62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9ABA34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6D8FE9FD">
      <w:pPr>
        <w:pStyle w:val="24"/>
        <w:snapToGrid w:val="0"/>
        <w:spacing w:line="440" w:lineRule="exact"/>
        <w:jc w:val="left"/>
        <w:rPr>
          <w:rFonts w:hint="eastAsia" w:ascii="仿宋" w:hAnsi="仿宋" w:eastAsia="仿宋" w:cs="仿宋"/>
          <w:b/>
          <w:color w:val="auto"/>
        </w:rPr>
      </w:pPr>
      <w:r>
        <w:rPr>
          <w:rFonts w:hint="eastAsia" w:ascii="仿宋" w:hAnsi="仿宋" w:eastAsia="仿宋" w:cs="仿宋"/>
          <w:b/>
          <w:color w:val="auto"/>
          <w:sz w:val="24"/>
        </w:rPr>
        <w:t>2.授权委托</w:t>
      </w:r>
    </w:p>
    <w:p w14:paraId="764A43B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2D92286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0179E3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091673A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7AD544C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87AFE0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278C81E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C84D3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4A8C71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CBE3C3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4F991B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69E943A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39027D5">
      <w:pPr>
        <w:pStyle w:val="23"/>
        <w:rPr>
          <w:rFonts w:hint="eastAsia" w:ascii="仿宋" w:hAnsi="仿宋" w:eastAsia="仿宋" w:cs="仿宋"/>
          <w:color w:val="auto"/>
          <w:sz w:val="32"/>
          <w:szCs w:val="32"/>
        </w:rPr>
      </w:pPr>
      <w:r>
        <w:rPr>
          <w:rFonts w:hint="eastAsia" w:ascii="仿宋" w:hAnsi="仿宋" w:eastAsia="仿宋" w:cs="仿宋"/>
          <w:color w:val="auto"/>
        </w:rPr>
        <w:t xml:space="preserve">  </w:t>
      </w:r>
      <w:r>
        <w:rPr>
          <w:rFonts w:hint="eastAsia" w:ascii="仿宋" w:hAnsi="仿宋" w:eastAsia="仿宋" w:cs="仿宋"/>
          <w:color w:val="auto"/>
          <w:sz w:val="32"/>
          <w:szCs w:val="32"/>
        </w:rPr>
        <w:t xml:space="preserve">  </w:t>
      </w:r>
    </w:p>
    <w:p w14:paraId="24F52EF2">
      <w:pPr>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39C7D381">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5F3FCC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65772EC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D27C4A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30FA2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246AE4D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ED0F463">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56D02D2E">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27B09C63">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26A8B902">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438A904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70C2BECA">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0513C374">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15E8F8F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13431B5B">
      <w:pPr>
        <w:snapToGrid w:val="0"/>
        <w:spacing w:line="440" w:lineRule="exact"/>
        <w:ind w:firstLine="720" w:firstLineChars="300"/>
        <w:rPr>
          <w:rFonts w:hint="eastAsia"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22AE31BB">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4B09A85A">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2.1.5本项目的特定资格要求（如果有)。</w:t>
      </w:r>
    </w:p>
    <w:p w14:paraId="205FC940">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7D9B8BA3">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683F8BC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32FC3A5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127243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2.2.4法定代表人及其授权代表身份证复印件；</w:t>
      </w:r>
    </w:p>
    <w:p w14:paraId="1EDC10D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2.2.5法定代表人身份证明书；</w:t>
      </w:r>
    </w:p>
    <w:p w14:paraId="528BB55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A228A3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2.2.7政府采购供应商廉洁自律承诺书（格式见第六部分附件）；</w:t>
      </w:r>
    </w:p>
    <w:p w14:paraId="4A92511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40DB0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08F7C68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00BE16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4642B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063C1C4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046D56A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AACB9D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25710E8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66F95C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42D4AE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EC3D2C9">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2.2.16培训计划（如有）；</w:t>
      </w:r>
    </w:p>
    <w:p w14:paraId="06AF01A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2.2.17验收方案；</w:t>
      </w:r>
    </w:p>
    <w:p w14:paraId="6C19F2CF">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23A18C1D">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2C3D8779">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59F8408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739F495A">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7C67A73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6440EA54">
      <w:pPr>
        <w:snapToGrid w:val="0"/>
        <w:spacing w:line="440" w:lineRule="exact"/>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716E1AFF">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A39897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7FAD3C57">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7E18A135">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3019ABB1">
      <w:pPr>
        <w:pStyle w:val="182"/>
        <w:snapToGrid w:val="0"/>
        <w:spacing w:before="0" w:line="440" w:lineRule="exact"/>
        <w:ind w:firstLine="0" w:firstLineChars="0"/>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2D29B13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0B5F9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0797E2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E4ABED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1306C3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4891081D">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7FF439E3">
      <w:pPr>
        <w:pStyle w:val="18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292949B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7FDE1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44537A7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5E747341">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3A7AED66">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6389E45C">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2AD57CEB">
      <w:pPr>
        <w:pStyle w:val="182"/>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99C18E3">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14:paraId="10EAC68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03D2B2A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0C963C3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44A1C3E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26A387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AAEC98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5205E3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71EC479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5E4214B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9E0F3E6">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053D3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5B88D2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1A7B25C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713273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3F273F4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3A3B00E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329FE2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12CD841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351BF64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8613B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7CF9E05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E6925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516A90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3CD43AE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7C0E24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291439D2">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7099BF42">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2D1A0C8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3EADF54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515C121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15F33D1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B637D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42AD1694">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ACA5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AAB6D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0899BE9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B378BA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7B4E4B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DC637A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0AE262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5933270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D01C9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1368932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5A2ECF3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667DB9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1885303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4DC4648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5FFF59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6.7.2根据财政部发布的《政府采购促进中小企业发展管理办法》规定，对于非专门面向中小企业的项目，对小型和微型企业产品的价格给予一定的扣除，用扣除后的价格参与评审。</w:t>
      </w:r>
    </w:p>
    <w:p w14:paraId="7DD3511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2C80A6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6245BBC1">
      <w:pPr>
        <w:pStyle w:val="15"/>
        <w:spacing w:after="120" w:line="440" w:lineRule="exact"/>
        <w:ind w:left="0"/>
        <w:rPr>
          <w:rFonts w:hint="eastAsia" w:ascii="仿宋" w:hAnsi="仿宋" w:eastAsia="仿宋" w:cs="仿宋"/>
          <w:b/>
          <w:color w:val="auto"/>
        </w:rPr>
      </w:pPr>
      <w:r>
        <w:rPr>
          <w:rFonts w:hint="eastAsia" w:ascii="仿宋" w:hAnsi="仿宋" w:eastAsia="仿宋" w:cs="仿宋"/>
          <w:b/>
          <w:color w:val="auto"/>
        </w:rPr>
        <w:t>7.投标文件的澄清</w:t>
      </w:r>
    </w:p>
    <w:p w14:paraId="02096376">
      <w:pPr>
        <w:pStyle w:val="15"/>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167B861">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5C559B03">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74C663B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C3949D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6FBB332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4ADBCFE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0E128D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2C44F09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305B268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3D175AE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6BD18F6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36F62A4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7F50BB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0D6BB1C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6BB5C50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2EA984B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DD60D5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07680E1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537FB29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3D586C1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218AAB8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93CC4B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01ECEA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AAA2CA0">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D3A29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07BB10F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0DF987C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B97A8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78DB5D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5F1755B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2C4E652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6C6B762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75E8010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673C6E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01E5A4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64A983F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81F97D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73DE387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C79B43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E2BE74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02B49AC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0C316FE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2B722D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303A35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3730346E">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1CFD6584">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6177439C">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2F8BC7C">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8C2D54A">
      <w:pPr>
        <w:pStyle w:val="32"/>
        <w:adjustRightInd w:val="0"/>
        <w:spacing w:line="360" w:lineRule="auto"/>
        <w:ind w:firstLine="726"/>
        <w:jc w:val="center"/>
        <w:rPr>
          <w:rFonts w:hint="eastAsia" w:ascii="仿宋" w:hAnsi="仿宋" w:eastAsia="仿宋" w:cs="仿宋"/>
          <w:b/>
          <w:snapToGrid w:val="0"/>
          <w:color w:val="auto"/>
          <w:sz w:val="32"/>
          <w:szCs w:val="32"/>
        </w:rPr>
      </w:pPr>
    </w:p>
    <w:p w14:paraId="1657A344">
      <w:pPr>
        <w:pStyle w:val="32"/>
        <w:adjustRightInd w:val="0"/>
        <w:spacing w:line="360" w:lineRule="auto"/>
        <w:ind w:firstLine="726"/>
        <w:jc w:val="center"/>
        <w:rPr>
          <w:rFonts w:hint="eastAsia" w:ascii="仿宋" w:hAnsi="仿宋" w:eastAsia="仿宋" w:cs="仿宋"/>
          <w:b/>
          <w:snapToGrid w:val="0"/>
          <w:color w:val="auto"/>
          <w:sz w:val="32"/>
          <w:szCs w:val="32"/>
        </w:rPr>
      </w:pPr>
      <w:r>
        <w:rPr>
          <w:rFonts w:hint="eastAsia" w:ascii="仿宋" w:hAnsi="仿宋" w:eastAsia="仿宋" w:cs="仿宋"/>
          <w:b/>
          <w:snapToGrid w:val="0"/>
          <w:color w:val="auto"/>
          <w:sz w:val="32"/>
          <w:szCs w:val="32"/>
        </w:rPr>
        <w:t>五、授予合同</w:t>
      </w:r>
    </w:p>
    <w:bookmarkEnd w:id="1"/>
    <w:bookmarkEnd w:id="2"/>
    <w:bookmarkEnd w:id="3"/>
    <w:p w14:paraId="78F15B70">
      <w:pPr>
        <w:pStyle w:val="15"/>
        <w:spacing w:after="120" w:line="440" w:lineRule="exact"/>
        <w:ind w:left="840"/>
        <w:rPr>
          <w:rFonts w:hint="eastAsia" w:ascii="仿宋" w:hAnsi="仿宋" w:eastAsia="仿宋" w:cs="仿宋"/>
          <w:b/>
          <w:color w:val="auto"/>
          <w:szCs w:val="24"/>
        </w:rPr>
      </w:pPr>
      <w:r>
        <w:rPr>
          <w:rFonts w:hint="eastAsia" w:ascii="仿宋" w:hAnsi="仿宋" w:eastAsia="仿宋" w:cs="仿宋"/>
          <w:b/>
          <w:color w:val="auto"/>
          <w:szCs w:val="24"/>
        </w:rPr>
        <w:t>1.中标条件</w:t>
      </w:r>
    </w:p>
    <w:p w14:paraId="3E19D0D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54B7729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350D225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13A04D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A5461F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25B27BF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35D53C1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C4A166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0736BD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2A1F2C6E">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3CC2958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5B9E3D48">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7F3CD1C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274E6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12EED1B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D1BFC6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3BDF83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2FCF06A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07D3729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580CDA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04538B6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5F6D6422">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D6738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7110E4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0648A03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0DF2C0D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5EF7190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BB644BA">
      <w:pPr>
        <w:tabs>
          <w:tab w:val="left" w:pos="0"/>
        </w:tabs>
        <w:spacing w:line="360" w:lineRule="auto"/>
        <w:ind w:firstLine="480"/>
        <w:rPr>
          <w:rFonts w:hint="eastAsia" w:ascii="仿宋" w:hAnsi="仿宋" w:eastAsia="仿宋" w:cs="仿宋"/>
          <w:color w:val="auto"/>
          <w:kern w:val="0"/>
          <w:sz w:val="24"/>
        </w:rPr>
      </w:pPr>
    </w:p>
    <w:p w14:paraId="06284450">
      <w:pPr>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24836147">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4338042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FA8B24">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66758F05">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87C1C1A">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77E60BD7">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4E9C2D9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0C6518E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331B05E">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06F164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37749BB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795D81C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5D3C0EA1">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7B709B4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630CDA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5945D43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42908CB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332639E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04165E0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2F42D87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7E7233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E9171B3">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52C42575">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2CF8269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9F382DB">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7921FF1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28752F7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F763D13">
      <w:pPr>
        <w:snapToGrid w:val="0"/>
        <w:spacing w:line="360" w:lineRule="auto"/>
        <w:outlineLvl w:val="0"/>
        <w:rPr>
          <w:rFonts w:hint="eastAsia" w:ascii="仿宋" w:hAnsi="仿宋" w:eastAsia="仿宋" w:cs="仿宋"/>
          <w:b/>
          <w:bCs/>
          <w:color w:val="auto"/>
          <w:sz w:val="24"/>
          <w:szCs w:val="20"/>
        </w:rPr>
      </w:pPr>
      <w:r>
        <w:rPr>
          <w:rFonts w:hint="eastAsia" w:ascii="仿宋" w:hAnsi="仿宋" w:eastAsia="仿宋" w:cs="仿宋"/>
          <w:b/>
          <w:bCs/>
          <w:color w:val="auto"/>
          <w:sz w:val="24"/>
          <w:szCs w:val="20"/>
        </w:rPr>
        <w:t>投诉书范本及制作说明详见附件2。</w:t>
      </w:r>
    </w:p>
    <w:p w14:paraId="47FBE470">
      <w:pPr>
        <w:rPr>
          <w:rFonts w:hint="eastAsia" w:ascii="仿宋" w:hAnsi="仿宋" w:eastAsia="仿宋" w:cs="仿宋"/>
          <w:b/>
          <w:bCs/>
          <w:color w:val="auto"/>
          <w:sz w:val="24"/>
          <w:szCs w:val="20"/>
        </w:rPr>
      </w:pPr>
      <w:r>
        <w:rPr>
          <w:rFonts w:hint="eastAsia" w:ascii="仿宋" w:hAnsi="仿宋" w:eastAsia="仿宋" w:cs="仿宋"/>
          <w:b/>
          <w:bCs/>
          <w:color w:val="auto"/>
          <w:sz w:val="24"/>
          <w:szCs w:val="20"/>
        </w:rPr>
        <w:br w:type="page"/>
      </w:r>
    </w:p>
    <w:p w14:paraId="7958F321">
      <w:pPr>
        <w:numPr>
          <w:ilvl w:val="0"/>
          <w:numId w:val="6"/>
        </w:num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招标项目范围及要求</w:t>
      </w:r>
    </w:p>
    <w:p w14:paraId="34FE9DCD">
      <w:pPr>
        <w:snapToGrid w:val="0"/>
        <w:spacing w:line="440" w:lineRule="exact"/>
        <w:jc w:val="left"/>
        <w:rPr>
          <w:rFonts w:hint="eastAsia" w:ascii="仿宋" w:hAnsi="仿宋" w:eastAsia="仿宋" w:cs="仿宋"/>
          <w:b/>
          <w:color w:val="auto"/>
          <w:sz w:val="24"/>
        </w:rPr>
      </w:pPr>
    </w:p>
    <w:p w14:paraId="79AF92D0">
      <w:pPr>
        <w:snapToGrid w:val="0"/>
        <w:spacing w:line="440" w:lineRule="exact"/>
        <w:jc w:val="left"/>
        <w:rPr>
          <w:rFonts w:hint="eastAsia" w:ascii="仿宋" w:hAnsi="仿宋" w:eastAsia="仿宋" w:cs="仿宋"/>
          <w:b/>
          <w:color w:val="FF0000"/>
          <w:sz w:val="24"/>
        </w:rPr>
      </w:pPr>
      <w:r>
        <w:rPr>
          <w:rFonts w:hint="eastAsia" w:ascii="仿宋" w:hAnsi="仿宋" w:eastAsia="仿宋" w:cs="仿宋"/>
          <w:b/>
          <w:color w:val="FF0000"/>
          <w:sz w:val="24"/>
          <w:lang w:val="en-US" w:eastAsia="zh-CN"/>
        </w:rPr>
        <w:t>1</w:t>
      </w:r>
      <w:r>
        <w:rPr>
          <w:rFonts w:hint="eastAsia" w:ascii="仿宋" w:hAnsi="仿宋" w:eastAsia="仿宋" w:cs="仿宋"/>
          <w:b/>
          <w:color w:val="FF0000"/>
          <w:sz w:val="24"/>
        </w:rPr>
        <w:t>.招标项目名称及数量：</w:t>
      </w:r>
    </w:p>
    <w:p w14:paraId="17416D20">
      <w:pPr>
        <w:spacing w:line="360" w:lineRule="auto"/>
        <w:rPr>
          <w:rFonts w:hint="eastAsia" w:ascii="仿宋" w:hAnsi="仿宋" w:eastAsia="仿宋" w:cs="仿宋"/>
          <w:b/>
          <w:color w:val="auto"/>
          <w:sz w:val="24"/>
        </w:rPr>
      </w:pPr>
      <w:bookmarkStart w:id="4" w:name="_Toc151354173"/>
      <w:bookmarkStart w:id="5" w:name="_Toc80157775"/>
      <w:bookmarkStart w:id="6" w:name="_Toc84325981"/>
      <w:bookmarkStart w:id="7" w:name="_Toc81372787"/>
      <w:bookmarkStart w:id="8" w:name="_Toc81372964"/>
      <w:r>
        <w:rPr>
          <w:rFonts w:hint="eastAsia" w:ascii="仿宋" w:hAnsi="仿宋" w:eastAsia="仿宋" w:cs="仿宋"/>
          <w:b/>
          <w:bCs/>
          <w:color w:val="auto"/>
          <w:sz w:val="24"/>
          <w:bdr w:val="single" w:color="auto" w:sz="4" w:space="0"/>
        </w:rPr>
        <w:t>01标</w:t>
      </w:r>
      <w:bookmarkStart w:id="9" w:name="_Toc32678"/>
      <w:bookmarkStart w:id="10" w:name="_Toc7206"/>
      <w:r>
        <w:rPr>
          <w:rFonts w:hint="eastAsia" w:ascii="仿宋" w:hAnsi="仿宋" w:eastAsia="仿宋" w:cs="仿宋"/>
          <w:b/>
          <w:bCs/>
          <w:color w:val="auto"/>
          <w:sz w:val="24"/>
          <w:lang w:eastAsia="zh-CN"/>
        </w:rPr>
        <w:t>绍兴市人民医院医用食品招标项目（第二次重招）</w:t>
      </w:r>
      <w:r>
        <w:rPr>
          <w:rFonts w:hint="eastAsia" w:ascii="仿宋" w:hAnsi="仿宋" w:eastAsia="仿宋" w:cs="仿宋"/>
          <w:b/>
          <w:bCs/>
          <w:color w:val="auto"/>
          <w:sz w:val="24"/>
        </w:rPr>
        <w:t xml:space="preserve">     </w:t>
      </w:r>
      <w:r>
        <w:rPr>
          <w:rFonts w:hint="eastAsia" w:ascii="仿宋" w:hAnsi="仿宋" w:eastAsia="仿宋" w:cs="仿宋"/>
          <w:b/>
          <w:color w:val="auto"/>
          <w:sz w:val="24"/>
        </w:rPr>
        <w:t>预算金额（470万元/1年）</w:t>
      </w:r>
    </w:p>
    <w:p w14:paraId="71389815">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一、采购内容清单</w:t>
      </w:r>
    </w:p>
    <w:tbl>
      <w:tblPr>
        <w:tblStyle w:val="64"/>
        <w:tblW w:w="93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923"/>
        <w:gridCol w:w="1647"/>
        <w:gridCol w:w="1200"/>
        <w:gridCol w:w="1266"/>
        <w:gridCol w:w="1534"/>
      </w:tblGrid>
      <w:tr w14:paraId="747B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Borders>
              <w:top w:val="single" w:color="auto" w:sz="4" w:space="0"/>
              <w:left w:val="single" w:color="auto" w:sz="4" w:space="0"/>
              <w:bottom w:val="single" w:color="auto" w:sz="4" w:space="0"/>
            </w:tcBorders>
          </w:tcPr>
          <w:p w14:paraId="45D6BD5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2923" w:type="dxa"/>
            <w:tcBorders>
              <w:top w:val="single" w:color="auto" w:sz="4" w:space="0"/>
              <w:bottom w:val="single" w:color="auto" w:sz="4" w:space="0"/>
            </w:tcBorders>
          </w:tcPr>
          <w:p w14:paraId="6EC2F3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产品名称</w:t>
            </w:r>
          </w:p>
        </w:tc>
        <w:tc>
          <w:tcPr>
            <w:tcW w:w="1647" w:type="dxa"/>
            <w:tcBorders>
              <w:top w:val="single" w:color="auto" w:sz="4" w:space="0"/>
              <w:bottom w:val="single" w:color="auto" w:sz="4" w:space="0"/>
              <w:right w:val="single" w:color="auto" w:sz="4" w:space="0"/>
            </w:tcBorders>
          </w:tcPr>
          <w:p w14:paraId="12B5E99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预估数量</w:t>
            </w:r>
          </w:p>
        </w:tc>
        <w:tc>
          <w:tcPr>
            <w:tcW w:w="1200" w:type="dxa"/>
            <w:tcBorders>
              <w:top w:val="single" w:color="auto" w:sz="4" w:space="0"/>
              <w:bottom w:val="single" w:color="auto" w:sz="4" w:space="0"/>
              <w:right w:val="single" w:color="auto" w:sz="4" w:space="0"/>
            </w:tcBorders>
          </w:tcPr>
          <w:p w14:paraId="2F0099E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最小计量单位</w:t>
            </w:r>
          </w:p>
        </w:tc>
        <w:tc>
          <w:tcPr>
            <w:tcW w:w="1266" w:type="dxa"/>
            <w:tcBorders>
              <w:top w:val="single" w:color="auto" w:sz="4" w:space="0"/>
              <w:bottom w:val="single" w:color="auto" w:sz="4" w:space="0"/>
              <w:right w:val="single" w:color="auto" w:sz="4" w:space="0"/>
            </w:tcBorders>
          </w:tcPr>
          <w:p w14:paraId="531F4A9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最小计量上限单价</w:t>
            </w:r>
          </w:p>
        </w:tc>
        <w:tc>
          <w:tcPr>
            <w:tcW w:w="1534" w:type="dxa"/>
            <w:tcBorders>
              <w:top w:val="single" w:color="auto" w:sz="4" w:space="0"/>
              <w:bottom w:val="single" w:color="auto" w:sz="4" w:space="0"/>
              <w:right w:val="single" w:color="auto" w:sz="4" w:space="0"/>
            </w:tcBorders>
          </w:tcPr>
          <w:p w14:paraId="5F75BD2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总价（万元/1年）</w:t>
            </w:r>
          </w:p>
        </w:tc>
      </w:tr>
      <w:tr w14:paraId="2F31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Borders>
              <w:top w:val="single" w:color="auto" w:sz="4" w:space="0"/>
            </w:tcBorders>
            <w:vAlign w:val="top"/>
          </w:tcPr>
          <w:p w14:paraId="6DD49CD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1</w:t>
            </w:r>
          </w:p>
        </w:tc>
        <w:tc>
          <w:tcPr>
            <w:tcW w:w="2923" w:type="dxa"/>
            <w:tcBorders>
              <w:top w:val="single" w:color="auto" w:sz="4" w:space="0"/>
            </w:tcBorders>
            <w:vAlign w:val="top"/>
          </w:tcPr>
          <w:p w14:paraId="07795A4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高蛋白高能型全营养配方食品（粉剂）</w:t>
            </w:r>
          </w:p>
        </w:tc>
        <w:tc>
          <w:tcPr>
            <w:tcW w:w="1647" w:type="dxa"/>
            <w:tcBorders>
              <w:top w:val="single" w:color="auto" w:sz="4" w:space="0"/>
            </w:tcBorders>
            <w:vAlign w:val="top"/>
          </w:tcPr>
          <w:p w14:paraId="682A98E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625000</w:t>
            </w:r>
          </w:p>
        </w:tc>
        <w:tc>
          <w:tcPr>
            <w:tcW w:w="1200" w:type="dxa"/>
            <w:tcBorders>
              <w:top w:val="single" w:color="auto" w:sz="4" w:space="0"/>
            </w:tcBorders>
            <w:vAlign w:val="top"/>
          </w:tcPr>
          <w:p w14:paraId="32C88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tcBorders>
              <w:top w:val="single" w:color="auto" w:sz="4" w:space="0"/>
            </w:tcBorders>
            <w:vAlign w:val="top"/>
          </w:tcPr>
          <w:p w14:paraId="161BBDC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0.80</w:t>
            </w:r>
            <w:r>
              <w:rPr>
                <w:rFonts w:hint="eastAsia" w:ascii="仿宋" w:hAnsi="仿宋" w:eastAsia="仿宋" w:cs="仿宋"/>
                <w:color w:val="auto"/>
                <w:sz w:val="24"/>
                <w:szCs w:val="24"/>
              </w:rPr>
              <w:t>元/g</w:t>
            </w:r>
          </w:p>
        </w:tc>
        <w:tc>
          <w:tcPr>
            <w:tcW w:w="1534" w:type="dxa"/>
            <w:tcBorders>
              <w:top w:val="single" w:color="auto" w:sz="4" w:space="0"/>
            </w:tcBorders>
            <w:vAlign w:val="top"/>
          </w:tcPr>
          <w:p w14:paraId="0E30772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50</w:t>
            </w:r>
          </w:p>
        </w:tc>
      </w:tr>
      <w:tr w14:paraId="2080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4CA1449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w:t>
            </w:r>
          </w:p>
        </w:tc>
        <w:tc>
          <w:tcPr>
            <w:tcW w:w="2923" w:type="dxa"/>
            <w:vAlign w:val="top"/>
          </w:tcPr>
          <w:p w14:paraId="7E38EC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短肽型全营养配方食品（粉剂）</w:t>
            </w:r>
          </w:p>
        </w:tc>
        <w:tc>
          <w:tcPr>
            <w:tcW w:w="1647" w:type="dxa"/>
            <w:vAlign w:val="top"/>
          </w:tcPr>
          <w:p w14:paraId="3E0CA6C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1071428</w:t>
            </w:r>
          </w:p>
        </w:tc>
        <w:tc>
          <w:tcPr>
            <w:tcW w:w="1200" w:type="dxa"/>
            <w:vAlign w:val="top"/>
          </w:tcPr>
          <w:p w14:paraId="38A673F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14:paraId="30B6CA7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0.7</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元/g</w:t>
            </w:r>
          </w:p>
        </w:tc>
        <w:tc>
          <w:tcPr>
            <w:tcW w:w="1534" w:type="dxa"/>
            <w:vAlign w:val="top"/>
          </w:tcPr>
          <w:p w14:paraId="55F738E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75</w:t>
            </w:r>
          </w:p>
        </w:tc>
      </w:tr>
      <w:tr w14:paraId="513E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301437E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3</w:t>
            </w:r>
          </w:p>
        </w:tc>
        <w:tc>
          <w:tcPr>
            <w:tcW w:w="2923" w:type="dxa"/>
            <w:vAlign w:val="top"/>
          </w:tcPr>
          <w:p w14:paraId="065D37D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支链氨基酸型全营养配方食品（粉剂）</w:t>
            </w:r>
          </w:p>
        </w:tc>
        <w:tc>
          <w:tcPr>
            <w:tcW w:w="1647" w:type="dxa"/>
            <w:vAlign w:val="top"/>
          </w:tcPr>
          <w:p w14:paraId="0B9C2A3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500000</w:t>
            </w:r>
          </w:p>
        </w:tc>
        <w:tc>
          <w:tcPr>
            <w:tcW w:w="1200" w:type="dxa"/>
            <w:vAlign w:val="top"/>
          </w:tcPr>
          <w:p w14:paraId="3280749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14:paraId="04D5363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0.50</w:t>
            </w:r>
            <w:r>
              <w:rPr>
                <w:rFonts w:hint="eastAsia" w:ascii="仿宋" w:hAnsi="仿宋" w:eastAsia="仿宋" w:cs="仿宋"/>
                <w:color w:val="auto"/>
                <w:sz w:val="24"/>
                <w:szCs w:val="24"/>
              </w:rPr>
              <w:t>元/g</w:t>
            </w:r>
          </w:p>
        </w:tc>
        <w:tc>
          <w:tcPr>
            <w:tcW w:w="1534" w:type="dxa"/>
            <w:vAlign w:val="top"/>
          </w:tcPr>
          <w:p w14:paraId="742E0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25</w:t>
            </w:r>
          </w:p>
        </w:tc>
      </w:tr>
      <w:tr w14:paraId="36C3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310A80E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4</w:t>
            </w:r>
          </w:p>
        </w:tc>
        <w:tc>
          <w:tcPr>
            <w:tcW w:w="2923" w:type="dxa"/>
            <w:vAlign w:val="top"/>
          </w:tcPr>
          <w:p w14:paraId="4743217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电解质液体（组件）</w:t>
            </w:r>
          </w:p>
        </w:tc>
        <w:tc>
          <w:tcPr>
            <w:tcW w:w="1647" w:type="dxa"/>
            <w:vAlign w:val="top"/>
          </w:tcPr>
          <w:p w14:paraId="2226BAA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2777777</w:t>
            </w:r>
          </w:p>
        </w:tc>
        <w:tc>
          <w:tcPr>
            <w:tcW w:w="1200" w:type="dxa"/>
            <w:vAlign w:val="top"/>
          </w:tcPr>
          <w:p w14:paraId="0E90CAB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ml</w:t>
            </w:r>
          </w:p>
        </w:tc>
        <w:tc>
          <w:tcPr>
            <w:tcW w:w="1266" w:type="dxa"/>
            <w:vAlign w:val="top"/>
          </w:tcPr>
          <w:p w14:paraId="69A8C5A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0.18元/ml</w:t>
            </w:r>
          </w:p>
        </w:tc>
        <w:tc>
          <w:tcPr>
            <w:tcW w:w="1534" w:type="dxa"/>
            <w:vAlign w:val="top"/>
          </w:tcPr>
          <w:p w14:paraId="4895AD8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50</w:t>
            </w:r>
          </w:p>
        </w:tc>
      </w:tr>
      <w:tr w14:paraId="0392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7340F2C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5</w:t>
            </w:r>
          </w:p>
        </w:tc>
        <w:tc>
          <w:tcPr>
            <w:tcW w:w="2923" w:type="dxa"/>
            <w:vAlign w:val="top"/>
          </w:tcPr>
          <w:p w14:paraId="3CD2032E">
            <w:pPr>
              <w:spacing w:line="36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液体蛋白质（组件）</w:t>
            </w:r>
          </w:p>
          <w:p w14:paraId="4A209BA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核心产品</w:t>
            </w:r>
            <w:r>
              <w:rPr>
                <w:rFonts w:hint="eastAsia" w:ascii="仿宋" w:hAnsi="仿宋" w:eastAsia="仿宋" w:cs="仿宋"/>
                <w:color w:val="auto"/>
                <w:sz w:val="24"/>
                <w:szCs w:val="24"/>
                <w:lang w:eastAsia="zh-CN"/>
              </w:rPr>
              <w:t>）</w:t>
            </w:r>
          </w:p>
        </w:tc>
        <w:tc>
          <w:tcPr>
            <w:tcW w:w="1647" w:type="dxa"/>
            <w:vAlign w:val="top"/>
          </w:tcPr>
          <w:p w14:paraId="7B5C728F">
            <w:pPr>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szCs w:val="24"/>
                <w:lang w:val="en-US" w:eastAsia="zh-CN"/>
              </w:rPr>
              <w:t>475746</w:t>
            </w:r>
          </w:p>
        </w:tc>
        <w:tc>
          <w:tcPr>
            <w:tcW w:w="1200" w:type="dxa"/>
            <w:vAlign w:val="top"/>
          </w:tcPr>
          <w:p w14:paraId="17C3F2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g蛋白质</w:t>
            </w:r>
          </w:p>
        </w:tc>
        <w:tc>
          <w:tcPr>
            <w:tcW w:w="1266" w:type="dxa"/>
            <w:vAlign w:val="top"/>
          </w:tcPr>
          <w:p w14:paraId="1FB0823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5.36</w:t>
            </w:r>
            <w:r>
              <w:rPr>
                <w:rFonts w:hint="eastAsia" w:ascii="仿宋" w:hAnsi="仿宋" w:eastAsia="仿宋" w:cs="仿宋"/>
                <w:color w:val="auto"/>
                <w:sz w:val="24"/>
                <w:szCs w:val="24"/>
              </w:rPr>
              <w:t>元/g蛋白质</w:t>
            </w:r>
          </w:p>
        </w:tc>
        <w:tc>
          <w:tcPr>
            <w:tcW w:w="1534" w:type="dxa"/>
            <w:vAlign w:val="top"/>
          </w:tcPr>
          <w:p w14:paraId="3CE37EA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255</w:t>
            </w:r>
          </w:p>
        </w:tc>
      </w:tr>
      <w:tr w14:paraId="5545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top"/>
          </w:tcPr>
          <w:p w14:paraId="35339B7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6</w:t>
            </w:r>
          </w:p>
        </w:tc>
        <w:tc>
          <w:tcPr>
            <w:tcW w:w="2923" w:type="dxa"/>
            <w:vAlign w:val="top"/>
          </w:tcPr>
          <w:p w14:paraId="27BA253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膳食纤维（粉剂）</w:t>
            </w:r>
          </w:p>
        </w:tc>
        <w:tc>
          <w:tcPr>
            <w:tcW w:w="1647" w:type="dxa"/>
            <w:vAlign w:val="top"/>
          </w:tcPr>
          <w:p w14:paraId="6E03F88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lang w:val="en-US" w:eastAsia="zh-CN"/>
              </w:rPr>
              <w:t>136363</w:t>
            </w:r>
          </w:p>
        </w:tc>
        <w:tc>
          <w:tcPr>
            <w:tcW w:w="1200" w:type="dxa"/>
            <w:vAlign w:val="top"/>
          </w:tcPr>
          <w:p w14:paraId="510A93A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g</w:t>
            </w:r>
          </w:p>
        </w:tc>
        <w:tc>
          <w:tcPr>
            <w:tcW w:w="1266" w:type="dxa"/>
            <w:vAlign w:val="top"/>
          </w:tcPr>
          <w:p w14:paraId="6BE090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元/g</w:t>
            </w:r>
          </w:p>
        </w:tc>
        <w:tc>
          <w:tcPr>
            <w:tcW w:w="1534" w:type="dxa"/>
            <w:vAlign w:val="top"/>
          </w:tcPr>
          <w:p w14:paraId="1ECD0DB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szCs w:val="24"/>
              </w:rPr>
              <w:t>15</w:t>
            </w:r>
          </w:p>
        </w:tc>
      </w:tr>
    </w:tbl>
    <w:p w14:paraId="57E0DEA7">
      <w:pPr>
        <w:pStyle w:val="23"/>
        <w:ind w:left="384"/>
        <w:rPr>
          <w:rFonts w:hint="eastAsia" w:ascii="仿宋" w:hAnsi="仿宋" w:eastAsia="仿宋" w:cs="仿宋"/>
          <w:b/>
          <w:color w:val="auto"/>
          <w:sz w:val="32"/>
        </w:rPr>
      </w:pPr>
      <w:r>
        <w:rPr>
          <w:rFonts w:hint="eastAsia" w:ascii="仿宋" w:hAnsi="仿宋" w:eastAsia="仿宋" w:cs="仿宋"/>
          <w:b/>
          <w:color w:val="auto"/>
          <w:sz w:val="32"/>
        </w:rPr>
        <w:t>注：</w:t>
      </w:r>
      <w:r>
        <w:rPr>
          <w:rFonts w:hint="eastAsia" w:ascii="仿宋" w:hAnsi="仿宋" w:eastAsia="仿宋" w:cs="仿宋"/>
          <w:b/>
          <w:color w:val="auto"/>
          <w:sz w:val="32"/>
          <w:lang w:val="en-US" w:eastAsia="zh-CN"/>
        </w:rPr>
        <w:t>投标人</w:t>
      </w:r>
      <w:r>
        <w:rPr>
          <w:rFonts w:hint="eastAsia" w:ascii="仿宋" w:hAnsi="仿宋" w:eastAsia="仿宋" w:cs="仿宋"/>
          <w:b/>
          <w:color w:val="auto"/>
          <w:sz w:val="32"/>
        </w:rPr>
        <w:t>投标的产品必须全部覆盖表中所有产品种类。</w:t>
      </w:r>
    </w:p>
    <w:p w14:paraId="36D410A9">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二、</w:t>
      </w:r>
      <w:r>
        <w:rPr>
          <w:rFonts w:hint="eastAsia" w:ascii="仿宋" w:hAnsi="仿宋" w:eastAsia="仿宋" w:cs="仿宋"/>
          <w:b/>
          <w:bCs/>
          <w:color w:val="auto"/>
          <w:sz w:val="24"/>
          <w:lang w:val="zh-CN"/>
        </w:rPr>
        <w:t>参数要求</w:t>
      </w:r>
      <w:r>
        <w:rPr>
          <w:rFonts w:hint="eastAsia" w:ascii="仿宋" w:hAnsi="仿宋" w:eastAsia="仿宋" w:cs="仿宋"/>
          <w:b/>
          <w:bCs/>
          <w:color w:val="auto"/>
          <w:sz w:val="24"/>
        </w:rPr>
        <w:t>：</w:t>
      </w:r>
    </w:p>
    <w:tbl>
      <w:tblPr>
        <w:tblStyle w:val="64"/>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714"/>
        <w:gridCol w:w="6665"/>
      </w:tblGrid>
      <w:tr w14:paraId="3600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7" w:type="dxa"/>
            <w:tcBorders>
              <w:top w:val="single" w:color="auto" w:sz="4" w:space="0"/>
              <w:left w:val="single" w:color="auto" w:sz="4" w:space="0"/>
              <w:bottom w:val="single" w:color="auto" w:sz="4" w:space="0"/>
            </w:tcBorders>
          </w:tcPr>
          <w:p w14:paraId="62F1E4D2">
            <w:pPr>
              <w:spacing w:line="360" w:lineRule="auto"/>
              <w:rPr>
                <w:rFonts w:hint="eastAsia" w:ascii="仿宋" w:hAnsi="仿宋" w:eastAsia="仿宋" w:cs="仿宋"/>
                <w:color w:val="auto"/>
                <w:sz w:val="24"/>
              </w:rPr>
            </w:pPr>
            <w:r>
              <w:rPr>
                <w:rFonts w:hint="eastAsia" w:ascii="仿宋" w:hAnsi="仿宋" w:eastAsia="仿宋" w:cs="仿宋"/>
                <w:color w:val="auto"/>
                <w:sz w:val="24"/>
              </w:rPr>
              <w:t>序号</w:t>
            </w:r>
          </w:p>
        </w:tc>
        <w:tc>
          <w:tcPr>
            <w:tcW w:w="1714" w:type="dxa"/>
            <w:tcBorders>
              <w:top w:val="single" w:color="auto" w:sz="4" w:space="0"/>
              <w:bottom w:val="single" w:color="auto" w:sz="4" w:space="0"/>
            </w:tcBorders>
          </w:tcPr>
          <w:p w14:paraId="392BCB62">
            <w:pPr>
              <w:spacing w:line="360" w:lineRule="auto"/>
              <w:rPr>
                <w:rFonts w:hint="eastAsia" w:ascii="仿宋" w:hAnsi="仿宋" w:eastAsia="仿宋" w:cs="仿宋"/>
                <w:color w:val="auto"/>
                <w:sz w:val="24"/>
              </w:rPr>
            </w:pPr>
            <w:r>
              <w:rPr>
                <w:rFonts w:hint="eastAsia" w:ascii="仿宋" w:hAnsi="仿宋" w:eastAsia="仿宋" w:cs="仿宋"/>
                <w:color w:val="auto"/>
                <w:sz w:val="24"/>
              </w:rPr>
              <w:t>产品名称</w:t>
            </w:r>
          </w:p>
        </w:tc>
        <w:tc>
          <w:tcPr>
            <w:tcW w:w="6665" w:type="dxa"/>
            <w:tcBorders>
              <w:top w:val="single" w:color="auto" w:sz="4" w:space="0"/>
              <w:bottom w:val="single" w:color="auto" w:sz="4" w:space="0"/>
              <w:right w:val="single" w:color="auto" w:sz="4" w:space="0"/>
            </w:tcBorders>
          </w:tcPr>
          <w:p w14:paraId="16D56FD8">
            <w:pPr>
              <w:spacing w:line="360" w:lineRule="auto"/>
              <w:rPr>
                <w:rFonts w:hint="eastAsia" w:ascii="仿宋" w:hAnsi="仿宋" w:eastAsia="仿宋" w:cs="仿宋"/>
                <w:color w:val="auto"/>
                <w:sz w:val="24"/>
              </w:rPr>
            </w:pPr>
            <w:r>
              <w:rPr>
                <w:rFonts w:hint="eastAsia" w:ascii="仿宋" w:hAnsi="仿宋" w:eastAsia="仿宋" w:cs="仿宋"/>
                <w:color w:val="auto"/>
                <w:sz w:val="24"/>
                <w:lang w:val="zh-CN"/>
              </w:rPr>
              <w:t>参数要求</w:t>
            </w:r>
            <w:r>
              <w:rPr>
                <w:rFonts w:hint="eastAsia" w:ascii="仿宋" w:hAnsi="仿宋" w:eastAsia="仿宋" w:cs="仿宋"/>
                <w:color w:val="auto"/>
                <w:sz w:val="24"/>
              </w:rPr>
              <w:t>：</w:t>
            </w:r>
          </w:p>
        </w:tc>
      </w:tr>
      <w:tr w14:paraId="143A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7" w:type="dxa"/>
            <w:tcBorders>
              <w:top w:val="single" w:color="auto" w:sz="4" w:space="0"/>
            </w:tcBorders>
          </w:tcPr>
          <w:p w14:paraId="00D91856">
            <w:pPr>
              <w:spacing w:line="360" w:lineRule="auto"/>
              <w:rPr>
                <w:rFonts w:hint="eastAsia" w:ascii="仿宋" w:hAnsi="仿宋" w:eastAsia="仿宋" w:cs="仿宋"/>
                <w:color w:val="auto"/>
                <w:sz w:val="24"/>
              </w:rPr>
            </w:pPr>
            <w:r>
              <w:rPr>
                <w:rFonts w:hint="eastAsia" w:ascii="仿宋" w:hAnsi="仿宋" w:eastAsia="仿宋" w:cs="仿宋"/>
                <w:color w:val="auto"/>
                <w:sz w:val="24"/>
              </w:rPr>
              <w:t>1</w:t>
            </w:r>
          </w:p>
        </w:tc>
        <w:tc>
          <w:tcPr>
            <w:tcW w:w="1714" w:type="dxa"/>
            <w:tcBorders>
              <w:top w:val="single" w:color="auto" w:sz="4" w:space="0"/>
            </w:tcBorders>
          </w:tcPr>
          <w:p w14:paraId="156AFBAE">
            <w:pPr>
              <w:spacing w:line="360" w:lineRule="auto"/>
              <w:rPr>
                <w:rFonts w:hint="eastAsia" w:ascii="仿宋" w:hAnsi="仿宋" w:eastAsia="仿宋" w:cs="仿宋"/>
                <w:color w:val="auto"/>
                <w:sz w:val="24"/>
              </w:rPr>
            </w:pPr>
            <w:r>
              <w:rPr>
                <w:rFonts w:hint="eastAsia" w:ascii="仿宋" w:hAnsi="仿宋" w:eastAsia="仿宋" w:cs="仿宋"/>
                <w:color w:val="auto"/>
                <w:sz w:val="24"/>
              </w:rPr>
              <w:t>高蛋白高能型全营养配方食品（粉剂）</w:t>
            </w:r>
          </w:p>
        </w:tc>
        <w:tc>
          <w:tcPr>
            <w:tcW w:w="6665" w:type="dxa"/>
            <w:tcBorders>
              <w:top w:val="single" w:color="auto" w:sz="4" w:space="0"/>
            </w:tcBorders>
          </w:tcPr>
          <w:p w14:paraId="3178E574">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（1）营养成分：能量≥490kcal/100g，蛋白质≥25g/100g，脂肪≥26g/100g，碳水化合物≤35g/100g，膳食纤维≥3.5g/100g。（需提供产品说明书加盖投标人公章）。</w:t>
            </w:r>
          </w:p>
          <w:p w14:paraId="15FC25A0">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（2）营养素来源：所投产品主要由植物脂肪粉、大豆分离蛋白、乳清蛋白粉组成。</w:t>
            </w:r>
          </w:p>
        </w:tc>
      </w:tr>
      <w:tr w14:paraId="77EC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11E3834C">
            <w:pPr>
              <w:spacing w:line="360" w:lineRule="auto"/>
              <w:rPr>
                <w:rFonts w:hint="eastAsia" w:ascii="仿宋" w:hAnsi="仿宋" w:eastAsia="仿宋" w:cs="仿宋"/>
                <w:color w:val="auto"/>
                <w:sz w:val="24"/>
              </w:rPr>
            </w:pPr>
            <w:r>
              <w:rPr>
                <w:rFonts w:hint="eastAsia" w:ascii="仿宋" w:hAnsi="仿宋" w:eastAsia="仿宋" w:cs="仿宋"/>
                <w:color w:val="auto"/>
                <w:sz w:val="24"/>
              </w:rPr>
              <w:t>2</w:t>
            </w:r>
          </w:p>
        </w:tc>
        <w:tc>
          <w:tcPr>
            <w:tcW w:w="1714" w:type="dxa"/>
          </w:tcPr>
          <w:p w14:paraId="2B3AE532">
            <w:pPr>
              <w:spacing w:line="360" w:lineRule="auto"/>
              <w:rPr>
                <w:rFonts w:hint="eastAsia" w:ascii="仿宋" w:hAnsi="仿宋" w:eastAsia="仿宋" w:cs="仿宋"/>
                <w:color w:val="auto"/>
                <w:sz w:val="24"/>
              </w:rPr>
            </w:pPr>
            <w:r>
              <w:rPr>
                <w:rFonts w:hint="eastAsia" w:ascii="仿宋" w:hAnsi="仿宋" w:eastAsia="仿宋" w:cs="仿宋"/>
                <w:color w:val="auto"/>
                <w:sz w:val="24"/>
              </w:rPr>
              <w:t>短肽型全营养配方食品（粉剂）</w:t>
            </w:r>
          </w:p>
        </w:tc>
        <w:tc>
          <w:tcPr>
            <w:tcW w:w="6665" w:type="dxa"/>
          </w:tcPr>
          <w:p w14:paraId="637D5D2B">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★（1）营养成分：能量≥400</w:t>
            </w:r>
            <w:r>
              <w:rPr>
                <w:rFonts w:hint="eastAsia" w:ascii="仿宋" w:hAnsi="仿宋" w:eastAsia="仿宋" w:cs="仿宋"/>
                <w:color w:val="auto"/>
                <w:sz w:val="24"/>
                <w:shd w:val="clear" w:color="FFFFFF" w:fill="auto"/>
              </w:rPr>
              <w:t>kcal/100g</w:t>
            </w:r>
            <w:r>
              <w:rPr>
                <w:rFonts w:hint="eastAsia" w:ascii="仿宋" w:hAnsi="仿宋" w:eastAsia="仿宋" w:cs="仿宋"/>
                <w:color w:val="auto"/>
                <w:sz w:val="24"/>
              </w:rPr>
              <w:t>，蛋白质≥15g</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脂肪≤10g</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不含膳食纤维，维生素和矿物质≥25种</w:t>
            </w:r>
            <w:r>
              <w:rPr>
                <w:rFonts w:hint="eastAsia" w:ascii="仿宋" w:hAnsi="仿宋" w:eastAsia="仿宋" w:cs="仿宋"/>
                <w:color w:val="auto"/>
                <w:sz w:val="24"/>
                <w:shd w:val="clear" w:color="FFFFFF" w:fill="auto"/>
              </w:rPr>
              <w:t>/100g</w:t>
            </w:r>
            <w:r>
              <w:rPr>
                <w:rFonts w:hint="eastAsia" w:ascii="仿宋" w:hAnsi="仿宋" w:eastAsia="仿宋" w:cs="仿宋"/>
                <w:color w:val="auto"/>
                <w:sz w:val="24"/>
              </w:rPr>
              <w:t>。（需提供产品说明书加盖投标人公章）。</w:t>
            </w:r>
          </w:p>
          <w:p w14:paraId="7505BC71">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（2）营养素来源：蛋白质100%为水解乳清蛋白，至少50%脂肪来源为中链甘油三酯（MCT）。</w:t>
            </w:r>
          </w:p>
          <w:p w14:paraId="2A31F8E9">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w:t>
            </w:r>
            <w:r>
              <w:rPr>
                <w:rFonts w:hint="eastAsia" w:ascii="仿宋" w:hAnsi="仿宋" w:eastAsia="仿宋" w:cs="仿宋"/>
                <w:color w:val="auto"/>
                <w:sz w:val="24"/>
              </w:rPr>
              <w:t>所投产品具有特殊医学用途配方食品注册证。</w:t>
            </w:r>
          </w:p>
        </w:tc>
      </w:tr>
      <w:tr w14:paraId="214A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2F0CB06B">
            <w:pPr>
              <w:spacing w:line="360" w:lineRule="auto"/>
              <w:rPr>
                <w:rFonts w:hint="eastAsia" w:ascii="仿宋" w:hAnsi="仿宋" w:eastAsia="仿宋" w:cs="仿宋"/>
                <w:color w:val="auto"/>
                <w:sz w:val="24"/>
              </w:rPr>
            </w:pPr>
            <w:r>
              <w:rPr>
                <w:rFonts w:hint="eastAsia" w:ascii="仿宋" w:hAnsi="仿宋" w:eastAsia="仿宋" w:cs="仿宋"/>
                <w:color w:val="auto"/>
                <w:sz w:val="24"/>
              </w:rPr>
              <w:t>3</w:t>
            </w:r>
          </w:p>
        </w:tc>
        <w:tc>
          <w:tcPr>
            <w:tcW w:w="1714" w:type="dxa"/>
          </w:tcPr>
          <w:p w14:paraId="524C336E">
            <w:pPr>
              <w:spacing w:line="360" w:lineRule="auto"/>
              <w:rPr>
                <w:rFonts w:hint="eastAsia" w:ascii="仿宋" w:hAnsi="仿宋" w:eastAsia="仿宋" w:cs="仿宋"/>
                <w:color w:val="auto"/>
                <w:sz w:val="24"/>
              </w:rPr>
            </w:pPr>
            <w:r>
              <w:rPr>
                <w:rFonts w:hint="eastAsia" w:ascii="仿宋" w:hAnsi="仿宋" w:eastAsia="仿宋" w:cs="仿宋"/>
                <w:color w:val="auto"/>
                <w:sz w:val="24"/>
              </w:rPr>
              <w:t>支链氨基酸型全营养配方食品（粉剂）</w:t>
            </w:r>
          </w:p>
        </w:tc>
        <w:tc>
          <w:tcPr>
            <w:tcW w:w="6665" w:type="dxa"/>
          </w:tcPr>
          <w:p w14:paraId="136B15BA">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能量：≥390kcal/100g，蛋白质：≥15g/100g，脂肪：≥7.2g/100g，碳水化合物：≥55g/100g，额外添加支链氨基酸：L-亮氨酸、L-异亮氨酸、L-缬氨酸，且支链氨基酸占总氨基酸含量≥35%，支链氨基酸/芳香族氨基酸比为5-7：1且成份明确。（需提供产品说明书加盖投标人公章）。</w:t>
            </w:r>
          </w:p>
          <w:p w14:paraId="4D316ABD">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蛋白质类型及来源：分离乳清蛋白、支链氨基酸微囊粉、大豆肽粉；脂肪类型及来源：葵花籽油、中链甘油三酯；碳水化合物类型及来源：麦芽糊精、结晶果糖；纤维素类型及来源：抗性糊精。</w:t>
            </w:r>
          </w:p>
        </w:tc>
      </w:tr>
      <w:tr w14:paraId="42D3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9" w:hRule="atLeast"/>
          <w:jc w:val="center"/>
        </w:trPr>
        <w:tc>
          <w:tcPr>
            <w:tcW w:w="737" w:type="dxa"/>
          </w:tcPr>
          <w:p w14:paraId="0DFD3AF4">
            <w:pPr>
              <w:spacing w:line="360" w:lineRule="auto"/>
              <w:rPr>
                <w:rFonts w:hint="eastAsia" w:ascii="仿宋" w:hAnsi="仿宋" w:eastAsia="仿宋" w:cs="仿宋"/>
                <w:color w:val="auto"/>
                <w:sz w:val="24"/>
              </w:rPr>
            </w:pPr>
            <w:r>
              <w:rPr>
                <w:rFonts w:hint="eastAsia" w:ascii="仿宋" w:hAnsi="仿宋" w:eastAsia="仿宋" w:cs="仿宋"/>
                <w:color w:val="auto"/>
                <w:sz w:val="24"/>
              </w:rPr>
              <w:t>4</w:t>
            </w:r>
          </w:p>
        </w:tc>
        <w:tc>
          <w:tcPr>
            <w:tcW w:w="1714" w:type="dxa"/>
          </w:tcPr>
          <w:p w14:paraId="0646741F">
            <w:pPr>
              <w:spacing w:line="360" w:lineRule="auto"/>
              <w:rPr>
                <w:rFonts w:hint="eastAsia" w:ascii="仿宋" w:hAnsi="仿宋" w:eastAsia="仿宋" w:cs="仿宋"/>
                <w:color w:val="auto"/>
                <w:sz w:val="24"/>
              </w:rPr>
            </w:pPr>
            <w:r>
              <w:rPr>
                <w:rFonts w:hint="eastAsia" w:ascii="仿宋" w:hAnsi="仿宋" w:eastAsia="仿宋" w:cs="仿宋"/>
                <w:color w:val="auto"/>
                <w:sz w:val="24"/>
              </w:rPr>
              <w:t>麦芽糊精电解质液体（组件）</w:t>
            </w:r>
          </w:p>
        </w:tc>
        <w:tc>
          <w:tcPr>
            <w:tcW w:w="6665" w:type="dxa"/>
          </w:tcPr>
          <w:p w14:paraId="56F6F98F">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★（1）营养成分：碳水化合物≥12.5g/100ml，电解质钠≥50mg/100ml，电解质钾≥50mg/100ml。（需提供产品说明书加盖投标人公章）。</w:t>
            </w:r>
          </w:p>
          <w:p w14:paraId="180D4E53">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（2）营养素来源：主要由麦芽糊精或葡萄糖组成。</w:t>
            </w:r>
          </w:p>
          <w:p w14:paraId="7F2B8191">
            <w:pPr>
              <w:spacing w:line="360" w:lineRule="auto"/>
              <w:rPr>
                <w:rFonts w:hint="eastAsia" w:ascii="仿宋" w:hAnsi="仿宋" w:eastAsia="仿宋" w:cs="仿宋"/>
                <w:color w:val="auto"/>
                <w:sz w:val="24"/>
              </w:rPr>
            </w:pPr>
            <w:r>
              <w:rPr>
                <w:rFonts w:hint="eastAsia" w:ascii="仿宋" w:hAnsi="仿宋" w:eastAsia="仿宋" w:cs="仿宋"/>
                <w:color w:val="auto"/>
                <w:sz w:val="24"/>
              </w:rPr>
              <w:t>（3）所投产品有指南支持，适用于快速康复外科术前使用，术前2小时口服安全性保障，并提供相关证明</w:t>
            </w:r>
            <w:r>
              <w:rPr>
                <w:rFonts w:hint="eastAsia" w:ascii="仿宋" w:hAnsi="仿宋" w:eastAsia="仿宋" w:cs="仿宋"/>
                <w:color w:val="auto"/>
                <w:sz w:val="24"/>
                <w:lang w:val="en-US" w:eastAsia="zh-CN"/>
              </w:rPr>
              <w:t>加盖投标人公章</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4</w:t>
            </w:r>
            <w:r>
              <w:rPr>
                <w:rFonts w:hint="eastAsia" w:ascii="仿宋" w:hAnsi="仿宋" w:eastAsia="仿宋" w:cs="仿宋"/>
                <w:color w:val="auto"/>
                <w:sz w:val="24"/>
                <w:lang w:eastAsia="zh-CN"/>
              </w:rPr>
              <w:t>）</w:t>
            </w:r>
            <w:r>
              <w:rPr>
                <w:rFonts w:hint="eastAsia" w:ascii="仿宋" w:hAnsi="仿宋" w:eastAsia="仿宋" w:cs="仿宋"/>
                <w:color w:val="auto"/>
                <w:sz w:val="24"/>
              </w:rPr>
              <w:t>所投产品瓶身为PP材质，具有微波加热及热水瓶身加热功能。</w:t>
            </w:r>
          </w:p>
        </w:tc>
      </w:tr>
      <w:tr w14:paraId="3DD3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59749241">
            <w:pPr>
              <w:spacing w:line="360" w:lineRule="auto"/>
              <w:rPr>
                <w:rFonts w:hint="eastAsia" w:ascii="仿宋" w:hAnsi="仿宋" w:eastAsia="仿宋" w:cs="仿宋"/>
                <w:color w:val="auto"/>
                <w:sz w:val="24"/>
              </w:rPr>
            </w:pPr>
            <w:r>
              <w:rPr>
                <w:rFonts w:hint="eastAsia" w:ascii="仿宋" w:hAnsi="仿宋" w:eastAsia="仿宋" w:cs="仿宋"/>
                <w:color w:val="auto"/>
                <w:sz w:val="24"/>
              </w:rPr>
              <w:t>5</w:t>
            </w:r>
          </w:p>
        </w:tc>
        <w:tc>
          <w:tcPr>
            <w:tcW w:w="1714" w:type="dxa"/>
          </w:tcPr>
          <w:p w14:paraId="0A0E2062">
            <w:pPr>
              <w:spacing w:line="360" w:lineRule="auto"/>
              <w:rPr>
                <w:rFonts w:hint="eastAsia" w:ascii="仿宋" w:hAnsi="仿宋" w:eastAsia="仿宋" w:cs="仿宋"/>
                <w:color w:val="auto"/>
                <w:sz w:val="24"/>
              </w:rPr>
            </w:pPr>
            <w:r>
              <w:rPr>
                <w:rFonts w:hint="eastAsia" w:ascii="仿宋" w:hAnsi="仿宋" w:eastAsia="仿宋" w:cs="仿宋"/>
                <w:color w:val="auto"/>
                <w:sz w:val="24"/>
              </w:rPr>
              <w:t>液体蛋白质（组件）</w:t>
            </w:r>
          </w:p>
        </w:tc>
        <w:tc>
          <w:tcPr>
            <w:tcW w:w="6665" w:type="dxa"/>
          </w:tcPr>
          <w:p w14:paraId="30D65599">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★（1）营养成分：蛋白质含量为≥28g/100ml。（需提供产品说明书加盖投标人公章）。</w:t>
            </w:r>
          </w:p>
          <w:p w14:paraId="563BE39F">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（2）营养成分：脂肪含量为0，碳水化合物含量为≤2g， 膳食纤维含量为0</w:t>
            </w:r>
            <w:r>
              <w:rPr>
                <w:rFonts w:hint="eastAsia" w:ascii="仿宋" w:hAnsi="仿宋" w:eastAsia="仿宋" w:cs="仿宋"/>
                <w:color w:val="auto"/>
                <w:sz w:val="24"/>
                <w:lang w:eastAsia="zh-CN"/>
              </w:rPr>
              <w:t>。</w:t>
            </w:r>
          </w:p>
          <w:p w14:paraId="3E1BAF2F">
            <w:pPr>
              <w:spacing w:line="360" w:lineRule="auto"/>
              <w:rPr>
                <w:rFonts w:hint="eastAsia" w:ascii="仿宋" w:hAnsi="仿宋" w:eastAsia="仿宋" w:cs="仿宋"/>
                <w:color w:val="auto"/>
                <w:sz w:val="24"/>
              </w:rPr>
            </w:pPr>
            <w:r>
              <w:rPr>
                <w:rFonts w:hint="eastAsia" w:ascii="仿宋" w:hAnsi="仿宋" w:eastAsia="仿宋" w:cs="仿宋"/>
                <w:color w:val="auto"/>
                <w:sz w:val="24"/>
              </w:rPr>
              <w:t>（3）营养素来源：由水解乳清蛋白组成，同时添加胶原蛋白肽。</w:t>
            </w:r>
          </w:p>
        </w:tc>
      </w:tr>
      <w:tr w14:paraId="5469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tcPr>
          <w:p w14:paraId="2EA413CE">
            <w:pPr>
              <w:spacing w:line="360" w:lineRule="auto"/>
              <w:rPr>
                <w:rFonts w:hint="eastAsia" w:ascii="仿宋" w:hAnsi="仿宋" w:eastAsia="仿宋" w:cs="仿宋"/>
                <w:color w:val="auto"/>
                <w:sz w:val="24"/>
              </w:rPr>
            </w:pPr>
            <w:r>
              <w:rPr>
                <w:rFonts w:hint="eastAsia" w:ascii="仿宋" w:hAnsi="仿宋" w:eastAsia="仿宋" w:cs="仿宋"/>
                <w:color w:val="auto"/>
                <w:sz w:val="24"/>
              </w:rPr>
              <w:t>6</w:t>
            </w:r>
          </w:p>
        </w:tc>
        <w:tc>
          <w:tcPr>
            <w:tcW w:w="1714" w:type="dxa"/>
          </w:tcPr>
          <w:p w14:paraId="7A11AC38">
            <w:pPr>
              <w:spacing w:line="360" w:lineRule="auto"/>
              <w:rPr>
                <w:rFonts w:hint="eastAsia" w:ascii="仿宋" w:hAnsi="仿宋" w:eastAsia="仿宋" w:cs="仿宋"/>
                <w:color w:val="auto"/>
                <w:sz w:val="24"/>
              </w:rPr>
            </w:pPr>
            <w:r>
              <w:rPr>
                <w:rFonts w:hint="eastAsia" w:ascii="仿宋" w:hAnsi="仿宋" w:eastAsia="仿宋" w:cs="仿宋"/>
                <w:color w:val="auto"/>
                <w:sz w:val="24"/>
              </w:rPr>
              <w:t>膳食纤维（粉剂）</w:t>
            </w:r>
          </w:p>
        </w:tc>
        <w:tc>
          <w:tcPr>
            <w:tcW w:w="6665" w:type="dxa"/>
          </w:tcPr>
          <w:p w14:paraId="767C18B5">
            <w:pPr>
              <w:spacing w:line="360" w:lineRule="auto"/>
              <w:rPr>
                <w:rFonts w:hint="eastAsia" w:ascii="仿宋" w:hAnsi="仿宋" w:eastAsia="仿宋" w:cs="仿宋"/>
                <w:color w:val="auto"/>
                <w:sz w:val="24"/>
              </w:rPr>
            </w:pPr>
            <w:r>
              <w:rPr>
                <w:rFonts w:hint="eastAsia" w:ascii="仿宋" w:hAnsi="仿宋" w:eastAsia="仿宋" w:cs="仿宋"/>
                <w:color w:val="auto"/>
                <w:sz w:val="24"/>
              </w:rPr>
              <w:t>（1）营养成分：膳食纤维含量≥75g/100g，蛋白质≤13g/100g，脂肪≤5g/100g，钠≤100mg/100g（需提供产品说明书加盖投标人公章）。</w:t>
            </w:r>
          </w:p>
          <w:p w14:paraId="3DF4FB7F">
            <w:pPr>
              <w:spacing w:line="360" w:lineRule="auto"/>
              <w:rPr>
                <w:rFonts w:hint="eastAsia" w:ascii="仿宋" w:hAnsi="仿宋" w:eastAsia="仿宋" w:cs="仿宋"/>
                <w:color w:val="auto"/>
                <w:sz w:val="24"/>
              </w:rPr>
            </w:pPr>
            <w:r>
              <w:rPr>
                <w:rFonts w:hint="eastAsia" w:ascii="仿宋" w:hAnsi="仿宋" w:eastAsia="仿宋" w:cs="仿宋"/>
                <w:color w:val="auto"/>
                <w:sz w:val="24"/>
              </w:rPr>
              <w:t>（2）营养素来源：碳水化合物主要由膳食纤维粉、低聚果糖组成。</w:t>
            </w:r>
          </w:p>
          <w:p w14:paraId="2C385CA4">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w:t>
            </w:r>
            <w:r>
              <w:rPr>
                <w:rFonts w:hint="eastAsia" w:ascii="仿宋" w:hAnsi="仿宋" w:eastAsia="仿宋" w:cs="仿宋"/>
                <w:color w:val="auto"/>
                <w:sz w:val="24"/>
              </w:rPr>
              <w:t>所投产品有指南证明：适用于孕妇便秘使用，儿童功能性便秘使用，老年性便秘患者使用，并提供相关证明</w:t>
            </w:r>
            <w:r>
              <w:rPr>
                <w:rFonts w:hint="eastAsia" w:ascii="仿宋" w:hAnsi="仿宋" w:eastAsia="仿宋" w:cs="仿宋"/>
                <w:color w:val="auto"/>
                <w:sz w:val="24"/>
                <w:lang w:val="en-US" w:eastAsia="zh-CN"/>
              </w:rPr>
              <w:t>加盖投标人公章</w:t>
            </w:r>
            <w:r>
              <w:rPr>
                <w:rFonts w:hint="eastAsia" w:ascii="仿宋" w:hAnsi="仿宋" w:eastAsia="仿宋" w:cs="仿宋"/>
                <w:color w:val="auto"/>
                <w:sz w:val="24"/>
              </w:rPr>
              <w:t>。</w:t>
            </w:r>
          </w:p>
        </w:tc>
      </w:tr>
    </w:tbl>
    <w:p w14:paraId="5868B66B">
      <w:pPr>
        <w:spacing w:line="360" w:lineRule="auto"/>
        <w:ind w:firstLine="482" w:firstLineChars="200"/>
        <w:rPr>
          <w:rFonts w:hint="eastAsia" w:ascii="仿宋" w:hAnsi="仿宋" w:eastAsia="仿宋" w:cs="仿宋"/>
          <w:b/>
          <w:bCs/>
          <w:color w:val="auto"/>
          <w:sz w:val="24"/>
          <w:lang w:val="zh-CN"/>
        </w:rPr>
      </w:pPr>
      <w:r>
        <w:rPr>
          <w:rFonts w:hint="eastAsia" w:ascii="仿宋" w:hAnsi="仿宋" w:eastAsia="仿宋" w:cs="仿宋"/>
          <w:b/>
          <w:bCs/>
          <w:color w:val="auto"/>
          <w:sz w:val="24"/>
        </w:rPr>
        <w:t>三</w:t>
      </w:r>
      <w:r>
        <w:rPr>
          <w:rFonts w:hint="eastAsia" w:ascii="仿宋" w:hAnsi="仿宋" w:eastAsia="仿宋" w:cs="仿宋"/>
          <w:b/>
          <w:bCs/>
          <w:color w:val="auto"/>
          <w:sz w:val="24"/>
          <w:lang w:val="zh-CN"/>
        </w:rPr>
        <w:t>、服务要求：</w:t>
      </w:r>
    </w:p>
    <w:p w14:paraId="59A2DCD5">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auto"/>
          <w:sz w:val="24"/>
        </w:rPr>
        <w:t>投标人</w:t>
      </w:r>
      <w:r>
        <w:rPr>
          <w:rFonts w:hint="eastAsia" w:ascii="仿宋" w:hAnsi="仿宋" w:eastAsia="仿宋" w:cs="仿宋"/>
          <w:color w:val="auto"/>
          <w:sz w:val="24"/>
          <w:lang w:val="zh-CN"/>
        </w:rPr>
        <w:t>具有类似项目的实施经验。</w:t>
      </w:r>
    </w:p>
    <w:p w14:paraId="04A7BA76">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2、</w:t>
      </w:r>
      <w:r>
        <w:rPr>
          <w:rFonts w:hint="eastAsia" w:ascii="仿宋" w:hAnsi="仿宋" w:eastAsia="仿宋" w:cs="仿宋"/>
          <w:color w:val="auto"/>
          <w:sz w:val="24"/>
        </w:rPr>
        <w:t>投标人</w:t>
      </w:r>
      <w:r>
        <w:rPr>
          <w:rFonts w:hint="eastAsia" w:ascii="仿宋" w:hAnsi="仿宋" w:eastAsia="仿宋" w:cs="仿宋"/>
          <w:color w:val="auto"/>
          <w:sz w:val="24"/>
          <w:lang w:val="zh-CN"/>
        </w:rPr>
        <w:t>具有完善的内部管理制度、保管、发货等规章制度和保障措施。</w:t>
      </w:r>
    </w:p>
    <w:p w14:paraId="4F5C6673">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3、</w:t>
      </w:r>
      <w:r>
        <w:rPr>
          <w:rFonts w:hint="eastAsia" w:ascii="仿宋" w:hAnsi="仿宋" w:eastAsia="仿宋" w:cs="仿宋"/>
          <w:color w:val="auto"/>
          <w:sz w:val="24"/>
        </w:rPr>
        <w:t>投标人</w:t>
      </w:r>
      <w:r>
        <w:rPr>
          <w:rFonts w:hint="eastAsia" w:ascii="仿宋" w:hAnsi="仿宋" w:eastAsia="仿宋" w:cs="仿宋"/>
          <w:color w:val="auto"/>
          <w:sz w:val="24"/>
          <w:lang w:val="zh-CN"/>
        </w:rPr>
        <w:t>应严格把控食品安全。</w:t>
      </w:r>
    </w:p>
    <w:p w14:paraId="11DE7A4C">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4、</w:t>
      </w:r>
      <w:r>
        <w:rPr>
          <w:rFonts w:hint="eastAsia" w:ascii="仿宋" w:hAnsi="仿宋" w:eastAsia="仿宋" w:cs="仿宋"/>
          <w:color w:val="auto"/>
          <w:sz w:val="24"/>
        </w:rPr>
        <w:t>投标人</w:t>
      </w:r>
      <w:r>
        <w:rPr>
          <w:rFonts w:hint="eastAsia" w:ascii="仿宋" w:hAnsi="仿宋" w:eastAsia="仿宋" w:cs="仿宋"/>
          <w:color w:val="auto"/>
          <w:sz w:val="24"/>
          <w:lang w:val="zh-CN"/>
        </w:rPr>
        <w:t>具有较强的仓储能力，有固定的仓储场所和齐全的相关设备。</w:t>
      </w:r>
    </w:p>
    <w:p w14:paraId="16B68249">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5、</w:t>
      </w:r>
      <w:r>
        <w:rPr>
          <w:rFonts w:hint="eastAsia" w:ascii="仿宋" w:hAnsi="仿宋" w:eastAsia="仿宋" w:cs="仿宋"/>
          <w:color w:val="auto"/>
          <w:sz w:val="24"/>
        </w:rPr>
        <w:t>投标人</w:t>
      </w:r>
      <w:r>
        <w:rPr>
          <w:rFonts w:hint="eastAsia" w:ascii="仿宋" w:hAnsi="仿宋" w:eastAsia="仿宋" w:cs="仿宋"/>
          <w:color w:val="auto"/>
          <w:sz w:val="24"/>
          <w:lang w:val="zh-CN"/>
        </w:rPr>
        <w:t>具有较强的配送能力，充足的运输车辆和配送人员。</w:t>
      </w:r>
    </w:p>
    <w:p w14:paraId="7E690433">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6、</w:t>
      </w:r>
      <w:r>
        <w:rPr>
          <w:rFonts w:hint="eastAsia" w:ascii="仿宋" w:hAnsi="仿宋" w:eastAsia="仿宋" w:cs="仿宋"/>
          <w:color w:val="auto"/>
          <w:sz w:val="24"/>
        </w:rPr>
        <w:t>投标人</w:t>
      </w:r>
      <w:r>
        <w:rPr>
          <w:rFonts w:hint="eastAsia" w:ascii="仿宋" w:hAnsi="仿宋" w:eastAsia="仿宋" w:cs="仿宋"/>
          <w:color w:val="auto"/>
          <w:sz w:val="24"/>
          <w:lang w:val="zh-CN"/>
        </w:rPr>
        <w:t>制定合理完善的项目管理实施方案，包括货物品质保证措施，货物加工、包装及保存、仓储、运输环节的质量保证及食品安全措施和供货方案。</w:t>
      </w:r>
    </w:p>
    <w:p w14:paraId="3281B32E">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7、</w:t>
      </w:r>
      <w:r>
        <w:rPr>
          <w:rFonts w:hint="eastAsia" w:ascii="仿宋" w:hAnsi="仿宋" w:eastAsia="仿宋" w:cs="仿宋"/>
          <w:color w:val="auto"/>
          <w:sz w:val="24"/>
        </w:rPr>
        <w:t>投标人</w:t>
      </w:r>
      <w:r>
        <w:rPr>
          <w:rFonts w:hint="eastAsia" w:ascii="仿宋" w:hAnsi="仿宋" w:eastAsia="仿宋" w:cs="仿宋"/>
          <w:color w:val="auto"/>
          <w:sz w:val="24"/>
          <w:lang w:val="zh-CN"/>
        </w:rPr>
        <w:t>需制定完整的售后服务方案，应急方案。</w:t>
      </w:r>
    </w:p>
    <w:p w14:paraId="2E487848">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8、配送时间：</w:t>
      </w:r>
      <w:r>
        <w:rPr>
          <w:rFonts w:hint="eastAsia" w:ascii="仿宋" w:hAnsi="仿宋" w:eastAsia="仿宋" w:cs="仿宋"/>
          <w:color w:val="auto"/>
          <w:sz w:val="24"/>
        </w:rPr>
        <w:t>投标人</w:t>
      </w:r>
      <w:r>
        <w:rPr>
          <w:rFonts w:hint="eastAsia" w:ascii="仿宋" w:hAnsi="仿宋" w:eastAsia="仿宋" w:cs="仿宋"/>
          <w:color w:val="auto"/>
          <w:sz w:val="24"/>
          <w:lang w:val="zh-CN"/>
        </w:rPr>
        <w:t>配送医用食品的时间和数量必须严格按照采购人发送的订单执行。一般情况下医用食品配送时间原则上不应超过24小时，特殊或紧急情况下，应按采购人要求配送到位。</w:t>
      </w:r>
    </w:p>
    <w:p w14:paraId="5B56426F">
      <w:pPr>
        <w:pStyle w:val="5"/>
        <w:spacing w:line="360" w:lineRule="auto"/>
        <w:ind w:firstLine="482"/>
        <w:rPr>
          <w:rFonts w:hint="eastAsia" w:ascii="仿宋" w:hAnsi="仿宋" w:eastAsia="仿宋" w:cs="仿宋"/>
          <w:b/>
          <w:bCs/>
          <w:color w:val="auto"/>
          <w:sz w:val="24"/>
          <w:lang w:val="zh-CN"/>
        </w:rPr>
      </w:pPr>
      <w:r>
        <w:rPr>
          <w:rFonts w:hint="eastAsia" w:ascii="仿宋" w:hAnsi="仿宋" w:eastAsia="仿宋" w:cs="仿宋"/>
          <w:b/>
          <w:bCs/>
          <w:color w:val="auto"/>
          <w:sz w:val="24"/>
        </w:rPr>
        <w:t>四</w:t>
      </w:r>
      <w:r>
        <w:rPr>
          <w:rFonts w:hint="eastAsia" w:ascii="仿宋" w:hAnsi="仿宋" w:eastAsia="仿宋" w:cs="仿宋"/>
          <w:b/>
          <w:bCs/>
          <w:color w:val="auto"/>
          <w:sz w:val="24"/>
          <w:lang w:val="zh-CN"/>
        </w:rPr>
        <w:t xml:space="preserve"> 、质量要求：</w:t>
      </w:r>
    </w:p>
    <w:p w14:paraId="06918297">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1</w:t>
      </w:r>
      <w:r>
        <w:rPr>
          <w:rFonts w:hint="eastAsia" w:ascii="仿宋" w:hAnsi="仿宋" w:eastAsia="仿宋" w:cs="仿宋"/>
          <w:color w:val="auto"/>
          <w:sz w:val="24"/>
        </w:rPr>
        <w:t>.投标人</w:t>
      </w:r>
      <w:r>
        <w:rPr>
          <w:rFonts w:hint="eastAsia" w:ascii="仿宋" w:hAnsi="仿宋" w:eastAsia="仿宋" w:cs="仿宋"/>
          <w:color w:val="auto"/>
          <w:sz w:val="24"/>
          <w:lang w:val="zh-CN"/>
        </w:rPr>
        <w:t>提供的医用食品必须符合国家的质量标准和相关要求。</w:t>
      </w:r>
    </w:p>
    <w:p w14:paraId="63C837CF">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2</w:t>
      </w:r>
      <w:r>
        <w:rPr>
          <w:rFonts w:hint="eastAsia" w:ascii="仿宋" w:hAnsi="仿宋" w:eastAsia="仿宋" w:cs="仿宋"/>
          <w:color w:val="auto"/>
          <w:sz w:val="24"/>
        </w:rPr>
        <w:t>.投标人</w:t>
      </w:r>
      <w:r>
        <w:rPr>
          <w:rFonts w:hint="eastAsia" w:ascii="仿宋" w:hAnsi="仿宋" w:eastAsia="仿宋" w:cs="仿宋"/>
          <w:color w:val="auto"/>
          <w:sz w:val="24"/>
          <w:lang w:val="zh-CN"/>
        </w:rPr>
        <w:t>必须提供其合法的有效证件：流通环节食品流通许可证及所供食品的生产批件。</w:t>
      </w:r>
      <w:r>
        <w:rPr>
          <w:rFonts w:hint="eastAsia" w:ascii="仿宋" w:hAnsi="仿宋" w:eastAsia="仿宋" w:cs="仿宋"/>
          <w:color w:val="auto"/>
          <w:sz w:val="24"/>
        </w:rPr>
        <w:t>投标人</w:t>
      </w:r>
      <w:r>
        <w:rPr>
          <w:rFonts w:hint="eastAsia" w:ascii="仿宋" w:hAnsi="仿宋" w:eastAsia="仿宋" w:cs="仿宋"/>
          <w:color w:val="auto"/>
          <w:sz w:val="24"/>
          <w:lang w:val="zh-CN"/>
        </w:rPr>
        <w:t>所供医用食品须提供同批号的质检证书随货同行和发票。</w:t>
      </w:r>
    </w:p>
    <w:p w14:paraId="3FA549D1">
      <w:pPr>
        <w:pStyle w:val="5"/>
        <w:spacing w:line="360" w:lineRule="auto"/>
        <w:ind w:firstLine="480"/>
        <w:rPr>
          <w:rFonts w:hint="eastAsia" w:ascii="仿宋" w:hAnsi="仿宋" w:eastAsia="仿宋" w:cs="仿宋"/>
          <w:color w:val="auto"/>
          <w:sz w:val="24"/>
        </w:rPr>
      </w:pPr>
      <w:r>
        <w:rPr>
          <w:rFonts w:hint="eastAsia" w:ascii="仿宋" w:hAnsi="仿宋" w:eastAsia="仿宋" w:cs="仿宋"/>
          <w:color w:val="auto"/>
          <w:sz w:val="24"/>
          <w:lang w:val="zh-CN"/>
        </w:rPr>
        <w:t>3</w:t>
      </w:r>
      <w:r>
        <w:rPr>
          <w:rFonts w:hint="eastAsia" w:ascii="仿宋" w:hAnsi="仿宋" w:eastAsia="仿宋" w:cs="仿宋"/>
          <w:color w:val="auto"/>
          <w:sz w:val="24"/>
        </w:rPr>
        <w:t>.投标人</w:t>
      </w:r>
      <w:r>
        <w:rPr>
          <w:rFonts w:hint="eastAsia" w:ascii="仿宋" w:hAnsi="仿宋" w:eastAsia="仿宋" w:cs="仿宋"/>
          <w:color w:val="auto"/>
          <w:sz w:val="24"/>
          <w:lang w:val="zh-CN"/>
        </w:rPr>
        <w:t>向采购人配送医用食品时必须根据食品的有效期来送货。以食品到货之日起计算，医用食品的使用效期必须在6个月以上（特殊食品除外）。必须保证医用食品质量合格方可向采购人送货，否则采购人可拒绝收货或要求</w:t>
      </w:r>
      <w:r>
        <w:rPr>
          <w:rFonts w:hint="eastAsia" w:ascii="仿宋" w:hAnsi="仿宋" w:eastAsia="仿宋" w:cs="仿宋"/>
          <w:color w:val="auto"/>
          <w:sz w:val="24"/>
          <w:lang w:val="en-US" w:eastAsia="zh-CN"/>
        </w:rPr>
        <w:t>投标人</w:t>
      </w:r>
      <w:r>
        <w:rPr>
          <w:rFonts w:hint="eastAsia" w:ascii="仿宋" w:hAnsi="仿宋" w:eastAsia="仿宋" w:cs="仿宋"/>
          <w:color w:val="auto"/>
          <w:sz w:val="24"/>
          <w:lang w:val="zh-CN"/>
        </w:rPr>
        <w:t>退换货，如因医用食品质量问题引起的不良后果、纠纷和给采购人造成的经济损失均由</w:t>
      </w:r>
      <w:r>
        <w:rPr>
          <w:rFonts w:hint="eastAsia" w:ascii="仿宋" w:hAnsi="仿宋" w:eastAsia="仿宋" w:cs="仿宋"/>
          <w:color w:val="auto"/>
          <w:sz w:val="24"/>
          <w:lang w:val="en-US" w:eastAsia="zh-CN"/>
        </w:rPr>
        <w:t>投标人</w:t>
      </w:r>
      <w:r>
        <w:rPr>
          <w:rFonts w:hint="eastAsia" w:ascii="仿宋" w:hAnsi="仿宋" w:eastAsia="仿宋" w:cs="仿宋"/>
          <w:color w:val="auto"/>
          <w:sz w:val="24"/>
          <w:lang w:val="zh-CN"/>
        </w:rPr>
        <w:t>承担。</w:t>
      </w:r>
      <w:r>
        <w:rPr>
          <w:rFonts w:hint="eastAsia" w:ascii="仿宋" w:hAnsi="仿宋" w:eastAsia="仿宋" w:cs="仿宋"/>
          <w:color w:val="auto"/>
          <w:sz w:val="24"/>
        </w:rPr>
        <w:t xml:space="preserve">                   </w:t>
      </w:r>
    </w:p>
    <w:p w14:paraId="63D4211C">
      <w:pPr>
        <w:pStyle w:val="5"/>
        <w:spacing w:line="360" w:lineRule="auto"/>
        <w:ind w:firstLine="482"/>
        <w:rPr>
          <w:rFonts w:hint="eastAsia" w:ascii="仿宋" w:hAnsi="仿宋" w:eastAsia="仿宋" w:cs="仿宋"/>
          <w:b/>
          <w:bCs/>
          <w:color w:val="auto"/>
          <w:sz w:val="24"/>
          <w:lang w:val="zh-CN"/>
        </w:rPr>
      </w:pPr>
      <w:r>
        <w:rPr>
          <w:rFonts w:hint="eastAsia" w:ascii="仿宋" w:hAnsi="仿宋" w:eastAsia="仿宋" w:cs="仿宋"/>
          <w:b/>
          <w:bCs/>
          <w:color w:val="auto"/>
          <w:sz w:val="24"/>
        </w:rPr>
        <w:t>五、</w:t>
      </w:r>
      <w:r>
        <w:rPr>
          <w:rFonts w:hint="eastAsia" w:ascii="仿宋" w:hAnsi="仿宋" w:eastAsia="仿宋" w:cs="仿宋"/>
          <w:b/>
          <w:bCs/>
          <w:color w:val="auto"/>
          <w:sz w:val="24"/>
          <w:lang w:val="zh-CN"/>
        </w:rPr>
        <w:t>其他要求</w:t>
      </w:r>
    </w:p>
    <w:p w14:paraId="4483185C">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lang w:val="zh-CN"/>
        </w:rPr>
        <w:t>1.产品投标报价高于医院预算金额或上限单价的作无效投标处理。</w:t>
      </w:r>
    </w:p>
    <w:p w14:paraId="3B0F703F">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结算方式：结算时按实际采购数量与单价，按实结算。采购金额达到合同金额或合同期限到期，合同自动终止。</w:t>
      </w:r>
    </w:p>
    <w:p w14:paraId="3975D864">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3.</w:t>
      </w:r>
      <w:r>
        <w:rPr>
          <w:rFonts w:hint="eastAsia" w:ascii="仿宋" w:hAnsi="仿宋" w:eastAsia="仿宋" w:cs="仿宋"/>
          <w:color w:val="auto"/>
          <w:sz w:val="24"/>
          <w:lang w:val="zh-CN"/>
        </w:rPr>
        <w:t>到货期：</w:t>
      </w:r>
      <w:r>
        <w:rPr>
          <w:rFonts w:hint="eastAsia" w:ascii="仿宋" w:hAnsi="仿宋" w:eastAsia="仿宋" w:cs="仿宋"/>
          <w:color w:val="auto"/>
          <w:sz w:val="24"/>
          <w:lang w:val="en-US" w:eastAsia="zh-CN"/>
        </w:rPr>
        <w:t>中标人</w:t>
      </w:r>
      <w:r>
        <w:rPr>
          <w:rFonts w:hint="eastAsia" w:ascii="仿宋" w:hAnsi="仿宋" w:eastAsia="仿宋" w:cs="仿宋"/>
          <w:color w:val="auto"/>
          <w:sz w:val="24"/>
          <w:lang w:val="zh-CN"/>
        </w:rPr>
        <w:t>需与医院物资供应链系统连接，在医院发出采购需求后一般情况下3个工作日内送至指定地点，特殊情况按医院需求配送到位。</w:t>
      </w:r>
    </w:p>
    <w:p w14:paraId="5ABE17B8">
      <w:pPr>
        <w:pStyle w:val="5"/>
        <w:spacing w:line="360" w:lineRule="auto"/>
        <w:ind w:firstLine="480"/>
        <w:rPr>
          <w:rFonts w:hint="eastAsia" w:ascii="仿宋" w:hAnsi="仿宋" w:eastAsia="仿宋" w:cs="仿宋"/>
          <w:color w:val="auto"/>
          <w:sz w:val="24"/>
          <w:szCs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合同期:</w:t>
      </w:r>
      <w:r>
        <w:rPr>
          <w:rFonts w:hint="eastAsia" w:ascii="仿宋" w:hAnsi="仿宋" w:eastAsia="仿宋" w:cs="仿宋"/>
          <w:color w:val="FF0000"/>
          <w:sz w:val="24"/>
          <w:lang w:val="en-US" w:eastAsia="zh-CN"/>
        </w:rPr>
        <w:t>合同签订之日起</w:t>
      </w:r>
      <w:r>
        <w:rPr>
          <w:rFonts w:hint="eastAsia" w:ascii="仿宋" w:hAnsi="仿宋" w:eastAsia="仿宋" w:cs="仿宋"/>
          <w:color w:val="FF0000"/>
          <w:sz w:val="24"/>
          <w:lang w:val="zh-CN"/>
        </w:rPr>
        <w:t>1年</w:t>
      </w:r>
      <w:r>
        <w:rPr>
          <w:rFonts w:hint="eastAsia" w:ascii="仿宋" w:hAnsi="仿宋" w:eastAsia="仿宋" w:cs="仿宋"/>
          <w:color w:val="auto"/>
          <w:sz w:val="24"/>
          <w:lang w:val="zh-CN"/>
        </w:rPr>
        <w:t>或采购金额达到合同金额。</w:t>
      </w:r>
      <w:r>
        <w:rPr>
          <w:rFonts w:hint="eastAsia" w:ascii="仿宋" w:hAnsi="仿宋" w:eastAsia="仿宋" w:cs="仿宋"/>
          <w:color w:val="auto"/>
          <w:sz w:val="24"/>
          <w:szCs w:val="24"/>
          <w:lang w:val="zh-CN"/>
        </w:rPr>
        <w:t>本合同为固定单价合同，合同金额为预算金额。</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将根据实际使用情况确定采购数量并向</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val="zh-CN"/>
        </w:rPr>
        <w:t>分批发送订单，实际采购数量不受采购文件数量、预估金额的约束，以</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分批发送的订单及经</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lang w:val="zh-CN"/>
        </w:rPr>
        <w:t>有权人员确认的</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val="zh-CN"/>
        </w:rPr>
        <w:t>送货单或对账单为准。合同期内实际采购金额不超过合同金额。若在合同期内</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val="zh-CN"/>
        </w:rPr>
        <w:t>不能正常履约的，医院重新组织招标。</w:t>
      </w:r>
    </w:p>
    <w:p w14:paraId="4D694B1D">
      <w:pPr>
        <w:pStyle w:val="5"/>
        <w:spacing w:line="360" w:lineRule="auto"/>
        <w:rPr>
          <w:rFonts w:hint="eastAsia" w:ascii="仿宋" w:hAnsi="仿宋" w:eastAsia="仿宋" w:cs="仿宋"/>
          <w:color w:val="auto"/>
          <w:sz w:val="24"/>
          <w:lang w:val="zh-CN"/>
        </w:rPr>
      </w:pPr>
      <w:r>
        <w:rPr>
          <w:rFonts w:hint="eastAsia" w:ascii="仿宋" w:hAnsi="仿宋" w:eastAsia="仿宋" w:cs="仿宋"/>
          <w:color w:val="auto"/>
          <w:sz w:val="24"/>
        </w:rPr>
        <w:t>5.</w:t>
      </w:r>
      <w:r>
        <w:rPr>
          <w:rFonts w:hint="eastAsia" w:ascii="仿宋" w:hAnsi="仿宋" w:eastAsia="仿宋" w:cs="仿宋"/>
          <w:color w:val="auto"/>
          <w:sz w:val="24"/>
          <w:lang w:val="zh-CN"/>
        </w:rPr>
        <w:t>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w:t>
      </w:r>
      <w:r>
        <w:rPr>
          <w:rFonts w:hint="eastAsia" w:ascii="仿宋" w:hAnsi="仿宋" w:eastAsia="仿宋" w:cs="仿宋"/>
          <w:color w:val="auto"/>
          <w:sz w:val="24"/>
          <w:lang w:val="en-US" w:eastAsia="zh-CN"/>
        </w:rPr>
        <w:t>中标人</w:t>
      </w:r>
      <w:r>
        <w:rPr>
          <w:rFonts w:hint="eastAsia" w:ascii="仿宋" w:hAnsi="仿宋" w:eastAsia="仿宋" w:cs="仿宋"/>
          <w:color w:val="auto"/>
          <w:sz w:val="24"/>
          <w:lang w:val="zh-CN"/>
        </w:rPr>
        <w:t>须同意按医院的新模式要求执行，且不得因此提出任何合同外的要求或费用等，否则医院也有权单方解除合同且不承担任何责任。</w:t>
      </w:r>
    </w:p>
    <w:p w14:paraId="12B7D782">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6.</w:t>
      </w:r>
      <w:r>
        <w:rPr>
          <w:rFonts w:hint="eastAsia" w:ascii="仿宋" w:hAnsi="仿宋" w:eastAsia="仿宋" w:cs="仿宋"/>
          <w:color w:val="auto"/>
          <w:sz w:val="24"/>
          <w:lang w:val="zh-CN"/>
        </w:rPr>
        <w:t>合同期内若遇中标产品价格统一下调，</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lang w:val="zh-CN"/>
        </w:rPr>
        <w:t>需主动向医院申报并下调交易价格，医院不定期进行抽查，发现未主动申报下调价格，将加倍扣除相应的金额。</w:t>
      </w:r>
    </w:p>
    <w:p w14:paraId="7D175CEA">
      <w:pPr>
        <w:pStyle w:val="5"/>
        <w:spacing w:line="360" w:lineRule="auto"/>
        <w:ind w:firstLine="480"/>
        <w:rPr>
          <w:rFonts w:hint="eastAsia" w:ascii="仿宋" w:hAnsi="仿宋" w:eastAsia="仿宋" w:cs="仿宋"/>
          <w:color w:val="auto"/>
          <w:sz w:val="24"/>
          <w:lang w:val="zh-CN"/>
        </w:rPr>
      </w:pPr>
      <w:r>
        <w:rPr>
          <w:rFonts w:hint="eastAsia" w:ascii="仿宋" w:hAnsi="仿宋" w:eastAsia="仿宋" w:cs="仿宋"/>
          <w:color w:val="auto"/>
          <w:sz w:val="24"/>
        </w:rPr>
        <w:t>7.</w:t>
      </w:r>
      <w:r>
        <w:rPr>
          <w:rFonts w:hint="eastAsia" w:ascii="仿宋" w:hAnsi="仿宋" w:eastAsia="仿宋" w:cs="仿宋"/>
          <w:color w:val="auto"/>
          <w:sz w:val="24"/>
          <w:lang w:val="zh-CN"/>
        </w:rPr>
        <w:t>售后服务：</w:t>
      </w:r>
      <w:r>
        <w:rPr>
          <w:rFonts w:hint="eastAsia" w:ascii="仿宋" w:hAnsi="仿宋" w:eastAsia="仿宋" w:cs="仿宋"/>
          <w:color w:val="auto"/>
          <w:sz w:val="24"/>
          <w:lang w:val="en-US" w:eastAsia="zh-CN"/>
        </w:rPr>
        <w:t>中</w:t>
      </w:r>
      <w:r>
        <w:rPr>
          <w:rFonts w:hint="eastAsia" w:ascii="仿宋" w:hAnsi="仿宋" w:eastAsia="仿宋" w:cs="仿宋"/>
          <w:color w:val="auto"/>
          <w:sz w:val="24"/>
        </w:rPr>
        <w:t>标人</w:t>
      </w:r>
      <w:r>
        <w:rPr>
          <w:rFonts w:hint="eastAsia" w:ascii="仿宋" w:hAnsi="仿宋" w:eastAsia="仿宋" w:cs="仿宋"/>
          <w:color w:val="auto"/>
          <w:sz w:val="24"/>
          <w:lang w:val="zh-CN"/>
        </w:rPr>
        <w:t>须提供符合国家相关标准和要求的质量合格产品，满足本项目的售后服务承诺，在此期间，因质量发生的故障，由</w:t>
      </w:r>
      <w:r>
        <w:rPr>
          <w:rFonts w:hint="eastAsia" w:ascii="仿宋" w:hAnsi="仿宋" w:eastAsia="仿宋" w:cs="仿宋"/>
          <w:color w:val="auto"/>
          <w:sz w:val="24"/>
          <w:lang w:val="en-US" w:eastAsia="zh-CN"/>
        </w:rPr>
        <w:t>中</w:t>
      </w:r>
      <w:r>
        <w:rPr>
          <w:rFonts w:hint="eastAsia" w:ascii="仿宋" w:hAnsi="仿宋" w:eastAsia="仿宋" w:cs="仿宋"/>
          <w:color w:val="auto"/>
          <w:sz w:val="24"/>
        </w:rPr>
        <w:t>标人</w:t>
      </w:r>
      <w:r>
        <w:rPr>
          <w:rFonts w:hint="eastAsia" w:ascii="仿宋" w:hAnsi="仿宋" w:eastAsia="仿宋" w:cs="仿宋"/>
          <w:color w:val="auto"/>
          <w:sz w:val="24"/>
          <w:lang w:val="zh-CN"/>
        </w:rPr>
        <w:t>全权承担。</w:t>
      </w:r>
    </w:p>
    <w:p w14:paraId="2ECB8596">
      <w:pPr>
        <w:pStyle w:val="5"/>
        <w:spacing w:line="360" w:lineRule="auto"/>
        <w:ind w:firstLine="482"/>
        <w:rPr>
          <w:rFonts w:hint="eastAsia" w:ascii="仿宋" w:hAnsi="仿宋" w:eastAsia="仿宋" w:cs="仿宋"/>
          <w:b/>
          <w:bCs/>
          <w:color w:val="auto"/>
          <w:sz w:val="24"/>
          <w:lang w:val="zh-CN"/>
        </w:rPr>
      </w:pPr>
      <w:r>
        <w:rPr>
          <w:rFonts w:hint="eastAsia" w:ascii="仿宋" w:hAnsi="仿宋" w:eastAsia="仿宋" w:cs="仿宋"/>
          <w:b/>
          <w:bCs/>
          <w:color w:val="auto"/>
          <w:sz w:val="24"/>
        </w:rPr>
        <w:t>六</w:t>
      </w:r>
      <w:r>
        <w:rPr>
          <w:rFonts w:hint="eastAsia" w:ascii="仿宋" w:hAnsi="仿宋" w:eastAsia="仿宋" w:cs="仿宋"/>
          <w:b/>
          <w:bCs/>
          <w:color w:val="auto"/>
          <w:sz w:val="24"/>
          <w:lang w:val="zh-CN"/>
        </w:rPr>
        <w:t>、付款方式：</w:t>
      </w:r>
    </w:p>
    <w:p w14:paraId="57A82EBD">
      <w:pPr>
        <w:pStyle w:val="5"/>
        <w:spacing w:line="360" w:lineRule="auto"/>
        <w:ind w:firstLine="480"/>
        <w:rPr>
          <w:rFonts w:hint="eastAsia" w:ascii="仿宋" w:hAnsi="仿宋" w:eastAsia="仿宋" w:cs="仿宋"/>
          <w:b/>
          <w:bCs/>
          <w:color w:val="auto"/>
          <w:sz w:val="24"/>
        </w:rPr>
      </w:pPr>
      <w:r>
        <w:rPr>
          <w:rFonts w:hint="eastAsia" w:ascii="仿宋" w:hAnsi="仿宋" w:eastAsia="仿宋" w:cs="仿宋"/>
          <w:color w:val="auto"/>
          <w:sz w:val="24"/>
          <w:lang w:val="zh-CN"/>
        </w:rPr>
        <w:t>按《浙江省财政厅关于进一步发挥政府采购政策 功能全力推动经济稳进提质的通知》（浙财采监〔2022〕3号）</w:t>
      </w:r>
      <w:r>
        <w:rPr>
          <w:rFonts w:hint="eastAsia" w:ascii="仿宋" w:hAnsi="仿宋" w:eastAsia="仿宋" w:cs="仿宋"/>
          <w:color w:val="auto"/>
          <w:sz w:val="24"/>
        </w:rPr>
        <w:t>等</w:t>
      </w:r>
      <w:r>
        <w:rPr>
          <w:rFonts w:hint="eastAsia" w:ascii="仿宋" w:hAnsi="仿宋" w:eastAsia="仿宋" w:cs="仿宋"/>
          <w:color w:val="auto"/>
          <w:sz w:val="24"/>
          <w:lang w:val="zh-CN"/>
        </w:rPr>
        <w:t>文件要求执行，具体付款方式由双方协商后在合同中明确。</w:t>
      </w:r>
    </w:p>
    <w:bookmarkEnd w:id="4"/>
    <w:bookmarkEnd w:id="9"/>
    <w:bookmarkEnd w:id="10"/>
    <w:p w14:paraId="61DAEB73">
      <w:pPr>
        <w:pageBreakBefore/>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6C942CB5">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2CC4A5BE">
      <w:pPr>
        <w:spacing w:line="480" w:lineRule="auto"/>
        <w:jc w:val="center"/>
        <w:rPr>
          <w:rFonts w:hint="eastAsia" w:ascii="仿宋" w:hAnsi="仿宋" w:eastAsia="仿宋" w:cs="仿宋"/>
          <w:b/>
          <w:color w:val="auto"/>
          <w:sz w:val="28"/>
          <w:szCs w:val="28"/>
        </w:rPr>
      </w:pPr>
    </w:p>
    <w:p w14:paraId="616F2E1C">
      <w:pPr>
        <w:spacing w:line="480" w:lineRule="auto"/>
        <w:jc w:val="center"/>
        <w:rPr>
          <w:rFonts w:hint="eastAsia" w:ascii="仿宋" w:hAnsi="仿宋" w:eastAsia="仿宋" w:cs="仿宋"/>
          <w:b/>
          <w:color w:val="auto"/>
          <w:sz w:val="24"/>
        </w:rPr>
      </w:pPr>
    </w:p>
    <w:p w14:paraId="3A71355C">
      <w:pPr>
        <w:spacing w:line="480" w:lineRule="auto"/>
        <w:jc w:val="center"/>
        <w:rPr>
          <w:rFonts w:hint="eastAsia" w:ascii="仿宋" w:hAnsi="仿宋" w:eastAsia="仿宋" w:cs="仿宋"/>
          <w:b/>
          <w:color w:val="auto"/>
          <w:sz w:val="24"/>
        </w:rPr>
      </w:pPr>
    </w:p>
    <w:p w14:paraId="219C69E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35953B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（货物类）</w:t>
      </w:r>
    </w:p>
    <w:p w14:paraId="30110014">
      <w:pPr>
        <w:pStyle w:val="311"/>
        <w:ind w:left="0" w:leftChars="0" w:firstLine="0" w:firstLineChars="0"/>
        <w:rPr>
          <w:rFonts w:hint="eastAsia" w:ascii="仿宋" w:hAnsi="仿宋" w:eastAsia="仿宋" w:cs="仿宋"/>
          <w:color w:val="auto"/>
          <w:szCs w:val="24"/>
        </w:rPr>
      </w:pPr>
    </w:p>
    <w:p w14:paraId="32A03EB6">
      <w:pPr>
        <w:pStyle w:val="311"/>
        <w:jc w:val="center"/>
        <w:rPr>
          <w:rFonts w:hint="eastAsia" w:ascii="仿宋" w:hAnsi="仿宋" w:eastAsia="仿宋" w:cs="仿宋"/>
          <w:color w:val="auto"/>
          <w:szCs w:val="24"/>
        </w:rPr>
      </w:pPr>
    </w:p>
    <w:p w14:paraId="258451CD">
      <w:pPr>
        <w:pStyle w:val="31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56A1F807">
      <w:pPr>
        <w:pStyle w:val="311"/>
        <w:rPr>
          <w:rFonts w:hint="eastAsia" w:ascii="仿宋" w:hAnsi="仿宋" w:eastAsia="仿宋" w:cs="仿宋"/>
          <w:color w:val="auto"/>
          <w:szCs w:val="24"/>
        </w:rPr>
      </w:pPr>
    </w:p>
    <w:p w14:paraId="4C069BC6">
      <w:pPr>
        <w:pStyle w:val="311"/>
        <w:rPr>
          <w:rFonts w:hint="eastAsia" w:ascii="仿宋" w:hAnsi="仿宋" w:eastAsia="仿宋" w:cs="仿宋"/>
          <w:color w:val="auto"/>
          <w:szCs w:val="24"/>
        </w:rPr>
      </w:pPr>
    </w:p>
    <w:p w14:paraId="3EE26A4C">
      <w:pPr>
        <w:spacing w:before="120" w:line="22" w:lineRule="atLeast"/>
        <w:rPr>
          <w:rFonts w:hint="eastAsia" w:ascii="仿宋" w:hAnsi="仿宋" w:eastAsia="仿宋" w:cs="仿宋"/>
          <w:color w:val="auto"/>
          <w:sz w:val="24"/>
        </w:rPr>
      </w:pPr>
    </w:p>
    <w:p w14:paraId="6FDB92FA">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624881D">
      <w:pPr>
        <w:pStyle w:val="310"/>
        <w:spacing w:before="120" w:line="22" w:lineRule="atLeast"/>
        <w:rPr>
          <w:rFonts w:hint="eastAsia" w:ascii="仿宋" w:hAnsi="仿宋" w:eastAsia="仿宋" w:cs="仿宋"/>
          <w:color w:val="auto"/>
          <w:szCs w:val="24"/>
        </w:rPr>
      </w:pPr>
    </w:p>
    <w:p w14:paraId="68F27AF8">
      <w:pPr>
        <w:pStyle w:val="310"/>
        <w:spacing w:before="120" w:line="22" w:lineRule="atLeast"/>
        <w:rPr>
          <w:rFonts w:hint="eastAsia" w:ascii="仿宋" w:hAnsi="仿宋" w:eastAsia="仿宋" w:cs="仿宋"/>
          <w:color w:val="auto"/>
          <w:szCs w:val="24"/>
        </w:rPr>
      </w:pPr>
    </w:p>
    <w:p w14:paraId="60676D57">
      <w:pPr>
        <w:rPr>
          <w:rFonts w:hint="eastAsia" w:ascii="仿宋" w:hAnsi="仿宋" w:eastAsia="仿宋" w:cs="仿宋"/>
          <w:color w:val="auto"/>
          <w:sz w:val="24"/>
        </w:rPr>
      </w:pPr>
    </w:p>
    <w:p w14:paraId="3D7605F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1072B9DF">
      <w:pPr>
        <w:spacing w:before="120" w:line="22" w:lineRule="atLeast"/>
        <w:rPr>
          <w:rFonts w:hint="eastAsia" w:ascii="仿宋" w:hAnsi="仿宋" w:eastAsia="仿宋" w:cs="仿宋"/>
          <w:color w:val="auto"/>
          <w:sz w:val="24"/>
        </w:rPr>
      </w:pPr>
    </w:p>
    <w:p w14:paraId="2F9045C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3C15EA0">
      <w:pPr>
        <w:spacing w:before="120" w:line="22" w:lineRule="atLeast"/>
        <w:rPr>
          <w:rFonts w:hint="eastAsia" w:ascii="仿宋" w:hAnsi="仿宋" w:eastAsia="仿宋" w:cs="仿宋"/>
          <w:color w:val="auto"/>
          <w:sz w:val="24"/>
        </w:rPr>
      </w:pPr>
    </w:p>
    <w:p w14:paraId="6D91D650">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6D728F15">
      <w:pPr>
        <w:spacing w:before="120" w:line="22" w:lineRule="atLeast"/>
        <w:rPr>
          <w:rFonts w:hint="eastAsia" w:ascii="仿宋" w:hAnsi="仿宋" w:eastAsia="仿宋" w:cs="仿宋"/>
          <w:color w:val="auto"/>
          <w:sz w:val="24"/>
        </w:rPr>
      </w:pPr>
    </w:p>
    <w:p w14:paraId="11D3153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8C4D662">
      <w:pPr>
        <w:widowControl/>
        <w:jc w:val="left"/>
        <w:rPr>
          <w:rFonts w:hint="eastAsia" w:ascii="仿宋" w:hAnsi="仿宋" w:eastAsia="仿宋" w:cs="仿宋"/>
          <w:color w:val="auto"/>
          <w:kern w:val="0"/>
          <w:sz w:val="24"/>
        </w:rPr>
        <w:sectPr>
          <w:footerReference r:id="rId5" w:type="first"/>
          <w:footerReference r:id="rId4" w:type="default"/>
          <w:pgSz w:w="11907" w:h="16840"/>
          <w:pgMar w:top="1814" w:right="1474" w:bottom="1814" w:left="1474" w:header="851" w:footer="851" w:gutter="0"/>
          <w:pgNumType w:start="2"/>
          <w:cols w:space="720" w:num="1"/>
          <w:docGrid w:linePitch="286" w:charSpace="0"/>
        </w:sectPr>
      </w:pPr>
    </w:p>
    <w:p w14:paraId="7FDB268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14:paraId="0ABAD5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5E3873E">
      <w:pPr>
        <w:spacing w:line="560" w:lineRule="exact"/>
        <w:ind w:firstLine="482" w:firstLineChars="200"/>
        <w:outlineLvl w:val="0"/>
        <w:rPr>
          <w:rFonts w:hint="eastAsia" w:ascii="仿宋" w:hAnsi="仿宋" w:eastAsia="仿宋" w:cs="仿宋"/>
          <w:b/>
          <w:color w:val="auto"/>
          <w:sz w:val="24"/>
        </w:rPr>
      </w:pPr>
      <w:bookmarkStart w:id="11" w:name="_Toc24059"/>
      <w:bookmarkStart w:id="12" w:name="_Toc2232"/>
      <w:bookmarkStart w:id="13" w:name="_Toc3029"/>
      <w:r>
        <w:rPr>
          <w:rFonts w:hint="eastAsia" w:ascii="仿宋" w:hAnsi="仿宋" w:eastAsia="仿宋" w:cs="仿宋"/>
          <w:b/>
          <w:color w:val="auto"/>
          <w:sz w:val="24"/>
        </w:rPr>
        <w:t>1.1 合同组成部分</w:t>
      </w:r>
      <w:bookmarkEnd w:id="11"/>
      <w:bookmarkEnd w:id="12"/>
      <w:bookmarkEnd w:id="13"/>
    </w:p>
    <w:p w14:paraId="4F8F956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1458A0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6E4B436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22065D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682FABE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14A5624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494DEDAD">
      <w:pPr>
        <w:spacing w:line="560" w:lineRule="exact"/>
        <w:ind w:firstLine="482" w:firstLineChars="200"/>
        <w:outlineLvl w:val="0"/>
        <w:rPr>
          <w:rFonts w:hint="eastAsia" w:ascii="仿宋" w:hAnsi="仿宋" w:eastAsia="仿宋" w:cs="仿宋"/>
          <w:b/>
          <w:color w:val="auto"/>
          <w:sz w:val="24"/>
        </w:rPr>
      </w:pPr>
      <w:bookmarkStart w:id="14" w:name="_Toc21295"/>
      <w:bookmarkStart w:id="15" w:name="_Toc24300"/>
      <w:bookmarkStart w:id="16" w:name="_Toc27126"/>
      <w:r>
        <w:rPr>
          <w:rFonts w:hint="eastAsia" w:ascii="仿宋" w:hAnsi="仿宋" w:eastAsia="仿宋" w:cs="仿宋"/>
          <w:b/>
          <w:color w:val="auto"/>
          <w:sz w:val="24"/>
        </w:rPr>
        <w:t>1.2 货物</w:t>
      </w:r>
      <w:bookmarkEnd w:id="14"/>
      <w:bookmarkEnd w:id="15"/>
      <w:bookmarkEnd w:id="16"/>
    </w:p>
    <w:p w14:paraId="0878F8D3">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1BA2346">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3B0FD2A">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14:paraId="5FE6712B">
      <w:pPr>
        <w:spacing w:line="560" w:lineRule="exact"/>
        <w:ind w:firstLine="482" w:firstLineChars="200"/>
        <w:outlineLvl w:val="0"/>
        <w:rPr>
          <w:rFonts w:hint="eastAsia" w:ascii="仿宋" w:hAnsi="仿宋" w:eastAsia="仿宋" w:cs="仿宋"/>
          <w:b/>
          <w:color w:val="auto"/>
          <w:sz w:val="24"/>
        </w:rPr>
      </w:pPr>
      <w:bookmarkStart w:id="17" w:name="_Toc21551"/>
      <w:bookmarkStart w:id="18" w:name="_Toc21631"/>
      <w:bookmarkStart w:id="19" w:name="_Toc23292"/>
      <w:r>
        <w:rPr>
          <w:rFonts w:hint="eastAsia" w:ascii="仿宋" w:hAnsi="仿宋" w:eastAsia="仿宋" w:cs="仿宋"/>
          <w:b/>
          <w:color w:val="auto"/>
          <w:sz w:val="24"/>
        </w:rPr>
        <w:t>1.3 价款</w:t>
      </w:r>
      <w:bookmarkEnd w:id="17"/>
      <w:bookmarkEnd w:id="18"/>
      <w:bookmarkEnd w:id="19"/>
    </w:p>
    <w:p w14:paraId="08CCFB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6FD93EF8">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A57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B493521">
            <w:pPr>
              <w:pStyle w:val="20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25B321D">
            <w:pPr>
              <w:pStyle w:val="20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5D402ECA">
            <w:pPr>
              <w:pStyle w:val="20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581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EB8FE57">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1C13D48">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777D015">
            <w:pPr>
              <w:pStyle w:val="209"/>
              <w:spacing w:line="560" w:lineRule="exact"/>
              <w:ind w:firstLine="200"/>
              <w:jc w:val="center"/>
              <w:rPr>
                <w:rFonts w:hint="eastAsia" w:ascii="仿宋" w:hAnsi="仿宋" w:eastAsia="仿宋" w:cs="仿宋"/>
                <w:color w:val="auto"/>
                <w:sz w:val="24"/>
                <w:szCs w:val="24"/>
              </w:rPr>
            </w:pPr>
          </w:p>
        </w:tc>
      </w:tr>
      <w:tr w14:paraId="1FAD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9FA63E">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18E630B">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C465539">
            <w:pPr>
              <w:pStyle w:val="209"/>
              <w:spacing w:line="560" w:lineRule="exact"/>
              <w:ind w:firstLine="200"/>
              <w:jc w:val="center"/>
              <w:rPr>
                <w:rFonts w:hint="eastAsia" w:ascii="仿宋" w:hAnsi="仿宋" w:eastAsia="仿宋" w:cs="仿宋"/>
                <w:color w:val="auto"/>
                <w:sz w:val="24"/>
                <w:szCs w:val="24"/>
              </w:rPr>
            </w:pPr>
          </w:p>
        </w:tc>
      </w:tr>
      <w:tr w14:paraId="7F51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C5C765">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E84D208">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C7B75E8">
            <w:pPr>
              <w:pStyle w:val="209"/>
              <w:spacing w:line="560" w:lineRule="exact"/>
              <w:ind w:firstLine="200"/>
              <w:jc w:val="center"/>
              <w:rPr>
                <w:rFonts w:hint="eastAsia" w:ascii="仿宋" w:hAnsi="仿宋" w:eastAsia="仿宋" w:cs="仿宋"/>
                <w:color w:val="auto"/>
                <w:sz w:val="24"/>
                <w:szCs w:val="24"/>
              </w:rPr>
            </w:pPr>
          </w:p>
        </w:tc>
      </w:tr>
      <w:tr w14:paraId="6AC3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14E31EB">
            <w:pPr>
              <w:pStyle w:val="209"/>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1BF62D5">
            <w:pPr>
              <w:pStyle w:val="209"/>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EE78BFD">
            <w:pPr>
              <w:pStyle w:val="209"/>
              <w:spacing w:line="560" w:lineRule="exact"/>
              <w:ind w:firstLine="200"/>
              <w:jc w:val="center"/>
              <w:rPr>
                <w:rFonts w:hint="eastAsia" w:ascii="仿宋" w:hAnsi="仿宋" w:eastAsia="仿宋" w:cs="仿宋"/>
                <w:color w:val="auto"/>
                <w:sz w:val="24"/>
                <w:szCs w:val="24"/>
              </w:rPr>
            </w:pPr>
          </w:p>
        </w:tc>
      </w:tr>
      <w:tr w14:paraId="673B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C368376">
            <w:pPr>
              <w:pStyle w:val="20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D931587">
            <w:pPr>
              <w:pStyle w:val="209"/>
              <w:spacing w:line="560" w:lineRule="exact"/>
              <w:ind w:firstLine="200"/>
              <w:jc w:val="center"/>
              <w:rPr>
                <w:rFonts w:hint="eastAsia" w:ascii="仿宋" w:hAnsi="仿宋" w:eastAsia="仿宋" w:cs="仿宋"/>
                <w:color w:val="auto"/>
                <w:sz w:val="24"/>
                <w:szCs w:val="24"/>
              </w:rPr>
            </w:pPr>
          </w:p>
        </w:tc>
      </w:tr>
    </w:tbl>
    <w:p w14:paraId="0B538B63">
      <w:pPr>
        <w:pStyle w:val="312"/>
        <w:spacing w:before="0" w:beforeAutospacing="0" w:after="0" w:afterAutospacing="0" w:line="360" w:lineRule="auto"/>
        <w:ind w:firstLine="480"/>
        <w:rPr>
          <w:rFonts w:hint="eastAsia" w:ascii="仿宋" w:hAnsi="仿宋" w:eastAsia="仿宋" w:cs="仿宋"/>
          <w:b/>
          <w:color w:val="auto"/>
        </w:rPr>
      </w:pPr>
      <w:bookmarkStart w:id="20" w:name="_Toc10340"/>
      <w:bookmarkStart w:id="21" w:name="_Toc22618"/>
      <w:bookmarkStart w:id="22" w:name="_Toc1814"/>
      <w:r>
        <w:rPr>
          <w:rFonts w:hint="eastAsia" w:ascii="仿宋" w:hAnsi="仿宋" w:eastAsia="仿宋" w:cs="仿宋"/>
          <w:b/>
          <w:color w:val="auto"/>
        </w:rPr>
        <w:t>1.4履约保证金</w:t>
      </w:r>
    </w:p>
    <w:p w14:paraId="6EFE7B5C">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0EF187A4">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1CA866C0">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784A239B">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0FEC198">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3F6EE872">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0"/>
      <w:bookmarkEnd w:id="21"/>
      <w:bookmarkEnd w:id="22"/>
      <w:r>
        <w:rPr>
          <w:rFonts w:hint="eastAsia" w:ascii="仿宋" w:hAnsi="仿宋" w:eastAsia="仿宋" w:cs="仿宋"/>
          <w:b/>
          <w:color w:val="auto"/>
          <w:sz w:val="24"/>
        </w:rPr>
        <w:t>预付款</w:t>
      </w:r>
    </w:p>
    <w:p w14:paraId="780AE85C">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053AACA0">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4CE2C61">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68C638B0">
      <w:pPr>
        <w:pStyle w:val="312"/>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D8E0B21">
      <w:pPr>
        <w:pStyle w:val="312"/>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14:paraId="2188A1D8">
      <w:pPr>
        <w:pStyle w:val="312"/>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1312E96">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7768779">
      <w:pPr>
        <w:spacing w:line="560" w:lineRule="exact"/>
        <w:ind w:firstLine="482" w:firstLineChars="200"/>
        <w:outlineLvl w:val="0"/>
        <w:rPr>
          <w:rFonts w:hint="eastAsia" w:ascii="仿宋" w:hAnsi="仿宋" w:eastAsia="仿宋" w:cs="仿宋"/>
          <w:b/>
          <w:color w:val="auto"/>
          <w:sz w:val="24"/>
        </w:rPr>
      </w:pPr>
      <w:bookmarkStart w:id="23" w:name="_Toc32071"/>
      <w:bookmarkStart w:id="24" w:name="_Toc2846"/>
      <w:bookmarkStart w:id="25" w:name="_Toc19304"/>
      <w:r>
        <w:rPr>
          <w:rFonts w:hint="eastAsia" w:ascii="仿宋" w:hAnsi="仿宋" w:eastAsia="仿宋" w:cs="仿宋"/>
          <w:b/>
          <w:color w:val="auto"/>
          <w:sz w:val="24"/>
        </w:rPr>
        <w:t>1.7货物交付期限、地点和方式</w:t>
      </w:r>
      <w:bookmarkEnd w:id="23"/>
      <w:bookmarkEnd w:id="24"/>
      <w:bookmarkEnd w:id="25"/>
    </w:p>
    <w:p w14:paraId="376316B7">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AB0DAB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142E18A">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61079D9">
      <w:pPr>
        <w:spacing w:line="560" w:lineRule="exact"/>
        <w:ind w:firstLine="482" w:firstLineChars="200"/>
        <w:outlineLvl w:val="0"/>
        <w:rPr>
          <w:rFonts w:hint="eastAsia" w:ascii="仿宋" w:hAnsi="仿宋" w:eastAsia="仿宋" w:cs="仿宋"/>
          <w:b/>
          <w:color w:val="auto"/>
          <w:sz w:val="24"/>
        </w:rPr>
      </w:pPr>
      <w:bookmarkStart w:id="26" w:name="_Toc27250"/>
      <w:bookmarkStart w:id="27" w:name="_Toc21423"/>
      <w:bookmarkStart w:id="28" w:name="_Toc19554"/>
      <w:r>
        <w:rPr>
          <w:rFonts w:hint="eastAsia" w:ascii="仿宋" w:hAnsi="仿宋" w:eastAsia="仿宋" w:cs="仿宋"/>
          <w:b/>
          <w:color w:val="auto"/>
          <w:sz w:val="24"/>
        </w:rPr>
        <w:t>1.8违约责任</w:t>
      </w:r>
      <w:bookmarkEnd w:id="26"/>
      <w:bookmarkEnd w:id="27"/>
      <w:bookmarkEnd w:id="28"/>
    </w:p>
    <w:p w14:paraId="368A517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14:paraId="7DD6192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5BC352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0B093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3A1289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DEB2317">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14:paraId="208D80DE">
      <w:pPr>
        <w:spacing w:line="560" w:lineRule="exact"/>
        <w:ind w:firstLine="482" w:firstLineChars="200"/>
        <w:outlineLvl w:val="0"/>
        <w:rPr>
          <w:rFonts w:hint="eastAsia" w:ascii="仿宋" w:hAnsi="仿宋" w:eastAsia="仿宋" w:cs="仿宋"/>
          <w:b/>
          <w:color w:val="FF0000"/>
          <w:sz w:val="24"/>
        </w:rPr>
      </w:pPr>
      <w:bookmarkStart w:id="29" w:name="_Toc7245"/>
      <w:bookmarkStart w:id="30" w:name="_Toc15322"/>
      <w:bookmarkStart w:id="31" w:name="_Toc11173"/>
      <w:r>
        <w:rPr>
          <w:rFonts w:hint="eastAsia" w:ascii="仿宋" w:hAnsi="仿宋" w:eastAsia="仿宋" w:cs="仿宋"/>
          <w:b/>
          <w:color w:val="FF0000"/>
          <w:sz w:val="24"/>
        </w:rPr>
        <w:t>1.9合同争议的解决</w:t>
      </w:r>
    </w:p>
    <w:p w14:paraId="7FA46945">
      <w:pPr>
        <w:spacing w:line="560" w:lineRule="exact"/>
        <w:ind w:firstLine="482" w:firstLineChars="200"/>
        <w:outlineLvl w:val="0"/>
        <w:rPr>
          <w:rFonts w:hint="eastAsia" w:ascii="仿宋" w:hAnsi="仿宋" w:eastAsia="仿宋" w:cs="仿宋"/>
          <w:b/>
          <w:color w:val="FF0000"/>
          <w:sz w:val="24"/>
        </w:rPr>
      </w:pPr>
      <w:r>
        <w:rPr>
          <w:rFonts w:hint="eastAsia" w:ascii="仿宋" w:hAnsi="仿宋" w:eastAsia="仿宋" w:cs="仿宋"/>
          <w:b/>
          <w:color w:val="FF0000"/>
          <w:sz w:val="24"/>
        </w:rPr>
        <w:t xml:space="preserve">  本合同履行过程中发生的任何争议，双方当事人均可通过和解或者调解解决；不愿和解、调解或者和解、调解不成的，将争议提交绍兴市仲裁委员会仲裁。</w:t>
      </w:r>
    </w:p>
    <w:p w14:paraId="6066E06C">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2.0 合同生效</w:t>
      </w:r>
      <w:bookmarkEnd w:id="29"/>
      <w:bookmarkEnd w:id="30"/>
      <w:bookmarkEnd w:id="31"/>
    </w:p>
    <w:p w14:paraId="1F03235F">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14:paraId="5B7FADE6">
      <w:pPr>
        <w:autoSpaceDE w:val="0"/>
        <w:autoSpaceDN w:val="0"/>
        <w:spacing w:line="560" w:lineRule="exact"/>
        <w:rPr>
          <w:rFonts w:hint="eastAsia" w:ascii="仿宋" w:hAnsi="仿宋" w:eastAsia="仿宋" w:cs="仿宋"/>
          <w:color w:val="auto"/>
          <w:sz w:val="24"/>
          <w:lang w:val="zh-CN"/>
        </w:rPr>
      </w:pPr>
    </w:p>
    <w:p w14:paraId="7F059E8A">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5F5B8B1E">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78AA6148">
      <w:pPr>
        <w:autoSpaceDE w:val="0"/>
        <w:autoSpaceDN w:val="0"/>
        <w:spacing w:line="560" w:lineRule="exact"/>
        <w:rPr>
          <w:rFonts w:hint="eastAsia" w:ascii="仿宋" w:hAnsi="仿宋" w:eastAsia="仿宋" w:cs="仿宋"/>
          <w:color w:val="auto"/>
          <w:sz w:val="24"/>
          <w:lang w:val="zh-CN"/>
        </w:rPr>
      </w:pPr>
    </w:p>
    <w:p w14:paraId="42DC54CF">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0512082B">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14:paraId="2FBBFC20">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14:paraId="1B944AFC">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4DCEA86B">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6C6F7D5">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7327AEE6">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63A59F0E">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692185B6">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76B6F2DB">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DC67866">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394F6039">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67CB6233">
      <w:pPr>
        <w:pStyle w:val="311"/>
        <w:spacing w:line="560" w:lineRule="exact"/>
        <w:ind w:firstLine="482"/>
        <w:jc w:val="center"/>
        <w:rPr>
          <w:rFonts w:hint="eastAsia" w:ascii="仿宋" w:hAnsi="仿宋" w:eastAsia="仿宋" w:cs="仿宋"/>
          <w:b/>
          <w:color w:val="auto"/>
          <w:szCs w:val="24"/>
        </w:rPr>
      </w:pPr>
    </w:p>
    <w:p w14:paraId="01D17DC3">
      <w:pPr>
        <w:pStyle w:val="31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BD743E3">
      <w:pPr>
        <w:spacing w:line="560" w:lineRule="exact"/>
        <w:ind w:firstLine="482" w:firstLineChars="200"/>
        <w:outlineLvl w:val="0"/>
        <w:rPr>
          <w:rFonts w:hint="eastAsia" w:ascii="仿宋" w:hAnsi="仿宋" w:eastAsia="仿宋" w:cs="仿宋"/>
          <w:b/>
          <w:color w:val="auto"/>
          <w:sz w:val="24"/>
        </w:rPr>
      </w:pPr>
      <w:bookmarkStart w:id="32" w:name="_Ref467378499"/>
      <w:bookmarkStart w:id="33" w:name="_Toc28763"/>
      <w:bookmarkStart w:id="34" w:name="_Ref467379195"/>
      <w:bookmarkStart w:id="35" w:name="_Ref467379094"/>
      <w:bookmarkStart w:id="36" w:name="_Toc487900349"/>
      <w:bookmarkStart w:id="37" w:name="_Ref467379109"/>
      <w:bookmarkStart w:id="38" w:name="_Toc19614"/>
      <w:bookmarkStart w:id="39" w:name="_Toc259093669"/>
      <w:bookmarkStart w:id="40" w:name="_Ref467379101"/>
      <w:bookmarkStart w:id="41" w:name="_Toc279701240"/>
      <w:bookmarkStart w:id="42" w:name="_Ref467379205"/>
      <w:bookmarkStart w:id="43" w:name="_Ref467378404"/>
      <w:bookmarkStart w:id="44" w:name="_Toc16917"/>
      <w:bookmarkStart w:id="45" w:name="_Ref467379214"/>
      <w:bookmarkStart w:id="46" w:name="_Ref467379225"/>
      <w:bookmarkStart w:id="47" w:name="_Ref467378463"/>
      <w:r>
        <w:rPr>
          <w:rFonts w:hint="eastAsia" w:ascii="仿宋" w:hAnsi="仿宋" w:eastAsia="仿宋" w:cs="仿宋"/>
          <w:b/>
          <w:color w:val="auto"/>
          <w:sz w:val="24"/>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56CB13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5BF9CA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3C7ACC1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784ED35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1F4761D7">
      <w:pPr>
        <w:spacing w:line="560" w:lineRule="exact"/>
        <w:ind w:firstLine="480" w:firstLineChars="200"/>
        <w:rPr>
          <w:rFonts w:hint="eastAsia" w:ascii="仿宋" w:hAnsi="仿宋" w:eastAsia="仿宋" w:cs="仿宋"/>
          <w:color w:val="auto"/>
          <w:sz w:val="24"/>
        </w:rPr>
      </w:pPr>
      <w:bookmarkStart w:id="48" w:name="_Ref467378840"/>
      <w:r>
        <w:rPr>
          <w:rFonts w:hint="eastAsia" w:ascii="仿宋" w:hAnsi="仿宋" w:eastAsia="仿宋" w:cs="仿宋"/>
          <w:color w:val="auto"/>
          <w:sz w:val="24"/>
        </w:rPr>
        <w:t>2.1.4 “甲方”系指与中标或成交供应商签署合同的采购人</w:t>
      </w:r>
      <w:bookmarkEnd w:id="48"/>
      <w:r>
        <w:rPr>
          <w:rFonts w:hint="eastAsia" w:ascii="仿宋" w:hAnsi="仿宋" w:eastAsia="仿宋" w:cs="仿宋"/>
          <w:color w:val="auto"/>
          <w:sz w:val="24"/>
        </w:rPr>
        <w:t>；采购人委托采购代理机构代表其与乙方签订合同的，采购人的授权委托书作为合同附件。</w:t>
      </w:r>
    </w:p>
    <w:p w14:paraId="3E72A4C0">
      <w:pPr>
        <w:spacing w:line="560" w:lineRule="exact"/>
        <w:ind w:firstLine="480" w:firstLineChars="200"/>
        <w:rPr>
          <w:rFonts w:hint="eastAsia" w:ascii="仿宋" w:hAnsi="仿宋" w:eastAsia="仿宋" w:cs="仿宋"/>
          <w:color w:val="auto"/>
          <w:sz w:val="24"/>
        </w:rPr>
      </w:pPr>
      <w:bookmarkStart w:id="49" w:name="_Ref467379400"/>
      <w:r>
        <w:rPr>
          <w:rFonts w:hint="eastAsia" w:ascii="仿宋" w:hAnsi="仿宋" w:eastAsia="仿宋" w:cs="仿宋"/>
          <w:color w:val="auto"/>
          <w:sz w:val="24"/>
        </w:rPr>
        <w:t>2.1.5 “乙方”系指根据合同约定交付货物的中标或成交供应商</w:t>
      </w:r>
      <w:bookmarkEnd w:id="49"/>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1A8BF68">
      <w:pPr>
        <w:spacing w:line="560" w:lineRule="exact"/>
        <w:ind w:firstLine="480" w:firstLineChars="200"/>
        <w:rPr>
          <w:rFonts w:hint="eastAsia" w:ascii="仿宋" w:hAnsi="仿宋" w:eastAsia="仿宋" w:cs="仿宋"/>
          <w:color w:val="auto"/>
          <w:sz w:val="24"/>
        </w:rPr>
      </w:pPr>
      <w:bookmarkStart w:id="50" w:name="_Ref467379436"/>
      <w:r>
        <w:rPr>
          <w:rFonts w:hint="eastAsia" w:ascii="仿宋" w:hAnsi="仿宋" w:eastAsia="仿宋" w:cs="仿宋"/>
          <w:color w:val="auto"/>
          <w:sz w:val="24"/>
        </w:rPr>
        <w:t>2.1.6 “现场”系指合同约定货物将要运至或者安装的地点。</w:t>
      </w:r>
      <w:bookmarkEnd w:id="50"/>
    </w:p>
    <w:p w14:paraId="6E9A157F">
      <w:pPr>
        <w:spacing w:line="560" w:lineRule="exact"/>
        <w:ind w:firstLine="482" w:firstLineChars="200"/>
        <w:outlineLvl w:val="0"/>
        <w:rPr>
          <w:rFonts w:hint="eastAsia" w:ascii="仿宋" w:hAnsi="仿宋" w:eastAsia="仿宋" w:cs="仿宋"/>
          <w:b/>
          <w:color w:val="auto"/>
          <w:sz w:val="24"/>
        </w:rPr>
      </w:pPr>
      <w:bookmarkStart w:id="51" w:name="_Toc32504"/>
      <w:bookmarkStart w:id="52" w:name="_Toc13336"/>
      <w:bookmarkStart w:id="53" w:name="_Toc487900350"/>
      <w:bookmarkStart w:id="54" w:name="_Toc27635"/>
      <w:bookmarkStart w:id="55" w:name="_Toc259093670"/>
      <w:bookmarkStart w:id="56" w:name="_Toc279701241"/>
      <w:r>
        <w:rPr>
          <w:rFonts w:hint="eastAsia" w:ascii="仿宋" w:hAnsi="仿宋" w:eastAsia="仿宋" w:cs="仿宋"/>
          <w:b/>
          <w:color w:val="auto"/>
          <w:sz w:val="24"/>
        </w:rPr>
        <w:t>2.2 技术规范</w:t>
      </w:r>
      <w:bookmarkEnd w:id="51"/>
      <w:bookmarkEnd w:id="52"/>
      <w:bookmarkEnd w:id="53"/>
      <w:bookmarkEnd w:id="54"/>
      <w:bookmarkEnd w:id="55"/>
      <w:bookmarkEnd w:id="56"/>
    </w:p>
    <w:p w14:paraId="6F74C79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693840">
      <w:pPr>
        <w:spacing w:line="560" w:lineRule="exact"/>
        <w:ind w:firstLine="482" w:firstLineChars="200"/>
        <w:outlineLvl w:val="0"/>
        <w:rPr>
          <w:rFonts w:hint="eastAsia" w:ascii="仿宋" w:hAnsi="仿宋" w:eastAsia="仿宋" w:cs="仿宋"/>
          <w:b/>
          <w:color w:val="auto"/>
          <w:sz w:val="24"/>
        </w:rPr>
      </w:pPr>
      <w:bookmarkStart w:id="57" w:name="_Toc31634"/>
      <w:bookmarkStart w:id="58" w:name="_Toc9829"/>
      <w:bookmarkStart w:id="59" w:name="_Toc259093671"/>
      <w:bookmarkStart w:id="60" w:name="_Toc27853"/>
      <w:bookmarkStart w:id="61" w:name="_Toc279701242"/>
      <w:bookmarkStart w:id="62" w:name="_Toc487900351"/>
      <w:r>
        <w:rPr>
          <w:rFonts w:hint="eastAsia" w:ascii="仿宋" w:hAnsi="仿宋" w:eastAsia="仿宋" w:cs="仿宋"/>
          <w:b/>
          <w:color w:val="auto"/>
          <w:sz w:val="24"/>
        </w:rPr>
        <w:t>2.3 知识产权</w:t>
      </w:r>
      <w:bookmarkEnd w:id="57"/>
      <w:bookmarkEnd w:id="58"/>
      <w:bookmarkEnd w:id="59"/>
      <w:bookmarkEnd w:id="60"/>
      <w:bookmarkEnd w:id="61"/>
      <w:bookmarkEnd w:id="62"/>
    </w:p>
    <w:p w14:paraId="73A0F0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19A6C0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FDAB551">
      <w:pPr>
        <w:spacing w:line="560" w:lineRule="exact"/>
        <w:ind w:firstLine="482" w:firstLineChars="200"/>
        <w:outlineLvl w:val="0"/>
        <w:rPr>
          <w:rFonts w:hint="eastAsia" w:ascii="仿宋" w:hAnsi="仿宋" w:eastAsia="仿宋" w:cs="仿宋"/>
          <w:b/>
          <w:color w:val="auto"/>
          <w:sz w:val="24"/>
        </w:rPr>
      </w:pPr>
      <w:bookmarkStart w:id="63" w:name="_Toc4194"/>
      <w:bookmarkStart w:id="64" w:name="_Toc11932"/>
      <w:bookmarkStart w:id="65" w:name="_Toc29149"/>
      <w:r>
        <w:rPr>
          <w:rFonts w:hint="eastAsia" w:ascii="仿宋" w:hAnsi="仿宋" w:eastAsia="仿宋" w:cs="仿宋"/>
          <w:b/>
          <w:color w:val="auto"/>
          <w:sz w:val="24"/>
        </w:rPr>
        <w:t>2.4 包装和装运</w:t>
      </w:r>
      <w:bookmarkEnd w:id="63"/>
      <w:bookmarkEnd w:id="64"/>
      <w:bookmarkEnd w:id="65"/>
    </w:p>
    <w:p w14:paraId="0C07A9A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BAFC0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E8B795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1F37E1C">
      <w:pPr>
        <w:spacing w:line="560" w:lineRule="exact"/>
        <w:ind w:firstLine="482" w:firstLineChars="200"/>
        <w:outlineLvl w:val="0"/>
        <w:rPr>
          <w:rFonts w:hint="eastAsia" w:ascii="仿宋" w:hAnsi="仿宋" w:eastAsia="仿宋" w:cs="仿宋"/>
          <w:b/>
          <w:color w:val="auto"/>
          <w:sz w:val="24"/>
        </w:rPr>
      </w:pPr>
      <w:bookmarkStart w:id="66" w:name="_Toc279701245"/>
      <w:bookmarkStart w:id="67" w:name="_Ref467379527"/>
      <w:bookmarkStart w:id="68" w:name="_Toc259093674"/>
      <w:bookmarkStart w:id="69" w:name="_Ref467378541"/>
      <w:bookmarkStart w:id="70" w:name="_Ref467379542"/>
      <w:bookmarkStart w:id="71" w:name="_Ref467378591"/>
      <w:bookmarkStart w:id="72" w:name="_Toc487900354"/>
      <w:bookmarkStart w:id="73" w:name="_Ref467379536"/>
      <w:bookmarkStart w:id="74" w:name="_Toc19074"/>
      <w:bookmarkStart w:id="75" w:name="_Toc26182"/>
      <w:bookmarkStart w:id="76" w:name="_Toc30272"/>
      <w:r>
        <w:rPr>
          <w:rFonts w:hint="eastAsia" w:ascii="仿宋" w:hAnsi="仿宋" w:eastAsia="仿宋" w:cs="仿宋"/>
          <w:b/>
          <w:color w:val="auto"/>
          <w:sz w:val="24"/>
        </w:rPr>
        <w:t>2.</w:t>
      </w:r>
      <w:bookmarkEnd w:id="66"/>
      <w:bookmarkEnd w:id="67"/>
      <w:bookmarkEnd w:id="68"/>
      <w:bookmarkEnd w:id="69"/>
      <w:bookmarkEnd w:id="70"/>
      <w:bookmarkEnd w:id="71"/>
      <w:bookmarkEnd w:id="72"/>
      <w:bookmarkEnd w:id="73"/>
      <w:r>
        <w:rPr>
          <w:rFonts w:hint="eastAsia" w:ascii="仿宋" w:hAnsi="仿宋" w:eastAsia="仿宋" w:cs="仿宋"/>
          <w:b/>
          <w:color w:val="auto"/>
          <w:sz w:val="24"/>
        </w:rPr>
        <w:t>5 履约检查和问题反馈</w:t>
      </w:r>
      <w:bookmarkEnd w:id="74"/>
      <w:bookmarkEnd w:id="75"/>
      <w:bookmarkEnd w:id="76"/>
    </w:p>
    <w:p w14:paraId="638911A0">
      <w:pPr>
        <w:spacing w:line="560" w:lineRule="exact"/>
        <w:ind w:firstLine="480" w:firstLineChars="200"/>
        <w:rPr>
          <w:rFonts w:hint="eastAsia" w:ascii="仿宋" w:hAnsi="仿宋" w:eastAsia="仿宋" w:cs="仿宋"/>
          <w:color w:val="auto"/>
          <w:sz w:val="24"/>
        </w:rPr>
      </w:pPr>
      <w:bookmarkStart w:id="77" w:name="_Ref467379657"/>
      <w:r>
        <w:rPr>
          <w:rFonts w:hint="eastAsia" w:ascii="仿宋" w:hAnsi="仿宋" w:eastAsia="仿宋" w:cs="仿宋"/>
          <w:color w:val="auto"/>
          <w:sz w:val="24"/>
        </w:rPr>
        <w:t>2.5.1</w:t>
      </w:r>
      <w:bookmarkEnd w:id="77"/>
      <w:bookmarkStart w:id="78" w:name="_Toc186431854"/>
      <w:bookmarkStart w:id="79" w:name="_Ref467379807"/>
      <w:bookmarkStart w:id="80" w:name="_Ref467379793"/>
      <w:bookmarkStart w:id="81" w:name="_Toc279701247"/>
      <w:bookmarkStart w:id="82" w:name="_Toc259093676"/>
      <w:bookmarkStart w:id="83" w:name="_Toc48790035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7BC2DF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78"/>
      <w:bookmarkStart w:id="84" w:name="_Toc186431855"/>
      <w:r>
        <w:rPr>
          <w:rFonts w:hint="eastAsia" w:ascii="仿宋" w:hAnsi="仿宋" w:eastAsia="仿宋" w:cs="仿宋"/>
          <w:color w:val="auto"/>
          <w:sz w:val="24"/>
        </w:rPr>
        <w:t>。</w:t>
      </w:r>
    </w:p>
    <w:bookmarkEnd w:id="79"/>
    <w:bookmarkEnd w:id="80"/>
    <w:bookmarkEnd w:id="81"/>
    <w:bookmarkEnd w:id="82"/>
    <w:bookmarkEnd w:id="83"/>
    <w:bookmarkEnd w:id="84"/>
    <w:p w14:paraId="0D82DB07">
      <w:pPr>
        <w:spacing w:line="560" w:lineRule="exact"/>
        <w:ind w:firstLine="482" w:firstLineChars="200"/>
        <w:outlineLvl w:val="0"/>
        <w:rPr>
          <w:rFonts w:hint="eastAsia" w:ascii="仿宋" w:hAnsi="仿宋" w:eastAsia="仿宋" w:cs="仿宋"/>
          <w:b/>
          <w:color w:val="auto"/>
          <w:sz w:val="24"/>
        </w:rPr>
      </w:pPr>
      <w:bookmarkStart w:id="85" w:name="_Ref467379923"/>
      <w:bookmarkStart w:id="86" w:name="_Toc487900358"/>
      <w:bookmarkStart w:id="87" w:name="_Toc279701248"/>
      <w:bookmarkStart w:id="88" w:name="_Ref467379852"/>
      <w:bookmarkStart w:id="89" w:name="_Toc259093677"/>
      <w:bookmarkStart w:id="90" w:name="_Ref467379863"/>
      <w:bookmarkStart w:id="91" w:name="_Toc16110"/>
      <w:bookmarkStart w:id="92" w:name="_Toc774"/>
      <w:bookmarkStart w:id="93" w:name="_Toc3225"/>
      <w:r>
        <w:rPr>
          <w:rFonts w:hint="eastAsia" w:ascii="仿宋" w:hAnsi="仿宋" w:eastAsia="仿宋" w:cs="仿宋"/>
          <w:b/>
          <w:color w:val="auto"/>
          <w:sz w:val="24"/>
        </w:rPr>
        <w:t>2.6 技术资料</w:t>
      </w:r>
      <w:bookmarkEnd w:id="85"/>
      <w:bookmarkEnd w:id="86"/>
      <w:bookmarkEnd w:id="87"/>
      <w:bookmarkEnd w:id="88"/>
      <w:bookmarkEnd w:id="89"/>
      <w:bookmarkEnd w:id="90"/>
      <w:r>
        <w:rPr>
          <w:rFonts w:hint="eastAsia" w:ascii="仿宋" w:hAnsi="仿宋" w:eastAsia="仿宋" w:cs="仿宋"/>
          <w:b/>
          <w:color w:val="auto"/>
          <w:sz w:val="24"/>
        </w:rPr>
        <w:t>和保密义务</w:t>
      </w:r>
      <w:bookmarkEnd w:id="91"/>
      <w:bookmarkEnd w:id="92"/>
      <w:bookmarkEnd w:id="93"/>
    </w:p>
    <w:p w14:paraId="0B1E1DC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E3323E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136248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EF4B0A">
      <w:pPr>
        <w:spacing w:line="560" w:lineRule="exact"/>
        <w:ind w:firstLine="482" w:firstLineChars="200"/>
        <w:outlineLvl w:val="0"/>
        <w:rPr>
          <w:rFonts w:hint="eastAsia" w:ascii="仿宋" w:hAnsi="仿宋" w:eastAsia="仿宋" w:cs="仿宋"/>
          <w:b/>
          <w:color w:val="auto"/>
          <w:sz w:val="24"/>
        </w:rPr>
      </w:pPr>
      <w:bookmarkStart w:id="94" w:name="_Toc7860"/>
      <w:r>
        <w:rPr>
          <w:rFonts w:hint="eastAsia" w:ascii="仿宋" w:hAnsi="仿宋" w:eastAsia="仿宋" w:cs="仿宋"/>
          <w:b/>
          <w:color w:val="auto"/>
          <w:sz w:val="24"/>
        </w:rPr>
        <w:t>2.7 质量保证</w:t>
      </w:r>
      <w:bookmarkEnd w:id="94"/>
    </w:p>
    <w:p w14:paraId="11A019D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3B2EC90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35C377FC">
      <w:pPr>
        <w:spacing w:line="560" w:lineRule="exact"/>
        <w:ind w:firstLine="482" w:firstLineChars="200"/>
        <w:outlineLvl w:val="0"/>
        <w:rPr>
          <w:rFonts w:hint="eastAsia" w:ascii="仿宋" w:hAnsi="仿宋" w:eastAsia="仿宋" w:cs="仿宋"/>
          <w:b/>
          <w:color w:val="auto"/>
          <w:sz w:val="24"/>
        </w:rPr>
      </w:pPr>
      <w:bookmarkStart w:id="95" w:name="_Toc17244"/>
      <w:bookmarkStart w:id="96" w:name="_Toc259093681"/>
      <w:bookmarkStart w:id="97" w:name="_Toc487900362"/>
      <w:bookmarkStart w:id="98" w:name="_Toc279701252"/>
      <w:r>
        <w:rPr>
          <w:rFonts w:hint="eastAsia" w:ascii="仿宋" w:hAnsi="仿宋" w:eastAsia="仿宋" w:cs="仿宋"/>
          <w:b/>
          <w:color w:val="auto"/>
          <w:sz w:val="24"/>
        </w:rPr>
        <w:t>2.8 货物的风险负担</w:t>
      </w:r>
      <w:bookmarkEnd w:id="95"/>
    </w:p>
    <w:p w14:paraId="0EB7AA83">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021001D">
      <w:pPr>
        <w:spacing w:line="560" w:lineRule="exact"/>
        <w:ind w:firstLine="482" w:firstLineChars="200"/>
        <w:outlineLvl w:val="0"/>
        <w:rPr>
          <w:rFonts w:hint="eastAsia" w:ascii="仿宋" w:hAnsi="仿宋" w:eastAsia="仿宋" w:cs="仿宋"/>
          <w:b/>
          <w:color w:val="auto"/>
          <w:sz w:val="24"/>
        </w:rPr>
      </w:pPr>
      <w:bookmarkStart w:id="99" w:name="_Toc14055"/>
      <w:r>
        <w:rPr>
          <w:rFonts w:hint="eastAsia" w:ascii="仿宋" w:hAnsi="仿宋" w:eastAsia="仿宋" w:cs="仿宋"/>
          <w:b/>
          <w:color w:val="auto"/>
          <w:sz w:val="24"/>
        </w:rPr>
        <w:t>2.9 延迟交货</w:t>
      </w:r>
      <w:bookmarkEnd w:id="96"/>
      <w:bookmarkEnd w:id="97"/>
      <w:bookmarkEnd w:id="98"/>
      <w:bookmarkEnd w:id="99"/>
    </w:p>
    <w:p w14:paraId="426299A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576948D">
      <w:pPr>
        <w:spacing w:line="560" w:lineRule="exact"/>
        <w:ind w:firstLine="482" w:firstLineChars="200"/>
        <w:outlineLvl w:val="0"/>
        <w:rPr>
          <w:rFonts w:hint="eastAsia" w:ascii="仿宋" w:hAnsi="仿宋" w:eastAsia="仿宋" w:cs="仿宋"/>
          <w:b/>
          <w:color w:val="auto"/>
          <w:sz w:val="24"/>
        </w:rPr>
      </w:pPr>
      <w:bookmarkStart w:id="100" w:name="_Toc7502"/>
      <w:bookmarkStart w:id="101" w:name="_Toc279701254"/>
      <w:bookmarkStart w:id="102" w:name="_Ref467378121"/>
      <w:bookmarkStart w:id="103" w:name="_Toc259093683"/>
      <w:bookmarkStart w:id="104" w:name="_Toc487900364"/>
      <w:r>
        <w:rPr>
          <w:rFonts w:hint="eastAsia" w:ascii="仿宋" w:hAnsi="仿宋" w:eastAsia="仿宋" w:cs="仿宋"/>
          <w:b/>
          <w:color w:val="auto"/>
          <w:sz w:val="24"/>
        </w:rPr>
        <w:t>2.10 合同变更</w:t>
      </w:r>
      <w:bookmarkEnd w:id="100"/>
    </w:p>
    <w:p w14:paraId="6F0F3B5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05" w:name="_Toc279701259"/>
      <w:bookmarkStart w:id="106" w:name="_Toc487900369"/>
      <w:bookmarkStart w:id="107" w:name="_Toc259093688"/>
    </w:p>
    <w:p w14:paraId="1445ECC7">
      <w:pPr>
        <w:spacing w:line="560" w:lineRule="exact"/>
        <w:ind w:firstLine="482" w:firstLineChars="200"/>
        <w:outlineLvl w:val="0"/>
        <w:rPr>
          <w:rFonts w:hint="eastAsia" w:ascii="仿宋" w:hAnsi="仿宋" w:eastAsia="仿宋" w:cs="仿宋"/>
          <w:b/>
          <w:color w:val="auto"/>
          <w:sz w:val="24"/>
        </w:rPr>
      </w:pPr>
      <w:bookmarkStart w:id="108" w:name="_Toc15237"/>
      <w:bookmarkStart w:id="109" w:name="_Toc22955"/>
      <w:bookmarkStart w:id="110" w:name="_Toc10366"/>
      <w:r>
        <w:rPr>
          <w:rFonts w:hint="eastAsia" w:ascii="仿宋" w:hAnsi="仿宋" w:eastAsia="仿宋" w:cs="仿宋"/>
          <w:b/>
          <w:color w:val="auto"/>
          <w:sz w:val="24"/>
        </w:rPr>
        <w:t>2.11 合同转让</w:t>
      </w:r>
      <w:bookmarkEnd w:id="105"/>
      <w:bookmarkEnd w:id="106"/>
      <w:bookmarkEnd w:id="107"/>
      <w:r>
        <w:rPr>
          <w:rFonts w:hint="eastAsia" w:ascii="仿宋" w:hAnsi="仿宋" w:eastAsia="仿宋" w:cs="仿宋"/>
          <w:b/>
          <w:color w:val="auto"/>
          <w:sz w:val="24"/>
        </w:rPr>
        <w:t>和分包</w:t>
      </w:r>
      <w:bookmarkEnd w:id="108"/>
      <w:bookmarkEnd w:id="109"/>
      <w:bookmarkEnd w:id="110"/>
    </w:p>
    <w:p w14:paraId="303AA2D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7CEDB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14:paraId="40F7354E">
      <w:pPr>
        <w:spacing w:line="560" w:lineRule="exact"/>
        <w:ind w:firstLine="482" w:firstLineChars="200"/>
        <w:outlineLvl w:val="0"/>
        <w:rPr>
          <w:rFonts w:hint="eastAsia" w:ascii="仿宋" w:hAnsi="仿宋" w:eastAsia="仿宋" w:cs="仿宋"/>
          <w:b/>
          <w:color w:val="auto"/>
          <w:sz w:val="24"/>
        </w:rPr>
      </w:pPr>
      <w:bookmarkStart w:id="111" w:name="_Toc14066"/>
      <w:bookmarkStart w:id="112" w:name="_Toc16508"/>
      <w:bookmarkStart w:id="113" w:name="_Toc13566"/>
      <w:r>
        <w:rPr>
          <w:rFonts w:hint="eastAsia" w:ascii="仿宋" w:hAnsi="仿宋" w:eastAsia="仿宋" w:cs="仿宋"/>
          <w:b/>
          <w:color w:val="auto"/>
          <w:sz w:val="24"/>
        </w:rPr>
        <w:t>2.12 不可抗力</w:t>
      </w:r>
      <w:bookmarkEnd w:id="111"/>
      <w:bookmarkEnd w:id="112"/>
      <w:bookmarkEnd w:id="113"/>
    </w:p>
    <w:p w14:paraId="4E1207C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14:paraId="332B89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14:paraId="210C6F3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7E392B9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5D852302">
      <w:pPr>
        <w:spacing w:line="560" w:lineRule="exact"/>
        <w:ind w:firstLine="482" w:firstLineChars="200"/>
        <w:outlineLvl w:val="0"/>
        <w:rPr>
          <w:rFonts w:hint="eastAsia" w:ascii="仿宋" w:hAnsi="仿宋" w:eastAsia="仿宋" w:cs="仿宋"/>
          <w:b/>
          <w:color w:val="auto"/>
          <w:sz w:val="24"/>
        </w:rPr>
      </w:pPr>
      <w:bookmarkStart w:id="114" w:name="_Toc259093684"/>
      <w:bookmarkStart w:id="115" w:name="_Toc30676"/>
      <w:bookmarkStart w:id="116" w:name="_Toc279701255"/>
      <w:bookmarkStart w:id="117" w:name="_Toc487900365"/>
      <w:bookmarkStart w:id="118" w:name="_Toc6969"/>
      <w:bookmarkStart w:id="119" w:name="_Toc689"/>
      <w:r>
        <w:rPr>
          <w:rFonts w:hint="eastAsia" w:ascii="仿宋" w:hAnsi="仿宋" w:eastAsia="仿宋" w:cs="仿宋"/>
          <w:b/>
          <w:color w:val="auto"/>
          <w:sz w:val="24"/>
        </w:rPr>
        <w:t>2.13 税费</w:t>
      </w:r>
      <w:bookmarkEnd w:id="114"/>
      <w:bookmarkEnd w:id="115"/>
      <w:bookmarkEnd w:id="116"/>
      <w:bookmarkEnd w:id="117"/>
      <w:bookmarkEnd w:id="118"/>
      <w:bookmarkEnd w:id="119"/>
    </w:p>
    <w:p w14:paraId="1BA89AC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14:paraId="0149C1A3">
      <w:pPr>
        <w:spacing w:line="560" w:lineRule="exact"/>
        <w:ind w:firstLine="482" w:firstLineChars="200"/>
        <w:outlineLvl w:val="0"/>
        <w:rPr>
          <w:rFonts w:hint="eastAsia" w:ascii="仿宋" w:hAnsi="仿宋" w:eastAsia="仿宋" w:cs="仿宋"/>
          <w:b/>
          <w:color w:val="auto"/>
          <w:sz w:val="24"/>
        </w:rPr>
      </w:pPr>
      <w:bookmarkStart w:id="120" w:name="_Toc8298"/>
      <w:bookmarkStart w:id="121" w:name="_Toc279701258"/>
      <w:bookmarkStart w:id="122" w:name="_Toc259093687"/>
      <w:bookmarkStart w:id="123" w:name="_Toc7102"/>
      <w:bookmarkStart w:id="124" w:name="_Toc16959"/>
      <w:bookmarkStart w:id="125" w:name="_Toc487900368"/>
      <w:r>
        <w:rPr>
          <w:rFonts w:hint="eastAsia" w:ascii="仿宋" w:hAnsi="仿宋" w:eastAsia="仿宋" w:cs="仿宋"/>
          <w:b/>
          <w:color w:val="auto"/>
          <w:sz w:val="24"/>
        </w:rPr>
        <w:t>2.14乙方破产</w:t>
      </w:r>
      <w:bookmarkEnd w:id="120"/>
      <w:bookmarkEnd w:id="121"/>
      <w:bookmarkEnd w:id="122"/>
      <w:bookmarkEnd w:id="123"/>
      <w:bookmarkEnd w:id="124"/>
      <w:bookmarkEnd w:id="125"/>
    </w:p>
    <w:p w14:paraId="1FC3C94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1D4491">
      <w:pPr>
        <w:spacing w:line="560" w:lineRule="exact"/>
        <w:ind w:firstLine="482" w:firstLineChars="200"/>
        <w:outlineLvl w:val="0"/>
        <w:rPr>
          <w:rFonts w:hint="eastAsia" w:ascii="仿宋" w:hAnsi="仿宋" w:eastAsia="仿宋" w:cs="仿宋"/>
          <w:b/>
          <w:color w:val="auto"/>
          <w:sz w:val="24"/>
        </w:rPr>
      </w:pPr>
      <w:bookmarkStart w:id="126" w:name="_Toc6134"/>
      <w:bookmarkStart w:id="127" w:name="_Toc15387"/>
      <w:bookmarkStart w:id="128" w:name="_Toc29333"/>
      <w:r>
        <w:rPr>
          <w:rFonts w:hint="eastAsia" w:ascii="仿宋" w:hAnsi="仿宋" w:eastAsia="仿宋" w:cs="仿宋"/>
          <w:b/>
          <w:color w:val="auto"/>
          <w:sz w:val="24"/>
        </w:rPr>
        <w:t>2.15 合同中止、终止</w:t>
      </w:r>
      <w:bookmarkEnd w:id="126"/>
      <w:bookmarkEnd w:id="127"/>
      <w:bookmarkEnd w:id="128"/>
    </w:p>
    <w:p w14:paraId="2A4E23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14:paraId="7B7742A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14:paraId="7BE3A94D">
      <w:pPr>
        <w:spacing w:line="560" w:lineRule="exact"/>
        <w:ind w:firstLine="482" w:firstLineChars="200"/>
        <w:outlineLvl w:val="0"/>
        <w:rPr>
          <w:rFonts w:hint="eastAsia" w:ascii="仿宋" w:hAnsi="仿宋" w:eastAsia="仿宋" w:cs="仿宋"/>
          <w:b/>
          <w:color w:val="auto"/>
          <w:sz w:val="24"/>
        </w:rPr>
      </w:pPr>
      <w:bookmarkStart w:id="129" w:name="_Toc6596"/>
      <w:bookmarkStart w:id="130" w:name="_Toc14563"/>
      <w:bookmarkStart w:id="131" w:name="_Toc1125"/>
      <w:r>
        <w:rPr>
          <w:rFonts w:hint="eastAsia" w:ascii="仿宋" w:hAnsi="仿宋" w:eastAsia="仿宋" w:cs="仿宋"/>
          <w:b/>
          <w:color w:val="auto"/>
          <w:sz w:val="24"/>
        </w:rPr>
        <w:t>2.16检验和验收</w:t>
      </w:r>
      <w:bookmarkEnd w:id="129"/>
      <w:bookmarkEnd w:id="130"/>
      <w:bookmarkEnd w:id="131"/>
    </w:p>
    <w:p w14:paraId="4659386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14:paraId="05F5B84E">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F0372F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1"/>
    <w:bookmarkEnd w:id="102"/>
    <w:bookmarkEnd w:id="103"/>
    <w:bookmarkEnd w:id="104"/>
    <w:p w14:paraId="207E0BCE">
      <w:pPr>
        <w:spacing w:line="560" w:lineRule="exact"/>
        <w:ind w:firstLine="482" w:firstLineChars="200"/>
        <w:outlineLvl w:val="0"/>
        <w:rPr>
          <w:rFonts w:hint="eastAsia" w:ascii="仿宋" w:hAnsi="仿宋" w:eastAsia="仿宋" w:cs="仿宋"/>
          <w:b/>
          <w:color w:val="auto"/>
          <w:sz w:val="24"/>
        </w:rPr>
      </w:pPr>
      <w:bookmarkStart w:id="132" w:name="_Toc279701261"/>
      <w:bookmarkStart w:id="133" w:name="_Toc259093690"/>
      <w:bookmarkStart w:id="134" w:name="_Toc487900371"/>
      <w:bookmarkStart w:id="135" w:name="_Toc25182"/>
      <w:bookmarkStart w:id="136" w:name="_Toc19604"/>
      <w:bookmarkStart w:id="137" w:name="_Toc11284"/>
      <w:r>
        <w:rPr>
          <w:rFonts w:hint="eastAsia" w:ascii="仿宋" w:hAnsi="仿宋" w:eastAsia="仿宋" w:cs="仿宋"/>
          <w:b/>
          <w:color w:val="auto"/>
          <w:sz w:val="24"/>
        </w:rPr>
        <w:t>2.17 通知</w:t>
      </w:r>
      <w:bookmarkEnd w:id="132"/>
      <w:bookmarkEnd w:id="133"/>
      <w:bookmarkEnd w:id="134"/>
      <w:r>
        <w:rPr>
          <w:rFonts w:hint="eastAsia" w:ascii="仿宋" w:hAnsi="仿宋" w:eastAsia="仿宋" w:cs="仿宋"/>
          <w:b/>
          <w:color w:val="auto"/>
          <w:sz w:val="24"/>
        </w:rPr>
        <w:t>和送达</w:t>
      </w:r>
      <w:bookmarkEnd w:id="135"/>
      <w:bookmarkEnd w:id="136"/>
      <w:bookmarkEnd w:id="137"/>
    </w:p>
    <w:p w14:paraId="457CFFE6">
      <w:pPr>
        <w:spacing w:line="560" w:lineRule="exact"/>
        <w:ind w:firstLine="480" w:firstLineChars="200"/>
        <w:rPr>
          <w:rFonts w:hint="eastAsia" w:ascii="仿宋" w:hAnsi="仿宋" w:eastAsia="仿宋" w:cs="仿宋"/>
          <w:color w:val="auto"/>
          <w:sz w:val="24"/>
        </w:rPr>
      </w:pPr>
      <w:bookmarkStart w:id="138" w:name="_Toc3135"/>
      <w:bookmarkStart w:id="139" w:name="_Toc6698"/>
      <w:bookmarkStart w:id="140" w:name="_Toc487900372"/>
      <w:bookmarkStart w:id="141" w:name="_Toc259093691"/>
      <w:bookmarkStart w:id="142" w:name="_Toc279701262"/>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38"/>
      <w:bookmarkEnd w:id="139"/>
    </w:p>
    <w:p w14:paraId="06D7E60C">
      <w:pPr>
        <w:spacing w:line="560" w:lineRule="exact"/>
        <w:ind w:firstLine="480" w:firstLineChars="200"/>
        <w:rPr>
          <w:rFonts w:hint="eastAsia" w:ascii="仿宋" w:hAnsi="仿宋" w:eastAsia="仿宋" w:cs="仿宋"/>
          <w:color w:val="auto"/>
          <w:sz w:val="24"/>
        </w:rPr>
      </w:pPr>
      <w:bookmarkStart w:id="143" w:name="_Toc23294"/>
      <w:bookmarkStart w:id="144"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5C07F6F4">
      <w:pPr>
        <w:spacing w:line="560" w:lineRule="exact"/>
        <w:ind w:firstLine="482" w:firstLineChars="200"/>
        <w:outlineLvl w:val="0"/>
        <w:rPr>
          <w:rFonts w:hint="eastAsia" w:ascii="仿宋" w:hAnsi="仿宋" w:eastAsia="仿宋" w:cs="仿宋"/>
          <w:b/>
          <w:color w:val="auto"/>
          <w:sz w:val="24"/>
        </w:rPr>
      </w:pPr>
      <w:bookmarkStart w:id="145" w:name="_Toc18540"/>
      <w:bookmarkStart w:id="146" w:name="_Toc4355"/>
      <w:bookmarkStart w:id="147" w:name="_Toc30599"/>
      <w:r>
        <w:rPr>
          <w:rFonts w:hint="eastAsia" w:ascii="仿宋" w:hAnsi="仿宋" w:eastAsia="仿宋" w:cs="仿宋"/>
          <w:b/>
          <w:color w:val="auto"/>
          <w:sz w:val="24"/>
        </w:rPr>
        <w:t>2.18 计量单位</w:t>
      </w:r>
      <w:bookmarkEnd w:id="140"/>
      <w:bookmarkEnd w:id="141"/>
      <w:bookmarkEnd w:id="142"/>
      <w:bookmarkEnd w:id="145"/>
      <w:bookmarkEnd w:id="146"/>
      <w:bookmarkEnd w:id="147"/>
    </w:p>
    <w:p w14:paraId="237F23A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6B0F460A">
      <w:pPr>
        <w:spacing w:line="560" w:lineRule="exact"/>
        <w:ind w:firstLine="482" w:firstLineChars="200"/>
        <w:outlineLvl w:val="0"/>
        <w:rPr>
          <w:rFonts w:hint="eastAsia" w:ascii="仿宋" w:hAnsi="仿宋" w:eastAsia="仿宋" w:cs="仿宋"/>
          <w:b/>
          <w:color w:val="auto"/>
          <w:sz w:val="24"/>
        </w:rPr>
      </w:pPr>
      <w:bookmarkStart w:id="148" w:name="_Toc487900373"/>
      <w:bookmarkStart w:id="149" w:name="_Toc10330"/>
      <w:bookmarkStart w:id="150" w:name="_Toc18567"/>
      <w:bookmarkStart w:id="151" w:name="_Toc12773"/>
      <w:bookmarkStart w:id="152" w:name="_Toc259093692"/>
      <w:bookmarkStart w:id="153" w:name="_Toc279701263"/>
      <w:r>
        <w:rPr>
          <w:rFonts w:hint="eastAsia" w:ascii="仿宋" w:hAnsi="仿宋" w:eastAsia="仿宋" w:cs="仿宋"/>
          <w:b/>
          <w:color w:val="auto"/>
          <w:sz w:val="24"/>
        </w:rPr>
        <w:t>2.19 合同使用的文字和适用的法律</w:t>
      </w:r>
      <w:bookmarkEnd w:id="148"/>
      <w:bookmarkEnd w:id="149"/>
      <w:bookmarkEnd w:id="150"/>
      <w:bookmarkEnd w:id="151"/>
      <w:bookmarkEnd w:id="152"/>
      <w:bookmarkEnd w:id="153"/>
    </w:p>
    <w:p w14:paraId="4C86DC7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78A064A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5F42AB40">
      <w:pPr>
        <w:spacing w:line="560" w:lineRule="exact"/>
        <w:ind w:firstLine="482" w:firstLineChars="200"/>
        <w:outlineLvl w:val="0"/>
        <w:rPr>
          <w:rFonts w:hint="eastAsia" w:ascii="仿宋" w:hAnsi="仿宋" w:eastAsia="仿宋" w:cs="仿宋"/>
          <w:b/>
          <w:color w:val="auto"/>
          <w:sz w:val="24"/>
        </w:rPr>
      </w:pPr>
      <w:bookmarkStart w:id="154" w:name="_Toc6885"/>
      <w:bookmarkStart w:id="155" w:name="_Toc14001"/>
      <w:bookmarkStart w:id="156" w:name="_Toc19890"/>
      <w:r>
        <w:rPr>
          <w:rFonts w:hint="eastAsia" w:ascii="仿宋" w:hAnsi="仿宋" w:eastAsia="仿宋" w:cs="仿宋"/>
          <w:b/>
          <w:color w:val="auto"/>
          <w:sz w:val="24"/>
        </w:rPr>
        <w:t>2.20 合同份数</w:t>
      </w:r>
      <w:bookmarkEnd w:id="154"/>
      <w:bookmarkEnd w:id="155"/>
      <w:bookmarkEnd w:id="156"/>
    </w:p>
    <w:p w14:paraId="626AAA5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59F73E5">
      <w:pPr>
        <w:spacing w:line="360" w:lineRule="auto"/>
        <w:ind w:firstLine="480" w:firstLineChars="200"/>
        <w:jc w:val="center"/>
        <w:outlineLvl w:val="0"/>
        <w:rPr>
          <w:rFonts w:hint="eastAsia"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32"/>
          <w:szCs w:val="20"/>
        </w:rPr>
        <w:t xml:space="preserve"> </w:t>
      </w:r>
      <w:r>
        <w:rPr>
          <w:rFonts w:hint="eastAsia" w:ascii="仿宋" w:hAnsi="仿宋" w:eastAsia="仿宋" w:cs="仿宋"/>
          <w:b/>
          <w:color w:val="auto"/>
          <w:sz w:val="24"/>
        </w:rPr>
        <w:t>第三部分  合同专用条款</w:t>
      </w:r>
    </w:p>
    <w:p w14:paraId="7FACA18B">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0B7D7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FA90173">
            <w:pPr>
              <w:spacing w:line="360" w:lineRule="auto"/>
              <w:jc w:val="center"/>
              <w:rPr>
                <w:rFonts w:ascii="仿宋_GB2312" w:hAnsi="仿宋" w:eastAsia="仿宋_GB2312" w:cs="仿宋"/>
                <w:b/>
                <w:color w:val="FF0000"/>
                <w:sz w:val="24"/>
                <w:highlight w:val="none"/>
              </w:rPr>
            </w:pPr>
            <w:r>
              <w:rPr>
                <w:rFonts w:hint="eastAsia" w:ascii="仿宋_GB2312" w:hAnsi="仿宋" w:eastAsia="仿宋_GB2312" w:cs="仿宋"/>
                <w:b/>
                <w:color w:val="FF0000"/>
                <w:sz w:val="24"/>
                <w:highlight w:val="none"/>
              </w:rPr>
              <w:t>条款号</w:t>
            </w:r>
          </w:p>
        </w:tc>
        <w:tc>
          <w:tcPr>
            <w:tcW w:w="8176" w:type="dxa"/>
            <w:vAlign w:val="center"/>
          </w:tcPr>
          <w:p w14:paraId="27C89C3C">
            <w:pPr>
              <w:spacing w:line="360" w:lineRule="auto"/>
              <w:jc w:val="center"/>
              <w:rPr>
                <w:rFonts w:ascii="仿宋_GB2312" w:hAnsi="仿宋" w:eastAsia="仿宋_GB2312" w:cs="仿宋"/>
                <w:b/>
                <w:color w:val="FF0000"/>
                <w:sz w:val="24"/>
                <w:highlight w:val="none"/>
              </w:rPr>
            </w:pPr>
            <w:r>
              <w:rPr>
                <w:rFonts w:hint="eastAsia" w:ascii="仿宋_GB2312" w:hAnsi="仿宋" w:eastAsia="仿宋_GB2312" w:cs="仿宋"/>
                <w:b/>
                <w:color w:val="FF0000"/>
                <w:sz w:val="24"/>
                <w:highlight w:val="none"/>
              </w:rPr>
              <w:t>约定内容</w:t>
            </w:r>
          </w:p>
        </w:tc>
      </w:tr>
      <w:tr w14:paraId="6681D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1C11BC">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1.4.2</w:t>
            </w:r>
          </w:p>
        </w:tc>
        <w:tc>
          <w:tcPr>
            <w:tcW w:w="8176" w:type="dxa"/>
            <w:vAlign w:val="center"/>
          </w:tcPr>
          <w:p w14:paraId="50ADE9E4">
            <w:pPr>
              <w:spacing w:line="360" w:lineRule="auto"/>
              <w:rPr>
                <w:rFonts w:ascii="仿宋_GB2312" w:hAnsi="仿宋" w:eastAsia="仿宋_GB2312" w:cs="仿宋"/>
                <w:color w:val="FF0000"/>
                <w:sz w:val="24"/>
                <w:highlight w:val="none"/>
              </w:rPr>
            </w:pPr>
          </w:p>
        </w:tc>
      </w:tr>
      <w:tr w14:paraId="46F18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77F46E8">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1.5.1</w:t>
            </w:r>
          </w:p>
        </w:tc>
        <w:tc>
          <w:tcPr>
            <w:tcW w:w="8176" w:type="dxa"/>
            <w:vAlign w:val="center"/>
          </w:tcPr>
          <w:p w14:paraId="0F3C70FC">
            <w:pPr>
              <w:spacing w:line="360" w:lineRule="auto"/>
              <w:rPr>
                <w:rFonts w:ascii="仿宋_GB2312" w:hAnsi="仿宋" w:eastAsia="仿宋_GB2312" w:cs="仿宋"/>
                <w:color w:val="FF0000"/>
                <w:sz w:val="24"/>
                <w:highlight w:val="none"/>
              </w:rPr>
            </w:pPr>
          </w:p>
        </w:tc>
      </w:tr>
      <w:tr w14:paraId="75197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01DEB92">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 xml:space="preserve">1.5.2 </w:t>
            </w:r>
          </w:p>
        </w:tc>
        <w:tc>
          <w:tcPr>
            <w:tcW w:w="8176" w:type="dxa"/>
            <w:vAlign w:val="center"/>
          </w:tcPr>
          <w:p w14:paraId="5AB2F9F4">
            <w:pPr>
              <w:spacing w:line="360" w:lineRule="auto"/>
              <w:rPr>
                <w:rFonts w:ascii="仿宋_GB2312" w:hAnsi="仿宋" w:eastAsia="仿宋_GB2312" w:cs="仿宋"/>
                <w:color w:val="FF0000"/>
                <w:sz w:val="24"/>
                <w:highlight w:val="none"/>
              </w:rPr>
            </w:pPr>
          </w:p>
        </w:tc>
      </w:tr>
      <w:tr w14:paraId="18E52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F7D1CE8">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1.5.3</w:t>
            </w:r>
          </w:p>
        </w:tc>
        <w:tc>
          <w:tcPr>
            <w:tcW w:w="8176" w:type="dxa"/>
            <w:vAlign w:val="center"/>
          </w:tcPr>
          <w:p w14:paraId="1226B9D8">
            <w:pPr>
              <w:spacing w:line="360" w:lineRule="auto"/>
              <w:rPr>
                <w:rFonts w:ascii="仿宋_GB2312" w:hAnsi="仿宋" w:eastAsia="仿宋_GB2312" w:cs="仿宋"/>
                <w:color w:val="FF0000"/>
                <w:sz w:val="24"/>
                <w:highlight w:val="none"/>
              </w:rPr>
            </w:pPr>
          </w:p>
        </w:tc>
      </w:tr>
      <w:tr w14:paraId="534A2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6B9983">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1.6.2</w:t>
            </w:r>
          </w:p>
        </w:tc>
        <w:tc>
          <w:tcPr>
            <w:tcW w:w="8176" w:type="dxa"/>
            <w:vAlign w:val="center"/>
          </w:tcPr>
          <w:p w14:paraId="3A300381">
            <w:pPr>
              <w:spacing w:line="360" w:lineRule="auto"/>
              <w:rPr>
                <w:rFonts w:ascii="仿宋_GB2312" w:hAnsi="仿宋" w:eastAsia="仿宋_GB2312" w:cs="仿宋"/>
                <w:color w:val="FF0000"/>
                <w:sz w:val="24"/>
                <w:highlight w:val="none"/>
              </w:rPr>
            </w:pPr>
          </w:p>
        </w:tc>
      </w:tr>
      <w:tr w14:paraId="3313D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04B736B">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1.7.1</w:t>
            </w:r>
          </w:p>
        </w:tc>
        <w:tc>
          <w:tcPr>
            <w:tcW w:w="8176" w:type="dxa"/>
            <w:vAlign w:val="center"/>
          </w:tcPr>
          <w:p w14:paraId="2A6E1E5F">
            <w:pPr>
              <w:spacing w:line="360" w:lineRule="auto"/>
              <w:rPr>
                <w:rFonts w:ascii="仿宋_GB2312" w:hAnsi="仿宋" w:eastAsia="仿宋_GB2312" w:cs="仿宋"/>
                <w:color w:val="FF0000"/>
                <w:sz w:val="24"/>
                <w:highlight w:val="none"/>
              </w:rPr>
            </w:pPr>
          </w:p>
        </w:tc>
      </w:tr>
      <w:tr w14:paraId="79D41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B8775CC">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1.7.2</w:t>
            </w:r>
          </w:p>
        </w:tc>
        <w:tc>
          <w:tcPr>
            <w:tcW w:w="8176" w:type="dxa"/>
            <w:vAlign w:val="center"/>
          </w:tcPr>
          <w:p w14:paraId="65963654">
            <w:pPr>
              <w:spacing w:line="360" w:lineRule="auto"/>
              <w:rPr>
                <w:rFonts w:ascii="仿宋_GB2312" w:hAnsi="仿宋" w:eastAsia="仿宋_GB2312" w:cs="仿宋"/>
                <w:color w:val="FF0000"/>
                <w:sz w:val="24"/>
                <w:highlight w:val="none"/>
              </w:rPr>
            </w:pPr>
          </w:p>
        </w:tc>
      </w:tr>
      <w:tr w14:paraId="4D99B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799998">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1.7.3</w:t>
            </w:r>
          </w:p>
        </w:tc>
        <w:tc>
          <w:tcPr>
            <w:tcW w:w="8176" w:type="dxa"/>
            <w:vAlign w:val="center"/>
          </w:tcPr>
          <w:p w14:paraId="62F1030B">
            <w:pPr>
              <w:spacing w:line="360" w:lineRule="auto"/>
              <w:rPr>
                <w:rFonts w:ascii="仿宋_GB2312" w:hAnsi="仿宋" w:eastAsia="仿宋_GB2312" w:cs="仿宋"/>
                <w:color w:val="FF0000"/>
                <w:sz w:val="24"/>
                <w:highlight w:val="none"/>
              </w:rPr>
            </w:pPr>
          </w:p>
        </w:tc>
      </w:tr>
      <w:tr w14:paraId="0ECD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F060C6">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1.8.6</w:t>
            </w:r>
          </w:p>
        </w:tc>
        <w:tc>
          <w:tcPr>
            <w:tcW w:w="8176" w:type="dxa"/>
            <w:vAlign w:val="center"/>
          </w:tcPr>
          <w:p w14:paraId="0DA8BE5B">
            <w:pPr>
              <w:spacing w:line="360" w:lineRule="auto"/>
              <w:rPr>
                <w:rFonts w:ascii="仿宋_GB2312" w:hAnsi="仿宋" w:eastAsia="仿宋_GB2312" w:cs="仿宋"/>
                <w:color w:val="FF0000"/>
                <w:sz w:val="24"/>
                <w:highlight w:val="none"/>
              </w:rPr>
            </w:pPr>
          </w:p>
        </w:tc>
      </w:tr>
      <w:tr w14:paraId="2198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9067C9">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2.3.2</w:t>
            </w:r>
          </w:p>
        </w:tc>
        <w:tc>
          <w:tcPr>
            <w:tcW w:w="8176" w:type="dxa"/>
            <w:vAlign w:val="center"/>
          </w:tcPr>
          <w:p w14:paraId="25498C94">
            <w:pPr>
              <w:spacing w:line="360" w:lineRule="auto"/>
              <w:ind w:left="-420" w:leftChars="-200" w:right="-420" w:rightChars="-200" w:firstLine="480" w:firstLineChars="200"/>
              <w:rPr>
                <w:rFonts w:ascii="仿宋_GB2312" w:hAnsi="仿宋" w:eastAsia="仿宋_GB2312" w:cs="仿宋"/>
                <w:color w:val="FF0000"/>
                <w:sz w:val="24"/>
                <w:highlight w:val="none"/>
              </w:rPr>
            </w:pPr>
          </w:p>
        </w:tc>
      </w:tr>
      <w:tr w14:paraId="1A313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1835DC2">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2.4.1</w:t>
            </w:r>
          </w:p>
        </w:tc>
        <w:tc>
          <w:tcPr>
            <w:tcW w:w="8176" w:type="dxa"/>
            <w:vAlign w:val="center"/>
          </w:tcPr>
          <w:p w14:paraId="7A418E76">
            <w:pPr>
              <w:spacing w:line="360" w:lineRule="auto"/>
              <w:ind w:left="-420" w:leftChars="-200" w:right="-420" w:rightChars="-200" w:firstLine="480" w:firstLineChars="200"/>
              <w:rPr>
                <w:rFonts w:ascii="仿宋_GB2312" w:hAnsi="仿宋" w:eastAsia="仿宋_GB2312" w:cs="仿宋"/>
                <w:color w:val="FF0000"/>
                <w:sz w:val="24"/>
                <w:highlight w:val="none"/>
              </w:rPr>
            </w:pPr>
          </w:p>
        </w:tc>
      </w:tr>
      <w:tr w14:paraId="7D609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139EEAE">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2.4.3</w:t>
            </w:r>
          </w:p>
        </w:tc>
        <w:tc>
          <w:tcPr>
            <w:tcW w:w="8176" w:type="dxa"/>
            <w:vAlign w:val="center"/>
          </w:tcPr>
          <w:p w14:paraId="4314E050">
            <w:pPr>
              <w:spacing w:line="360" w:lineRule="auto"/>
              <w:rPr>
                <w:rFonts w:ascii="仿宋_GB2312" w:hAnsi="仿宋" w:eastAsia="仿宋_GB2312" w:cs="仿宋"/>
                <w:color w:val="FF0000"/>
                <w:sz w:val="24"/>
                <w:highlight w:val="none"/>
              </w:rPr>
            </w:pPr>
          </w:p>
        </w:tc>
      </w:tr>
      <w:tr w14:paraId="07336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03C24276">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 xml:space="preserve">2.8 </w:t>
            </w:r>
          </w:p>
        </w:tc>
        <w:tc>
          <w:tcPr>
            <w:tcW w:w="8176" w:type="dxa"/>
          </w:tcPr>
          <w:p w14:paraId="1AD0720E">
            <w:pPr>
              <w:spacing w:line="360" w:lineRule="auto"/>
              <w:rPr>
                <w:rFonts w:ascii="仿宋_GB2312" w:hAnsi="仿宋" w:eastAsia="仿宋_GB2312" w:cs="仿宋"/>
                <w:color w:val="FF0000"/>
                <w:sz w:val="24"/>
                <w:highlight w:val="none"/>
              </w:rPr>
            </w:pPr>
          </w:p>
        </w:tc>
      </w:tr>
      <w:tr w14:paraId="38AF6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4E60F9">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2.12.3</w:t>
            </w:r>
          </w:p>
        </w:tc>
        <w:tc>
          <w:tcPr>
            <w:tcW w:w="8176" w:type="dxa"/>
            <w:vAlign w:val="center"/>
          </w:tcPr>
          <w:p w14:paraId="6F11B026">
            <w:pPr>
              <w:spacing w:line="360" w:lineRule="auto"/>
              <w:rPr>
                <w:rFonts w:ascii="仿宋_GB2312" w:hAnsi="仿宋" w:eastAsia="仿宋_GB2312" w:cs="仿宋"/>
                <w:color w:val="FF0000"/>
                <w:sz w:val="24"/>
                <w:highlight w:val="none"/>
              </w:rPr>
            </w:pPr>
          </w:p>
        </w:tc>
      </w:tr>
      <w:tr w14:paraId="52B59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A586894">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2.12.4</w:t>
            </w:r>
          </w:p>
        </w:tc>
        <w:tc>
          <w:tcPr>
            <w:tcW w:w="8176" w:type="dxa"/>
            <w:vAlign w:val="center"/>
          </w:tcPr>
          <w:p w14:paraId="46F5AE47">
            <w:pPr>
              <w:spacing w:line="360" w:lineRule="auto"/>
              <w:rPr>
                <w:rFonts w:ascii="仿宋_GB2312" w:hAnsi="仿宋" w:eastAsia="仿宋_GB2312" w:cs="仿宋"/>
                <w:color w:val="FF0000"/>
                <w:sz w:val="24"/>
                <w:highlight w:val="none"/>
              </w:rPr>
            </w:pPr>
          </w:p>
        </w:tc>
      </w:tr>
      <w:tr w14:paraId="665AD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A0A882D">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2.16.1</w:t>
            </w:r>
          </w:p>
        </w:tc>
        <w:tc>
          <w:tcPr>
            <w:tcW w:w="8176" w:type="dxa"/>
            <w:vAlign w:val="center"/>
          </w:tcPr>
          <w:p w14:paraId="37506951">
            <w:pPr>
              <w:spacing w:line="360" w:lineRule="auto"/>
              <w:rPr>
                <w:rFonts w:ascii="仿宋_GB2312" w:hAnsi="仿宋" w:eastAsia="仿宋_GB2312" w:cs="仿宋"/>
                <w:color w:val="FF0000"/>
                <w:sz w:val="24"/>
                <w:highlight w:val="none"/>
              </w:rPr>
            </w:pPr>
          </w:p>
        </w:tc>
      </w:tr>
      <w:tr w14:paraId="56A03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0A29F575">
            <w:pPr>
              <w:spacing w:line="360" w:lineRule="auto"/>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2.16.3</w:t>
            </w:r>
          </w:p>
        </w:tc>
        <w:tc>
          <w:tcPr>
            <w:tcW w:w="8176" w:type="dxa"/>
            <w:vAlign w:val="center"/>
          </w:tcPr>
          <w:p w14:paraId="08E0E3DA">
            <w:pPr>
              <w:spacing w:line="360" w:lineRule="auto"/>
              <w:rPr>
                <w:rFonts w:ascii="仿宋_GB2312" w:hAnsi="仿宋" w:eastAsia="仿宋_GB2312" w:cs="仿宋"/>
                <w:color w:val="FF0000"/>
                <w:sz w:val="24"/>
                <w:highlight w:val="none"/>
              </w:rPr>
            </w:pPr>
          </w:p>
        </w:tc>
      </w:tr>
      <w:tr w14:paraId="5EDE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943F621">
            <w:pPr>
              <w:spacing w:line="360" w:lineRule="auto"/>
              <w:ind w:left="-420" w:leftChars="-200" w:right="-420" w:rightChars="-200" w:firstLine="480" w:firstLineChars="200"/>
              <w:outlineLvl w:val="0"/>
              <w:rPr>
                <w:rFonts w:ascii="仿宋_GB2312" w:hAnsi="仿宋" w:eastAsia="仿宋_GB2312" w:cs="仿宋"/>
                <w:color w:val="FF0000"/>
                <w:sz w:val="24"/>
                <w:highlight w:val="none"/>
              </w:rPr>
            </w:pPr>
            <w:r>
              <w:rPr>
                <w:rFonts w:hint="eastAsia" w:ascii="仿宋_GB2312" w:hAnsi="仿宋" w:eastAsia="仿宋_GB2312" w:cs="仿宋"/>
                <w:color w:val="FF0000"/>
                <w:sz w:val="24"/>
                <w:highlight w:val="none"/>
              </w:rPr>
              <w:t xml:space="preserve">2.20 </w:t>
            </w:r>
          </w:p>
        </w:tc>
        <w:tc>
          <w:tcPr>
            <w:tcW w:w="8176" w:type="dxa"/>
            <w:vAlign w:val="center"/>
          </w:tcPr>
          <w:p w14:paraId="5DD44F6C">
            <w:pPr>
              <w:spacing w:line="360" w:lineRule="auto"/>
              <w:rPr>
                <w:rFonts w:ascii="仿宋_GB2312" w:hAnsi="仿宋" w:eastAsia="仿宋_GB2312" w:cs="仿宋"/>
                <w:color w:val="FF0000"/>
                <w:sz w:val="24"/>
                <w:highlight w:val="none"/>
              </w:rPr>
            </w:pPr>
          </w:p>
        </w:tc>
      </w:tr>
    </w:tbl>
    <w:p w14:paraId="4B394742">
      <w:pPr>
        <w:rPr>
          <w:rFonts w:hint="eastAsia" w:ascii="仿宋" w:hAnsi="仿宋" w:eastAsia="仿宋" w:cs="仿宋"/>
          <w:color w:val="auto"/>
        </w:rPr>
      </w:pPr>
    </w:p>
    <w:p w14:paraId="58613921">
      <w:pPr>
        <w:pStyle w:val="32"/>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4170160">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5A72FBB0">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81B73B2">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B84F3DA">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BCC1A52">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共100分，其中商务技术分60分，价格分40分。评分依下述所列为评标打分依据，分值如下（计算分值时，按其算术平均值保留小数2位）。</w:t>
      </w:r>
    </w:p>
    <w:p w14:paraId="65F25AEC">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2.1商务技术分（60分）</w:t>
      </w:r>
    </w:p>
    <w:tbl>
      <w:tblPr>
        <w:tblStyle w:val="63"/>
        <w:tblW w:w="5190" w:type="pct"/>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29"/>
        <w:gridCol w:w="6992"/>
        <w:gridCol w:w="768"/>
      </w:tblGrid>
      <w:tr w14:paraId="0CDE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85" w:type="pct"/>
            <w:shd w:val="clear" w:color="auto" w:fill="auto"/>
            <w:vAlign w:val="center"/>
          </w:tcPr>
          <w:p w14:paraId="62BB918D">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540" w:type="pct"/>
            <w:shd w:val="clear" w:color="auto" w:fill="auto"/>
            <w:noWrap/>
            <w:vAlign w:val="center"/>
          </w:tcPr>
          <w:p w14:paraId="779127EF">
            <w:pPr>
              <w:jc w:val="center"/>
              <w:rPr>
                <w:rFonts w:hint="eastAsia" w:ascii="仿宋" w:hAnsi="仿宋" w:eastAsia="仿宋" w:cs="仿宋"/>
                <w:b/>
                <w:bCs/>
                <w:color w:val="auto"/>
                <w:sz w:val="24"/>
              </w:rPr>
            </w:pPr>
            <w:r>
              <w:rPr>
                <w:rFonts w:hint="eastAsia" w:ascii="仿宋" w:hAnsi="仿宋" w:eastAsia="仿宋" w:cs="仿宋"/>
                <w:b/>
                <w:bCs/>
                <w:color w:val="auto"/>
                <w:sz w:val="24"/>
              </w:rPr>
              <w:t>评分项</w:t>
            </w:r>
          </w:p>
        </w:tc>
        <w:tc>
          <w:tcPr>
            <w:tcW w:w="3670" w:type="pct"/>
            <w:shd w:val="clear" w:color="auto" w:fill="auto"/>
            <w:vAlign w:val="center"/>
          </w:tcPr>
          <w:p w14:paraId="71EA7222">
            <w:pPr>
              <w:jc w:val="center"/>
              <w:rPr>
                <w:rFonts w:hint="eastAsia" w:ascii="仿宋" w:hAnsi="仿宋" w:eastAsia="仿宋" w:cs="仿宋"/>
                <w:b/>
                <w:bCs/>
                <w:color w:val="auto"/>
                <w:sz w:val="24"/>
              </w:rPr>
            </w:pPr>
            <w:r>
              <w:rPr>
                <w:rFonts w:hint="eastAsia" w:ascii="仿宋" w:hAnsi="仿宋" w:eastAsia="仿宋" w:cs="仿宋"/>
                <w:b/>
                <w:bCs/>
                <w:color w:val="auto"/>
                <w:sz w:val="24"/>
              </w:rPr>
              <w:t>评审依据及标准</w:t>
            </w:r>
          </w:p>
        </w:tc>
        <w:tc>
          <w:tcPr>
            <w:tcW w:w="403" w:type="pct"/>
            <w:shd w:val="clear" w:color="auto" w:fill="auto"/>
            <w:vAlign w:val="center"/>
          </w:tcPr>
          <w:p w14:paraId="30E367F9">
            <w:pPr>
              <w:jc w:val="center"/>
              <w:rPr>
                <w:rFonts w:hint="eastAsia" w:ascii="仿宋" w:hAnsi="仿宋" w:eastAsia="仿宋" w:cs="仿宋"/>
                <w:b/>
                <w:bCs/>
                <w:color w:val="auto"/>
                <w:sz w:val="24"/>
              </w:rPr>
            </w:pPr>
            <w:r>
              <w:rPr>
                <w:rFonts w:hint="eastAsia" w:ascii="仿宋" w:hAnsi="仿宋" w:eastAsia="仿宋" w:cs="仿宋"/>
                <w:b/>
                <w:bCs/>
                <w:color w:val="auto"/>
                <w:sz w:val="24"/>
              </w:rPr>
              <w:t>分值</w:t>
            </w:r>
          </w:p>
        </w:tc>
      </w:tr>
      <w:tr w14:paraId="5642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385" w:type="pct"/>
            <w:shd w:val="clear" w:color="auto" w:fill="auto"/>
            <w:vAlign w:val="center"/>
          </w:tcPr>
          <w:p w14:paraId="15634BC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540" w:type="pct"/>
            <w:shd w:val="clear" w:color="auto" w:fill="auto"/>
            <w:vAlign w:val="center"/>
          </w:tcPr>
          <w:p w14:paraId="5E40F3B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参数要求</w:t>
            </w:r>
          </w:p>
        </w:tc>
        <w:tc>
          <w:tcPr>
            <w:tcW w:w="3670" w:type="pct"/>
            <w:shd w:val="clear" w:color="auto" w:fill="auto"/>
            <w:vAlign w:val="center"/>
          </w:tcPr>
          <w:p w14:paraId="211B8AAC">
            <w:pPr>
              <w:spacing w:line="360" w:lineRule="auto"/>
              <w:rPr>
                <w:rFonts w:hint="eastAsia" w:ascii="仿宋" w:hAnsi="仿宋" w:eastAsia="仿宋" w:cs="仿宋"/>
                <w:color w:val="auto"/>
                <w:sz w:val="24"/>
              </w:rPr>
            </w:pPr>
            <w:r>
              <w:rPr>
                <w:rFonts w:hint="eastAsia" w:ascii="仿宋" w:hAnsi="仿宋" w:eastAsia="仿宋" w:cs="仿宋"/>
                <w:color w:val="auto"/>
                <w:sz w:val="24"/>
              </w:rPr>
              <w:t>对应于招标文件第三部分招标项目范围及要求的参数要求：完全满足招标文件要求的得35分，打★的指标出现负偏离作无效标处理；打▲指标出现负偏离每项扣4分；其他一般性指标负偏离扣2分，扣完为止。</w:t>
            </w:r>
          </w:p>
        </w:tc>
        <w:tc>
          <w:tcPr>
            <w:tcW w:w="403" w:type="pct"/>
            <w:shd w:val="clear" w:color="auto" w:fill="auto"/>
            <w:vAlign w:val="center"/>
          </w:tcPr>
          <w:p w14:paraId="6D4625E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35</w:t>
            </w:r>
          </w:p>
        </w:tc>
      </w:tr>
      <w:tr w14:paraId="25B7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85" w:type="pct"/>
            <w:shd w:val="clear" w:color="auto" w:fill="auto"/>
            <w:vAlign w:val="center"/>
          </w:tcPr>
          <w:p w14:paraId="5649AA3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540" w:type="pct"/>
            <w:shd w:val="clear" w:color="auto" w:fill="auto"/>
            <w:vAlign w:val="center"/>
          </w:tcPr>
          <w:p w14:paraId="64102FA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业绩</w:t>
            </w:r>
          </w:p>
        </w:tc>
        <w:tc>
          <w:tcPr>
            <w:tcW w:w="3670" w:type="pct"/>
            <w:shd w:val="clear" w:color="auto" w:fill="auto"/>
            <w:vAlign w:val="center"/>
          </w:tcPr>
          <w:p w14:paraId="0915D2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自2021年1月1日以来（以合同签订时间为准）完成的同类案例，每有1个得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分，满分</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w:t>
            </w:r>
          </w:p>
          <w:p w14:paraId="2EB54ACE">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注：每个案例提供合同复印件加盖</w:t>
            </w:r>
            <w:r>
              <w:rPr>
                <w:rFonts w:hint="eastAsia" w:ascii="仿宋" w:hAnsi="仿宋" w:eastAsia="仿宋" w:cs="仿宋"/>
                <w:color w:val="auto"/>
                <w:sz w:val="24"/>
                <w:highlight w:val="none"/>
                <w:lang w:val="en-US" w:eastAsia="zh-CN"/>
              </w:rPr>
              <w:t>投标人</w:t>
            </w:r>
            <w:r>
              <w:rPr>
                <w:rFonts w:hint="eastAsia" w:ascii="仿宋" w:hAnsi="仿宋" w:eastAsia="仿宋" w:cs="仿宋"/>
                <w:color w:val="auto"/>
                <w:sz w:val="24"/>
                <w:highlight w:val="none"/>
              </w:rPr>
              <w:t>公章</w:t>
            </w:r>
            <w:r>
              <w:rPr>
                <w:rFonts w:hint="eastAsia" w:ascii="仿宋" w:hAnsi="仿宋" w:eastAsia="仿宋" w:cs="仿宋"/>
                <w:color w:val="auto"/>
                <w:sz w:val="24"/>
                <w:highlight w:val="none"/>
                <w:lang w:eastAsia="zh-CN"/>
              </w:rPr>
              <w:t>。</w:t>
            </w:r>
          </w:p>
          <w:p w14:paraId="10F540F8">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FF0000"/>
                <w:sz w:val="24"/>
                <w:highlight w:val="none"/>
                <w:lang w:eastAsia="zh-CN"/>
              </w:rPr>
              <w:t>投标产品为省级以上主管部门认定的首台套产品，自纳入《省推广应用指导目录》起三年内参加政府采购活动，视同已具备相应销售业绩，业绩分为满分。</w:t>
            </w:r>
          </w:p>
        </w:tc>
        <w:tc>
          <w:tcPr>
            <w:tcW w:w="403" w:type="pct"/>
            <w:shd w:val="clear" w:color="auto" w:fill="auto"/>
            <w:vAlign w:val="center"/>
          </w:tcPr>
          <w:p w14:paraId="0425544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r>
      <w:tr w14:paraId="2716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385" w:type="pct"/>
            <w:shd w:val="clear" w:color="auto" w:fill="auto"/>
            <w:vAlign w:val="center"/>
          </w:tcPr>
          <w:p w14:paraId="58BC52B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540" w:type="pct"/>
            <w:vMerge w:val="restart"/>
            <w:shd w:val="clear" w:color="auto" w:fill="auto"/>
            <w:vAlign w:val="center"/>
          </w:tcPr>
          <w:p w14:paraId="072E945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企业资质与服务</w:t>
            </w:r>
          </w:p>
        </w:tc>
        <w:tc>
          <w:tcPr>
            <w:tcW w:w="3670" w:type="pct"/>
            <w:shd w:val="clear" w:color="auto" w:fill="auto"/>
            <w:vAlign w:val="center"/>
          </w:tcPr>
          <w:p w14:paraId="4015934E">
            <w:pPr>
              <w:spacing w:line="360" w:lineRule="auto"/>
              <w:rPr>
                <w:rFonts w:hint="eastAsia" w:ascii="仿宋" w:hAnsi="仿宋" w:eastAsia="仿宋" w:cs="仿宋"/>
                <w:color w:val="auto"/>
                <w:sz w:val="24"/>
                <w:highlight w:val="yellow"/>
              </w:rPr>
            </w:pPr>
            <w:r>
              <w:rPr>
                <w:rFonts w:hint="eastAsia" w:ascii="仿宋" w:hAnsi="仿宋" w:eastAsia="仿宋" w:cs="仿宋"/>
                <w:color w:val="auto"/>
                <w:sz w:val="24"/>
              </w:rPr>
              <w:t>投标人具有ISO9001质量管理体系认证(应注明在有效期内),得1分，需提供相关证明文件复印件加盖投标人公章，不提供不得分。</w:t>
            </w:r>
          </w:p>
        </w:tc>
        <w:tc>
          <w:tcPr>
            <w:tcW w:w="403" w:type="pct"/>
            <w:shd w:val="clear" w:color="auto" w:fill="auto"/>
            <w:vAlign w:val="center"/>
          </w:tcPr>
          <w:p w14:paraId="6731640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r>
      <w:tr w14:paraId="409A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85" w:type="pct"/>
            <w:shd w:val="clear" w:color="auto" w:fill="auto"/>
            <w:vAlign w:val="center"/>
          </w:tcPr>
          <w:p w14:paraId="134FF26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540" w:type="pct"/>
            <w:vMerge w:val="continue"/>
            <w:shd w:val="clear" w:color="auto" w:fill="auto"/>
            <w:vAlign w:val="center"/>
          </w:tcPr>
          <w:p w14:paraId="2B0C6ACD">
            <w:pPr>
              <w:spacing w:line="360" w:lineRule="auto"/>
              <w:jc w:val="center"/>
              <w:rPr>
                <w:rFonts w:hint="eastAsia" w:ascii="仿宋" w:hAnsi="仿宋" w:eastAsia="仿宋" w:cs="仿宋"/>
                <w:color w:val="auto"/>
                <w:sz w:val="24"/>
              </w:rPr>
            </w:pPr>
          </w:p>
        </w:tc>
        <w:tc>
          <w:tcPr>
            <w:tcW w:w="3670" w:type="pct"/>
            <w:shd w:val="clear" w:color="auto" w:fill="auto"/>
            <w:vAlign w:val="center"/>
          </w:tcPr>
          <w:p w14:paraId="7CDCF0BB">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1、投标人根据供货时间及货源充足等方面提供相关方案，0—5分。</w:t>
            </w:r>
          </w:p>
          <w:p w14:paraId="791040F4">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2、投标人承诺送货产品至少距保质期六个月以上，质保期内可以</w:t>
            </w:r>
            <w:r>
              <w:rPr>
                <w:rFonts w:hint="eastAsia" w:ascii="仿宋" w:hAnsi="仿宋" w:eastAsia="仿宋" w:cs="仿宋"/>
                <w:color w:val="auto"/>
                <w:sz w:val="24"/>
                <w:lang w:val="en-US" w:eastAsia="zh-CN"/>
              </w:rPr>
              <w:t>免费</w:t>
            </w:r>
            <w:r>
              <w:rPr>
                <w:rFonts w:hint="eastAsia" w:ascii="仿宋" w:hAnsi="仿宋" w:eastAsia="仿宋" w:cs="仿宋"/>
                <w:color w:val="auto"/>
                <w:sz w:val="24"/>
              </w:rPr>
              <w:t>调换，得5分。不承诺不得分。</w:t>
            </w:r>
          </w:p>
          <w:p w14:paraId="48D3B13D">
            <w:pPr>
              <w:spacing w:line="360" w:lineRule="auto"/>
              <w:rPr>
                <w:rFonts w:hint="eastAsia" w:ascii="仿宋" w:hAnsi="仿宋" w:eastAsia="仿宋" w:cs="仿宋"/>
                <w:color w:val="auto"/>
                <w:sz w:val="24"/>
                <w:highlight w:val="yellow"/>
              </w:rPr>
            </w:pPr>
            <w:r>
              <w:rPr>
                <w:rFonts w:hint="eastAsia" w:ascii="仿宋" w:hAnsi="仿宋" w:eastAsia="仿宋" w:cs="仿宋"/>
                <w:color w:val="auto"/>
                <w:sz w:val="24"/>
              </w:rPr>
              <w:t>3、投标人承诺根据使用方上班时间送货入库，专人跟踪服务得5分，不承诺不得分。</w:t>
            </w:r>
          </w:p>
        </w:tc>
        <w:tc>
          <w:tcPr>
            <w:tcW w:w="403" w:type="pct"/>
            <w:shd w:val="clear" w:color="auto" w:fill="auto"/>
            <w:vAlign w:val="center"/>
          </w:tcPr>
          <w:p w14:paraId="1CC03E3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15</w:t>
            </w:r>
          </w:p>
        </w:tc>
      </w:tr>
      <w:tr w14:paraId="2405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85" w:type="pct"/>
            <w:shd w:val="clear" w:color="auto" w:fill="auto"/>
            <w:vAlign w:val="center"/>
          </w:tcPr>
          <w:p w14:paraId="5EB91AF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540" w:type="pct"/>
            <w:shd w:val="clear" w:color="auto" w:fill="auto"/>
            <w:vAlign w:val="center"/>
          </w:tcPr>
          <w:p w14:paraId="66B9CBC3">
            <w:pPr>
              <w:spacing w:line="360" w:lineRule="auto"/>
              <w:jc w:val="left"/>
              <w:rPr>
                <w:rFonts w:hint="eastAsia" w:ascii="仿宋" w:hAnsi="仿宋" w:eastAsia="仿宋" w:cs="仿宋"/>
                <w:color w:val="auto"/>
                <w:sz w:val="24"/>
              </w:rPr>
            </w:pPr>
            <w:r>
              <w:rPr>
                <w:rFonts w:hint="eastAsia" w:ascii="仿宋" w:hAnsi="仿宋" w:eastAsia="仿宋" w:cs="仿宋"/>
                <w:color w:val="auto"/>
                <w:sz w:val="24"/>
              </w:rPr>
              <w:t>临床使用</w:t>
            </w:r>
          </w:p>
        </w:tc>
        <w:tc>
          <w:tcPr>
            <w:tcW w:w="6990" w:type="dxa"/>
            <w:shd w:val="clear" w:color="auto" w:fill="auto"/>
            <w:vAlign w:val="center"/>
          </w:tcPr>
          <w:p w14:paraId="582AA938">
            <w:pPr>
              <w:spacing w:line="360" w:lineRule="auto"/>
              <w:jc w:val="left"/>
              <w:rPr>
                <w:rFonts w:hint="eastAsia" w:ascii="仿宋" w:hAnsi="仿宋" w:eastAsia="仿宋" w:cs="仿宋"/>
                <w:color w:val="auto"/>
                <w:sz w:val="24"/>
                <w:lang w:eastAsia="zh-CN"/>
              </w:rPr>
            </w:pPr>
            <w:r>
              <w:rPr>
                <w:rFonts w:hint="eastAsia" w:ascii="仿宋" w:hAnsi="仿宋" w:eastAsia="仿宋" w:cs="仿宋"/>
                <w:color w:val="auto"/>
                <w:sz w:val="24"/>
              </w:rPr>
              <w:t>所投产品临床使用反馈：提供临床使用成功病例，</w:t>
            </w:r>
            <w:r>
              <w:rPr>
                <w:rFonts w:hint="eastAsia" w:ascii="仿宋" w:hAnsi="仿宋" w:eastAsia="仿宋" w:cs="仿宋"/>
                <w:color w:val="auto"/>
                <w:sz w:val="24"/>
                <w:lang w:val="en-US" w:eastAsia="zh-CN"/>
              </w:rPr>
              <w:t>根据所提供的的病例反映的效果进行打分</w:t>
            </w:r>
            <w:r>
              <w:rPr>
                <w:rFonts w:hint="eastAsia" w:ascii="仿宋" w:hAnsi="仿宋" w:eastAsia="仿宋" w:cs="仿宋"/>
                <w:color w:val="auto"/>
                <w:sz w:val="24"/>
              </w:rPr>
              <w:t>，</w:t>
            </w:r>
            <w:r>
              <w:rPr>
                <w:rFonts w:hint="eastAsia" w:ascii="仿宋" w:hAnsi="仿宋" w:eastAsia="仿宋" w:cs="仿宋"/>
                <w:color w:val="auto"/>
                <w:sz w:val="24"/>
                <w:lang w:val="en-US" w:eastAsia="zh-CN"/>
              </w:rPr>
              <w:t>0-5分，</w:t>
            </w:r>
            <w:r>
              <w:rPr>
                <w:rFonts w:hint="eastAsia" w:ascii="仿宋" w:hAnsi="仿宋" w:eastAsia="仿宋" w:cs="仿宋"/>
                <w:color w:val="auto"/>
                <w:sz w:val="24"/>
              </w:rPr>
              <w:t>不提供不得分</w:t>
            </w:r>
            <w:r>
              <w:rPr>
                <w:rFonts w:hint="eastAsia" w:ascii="仿宋" w:hAnsi="仿宋" w:eastAsia="仿宋" w:cs="仿宋"/>
                <w:color w:val="auto"/>
                <w:sz w:val="24"/>
                <w:lang w:eastAsia="zh-CN"/>
              </w:rPr>
              <w:t>。</w:t>
            </w:r>
          </w:p>
        </w:tc>
        <w:tc>
          <w:tcPr>
            <w:tcW w:w="403" w:type="pct"/>
            <w:shd w:val="clear" w:color="auto" w:fill="auto"/>
            <w:vAlign w:val="center"/>
          </w:tcPr>
          <w:p w14:paraId="2CCFAC4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r>
    </w:tbl>
    <w:p w14:paraId="2F3D49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38C718D4">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2.2价格分（40分）</w:t>
      </w:r>
    </w:p>
    <w:p w14:paraId="2A8D6757">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54580521">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70DD7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0AEDF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即：投标报价得分=(评标基准价／投标报价)×40</w:t>
      </w:r>
    </w:p>
    <w:p w14:paraId="69D1481B">
      <w:pPr>
        <w:snapToGrid w:val="0"/>
        <w:rPr>
          <w:rFonts w:hint="eastAsia" w:ascii="仿宋" w:hAnsi="仿宋" w:eastAsia="仿宋" w:cs="仿宋"/>
          <w:b/>
          <w:color w:val="auto"/>
          <w:sz w:val="24"/>
          <w:u w:val="single"/>
        </w:rPr>
      </w:pPr>
    </w:p>
    <w:bookmarkEnd w:id="5"/>
    <w:bookmarkEnd w:id="6"/>
    <w:bookmarkEnd w:id="7"/>
    <w:bookmarkEnd w:id="8"/>
    <w:p w14:paraId="299BF7D9">
      <w:pPr>
        <w:snapToGrid w:val="0"/>
        <w:spacing w:line="360" w:lineRule="auto"/>
        <w:jc w:val="center"/>
        <w:rPr>
          <w:rFonts w:hint="eastAsia" w:ascii="仿宋" w:hAnsi="仿宋" w:eastAsia="仿宋" w:cs="仿宋"/>
          <w:b/>
          <w:color w:val="auto"/>
          <w:sz w:val="36"/>
          <w:szCs w:val="20"/>
        </w:rPr>
      </w:pPr>
    </w:p>
    <w:p w14:paraId="6E9F03D3">
      <w:pPr>
        <w:snapToGrid w:val="0"/>
        <w:spacing w:line="360" w:lineRule="auto"/>
        <w:jc w:val="center"/>
        <w:rPr>
          <w:rFonts w:hint="eastAsia" w:ascii="仿宋" w:hAnsi="仿宋" w:eastAsia="仿宋" w:cs="仿宋"/>
          <w:b/>
          <w:color w:val="auto"/>
          <w:sz w:val="36"/>
          <w:szCs w:val="20"/>
        </w:rPr>
      </w:pPr>
    </w:p>
    <w:p w14:paraId="0C9318B9">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72FBCA22">
      <w:pPr>
        <w:spacing w:line="360" w:lineRule="auto"/>
        <w:ind w:firstLine="480" w:firstLineChars="200"/>
        <w:outlineLvl w:val="0"/>
        <w:rPr>
          <w:rFonts w:hint="eastAsia" w:ascii="仿宋" w:hAnsi="仿宋" w:eastAsia="仿宋" w:cs="仿宋"/>
          <w:color w:val="auto"/>
          <w:sz w:val="24"/>
        </w:rPr>
      </w:pPr>
    </w:p>
    <w:p w14:paraId="5D281816">
      <w:pPr>
        <w:adjustRightInd w:val="0"/>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7DD5C54B">
      <w:pPr>
        <w:adjustRightInd w:val="0"/>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E50E7E7">
      <w:pPr>
        <w:adjustRightInd w:val="0"/>
        <w:spacing w:line="360" w:lineRule="auto"/>
        <w:jc w:val="center"/>
        <w:outlineLvl w:val="0"/>
        <w:rPr>
          <w:rFonts w:hint="eastAsia" w:ascii="仿宋" w:hAnsi="仿宋" w:eastAsia="仿宋" w:cs="仿宋"/>
          <w:b/>
          <w:color w:val="auto"/>
          <w:kern w:val="0"/>
          <w:sz w:val="36"/>
          <w:szCs w:val="36"/>
        </w:rPr>
      </w:pPr>
    </w:p>
    <w:p w14:paraId="13EE9D1D">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102F774B">
      <w:pPr>
        <w:adjustRightInd w:val="0"/>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204BD360">
      <w:pPr>
        <w:autoSpaceDE w:val="0"/>
        <w:autoSpaceDN w:val="0"/>
        <w:adjustRightInd w:val="0"/>
        <w:spacing w:line="360" w:lineRule="auto"/>
        <w:rPr>
          <w:rFonts w:hint="eastAsia" w:ascii="仿宋" w:hAnsi="仿宋" w:eastAsia="仿宋" w:cs="仿宋"/>
          <w:snapToGrid w:val="0"/>
          <w:color w:val="auto"/>
          <w:sz w:val="24"/>
          <w:szCs w:val="21"/>
          <w:lang w:val="zh-CN"/>
        </w:rPr>
      </w:pPr>
      <w:r>
        <w:rPr>
          <w:rFonts w:hint="eastAsia" w:ascii="仿宋" w:hAnsi="仿宋" w:eastAsia="仿宋" w:cs="仿宋"/>
          <w:snapToGrid w:val="0"/>
          <w:color w:val="auto"/>
          <w:sz w:val="24"/>
          <w:szCs w:val="21"/>
          <w:lang w:val="zh-CN"/>
        </w:rPr>
        <w:t>（3）分包协议………………………………………………………………（页码）</w:t>
      </w:r>
    </w:p>
    <w:p w14:paraId="7463E80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7E9FD68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35D3A592">
      <w:pPr>
        <w:spacing w:line="360" w:lineRule="auto"/>
        <w:ind w:firstLine="480" w:firstLineChars="200"/>
        <w:outlineLvl w:val="0"/>
        <w:rPr>
          <w:rFonts w:hint="eastAsia" w:ascii="仿宋" w:hAnsi="仿宋" w:eastAsia="仿宋" w:cs="仿宋"/>
          <w:color w:val="auto"/>
          <w:sz w:val="24"/>
        </w:rPr>
      </w:pPr>
    </w:p>
    <w:p w14:paraId="19ABDA00">
      <w:pPr>
        <w:pStyle w:val="24"/>
        <w:spacing w:line="800" w:lineRule="atLeast"/>
        <w:ind w:left="0" w:leftChars="0"/>
        <w:rPr>
          <w:rFonts w:hint="eastAsia" w:ascii="仿宋" w:hAnsi="仿宋" w:eastAsia="仿宋" w:cs="仿宋"/>
          <w:b/>
          <w:color w:val="auto"/>
          <w:sz w:val="36"/>
          <w:szCs w:val="36"/>
        </w:rPr>
      </w:pPr>
    </w:p>
    <w:p w14:paraId="1A648094">
      <w:pPr>
        <w:pStyle w:val="24"/>
        <w:spacing w:line="800" w:lineRule="atLeast"/>
        <w:ind w:left="0" w:leftChars="0"/>
        <w:rPr>
          <w:rFonts w:hint="eastAsia" w:ascii="仿宋" w:hAnsi="仿宋" w:eastAsia="仿宋" w:cs="仿宋"/>
          <w:b/>
          <w:color w:val="auto"/>
          <w:sz w:val="36"/>
          <w:szCs w:val="36"/>
        </w:rPr>
      </w:pPr>
    </w:p>
    <w:p w14:paraId="705EA81D">
      <w:pPr>
        <w:rPr>
          <w:rFonts w:hint="eastAsia" w:ascii="仿宋" w:hAnsi="仿宋" w:eastAsia="仿宋" w:cs="仿宋"/>
          <w:b/>
          <w:color w:val="auto"/>
          <w:sz w:val="30"/>
          <w:szCs w:val="30"/>
        </w:rPr>
      </w:pPr>
    </w:p>
    <w:p w14:paraId="74830800">
      <w:pPr>
        <w:rPr>
          <w:rFonts w:hint="eastAsia" w:ascii="仿宋" w:hAnsi="仿宋" w:eastAsia="仿宋" w:cs="仿宋"/>
          <w:b/>
          <w:color w:val="auto"/>
          <w:sz w:val="30"/>
          <w:szCs w:val="30"/>
        </w:rPr>
      </w:pPr>
    </w:p>
    <w:p w14:paraId="03024817">
      <w:pPr>
        <w:snapToGrid w:val="0"/>
        <w:spacing w:line="440" w:lineRule="exact"/>
        <w:rPr>
          <w:rFonts w:hint="eastAsia" w:ascii="仿宋" w:hAnsi="仿宋" w:eastAsia="仿宋" w:cs="仿宋"/>
          <w:color w:val="auto"/>
          <w:sz w:val="24"/>
        </w:rPr>
      </w:pPr>
    </w:p>
    <w:p w14:paraId="57C1781F">
      <w:pPr>
        <w:snapToGrid w:val="0"/>
        <w:spacing w:line="440" w:lineRule="exact"/>
        <w:rPr>
          <w:rFonts w:hint="eastAsia" w:ascii="仿宋" w:hAnsi="仿宋" w:eastAsia="仿宋" w:cs="仿宋"/>
          <w:color w:val="auto"/>
          <w:sz w:val="24"/>
        </w:rPr>
      </w:pPr>
    </w:p>
    <w:p w14:paraId="4B249CC2">
      <w:pPr>
        <w:snapToGrid w:val="0"/>
        <w:spacing w:line="440" w:lineRule="exact"/>
        <w:rPr>
          <w:rFonts w:hint="eastAsia" w:ascii="仿宋" w:hAnsi="仿宋" w:eastAsia="仿宋" w:cs="仿宋"/>
          <w:color w:val="auto"/>
          <w:sz w:val="24"/>
        </w:rPr>
      </w:pPr>
    </w:p>
    <w:p w14:paraId="73D30BE7">
      <w:pPr>
        <w:snapToGrid w:val="0"/>
        <w:spacing w:line="440" w:lineRule="exact"/>
        <w:rPr>
          <w:rFonts w:hint="eastAsia" w:ascii="仿宋" w:hAnsi="仿宋" w:eastAsia="仿宋" w:cs="仿宋"/>
          <w:color w:val="auto"/>
          <w:sz w:val="24"/>
        </w:rPr>
      </w:pPr>
    </w:p>
    <w:p w14:paraId="1871A5F1">
      <w:pPr>
        <w:snapToGrid w:val="0"/>
        <w:spacing w:line="440" w:lineRule="exact"/>
        <w:rPr>
          <w:rFonts w:hint="eastAsia" w:ascii="仿宋" w:hAnsi="仿宋" w:eastAsia="仿宋" w:cs="仿宋"/>
          <w:color w:val="auto"/>
          <w:sz w:val="24"/>
        </w:rPr>
      </w:pPr>
    </w:p>
    <w:p w14:paraId="58CA59F4">
      <w:pPr>
        <w:snapToGrid w:val="0"/>
        <w:spacing w:line="440" w:lineRule="exact"/>
        <w:rPr>
          <w:rFonts w:hint="eastAsia" w:ascii="仿宋" w:hAnsi="仿宋" w:eastAsia="仿宋" w:cs="仿宋"/>
          <w:color w:val="auto"/>
          <w:sz w:val="24"/>
        </w:rPr>
      </w:pPr>
    </w:p>
    <w:p w14:paraId="709355BC">
      <w:pPr>
        <w:snapToGrid w:val="0"/>
        <w:spacing w:line="440" w:lineRule="exact"/>
        <w:rPr>
          <w:rFonts w:hint="eastAsia" w:ascii="仿宋" w:hAnsi="仿宋" w:eastAsia="仿宋" w:cs="仿宋"/>
          <w:color w:val="auto"/>
          <w:sz w:val="24"/>
        </w:rPr>
      </w:pPr>
    </w:p>
    <w:p w14:paraId="5DC49E14">
      <w:pPr>
        <w:snapToGrid w:val="0"/>
        <w:spacing w:line="440" w:lineRule="exact"/>
        <w:rPr>
          <w:rFonts w:hint="eastAsia" w:ascii="仿宋" w:hAnsi="仿宋" w:eastAsia="仿宋" w:cs="仿宋"/>
          <w:color w:val="auto"/>
          <w:sz w:val="24"/>
        </w:rPr>
      </w:pPr>
    </w:p>
    <w:p w14:paraId="25C2410E">
      <w:pPr>
        <w:snapToGrid w:val="0"/>
        <w:spacing w:line="440" w:lineRule="exact"/>
        <w:rPr>
          <w:rFonts w:hint="eastAsia" w:ascii="仿宋" w:hAnsi="仿宋" w:eastAsia="仿宋" w:cs="仿宋"/>
          <w:color w:val="auto"/>
          <w:sz w:val="24"/>
        </w:rPr>
      </w:pPr>
    </w:p>
    <w:p w14:paraId="48986F47">
      <w:pPr>
        <w:snapToGrid w:val="0"/>
        <w:spacing w:line="440" w:lineRule="exact"/>
        <w:rPr>
          <w:rFonts w:hint="eastAsia" w:ascii="仿宋" w:hAnsi="仿宋" w:eastAsia="仿宋" w:cs="仿宋"/>
          <w:color w:val="auto"/>
          <w:sz w:val="24"/>
        </w:rPr>
      </w:pPr>
    </w:p>
    <w:p w14:paraId="7B67F728">
      <w:pPr>
        <w:snapToGrid w:val="0"/>
        <w:spacing w:line="440" w:lineRule="exact"/>
        <w:rPr>
          <w:rFonts w:hint="eastAsia" w:ascii="仿宋" w:hAnsi="仿宋" w:eastAsia="仿宋" w:cs="仿宋"/>
          <w:color w:val="auto"/>
          <w:sz w:val="24"/>
        </w:rPr>
      </w:pPr>
      <w:r>
        <w:rPr>
          <w:rFonts w:hint="eastAsia" w:ascii="仿宋" w:hAnsi="仿宋" w:eastAsia="仿宋" w:cs="仿宋"/>
          <w:b/>
          <w:color w:val="auto"/>
          <w:kern w:val="0"/>
          <w:sz w:val="32"/>
          <w:szCs w:val="32"/>
        </w:rPr>
        <w:t>一、 符合参加政府采购活动应当具备的一般条件的承诺函</w:t>
      </w:r>
    </w:p>
    <w:p w14:paraId="7FA0FCFB">
      <w:pPr>
        <w:snapToGrid w:val="0"/>
        <w:spacing w:line="440" w:lineRule="exact"/>
        <w:rPr>
          <w:rFonts w:hint="eastAsia" w:ascii="仿宋" w:hAnsi="仿宋" w:eastAsia="仿宋" w:cs="仿宋"/>
          <w:color w:val="auto"/>
          <w:sz w:val="24"/>
        </w:rPr>
      </w:pPr>
    </w:p>
    <w:p w14:paraId="3722EAE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绍兴市人民医院、华诚工程咨询集团有限公司：</w:t>
      </w:r>
    </w:p>
    <w:p w14:paraId="1683BDBD">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绍兴市人民医院医用食品招标项目（第二次重招）</w:t>
      </w:r>
      <w:r>
        <w:rPr>
          <w:rFonts w:hint="eastAsia" w:ascii="仿宋" w:hAnsi="仿宋" w:eastAsia="仿宋" w:cs="仿宋"/>
          <w:color w:val="auto"/>
          <w:sz w:val="24"/>
        </w:rPr>
        <w:t xml:space="preserve">（招标编号: </w:t>
      </w:r>
      <w:r>
        <w:rPr>
          <w:rFonts w:hint="eastAsia" w:ascii="仿宋" w:hAnsi="仿宋" w:eastAsia="仿宋" w:cs="仿宋"/>
          <w:color w:val="auto"/>
          <w:sz w:val="24"/>
          <w:lang w:eastAsia="zh-CN"/>
        </w:rPr>
        <w:t xml:space="preserve">CGSHZJ-2024-N001013 </w:t>
      </w:r>
      <w:r>
        <w:rPr>
          <w:rFonts w:hint="eastAsia" w:ascii="仿宋" w:hAnsi="仿宋" w:eastAsia="仿宋" w:cs="仿宋"/>
          <w:color w:val="auto"/>
          <w:sz w:val="24"/>
        </w:rPr>
        <w:t xml:space="preserve"> ）政府采购活动，郑重承诺：</w:t>
      </w:r>
    </w:p>
    <w:p w14:paraId="46847270">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4EF507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DEB8D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D84756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480CE17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36A27DB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7142BA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704ECE4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2B193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275499C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87BC89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45D1BEEF">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34EB1E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5C19607A">
      <w:pPr>
        <w:snapToGrid w:val="0"/>
        <w:spacing w:line="440" w:lineRule="exact"/>
        <w:rPr>
          <w:rFonts w:hint="eastAsia" w:ascii="仿宋" w:hAnsi="仿宋" w:eastAsia="仿宋" w:cs="仿宋"/>
          <w:color w:val="auto"/>
          <w:sz w:val="24"/>
        </w:rPr>
      </w:pPr>
    </w:p>
    <w:p w14:paraId="0E5C004C">
      <w:pPr>
        <w:snapToGrid w:val="0"/>
        <w:spacing w:line="440" w:lineRule="exact"/>
        <w:rPr>
          <w:rFonts w:hint="eastAsia" w:ascii="仿宋" w:hAnsi="仿宋" w:eastAsia="仿宋" w:cs="仿宋"/>
          <w:color w:val="auto"/>
          <w:sz w:val="24"/>
        </w:rPr>
      </w:pPr>
    </w:p>
    <w:p w14:paraId="1B317006">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24095A47">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7738304">
      <w:pPr>
        <w:pStyle w:val="80"/>
        <w:rPr>
          <w:rFonts w:hint="eastAsia" w:ascii="仿宋" w:hAnsi="仿宋" w:eastAsia="仿宋" w:cs="仿宋"/>
          <w:color w:val="auto"/>
        </w:rPr>
      </w:pPr>
    </w:p>
    <w:p w14:paraId="7EAFA55E">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19EDC512">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11B5E04A">
      <w:pPr>
        <w:snapToGrid w:val="0"/>
        <w:spacing w:line="360" w:lineRule="auto"/>
        <w:ind w:right="480"/>
        <w:jc w:val="center"/>
        <w:rPr>
          <w:rFonts w:hint="eastAsia" w:ascii="仿宋" w:hAnsi="仿宋" w:eastAsia="仿宋" w:cs="仿宋"/>
          <w:b/>
          <w:color w:val="auto"/>
          <w:kern w:val="0"/>
          <w:sz w:val="32"/>
          <w:szCs w:val="32"/>
        </w:rPr>
      </w:pPr>
    </w:p>
    <w:p w14:paraId="5844EEB0">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F774350">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B3E7C55">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7E25D0ED">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77BBE5D">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DCEC370">
      <w:pPr>
        <w:widowControl/>
        <w:spacing w:line="360" w:lineRule="auto"/>
        <w:ind w:left="150"/>
        <w:jc w:val="center"/>
        <w:rPr>
          <w:rFonts w:hint="eastAsia" w:ascii="仿宋" w:hAnsi="仿宋" w:eastAsia="仿宋" w:cs="仿宋"/>
          <w:b/>
          <w:color w:val="auto"/>
          <w:kern w:val="0"/>
          <w:sz w:val="32"/>
          <w:szCs w:val="32"/>
        </w:rPr>
      </w:pPr>
    </w:p>
    <w:p w14:paraId="45680E11">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574A86B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550AC95">
      <w:pPr>
        <w:spacing w:line="336" w:lineRule="auto"/>
        <w:jc w:val="center"/>
        <w:rPr>
          <w:rFonts w:hint="eastAsia" w:ascii="仿宋" w:hAnsi="仿宋" w:eastAsia="仿宋" w:cs="仿宋"/>
          <w:b/>
          <w:color w:val="auto"/>
          <w:kern w:val="0"/>
          <w:sz w:val="36"/>
          <w:szCs w:val="36"/>
        </w:rPr>
      </w:pPr>
    </w:p>
    <w:p w14:paraId="48212731">
      <w:pPr>
        <w:spacing w:line="336" w:lineRule="auto"/>
        <w:jc w:val="center"/>
        <w:rPr>
          <w:rFonts w:hint="eastAsia" w:ascii="仿宋" w:hAnsi="仿宋" w:eastAsia="仿宋" w:cs="仿宋"/>
          <w:b/>
          <w:color w:val="auto"/>
          <w:kern w:val="0"/>
          <w:sz w:val="36"/>
          <w:szCs w:val="36"/>
        </w:rPr>
      </w:pPr>
    </w:p>
    <w:p w14:paraId="6DC7ADCC">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6896A951">
      <w:pPr>
        <w:spacing w:line="336" w:lineRule="auto"/>
        <w:jc w:val="center"/>
        <w:outlineLvl w:val="0"/>
        <w:rPr>
          <w:rFonts w:hint="eastAsia" w:ascii="仿宋" w:hAnsi="仿宋" w:eastAsia="仿宋" w:cs="仿宋"/>
          <w:b/>
          <w:color w:val="auto"/>
          <w:kern w:val="0"/>
          <w:sz w:val="24"/>
        </w:rPr>
      </w:pPr>
    </w:p>
    <w:p w14:paraId="18BF3CCA">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FC0AA7B">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 （页码）</w:t>
      </w:r>
    </w:p>
    <w:p w14:paraId="3A3CDBBB">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（页码）</w:t>
      </w:r>
    </w:p>
    <w:p w14:paraId="56D317C8">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 （页码）</w:t>
      </w:r>
    </w:p>
    <w:p w14:paraId="484EA732">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 （页码）</w:t>
      </w:r>
    </w:p>
    <w:p w14:paraId="02D555B9">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5FDFFD71">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3EB77D56">
      <w:pPr>
        <w:pStyle w:val="222"/>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43457AC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 （页码）</w:t>
      </w:r>
    </w:p>
    <w:p w14:paraId="0CAEAA97">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14:paraId="0BE45A95">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sz w:val="24"/>
        </w:rPr>
        <w:t xml:space="preserve">………………… </w:t>
      </w:r>
      <w:r>
        <w:rPr>
          <w:rFonts w:hint="eastAsia" w:ascii="仿宋" w:hAnsi="仿宋" w:eastAsia="仿宋" w:cs="仿宋"/>
          <w:color w:val="auto"/>
          <w:kern w:val="0"/>
          <w:sz w:val="24"/>
        </w:rPr>
        <w:t>（页码）</w:t>
      </w:r>
    </w:p>
    <w:p w14:paraId="61BD84E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531D5820">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7739878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2046997">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1FE71C8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AD2FF7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758472E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66AE7F3E">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6640DA8A">
      <w:pPr>
        <w:snapToGrid w:val="0"/>
        <w:spacing w:line="360" w:lineRule="auto"/>
        <w:ind w:firstLine="3855" w:firstLineChars="1200"/>
        <w:outlineLvl w:val="0"/>
        <w:rPr>
          <w:rFonts w:hint="eastAsia" w:ascii="仿宋" w:hAnsi="仿宋" w:eastAsia="仿宋" w:cs="仿宋"/>
          <w:b/>
          <w:color w:val="auto"/>
          <w:kern w:val="0"/>
          <w:sz w:val="32"/>
          <w:szCs w:val="32"/>
        </w:rPr>
      </w:pPr>
    </w:p>
    <w:p w14:paraId="19247EE2">
      <w:pPr>
        <w:snapToGrid w:val="0"/>
        <w:spacing w:line="360" w:lineRule="auto"/>
        <w:ind w:firstLine="3855" w:firstLineChars="1200"/>
        <w:outlineLvl w:val="0"/>
        <w:rPr>
          <w:rFonts w:hint="eastAsia" w:ascii="仿宋" w:hAnsi="仿宋" w:eastAsia="仿宋" w:cs="仿宋"/>
          <w:b/>
          <w:color w:val="auto"/>
          <w:kern w:val="0"/>
          <w:sz w:val="32"/>
          <w:szCs w:val="32"/>
        </w:rPr>
      </w:pPr>
    </w:p>
    <w:p w14:paraId="1E93B299">
      <w:pPr>
        <w:snapToGrid w:val="0"/>
        <w:spacing w:line="360" w:lineRule="auto"/>
        <w:ind w:firstLine="3855" w:firstLineChars="1200"/>
        <w:outlineLvl w:val="0"/>
        <w:rPr>
          <w:rFonts w:hint="eastAsia" w:ascii="仿宋" w:hAnsi="仿宋" w:eastAsia="仿宋" w:cs="仿宋"/>
          <w:b/>
          <w:color w:val="auto"/>
          <w:kern w:val="0"/>
          <w:sz w:val="32"/>
          <w:szCs w:val="32"/>
        </w:rPr>
      </w:pPr>
    </w:p>
    <w:p w14:paraId="28FD0476">
      <w:pPr>
        <w:snapToGrid w:val="0"/>
        <w:spacing w:line="360" w:lineRule="auto"/>
        <w:ind w:firstLine="3855" w:firstLineChars="1200"/>
        <w:outlineLvl w:val="0"/>
        <w:rPr>
          <w:rFonts w:hint="eastAsia" w:ascii="仿宋" w:hAnsi="仿宋" w:eastAsia="仿宋" w:cs="仿宋"/>
          <w:b/>
          <w:color w:val="auto"/>
          <w:kern w:val="0"/>
          <w:sz w:val="32"/>
          <w:szCs w:val="32"/>
        </w:rPr>
      </w:pPr>
    </w:p>
    <w:p w14:paraId="4DD850CF">
      <w:pPr>
        <w:snapToGrid w:val="0"/>
        <w:spacing w:line="360" w:lineRule="auto"/>
        <w:ind w:firstLine="3855" w:firstLineChars="1200"/>
        <w:outlineLvl w:val="0"/>
        <w:rPr>
          <w:rFonts w:hint="eastAsia" w:ascii="仿宋" w:hAnsi="仿宋" w:eastAsia="仿宋" w:cs="仿宋"/>
          <w:b/>
          <w:color w:val="auto"/>
          <w:kern w:val="0"/>
          <w:sz w:val="32"/>
          <w:szCs w:val="32"/>
        </w:rPr>
      </w:pPr>
    </w:p>
    <w:p w14:paraId="48691AF1">
      <w:pPr>
        <w:snapToGrid w:val="0"/>
        <w:spacing w:line="360" w:lineRule="auto"/>
        <w:ind w:firstLine="3855" w:firstLineChars="1200"/>
        <w:outlineLvl w:val="0"/>
        <w:rPr>
          <w:rFonts w:hint="eastAsia" w:ascii="仿宋" w:hAnsi="仿宋" w:eastAsia="仿宋" w:cs="仿宋"/>
          <w:b/>
          <w:color w:val="auto"/>
          <w:kern w:val="0"/>
          <w:sz w:val="32"/>
          <w:szCs w:val="32"/>
        </w:rPr>
      </w:pPr>
    </w:p>
    <w:p w14:paraId="351451A5">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3A291F3B">
      <w:pPr>
        <w:pStyle w:val="99"/>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14:paraId="1C24984C">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color w:val="auto"/>
          <w:sz w:val="24"/>
          <w:u w:val="single"/>
          <w:lang w:eastAsia="zh-CN"/>
        </w:rPr>
        <w:t>绍兴市人民医院医用食品招标项目（第二次重招）</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 xml:space="preserve">CGSHZJ-2024-N001013 </w:t>
      </w:r>
      <w:r>
        <w:rPr>
          <w:rFonts w:hint="eastAsia" w:ascii="仿宋" w:hAnsi="仿宋" w:eastAsia="仿宋" w:cs="仿宋"/>
          <w:color w:val="auto"/>
          <w:sz w:val="24"/>
          <w:u w:val="single"/>
        </w:rPr>
        <w:t>）</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39F50093">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569936B">
      <w:pPr>
        <w:pStyle w:val="13"/>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BCB08BB">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4C29197B">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2A432DB">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61FF07F6">
      <w:pPr>
        <w:pStyle w:val="13"/>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1E43ABBF">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AC2524">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56A8310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3A621B49">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749A9303">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00052C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7D87E0B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866C285">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448FACFD">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73C0E131">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5C6126A3">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14:paraId="0BB88A1A">
      <w:pPr>
        <w:pStyle w:val="99"/>
        <w:spacing w:after="120" w:line="336" w:lineRule="auto"/>
        <w:ind w:firstLine="480"/>
        <w:rPr>
          <w:rFonts w:hint="eastAsia" w:ascii="仿宋" w:hAnsi="仿宋" w:eastAsia="仿宋" w:cs="仿宋"/>
          <w:color w:val="auto"/>
          <w:szCs w:val="24"/>
        </w:rPr>
      </w:pPr>
    </w:p>
    <w:p w14:paraId="2FC4A073">
      <w:pPr>
        <w:pStyle w:val="99"/>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2C970A89">
      <w:pPr>
        <w:snapToGrid w:val="0"/>
        <w:spacing w:line="336" w:lineRule="auto"/>
        <w:ind w:firstLine="480" w:firstLineChars="200"/>
        <w:jc w:val="left"/>
        <w:rPr>
          <w:rFonts w:hint="eastAsia" w:ascii="仿宋" w:hAnsi="仿宋" w:eastAsia="仿宋" w:cs="仿宋"/>
          <w:color w:val="auto"/>
          <w:sz w:val="24"/>
        </w:rPr>
      </w:pPr>
    </w:p>
    <w:p w14:paraId="45D4B68C">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22C65E2B">
      <w:pPr>
        <w:snapToGrid w:val="0"/>
        <w:spacing w:line="360" w:lineRule="auto"/>
        <w:jc w:val="center"/>
        <w:rPr>
          <w:rFonts w:hint="eastAsia" w:ascii="仿宋" w:hAnsi="仿宋" w:eastAsia="仿宋" w:cs="仿宋"/>
          <w:b/>
          <w:color w:val="auto"/>
          <w:kern w:val="0"/>
          <w:sz w:val="32"/>
          <w:szCs w:val="32"/>
        </w:rPr>
      </w:pPr>
    </w:p>
    <w:p w14:paraId="2F60FECC">
      <w:pPr>
        <w:spacing w:line="360" w:lineRule="auto"/>
        <w:jc w:val="center"/>
        <w:rPr>
          <w:rFonts w:hint="eastAsia" w:ascii="仿宋" w:hAnsi="仿宋" w:eastAsia="仿宋" w:cs="仿宋"/>
          <w:b/>
          <w:color w:val="auto"/>
          <w:sz w:val="24"/>
        </w:rPr>
      </w:pPr>
    </w:p>
    <w:p w14:paraId="6EB94EF4">
      <w:pPr>
        <w:spacing w:line="360" w:lineRule="auto"/>
        <w:jc w:val="center"/>
        <w:rPr>
          <w:rFonts w:hint="eastAsia" w:ascii="仿宋" w:hAnsi="仿宋" w:eastAsia="仿宋" w:cs="仿宋"/>
          <w:b/>
          <w:bCs/>
          <w:color w:val="auto"/>
          <w:sz w:val="32"/>
          <w:szCs w:val="32"/>
        </w:rPr>
      </w:pPr>
    </w:p>
    <w:p w14:paraId="178E0EBE">
      <w:pPr>
        <w:spacing w:line="360" w:lineRule="auto"/>
        <w:jc w:val="center"/>
        <w:rPr>
          <w:rFonts w:hint="eastAsia" w:ascii="仿宋" w:hAnsi="仿宋" w:eastAsia="仿宋" w:cs="仿宋"/>
          <w:b/>
          <w:bCs/>
          <w:color w:val="auto"/>
          <w:sz w:val="32"/>
          <w:szCs w:val="32"/>
        </w:rPr>
      </w:pPr>
    </w:p>
    <w:p w14:paraId="2C8B5145">
      <w:pPr>
        <w:spacing w:line="360" w:lineRule="auto"/>
        <w:jc w:val="center"/>
        <w:rPr>
          <w:rFonts w:hint="eastAsia" w:ascii="仿宋" w:hAnsi="仿宋" w:eastAsia="仿宋" w:cs="仿宋"/>
          <w:b/>
          <w:bCs/>
          <w:color w:val="auto"/>
          <w:sz w:val="32"/>
          <w:szCs w:val="32"/>
        </w:rPr>
      </w:pPr>
    </w:p>
    <w:p w14:paraId="29E73929">
      <w:pPr>
        <w:spacing w:line="360" w:lineRule="auto"/>
        <w:jc w:val="center"/>
        <w:rPr>
          <w:rFonts w:hint="eastAsia" w:ascii="仿宋" w:hAnsi="仿宋" w:eastAsia="仿宋" w:cs="仿宋"/>
          <w:b/>
          <w:bCs/>
          <w:color w:val="auto"/>
          <w:sz w:val="32"/>
          <w:szCs w:val="32"/>
        </w:rPr>
      </w:pPr>
    </w:p>
    <w:p w14:paraId="393FD59D">
      <w:pPr>
        <w:spacing w:line="360" w:lineRule="auto"/>
        <w:jc w:val="center"/>
        <w:rPr>
          <w:rFonts w:hint="eastAsia" w:ascii="仿宋" w:hAnsi="仿宋" w:eastAsia="仿宋" w:cs="仿宋"/>
          <w:b/>
          <w:bCs/>
          <w:color w:val="auto"/>
          <w:sz w:val="32"/>
          <w:szCs w:val="32"/>
        </w:rPr>
      </w:pPr>
    </w:p>
    <w:p w14:paraId="3010A548">
      <w:pPr>
        <w:spacing w:line="360" w:lineRule="auto"/>
        <w:jc w:val="center"/>
        <w:rPr>
          <w:rFonts w:hint="eastAsia" w:ascii="仿宋" w:hAnsi="仿宋" w:eastAsia="仿宋" w:cs="仿宋"/>
          <w:b/>
          <w:bCs/>
          <w:color w:val="auto"/>
          <w:sz w:val="32"/>
          <w:szCs w:val="32"/>
        </w:rPr>
      </w:pPr>
    </w:p>
    <w:p w14:paraId="0CA65031">
      <w:pPr>
        <w:spacing w:line="360" w:lineRule="auto"/>
        <w:jc w:val="center"/>
        <w:rPr>
          <w:rFonts w:hint="eastAsia" w:ascii="仿宋" w:hAnsi="仿宋" w:eastAsia="仿宋" w:cs="仿宋"/>
          <w:b/>
          <w:bCs/>
          <w:color w:val="auto"/>
          <w:sz w:val="32"/>
          <w:szCs w:val="32"/>
        </w:rPr>
      </w:pPr>
    </w:p>
    <w:p w14:paraId="4DCDF3ED">
      <w:pPr>
        <w:spacing w:line="360" w:lineRule="auto"/>
        <w:jc w:val="center"/>
        <w:rPr>
          <w:rFonts w:hint="eastAsia" w:ascii="仿宋" w:hAnsi="仿宋" w:eastAsia="仿宋" w:cs="仿宋"/>
          <w:b/>
          <w:bCs/>
          <w:color w:val="auto"/>
          <w:sz w:val="32"/>
          <w:szCs w:val="32"/>
        </w:rPr>
      </w:pPr>
    </w:p>
    <w:p w14:paraId="163EAE49">
      <w:pPr>
        <w:spacing w:line="360" w:lineRule="auto"/>
        <w:jc w:val="center"/>
        <w:rPr>
          <w:rFonts w:hint="eastAsia" w:ascii="仿宋" w:hAnsi="仿宋" w:eastAsia="仿宋" w:cs="仿宋"/>
          <w:b/>
          <w:bCs/>
          <w:color w:val="auto"/>
          <w:sz w:val="32"/>
          <w:szCs w:val="32"/>
        </w:rPr>
      </w:pPr>
    </w:p>
    <w:p w14:paraId="71E01447">
      <w:pPr>
        <w:spacing w:line="360" w:lineRule="auto"/>
        <w:jc w:val="center"/>
        <w:rPr>
          <w:rFonts w:hint="eastAsia" w:ascii="仿宋" w:hAnsi="仿宋" w:eastAsia="仿宋" w:cs="仿宋"/>
          <w:b/>
          <w:bCs/>
          <w:color w:val="auto"/>
          <w:sz w:val="32"/>
          <w:szCs w:val="32"/>
        </w:rPr>
      </w:pPr>
    </w:p>
    <w:p w14:paraId="21ED7B15">
      <w:pPr>
        <w:spacing w:line="360" w:lineRule="auto"/>
        <w:jc w:val="center"/>
        <w:rPr>
          <w:rFonts w:hint="eastAsia" w:ascii="仿宋" w:hAnsi="仿宋" w:eastAsia="仿宋" w:cs="仿宋"/>
          <w:b/>
          <w:bCs/>
          <w:color w:val="auto"/>
          <w:sz w:val="32"/>
          <w:szCs w:val="32"/>
        </w:rPr>
      </w:pPr>
    </w:p>
    <w:p w14:paraId="2BBE9BB0">
      <w:pPr>
        <w:widowControl/>
        <w:jc w:val="center"/>
        <w:rPr>
          <w:rFonts w:hint="eastAsia" w:ascii="仿宋" w:hAnsi="仿宋" w:eastAsia="仿宋" w:cs="仿宋"/>
          <w:b/>
          <w:color w:val="auto"/>
          <w:sz w:val="30"/>
          <w:szCs w:val="30"/>
        </w:rPr>
      </w:pPr>
    </w:p>
    <w:p w14:paraId="27E96B90">
      <w:pPr>
        <w:widowControl/>
        <w:jc w:val="center"/>
        <w:rPr>
          <w:rFonts w:hint="eastAsia" w:ascii="仿宋" w:hAnsi="仿宋" w:eastAsia="仿宋" w:cs="仿宋"/>
          <w:b/>
          <w:color w:val="auto"/>
          <w:sz w:val="30"/>
          <w:szCs w:val="30"/>
        </w:rPr>
      </w:pPr>
    </w:p>
    <w:p w14:paraId="733BA76A">
      <w:pPr>
        <w:widowControl/>
        <w:jc w:val="center"/>
        <w:rPr>
          <w:rFonts w:hint="eastAsia" w:ascii="仿宋" w:hAnsi="仿宋" w:eastAsia="仿宋" w:cs="仿宋"/>
          <w:b/>
          <w:color w:val="auto"/>
          <w:sz w:val="30"/>
          <w:szCs w:val="30"/>
        </w:rPr>
      </w:pPr>
    </w:p>
    <w:p w14:paraId="1FDEB7C5">
      <w:pPr>
        <w:widowControl/>
        <w:jc w:val="center"/>
        <w:rPr>
          <w:rFonts w:hint="eastAsia" w:ascii="仿宋" w:hAnsi="仿宋" w:eastAsia="仿宋" w:cs="仿宋"/>
          <w:b/>
          <w:color w:val="auto"/>
          <w:sz w:val="30"/>
          <w:szCs w:val="30"/>
        </w:rPr>
      </w:pPr>
    </w:p>
    <w:p w14:paraId="348E17E1">
      <w:pPr>
        <w:widowControl/>
        <w:jc w:val="center"/>
        <w:rPr>
          <w:rFonts w:hint="eastAsia" w:ascii="仿宋" w:hAnsi="仿宋" w:eastAsia="仿宋" w:cs="仿宋"/>
          <w:b/>
          <w:color w:val="auto"/>
          <w:sz w:val="30"/>
          <w:szCs w:val="30"/>
        </w:rPr>
      </w:pPr>
    </w:p>
    <w:p w14:paraId="10CCFF5B">
      <w:pPr>
        <w:widowControl/>
        <w:jc w:val="center"/>
        <w:rPr>
          <w:rFonts w:hint="eastAsia" w:ascii="仿宋" w:hAnsi="仿宋" w:eastAsia="仿宋" w:cs="仿宋"/>
          <w:b/>
          <w:color w:val="auto"/>
          <w:sz w:val="30"/>
          <w:szCs w:val="30"/>
        </w:rPr>
      </w:pPr>
    </w:p>
    <w:p w14:paraId="3804EBE7">
      <w:pPr>
        <w:widowControl/>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562B6834">
      <w:pPr>
        <w:jc w:val="center"/>
        <w:rPr>
          <w:rFonts w:hint="eastAsia" w:ascii="仿宋" w:hAnsi="仿宋" w:eastAsia="仿宋" w:cs="仿宋"/>
          <w:b/>
          <w:color w:val="auto"/>
          <w:sz w:val="24"/>
        </w:rPr>
      </w:pPr>
    </w:p>
    <w:p w14:paraId="1102C4F5">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eastAsia="zh-CN"/>
        </w:rPr>
        <w:t>绍兴市人民医院医用食品招标项目（第二次重招）</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 xml:space="preserve">CGSHZJ-2024-N001013 </w:t>
      </w:r>
      <w:r>
        <w:rPr>
          <w:rFonts w:hint="eastAsia" w:ascii="仿宋" w:hAnsi="仿宋" w:eastAsia="仿宋" w:cs="仿宋"/>
          <w:color w:val="auto"/>
          <w:sz w:val="24"/>
          <w:u w:val="single"/>
        </w:rPr>
        <w:t>）</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AAEED5C">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D40271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7AD8A34">
      <w:pPr>
        <w:snapToGrid w:val="0"/>
        <w:spacing w:line="600" w:lineRule="exact"/>
        <w:jc w:val="left"/>
        <w:rPr>
          <w:rFonts w:hint="eastAsia" w:ascii="仿宋" w:hAnsi="仿宋" w:eastAsia="仿宋" w:cs="仿宋"/>
          <w:color w:val="auto"/>
          <w:sz w:val="24"/>
        </w:rPr>
      </w:pPr>
    </w:p>
    <w:p w14:paraId="79465744">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306861C">
      <w:pPr>
        <w:spacing w:line="360" w:lineRule="exact"/>
        <w:rPr>
          <w:rFonts w:hint="eastAsia" w:ascii="仿宋" w:hAnsi="仿宋" w:eastAsia="仿宋" w:cs="仿宋"/>
          <w:color w:val="auto"/>
          <w:sz w:val="24"/>
        </w:rPr>
      </w:pPr>
    </w:p>
    <w:p w14:paraId="5A982332">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B38192A">
      <w:pPr>
        <w:spacing w:line="360" w:lineRule="exact"/>
        <w:rPr>
          <w:rFonts w:hint="eastAsia" w:ascii="仿宋" w:hAnsi="仿宋" w:eastAsia="仿宋" w:cs="仿宋"/>
          <w:color w:val="auto"/>
          <w:sz w:val="24"/>
        </w:rPr>
      </w:pPr>
    </w:p>
    <w:p w14:paraId="1BB0012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7549C60">
      <w:pPr>
        <w:spacing w:line="360" w:lineRule="exact"/>
        <w:rPr>
          <w:rFonts w:hint="eastAsia" w:ascii="仿宋" w:hAnsi="仿宋" w:eastAsia="仿宋" w:cs="仿宋"/>
          <w:color w:val="auto"/>
          <w:sz w:val="24"/>
        </w:rPr>
      </w:pPr>
    </w:p>
    <w:p w14:paraId="1231F94D">
      <w:pPr>
        <w:spacing w:line="360" w:lineRule="exact"/>
        <w:rPr>
          <w:rFonts w:hint="eastAsia" w:ascii="仿宋" w:hAnsi="仿宋" w:eastAsia="仿宋" w:cs="仿宋"/>
          <w:color w:val="auto"/>
          <w:sz w:val="24"/>
        </w:rPr>
      </w:pPr>
    </w:p>
    <w:p w14:paraId="4996B47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3EF05AFD">
      <w:pPr>
        <w:spacing w:line="360" w:lineRule="exact"/>
        <w:rPr>
          <w:rFonts w:hint="eastAsia" w:ascii="仿宋" w:hAnsi="仿宋" w:eastAsia="仿宋" w:cs="仿宋"/>
          <w:color w:val="auto"/>
          <w:sz w:val="24"/>
        </w:rPr>
      </w:pPr>
    </w:p>
    <w:p w14:paraId="2F24BBE0">
      <w:pPr>
        <w:spacing w:line="360" w:lineRule="exact"/>
        <w:rPr>
          <w:rFonts w:hint="eastAsia" w:ascii="仿宋" w:hAnsi="仿宋" w:eastAsia="仿宋" w:cs="仿宋"/>
          <w:color w:val="auto"/>
          <w:sz w:val="24"/>
        </w:rPr>
      </w:pPr>
    </w:p>
    <w:p w14:paraId="448AC5F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67005ADD">
      <w:pPr>
        <w:spacing w:line="360" w:lineRule="exact"/>
        <w:rPr>
          <w:rFonts w:hint="eastAsia" w:ascii="仿宋" w:hAnsi="仿宋" w:eastAsia="仿宋" w:cs="仿宋"/>
          <w:color w:val="auto"/>
          <w:sz w:val="24"/>
        </w:rPr>
      </w:pPr>
    </w:p>
    <w:p w14:paraId="4C3DF74C">
      <w:pPr>
        <w:spacing w:line="360" w:lineRule="exact"/>
        <w:rPr>
          <w:rFonts w:hint="eastAsia" w:ascii="仿宋" w:hAnsi="仿宋" w:eastAsia="仿宋" w:cs="仿宋"/>
          <w:color w:val="auto"/>
          <w:sz w:val="24"/>
        </w:rPr>
      </w:pPr>
    </w:p>
    <w:p w14:paraId="65D02F45">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59F2DFEA">
      <w:pPr>
        <w:ind w:firstLine="4920" w:firstLineChars="2050"/>
        <w:jc w:val="left"/>
        <w:rPr>
          <w:rFonts w:hint="eastAsia" w:ascii="仿宋" w:hAnsi="仿宋" w:eastAsia="仿宋" w:cs="仿宋"/>
          <w:color w:val="auto"/>
          <w:sz w:val="24"/>
        </w:rPr>
      </w:pPr>
    </w:p>
    <w:p w14:paraId="1D8E5BB7">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6A19DF5">
      <w:pPr>
        <w:jc w:val="center"/>
        <w:rPr>
          <w:rFonts w:hint="eastAsia" w:ascii="仿宋" w:hAnsi="仿宋" w:eastAsia="仿宋" w:cs="仿宋"/>
          <w:b/>
          <w:color w:val="auto"/>
          <w:sz w:val="24"/>
        </w:rPr>
      </w:pPr>
    </w:p>
    <w:p w14:paraId="0119CA90">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65AAB7DE">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eastAsia="zh-CN"/>
        </w:rPr>
        <w:t>绍兴市人民医院医用食品招标项目（第二次重招）</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 xml:space="preserve">CGSHZJ-2024-N001013 </w:t>
      </w:r>
      <w:r>
        <w:rPr>
          <w:rFonts w:hint="eastAsia" w:ascii="仿宋" w:hAnsi="仿宋" w:eastAsia="仿宋" w:cs="仿宋"/>
          <w:color w:val="auto"/>
          <w:sz w:val="24"/>
          <w:u w:val="single"/>
        </w:rPr>
        <w:t>）</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1EB851E5">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3F63AB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38D5014">
      <w:pPr>
        <w:snapToGrid w:val="0"/>
        <w:spacing w:line="600" w:lineRule="exact"/>
        <w:jc w:val="left"/>
        <w:rPr>
          <w:rFonts w:hint="eastAsia" w:ascii="仿宋" w:hAnsi="仿宋" w:eastAsia="仿宋" w:cs="仿宋"/>
          <w:color w:val="auto"/>
          <w:sz w:val="24"/>
        </w:rPr>
      </w:pPr>
    </w:p>
    <w:p w14:paraId="75046BEB">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377D71F9">
      <w:pPr>
        <w:spacing w:line="360" w:lineRule="exact"/>
        <w:rPr>
          <w:rFonts w:hint="eastAsia" w:ascii="仿宋" w:hAnsi="仿宋" w:eastAsia="仿宋" w:cs="仿宋"/>
          <w:color w:val="auto"/>
          <w:sz w:val="24"/>
        </w:rPr>
      </w:pPr>
    </w:p>
    <w:p w14:paraId="4F612D9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FDA80CD">
      <w:pPr>
        <w:spacing w:line="360" w:lineRule="exact"/>
        <w:rPr>
          <w:rFonts w:hint="eastAsia" w:ascii="仿宋" w:hAnsi="仿宋" w:eastAsia="仿宋" w:cs="仿宋"/>
          <w:color w:val="auto"/>
          <w:sz w:val="24"/>
        </w:rPr>
      </w:pPr>
    </w:p>
    <w:p w14:paraId="1E2CCABF">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085243F">
      <w:pPr>
        <w:spacing w:line="360" w:lineRule="exact"/>
        <w:rPr>
          <w:rFonts w:hint="eastAsia" w:ascii="仿宋" w:hAnsi="仿宋" w:eastAsia="仿宋" w:cs="仿宋"/>
          <w:color w:val="auto"/>
          <w:sz w:val="24"/>
        </w:rPr>
      </w:pPr>
    </w:p>
    <w:p w14:paraId="6A50075A">
      <w:pPr>
        <w:spacing w:line="360" w:lineRule="exact"/>
        <w:rPr>
          <w:rFonts w:hint="eastAsia" w:ascii="仿宋" w:hAnsi="仿宋" w:eastAsia="仿宋" w:cs="仿宋"/>
          <w:color w:val="auto"/>
          <w:sz w:val="24"/>
        </w:rPr>
      </w:pPr>
    </w:p>
    <w:p w14:paraId="5A563AF2">
      <w:pPr>
        <w:jc w:val="center"/>
        <w:rPr>
          <w:rFonts w:hint="eastAsia" w:ascii="仿宋" w:hAnsi="仿宋" w:eastAsia="仿宋" w:cs="仿宋"/>
          <w:b/>
          <w:color w:val="auto"/>
          <w:kern w:val="0"/>
          <w:sz w:val="32"/>
          <w:szCs w:val="32"/>
        </w:rPr>
      </w:pPr>
    </w:p>
    <w:p w14:paraId="120FAE93">
      <w:pPr>
        <w:rPr>
          <w:rFonts w:hint="eastAsia" w:ascii="仿宋" w:hAnsi="仿宋" w:eastAsia="仿宋" w:cs="仿宋"/>
          <w:color w:val="auto"/>
        </w:rPr>
      </w:pPr>
    </w:p>
    <w:p w14:paraId="6E3EF62F">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D56A7E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99ACB0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3BAB7E5A">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2E0DC7A">
      <w:pPr>
        <w:autoSpaceDE w:val="0"/>
        <w:autoSpaceDN w:val="0"/>
        <w:spacing w:line="360" w:lineRule="auto"/>
        <w:jc w:val="center"/>
        <w:rPr>
          <w:rFonts w:hint="eastAsia" w:ascii="仿宋" w:hAnsi="仿宋" w:eastAsia="仿宋" w:cs="仿宋"/>
          <w:b/>
          <w:color w:val="auto"/>
          <w:kern w:val="0"/>
          <w:sz w:val="32"/>
          <w:szCs w:val="32"/>
          <w:lang w:val="zh-CN"/>
        </w:rPr>
      </w:pPr>
    </w:p>
    <w:p w14:paraId="32DE4D51">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7841480">
      <w:pPr>
        <w:spacing w:line="800" w:lineRule="exact"/>
        <w:ind w:firstLine="480" w:firstLineChars="200"/>
        <w:rPr>
          <w:rFonts w:hint="eastAsia" w:ascii="仿宋" w:hAnsi="仿宋" w:eastAsia="仿宋" w:cs="仿宋"/>
          <w:b/>
          <w:color w:val="auto"/>
          <w:sz w:val="30"/>
          <w:szCs w:val="30"/>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A8DB913">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2EE54D8">
      <w:pPr>
        <w:spacing w:line="800" w:lineRule="exact"/>
        <w:rPr>
          <w:rFonts w:hint="eastAsia" w:ascii="仿宋" w:hAnsi="仿宋" w:eastAsia="仿宋" w:cs="仿宋"/>
          <w:b/>
          <w:color w:val="auto"/>
          <w:sz w:val="24"/>
        </w:rPr>
      </w:pPr>
    </w:p>
    <w:p w14:paraId="3C157513">
      <w:pPr>
        <w:spacing w:line="800" w:lineRule="exact"/>
        <w:rPr>
          <w:rFonts w:hint="eastAsia" w:ascii="仿宋" w:hAnsi="仿宋" w:eastAsia="仿宋" w:cs="仿宋"/>
          <w:b/>
          <w:color w:val="auto"/>
          <w:sz w:val="24"/>
        </w:rPr>
      </w:pPr>
    </w:p>
    <w:p w14:paraId="4604768F">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289D98C8">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37C8485A">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3623FB10">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6C62E3D2">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46EFE442">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25BAFD21">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5745BEB">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354C305F">
      <w:pPr>
        <w:spacing w:line="440" w:lineRule="exact"/>
        <w:rPr>
          <w:rFonts w:hint="eastAsia" w:ascii="仿宋" w:hAnsi="仿宋" w:eastAsia="仿宋" w:cs="仿宋"/>
          <w:color w:val="auto"/>
          <w:sz w:val="24"/>
        </w:rPr>
      </w:pPr>
    </w:p>
    <w:p w14:paraId="592789E1">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0568F4F9">
      <w:pPr>
        <w:spacing w:line="440" w:lineRule="exact"/>
        <w:ind w:right="480"/>
        <w:rPr>
          <w:rFonts w:hint="eastAsia" w:ascii="仿宋" w:hAnsi="仿宋" w:eastAsia="仿宋" w:cs="仿宋"/>
          <w:color w:val="auto"/>
          <w:sz w:val="24"/>
        </w:rPr>
      </w:pPr>
    </w:p>
    <w:p w14:paraId="4FD72C38">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6DF3055E">
      <w:pPr>
        <w:jc w:val="center"/>
        <w:rPr>
          <w:rFonts w:hint="eastAsia" w:ascii="仿宋" w:hAnsi="仿宋" w:eastAsia="仿宋" w:cs="仿宋"/>
          <w:b/>
          <w:color w:val="auto"/>
          <w:kern w:val="0"/>
          <w:sz w:val="32"/>
          <w:szCs w:val="32"/>
        </w:rPr>
      </w:pPr>
    </w:p>
    <w:p w14:paraId="7CC72BDA">
      <w:pPr>
        <w:jc w:val="center"/>
        <w:rPr>
          <w:rFonts w:hint="eastAsia" w:ascii="仿宋" w:hAnsi="仿宋" w:eastAsia="仿宋" w:cs="仿宋"/>
          <w:b/>
          <w:color w:val="auto"/>
          <w:kern w:val="0"/>
          <w:sz w:val="32"/>
          <w:szCs w:val="32"/>
        </w:rPr>
      </w:pPr>
    </w:p>
    <w:p w14:paraId="4FC5752C">
      <w:pPr>
        <w:rPr>
          <w:rFonts w:hint="eastAsia" w:ascii="仿宋" w:hAnsi="仿宋" w:eastAsia="仿宋" w:cs="仿宋"/>
          <w:color w:val="auto"/>
        </w:rPr>
      </w:pPr>
    </w:p>
    <w:p w14:paraId="0631ED76">
      <w:pPr>
        <w:jc w:val="center"/>
        <w:rPr>
          <w:rFonts w:hint="eastAsia" w:ascii="仿宋" w:hAnsi="仿宋" w:eastAsia="仿宋" w:cs="仿宋"/>
          <w:b/>
          <w:color w:val="auto"/>
          <w:kern w:val="0"/>
          <w:sz w:val="32"/>
          <w:szCs w:val="32"/>
        </w:rPr>
      </w:pPr>
    </w:p>
    <w:p w14:paraId="4175DAE5">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6BE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28F5179">
            <w:pPr>
              <w:jc w:val="center"/>
              <w:rPr>
                <w:rFonts w:hint="eastAsia" w:ascii="仿宋" w:hAnsi="仿宋" w:eastAsia="仿宋" w:cs="仿宋"/>
                <w:b/>
                <w:color w:val="auto"/>
              </w:rPr>
            </w:pPr>
            <w:r>
              <w:rPr>
                <w:rFonts w:hint="eastAsia" w:ascii="仿宋" w:hAnsi="仿宋" w:eastAsia="仿宋" w:cs="仿宋"/>
                <w:b/>
                <w:color w:val="auto"/>
              </w:rPr>
              <w:t>序号</w:t>
            </w:r>
          </w:p>
        </w:tc>
        <w:tc>
          <w:tcPr>
            <w:tcW w:w="3650" w:type="dxa"/>
            <w:vAlign w:val="center"/>
          </w:tcPr>
          <w:p w14:paraId="6C2A5B1A">
            <w:pPr>
              <w:jc w:val="center"/>
              <w:rPr>
                <w:rFonts w:hint="eastAsia" w:ascii="仿宋" w:hAnsi="仿宋" w:eastAsia="仿宋" w:cs="仿宋"/>
                <w:b/>
                <w:color w:val="auto"/>
              </w:rPr>
            </w:pPr>
            <w:r>
              <w:rPr>
                <w:rFonts w:hint="eastAsia" w:ascii="仿宋" w:hAnsi="仿宋" w:eastAsia="仿宋" w:cs="仿宋"/>
                <w:b/>
                <w:color w:val="auto"/>
              </w:rPr>
              <w:t>招标文件章节及具体内容</w:t>
            </w:r>
          </w:p>
        </w:tc>
        <w:tc>
          <w:tcPr>
            <w:tcW w:w="3514" w:type="dxa"/>
            <w:vAlign w:val="center"/>
          </w:tcPr>
          <w:p w14:paraId="361A3735">
            <w:pPr>
              <w:jc w:val="center"/>
              <w:rPr>
                <w:rFonts w:hint="eastAsia" w:ascii="仿宋" w:hAnsi="仿宋" w:eastAsia="仿宋" w:cs="仿宋"/>
                <w:b/>
                <w:color w:val="auto"/>
              </w:rPr>
            </w:pPr>
            <w:r>
              <w:rPr>
                <w:rFonts w:hint="eastAsia" w:ascii="仿宋" w:hAnsi="仿宋" w:eastAsia="仿宋" w:cs="仿宋"/>
                <w:b/>
                <w:color w:val="auto"/>
              </w:rPr>
              <w:t>投标文件章节及具体内容</w:t>
            </w:r>
          </w:p>
        </w:tc>
        <w:tc>
          <w:tcPr>
            <w:tcW w:w="1265" w:type="dxa"/>
            <w:vAlign w:val="center"/>
          </w:tcPr>
          <w:p w14:paraId="4676BEC4">
            <w:pPr>
              <w:jc w:val="center"/>
              <w:rPr>
                <w:rFonts w:hint="eastAsia" w:ascii="仿宋" w:hAnsi="仿宋" w:eastAsia="仿宋" w:cs="仿宋"/>
                <w:b/>
                <w:color w:val="auto"/>
              </w:rPr>
            </w:pPr>
            <w:r>
              <w:rPr>
                <w:rFonts w:hint="eastAsia" w:ascii="仿宋" w:hAnsi="仿宋" w:eastAsia="仿宋" w:cs="仿宋"/>
                <w:b/>
                <w:color w:val="auto"/>
              </w:rPr>
              <w:t>偏离说明</w:t>
            </w:r>
          </w:p>
        </w:tc>
      </w:tr>
      <w:tr w14:paraId="616E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300422B">
            <w:pPr>
              <w:jc w:val="center"/>
              <w:rPr>
                <w:rFonts w:hint="eastAsia" w:ascii="仿宋" w:hAnsi="仿宋" w:eastAsia="仿宋" w:cs="仿宋"/>
                <w:b/>
                <w:color w:val="auto"/>
              </w:rPr>
            </w:pPr>
            <w:r>
              <w:rPr>
                <w:rFonts w:hint="eastAsia" w:ascii="仿宋" w:hAnsi="仿宋" w:eastAsia="仿宋" w:cs="仿宋"/>
                <w:b/>
                <w:color w:val="auto"/>
              </w:rPr>
              <w:t>1</w:t>
            </w:r>
          </w:p>
        </w:tc>
        <w:tc>
          <w:tcPr>
            <w:tcW w:w="3650" w:type="dxa"/>
            <w:vAlign w:val="center"/>
          </w:tcPr>
          <w:p w14:paraId="54E90576">
            <w:pPr>
              <w:jc w:val="center"/>
              <w:rPr>
                <w:rFonts w:hint="eastAsia" w:ascii="仿宋" w:hAnsi="仿宋" w:eastAsia="仿宋" w:cs="仿宋"/>
                <w:b/>
                <w:color w:val="auto"/>
              </w:rPr>
            </w:pPr>
          </w:p>
        </w:tc>
        <w:tc>
          <w:tcPr>
            <w:tcW w:w="3514" w:type="dxa"/>
            <w:vAlign w:val="center"/>
          </w:tcPr>
          <w:p w14:paraId="60AB1EF7">
            <w:pPr>
              <w:jc w:val="center"/>
              <w:rPr>
                <w:rFonts w:hint="eastAsia" w:ascii="仿宋" w:hAnsi="仿宋" w:eastAsia="仿宋" w:cs="仿宋"/>
                <w:b/>
                <w:color w:val="auto"/>
              </w:rPr>
            </w:pPr>
          </w:p>
        </w:tc>
        <w:tc>
          <w:tcPr>
            <w:tcW w:w="1265" w:type="dxa"/>
            <w:vAlign w:val="center"/>
          </w:tcPr>
          <w:p w14:paraId="471AFB26">
            <w:pPr>
              <w:jc w:val="center"/>
              <w:rPr>
                <w:rFonts w:hint="eastAsia" w:ascii="仿宋" w:hAnsi="仿宋" w:eastAsia="仿宋" w:cs="仿宋"/>
                <w:b/>
                <w:color w:val="auto"/>
              </w:rPr>
            </w:pPr>
          </w:p>
        </w:tc>
      </w:tr>
      <w:tr w14:paraId="029C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29FD2F8">
            <w:pPr>
              <w:jc w:val="center"/>
              <w:rPr>
                <w:rFonts w:hint="eastAsia" w:ascii="仿宋" w:hAnsi="仿宋" w:eastAsia="仿宋" w:cs="仿宋"/>
                <w:b/>
                <w:color w:val="auto"/>
              </w:rPr>
            </w:pPr>
            <w:r>
              <w:rPr>
                <w:rFonts w:hint="eastAsia" w:ascii="仿宋" w:hAnsi="仿宋" w:eastAsia="仿宋" w:cs="仿宋"/>
                <w:b/>
                <w:color w:val="auto"/>
              </w:rPr>
              <w:t>2</w:t>
            </w:r>
          </w:p>
        </w:tc>
        <w:tc>
          <w:tcPr>
            <w:tcW w:w="3650" w:type="dxa"/>
            <w:vAlign w:val="center"/>
          </w:tcPr>
          <w:p w14:paraId="1766C1DD">
            <w:pPr>
              <w:jc w:val="center"/>
              <w:rPr>
                <w:rFonts w:hint="eastAsia" w:ascii="仿宋" w:hAnsi="仿宋" w:eastAsia="仿宋" w:cs="仿宋"/>
                <w:b/>
                <w:color w:val="auto"/>
              </w:rPr>
            </w:pPr>
          </w:p>
        </w:tc>
        <w:tc>
          <w:tcPr>
            <w:tcW w:w="3514" w:type="dxa"/>
            <w:vAlign w:val="center"/>
          </w:tcPr>
          <w:p w14:paraId="6BEF80E0">
            <w:pPr>
              <w:jc w:val="center"/>
              <w:rPr>
                <w:rFonts w:hint="eastAsia" w:ascii="仿宋" w:hAnsi="仿宋" w:eastAsia="仿宋" w:cs="仿宋"/>
                <w:b/>
                <w:color w:val="auto"/>
              </w:rPr>
            </w:pPr>
          </w:p>
        </w:tc>
        <w:tc>
          <w:tcPr>
            <w:tcW w:w="1265" w:type="dxa"/>
            <w:vAlign w:val="center"/>
          </w:tcPr>
          <w:p w14:paraId="03BCA286">
            <w:pPr>
              <w:jc w:val="center"/>
              <w:rPr>
                <w:rFonts w:hint="eastAsia" w:ascii="仿宋" w:hAnsi="仿宋" w:eastAsia="仿宋" w:cs="仿宋"/>
                <w:b/>
                <w:color w:val="auto"/>
              </w:rPr>
            </w:pPr>
          </w:p>
        </w:tc>
      </w:tr>
      <w:tr w14:paraId="752B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1107E80">
            <w:pPr>
              <w:jc w:val="center"/>
              <w:rPr>
                <w:rFonts w:hint="eastAsia" w:ascii="仿宋" w:hAnsi="仿宋" w:eastAsia="仿宋" w:cs="仿宋"/>
                <w:b/>
                <w:color w:val="auto"/>
              </w:rPr>
            </w:pPr>
            <w:r>
              <w:rPr>
                <w:rFonts w:hint="eastAsia" w:ascii="仿宋" w:hAnsi="仿宋" w:eastAsia="仿宋" w:cs="仿宋"/>
                <w:b/>
                <w:color w:val="auto"/>
              </w:rPr>
              <w:t>……</w:t>
            </w:r>
          </w:p>
        </w:tc>
        <w:tc>
          <w:tcPr>
            <w:tcW w:w="3650" w:type="dxa"/>
            <w:vAlign w:val="center"/>
          </w:tcPr>
          <w:p w14:paraId="472B1E0D">
            <w:pPr>
              <w:jc w:val="center"/>
              <w:rPr>
                <w:rFonts w:hint="eastAsia" w:ascii="仿宋" w:hAnsi="仿宋" w:eastAsia="仿宋" w:cs="仿宋"/>
                <w:b/>
                <w:color w:val="auto"/>
              </w:rPr>
            </w:pPr>
          </w:p>
        </w:tc>
        <w:tc>
          <w:tcPr>
            <w:tcW w:w="3514" w:type="dxa"/>
            <w:vAlign w:val="center"/>
          </w:tcPr>
          <w:p w14:paraId="4E4F168E">
            <w:pPr>
              <w:jc w:val="center"/>
              <w:rPr>
                <w:rFonts w:hint="eastAsia" w:ascii="仿宋" w:hAnsi="仿宋" w:eastAsia="仿宋" w:cs="仿宋"/>
                <w:b/>
                <w:color w:val="auto"/>
              </w:rPr>
            </w:pPr>
          </w:p>
        </w:tc>
        <w:tc>
          <w:tcPr>
            <w:tcW w:w="1265" w:type="dxa"/>
            <w:vAlign w:val="center"/>
          </w:tcPr>
          <w:p w14:paraId="10A23BF8">
            <w:pPr>
              <w:jc w:val="center"/>
              <w:rPr>
                <w:rFonts w:hint="eastAsia" w:ascii="仿宋" w:hAnsi="仿宋" w:eastAsia="仿宋" w:cs="仿宋"/>
                <w:b/>
                <w:color w:val="auto"/>
              </w:rPr>
            </w:pPr>
          </w:p>
        </w:tc>
      </w:tr>
    </w:tbl>
    <w:p w14:paraId="2706AA28">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0105EFC2">
      <w:pPr>
        <w:jc w:val="center"/>
        <w:rPr>
          <w:rFonts w:hint="eastAsia" w:ascii="仿宋" w:hAnsi="仿宋" w:eastAsia="仿宋" w:cs="仿宋"/>
          <w:b/>
          <w:color w:val="auto"/>
          <w:kern w:val="0"/>
          <w:sz w:val="32"/>
          <w:szCs w:val="32"/>
        </w:rPr>
      </w:pPr>
    </w:p>
    <w:p w14:paraId="7AFA4914">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064A489">
      <w:pPr>
        <w:ind w:firstLine="1911" w:firstLineChars="595"/>
        <w:rPr>
          <w:rFonts w:hint="eastAsia" w:ascii="仿宋" w:hAnsi="仿宋" w:eastAsia="仿宋" w:cs="仿宋"/>
          <w:b/>
          <w:bCs/>
          <w:color w:val="auto"/>
          <w:sz w:val="32"/>
          <w:szCs w:val="32"/>
        </w:rPr>
      </w:pPr>
    </w:p>
    <w:p w14:paraId="30DAEFF8">
      <w:pPr>
        <w:widowControl/>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7B63F7A7">
      <w:pPr>
        <w:snapToGrid w:val="0"/>
        <w:spacing w:line="360" w:lineRule="auto"/>
        <w:rPr>
          <w:rFonts w:hint="eastAsia" w:ascii="仿宋" w:hAnsi="仿宋" w:eastAsia="仿宋" w:cs="仿宋"/>
          <w:color w:val="auto"/>
          <w:sz w:val="24"/>
        </w:rPr>
      </w:pPr>
    </w:p>
    <w:p w14:paraId="3FE5B08C">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14:paraId="49739210">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CC20A91">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51F472F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3F859618">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9D8843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0CE3271">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7ED11BED">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2A51350">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4777EF9E">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019A4F1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1F93E23">
      <w:pPr>
        <w:autoSpaceDE w:val="0"/>
        <w:autoSpaceDN w:val="0"/>
        <w:spacing w:line="360" w:lineRule="auto"/>
        <w:ind w:left="2"/>
        <w:jc w:val="left"/>
        <w:rPr>
          <w:rFonts w:hint="eastAsia" w:ascii="仿宋" w:hAnsi="仿宋" w:eastAsia="仿宋" w:cs="仿宋"/>
          <w:color w:val="auto"/>
          <w:kern w:val="0"/>
          <w:sz w:val="24"/>
          <w:lang w:val="zh-CN"/>
        </w:rPr>
      </w:pPr>
    </w:p>
    <w:p w14:paraId="3D56E41E">
      <w:pPr>
        <w:autoSpaceDE w:val="0"/>
        <w:autoSpaceDN w:val="0"/>
        <w:spacing w:line="360" w:lineRule="auto"/>
        <w:ind w:left="2"/>
        <w:jc w:val="left"/>
        <w:rPr>
          <w:rFonts w:hint="eastAsia" w:ascii="仿宋" w:hAnsi="仿宋" w:eastAsia="仿宋" w:cs="仿宋"/>
          <w:color w:val="auto"/>
          <w:kern w:val="0"/>
          <w:sz w:val="24"/>
          <w:lang w:val="zh-CN"/>
        </w:rPr>
      </w:pPr>
    </w:p>
    <w:p w14:paraId="1FFF8434">
      <w:pPr>
        <w:autoSpaceDE w:val="0"/>
        <w:autoSpaceDN w:val="0"/>
        <w:spacing w:line="360" w:lineRule="auto"/>
        <w:ind w:left="2"/>
        <w:jc w:val="left"/>
        <w:rPr>
          <w:rFonts w:hint="eastAsia" w:ascii="仿宋" w:hAnsi="仿宋" w:eastAsia="仿宋" w:cs="仿宋"/>
          <w:color w:val="auto"/>
          <w:kern w:val="0"/>
          <w:sz w:val="24"/>
          <w:lang w:val="zh-CN"/>
        </w:rPr>
      </w:pPr>
    </w:p>
    <w:p w14:paraId="6284108B">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67CBA02F">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8E81151">
      <w:pPr>
        <w:spacing w:line="360" w:lineRule="auto"/>
        <w:jc w:val="center"/>
        <w:rPr>
          <w:rFonts w:hint="eastAsia" w:ascii="仿宋" w:hAnsi="仿宋" w:eastAsia="仿宋" w:cs="仿宋"/>
          <w:b/>
          <w:bCs/>
          <w:color w:val="auto"/>
          <w:sz w:val="24"/>
        </w:rPr>
      </w:pPr>
    </w:p>
    <w:p w14:paraId="25A82339">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0ED12BB8">
      <w:pPr>
        <w:spacing w:line="360" w:lineRule="auto"/>
        <w:jc w:val="center"/>
        <w:rPr>
          <w:rFonts w:hint="eastAsia" w:ascii="仿宋" w:hAnsi="仿宋" w:eastAsia="仿宋" w:cs="仿宋"/>
          <w:b/>
          <w:color w:val="auto"/>
          <w:sz w:val="32"/>
          <w:szCs w:val="32"/>
        </w:rPr>
      </w:pPr>
    </w:p>
    <w:p w14:paraId="60CB2554">
      <w:pPr>
        <w:spacing w:line="360" w:lineRule="auto"/>
        <w:jc w:val="center"/>
        <w:rPr>
          <w:rFonts w:hint="eastAsia" w:ascii="仿宋" w:hAnsi="仿宋" w:eastAsia="仿宋" w:cs="仿宋"/>
          <w:b/>
          <w:color w:val="auto"/>
          <w:sz w:val="32"/>
          <w:szCs w:val="32"/>
        </w:rPr>
      </w:pPr>
    </w:p>
    <w:p w14:paraId="079DB16F">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0401C8F0">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97C4D9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7019B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ED2EFD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4E762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25259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527B3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18282EE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776A7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EB9E9E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4C660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E19314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5C42CDC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FE4CFFF">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A513E81">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E0A847">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B1AA7A4">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85FFF67">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52AA1C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8E0D42E">
            <w:pPr>
              <w:autoSpaceDE w:val="0"/>
              <w:autoSpaceDN w:val="0"/>
              <w:spacing w:line="360" w:lineRule="auto"/>
              <w:rPr>
                <w:rFonts w:hint="eastAsia" w:ascii="仿宋" w:hAnsi="仿宋" w:eastAsia="仿宋" w:cs="仿宋"/>
                <w:color w:val="auto"/>
                <w:sz w:val="24"/>
              </w:rPr>
            </w:pPr>
          </w:p>
        </w:tc>
      </w:tr>
      <w:tr w14:paraId="37D3080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72CCB7">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BA4AF9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8F1FE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245B38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21F7ABC">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651D383">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2B8C160">
            <w:pPr>
              <w:autoSpaceDE w:val="0"/>
              <w:autoSpaceDN w:val="0"/>
              <w:spacing w:line="360" w:lineRule="auto"/>
              <w:rPr>
                <w:rFonts w:hint="eastAsia" w:ascii="仿宋" w:hAnsi="仿宋" w:eastAsia="仿宋" w:cs="仿宋"/>
                <w:color w:val="auto"/>
                <w:sz w:val="24"/>
              </w:rPr>
            </w:pPr>
          </w:p>
        </w:tc>
      </w:tr>
      <w:tr w14:paraId="222D5A2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BEED71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DE8FA7E">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3E447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198036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5778F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40685C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B992809">
            <w:pPr>
              <w:autoSpaceDE w:val="0"/>
              <w:autoSpaceDN w:val="0"/>
              <w:spacing w:line="360" w:lineRule="auto"/>
              <w:rPr>
                <w:rFonts w:hint="eastAsia" w:ascii="仿宋" w:hAnsi="仿宋" w:eastAsia="仿宋" w:cs="仿宋"/>
                <w:color w:val="auto"/>
                <w:sz w:val="24"/>
              </w:rPr>
            </w:pPr>
          </w:p>
        </w:tc>
      </w:tr>
    </w:tbl>
    <w:p w14:paraId="7EEE963E">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62A433D2">
      <w:pPr>
        <w:autoSpaceDE w:val="0"/>
        <w:autoSpaceDN w:val="0"/>
        <w:spacing w:line="360" w:lineRule="auto"/>
        <w:rPr>
          <w:rFonts w:hint="eastAsia" w:ascii="仿宋" w:hAnsi="仿宋" w:eastAsia="仿宋" w:cs="仿宋"/>
          <w:b/>
          <w:color w:val="auto"/>
          <w:sz w:val="24"/>
        </w:rPr>
      </w:pPr>
    </w:p>
    <w:p w14:paraId="6334921D">
      <w:pPr>
        <w:autoSpaceDE w:val="0"/>
        <w:autoSpaceDN w:val="0"/>
        <w:spacing w:line="360" w:lineRule="auto"/>
        <w:rPr>
          <w:rFonts w:hint="eastAsia" w:ascii="仿宋" w:hAnsi="仿宋" w:eastAsia="仿宋" w:cs="仿宋"/>
          <w:color w:val="auto"/>
          <w:sz w:val="24"/>
        </w:rPr>
      </w:pPr>
    </w:p>
    <w:p w14:paraId="1EC8AD82">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CDBDBE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25CCBCD">
      <w:pPr>
        <w:pStyle w:val="223"/>
        <w:ind w:firstLine="0"/>
        <w:jc w:val="both"/>
        <w:rPr>
          <w:rFonts w:hint="eastAsia" w:ascii="仿宋" w:hAnsi="仿宋" w:eastAsia="仿宋" w:cs="仿宋"/>
          <w:color w:val="auto"/>
        </w:rPr>
      </w:pPr>
    </w:p>
    <w:p w14:paraId="120BA49D">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0556ABE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9166839">
      <w:pPr>
        <w:spacing w:line="360" w:lineRule="auto"/>
        <w:jc w:val="center"/>
        <w:rPr>
          <w:rFonts w:hint="eastAsia" w:ascii="仿宋" w:hAnsi="仿宋" w:eastAsia="仿宋" w:cs="仿宋"/>
          <w:color w:val="auto"/>
          <w:sz w:val="24"/>
        </w:rPr>
      </w:pPr>
    </w:p>
    <w:p w14:paraId="3D6CA035">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331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4B3E81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080059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1A93196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31CA3A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23456F8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77064A4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F47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4A4947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5878F4F9">
            <w:pPr>
              <w:snapToGrid w:val="0"/>
              <w:spacing w:line="360" w:lineRule="auto"/>
              <w:jc w:val="center"/>
              <w:rPr>
                <w:rFonts w:hint="eastAsia" w:ascii="仿宋" w:hAnsi="仿宋" w:eastAsia="仿宋" w:cs="仿宋"/>
                <w:color w:val="auto"/>
                <w:sz w:val="24"/>
              </w:rPr>
            </w:pPr>
          </w:p>
        </w:tc>
        <w:tc>
          <w:tcPr>
            <w:tcW w:w="2160" w:type="dxa"/>
            <w:vAlign w:val="center"/>
          </w:tcPr>
          <w:p w14:paraId="31DD1BF4">
            <w:pPr>
              <w:snapToGrid w:val="0"/>
              <w:spacing w:line="360" w:lineRule="auto"/>
              <w:jc w:val="center"/>
              <w:rPr>
                <w:rFonts w:hint="eastAsia" w:ascii="仿宋" w:hAnsi="仿宋" w:eastAsia="仿宋" w:cs="仿宋"/>
                <w:color w:val="auto"/>
                <w:sz w:val="24"/>
              </w:rPr>
            </w:pPr>
          </w:p>
        </w:tc>
        <w:tc>
          <w:tcPr>
            <w:tcW w:w="2340" w:type="dxa"/>
            <w:vAlign w:val="center"/>
          </w:tcPr>
          <w:p w14:paraId="15276E59">
            <w:pPr>
              <w:spacing w:line="360" w:lineRule="auto"/>
              <w:jc w:val="center"/>
              <w:rPr>
                <w:rFonts w:hint="eastAsia" w:ascii="仿宋" w:hAnsi="仿宋" w:eastAsia="仿宋" w:cs="仿宋"/>
                <w:color w:val="auto"/>
                <w:sz w:val="24"/>
              </w:rPr>
            </w:pPr>
          </w:p>
        </w:tc>
        <w:tc>
          <w:tcPr>
            <w:tcW w:w="1080" w:type="dxa"/>
            <w:vAlign w:val="center"/>
          </w:tcPr>
          <w:p w14:paraId="4D5F5BEB">
            <w:pPr>
              <w:spacing w:line="360" w:lineRule="auto"/>
              <w:jc w:val="center"/>
              <w:rPr>
                <w:rFonts w:hint="eastAsia" w:ascii="仿宋" w:hAnsi="仿宋" w:eastAsia="仿宋" w:cs="仿宋"/>
                <w:color w:val="auto"/>
                <w:sz w:val="24"/>
              </w:rPr>
            </w:pPr>
          </w:p>
        </w:tc>
        <w:tc>
          <w:tcPr>
            <w:tcW w:w="1332" w:type="dxa"/>
            <w:vAlign w:val="center"/>
          </w:tcPr>
          <w:p w14:paraId="03D601B1">
            <w:pPr>
              <w:spacing w:line="360" w:lineRule="auto"/>
              <w:jc w:val="center"/>
              <w:rPr>
                <w:rFonts w:hint="eastAsia" w:ascii="仿宋" w:hAnsi="仿宋" w:eastAsia="仿宋" w:cs="仿宋"/>
                <w:color w:val="auto"/>
                <w:sz w:val="24"/>
              </w:rPr>
            </w:pPr>
          </w:p>
        </w:tc>
      </w:tr>
      <w:tr w14:paraId="4B84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20C65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6A58B837">
            <w:pPr>
              <w:snapToGrid w:val="0"/>
              <w:spacing w:line="360" w:lineRule="auto"/>
              <w:jc w:val="center"/>
              <w:rPr>
                <w:rFonts w:hint="eastAsia" w:ascii="仿宋" w:hAnsi="仿宋" w:eastAsia="仿宋" w:cs="仿宋"/>
                <w:color w:val="auto"/>
                <w:sz w:val="24"/>
              </w:rPr>
            </w:pPr>
          </w:p>
        </w:tc>
        <w:tc>
          <w:tcPr>
            <w:tcW w:w="2160" w:type="dxa"/>
            <w:vAlign w:val="center"/>
          </w:tcPr>
          <w:p w14:paraId="38035F0C">
            <w:pPr>
              <w:snapToGrid w:val="0"/>
              <w:spacing w:line="360" w:lineRule="auto"/>
              <w:jc w:val="center"/>
              <w:rPr>
                <w:rFonts w:hint="eastAsia" w:ascii="仿宋" w:hAnsi="仿宋" w:eastAsia="仿宋" w:cs="仿宋"/>
                <w:color w:val="auto"/>
                <w:sz w:val="24"/>
              </w:rPr>
            </w:pPr>
          </w:p>
        </w:tc>
        <w:tc>
          <w:tcPr>
            <w:tcW w:w="2340" w:type="dxa"/>
            <w:vAlign w:val="center"/>
          </w:tcPr>
          <w:p w14:paraId="6824CB21">
            <w:pPr>
              <w:spacing w:line="360" w:lineRule="auto"/>
              <w:jc w:val="center"/>
              <w:rPr>
                <w:rFonts w:hint="eastAsia" w:ascii="仿宋" w:hAnsi="仿宋" w:eastAsia="仿宋" w:cs="仿宋"/>
                <w:color w:val="auto"/>
                <w:sz w:val="24"/>
              </w:rPr>
            </w:pPr>
          </w:p>
        </w:tc>
        <w:tc>
          <w:tcPr>
            <w:tcW w:w="1080" w:type="dxa"/>
            <w:vAlign w:val="center"/>
          </w:tcPr>
          <w:p w14:paraId="51108C4B">
            <w:pPr>
              <w:spacing w:line="360" w:lineRule="auto"/>
              <w:jc w:val="center"/>
              <w:rPr>
                <w:rFonts w:hint="eastAsia" w:ascii="仿宋" w:hAnsi="仿宋" w:eastAsia="仿宋" w:cs="仿宋"/>
                <w:color w:val="auto"/>
                <w:sz w:val="24"/>
              </w:rPr>
            </w:pPr>
          </w:p>
        </w:tc>
        <w:tc>
          <w:tcPr>
            <w:tcW w:w="1332" w:type="dxa"/>
            <w:vAlign w:val="center"/>
          </w:tcPr>
          <w:p w14:paraId="75325145">
            <w:pPr>
              <w:spacing w:line="360" w:lineRule="auto"/>
              <w:jc w:val="center"/>
              <w:rPr>
                <w:rFonts w:hint="eastAsia" w:ascii="仿宋" w:hAnsi="仿宋" w:eastAsia="仿宋" w:cs="仿宋"/>
                <w:color w:val="auto"/>
                <w:sz w:val="24"/>
              </w:rPr>
            </w:pPr>
          </w:p>
        </w:tc>
      </w:tr>
      <w:tr w14:paraId="1B06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CF458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60787732">
            <w:pPr>
              <w:snapToGrid w:val="0"/>
              <w:spacing w:line="360" w:lineRule="auto"/>
              <w:jc w:val="center"/>
              <w:rPr>
                <w:rFonts w:hint="eastAsia" w:ascii="仿宋" w:hAnsi="仿宋" w:eastAsia="仿宋" w:cs="仿宋"/>
                <w:color w:val="auto"/>
                <w:sz w:val="24"/>
              </w:rPr>
            </w:pPr>
          </w:p>
        </w:tc>
        <w:tc>
          <w:tcPr>
            <w:tcW w:w="2160" w:type="dxa"/>
            <w:vAlign w:val="center"/>
          </w:tcPr>
          <w:p w14:paraId="4DACCE61">
            <w:pPr>
              <w:snapToGrid w:val="0"/>
              <w:spacing w:line="360" w:lineRule="auto"/>
              <w:jc w:val="center"/>
              <w:rPr>
                <w:rFonts w:hint="eastAsia" w:ascii="仿宋" w:hAnsi="仿宋" w:eastAsia="仿宋" w:cs="仿宋"/>
                <w:color w:val="auto"/>
                <w:sz w:val="24"/>
              </w:rPr>
            </w:pPr>
          </w:p>
        </w:tc>
        <w:tc>
          <w:tcPr>
            <w:tcW w:w="2340" w:type="dxa"/>
            <w:vAlign w:val="center"/>
          </w:tcPr>
          <w:p w14:paraId="6E549B50">
            <w:pPr>
              <w:spacing w:line="360" w:lineRule="auto"/>
              <w:jc w:val="center"/>
              <w:rPr>
                <w:rFonts w:hint="eastAsia" w:ascii="仿宋" w:hAnsi="仿宋" w:eastAsia="仿宋" w:cs="仿宋"/>
                <w:color w:val="auto"/>
                <w:sz w:val="24"/>
              </w:rPr>
            </w:pPr>
          </w:p>
        </w:tc>
        <w:tc>
          <w:tcPr>
            <w:tcW w:w="1080" w:type="dxa"/>
            <w:vAlign w:val="center"/>
          </w:tcPr>
          <w:p w14:paraId="239E4817">
            <w:pPr>
              <w:spacing w:line="360" w:lineRule="auto"/>
              <w:jc w:val="center"/>
              <w:rPr>
                <w:rFonts w:hint="eastAsia" w:ascii="仿宋" w:hAnsi="仿宋" w:eastAsia="仿宋" w:cs="仿宋"/>
                <w:color w:val="auto"/>
                <w:sz w:val="24"/>
              </w:rPr>
            </w:pPr>
          </w:p>
        </w:tc>
        <w:tc>
          <w:tcPr>
            <w:tcW w:w="1332" w:type="dxa"/>
            <w:vAlign w:val="center"/>
          </w:tcPr>
          <w:p w14:paraId="0DFF446E">
            <w:pPr>
              <w:spacing w:line="360" w:lineRule="auto"/>
              <w:jc w:val="center"/>
              <w:rPr>
                <w:rFonts w:hint="eastAsia" w:ascii="仿宋" w:hAnsi="仿宋" w:eastAsia="仿宋" w:cs="仿宋"/>
                <w:color w:val="auto"/>
                <w:sz w:val="24"/>
              </w:rPr>
            </w:pPr>
          </w:p>
        </w:tc>
      </w:tr>
      <w:tr w14:paraId="312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D0784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7AD4E1B4">
            <w:pPr>
              <w:snapToGrid w:val="0"/>
              <w:spacing w:line="360" w:lineRule="auto"/>
              <w:jc w:val="center"/>
              <w:rPr>
                <w:rFonts w:hint="eastAsia" w:ascii="仿宋" w:hAnsi="仿宋" w:eastAsia="仿宋" w:cs="仿宋"/>
                <w:color w:val="auto"/>
                <w:sz w:val="24"/>
              </w:rPr>
            </w:pPr>
          </w:p>
        </w:tc>
        <w:tc>
          <w:tcPr>
            <w:tcW w:w="2160" w:type="dxa"/>
            <w:vAlign w:val="center"/>
          </w:tcPr>
          <w:p w14:paraId="38051E9E">
            <w:pPr>
              <w:snapToGrid w:val="0"/>
              <w:spacing w:line="360" w:lineRule="auto"/>
              <w:jc w:val="center"/>
              <w:rPr>
                <w:rFonts w:hint="eastAsia" w:ascii="仿宋" w:hAnsi="仿宋" w:eastAsia="仿宋" w:cs="仿宋"/>
                <w:color w:val="auto"/>
                <w:sz w:val="24"/>
              </w:rPr>
            </w:pPr>
          </w:p>
        </w:tc>
        <w:tc>
          <w:tcPr>
            <w:tcW w:w="2340" w:type="dxa"/>
            <w:vAlign w:val="center"/>
          </w:tcPr>
          <w:p w14:paraId="0B85A7B8">
            <w:pPr>
              <w:spacing w:line="360" w:lineRule="auto"/>
              <w:jc w:val="center"/>
              <w:rPr>
                <w:rFonts w:hint="eastAsia" w:ascii="仿宋" w:hAnsi="仿宋" w:eastAsia="仿宋" w:cs="仿宋"/>
                <w:color w:val="auto"/>
                <w:sz w:val="24"/>
              </w:rPr>
            </w:pPr>
          </w:p>
        </w:tc>
        <w:tc>
          <w:tcPr>
            <w:tcW w:w="1080" w:type="dxa"/>
            <w:vAlign w:val="center"/>
          </w:tcPr>
          <w:p w14:paraId="6781CBC5">
            <w:pPr>
              <w:spacing w:line="360" w:lineRule="auto"/>
              <w:jc w:val="center"/>
              <w:rPr>
                <w:rFonts w:hint="eastAsia" w:ascii="仿宋" w:hAnsi="仿宋" w:eastAsia="仿宋" w:cs="仿宋"/>
                <w:color w:val="auto"/>
                <w:sz w:val="24"/>
              </w:rPr>
            </w:pPr>
          </w:p>
        </w:tc>
        <w:tc>
          <w:tcPr>
            <w:tcW w:w="1332" w:type="dxa"/>
            <w:vAlign w:val="center"/>
          </w:tcPr>
          <w:p w14:paraId="2C381B9D">
            <w:pPr>
              <w:spacing w:line="360" w:lineRule="auto"/>
              <w:jc w:val="center"/>
              <w:rPr>
                <w:rFonts w:hint="eastAsia" w:ascii="仿宋" w:hAnsi="仿宋" w:eastAsia="仿宋" w:cs="仿宋"/>
                <w:color w:val="auto"/>
                <w:sz w:val="24"/>
              </w:rPr>
            </w:pPr>
          </w:p>
        </w:tc>
      </w:tr>
      <w:tr w14:paraId="55E5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AF585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15F23317">
            <w:pPr>
              <w:snapToGrid w:val="0"/>
              <w:spacing w:line="360" w:lineRule="auto"/>
              <w:jc w:val="center"/>
              <w:rPr>
                <w:rFonts w:hint="eastAsia" w:ascii="仿宋" w:hAnsi="仿宋" w:eastAsia="仿宋" w:cs="仿宋"/>
                <w:color w:val="auto"/>
                <w:sz w:val="24"/>
              </w:rPr>
            </w:pPr>
          </w:p>
        </w:tc>
        <w:tc>
          <w:tcPr>
            <w:tcW w:w="2160" w:type="dxa"/>
            <w:vAlign w:val="center"/>
          </w:tcPr>
          <w:p w14:paraId="1BBE27C3">
            <w:pPr>
              <w:snapToGrid w:val="0"/>
              <w:spacing w:line="360" w:lineRule="auto"/>
              <w:jc w:val="center"/>
              <w:rPr>
                <w:rFonts w:hint="eastAsia" w:ascii="仿宋" w:hAnsi="仿宋" w:eastAsia="仿宋" w:cs="仿宋"/>
                <w:color w:val="auto"/>
                <w:sz w:val="24"/>
              </w:rPr>
            </w:pPr>
          </w:p>
        </w:tc>
        <w:tc>
          <w:tcPr>
            <w:tcW w:w="2340" w:type="dxa"/>
            <w:vAlign w:val="center"/>
          </w:tcPr>
          <w:p w14:paraId="71D1E8F1">
            <w:pPr>
              <w:spacing w:line="360" w:lineRule="auto"/>
              <w:jc w:val="center"/>
              <w:rPr>
                <w:rFonts w:hint="eastAsia" w:ascii="仿宋" w:hAnsi="仿宋" w:eastAsia="仿宋" w:cs="仿宋"/>
                <w:color w:val="auto"/>
                <w:sz w:val="24"/>
              </w:rPr>
            </w:pPr>
          </w:p>
        </w:tc>
        <w:tc>
          <w:tcPr>
            <w:tcW w:w="1080" w:type="dxa"/>
            <w:vAlign w:val="center"/>
          </w:tcPr>
          <w:p w14:paraId="76B703B1">
            <w:pPr>
              <w:spacing w:line="360" w:lineRule="auto"/>
              <w:jc w:val="center"/>
              <w:rPr>
                <w:rFonts w:hint="eastAsia" w:ascii="仿宋" w:hAnsi="仿宋" w:eastAsia="仿宋" w:cs="仿宋"/>
                <w:color w:val="auto"/>
                <w:sz w:val="24"/>
              </w:rPr>
            </w:pPr>
          </w:p>
        </w:tc>
        <w:tc>
          <w:tcPr>
            <w:tcW w:w="1332" w:type="dxa"/>
            <w:vAlign w:val="center"/>
          </w:tcPr>
          <w:p w14:paraId="04FE2DD5">
            <w:pPr>
              <w:spacing w:line="360" w:lineRule="auto"/>
              <w:jc w:val="center"/>
              <w:rPr>
                <w:rFonts w:hint="eastAsia" w:ascii="仿宋" w:hAnsi="仿宋" w:eastAsia="仿宋" w:cs="仿宋"/>
                <w:color w:val="auto"/>
                <w:sz w:val="24"/>
              </w:rPr>
            </w:pPr>
          </w:p>
        </w:tc>
      </w:tr>
    </w:tbl>
    <w:p w14:paraId="3492CE37">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52AE1DB1">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2D883962">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7FDFBF54">
      <w:pPr>
        <w:autoSpaceDE w:val="0"/>
        <w:autoSpaceDN w:val="0"/>
        <w:spacing w:line="360" w:lineRule="auto"/>
        <w:ind w:firstLine="4560" w:firstLineChars="1900"/>
        <w:rPr>
          <w:rFonts w:hint="eastAsia" w:ascii="仿宋" w:hAnsi="仿宋" w:eastAsia="仿宋" w:cs="仿宋"/>
          <w:color w:val="auto"/>
          <w:kern w:val="0"/>
          <w:sz w:val="24"/>
        </w:rPr>
      </w:pPr>
    </w:p>
    <w:p w14:paraId="22F4427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D47462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7D8089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6B90B781">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0920E6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44A7A2D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4E5BDEA">
      <w:pPr>
        <w:pStyle w:val="80"/>
        <w:rPr>
          <w:rFonts w:hint="eastAsia" w:ascii="仿宋" w:hAnsi="仿宋" w:eastAsia="仿宋" w:cs="仿宋"/>
          <w:color w:val="auto"/>
        </w:rPr>
      </w:pPr>
    </w:p>
    <w:p w14:paraId="266272B4">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ED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2F6039C">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5BF01AF1">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11955F97">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19BBED68">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71EC5AB">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8A5FC3E">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010C107F">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1464980E">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1BDFE39C">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C3A95A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1B74286">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BBB692E">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F20FFA1">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5DC45B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3E37F671">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4C0BAF89">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5BC5A9AB">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5C35B036">
            <w:pPr>
              <w:rPr>
                <w:rFonts w:hint="eastAsia" w:ascii="仿宋" w:hAnsi="仿宋" w:eastAsia="仿宋" w:cs="仿宋"/>
                <w:color w:val="auto"/>
                <w:sz w:val="24"/>
              </w:rPr>
            </w:pPr>
            <w:r>
              <w:rPr>
                <w:rFonts w:hint="eastAsia" w:ascii="仿宋" w:hAnsi="仿宋" w:eastAsia="仿宋" w:cs="仿宋"/>
                <w:color w:val="auto"/>
                <w:sz w:val="24"/>
              </w:rPr>
              <w:t>…</w:t>
            </w:r>
          </w:p>
        </w:tc>
      </w:tr>
      <w:tr w14:paraId="1A0C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1B8ED0">
            <w:pPr>
              <w:spacing w:line="360" w:lineRule="auto"/>
              <w:rPr>
                <w:rFonts w:hint="eastAsia" w:ascii="仿宋" w:hAnsi="仿宋" w:eastAsia="仿宋" w:cs="仿宋"/>
                <w:color w:val="auto"/>
                <w:sz w:val="24"/>
              </w:rPr>
            </w:pPr>
          </w:p>
        </w:tc>
        <w:tc>
          <w:tcPr>
            <w:tcW w:w="552" w:type="dxa"/>
          </w:tcPr>
          <w:p w14:paraId="63D27687">
            <w:pPr>
              <w:spacing w:line="360" w:lineRule="auto"/>
              <w:rPr>
                <w:rFonts w:hint="eastAsia" w:ascii="仿宋" w:hAnsi="仿宋" w:eastAsia="仿宋" w:cs="仿宋"/>
                <w:color w:val="auto"/>
                <w:sz w:val="24"/>
              </w:rPr>
            </w:pPr>
          </w:p>
        </w:tc>
        <w:tc>
          <w:tcPr>
            <w:tcW w:w="552" w:type="dxa"/>
          </w:tcPr>
          <w:p w14:paraId="241513E7">
            <w:pPr>
              <w:spacing w:line="360" w:lineRule="auto"/>
              <w:rPr>
                <w:rFonts w:hint="eastAsia" w:ascii="仿宋" w:hAnsi="仿宋" w:eastAsia="仿宋" w:cs="仿宋"/>
                <w:color w:val="auto"/>
                <w:sz w:val="24"/>
              </w:rPr>
            </w:pPr>
          </w:p>
        </w:tc>
        <w:tc>
          <w:tcPr>
            <w:tcW w:w="552" w:type="dxa"/>
          </w:tcPr>
          <w:p w14:paraId="25DC0141">
            <w:pPr>
              <w:spacing w:line="360" w:lineRule="auto"/>
              <w:rPr>
                <w:rFonts w:hint="eastAsia" w:ascii="仿宋" w:hAnsi="仿宋" w:eastAsia="仿宋" w:cs="仿宋"/>
                <w:color w:val="auto"/>
                <w:sz w:val="24"/>
              </w:rPr>
            </w:pPr>
          </w:p>
        </w:tc>
        <w:tc>
          <w:tcPr>
            <w:tcW w:w="552" w:type="dxa"/>
          </w:tcPr>
          <w:p w14:paraId="081FCED9">
            <w:pPr>
              <w:spacing w:line="360" w:lineRule="auto"/>
              <w:rPr>
                <w:rFonts w:hint="eastAsia" w:ascii="仿宋" w:hAnsi="仿宋" w:eastAsia="仿宋" w:cs="仿宋"/>
                <w:color w:val="auto"/>
                <w:sz w:val="24"/>
              </w:rPr>
            </w:pPr>
          </w:p>
        </w:tc>
        <w:tc>
          <w:tcPr>
            <w:tcW w:w="552" w:type="dxa"/>
          </w:tcPr>
          <w:p w14:paraId="5F8802A5">
            <w:pPr>
              <w:spacing w:line="360" w:lineRule="auto"/>
              <w:rPr>
                <w:rFonts w:hint="eastAsia" w:ascii="仿宋" w:hAnsi="仿宋" w:eastAsia="仿宋" w:cs="仿宋"/>
                <w:color w:val="auto"/>
                <w:sz w:val="24"/>
              </w:rPr>
            </w:pPr>
          </w:p>
        </w:tc>
        <w:tc>
          <w:tcPr>
            <w:tcW w:w="552" w:type="dxa"/>
          </w:tcPr>
          <w:p w14:paraId="2C039C18">
            <w:pPr>
              <w:spacing w:line="360" w:lineRule="auto"/>
              <w:rPr>
                <w:rFonts w:hint="eastAsia" w:ascii="仿宋" w:hAnsi="仿宋" w:eastAsia="仿宋" w:cs="仿宋"/>
                <w:color w:val="auto"/>
                <w:sz w:val="24"/>
              </w:rPr>
            </w:pPr>
          </w:p>
        </w:tc>
        <w:tc>
          <w:tcPr>
            <w:tcW w:w="553" w:type="dxa"/>
          </w:tcPr>
          <w:p w14:paraId="77E607D4">
            <w:pPr>
              <w:spacing w:line="360" w:lineRule="auto"/>
              <w:rPr>
                <w:rFonts w:hint="eastAsia" w:ascii="仿宋" w:hAnsi="仿宋" w:eastAsia="仿宋" w:cs="仿宋"/>
                <w:color w:val="auto"/>
                <w:sz w:val="24"/>
              </w:rPr>
            </w:pPr>
          </w:p>
        </w:tc>
        <w:tc>
          <w:tcPr>
            <w:tcW w:w="553" w:type="dxa"/>
          </w:tcPr>
          <w:p w14:paraId="36029118">
            <w:pPr>
              <w:spacing w:line="360" w:lineRule="auto"/>
              <w:rPr>
                <w:rFonts w:hint="eastAsia" w:ascii="仿宋" w:hAnsi="仿宋" w:eastAsia="仿宋" w:cs="仿宋"/>
                <w:color w:val="auto"/>
                <w:sz w:val="24"/>
              </w:rPr>
            </w:pPr>
          </w:p>
        </w:tc>
        <w:tc>
          <w:tcPr>
            <w:tcW w:w="553" w:type="dxa"/>
          </w:tcPr>
          <w:p w14:paraId="4610F745">
            <w:pPr>
              <w:spacing w:line="360" w:lineRule="auto"/>
              <w:rPr>
                <w:rFonts w:hint="eastAsia" w:ascii="仿宋" w:hAnsi="仿宋" w:eastAsia="仿宋" w:cs="仿宋"/>
                <w:color w:val="auto"/>
                <w:sz w:val="24"/>
              </w:rPr>
            </w:pPr>
          </w:p>
        </w:tc>
        <w:tc>
          <w:tcPr>
            <w:tcW w:w="553" w:type="dxa"/>
          </w:tcPr>
          <w:p w14:paraId="53BEA739">
            <w:pPr>
              <w:spacing w:line="360" w:lineRule="auto"/>
              <w:rPr>
                <w:rFonts w:hint="eastAsia" w:ascii="仿宋" w:hAnsi="仿宋" w:eastAsia="仿宋" w:cs="仿宋"/>
                <w:color w:val="auto"/>
                <w:sz w:val="24"/>
              </w:rPr>
            </w:pPr>
          </w:p>
        </w:tc>
        <w:tc>
          <w:tcPr>
            <w:tcW w:w="553" w:type="dxa"/>
          </w:tcPr>
          <w:p w14:paraId="6BB0A6B2">
            <w:pPr>
              <w:spacing w:line="360" w:lineRule="auto"/>
              <w:rPr>
                <w:rFonts w:hint="eastAsia" w:ascii="仿宋" w:hAnsi="仿宋" w:eastAsia="仿宋" w:cs="仿宋"/>
                <w:color w:val="auto"/>
                <w:sz w:val="24"/>
              </w:rPr>
            </w:pPr>
          </w:p>
        </w:tc>
        <w:tc>
          <w:tcPr>
            <w:tcW w:w="553" w:type="dxa"/>
          </w:tcPr>
          <w:p w14:paraId="4913C1DE">
            <w:pPr>
              <w:spacing w:line="360" w:lineRule="auto"/>
              <w:rPr>
                <w:rFonts w:hint="eastAsia" w:ascii="仿宋" w:hAnsi="仿宋" w:eastAsia="仿宋" w:cs="仿宋"/>
                <w:color w:val="auto"/>
                <w:sz w:val="24"/>
              </w:rPr>
            </w:pPr>
          </w:p>
        </w:tc>
        <w:tc>
          <w:tcPr>
            <w:tcW w:w="553" w:type="dxa"/>
          </w:tcPr>
          <w:p w14:paraId="60DEE939">
            <w:pPr>
              <w:spacing w:line="360" w:lineRule="auto"/>
              <w:rPr>
                <w:rFonts w:hint="eastAsia" w:ascii="仿宋" w:hAnsi="仿宋" w:eastAsia="仿宋" w:cs="仿宋"/>
                <w:color w:val="auto"/>
                <w:sz w:val="24"/>
              </w:rPr>
            </w:pPr>
          </w:p>
        </w:tc>
        <w:tc>
          <w:tcPr>
            <w:tcW w:w="553" w:type="dxa"/>
          </w:tcPr>
          <w:p w14:paraId="011153A2">
            <w:pPr>
              <w:spacing w:line="360" w:lineRule="auto"/>
              <w:rPr>
                <w:rFonts w:hint="eastAsia" w:ascii="仿宋" w:hAnsi="仿宋" w:eastAsia="仿宋" w:cs="仿宋"/>
                <w:color w:val="auto"/>
                <w:sz w:val="24"/>
              </w:rPr>
            </w:pPr>
          </w:p>
        </w:tc>
        <w:tc>
          <w:tcPr>
            <w:tcW w:w="553" w:type="dxa"/>
          </w:tcPr>
          <w:p w14:paraId="000F5FA7">
            <w:pPr>
              <w:spacing w:line="360" w:lineRule="auto"/>
              <w:rPr>
                <w:rFonts w:hint="eastAsia" w:ascii="仿宋" w:hAnsi="仿宋" w:eastAsia="仿宋" w:cs="仿宋"/>
                <w:color w:val="auto"/>
                <w:sz w:val="24"/>
              </w:rPr>
            </w:pPr>
          </w:p>
        </w:tc>
        <w:tc>
          <w:tcPr>
            <w:tcW w:w="553" w:type="dxa"/>
          </w:tcPr>
          <w:p w14:paraId="10289D8F">
            <w:pPr>
              <w:spacing w:line="360" w:lineRule="auto"/>
              <w:rPr>
                <w:rFonts w:hint="eastAsia" w:ascii="仿宋" w:hAnsi="仿宋" w:eastAsia="仿宋" w:cs="仿宋"/>
                <w:color w:val="auto"/>
                <w:sz w:val="24"/>
              </w:rPr>
            </w:pPr>
          </w:p>
        </w:tc>
      </w:tr>
      <w:tr w14:paraId="57F5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A4B3B4">
            <w:pPr>
              <w:spacing w:line="360" w:lineRule="auto"/>
              <w:rPr>
                <w:rFonts w:hint="eastAsia" w:ascii="仿宋" w:hAnsi="仿宋" w:eastAsia="仿宋" w:cs="仿宋"/>
                <w:color w:val="auto"/>
                <w:sz w:val="24"/>
              </w:rPr>
            </w:pPr>
          </w:p>
        </w:tc>
        <w:tc>
          <w:tcPr>
            <w:tcW w:w="552" w:type="dxa"/>
          </w:tcPr>
          <w:p w14:paraId="18CD415E">
            <w:pPr>
              <w:spacing w:line="360" w:lineRule="auto"/>
              <w:rPr>
                <w:rFonts w:hint="eastAsia" w:ascii="仿宋" w:hAnsi="仿宋" w:eastAsia="仿宋" w:cs="仿宋"/>
                <w:color w:val="auto"/>
                <w:sz w:val="24"/>
              </w:rPr>
            </w:pPr>
          </w:p>
        </w:tc>
        <w:tc>
          <w:tcPr>
            <w:tcW w:w="552" w:type="dxa"/>
          </w:tcPr>
          <w:p w14:paraId="5DDFAABC">
            <w:pPr>
              <w:spacing w:line="360" w:lineRule="auto"/>
              <w:rPr>
                <w:rFonts w:hint="eastAsia" w:ascii="仿宋" w:hAnsi="仿宋" w:eastAsia="仿宋" w:cs="仿宋"/>
                <w:color w:val="auto"/>
                <w:sz w:val="24"/>
              </w:rPr>
            </w:pPr>
          </w:p>
        </w:tc>
        <w:tc>
          <w:tcPr>
            <w:tcW w:w="552" w:type="dxa"/>
          </w:tcPr>
          <w:p w14:paraId="5746437A">
            <w:pPr>
              <w:spacing w:line="360" w:lineRule="auto"/>
              <w:rPr>
                <w:rFonts w:hint="eastAsia" w:ascii="仿宋" w:hAnsi="仿宋" w:eastAsia="仿宋" w:cs="仿宋"/>
                <w:color w:val="auto"/>
                <w:sz w:val="24"/>
              </w:rPr>
            </w:pPr>
          </w:p>
        </w:tc>
        <w:tc>
          <w:tcPr>
            <w:tcW w:w="552" w:type="dxa"/>
          </w:tcPr>
          <w:p w14:paraId="6B387847">
            <w:pPr>
              <w:spacing w:line="360" w:lineRule="auto"/>
              <w:rPr>
                <w:rFonts w:hint="eastAsia" w:ascii="仿宋" w:hAnsi="仿宋" w:eastAsia="仿宋" w:cs="仿宋"/>
                <w:color w:val="auto"/>
                <w:sz w:val="24"/>
              </w:rPr>
            </w:pPr>
          </w:p>
        </w:tc>
        <w:tc>
          <w:tcPr>
            <w:tcW w:w="552" w:type="dxa"/>
          </w:tcPr>
          <w:p w14:paraId="392F4EA7">
            <w:pPr>
              <w:spacing w:line="360" w:lineRule="auto"/>
              <w:rPr>
                <w:rFonts w:hint="eastAsia" w:ascii="仿宋" w:hAnsi="仿宋" w:eastAsia="仿宋" w:cs="仿宋"/>
                <w:color w:val="auto"/>
                <w:sz w:val="24"/>
              </w:rPr>
            </w:pPr>
          </w:p>
        </w:tc>
        <w:tc>
          <w:tcPr>
            <w:tcW w:w="552" w:type="dxa"/>
          </w:tcPr>
          <w:p w14:paraId="04A304D3">
            <w:pPr>
              <w:spacing w:line="360" w:lineRule="auto"/>
              <w:rPr>
                <w:rFonts w:hint="eastAsia" w:ascii="仿宋" w:hAnsi="仿宋" w:eastAsia="仿宋" w:cs="仿宋"/>
                <w:color w:val="auto"/>
                <w:sz w:val="24"/>
              </w:rPr>
            </w:pPr>
          </w:p>
        </w:tc>
        <w:tc>
          <w:tcPr>
            <w:tcW w:w="553" w:type="dxa"/>
          </w:tcPr>
          <w:p w14:paraId="1995F7D0">
            <w:pPr>
              <w:spacing w:line="360" w:lineRule="auto"/>
              <w:rPr>
                <w:rFonts w:hint="eastAsia" w:ascii="仿宋" w:hAnsi="仿宋" w:eastAsia="仿宋" w:cs="仿宋"/>
                <w:color w:val="auto"/>
                <w:sz w:val="24"/>
              </w:rPr>
            </w:pPr>
          </w:p>
        </w:tc>
        <w:tc>
          <w:tcPr>
            <w:tcW w:w="553" w:type="dxa"/>
          </w:tcPr>
          <w:p w14:paraId="6CF80BC7">
            <w:pPr>
              <w:spacing w:line="360" w:lineRule="auto"/>
              <w:rPr>
                <w:rFonts w:hint="eastAsia" w:ascii="仿宋" w:hAnsi="仿宋" w:eastAsia="仿宋" w:cs="仿宋"/>
                <w:color w:val="auto"/>
                <w:sz w:val="24"/>
              </w:rPr>
            </w:pPr>
          </w:p>
        </w:tc>
        <w:tc>
          <w:tcPr>
            <w:tcW w:w="553" w:type="dxa"/>
          </w:tcPr>
          <w:p w14:paraId="33838C40">
            <w:pPr>
              <w:spacing w:line="360" w:lineRule="auto"/>
              <w:rPr>
                <w:rFonts w:hint="eastAsia" w:ascii="仿宋" w:hAnsi="仿宋" w:eastAsia="仿宋" w:cs="仿宋"/>
                <w:color w:val="auto"/>
                <w:sz w:val="24"/>
              </w:rPr>
            </w:pPr>
          </w:p>
        </w:tc>
        <w:tc>
          <w:tcPr>
            <w:tcW w:w="553" w:type="dxa"/>
          </w:tcPr>
          <w:p w14:paraId="26069319">
            <w:pPr>
              <w:spacing w:line="360" w:lineRule="auto"/>
              <w:rPr>
                <w:rFonts w:hint="eastAsia" w:ascii="仿宋" w:hAnsi="仿宋" w:eastAsia="仿宋" w:cs="仿宋"/>
                <w:color w:val="auto"/>
                <w:sz w:val="24"/>
              </w:rPr>
            </w:pPr>
          </w:p>
        </w:tc>
        <w:tc>
          <w:tcPr>
            <w:tcW w:w="553" w:type="dxa"/>
          </w:tcPr>
          <w:p w14:paraId="5AEA1495">
            <w:pPr>
              <w:spacing w:line="360" w:lineRule="auto"/>
              <w:rPr>
                <w:rFonts w:hint="eastAsia" w:ascii="仿宋" w:hAnsi="仿宋" w:eastAsia="仿宋" w:cs="仿宋"/>
                <w:color w:val="auto"/>
                <w:sz w:val="24"/>
              </w:rPr>
            </w:pPr>
          </w:p>
        </w:tc>
        <w:tc>
          <w:tcPr>
            <w:tcW w:w="553" w:type="dxa"/>
          </w:tcPr>
          <w:p w14:paraId="37A62751">
            <w:pPr>
              <w:spacing w:line="360" w:lineRule="auto"/>
              <w:rPr>
                <w:rFonts w:hint="eastAsia" w:ascii="仿宋" w:hAnsi="仿宋" w:eastAsia="仿宋" w:cs="仿宋"/>
                <w:color w:val="auto"/>
                <w:sz w:val="24"/>
              </w:rPr>
            </w:pPr>
          </w:p>
        </w:tc>
        <w:tc>
          <w:tcPr>
            <w:tcW w:w="553" w:type="dxa"/>
          </w:tcPr>
          <w:p w14:paraId="3AB03C7B">
            <w:pPr>
              <w:spacing w:line="360" w:lineRule="auto"/>
              <w:rPr>
                <w:rFonts w:hint="eastAsia" w:ascii="仿宋" w:hAnsi="仿宋" w:eastAsia="仿宋" w:cs="仿宋"/>
                <w:color w:val="auto"/>
                <w:sz w:val="24"/>
              </w:rPr>
            </w:pPr>
          </w:p>
        </w:tc>
        <w:tc>
          <w:tcPr>
            <w:tcW w:w="553" w:type="dxa"/>
          </w:tcPr>
          <w:p w14:paraId="2D1F1C68">
            <w:pPr>
              <w:spacing w:line="360" w:lineRule="auto"/>
              <w:rPr>
                <w:rFonts w:hint="eastAsia" w:ascii="仿宋" w:hAnsi="仿宋" w:eastAsia="仿宋" w:cs="仿宋"/>
                <w:color w:val="auto"/>
                <w:sz w:val="24"/>
              </w:rPr>
            </w:pPr>
          </w:p>
        </w:tc>
        <w:tc>
          <w:tcPr>
            <w:tcW w:w="553" w:type="dxa"/>
          </w:tcPr>
          <w:p w14:paraId="2A83749E">
            <w:pPr>
              <w:spacing w:line="360" w:lineRule="auto"/>
              <w:rPr>
                <w:rFonts w:hint="eastAsia" w:ascii="仿宋" w:hAnsi="仿宋" w:eastAsia="仿宋" w:cs="仿宋"/>
                <w:color w:val="auto"/>
                <w:sz w:val="24"/>
              </w:rPr>
            </w:pPr>
          </w:p>
        </w:tc>
        <w:tc>
          <w:tcPr>
            <w:tcW w:w="553" w:type="dxa"/>
          </w:tcPr>
          <w:p w14:paraId="0861B519">
            <w:pPr>
              <w:spacing w:line="360" w:lineRule="auto"/>
              <w:rPr>
                <w:rFonts w:hint="eastAsia" w:ascii="仿宋" w:hAnsi="仿宋" w:eastAsia="仿宋" w:cs="仿宋"/>
                <w:color w:val="auto"/>
                <w:sz w:val="24"/>
              </w:rPr>
            </w:pPr>
          </w:p>
        </w:tc>
      </w:tr>
      <w:tr w14:paraId="0441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D6EAE5">
            <w:pPr>
              <w:spacing w:line="360" w:lineRule="auto"/>
              <w:rPr>
                <w:rFonts w:hint="eastAsia" w:ascii="仿宋" w:hAnsi="仿宋" w:eastAsia="仿宋" w:cs="仿宋"/>
                <w:color w:val="auto"/>
                <w:sz w:val="24"/>
              </w:rPr>
            </w:pPr>
          </w:p>
        </w:tc>
        <w:tc>
          <w:tcPr>
            <w:tcW w:w="552" w:type="dxa"/>
          </w:tcPr>
          <w:p w14:paraId="45B833C2">
            <w:pPr>
              <w:spacing w:line="360" w:lineRule="auto"/>
              <w:rPr>
                <w:rFonts w:hint="eastAsia" w:ascii="仿宋" w:hAnsi="仿宋" w:eastAsia="仿宋" w:cs="仿宋"/>
                <w:color w:val="auto"/>
                <w:sz w:val="24"/>
              </w:rPr>
            </w:pPr>
          </w:p>
        </w:tc>
        <w:tc>
          <w:tcPr>
            <w:tcW w:w="552" w:type="dxa"/>
          </w:tcPr>
          <w:p w14:paraId="6305792A">
            <w:pPr>
              <w:spacing w:line="360" w:lineRule="auto"/>
              <w:rPr>
                <w:rFonts w:hint="eastAsia" w:ascii="仿宋" w:hAnsi="仿宋" w:eastAsia="仿宋" w:cs="仿宋"/>
                <w:color w:val="auto"/>
                <w:sz w:val="24"/>
              </w:rPr>
            </w:pPr>
          </w:p>
        </w:tc>
        <w:tc>
          <w:tcPr>
            <w:tcW w:w="552" w:type="dxa"/>
          </w:tcPr>
          <w:p w14:paraId="33F3A046">
            <w:pPr>
              <w:spacing w:line="360" w:lineRule="auto"/>
              <w:rPr>
                <w:rFonts w:hint="eastAsia" w:ascii="仿宋" w:hAnsi="仿宋" w:eastAsia="仿宋" w:cs="仿宋"/>
                <w:color w:val="auto"/>
                <w:sz w:val="24"/>
              </w:rPr>
            </w:pPr>
          </w:p>
        </w:tc>
        <w:tc>
          <w:tcPr>
            <w:tcW w:w="552" w:type="dxa"/>
          </w:tcPr>
          <w:p w14:paraId="515AD438">
            <w:pPr>
              <w:spacing w:line="360" w:lineRule="auto"/>
              <w:rPr>
                <w:rFonts w:hint="eastAsia" w:ascii="仿宋" w:hAnsi="仿宋" w:eastAsia="仿宋" w:cs="仿宋"/>
                <w:color w:val="auto"/>
                <w:sz w:val="24"/>
              </w:rPr>
            </w:pPr>
          </w:p>
        </w:tc>
        <w:tc>
          <w:tcPr>
            <w:tcW w:w="552" w:type="dxa"/>
          </w:tcPr>
          <w:p w14:paraId="780DC8CB">
            <w:pPr>
              <w:spacing w:line="360" w:lineRule="auto"/>
              <w:rPr>
                <w:rFonts w:hint="eastAsia" w:ascii="仿宋" w:hAnsi="仿宋" w:eastAsia="仿宋" w:cs="仿宋"/>
                <w:color w:val="auto"/>
                <w:sz w:val="24"/>
              </w:rPr>
            </w:pPr>
          </w:p>
        </w:tc>
        <w:tc>
          <w:tcPr>
            <w:tcW w:w="552" w:type="dxa"/>
          </w:tcPr>
          <w:p w14:paraId="7CC0E901">
            <w:pPr>
              <w:spacing w:line="360" w:lineRule="auto"/>
              <w:rPr>
                <w:rFonts w:hint="eastAsia" w:ascii="仿宋" w:hAnsi="仿宋" w:eastAsia="仿宋" w:cs="仿宋"/>
                <w:color w:val="auto"/>
                <w:sz w:val="24"/>
              </w:rPr>
            </w:pPr>
          </w:p>
        </w:tc>
        <w:tc>
          <w:tcPr>
            <w:tcW w:w="553" w:type="dxa"/>
          </w:tcPr>
          <w:p w14:paraId="7B21E030">
            <w:pPr>
              <w:spacing w:line="360" w:lineRule="auto"/>
              <w:rPr>
                <w:rFonts w:hint="eastAsia" w:ascii="仿宋" w:hAnsi="仿宋" w:eastAsia="仿宋" w:cs="仿宋"/>
                <w:color w:val="auto"/>
                <w:sz w:val="24"/>
              </w:rPr>
            </w:pPr>
          </w:p>
        </w:tc>
        <w:tc>
          <w:tcPr>
            <w:tcW w:w="553" w:type="dxa"/>
          </w:tcPr>
          <w:p w14:paraId="217DE049">
            <w:pPr>
              <w:spacing w:line="360" w:lineRule="auto"/>
              <w:rPr>
                <w:rFonts w:hint="eastAsia" w:ascii="仿宋" w:hAnsi="仿宋" w:eastAsia="仿宋" w:cs="仿宋"/>
                <w:color w:val="auto"/>
                <w:sz w:val="24"/>
              </w:rPr>
            </w:pPr>
          </w:p>
        </w:tc>
        <w:tc>
          <w:tcPr>
            <w:tcW w:w="553" w:type="dxa"/>
          </w:tcPr>
          <w:p w14:paraId="794EDC55">
            <w:pPr>
              <w:spacing w:line="360" w:lineRule="auto"/>
              <w:rPr>
                <w:rFonts w:hint="eastAsia" w:ascii="仿宋" w:hAnsi="仿宋" w:eastAsia="仿宋" w:cs="仿宋"/>
                <w:color w:val="auto"/>
                <w:sz w:val="24"/>
              </w:rPr>
            </w:pPr>
          </w:p>
        </w:tc>
        <w:tc>
          <w:tcPr>
            <w:tcW w:w="553" w:type="dxa"/>
          </w:tcPr>
          <w:p w14:paraId="434B8958">
            <w:pPr>
              <w:spacing w:line="360" w:lineRule="auto"/>
              <w:rPr>
                <w:rFonts w:hint="eastAsia" w:ascii="仿宋" w:hAnsi="仿宋" w:eastAsia="仿宋" w:cs="仿宋"/>
                <w:color w:val="auto"/>
                <w:sz w:val="24"/>
              </w:rPr>
            </w:pPr>
          </w:p>
        </w:tc>
        <w:tc>
          <w:tcPr>
            <w:tcW w:w="553" w:type="dxa"/>
          </w:tcPr>
          <w:p w14:paraId="471E4933">
            <w:pPr>
              <w:spacing w:line="360" w:lineRule="auto"/>
              <w:rPr>
                <w:rFonts w:hint="eastAsia" w:ascii="仿宋" w:hAnsi="仿宋" w:eastAsia="仿宋" w:cs="仿宋"/>
                <w:color w:val="auto"/>
                <w:sz w:val="24"/>
              </w:rPr>
            </w:pPr>
          </w:p>
        </w:tc>
        <w:tc>
          <w:tcPr>
            <w:tcW w:w="553" w:type="dxa"/>
          </w:tcPr>
          <w:p w14:paraId="210CA609">
            <w:pPr>
              <w:spacing w:line="360" w:lineRule="auto"/>
              <w:rPr>
                <w:rFonts w:hint="eastAsia" w:ascii="仿宋" w:hAnsi="仿宋" w:eastAsia="仿宋" w:cs="仿宋"/>
                <w:color w:val="auto"/>
                <w:sz w:val="24"/>
              </w:rPr>
            </w:pPr>
          </w:p>
        </w:tc>
        <w:tc>
          <w:tcPr>
            <w:tcW w:w="553" w:type="dxa"/>
          </w:tcPr>
          <w:p w14:paraId="6FD589A6">
            <w:pPr>
              <w:spacing w:line="360" w:lineRule="auto"/>
              <w:rPr>
                <w:rFonts w:hint="eastAsia" w:ascii="仿宋" w:hAnsi="仿宋" w:eastAsia="仿宋" w:cs="仿宋"/>
                <w:color w:val="auto"/>
                <w:sz w:val="24"/>
              </w:rPr>
            </w:pPr>
          </w:p>
        </w:tc>
        <w:tc>
          <w:tcPr>
            <w:tcW w:w="553" w:type="dxa"/>
          </w:tcPr>
          <w:p w14:paraId="33A65E01">
            <w:pPr>
              <w:spacing w:line="360" w:lineRule="auto"/>
              <w:rPr>
                <w:rFonts w:hint="eastAsia" w:ascii="仿宋" w:hAnsi="仿宋" w:eastAsia="仿宋" w:cs="仿宋"/>
                <w:color w:val="auto"/>
                <w:sz w:val="24"/>
              </w:rPr>
            </w:pPr>
          </w:p>
        </w:tc>
        <w:tc>
          <w:tcPr>
            <w:tcW w:w="553" w:type="dxa"/>
          </w:tcPr>
          <w:p w14:paraId="5868FFD8">
            <w:pPr>
              <w:spacing w:line="360" w:lineRule="auto"/>
              <w:rPr>
                <w:rFonts w:hint="eastAsia" w:ascii="仿宋" w:hAnsi="仿宋" w:eastAsia="仿宋" w:cs="仿宋"/>
                <w:color w:val="auto"/>
                <w:sz w:val="24"/>
              </w:rPr>
            </w:pPr>
          </w:p>
        </w:tc>
        <w:tc>
          <w:tcPr>
            <w:tcW w:w="553" w:type="dxa"/>
          </w:tcPr>
          <w:p w14:paraId="41333E6F">
            <w:pPr>
              <w:spacing w:line="360" w:lineRule="auto"/>
              <w:rPr>
                <w:rFonts w:hint="eastAsia" w:ascii="仿宋" w:hAnsi="仿宋" w:eastAsia="仿宋" w:cs="仿宋"/>
                <w:color w:val="auto"/>
                <w:sz w:val="24"/>
              </w:rPr>
            </w:pPr>
          </w:p>
        </w:tc>
      </w:tr>
    </w:tbl>
    <w:p w14:paraId="47CC6D38">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5E67E85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5D6466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514C498">
      <w:pPr>
        <w:spacing w:line="360" w:lineRule="auto"/>
        <w:rPr>
          <w:rFonts w:hint="eastAsia" w:ascii="仿宋" w:hAnsi="仿宋" w:eastAsia="仿宋" w:cs="仿宋"/>
          <w:color w:val="auto"/>
          <w:kern w:val="0"/>
          <w:sz w:val="24"/>
        </w:rPr>
      </w:pPr>
    </w:p>
    <w:p w14:paraId="2CBD9D55">
      <w:pPr>
        <w:spacing w:line="360" w:lineRule="auto"/>
        <w:jc w:val="center"/>
        <w:rPr>
          <w:rFonts w:hint="eastAsia" w:ascii="仿宋" w:hAnsi="仿宋" w:eastAsia="仿宋" w:cs="仿宋"/>
          <w:b/>
          <w:bCs/>
          <w:color w:val="auto"/>
          <w:sz w:val="32"/>
          <w:szCs w:val="32"/>
        </w:rPr>
      </w:pPr>
    </w:p>
    <w:p w14:paraId="03E1E385">
      <w:pPr>
        <w:spacing w:line="360" w:lineRule="auto"/>
        <w:jc w:val="center"/>
        <w:rPr>
          <w:rFonts w:hint="eastAsia" w:ascii="仿宋" w:hAnsi="仿宋" w:eastAsia="仿宋" w:cs="仿宋"/>
          <w:b/>
          <w:bCs/>
          <w:color w:val="auto"/>
          <w:sz w:val="32"/>
          <w:szCs w:val="32"/>
        </w:rPr>
      </w:pPr>
    </w:p>
    <w:p w14:paraId="17A36C5D">
      <w:pPr>
        <w:spacing w:line="360" w:lineRule="auto"/>
        <w:jc w:val="center"/>
        <w:rPr>
          <w:rFonts w:hint="eastAsia" w:ascii="仿宋" w:hAnsi="仿宋" w:eastAsia="仿宋" w:cs="仿宋"/>
          <w:b/>
          <w:bCs/>
          <w:color w:val="auto"/>
          <w:sz w:val="32"/>
          <w:szCs w:val="32"/>
        </w:rPr>
      </w:pPr>
    </w:p>
    <w:p w14:paraId="62091136">
      <w:pPr>
        <w:spacing w:line="360" w:lineRule="auto"/>
        <w:jc w:val="center"/>
        <w:rPr>
          <w:rFonts w:hint="eastAsia" w:ascii="仿宋" w:hAnsi="仿宋" w:eastAsia="仿宋" w:cs="仿宋"/>
          <w:b/>
          <w:bCs/>
          <w:color w:val="auto"/>
          <w:sz w:val="32"/>
          <w:szCs w:val="32"/>
        </w:rPr>
      </w:pPr>
    </w:p>
    <w:p w14:paraId="255AD4BB">
      <w:pPr>
        <w:spacing w:line="360" w:lineRule="auto"/>
        <w:jc w:val="center"/>
        <w:rPr>
          <w:rFonts w:hint="eastAsia" w:ascii="仿宋" w:hAnsi="仿宋" w:eastAsia="仿宋" w:cs="仿宋"/>
          <w:b/>
          <w:bCs/>
          <w:color w:val="auto"/>
          <w:sz w:val="32"/>
          <w:szCs w:val="32"/>
        </w:rPr>
      </w:pPr>
    </w:p>
    <w:p w14:paraId="07F1A919">
      <w:pPr>
        <w:spacing w:line="360" w:lineRule="auto"/>
        <w:jc w:val="center"/>
        <w:rPr>
          <w:rFonts w:hint="eastAsia" w:ascii="仿宋" w:hAnsi="仿宋" w:eastAsia="仿宋" w:cs="仿宋"/>
          <w:b/>
          <w:bCs/>
          <w:color w:val="auto"/>
          <w:sz w:val="32"/>
          <w:szCs w:val="32"/>
        </w:rPr>
      </w:pPr>
    </w:p>
    <w:p w14:paraId="7FAC7262">
      <w:pPr>
        <w:spacing w:line="360" w:lineRule="auto"/>
        <w:jc w:val="center"/>
        <w:rPr>
          <w:rFonts w:hint="eastAsia" w:ascii="仿宋" w:hAnsi="仿宋" w:eastAsia="仿宋" w:cs="仿宋"/>
          <w:b/>
          <w:bCs/>
          <w:color w:val="auto"/>
          <w:sz w:val="32"/>
          <w:szCs w:val="32"/>
        </w:rPr>
      </w:pPr>
    </w:p>
    <w:p w14:paraId="13C9CB70">
      <w:pPr>
        <w:spacing w:line="360" w:lineRule="auto"/>
        <w:jc w:val="center"/>
        <w:rPr>
          <w:rFonts w:hint="eastAsia" w:ascii="仿宋" w:hAnsi="仿宋" w:eastAsia="仿宋" w:cs="仿宋"/>
          <w:b/>
          <w:bCs/>
          <w:color w:val="auto"/>
          <w:sz w:val="32"/>
          <w:szCs w:val="32"/>
        </w:rPr>
      </w:pPr>
    </w:p>
    <w:p w14:paraId="69DEC7CE">
      <w:pPr>
        <w:spacing w:line="360" w:lineRule="auto"/>
        <w:jc w:val="center"/>
        <w:rPr>
          <w:rFonts w:hint="eastAsia" w:ascii="仿宋" w:hAnsi="仿宋" w:eastAsia="仿宋" w:cs="仿宋"/>
          <w:b/>
          <w:bCs/>
          <w:color w:val="auto"/>
          <w:sz w:val="32"/>
          <w:szCs w:val="32"/>
        </w:rPr>
      </w:pPr>
    </w:p>
    <w:p w14:paraId="6284CDDC">
      <w:pPr>
        <w:spacing w:line="360" w:lineRule="auto"/>
        <w:jc w:val="center"/>
        <w:rPr>
          <w:rFonts w:hint="eastAsia" w:ascii="仿宋" w:hAnsi="仿宋" w:eastAsia="仿宋" w:cs="仿宋"/>
          <w:b/>
          <w:bCs/>
          <w:color w:val="auto"/>
          <w:sz w:val="32"/>
          <w:szCs w:val="32"/>
        </w:rPr>
      </w:pPr>
    </w:p>
    <w:p w14:paraId="55EB416E">
      <w:pPr>
        <w:spacing w:line="360" w:lineRule="auto"/>
        <w:jc w:val="center"/>
        <w:rPr>
          <w:rFonts w:hint="eastAsia" w:ascii="仿宋" w:hAnsi="仿宋" w:eastAsia="仿宋" w:cs="仿宋"/>
          <w:b/>
          <w:bCs/>
          <w:color w:val="auto"/>
          <w:sz w:val="32"/>
          <w:szCs w:val="32"/>
        </w:rPr>
      </w:pPr>
    </w:p>
    <w:p w14:paraId="7CE084BD">
      <w:pPr>
        <w:spacing w:line="360" w:lineRule="auto"/>
        <w:jc w:val="center"/>
        <w:rPr>
          <w:rFonts w:hint="eastAsia" w:ascii="仿宋" w:hAnsi="仿宋" w:eastAsia="仿宋" w:cs="仿宋"/>
          <w:b/>
          <w:bCs/>
          <w:color w:val="auto"/>
          <w:sz w:val="32"/>
          <w:szCs w:val="32"/>
        </w:rPr>
      </w:pPr>
    </w:p>
    <w:p w14:paraId="52AC3DF4">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77CC84E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6998580">
      <w:pPr>
        <w:pStyle w:val="80"/>
        <w:rPr>
          <w:rFonts w:hint="eastAsia" w:ascii="仿宋" w:hAnsi="仿宋" w:eastAsia="仿宋" w:cs="仿宋"/>
          <w:color w:val="auto"/>
        </w:rPr>
      </w:pPr>
    </w:p>
    <w:p w14:paraId="60B78D8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FD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0999EC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5273066">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E69FD77">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B06DFBF">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4BCE933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0FDAF00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0DB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9B845F">
            <w:pPr>
              <w:autoSpaceDE w:val="0"/>
              <w:autoSpaceDN w:val="0"/>
              <w:spacing w:line="360" w:lineRule="auto"/>
              <w:jc w:val="center"/>
              <w:rPr>
                <w:rFonts w:hint="eastAsia" w:ascii="仿宋" w:hAnsi="仿宋" w:eastAsia="仿宋" w:cs="仿宋"/>
                <w:color w:val="auto"/>
                <w:sz w:val="24"/>
              </w:rPr>
            </w:pPr>
          </w:p>
        </w:tc>
        <w:tc>
          <w:tcPr>
            <w:tcW w:w="2160" w:type="dxa"/>
          </w:tcPr>
          <w:p w14:paraId="4C8C3890">
            <w:pPr>
              <w:autoSpaceDE w:val="0"/>
              <w:autoSpaceDN w:val="0"/>
              <w:spacing w:line="360" w:lineRule="auto"/>
              <w:jc w:val="center"/>
              <w:rPr>
                <w:rFonts w:hint="eastAsia" w:ascii="仿宋" w:hAnsi="仿宋" w:eastAsia="仿宋" w:cs="仿宋"/>
                <w:color w:val="auto"/>
                <w:sz w:val="24"/>
              </w:rPr>
            </w:pPr>
          </w:p>
        </w:tc>
        <w:tc>
          <w:tcPr>
            <w:tcW w:w="1620" w:type="dxa"/>
          </w:tcPr>
          <w:p w14:paraId="238CBCE4">
            <w:pPr>
              <w:autoSpaceDE w:val="0"/>
              <w:autoSpaceDN w:val="0"/>
              <w:spacing w:line="360" w:lineRule="auto"/>
              <w:jc w:val="center"/>
              <w:rPr>
                <w:rFonts w:hint="eastAsia" w:ascii="仿宋" w:hAnsi="仿宋" w:eastAsia="仿宋" w:cs="仿宋"/>
                <w:color w:val="auto"/>
                <w:sz w:val="24"/>
              </w:rPr>
            </w:pPr>
          </w:p>
        </w:tc>
        <w:tc>
          <w:tcPr>
            <w:tcW w:w="1245" w:type="dxa"/>
          </w:tcPr>
          <w:p w14:paraId="75CD96CA">
            <w:pPr>
              <w:autoSpaceDE w:val="0"/>
              <w:autoSpaceDN w:val="0"/>
              <w:spacing w:line="360" w:lineRule="auto"/>
              <w:jc w:val="center"/>
              <w:rPr>
                <w:rFonts w:hint="eastAsia" w:ascii="仿宋" w:hAnsi="仿宋" w:eastAsia="仿宋" w:cs="仿宋"/>
                <w:color w:val="auto"/>
                <w:sz w:val="24"/>
              </w:rPr>
            </w:pPr>
          </w:p>
        </w:tc>
        <w:tc>
          <w:tcPr>
            <w:tcW w:w="2175" w:type="dxa"/>
          </w:tcPr>
          <w:p w14:paraId="3C78DCE4">
            <w:pPr>
              <w:autoSpaceDE w:val="0"/>
              <w:autoSpaceDN w:val="0"/>
              <w:spacing w:line="360" w:lineRule="auto"/>
              <w:jc w:val="center"/>
              <w:rPr>
                <w:rFonts w:hint="eastAsia" w:ascii="仿宋" w:hAnsi="仿宋" w:eastAsia="仿宋" w:cs="仿宋"/>
                <w:color w:val="auto"/>
                <w:sz w:val="24"/>
              </w:rPr>
            </w:pPr>
          </w:p>
        </w:tc>
        <w:tc>
          <w:tcPr>
            <w:tcW w:w="1260" w:type="dxa"/>
          </w:tcPr>
          <w:p w14:paraId="490F9EE8">
            <w:pPr>
              <w:autoSpaceDE w:val="0"/>
              <w:autoSpaceDN w:val="0"/>
              <w:spacing w:line="360" w:lineRule="auto"/>
              <w:jc w:val="center"/>
              <w:rPr>
                <w:rFonts w:hint="eastAsia" w:ascii="仿宋" w:hAnsi="仿宋" w:eastAsia="仿宋" w:cs="仿宋"/>
                <w:color w:val="auto"/>
                <w:sz w:val="24"/>
              </w:rPr>
            </w:pPr>
          </w:p>
        </w:tc>
      </w:tr>
      <w:tr w14:paraId="1BAE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37EC19">
            <w:pPr>
              <w:autoSpaceDE w:val="0"/>
              <w:autoSpaceDN w:val="0"/>
              <w:spacing w:line="360" w:lineRule="auto"/>
              <w:jc w:val="center"/>
              <w:rPr>
                <w:rFonts w:hint="eastAsia" w:ascii="仿宋" w:hAnsi="仿宋" w:eastAsia="仿宋" w:cs="仿宋"/>
                <w:color w:val="auto"/>
                <w:sz w:val="24"/>
              </w:rPr>
            </w:pPr>
          </w:p>
        </w:tc>
        <w:tc>
          <w:tcPr>
            <w:tcW w:w="2160" w:type="dxa"/>
          </w:tcPr>
          <w:p w14:paraId="0530B5C1">
            <w:pPr>
              <w:autoSpaceDE w:val="0"/>
              <w:autoSpaceDN w:val="0"/>
              <w:spacing w:line="360" w:lineRule="auto"/>
              <w:jc w:val="center"/>
              <w:rPr>
                <w:rFonts w:hint="eastAsia" w:ascii="仿宋" w:hAnsi="仿宋" w:eastAsia="仿宋" w:cs="仿宋"/>
                <w:color w:val="auto"/>
                <w:sz w:val="24"/>
              </w:rPr>
            </w:pPr>
          </w:p>
        </w:tc>
        <w:tc>
          <w:tcPr>
            <w:tcW w:w="1620" w:type="dxa"/>
          </w:tcPr>
          <w:p w14:paraId="6EEB301B">
            <w:pPr>
              <w:autoSpaceDE w:val="0"/>
              <w:autoSpaceDN w:val="0"/>
              <w:spacing w:line="360" w:lineRule="auto"/>
              <w:jc w:val="center"/>
              <w:rPr>
                <w:rFonts w:hint="eastAsia" w:ascii="仿宋" w:hAnsi="仿宋" w:eastAsia="仿宋" w:cs="仿宋"/>
                <w:color w:val="auto"/>
                <w:sz w:val="24"/>
              </w:rPr>
            </w:pPr>
          </w:p>
        </w:tc>
        <w:tc>
          <w:tcPr>
            <w:tcW w:w="1245" w:type="dxa"/>
          </w:tcPr>
          <w:p w14:paraId="3C02A6BF">
            <w:pPr>
              <w:autoSpaceDE w:val="0"/>
              <w:autoSpaceDN w:val="0"/>
              <w:spacing w:line="360" w:lineRule="auto"/>
              <w:jc w:val="center"/>
              <w:rPr>
                <w:rFonts w:hint="eastAsia" w:ascii="仿宋" w:hAnsi="仿宋" w:eastAsia="仿宋" w:cs="仿宋"/>
                <w:color w:val="auto"/>
                <w:sz w:val="24"/>
              </w:rPr>
            </w:pPr>
          </w:p>
        </w:tc>
        <w:tc>
          <w:tcPr>
            <w:tcW w:w="2175" w:type="dxa"/>
          </w:tcPr>
          <w:p w14:paraId="05FE8EDD">
            <w:pPr>
              <w:autoSpaceDE w:val="0"/>
              <w:autoSpaceDN w:val="0"/>
              <w:spacing w:line="360" w:lineRule="auto"/>
              <w:jc w:val="center"/>
              <w:rPr>
                <w:rFonts w:hint="eastAsia" w:ascii="仿宋" w:hAnsi="仿宋" w:eastAsia="仿宋" w:cs="仿宋"/>
                <w:color w:val="auto"/>
                <w:sz w:val="24"/>
              </w:rPr>
            </w:pPr>
          </w:p>
        </w:tc>
        <w:tc>
          <w:tcPr>
            <w:tcW w:w="1260" w:type="dxa"/>
          </w:tcPr>
          <w:p w14:paraId="13F03C3F">
            <w:pPr>
              <w:autoSpaceDE w:val="0"/>
              <w:autoSpaceDN w:val="0"/>
              <w:spacing w:line="360" w:lineRule="auto"/>
              <w:jc w:val="center"/>
              <w:rPr>
                <w:rFonts w:hint="eastAsia" w:ascii="仿宋" w:hAnsi="仿宋" w:eastAsia="仿宋" w:cs="仿宋"/>
                <w:color w:val="auto"/>
                <w:sz w:val="24"/>
              </w:rPr>
            </w:pPr>
          </w:p>
        </w:tc>
      </w:tr>
      <w:tr w14:paraId="2686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5B5BC9">
            <w:pPr>
              <w:autoSpaceDE w:val="0"/>
              <w:autoSpaceDN w:val="0"/>
              <w:spacing w:line="360" w:lineRule="auto"/>
              <w:jc w:val="center"/>
              <w:rPr>
                <w:rFonts w:hint="eastAsia" w:ascii="仿宋" w:hAnsi="仿宋" w:eastAsia="仿宋" w:cs="仿宋"/>
                <w:color w:val="auto"/>
                <w:sz w:val="24"/>
              </w:rPr>
            </w:pPr>
          </w:p>
        </w:tc>
        <w:tc>
          <w:tcPr>
            <w:tcW w:w="2160" w:type="dxa"/>
          </w:tcPr>
          <w:p w14:paraId="3ABD24D6">
            <w:pPr>
              <w:autoSpaceDE w:val="0"/>
              <w:autoSpaceDN w:val="0"/>
              <w:spacing w:line="360" w:lineRule="auto"/>
              <w:jc w:val="center"/>
              <w:rPr>
                <w:rFonts w:hint="eastAsia" w:ascii="仿宋" w:hAnsi="仿宋" w:eastAsia="仿宋" w:cs="仿宋"/>
                <w:color w:val="auto"/>
                <w:sz w:val="24"/>
              </w:rPr>
            </w:pPr>
          </w:p>
        </w:tc>
        <w:tc>
          <w:tcPr>
            <w:tcW w:w="1620" w:type="dxa"/>
          </w:tcPr>
          <w:p w14:paraId="0608477E">
            <w:pPr>
              <w:autoSpaceDE w:val="0"/>
              <w:autoSpaceDN w:val="0"/>
              <w:spacing w:line="360" w:lineRule="auto"/>
              <w:jc w:val="center"/>
              <w:rPr>
                <w:rFonts w:hint="eastAsia" w:ascii="仿宋" w:hAnsi="仿宋" w:eastAsia="仿宋" w:cs="仿宋"/>
                <w:color w:val="auto"/>
                <w:sz w:val="24"/>
              </w:rPr>
            </w:pPr>
          </w:p>
        </w:tc>
        <w:tc>
          <w:tcPr>
            <w:tcW w:w="1245" w:type="dxa"/>
          </w:tcPr>
          <w:p w14:paraId="5DD6F230">
            <w:pPr>
              <w:autoSpaceDE w:val="0"/>
              <w:autoSpaceDN w:val="0"/>
              <w:spacing w:line="360" w:lineRule="auto"/>
              <w:jc w:val="center"/>
              <w:rPr>
                <w:rFonts w:hint="eastAsia" w:ascii="仿宋" w:hAnsi="仿宋" w:eastAsia="仿宋" w:cs="仿宋"/>
                <w:color w:val="auto"/>
                <w:sz w:val="24"/>
              </w:rPr>
            </w:pPr>
          </w:p>
        </w:tc>
        <w:tc>
          <w:tcPr>
            <w:tcW w:w="2175" w:type="dxa"/>
          </w:tcPr>
          <w:p w14:paraId="63CAA880">
            <w:pPr>
              <w:autoSpaceDE w:val="0"/>
              <w:autoSpaceDN w:val="0"/>
              <w:spacing w:line="360" w:lineRule="auto"/>
              <w:jc w:val="center"/>
              <w:rPr>
                <w:rFonts w:hint="eastAsia" w:ascii="仿宋" w:hAnsi="仿宋" w:eastAsia="仿宋" w:cs="仿宋"/>
                <w:color w:val="auto"/>
                <w:sz w:val="24"/>
              </w:rPr>
            </w:pPr>
          </w:p>
        </w:tc>
        <w:tc>
          <w:tcPr>
            <w:tcW w:w="1260" w:type="dxa"/>
          </w:tcPr>
          <w:p w14:paraId="787B44DA">
            <w:pPr>
              <w:autoSpaceDE w:val="0"/>
              <w:autoSpaceDN w:val="0"/>
              <w:spacing w:line="360" w:lineRule="auto"/>
              <w:jc w:val="center"/>
              <w:rPr>
                <w:rFonts w:hint="eastAsia" w:ascii="仿宋" w:hAnsi="仿宋" w:eastAsia="仿宋" w:cs="仿宋"/>
                <w:color w:val="auto"/>
                <w:sz w:val="24"/>
              </w:rPr>
            </w:pPr>
          </w:p>
        </w:tc>
      </w:tr>
    </w:tbl>
    <w:p w14:paraId="7D6977C2">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28A17FF7">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10A6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AD4EF7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EB437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32C5A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5EBD0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83AAE5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5C86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FA6C98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8145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7BAC4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BCA46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E5F478B">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072B2E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BD6238">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604D1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89DE9C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8739CC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0E8012">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5BEF42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1D06F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22840E">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346D7C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645171A">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25BCE43">
            <w:pPr>
              <w:autoSpaceDE w:val="0"/>
              <w:autoSpaceDN w:val="0"/>
              <w:spacing w:line="240" w:lineRule="exact"/>
              <w:rPr>
                <w:rFonts w:hint="eastAsia" w:ascii="仿宋" w:hAnsi="仿宋" w:eastAsia="仿宋" w:cs="仿宋"/>
                <w:color w:val="auto"/>
                <w:sz w:val="24"/>
              </w:rPr>
            </w:pPr>
          </w:p>
        </w:tc>
      </w:tr>
      <w:tr w14:paraId="62CF30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7A7D282">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1CB9B8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E6B4F7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8CBCABD">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365F6C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C519D3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894AA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C825FC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A09121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99A17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8487C86">
            <w:pPr>
              <w:autoSpaceDE w:val="0"/>
              <w:autoSpaceDN w:val="0"/>
              <w:spacing w:line="240" w:lineRule="exact"/>
              <w:rPr>
                <w:rFonts w:hint="eastAsia" w:ascii="仿宋" w:hAnsi="仿宋" w:eastAsia="仿宋" w:cs="仿宋"/>
                <w:color w:val="auto"/>
                <w:sz w:val="24"/>
              </w:rPr>
            </w:pPr>
          </w:p>
        </w:tc>
      </w:tr>
      <w:tr w14:paraId="7302F2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7B7F6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4DC0F2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5B0FA5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2B88B0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E8157EA">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8E1938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626EA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FAD5A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A8C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7B1224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0FFEC24">
            <w:pPr>
              <w:autoSpaceDE w:val="0"/>
              <w:autoSpaceDN w:val="0"/>
              <w:spacing w:line="240" w:lineRule="exact"/>
              <w:rPr>
                <w:rFonts w:hint="eastAsia" w:ascii="仿宋" w:hAnsi="仿宋" w:eastAsia="仿宋" w:cs="仿宋"/>
                <w:color w:val="auto"/>
                <w:sz w:val="24"/>
              </w:rPr>
            </w:pPr>
          </w:p>
        </w:tc>
      </w:tr>
    </w:tbl>
    <w:p w14:paraId="5ABA97D6">
      <w:pPr>
        <w:spacing w:line="360" w:lineRule="auto"/>
        <w:ind w:firstLine="480" w:firstLineChars="200"/>
        <w:rPr>
          <w:rFonts w:hint="eastAsia" w:ascii="仿宋" w:hAnsi="仿宋" w:eastAsia="仿宋" w:cs="仿宋"/>
          <w:color w:val="auto"/>
          <w:sz w:val="24"/>
          <w:szCs w:val="20"/>
        </w:rPr>
      </w:pPr>
    </w:p>
    <w:p w14:paraId="2987918B">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0046D1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0BD3AFD">
      <w:pPr>
        <w:spacing w:line="360" w:lineRule="auto"/>
        <w:rPr>
          <w:rFonts w:hint="eastAsia" w:ascii="仿宋" w:hAnsi="仿宋" w:eastAsia="仿宋" w:cs="仿宋"/>
          <w:b/>
          <w:color w:val="auto"/>
          <w:sz w:val="30"/>
          <w:szCs w:val="30"/>
        </w:rPr>
      </w:pPr>
    </w:p>
    <w:p w14:paraId="07778DF7">
      <w:pPr>
        <w:spacing w:line="360" w:lineRule="auto"/>
        <w:rPr>
          <w:rFonts w:hint="eastAsia" w:ascii="仿宋" w:hAnsi="仿宋" w:eastAsia="仿宋" w:cs="仿宋"/>
          <w:b/>
          <w:color w:val="auto"/>
          <w:sz w:val="30"/>
          <w:szCs w:val="30"/>
        </w:rPr>
      </w:pPr>
    </w:p>
    <w:p w14:paraId="580378D5">
      <w:pPr>
        <w:spacing w:line="360" w:lineRule="auto"/>
        <w:rPr>
          <w:rFonts w:hint="eastAsia" w:ascii="仿宋" w:hAnsi="仿宋" w:eastAsia="仿宋" w:cs="仿宋"/>
          <w:b/>
          <w:color w:val="auto"/>
          <w:sz w:val="30"/>
          <w:szCs w:val="30"/>
        </w:rPr>
      </w:pPr>
    </w:p>
    <w:p w14:paraId="58FA56E2">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663D246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06A28683">
      <w:pPr>
        <w:spacing w:line="336" w:lineRule="auto"/>
        <w:ind w:firstLine="3600" w:firstLineChars="1500"/>
        <w:rPr>
          <w:rFonts w:hint="eastAsia" w:ascii="仿宋" w:hAnsi="仿宋" w:eastAsia="仿宋" w:cs="仿宋"/>
          <w:color w:val="auto"/>
          <w:sz w:val="24"/>
        </w:rPr>
      </w:pPr>
    </w:p>
    <w:p w14:paraId="1CD7AA36">
      <w:pPr>
        <w:pStyle w:val="80"/>
        <w:rPr>
          <w:rFonts w:hint="eastAsia" w:ascii="仿宋" w:hAnsi="仿宋" w:eastAsia="仿宋" w:cs="仿宋"/>
          <w:color w:val="auto"/>
        </w:rPr>
      </w:pPr>
    </w:p>
    <w:p w14:paraId="4DB16713">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4B2E34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5B42A4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0440C978">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0DD58B8A">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3DC25E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88832D">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F2CB2A5">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2E7B8A">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760942E">
            <w:pPr>
              <w:autoSpaceDE w:val="0"/>
              <w:autoSpaceDN w:val="0"/>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37086FB9">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DCF436">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253FD4">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9CBF60A">
            <w:pPr>
              <w:autoSpaceDE w:val="0"/>
              <w:autoSpaceDN w:val="0"/>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733AD1A">
            <w:pPr>
              <w:autoSpaceDE w:val="0"/>
              <w:autoSpaceDN w:val="0"/>
              <w:jc w:val="center"/>
              <w:rPr>
                <w:rFonts w:hint="eastAsia" w:ascii="仿宋" w:hAnsi="仿宋" w:eastAsia="仿宋" w:cs="仿宋"/>
                <w:color w:val="auto"/>
                <w:sz w:val="24"/>
              </w:rPr>
            </w:pPr>
          </w:p>
        </w:tc>
      </w:tr>
      <w:tr w14:paraId="078D44D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F581D7">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1F0549">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E7B47E">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B44350">
            <w:pPr>
              <w:autoSpaceDE w:val="0"/>
              <w:autoSpaceDN w:val="0"/>
              <w:jc w:val="center"/>
              <w:rPr>
                <w:rFonts w:hint="eastAsia" w:ascii="仿宋" w:hAnsi="仿宋" w:eastAsia="仿宋" w:cs="仿宋"/>
                <w:color w:val="auto"/>
                <w:sz w:val="24"/>
              </w:rPr>
            </w:pPr>
          </w:p>
        </w:tc>
      </w:tr>
      <w:tr w14:paraId="2E5D8B0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D2D4FE">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47E4FCF">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91B86D">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72F020">
            <w:pPr>
              <w:autoSpaceDE w:val="0"/>
              <w:autoSpaceDN w:val="0"/>
              <w:jc w:val="center"/>
              <w:rPr>
                <w:rFonts w:hint="eastAsia" w:ascii="仿宋" w:hAnsi="仿宋" w:eastAsia="仿宋" w:cs="仿宋"/>
                <w:color w:val="auto"/>
                <w:sz w:val="24"/>
              </w:rPr>
            </w:pPr>
          </w:p>
        </w:tc>
      </w:tr>
      <w:tr w14:paraId="1F8848B0">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BD968F">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53620C0">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6158348">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DCC560">
            <w:pPr>
              <w:autoSpaceDE w:val="0"/>
              <w:autoSpaceDN w:val="0"/>
              <w:jc w:val="center"/>
              <w:rPr>
                <w:rFonts w:hint="eastAsia" w:ascii="仿宋" w:hAnsi="仿宋" w:eastAsia="仿宋" w:cs="仿宋"/>
                <w:color w:val="auto"/>
                <w:sz w:val="24"/>
              </w:rPr>
            </w:pPr>
          </w:p>
        </w:tc>
      </w:tr>
      <w:tr w14:paraId="5773AF3B">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A884D2">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FB6C748">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0D2EB8">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913EC">
            <w:pPr>
              <w:autoSpaceDE w:val="0"/>
              <w:autoSpaceDN w:val="0"/>
              <w:jc w:val="center"/>
              <w:rPr>
                <w:rFonts w:hint="eastAsia" w:ascii="仿宋" w:hAnsi="仿宋" w:eastAsia="仿宋" w:cs="仿宋"/>
                <w:color w:val="auto"/>
                <w:sz w:val="24"/>
              </w:rPr>
            </w:pPr>
          </w:p>
        </w:tc>
      </w:tr>
      <w:tr w14:paraId="748318D4">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57FFA8">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06E86EA">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2A6FA64">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9CCF97">
            <w:pPr>
              <w:autoSpaceDE w:val="0"/>
              <w:autoSpaceDN w:val="0"/>
              <w:jc w:val="center"/>
              <w:rPr>
                <w:rFonts w:hint="eastAsia" w:ascii="仿宋" w:hAnsi="仿宋" w:eastAsia="仿宋" w:cs="仿宋"/>
                <w:color w:val="auto"/>
                <w:sz w:val="24"/>
              </w:rPr>
            </w:pPr>
          </w:p>
        </w:tc>
      </w:tr>
      <w:tr w14:paraId="1AF2F49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554D8D7">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0C8F60A">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0B712C">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0A4D7C">
            <w:pPr>
              <w:autoSpaceDE w:val="0"/>
              <w:autoSpaceDN w:val="0"/>
              <w:jc w:val="center"/>
              <w:rPr>
                <w:rFonts w:hint="eastAsia" w:ascii="仿宋" w:hAnsi="仿宋" w:eastAsia="仿宋" w:cs="仿宋"/>
                <w:color w:val="auto"/>
                <w:sz w:val="24"/>
              </w:rPr>
            </w:pPr>
          </w:p>
        </w:tc>
      </w:tr>
      <w:tr w14:paraId="0EE42614">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D66FA">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C799FD">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0DB157">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DE7F3C">
            <w:pPr>
              <w:autoSpaceDE w:val="0"/>
              <w:autoSpaceDN w:val="0"/>
              <w:jc w:val="center"/>
              <w:rPr>
                <w:rFonts w:hint="eastAsia" w:ascii="仿宋" w:hAnsi="仿宋" w:eastAsia="仿宋" w:cs="仿宋"/>
                <w:color w:val="auto"/>
                <w:sz w:val="24"/>
              </w:rPr>
            </w:pPr>
          </w:p>
        </w:tc>
      </w:tr>
      <w:tr w14:paraId="711038A3">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D35101">
            <w:pPr>
              <w:autoSpaceDE w:val="0"/>
              <w:autoSpaceDN w:val="0"/>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0D32E7">
            <w:pPr>
              <w:autoSpaceDE w:val="0"/>
              <w:autoSpaceDN w:val="0"/>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DE067E">
            <w:pPr>
              <w:autoSpaceDE w:val="0"/>
              <w:autoSpaceDN w:val="0"/>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328D8F">
            <w:pPr>
              <w:autoSpaceDE w:val="0"/>
              <w:autoSpaceDN w:val="0"/>
              <w:jc w:val="center"/>
              <w:rPr>
                <w:rFonts w:hint="eastAsia" w:ascii="仿宋" w:hAnsi="仿宋" w:eastAsia="仿宋" w:cs="仿宋"/>
                <w:color w:val="auto"/>
                <w:sz w:val="24"/>
              </w:rPr>
            </w:pPr>
          </w:p>
        </w:tc>
      </w:tr>
    </w:tbl>
    <w:p w14:paraId="735B452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37F1540">
      <w:pPr>
        <w:pStyle w:val="80"/>
        <w:rPr>
          <w:rFonts w:hint="eastAsia" w:ascii="仿宋" w:hAnsi="仿宋" w:eastAsia="仿宋" w:cs="仿宋"/>
          <w:color w:val="auto"/>
        </w:rPr>
      </w:pPr>
    </w:p>
    <w:p w14:paraId="5687305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6DA68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02B3C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F2B357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8B11B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181C2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9DD2F0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6AF732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30A47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3CB9A9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1CECF3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84172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7C269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A6D4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8599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65B408D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9D3FBAF">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2F57405">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C783DA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CE2E81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18D3588">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3732E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293425C">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4859EA1">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9CF3C">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E0852ED">
            <w:pPr>
              <w:autoSpaceDE w:val="0"/>
              <w:autoSpaceDN w:val="0"/>
              <w:spacing w:line="360" w:lineRule="auto"/>
              <w:rPr>
                <w:rFonts w:hint="eastAsia" w:ascii="仿宋" w:hAnsi="仿宋" w:eastAsia="仿宋" w:cs="仿宋"/>
                <w:color w:val="auto"/>
                <w:sz w:val="24"/>
              </w:rPr>
            </w:pPr>
          </w:p>
        </w:tc>
      </w:tr>
      <w:tr w14:paraId="16B62B0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EA1109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8AF0A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B6C4B96">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B5F8628">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252BD4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904240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1D40CD9">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77FF946">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281E79E">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3945453">
            <w:pPr>
              <w:autoSpaceDE w:val="0"/>
              <w:autoSpaceDN w:val="0"/>
              <w:spacing w:line="360" w:lineRule="auto"/>
              <w:rPr>
                <w:rFonts w:hint="eastAsia" w:ascii="仿宋" w:hAnsi="仿宋" w:eastAsia="仿宋" w:cs="仿宋"/>
                <w:color w:val="auto"/>
                <w:sz w:val="24"/>
              </w:rPr>
            </w:pPr>
          </w:p>
        </w:tc>
      </w:tr>
    </w:tbl>
    <w:p w14:paraId="533146A8">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09F58F5F">
      <w:pPr>
        <w:pStyle w:val="80"/>
        <w:rPr>
          <w:rFonts w:hint="eastAsia" w:ascii="仿宋" w:hAnsi="仿宋" w:eastAsia="仿宋" w:cs="仿宋"/>
          <w:color w:val="auto"/>
        </w:rPr>
      </w:pPr>
    </w:p>
    <w:p w14:paraId="2AE5D91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3F033418">
      <w:pPr>
        <w:spacing w:line="360" w:lineRule="auto"/>
        <w:ind w:firstLine="480" w:firstLineChars="200"/>
        <w:rPr>
          <w:rFonts w:hint="eastAsia" w:ascii="仿宋" w:hAnsi="仿宋" w:eastAsia="仿宋" w:cs="仿宋"/>
          <w:color w:val="auto"/>
          <w:sz w:val="24"/>
          <w:szCs w:val="20"/>
        </w:rPr>
      </w:pPr>
    </w:p>
    <w:p w14:paraId="49AE06B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投标人名称（电子签名）：</w:t>
      </w:r>
    </w:p>
    <w:p w14:paraId="7FE95C2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B9E9623">
      <w:pPr>
        <w:snapToGrid w:val="0"/>
        <w:spacing w:line="360" w:lineRule="auto"/>
        <w:ind w:firstLine="6907" w:firstLineChars="2150"/>
        <w:rPr>
          <w:rFonts w:hint="eastAsia" w:ascii="仿宋" w:hAnsi="仿宋" w:eastAsia="仿宋" w:cs="仿宋"/>
          <w:b/>
          <w:bCs/>
          <w:color w:val="auto"/>
          <w:sz w:val="32"/>
          <w:szCs w:val="32"/>
        </w:rPr>
      </w:pPr>
    </w:p>
    <w:p w14:paraId="2326785D">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1446CE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7E73BEC">
      <w:pPr>
        <w:spacing w:line="360" w:lineRule="auto"/>
        <w:rPr>
          <w:rFonts w:hint="eastAsia" w:ascii="仿宋" w:hAnsi="仿宋" w:eastAsia="仿宋" w:cs="仿宋"/>
          <w:color w:val="auto"/>
          <w:sz w:val="18"/>
          <w:szCs w:val="18"/>
        </w:rPr>
      </w:pPr>
    </w:p>
    <w:p w14:paraId="260D4C9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7A822C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3E7FB8D">
      <w:pPr>
        <w:spacing w:line="360" w:lineRule="auto"/>
        <w:rPr>
          <w:rFonts w:hint="eastAsia" w:ascii="仿宋" w:hAnsi="仿宋" w:eastAsia="仿宋" w:cs="仿宋"/>
          <w:b/>
          <w:bCs/>
          <w:color w:val="auto"/>
          <w:sz w:val="18"/>
          <w:szCs w:val="18"/>
        </w:rPr>
      </w:pPr>
    </w:p>
    <w:p w14:paraId="318EAFA5">
      <w:pPr>
        <w:spacing w:line="360" w:lineRule="auto"/>
        <w:rPr>
          <w:rFonts w:hint="eastAsia" w:ascii="仿宋" w:hAnsi="仿宋" w:eastAsia="仿宋" w:cs="仿宋"/>
          <w:b/>
          <w:bCs/>
          <w:color w:val="auto"/>
          <w:sz w:val="32"/>
          <w:szCs w:val="32"/>
        </w:rPr>
      </w:pPr>
    </w:p>
    <w:p w14:paraId="243BD25E">
      <w:pPr>
        <w:spacing w:line="360" w:lineRule="auto"/>
        <w:rPr>
          <w:rFonts w:hint="eastAsia" w:ascii="仿宋" w:hAnsi="仿宋" w:eastAsia="仿宋" w:cs="仿宋"/>
          <w:b/>
          <w:bCs/>
          <w:color w:val="auto"/>
          <w:sz w:val="32"/>
          <w:szCs w:val="32"/>
        </w:rPr>
      </w:pPr>
    </w:p>
    <w:p w14:paraId="3CB82827">
      <w:pPr>
        <w:spacing w:line="360" w:lineRule="auto"/>
        <w:rPr>
          <w:rFonts w:hint="eastAsia" w:ascii="仿宋" w:hAnsi="仿宋" w:eastAsia="仿宋" w:cs="仿宋"/>
          <w:b/>
          <w:bCs/>
          <w:color w:val="auto"/>
          <w:sz w:val="32"/>
          <w:szCs w:val="32"/>
        </w:rPr>
      </w:pPr>
    </w:p>
    <w:p w14:paraId="519A49A4">
      <w:pPr>
        <w:spacing w:line="360" w:lineRule="auto"/>
        <w:rPr>
          <w:rFonts w:hint="eastAsia" w:ascii="仿宋" w:hAnsi="仿宋" w:eastAsia="仿宋" w:cs="仿宋"/>
          <w:b/>
          <w:bCs/>
          <w:color w:val="auto"/>
          <w:sz w:val="32"/>
          <w:szCs w:val="32"/>
        </w:rPr>
      </w:pPr>
    </w:p>
    <w:p w14:paraId="284B15F8">
      <w:pPr>
        <w:spacing w:line="360" w:lineRule="auto"/>
        <w:rPr>
          <w:rFonts w:hint="eastAsia" w:ascii="仿宋" w:hAnsi="仿宋" w:eastAsia="仿宋" w:cs="仿宋"/>
          <w:b/>
          <w:bCs/>
          <w:color w:val="auto"/>
          <w:sz w:val="32"/>
          <w:szCs w:val="32"/>
        </w:rPr>
      </w:pPr>
    </w:p>
    <w:p w14:paraId="2D3D6E39">
      <w:pPr>
        <w:spacing w:line="360" w:lineRule="auto"/>
        <w:rPr>
          <w:rFonts w:hint="eastAsia" w:ascii="仿宋" w:hAnsi="仿宋" w:eastAsia="仿宋" w:cs="仿宋"/>
          <w:b/>
          <w:bCs/>
          <w:color w:val="auto"/>
          <w:sz w:val="32"/>
          <w:szCs w:val="32"/>
        </w:rPr>
      </w:pPr>
    </w:p>
    <w:p w14:paraId="35522D95">
      <w:pPr>
        <w:spacing w:line="360" w:lineRule="auto"/>
        <w:jc w:val="center"/>
        <w:rPr>
          <w:rFonts w:hint="eastAsia" w:ascii="仿宋" w:hAnsi="仿宋" w:eastAsia="仿宋" w:cs="仿宋"/>
          <w:b/>
          <w:bCs/>
          <w:color w:val="auto"/>
          <w:sz w:val="32"/>
          <w:szCs w:val="32"/>
        </w:rPr>
      </w:pPr>
    </w:p>
    <w:p w14:paraId="6EC63123">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7B88B95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2677298">
      <w:pPr>
        <w:snapToGrid w:val="0"/>
        <w:spacing w:line="360" w:lineRule="auto"/>
        <w:ind w:right="960"/>
        <w:jc w:val="right"/>
        <w:rPr>
          <w:rFonts w:hint="eastAsia" w:ascii="仿宋" w:hAnsi="仿宋" w:eastAsia="仿宋" w:cs="仿宋"/>
          <w:color w:val="auto"/>
          <w:kern w:val="0"/>
          <w:sz w:val="24"/>
          <w:lang w:val="zh-CN"/>
        </w:rPr>
      </w:pPr>
    </w:p>
    <w:p w14:paraId="2DF0C07B">
      <w:pPr>
        <w:snapToGrid w:val="0"/>
        <w:spacing w:line="360" w:lineRule="auto"/>
        <w:ind w:right="960"/>
        <w:jc w:val="right"/>
        <w:rPr>
          <w:rFonts w:hint="eastAsia" w:ascii="仿宋" w:hAnsi="仿宋" w:eastAsia="仿宋" w:cs="仿宋"/>
          <w:color w:val="auto"/>
          <w:kern w:val="0"/>
          <w:sz w:val="24"/>
          <w:lang w:val="zh-CN"/>
        </w:rPr>
      </w:pPr>
    </w:p>
    <w:p w14:paraId="36C8447A">
      <w:pPr>
        <w:snapToGrid w:val="0"/>
        <w:spacing w:line="360" w:lineRule="auto"/>
        <w:ind w:right="960"/>
        <w:jc w:val="right"/>
        <w:rPr>
          <w:rFonts w:hint="eastAsia" w:ascii="仿宋" w:hAnsi="仿宋" w:eastAsia="仿宋" w:cs="仿宋"/>
          <w:color w:val="auto"/>
          <w:kern w:val="0"/>
          <w:sz w:val="24"/>
          <w:lang w:val="zh-CN"/>
        </w:rPr>
      </w:pPr>
    </w:p>
    <w:p w14:paraId="718C3B81">
      <w:pPr>
        <w:snapToGrid w:val="0"/>
        <w:spacing w:line="360" w:lineRule="auto"/>
        <w:ind w:right="960"/>
        <w:jc w:val="right"/>
        <w:rPr>
          <w:rFonts w:hint="eastAsia" w:ascii="仿宋" w:hAnsi="仿宋" w:eastAsia="仿宋" w:cs="仿宋"/>
          <w:color w:val="auto"/>
          <w:kern w:val="0"/>
          <w:sz w:val="24"/>
          <w:lang w:val="zh-CN"/>
        </w:rPr>
      </w:pPr>
    </w:p>
    <w:p w14:paraId="48EDB43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14C2CB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CA1C4BA">
      <w:pPr>
        <w:spacing w:line="360" w:lineRule="auto"/>
        <w:jc w:val="center"/>
        <w:rPr>
          <w:rFonts w:hint="eastAsia" w:ascii="仿宋" w:hAnsi="仿宋" w:eastAsia="仿宋" w:cs="仿宋"/>
          <w:b/>
          <w:bCs/>
          <w:color w:val="auto"/>
          <w:sz w:val="32"/>
          <w:szCs w:val="32"/>
        </w:rPr>
      </w:pPr>
    </w:p>
    <w:p w14:paraId="038D0B23">
      <w:pPr>
        <w:spacing w:line="360" w:lineRule="auto"/>
        <w:jc w:val="center"/>
        <w:rPr>
          <w:rFonts w:hint="eastAsia" w:ascii="仿宋" w:hAnsi="仿宋" w:eastAsia="仿宋" w:cs="仿宋"/>
          <w:b/>
          <w:bCs/>
          <w:color w:val="auto"/>
          <w:sz w:val="32"/>
          <w:szCs w:val="32"/>
        </w:rPr>
      </w:pPr>
    </w:p>
    <w:p w14:paraId="56E48D66">
      <w:pPr>
        <w:spacing w:line="360" w:lineRule="auto"/>
        <w:jc w:val="center"/>
        <w:rPr>
          <w:rFonts w:hint="eastAsia" w:ascii="仿宋" w:hAnsi="仿宋" w:eastAsia="仿宋" w:cs="仿宋"/>
          <w:b/>
          <w:bCs/>
          <w:color w:val="auto"/>
          <w:sz w:val="32"/>
          <w:szCs w:val="32"/>
        </w:rPr>
      </w:pPr>
    </w:p>
    <w:p w14:paraId="395F54F5">
      <w:pPr>
        <w:spacing w:line="360" w:lineRule="auto"/>
        <w:jc w:val="center"/>
        <w:rPr>
          <w:rFonts w:hint="eastAsia" w:ascii="仿宋" w:hAnsi="仿宋" w:eastAsia="仿宋" w:cs="仿宋"/>
          <w:b/>
          <w:bCs/>
          <w:color w:val="auto"/>
          <w:sz w:val="32"/>
          <w:szCs w:val="32"/>
        </w:rPr>
      </w:pPr>
    </w:p>
    <w:p w14:paraId="193564A8">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0F5427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7A948A39">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ECE2B5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FD5EFF">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CEEA86">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E2C40AE">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0956B23">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AF67938">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559DF6A">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72484C8">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793D51D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DAC108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5A9F179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0EB4DA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3887547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3B30592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7EE1902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5EA53007">
            <w:pPr>
              <w:suppressAutoHyphens/>
              <w:autoSpaceDE w:val="0"/>
              <w:autoSpaceDN w:val="0"/>
              <w:spacing w:line="360" w:lineRule="auto"/>
              <w:rPr>
                <w:rFonts w:hint="eastAsia" w:ascii="仿宋" w:hAnsi="仿宋" w:eastAsia="仿宋" w:cs="仿宋"/>
                <w:color w:val="auto"/>
                <w:sz w:val="24"/>
              </w:rPr>
            </w:pPr>
          </w:p>
        </w:tc>
      </w:tr>
      <w:tr w14:paraId="3AF7461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073487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3F8F58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5FC7BF2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61B3CCC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166FA0D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5F1464F">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30960C03">
            <w:pPr>
              <w:suppressAutoHyphens/>
              <w:autoSpaceDE w:val="0"/>
              <w:autoSpaceDN w:val="0"/>
              <w:spacing w:line="360" w:lineRule="auto"/>
              <w:rPr>
                <w:rFonts w:hint="eastAsia" w:ascii="仿宋" w:hAnsi="仿宋" w:eastAsia="仿宋" w:cs="仿宋"/>
                <w:color w:val="auto"/>
                <w:sz w:val="24"/>
              </w:rPr>
            </w:pPr>
          </w:p>
        </w:tc>
      </w:tr>
    </w:tbl>
    <w:p w14:paraId="57BDEE4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52EC0B1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2F8A6F0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6604ED6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43144B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5C428C2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68D938F9">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2D994E8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2DC81C5">
      <w:pPr>
        <w:spacing w:line="360" w:lineRule="auto"/>
        <w:ind w:firstLine="480" w:firstLineChars="200"/>
        <w:rPr>
          <w:rFonts w:hint="eastAsia" w:ascii="仿宋" w:hAnsi="仿宋" w:eastAsia="仿宋" w:cs="仿宋"/>
          <w:color w:val="auto"/>
          <w:sz w:val="24"/>
          <w:szCs w:val="20"/>
        </w:rPr>
      </w:pPr>
    </w:p>
    <w:p w14:paraId="1265124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16D4F5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B97CBF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1676F93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11F8C991">
      <w:pPr>
        <w:spacing w:line="360" w:lineRule="auto"/>
        <w:jc w:val="center"/>
        <w:rPr>
          <w:rFonts w:hint="eastAsia" w:ascii="仿宋" w:hAnsi="仿宋" w:eastAsia="仿宋" w:cs="仿宋"/>
          <w:color w:val="auto"/>
          <w:sz w:val="24"/>
        </w:rPr>
      </w:pPr>
    </w:p>
    <w:p w14:paraId="3FF8D52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E91B01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5B84F03">
      <w:pPr>
        <w:spacing w:line="360" w:lineRule="auto"/>
        <w:jc w:val="center"/>
        <w:rPr>
          <w:rFonts w:hint="eastAsia" w:ascii="仿宋" w:hAnsi="仿宋" w:eastAsia="仿宋" w:cs="仿宋"/>
          <w:b/>
          <w:bCs/>
          <w:color w:val="auto"/>
          <w:sz w:val="30"/>
          <w:szCs w:val="30"/>
        </w:rPr>
      </w:pPr>
    </w:p>
    <w:p w14:paraId="0E4E2652">
      <w:pPr>
        <w:spacing w:line="360" w:lineRule="auto"/>
        <w:jc w:val="center"/>
        <w:rPr>
          <w:rFonts w:hint="eastAsia" w:ascii="仿宋" w:hAnsi="仿宋" w:eastAsia="仿宋" w:cs="仿宋"/>
          <w:b/>
          <w:bCs/>
          <w:color w:val="auto"/>
          <w:sz w:val="30"/>
          <w:szCs w:val="30"/>
        </w:rPr>
      </w:pPr>
    </w:p>
    <w:p w14:paraId="5ABFFA31">
      <w:pPr>
        <w:spacing w:line="360" w:lineRule="auto"/>
        <w:jc w:val="center"/>
        <w:rPr>
          <w:rFonts w:hint="eastAsia" w:ascii="仿宋" w:hAnsi="仿宋" w:eastAsia="仿宋" w:cs="仿宋"/>
          <w:b/>
          <w:bCs/>
          <w:color w:val="auto"/>
          <w:sz w:val="24"/>
        </w:rPr>
      </w:pPr>
    </w:p>
    <w:p w14:paraId="62164E74">
      <w:pPr>
        <w:spacing w:line="360" w:lineRule="auto"/>
        <w:jc w:val="center"/>
        <w:rPr>
          <w:rFonts w:hint="eastAsia" w:ascii="仿宋" w:hAnsi="仿宋" w:eastAsia="仿宋" w:cs="仿宋"/>
          <w:b/>
          <w:bCs/>
          <w:color w:val="auto"/>
          <w:sz w:val="24"/>
        </w:rPr>
      </w:pPr>
    </w:p>
    <w:p w14:paraId="1935A72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0C12AF8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81C95BF">
      <w:pPr>
        <w:spacing w:line="360" w:lineRule="auto"/>
        <w:rPr>
          <w:rFonts w:hint="eastAsia" w:ascii="仿宋" w:hAnsi="仿宋" w:eastAsia="仿宋" w:cs="仿宋"/>
          <w:color w:val="auto"/>
          <w:sz w:val="24"/>
        </w:rPr>
      </w:pPr>
    </w:p>
    <w:p w14:paraId="45033D27">
      <w:pPr>
        <w:pStyle w:val="80"/>
        <w:rPr>
          <w:rFonts w:hint="eastAsia" w:ascii="仿宋" w:hAnsi="仿宋" w:eastAsia="仿宋" w:cs="仿宋"/>
          <w:color w:val="auto"/>
        </w:rPr>
      </w:pPr>
    </w:p>
    <w:p w14:paraId="67086D0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622EA5B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A679192">
      <w:pPr>
        <w:pStyle w:val="81"/>
        <w:rPr>
          <w:rFonts w:hint="eastAsia" w:ascii="仿宋" w:hAnsi="仿宋" w:eastAsia="仿宋" w:cs="仿宋"/>
          <w:color w:val="auto"/>
        </w:rPr>
        <w:sectPr>
          <w:footerReference r:id="rId7" w:type="first"/>
          <w:footerReference r:id="rId6" w:type="default"/>
          <w:pgSz w:w="11906" w:h="16838"/>
          <w:pgMar w:top="1814" w:right="1474" w:bottom="1814" w:left="1474" w:header="851" w:footer="992" w:gutter="0"/>
          <w:cols w:space="720" w:num="1"/>
          <w:docGrid w:linePitch="312" w:charSpace="0"/>
        </w:sectPr>
      </w:pPr>
    </w:p>
    <w:p w14:paraId="51840C85">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878049B">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0F7E0D6">
      <w:pPr>
        <w:spacing w:line="360" w:lineRule="auto"/>
        <w:jc w:val="center"/>
        <w:outlineLvl w:val="0"/>
        <w:rPr>
          <w:rFonts w:hint="eastAsia" w:ascii="仿宋" w:hAnsi="仿宋" w:eastAsia="仿宋" w:cs="仿宋"/>
          <w:b/>
          <w:color w:val="auto"/>
          <w:kern w:val="0"/>
          <w:sz w:val="36"/>
          <w:szCs w:val="36"/>
        </w:rPr>
      </w:pPr>
    </w:p>
    <w:p w14:paraId="198AAA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FCE919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F725AE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762E943D">
      <w:pPr>
        <w:snapToGrid w:val="0"/>
        <w:spacing w:line="360" w:lineRule="auto"/>
        <w:ind w:right="480"/>
        <w:jc w:val="center"/>
        <w:rPr>
          <w:rFonts w:hint="eastAsia" w:ascii="仿宋" w:hAnsi="仿宋" w:eastAsia="仿宋" w:cs="仿宋"/>
          <w:b/>
          <w:color w:val="auto"/>
          <w:kern w:val="0"/>
          <w:sz w:val="32"/>
          <w:szCs w:val="32"/>
        </w:rPr>
      </w:pPr>
    </w:p>
    <w:p w14:paraId="1D6C7A8F">
      <w:pPr>
        <w:snapToGrid w:val="0"/>
        <w:spacing w:line="360" w:lineRule="auto"/>
        <w:ind w:right="480"/>
        <w:jc w:val="center"/>
        <w:rPr>
          <w:rFonts w:hint="eastAsia" w:ascii="仿宋" w:hAnsi="仿宋" w:eastAsia="仿宋" w:cs="仿宋"/>
          <w:b/>
          <w:color w:val="auto"/>
          <w:kern w:val="0"/>
          <w:sz w:val="32"/>
          <w:szCs w:val="32"/>
        </w:rPr>
      </w:pPr>
    </w:p>
    <w:p w14:paraId="39786619">
      <w:pPr>
        <w:snapToGrid w:val="0"/>
        <w:spacing w:line="360" w:lineRule="auto"/>
        <w:ind w:right="480"/>
        <w:jc w:val="center"/>
        <w:rPr>
          <w:rFonts w:hint="eastAsia" w:ascii="仿宋" w:hAnsi="仿宋" w:eastAsia="仿宋" w:cs="仿宋"/>
          <w:b/>
          <w:color w:val="auto"/>
          <w:kern w:val="0"/>
          <w:sz w:val="32"/>
          <w:szCs w:val="32"/>
        </w:rPr>
      </w:pPr>
    </w:p>
    <w:p w14:paraId="27EA55F3">
      <w:pPr>
        <w:snapToGrid w:val="0"/>
        <w:spacing w:line="360" w:lineRule="auto"/>
        <w:ind w:right="480"/>
        <w:jc w:val="center"/>
        <w:rPr>
          <w:rFonts w:hint="eastAsia" w:ascii="仿宋" w:hAnsi="仿宋" w:eastAsia="仿宋" w:cs="仿宋"/>
          <w:b/>
          <w:color w:val="auto"/>
          <w:kern w:val="0"/>
          <w:sz w:val="32"/>
          <w:szCs w:val="32"/>
        </w:rPr>
      </w:pPr>
    </w:p>
    <w:p w14:paraId="00B1AD38">
      <w:pPr>
        <w:snapToGrid w:val="0"/>
        <w:spacing w:line="360" w:lineRule="auto"/>
        <w:ind w:right="480"/>
        <w:jc w:val="center"/>
        <w:rPr>
          <w:rFonts w:hint="eastAsia" w:ascii="仿宋" w:hAnsi="仿宋" w:eastAsia="仿宋" w:cs="仿宋"/>
          <w:b/>
          <w:color w:val="auto"/>
          <w:kern w:val="0"/>
          <w:sz w:val="32"/>
          <w:szCs w:val="32"/>
        </w:rPr>
      </w:pPr>
    </w:p>
    <w:p w14:paraId="66F05474">
      <w:pPr>
        <w:snapToGrid w:val="0"/>
        <w:spacing w:line="360" w:lineRule="auto"/>
        <w:ind w:right="480"/>
        <w:jc w:val="center"/>
        <w:rPr>
          <w:rFonts w:hint="eastAsia" w:ascii="仿宋" w:hAnsi="仿宋" w:eastAsia="仿宋" w:cs="仿宋"/>
          <w:b/>
          <w:color w:val="auto"/>
          <w:kern w:val="0"/>
          <w:sz w:val="32"/>
          <w:szCs w:val="32"/>
        </w:rPr>
      </w:pPr>
    </w:p>
    <w:p w14:paraId="7DCE229E">
      <w:pPr>
        <w:snapToGrid w:val="0"/>
        <w:spacing w:line="360" w:lineRule="auto"/>
        <w:ind w:right="480"/>
        <w:jc w:val="center"/>
        <w:rPr>
          <w:rFonts w:hint="eastAsia" w:ascii="仿宋" w:hAnsi="仿宋" w:eastAsia="仿宋" w:cs="仿宋"/>
          <w:b/>
          <w:color w:val="auto"/>
          <w:kern w:val="0"/>
          <w:sz w:val="32"/>
          <w:szCs w:val="32"/>
        </w:rPr>
      </w:pPr>
    </w:p>
    <w:p w14:paraId="37F517DB">
      <w:pPr>
        <w:snapToGrid w:val="0"/>
        <w:spacing w:line="360" w:lineRule="auto"/>
        <w:ind w:right="480"/>
        <w:jc w:val="center"/>
        <w:rPr>
          <w:rFonts w:hint="eastAsia" w:ascii="仿宋" w:hAnsi="仿宋" w:eastAsia="仿宋" w:cs="仿宋"/>
          <w:b/>
          <w:color w:val="auto"/>
          <w:kern w:val="0"/>
          <w:sz w:val="32"/>
          <w:szCs w:val="32"/>
        </w:rPr>
      </w:pPr>
    </w:p>
    <w:p w14:paraId="4590EFA9">
      <w:pPr>
        <w:snapToGrid w:val="0"/>
        <w:spacing w:line="360" w:lineRule="auto"/>
        <w:ind w:right="480"/>
        <w:jc w:val="center"/>
        <w:rPr>
          <w:rFonts w:hint="eastAsia" w:ascii="仿宋" w:hAnsi="仿宋" w:eastAsia="仿宋" w:cs="仿宋"/>
          <w:b/>
          <w:color w:val="auto"/>
          <w:kern w:val="0"/>
          <w:sz w:val="32"/>
          <w:szCs w:val="32"/>
        </w:rPr>
      </w:pPr>
    </w:p>
    <w:p w14:paraId="0E7E56DF">
      <w:pPr>
        <w:snapToGrid w:val="0"/>
        <w:spacing w:line="360" w:lineRule="auto"/>
        <w:ind w:right="480"/>
        <w:jc w:val="center"/>
        <w:rPr>
          <w:rFonts w:hint="eastAsia" w:ascii="仿宋" w:hAnsi="仿宋" w:eastAsia="仿宋" w:cs="仿宋"/>
          <w:b/>
          <w:color w:val="auto"/>
          <w:kern w:val="0"/>
          <w:sz w:val="32"/>
          <w:szCs w:val="32"/>
        </w:rPr>
      </w:pPr>
    </w:p>
    <w:p w14:paraId="6D79846A">
      <w:pPr>
        <w:snapToGrid w:val="0"/>
        <w:spacing w:line="360" w:lineRule="auto"/>
        <w:ind w:right="480"/>
        <w:jc w:val="center"/>
        <w:rPr>
          <w:rFonts w:hint="eastAsia" w:ascii="仿宋" w:hAnsi="仿宋" w:eastAsia="仿宋" w:cs="仿宋"/>
          <w:b/>
          <w:color w:val="auto"/>
          <w:kern w:val="0"/>
          <w:sz w:val="32"/>
          <w:szCs w:val="32"/>
        </w:rPr>
      </w:pPr>
    </w:p>
    <w:p w14:paraId="1482D0E0">
      <w:pPr>
        <w:snapToGrid w:val="0"/>
        <w:spacing w:line="360" w:lineRule="auto"/>
        <w:ind w:right="480"/>
        <w:jc w:val="center"/>
        <w:rPr>
          <w:rFonts w:hint="eastAsia" w:ascii="仿宋" w:hAnsi="仿宋" w:eastAsia="仿宋" w:cs="仿宋"/>
          <w:b/>
          <w:color w:val="auto"/>
          <w:kern w:val="0"/>
          <w:sz w:val="32"/>
          <w:szCs w:val="32"/>
        </w:rPr>
      </w:pPr>
    </w:p>
    <w:p w14:paraId="55BA3185">
      <w:pPr>
        <w:snapToGrid w:val="0"/>
        <w:spacing w:line="360" w:lineRule="auto"/>
        <w:ind w:right="480"/>
        <w:rPr>
          <w:rFonts w:hint="eastAsia" w:ascii="仿宋" w:hAnsi="仿宋" w:eastAsia="仿宋" w:cs="仿宋"/>
          <w:b/>
          <w:color w:val="auto"/>
          <w:kern w:val="0"/>
          <w:sz w:val="32"/>
          <w:szCs w:val="32"/>
        </w:rPr>
      </w:pPr>
    </w:p>
    <w:p w14:paraId="30EDB339">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52D6CDD6">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79BB39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14:paraId="5D2E28A8">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绍兴市人民医院医用食品招标项目（第二次重招）</w:t>
      </w:r>
      <w:r>
        <w:rPr>
          <w:rFonts w:hint="eastAsia" w:ascii="仿宋" w:hAnsi="仿宋" w:eastAsia="仿宋" w:cs="仿宋"/>
          <w:color w:val="auto"/>
          <w:sz w:val="24"/>
        </w:rPr>
        <w:t>（招标编号:</w:t>
      </w:r>
      <w:r>
        <w:rPr>
          <w:rFonts w:hint="eastAsia" w:ascii="仿宋" w:hAnsi="仿宋" w:eastAsia="仿宋" w:cs="仿宋"/>
          <w:color w:val="auto"/>
          <w:sz w:val="24"/>
          <w:lang w:eastAsia="zh-CN"/>
        </w:rPr>
        <w:t xml:space="preserve">CGSHZJ-2024-N001013 </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0CEED1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731"/>
        <w:gridCol w:w="1380"/>
        <w:gridCol w:w="1559"/>
        <w:gridCol w:w="1984"/>
        <w:gridCol w:w="3119"/>
      </w:tblGrid>
      <w:tr w14:paraId="39BA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D41D56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442964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2DF85657">
            <w:pPr>
              <w:spacing w:line="360" w:lineRule="auto"/>
              <w:jc w:val="center"/>
              <w:rPr>
                <w:rFonts w:hint="eastAsia" w:ascii="仿宋" w:hAnsi="仿宋" w:eastAsia="仿宋" w:cs="仿宋"/>
                <w:b/>
                <w:color w:val="auto"/>
                <w:sz w:val="24"/>
              </w:rPr>
            </w:pPr>
          </w:p>
          <w:p w14:paraId="0C9CF91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2731" w:type="dxa"/>
            <w:vAlign w:val="center"/>
          </w:tcPr>
          <w:p w14:paraId="47D48B8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1380" w:type="dxa"/>
            <w:vAlign w:val="center"/>
          </w:tcPr>
          <w:p w14:paraId="75A1971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预估数量</w:t>
            </w:r>
          </w:p>
        </w:tc>
        <w:tc>
          <w:tcPr>
            <w:tcW w:w="1559" w:type="dxa"/>
            <w:vAlign w:val="center"/>
          </w:tcPr>
          <w:p w14:paraId="54B3F7E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7D75EF4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4D86D092">
            <w:pPr>
              <w:spacing w:line="360" w:lineRule="auto"/>
              <w:jc w:val="center"/>
              <w:rPr>
                <w:rFonts w:hint="eastAsia" w:ascii="仿宋" w:hAnsi="仿宋" w:eastAsia="仿宋" w:cs="仿宋"/>
                <w:b/>
                <w:color w:val="auto"/>
                <w:sz w:val="24"/>
              </w:rPr>
            </w:pPr>
          </w:p>
          <w:p w14:paraId="47BB724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5E0DDE3F">
            <w:pPr>
              <w:spacing w:line="360" w:lineRule="auto"/>
              <w:jc w:val="center"/>
              <w:rPr>
                <w:rFonts w:hint="eastAsia" w:ascii="仿宋" w:hAnsi="仿宋" w:eastAsia="仿宋" w:cs="仿宋"/>
                <w:b/>
                <w:color w:val="auto"/>
                <w:sz w:val="24"/>
              </w:rPr>
            </w:pPr>
          </w:p>
        </w:tc>
      </w:tr>
      <w:tr w14:paraId="5B6F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D5E06E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2AF32B5C">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AF9A640">
            <w:pPr>
              <w:snapToGrid w:val="0"/>
              <w:spacing w:line="360" w:lineRule="auto"/>
              <w:jc w:val="center"/>
              <w:rPr>
                <w:rFonts w:hint="eastAsia" w:ascii="仿宋" w:hAnsi="仿宋" w:eastAsia="仿宋" w:cs="仿宋"/>
                <w:color w:val="auto"/>
                <w:sz w:val="24"/>
              </w:rPr>
            </w:pPr>
          </w:p>
        </w:tc>
        <w:tc>
          <w:tcPr>
            <w:tcW w:w="2731" w:type="dxa"/>
            <w:vAlign w:val="center"/>
          </w:tcPr>
          <w:p w14:paraId="3C052FD3">
            <w:pPr>
              <w:snapToGrid w:val="0"/>
              <w:spacing w:line="360" w:lineRule="auto"/>
              <w:jc w:val="center"/>
              <w:rPr>
                <w:rFonts w:hint="eastAsia" w:ascii="仿宋" w:hAnsi="仿宋" w:eastAsia="仿宋" w:cs="仿宋"/>
                <w:color w:val="auto"/>
                <w:sz w:val="24"/>
              </w:rPr>
            </w:pPr>
          </w:p>
        </w:tc>
        <w:tc>
          <w:tcPr>
            <w:tcW w:w="1380" w:type="dxa"/>
            <w:vAlign w:val="center"/>
          </w:tcPr>
          <w:p w14:paraId="1C637A1F">
            <w:pPr>
              <w:snapToGrid w:val="0"/>
              <w:spacing w:line="360" w:lineRule="auto"/>
              <w:jc w:val="center"/>
              <w:rPr>
                <w:rFonts w:hint="eastAsia" w:ascii="仿宋" w:hAnsi="仿宋" w:eastAsia="仿宋" w:cs="仿宋"/>
                <w:color w:val="auto"/>
                <w:sz w:val="24"/>
              </w:rPr>
            </w:pPr>
          </w:p>
        </w:tc>
        <w:tc>
          <w:tcPr>
            <w:tcW w:w="1559" w:type="dxa"/>
            <w:vAlign w:val="center"/>
          </w:tcPr>
          <w:p w14:paraId="0E3E02B0">
            <w:pPr>
              <w:spacing w:line="360" w:lineRule="auto"/>
              <w:jc w:val="center"/>
              <w:rPr>
                <w:rFonts w:hint="eastAsia" w:ascii="仿宋" w:hAnsi="仿宋" w:eastAsia="仿宋" w:cs="仿宋"/>
                <w:color w:val="auto"/>
                <w:sz w:val="24"/>
              </w:rPr>
            </w:pPr>
          </w:p>
        </w:tc>
        <w:tc>
          <w:tcPr>
            <w:tcW w:w="1984" w:type="dxa"/>
            <w:vAlign w:val="center"/>
          </w:tcPr>
          <w:p w14:paraId="3D500EE4">
            <w:pPr>
              <w:spacing w:line="360" w:lineRule="auto"/>
              <w:jc w:val="center"/>
              <w:rPr>
                <w:rFonts w:hint="eastAsia" w:ascii="仿宋" w:hAnsi="仿宋" w:eastAsia="仿宋" w:cs="仿宋"/>
                <w:color w:val="auto"/>
                <w:sz w:val="24"/>
              </w:rPr>
            </w:pPr>
          </w:p>
        </w:tc>
        <w:tc>
          <w:tcPr>
            <w:tcW w:w="3119" w:type="dxa"/>
            <w:vAlign w:val="center"/>
          </w:tcPr>
          <w:p w14:paraId="65022934">
            <w:pPr>
              <w:spacing w:line="360" w:lineRule="auto"/>
              <w:jc w:val="center"/>
              <w:rPr>
                <w:rFonts w:hint="eastAsia" w:ascii="仿宋" w:hAnsi="仿宋" w:eastAsia="仿宋" w:cs="仿宋"/>
                <w:color w:val="auto"/>
                <w:sz w:val="24"/>
              </w:rPr>
            </w:pPr>
          </w:p>
        </w:tc>
      </w:tr>
      <w:tr w14:paraId="1D1B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3BA9F3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0A753C41">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A26C158">
            <w:pPr>
              <w:snapToGrid w:val="0"/>
              <w:spacing w:line="360" w:lineRule="auto"/>
              <w:jc w:val="center"/>
              <w:rPr>
                <w:rFonts w:hint="eastAsia" w:ascii="仿宋" w:hAnsi="仿宋" w:eastAsia="仿宋" w:cs="仿宋"/>
                <w:color w:val="auto"/>
                <w:sz w:val="24"/>
              </w:rPr>
            </w:pPr>
          </w:p>
        </w:tc>
        <w:tc>
          <w:tcPr>
            <w:tcW w:w="2731" w:type="dxa"/>
            <w:vAlign w:val="center"/>
          </w:tcPr>
          <w:p w14:paraId="347CAE56">
            <w:pPr>
              <w:snapToGrid w:val="0"/>
              <w:spacing w:line="360" w:lineRule="auto"/>
              <w:jc w:val="center"/>
              <w:rPr>
                <w:rFonts w:hint="eastAsia" w:ascii="仿宋" w:hAnsi="仿宋" w:eastAsia="仿宋" w:cs="仿宋"/>
                <w:color w:val="auto"/>
                <w:sz w:val="24"/>
              </w:rPr>
            </w:pPr>
          </w:p>
        </w:tc>
        <w:tc>
          <w:tcPr>
            <w:tcW w:w="1380" w:type="dxa"/>
            <w:vAlign w:val="center"/>
          </w:tcPr>
          <w:p w14:paraId="06E068D5">
            <w:pPr>
              <w:snapToGrid w:val="0"/>
              <w:spacing w:line="360" w:lineRule="auto"/>
              <w:jc w:val="center"/>
              <w:rPr>
                <w:rFonts w:hint="eastAsia" w:ascii="仿宋" w:hAnsi="仿宋" w:eastAsia="仿宋" w:cs="仿宋"/>
                <w:color w:val="auto"/>
                <w:sz w:val="24"/>
              </w:rPr>
            </w:pPr>
          </w:p>
        </w:tc>
        <w:tc>
          <w:tcPr>
            <w:tcW w:w="1559" w:type="dxa"/>
            <w:vAlign w:val="center"/>
          </w:tcPr>
          <w:p w14:paraId="2C17D8A1">
            <w:pPr>
              <w:spacing w:line="360" w:lineRule="auto"/>
              <w:jc w:val="center"/>
              <w:rPr>
                <w:rFonts w:hint="eastAsia" w:ascii="仿宋" w:hAnsi="仿宋" w:eastAsia="仿宋" w:cs="仿宋"/>
                <w:color w:val="auto"/>
                <w:sz w:val="24"/>
              </w:rPr>
            </w:pPr>
          </w:p>
        </w:tc>
        <w:tc>
          <w:tcPr>
            <w:tcW w:w="1984" w:type="dxa"/>
            <w:vAlign w:val="center"/>
          </w:tcPr>
          <w:p w14:paraId="00A01696">
            <w:pPr>
              <w:spacing w:line="360" w:lineRule="auto"/>
              <w:jc w:val="center"/>
              <w:rPr>
                <w:rFonts w:hint="eastAsia" w:ascii="仿宋" w:hAnsi="仿宋" w:eastAsia="仿宋" w:cs="仿宋"/>
                <w:color w:val="auto"/>
                <w:sz w:val="24"/>
              </w:rPr>
            </w:pPr>
          </w:p>
        </w:tc>
        <w:tc>
          <w:tcPr>
            <w:tcW w:w="3119" w:type="dxa"/>
            <w:vAlign w:val="center"/>
          </w:tcPr>
          <w:p w14:paraId="29584136">
            <w:pPr>
              <w:spacing w:line="360" w:lineRule="auto"/>
              <w:jc w:val="center"/>
              <w:rPr>
                <w:rFonts w:hint="eastAsia" w:ascii="仿宋" w:hAnsi="仿宋" w:eastAsia="仿宋" w:cs="仿宋"/>
                <w:color w:val="auto"/>
                <w:sz w:val="24"/>
              </w:rPr>
            </w:pPr>
          </w:p>
        </w:tc>
      </w:tr>
      <w:tr w14:paraId="26E6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D52B0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4A030117">
            <w:pPr>
              <w:snapToGrid w:val="0"/>
              <w:spacing w:line="360" w:lineRule="auto"/>
              <w:jc w:val="center"/>
              <w:rPr>
                <w:rFonts w:hint="eastAsia" w:ascii="仿宋" w:hAnsi="仿宋" w:eastAsia="仿宋" w:cs="仿宋"/>
                <w:color w:val="auto"/>
                <w:sz w:val="24"/>
              </w:rPr>
            </w:pPr>
          </w:p>
        </w:tc>
        <w:tc>
          <w:tcPr>
            <w:tcW w:w="1843" w:type="dxa"/>
            <w:vAlign w:val="center"/>
          </w:tcPr>
          <w:p w14:paraId="34EBF0E6">
            <w:pPr>
              <w:snapToGrid w:val="0"/>
              <w:spacing w:line="360" w:lineRule="auto"/>
              <w:jc w:val="center"/>
              <w:rPr>
                <w:rFonts w:hint="eastAsia" w:ascii="仿宋" w:hAnsi="仿宋" w:eastAsia="仿宋" w:cs="仿宋"/>
                <w:color w:val="auto"/>
                <w:sz w:val="24"/>
              </w:rPr>
            </w:pPr>
          </w:p>
        </w:tc>
        <w:tc>
          <w:tcPr>
            <w:tcW w:w="2731" w:type="dxa"/>
            <w:vAlign w:val="center"/>
          </w:tcPr>
          <w:p w14:paraId="6E82A151">
            <w:pPr>
              <w:snapToGrid w:val="0"/>
              <w:spacing w:line="360" w:lineRule="auto"/>
              <w:jc w:val="center"/>
              <w:rPr>
                <w:rFonts w:hint="eastAsia" w:ascii="仿宋" w:hAnsi="仿宋" w:eastAsia="仿宋" w:cs="仿宋"/>
                <w:color w:val="auto"/>
                <w:sz w:val="24"/>
              </w:rPr>
            </w:pPr>
          </w:p>
        </w:tc>
        <w:tc>
          <w:tcPr>
            <w:tcW w:w="1380" w:type="dxa"/>
            <w:vAlign w:val="center"/>
          </w:tcPr>
          <w:p w14:paraId="75C3AFF5">
            <w:pPr>
              <w:snapToGrid w:val="0"/>
              <w:spacing w:line="360" w:lineRule="auto"/>
              <w:jc w:val="center"/>
              <w:rPr>
                <w:rFonts w:hint="eastAsia" w:ascii="仿宋" w:hAnsi="仿宋" w:eastAsia="仿宋" w:cs="仿宋"/>
                <w:color w:val="auto"/>
                <w:sz w:val="24"/>
              </w:rPr>
            </w:pPr>
          </w:p>
        </w:tc>
        <w:tc>
          <w:tcPr>
            <w:tcW w:w="1559" w:type="dxa"/>
            <w:vAlign w:val="center"/>
          </w:tcPr>
          <w:p w14:paraId="7B08EC4F">
            <w:pPr>
              <w:spacing w:line="360" w:lineRule="auto"/>
              <w:jc w:val="center"/>
              <w:rPr>
                <w:rFonts w:hint="eastAsia" w:ascii="仿宋" w:hAnsi="仿宋" w:eastAsia="仿宋" w:cs="仿宋"/>
                <w:color w:val="auto"/>
                <w:sz w:val="24"/>
              </w:rPr>
            </w:pPr>
          </w:p>
        </w:tc>
        <w:tc>
          <w:tcPr>
            <w:tcW w:w="1984" w:type="dxa"/>
            <w:vAlign w:val="center"/>
          </w:tcPr>
          <w:p w14:paraId="15363AED">
            <w:pPr>
              <w:spacing w:line="360" w:lineRule="auto"/>
              <w:jc w:val="center"/>
              <w:rPr>
                <w:rFonts w:hint="eastAsia" w:ascii="仿宋" w:hAnsi="仿宋" w:eastAsia="仿宋" w:cs="仿宋"/>
                <w:color w:val="auto"/>
                <w:sz w:val="24"/>
              </w:rPr>
            </w:pPr>
          </w:p>
        </w:tc>
        <w:tc>
          <w:tcPr>
            <w:tcW w:w="3119" w:type="dxa"/>
            <w:vAlign w:val="center"/>
          </w:tcPr>
          <w:p w14:paraId="03B664AD">
            <w:pPr>
              <w:spacing w:line="360" w:lineRule="auto"/>
              <w:jc w:val="center"/>
              <w:rPr>
                <w:rFonts w:hint="eastAsia" w:ascii="仿宋" w:hAnsi="仿宋" w:eastAsia="仿宋" w:cs="仿宋"/>
                <w:color w:val="auto"/>
                <w:sz w:val="24"/>
              </w:rPr>
            </w:pPr>
          </w:p>
        </w:tc>
      </w:tr>
      <w:tr w14:paraId="7A5E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703888">
            <w:pPr>
              <w:spacing w:line="360" w:lineRule="auto"/>
              <w:jc w:val="center"/>
              <w:rPr>
                <w:rFonts w:hint="eastAsia" w:ascii="仿宋" w:hAnsi="仿宋" w:eastAsia="仿宋" w:cs="仿宋"/>
                <w:color w:val="auto"/>
                <w:sz w:val="24"/>
              </w:rPr>
            </w:pPr>
          </w:p>
        </w:tc>
        <w:tc>
          <w:tcPr>
            <w:tcW w:w="1417" w:type="dxa"/>
            <w:vAlign w:val="center"/>
          </w:tcPr>
          <w:p w14:paraId="07818FD3">
            <w:pPr>
              <w:snapToGrid w:val="0"/>
              <w:spacing w:line="360" w:lineRule="auto"/>
              <w:jc w:val="center"/>
              <w:rPr>
                <w:rFonts w:hint="eastAsia" w:ascii="仿宋" w:hAnsi="仿宋" w:eastAsia="仿宋" w:cs="仿宋"/>
                <w:color w:val="auto"/>
                <w:sz w:val="24"/>
              </w:rPr>
            </w:pPr>
          </w:p>
        </w:tc>
        <w:tc>
          <w:tcPr>
            <w:tcW w:w="1843" w:type="dxa"/>
            <w:vAlign w:val="center"/>
          </w:tcPr>
          <w:p w14:paraId="71809C93">
            <w:pPr>
              <w:snapToGrid w:val="0"/>
              <w:spacing w:line="360" w:lineRule="auto"/>
              <w:jc w:val="center"/>
              <w:rPr>
                <w:rFonts w:hint="eastAsia" w:ascii="仿宋" w:hAnsi="仿宋" w:eastAsia="仿宋" w:cs="仿宋"/>
                <w:color w:val="auto"/>
                <w:sz w:val="24"/>
              </w:rPr>
            </w:pPr>
          </w:p>
        </w:tc>
        <w:tc>
          <w:tcPr>
            <w:tcW w:w="2731" w:type="dxa"/>
            <w:vAlign w:val="center"/>
          </w:tcPr>
          <w:p w14:paraId="288B4863">
            <w:pPr>
              <w:snapToGrid w:val="0"/>
              <w:spacing w:line="360" w:lineRule="auto"/>
              <w:jc w:val="center"/>
              <w:rPr>
                <w:rFonts w:hint="eastAsia" w:ascii="仿宋" w:hAnsi="仿宋" w:eastAsia="仿宋" w:cs="仿宋"/>
                <w:color w:val="auto"/>
                <w:sz w:val="24"/>
              </w:rPr>
            </w:pPr>
          </w:p>
        </w:tc>
        <w:tc>
          <w:tcPr>
            <w:tcW w:w="1380" w:type="dxa"/>
            <w:vAlign w:val="center"/>
          </w:tcPr>
          <w:p w14:paraId="12141D97">
            <w:pPr>
              <w:snapToGrid w:val="0"/>
              <w:spacing w:line="360" w:lineRule="auto"/>
              <w:jc w:val="center"/>
              <w:rPr>
                <w:rFonts w:hint="eastAsia" w:ascii="仿宋" w:hAnsi="仿宋" w:eastAsia="仿宋" w:cs="仿宋"/>
                <w:color w:val="auto"/>
                <w:sz w:val="24"/>
              </w:rPr>
            </w:pPr>
          </w:p>
        </w:tc>
        <w:tc>
          <w:tcPr>
            <w:tcW w:w="1559" w:type="dxa"/>
            <w:vAlign w:val="center"/>
          </w:tcPr>
          <w:p w14:paraId="435DCAA2">
            <w:pPr>
              <w:spacing w:line="360" w:lineRule="auto"/>
              <w:jc w:val="center"/>
              <w:rPr>
                <w:rFonts w:hint="eastAsia" w:ascii="仿宋" w:hAnsi="仿宋" w:eastAsia="仿宋" w:cs="仿宋"/>
                <w:color w:val="auto"/>
                <w:sz w:val="24"/>
              </w:rPr>
            </w:pPr>
          </w:p>
        </w:tc>
        <w:tc>
          <w:tcPr>
            <w:tcW w:w="1984" w:type="dxa"/>
            <w:vAlign w:val="center"/>
          </w:tcPr>
          <w:p w14:paraId="765BD2A3">
            <w:pPr>
              <w:spacing w:line="360" w:lineRule="auto"/>
              <w:jc w:val="center"/>
              <w:rPr>
                <w:rFonts w:hint="eastAsia" w:ascii="仿宋" w:hAnsi="仿宋" w:eastAsia="仿宋" w:cs="仿宋"/>
                <w:color w:val="auto"/>
                <w:sz w:val="24"/>
              </w:rPr>
            </w:pPr>
          </w:p>
        </w:tc>
        <w:tc>
          <w:tcPr>
            <w:tcW w:w="3119" w:type="dxa"/>
            <w:vAlign w:val="center"/>
          </w:tcPr>
          <w:p w14:paraId="242ACFA2">
            <w:pPr>
              <w:spacing w:line="360" w:lineRule="auto"/>
              <w:jc w:val="center"/>
              <w:rPr>
                <w:rFonts w:hint="eastAsia" w:ascii="仿宋" w:hAnsi="仿宋" w:eastAsia="仿宋" w:cs="仿宋"/>
                <w:color w:val="auto"/>
                <w:sz w:val="24"/>
              </w:rPr>
            </w:pPr>
          </w:p>
        </w:tc>
      </w:tr>
      <w:tr w14:paraId="3098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525" w:type="dxa"/>
            <w:gridSpan w:val="4"/>
            <w:vAlign w:val="center"/>
          </w:tcPr>
          <w:p w14:paraId="2C2828A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8042" w:type="dxa"/>
            <w:gridSpan w:val="4"/>
            <w:vAlign w:val="center"/>
          </w:tcPr>
          <w:p w14:paraId="1CDE7665">
            <w:pPr>
              <w:spacing w:line="360" w:lineRule="auto"/>
              <w:jc w:val="center"/>
              <w:rPr>
                <w:rFonts w:hint="eastAsia" w:ascii="仿宋" w:hAnsi="仿宋" w:eastAsia="仿宋" w:cs="仿宋"/>
                <w:color w:val="auto"/>
                <w:sz w:val="24"/>
              </w:rPr>
            </w:pPr>
          </w:p>
        </w:tc>
      </w:tr>
      <w:tr w14:paraId="296D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525" w:type="dxa"/>
            <w:gridSpan w:val="4"/>
            <w:vAlign w:val="center"/>
          </w:tcPr>
          <w:p w14:paraId="2655284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8042" w:type="dxa"/>
            <w:gridSpan w:val="4"/>
            <w:vAlign w:val="center"/>
          </w:tcPr>
          <w:p w14:paraId="1A4C19C7">
            <w:pPr>
              <w:spacing w:line="360" w:lineRule="auto"/>
              <w:jc w:val="center"/>
              <w:rPr>
                <w:rFonts w:hint="eastAsia" w:ascii="仿宋" w:hAnsi="仿宋" w:eastAsia="仿宋" w:cs="仿宋"/>
                <w:color w:val="auto"/>
                <w:sz w:val="24"/>
              </w:rPr>
            </w:pPr>
          </w:p>
        </w:tc>
      </w:tr>
    </w:tbl>
    <w:p w14:paraId="72449B60">
      <w:pPr>
        <w:snapToGrid w:val="0"/>
        <w:spacing w:line="360" w:lineRule="auto"/>
        <w:ind w:left="480"/>
        <w:rPr>
          <w:rFonts w:hint="eastAsia" w:ascii="仿宋" w:hAnsi="仿宋" w:eastAsia="仿宋" w:cs="仿宋"/>
          <w:b/>
          <w:color w:val="auto"/>
          <w:kern w:val="0"/>
          <w:sz w:val="24"/>
          <w:lang w:val="zh-CN"/>
        </w:rPr>
      </w:pPr>
    </w:p>
    <w:p w14:paraId="6165E806">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0D90FF48">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AD2F99B">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47149A1D">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32BA8D1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38FA650">
      <w:pPr>
        <w:spacing w:line="360" w:lineRule="auto"/>
        <w:ind w:firstLine="482" w:firstLineChars="200"/>
        <w:rPr>
          <w:rFonts w:hint="eastAsia" w:ascii="仿宋" w:hAnsi="仿宋" w:eastAsia="仿宋" w:cs="仿宋"/>
          <w:b/>
          <w:color w:val="auto"/>
          <w:kern w:val="0"/>
          <w:sz w:val="24"/>
        </w:rPr>
      </w:pPr>
    </w:p>
    <w:p w14:paraId="1D5FB1A2">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BBD0E87">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cols w:space="720" w:num="1"/>
          <w:docGrid w:linePitch="312" w:charSpace="0"/>
        </w:sectPr>
      </w:pPr>
    </w:p>
    <w:p w14:paraId="7C132FCA">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C340C40">
      <w:pPr>
        <w:pStyle w:val="219"/>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57" w:name="_Hlk101259491"/>
      <w:r>
        <w:rPr>
          <w:rFonts w:hint="eastAsia" w:ascii="仿宋" w:hAnsi="仿宋" w:eastAsia="仿宋" w:cs="仿宋"/>
          <w:color w:val="auto"/>
          <w:sz w:val="32"/>
          <w:szCs w:val="32"/>
        </w:rPr>
        <w:t>（如果有）</w:t>
      </w:r>
      <w:bookmarkEnd w:id="157"/>
    </w:p>
    <w:p w14:paraId="13DE63CA">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16DC4AA">
      <w:pPr>
        <w:pStyle w:val="80"/>
        <w:rPr>
          <w:rFonts w:hint="eastAsia" w:ascii="仿宋" w:hAnsi="仿宋" w:eastAsia="仿宋" w:cs="仿宋"/>
          <w:b/>
          <w:color w:val="auto"/>
        </w:rPr>
      </w:pPr>
    </w:p>
    <w:p w14:paraId="6AA5C632">
      <w:pPr>
        <w:pStyle w:val="81"/>
        <w:rPr>
          <w:rFonts w:hint="eastAsia" w:ascii="仿宋" w:hAnsi="仿宋" w:eastAsia="仿宋" w:cs="仿宋"/>
          <w:b/>
          <w:color w:val="auto"/>
          <w:sz w:val="24"/>
        </w:rPr>
      </w:pPr>
    </w:p>
    <w:p w14:paraId="3985A1B9">
      <w:pPr>
        <w:rPr>
          <w:rFonts w:hint="eastAsia" w:ascii="仿宋" w:hAnsi="仿宋" w:eastAsia="仿宋" w:cs="仿宋"/>
          <w:b/>
          <w:color w:val="auto"/>
          <w:sz w:val="24"/>
        </w:rPr>
      </w:pPr>
    </w:p>
    <w:p w14:paraId="3F20961B">
      <w:pPr>
        <w:pStyle w:val="80"/>
        <w:rPr>
          <w:rFonts w:hint="eastAsia" w:ascii="仿宋" w:hAnsi="仿宋" w:eastAsia="仿宋" w:cs="仿宋"/>
          <w:b/>
          <w:color w:val="auto"/>
        </w:rPr>
      </w:pPr>
    </w:p>
    <w:p w14:paraId="14A4B1EA">
      <w:pPr>
        <w:pStyle w:val="81"/>
        <w:rPr>
          <w:rFonts w:hint="eastAsia" w:ascii="仿宋" w:hAnsi="仿宋" w:eastAsia="仿宋" w:cs="仿宋"/>
          <w:color w:val="auto"/>
        </w:rPr>
      </w:pPr>
    </w:p>
    <w:p w14:paraId="1A9CA45B">
      <w:pPr>
        <w:pStyle w:val="81"/>
        <w:rPr>
          <w:rFonts w:hint="eastAsia" w:ascii="仿宋" w:hAnsi="仿宋" w:eastAsia="仿宋" w:cs="仿宋"/>
          <w:color w:val="auto"/>
        </w:rPr>
      </w:pPr>
    </w:p>
    <w:p w14:paraId="4D01D2BE">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77FF2513">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5DB99F91">
      <w:pPr>
        <w:pStyle w:val="80"/>
        <w:widowControl/>
        <w:spacing w:line="360" w:lineRule="auto"/>
        <w:ind w:firstLine="120" w:firstLineChars="50"/>
        <w:rPr>
          <w:rFonts w:hint="eastAsia" w:ascii="仿宋" w:hAnsi="仿宋" w:eastAsia="仿宋" w:cs="仿宋"/>
          <w:b/>
          <w:color w:val="auto"/>
        </w:rPr>
      </w:pPr>
    </w:p>
    <w:p w14:paraId="6BFAA24F">
      <w:pPr>
        <w:pStyle w:val="81"/>
        <w:spacing w:line="360" w:lineRule="auto"/>
        <w:ind w:left="0" w:firstLine="120" w:firstLineChars="50"/>
        <w:jc w:val="left"/>
        <w:rPr>
          <w:rFonts w:hint="eastAsia" w:ascii="仿宋" w:hAnsi="仿宋" w:eastAsia="仿宋" w:cs="仿宋"/>
          <w:b/>
          <w:color w:val="auto"/>
          <w:sz w:val="24"/>
        </w:rPr>
      </w:pPr>
    </w:p>
    <w:p w14:paraId="4E2C8559">
      <w:pPr>
        <w:pStyle w:val="21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7EB5DE1D">
      <w:pPr>
        <w:spacing w:line="360" w:lineRule="auto"/>
        <w:ind w:right="420" w:firstLine="3614" w:firstLineChars="1000"/>
        <w:rPr>
          <w:rFonts w:hint="eastAsia" w:ascii="仿宋" w:hAnsi="仿宋" w:eastAsia="仿宋" w:cs="仿宋"/>
          <w:b/>
          <w:color w:val="auto"/>
          <w:kern w:val="0"/>
          <w:sz w:val="36"/>
          <w:szCs w:val="36"/>
        </w:rPr>
      </w:pPr>
    </w:p>
    <w:p w14:paraId="0D417C1E">
      <w:pPr>
        <w:spacing w:line="360" w:lineRule="auto"/>
        <w:ind w:right="420" w:firstLine="3614" w:firstLineChars="1000"/>
        <w:rPr>
          <w:rFonts w:hint="eastAsia" w:ascii="仿宋" w:hAnsi="仿宋" w:eastAsia="仿宋" w:cs="仿宋"/>
          <w:b/>
          <w:color w:val="auto"/>
          <w:kern w:val="0"/>
          <w:sz w:val="36"/>
          <w:szCs w:val="36"/>
        </w:rPr>
      </w:pPr>
    </w:p>
    <w:p w14:paraId="46B2F8C0">
      <w:pPr>
        <w:spacing w:line="360" w:lineRule="auto"/>
        <w:ind w:right="420" w:firstLine="3614" w:firstLineChars="1000"/>
        <w:rPr>
          <w:rFonts w:hint="eastAsia" w:ascii="仿宋" w:hAnsi="仿宋" w:eastAsia="仿宋" w:cs="仿宋"/>
          <w:b/>
          <w:color w:val="auto"/>
          <w:kern w:val="0"/>
          <w:sz w:val="36"/>
          <w:szCs w:val="36"/>
        </w:rPr>
      </w:pPr>
    </w:p>
    <w:p w14:paraId="01A728C9">
      <w:pPr>
        <w:spacing w:line="360" w:lineRule="auto"/>
        <w:ind w:right="420" w:firstLine="3614" w:firstLineChars="1000"/>
        <w:rPr>
          <w:rFonts w:hint="eastAsia" w:ascii="仿宋" w:hAnsi="仿宋" w:eastAsia="仿宋" w:cs="仿宋"/>
          <w:b/>
          <w:color w:val="auto"/>
          <w:kern w:val="0"/>
          <w:sz w:val="36"/>
          <w:szCs w:val="36"/>
        </w:rPr>
      </w:pPr>
    </w:p>
    <w:p w14:paraId="1260BDBF">
      <w:pPr>
        <w:spacing w:line="360" w:lineRule="auto"/>
        <w:ind w:right="420" w:firstLine="3614" w:firstLineChars="1000"/>
        <w:rPr>
          <w:rFonts w:hint="eastAsia" w:ascii="仿宋" w:hAnsi="仿宋" w:eastAsia="仿宋" w:cs="仿宋"/>
          <w:b/>
          <w:color w:val="auto"/>
          <w:kern w:val="0"/>
          <w:sz w:val="36"/>
          <w:szCs w:val="36"/>
        </w:rPr>
      </w:pPr>
    </w:p>
    <w:p w14:paraId="77AD9F87">
      <w:pPr>
        <w:spacing w:line="360" w:lineRule="auto"/>
        <w:ind w:right="420" w:firstLine="3614" w:firstLineChars="1000"/>
        <w:rPr>
          <w:rFonts w:hint="eastAsia" w:ascii="仿宋" w:hAnsi="仿宋" w:eastAsia="仿宋" w:cs="仿宋"/>
          <w:b/>
          <w:color w:val="auto"/>
          <w:kern w:val="0"/>
          <w:sz w:val="36"/>
          <w:szCs w:val="36"/>
        </w:rPr>
      </w:pPr>
    </w:p>
    <w:p w14:paraId="1039255A">
      <w:pPr>
        <w:pStyle w:val="2"/>
        <w:keepNext w:val="0"/>
        <w:keepLines w:val="0"/>
        <w:pageBreakBefore/>
        <w:widowControl/>
        <w:numPr>
          <w:ilvl w:val="0"/>
          <w:numId w:val="0"/>
        </w:numPr>
        <w:spacing w:before="100" w:beforeAutospacing="1" w:after="100" w:afterAutospacing="1" w:line="360" w:lineRule="auto"/>
        <w:ind w:left="4382"/>
        <w:rPr>
          <w:rFonts w:hint="eastAsia" w:ascii="仿宋" w:hAnsi="仿宋" w:eastAsia="仿宋" w:cs="仿宋"/>
          <w:color w:val="auto"/>
        </w:rPr>
      </w:pPr>
      <w:bookmarkStart w:id="158" w:name="_Toc465665161"/>
      <w:r>
        <w:rPr>
          <w:rFonts w:hint="eastAsia" w:ascii="仿宋" w:hAnsi="仿宋" w:eastAsia="仿宋" w:cs="仿宋"/>
          <w:color w:val="auto"/>
        </w:rPr>
        <w:t>附件</w:t>
      </w:r>
      <w:bookmarkEnd w:id="158"/>
    </w:p>
    <w:p w14:paraId="43BB035A">
      <w:pPr>
        <w:spacing w:line="360" w:lineRule="auto"/>
        <w:rPr>
          <w:rFonts w:hint="eastAsia" w:ascii="仿宋" w:hAnsi="仿宋" w:eastAsia="仿宋" w:cs="仿宋"/>
          <w:b/>
          <w:color w:val="auto"/>
          <w:sz w:val="24"/>
        </w:rPr>
      </w:pPr>
    </w:p>
    <w:p w14:paraId="20EEBF1B">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01B04264">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654FDCE3">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28DE85FD">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6A004FD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7CDFBE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F9DD6F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1CFE613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90AF35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2B36B98">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06265D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6B9FAD3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360A0678">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7F75174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43AE660B">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25198F3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1C328AC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1324D5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6AF109C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633B198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D1EDEB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2865875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28087CB5">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75D346">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6C12C620">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A3039F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16C7A297">
      <w:pPr>
        <w:spacing w:line="360" w:lineRule="auto"/>
        <w:jc w:val="center"/>
        <w:rPr>
          <w:rFonts w:hint="eastAsia" w:ascii="仿宋" w:hAnsi="仿宋" w:eastAsia="仿宋" w:cs="仿宋"/>
          <w:b/>
          <w:bCs/>
          <w:color w:val="auto"/>
          <w:sz w:val="24"/>
        </w:rPr>
      </w:pPr>
    </w:p>
    <w:p w14:paraId="7820A9CE">
      <w:pPr>
        <w:spacing w:line="360" w:lineRule="auto"/>
        <w:rPr>
          <w:rFonts w:hint="eastAsia" w:ascii="仿宋" w:hAnsi="仿宋" w:eastAsia="仿宋" w:cs="仿宋"/>
          <w:b/>
          <w:color w:val="auto"/>
          <w:sz w:val="24"/>
        </w:rPr>
      </w:pPr>
    </w:p>
    <w:p w14:paraId="1EE8E9D3">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519E4CA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0C87E1A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5B4B881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211FCC3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4204488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2854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5D3A9BA">
      <w:pPr>
        <w:widowControl/>
        <w:spacing w:line="360" w:lineRule="auto"/>
        <w:ind w:firstLine="600" w:firstLineChars="200"/>
        <w:jc w:val="left"/>
        <w:rPr>
          <w:rFonts w:hint="eastAsia" w:ascii="仿宋" w:hAnsi="仿宋" w:eastAsia="仿宋" w:cs="仿宋"/>
          <w:color w:val="auto"/>
          <w:sz w:val="30"/>
          <w:szCs w:val="30"/>
        </w:rPr>
      </w:pPr>
    </w:p>
    <w:p w14:paraId="2245199E">
      <w:pPr>
        <w:spacing w:line="360" w:lineRule="auto"/>
        <w:jc w:val="center"/>
        <w:rPr>
          <w:rFonts w:hint="eastAsia" w:ascii="仿宋" w:hAnsi="仿宋" w:eastAsia="仿宋" w:cs="仿宋"/>
          <w:b/>
          <w:color w:val="auto"/>
          <w:spacing w:val="6"/>
          <w:sz w:val="32"/>
          <w:szCs w:val="32"/>
        </w:rPr>
      </w:pPr>
    </w:p>
    <w:p w14:paraId="7914C971">
      <w:pPr>
        <w:spacing w:line="360" w:lineRule="auto"/>
        <w:jc w:val="center"/>
        <w:rPr>
          <w:rFonts w:hint="eastAsia" w:ascii="仿宋" w:hAnsi="仿宋" w:eastAsia="仿宋" w:cs="仿宋"/>
          <w:b/>
          <w:color w:val="auto"/>
          <w:spacing w:val="6"/>
          <w:sz w:val="32"/>
          <w:szCs w:val="32"/>
        </w:rPr>
      </w:pPr>
    </w:p>
    <w:p w14:paraId="25E80A20">
      <w:pPr>
        <w:spacing w:line="360" w:lineRule="auto"/>
        <w:jc w:val="left"/>
        <w:rPr>
          <w:rFonts w:hint="eastAsia" w:ascii="仿宋" w:hAnsi="仿宋" w:eastAsia="仿宋" w:cs="仿宋"/>
          <w:b/>
          <w:color w:val="auto"/>
          <w:spacing w:val="6"/>
          <w:sz w:val="32"/>
          <w:szCs w:val="32"/>
        </w:rPr>
      </w:pPr>
    </w:p>
    <w:p w14:paraId="10ABA3C5">
      <w:pPr>
        <w:spacing w:line="360" w:lineRule="auto"/>
        <w:jc w:val="left"/>
        <w:rPr>
          <w:rFonts w:hint="eastAsia" w:ascii="仿宋" w:hAnsi="仿宋" w:eastAsia="仿宋" w:cs="仿宋"/>
          <w:b/>
          <w:color w:val="auto"/>
          <w:spacing w:val="6"/>
          <w:sz w:val="32"/>
          <w:szCs w:val="32"/>
        </w:rPr>
      </w:pPr>
    </w:p>
    <w:p w14:paraId="2146714F">
      <w:pPr>
        <w:spacing w:line="360" w:lineRule="auto"/>
        <w:jc w:val="left"/>
        <w:rPr>
          <w:rFonts w:hint="eastAsia" w:ascii="仿宋" w:hAnsi="仿宋" w:eastAsia="仿宋" w:cs="仿宋"/>
          <w:b/>
          <w:color w:val="auto"/>
          <w:spacing w:val="6"/>
          <w:sz w:val="32"/>
          <w:szCs w:val="32"/>
        </w:rPr>
      </w:pPr>
    </w:p>
    <w:p w14:paraId="2B6EE079">
      <w:pPr>
        <w:spacing w:line="360" w:lineRule="auto"/>
        <w:jc w:val="left"/>
        <w:rPr>
          <w:rFonts w:hint="eastAsia" w:ascii="仿宋" w:hAnsi="仿宋" w:eastAsia="仿宋" w:cs="仿宋"/>
          <w:b/>
          <w:color w:val="auto"/>
          <w:spacing w:val="6"/>
          <w:sz w:val="32"/>
          <w:szCs w:val="32"/>
        </w:rPr>
      </w:pPr>
    </w:p>
    <w:p w14:paraId="621CF40E">
      <w:pPr>
        <w:spacing w:line="360" w:lineRule="auto"/>
        <w:jc w:val="left"/>
        <w:rPr>
          <w:rFonts w:hint="eastAsia" w:ascii="仿宋" w:hAnsi="仿宋" w:eastAsia="仿宋" w:cs="仿宋"/>
          <w:b/>
          <w:color w:val="auto"/>
          <w:spacing w:val="6"/>
          <w:sz w:val="32"/>
          <w:szCs w:val="32"/>
        </w:rPr>
      </w:pPr>
    </w:p>
    <w:p w14:paraId="0EE4CC91">
      <w:pPr>
        <w:spacing w:line="360" w:lineRule="auto"/>
        <w:jc w:val="left"/>
        <w:rPr>
          <w:rFonts w:hint="eastAsia" w:ascii="仿宋" w:hAnsi="仿宋" w:eastAsia="仿宋" w:cs="仿宋"/>
          <w:b/>
          <w:color w:val="auto"/>
          <w:spacing w:val="6"/>
          <w:sz w:val="32"/>
          <w:szCs w:val="32"/>
        </w:rPr>
      </w:pPr>
    </w:p>
    <w:p w14:paraId="152890F2">
      <w:pPr>
        <w:spacing w:line="360" w:lineRule="auto"/>
        <w:jc w:val="left"/>
        <w:rPr>
          <w:rFonts w:hint="eastAsia" w:ascii="仿宋" w:hAnsi="仿宋" w:eastAsia="仿宋" w:cs="仿宋"/>
          <w:b/>
          <w:color w:val="auto"/>
          <w:spacing w:val="6"/>
          <w:sz w:val="32"/>
          <w:szCs w:val="32"/>
        </w:rPr>
      </w:pPr>
    </w:p>
    <w:p w14:paraId="7A8FE2D4">
      <w:pPr>
        <w:pageBreakBefore/>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418564DD">
      <w:pPr>
        <w:spacing w:line="360" w:lineRule="auto"/>
        <w:jc w:val="center"/>
        <w:rPr>
          <w:rFonts w:hint="eastAsia" w:ascii="仿宋" w:hAnsi="仿宋" w:eastAsia="仿宋" w:cs="仿宋"/>
          <w:b/>
          <w:color w:val="auto"/>
          <w:sz w:val="24"/>
        </w:rPr>
      </w:pPr>
    </w:p>
    <w:p w14:paraId="79D2A486">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71DB150E">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13E2B47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3BB29B5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F95027B">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05476C30">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53A4546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137587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08D3B48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81282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D2AEAA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7820B7F">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2173B7B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E87DF5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29C45A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03920D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699E564">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07BE14E">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B1A11B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1243FB2">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4AD416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64126D4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211D9D8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31316DC3">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7C4B52C1">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26C3A8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2B830B53">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59CD3225">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1F03B03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63EC089D">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93B47C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7E5EFA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2F1138D">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12F7F89A">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B9E41E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7BB5C585">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2F5738C2">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593827D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AC62A2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60BA2BC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EF6A044">
      <w:pPr>
        <w:spacing w:line="360" w:lineRule="auto"/>
        <w:rPr>
          <w:rFonts w:hint="eastAsia" w:ascii="仿宋" w:hAnsi="仿宋" w:eastAsia="仿宋" w:cs="仿宋"/>
          <w:b/>
          <w:color w:val="auto"/>
          <w:sz w:val="24"/>
        </w:rPr>
      </w:pPr>
    </w:p>
    <w:p w14:paraId="3FC30546">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6ED4F7C8">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7DE06EB">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2674B82F">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610C6AB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02D33EA2">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7490E35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20DCEE69">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2D9C6144">
      <w:pPr>
        <w:pageBreakBefore/>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附件3：业务专用章使用说明函</w:t>
      </w:r>
    </w:p>
    <w:p w14:paraId="6EFAABDE">
      <w:pPr>
        <w:spacing w:line="360" w:lineRule="auto"/>
        <w:rPr>
          <w:rFonts w:hint="eastAsia" w:ascii="仿宋" w:hAnsi="仿宋" w:eastAsia="仿宋" w:cs="仿宋"/>
          <w:color w:val="auto"/>
          <w:sz w:val="24"/>
          <w:u w:val="single"/>
        </w:rPr>
      </w:pPr>
    </w:p>
    <w:p w14:paraId="10F6977F">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7111E7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CD114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21529651">
      <w:pPr>
        <w:spacing w:line="360" w:lineRule="auto"/>
        <w:ind w:firstLine="494"/>
        <w:rPr>
          <w:rFonts w:hint="eastAsia" w:ascii="仿宋" w:hAnsi="仿宋" w:eastAsia="仿宋" w:cs="仿宋"/>
          <w:color w:val="auto"/>
          <w:sz w:val="24"/>
        </w:rPr>
      </w:pPr>
    </w:p>
    <w:p w14:paraId="4AC3BD65">
      <w:pPr>
        <w:spacing w:line="360" w:lineRule="auto"/>
        <w:ind w:firstLine="494"/>
        <w:rPr>
          <w:rFonts w:hint="eastAsia" w:ascii="仿宋" w:hAnsi="仿宋" w:eastAsia="仿宋" w:cs="仿宋"/>
          <w:color w:val="auto"/>
          <w:sz w:val="24"/>
        </w:rPr>
      </w:pPr>
    </w:p>
    <w:p w14:paraId="57076680">
      <w:pPr>
        <w:spacing w:line="360" w:lineRule="auto"/>
        <w:ind w:firstLine="494"/>
        <w:rPr>
          <w:rFonts w:hint="eastAsia" w:ascii="仿宋" w:hAnsi="仿宋" w:eastAsia="仿宋" w:cs="仿宋"/>
          <w:color w:val="auto"/>
          <w:sz w:val="24"/>
        </w:rPr>
      </w:pPr>
    </w:p>
    <w:p w14:paraId="60E76F02">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1AA770FD">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90E7A55">
      <w:pPr>
        <w:pStyle w:val="80"/>
        <w:rPr>
          <w:rFonts w:hint="eastAsia" w:ascii="仿宋" w:hAnsi="仿宋" w:eastAsia="仿宋" w:cs="仿宋"/>
          <w:color w:val="auto"/>
        </w:rPr>
      </w:pPr>
    </w:p>
    <w:p w14:paraId="162692F5">
      <w:pPr>
        <w:rPr>
          <w:rFonts w:hint="eastAsia" w:ascii="仿宋" w:hAnsi="仿宋" w:eastAsia="仿宋" w:cs="仿宋"/>
          <w:color w:val="auto"/>
          <w:sz w:val="24"/>
        </w:rPr>
      </w:pPr>
      <w:r>
        <w:rPr>
          <w:rFonts w:hint="eastAsia" w:ascii="仿宋" w:hAnsi="仿宋" w:eastAsia="仿宋" w:cs="仿宋"/>
          <w:b/>
          <w:bCs/>
          <w:color w:val="auto"/>
          <w:sz w:val="24"/>
        </w:rPr>
        <w:t>附：</w:t>
      </w:r>
    </w:p>
    <w:p w14:paraId="58A4B6CE">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76FA913">
      <w:pPr>
        <w:autoSpaceDE w:val="0"/>
        <w:autoSpaceDN w:val="0"/>
        <w:jc w:val="center"/>
        <w:rPr>
          <w:rFonts w:hint="eastAsia" w:ascii="仿宋" w:hAnsi="仿宋" w:eastAsia="仿宋" w:cs="仿宋"/>
          <w:b/>
          <w:color w:val="auto"/>
          <w:spacing w:val="6"/>
          <w:sz w:val="32"/>
          <w:szCs w:val="32"/>
        </w:rPr>
      </w:pPr>
    </w:p>
    <w:p w14:paraId="78A532BA">
      <w:pPr>
        <w:autoSpaceDE w:val="0"/>
        <w:autoSpaceDN w:val="0"/>
        <w:jc w:val="center"/>
        <w:rPr>
          <w:rFonts w:hint="eastAsia" w:ascii="仿宋" w:hAnsi="仿宋" w:eastAsia="仿宋" w:cs="仿宋"/>
          <w:b/>
          <w:color w:val="auto"/>
          <w:spacing w:val="6"/>
          <w:sz w:val="32"/>
          <w:szCs w:val="32"/>
        </w:rPr>
      </w:pPr>
    </w:p>
    <w:p w14:paraId="67A7BF3F">
      <w:pPr>
        <w:autoSpaceDE w:val="0"/>
        <w:autoSpaceDN w:val="0"/>
        <w:jc w:val="center"/>
        <w:rPr>
          <w:rFonts w:hint="eastAsia" w:ascii="仿宋" w:hAnsi="仿宋" w:eastAsia="仿宋" w:cs="仿宋"/>
          <w:b/>
          <w:color w:val="auto"/>
          <w:spacing w:val="6"/>
          <w:sz w:val="32"/>
          <w:szCs w:val="32"/>
        </w:rPr>
      </w:pPr>
    </w:p>
    <w:p w14:paraId="7495DC73">
      <w:pPr>
        <w:autoSpaceDE w:val="0"/>
        <w:autoSpaceDN w:val="0"/>
        <w:jc w:val="center"/>
        <w:rPr>
          <w:rFonts w:hint="eastAsia" w:ascii="仿宋" w:hAnsi="仿宋" w:eastAsia="仿宋" w:cs="仿宋"/>
          <w:b/>
          <w:color w:val="auto"/>
          <w:spacing w:val="6"/>
          <w:sz w:val="32"/>
          <w:szCs w:val="32"/>
        </w:rPr>
      </w:pPr>
    </w:p>
    <w:p w14:paraId="31545869">
      <w:pPr>
        <w:autoSpaceDE w:val="0"/>
        <w:autoSpaceDN w:val="0"/>
        <w:jc w:val="center"/>
        <w:rPr>
          <w:rFonts w:hint="eastAsia" w:ascii="仿宋" w:hAnsi="仿宋" w:eastAsia="仿宋" w:cs="仿宋"/>
          <w:b/>
          <w:color w:val="auto"/>
          <w:spacing w:val="6"/>
          <w:sz w:val="32"/>
          <w:szCs w:val="32"/>
        </w:rPr>
      </w:pPr>
    </w:p>
    <w:p w14:paraId="7A681944">
      <w:pPr>
        <w:autoSpaceDE w:val="0"/>
        <w:autoSpaceDN w:val="0"/>
        <w:jc w:val="center"/>
        <w:rPr>
          <w:rFonts w:hint="eastAsia" w:ascii="仿宋" w:hAnsi="仿宋" w:eastAsia="仿宋" w:cs="仿宋"/>
          <w:b/>
          <w:color w:val="auto"/>
          <w:spacing w:val="6"/>
          <w:sz w:val="32"/>
          <w:szCs w:val="32"/>
        </w:rPr>
      </w:pPr>
    </w:p>
    <w:p w14:paraId="765CADFC">
      <w:pPr>
        <w:autoSpaceDE w:val="0"/>
        <w:autoSpaceDN w:val="0"/>
        <w:jc w:val="center"/>
        <w:rPr>
          <w:rFonts w:hint="eastAsia" w:ascii="仿宋" w:hAnsi="仿宋" w:eastAsia="仿宋" w:cs="仿宋"/>
          <w:b/>
          <w:color w:val="auto"/>
          <w:spacing w:val="6"/>
          <w:sz w:val="32"/>
          <w:szCs w:val="32"/>
        </w:rPr>
      </w:pPr>
    </w:p>
    <w:p w14:paraId="6050C619">
      <w:pPr>
        <w:autoSpaceDE w:val="0"/>
        <w:autoSpaceDN w:val="0"/>
        <w:jc w:val="center"/>
        <w:rPr>
          <w:rFonts w:hint="eastAsia" w:ascii="仿宋" w:hAnsi="仿宋" w:eastAsia="仿宋" w:cs="仿宋"/>
          <w:b/>
          <w:color w:val="auto"/>
          <w:spacing w:val="6"/>
          <w:sz w:val="32"/>
          <w:szCs w:val="32"/>
        </w:rPr>
      </w:pPr>
    </w:p>
    <w:p w14:paraId="6F40007D">
      <w:pPr>
        <w:autoSpaceDE w:val="0"/>
        <w:autoSpaceDN w:val="0"/>
        <w:jc w:val="center"/>
        <w:rPr>
          <w:rFonts w:hint="eastAsia" w:ascii="仿宋" w:hAnsi="仿宋" w:eastAsia="仿宋" w:cs="仿宋"/>
          <w:b/>
          <w:color w:val="auto"/>
          <w:spacing w:val="6"/>
          <w:sz w:val="32"/>
          <w:szCs w:val="32"/>
        </w:rPr>
      </w:pPr>
    </w:p>
    <w:p w14:paraId="2D3EBA87">
      <w:pPr>
        <w:autoSpaceDE w:val="0"/>
        <w:autoSpaceDN w:val="0"/>
        <w:jc w:val="center"/>
        <w:rPr>
          <w:rFonts w:hint="eastAsia" w:ascii="仿宋" w:hAnsi="仿宋" w:eastAsia="仿宋" w:cs="仿宋"/>
          <w:b/>
          <w:color w:val="auto"/>
          <w:spacing w:val="6"/>
          <w:sz w:val="32"/>
          <w:szCs w:val="32"/>
        </w:rPr>
      </w:pPr>
    </w:p>
    <w:p w14:paraId="149AAFCA">
      <w:pPr>
        <w:autoSpaceDE w:val="0"/>
        <w:autoSpaceDN w:val="0"/>
        <w:jc w:val="center"/>
        <w:rPr>
          <w:rFonts w:hint="eastAsia" w:ascii="仿宋" w:hAnsi="仿宋" w:eastAsia="仿宋" w:cs="仿宋"/>
          <w:b/>
          <w:color w:val="auto"/>
          <w:spacing w:val="6"/>
          <w:sz w:val="32"/>
          <w:szCs w:val="32"/>
        </w:rPr>
      </w:pPr>
    </w:p>
    <w:p w14:paraId="65A8DDF5">
      <w:pPr>
        <w:autoSpaceDE w:val="0"/>
        <w:autoSpaceDN w:val="0"/>
        <w:jc w:val="center"/>
        <w:rPr>
          <w:rFonts w:hint="eastAsia" w:ascii="仿宋" w:hAnsi="仿宋" w:eastAsia="仿宋" w:cs="仿宋"/>
          <w:b/>
          <w:color w:val="auto"/>
          <w:spacing w:val="6"/>
          <w:sz w:val="32"/>
          <w:szCs w:val="32"/>
        </w:rPr>
      </w:pPr>
    </w:p>
    <w:p w14:paraId="1635794C">
      <w:pPr>
        <w:autoSpaceDE w:val="0"/>
        <w:autoSpaceDN w:val="0"/>
        <w:jc w:val="center"/>
        <w:rPr>
          <w:rFonts w:hint="eastAsia" w:ascii="仿宋" w:hAnsi="仿宋" w:eastAsia="仿宋" w:cs="仿宋"/>
          <w:b/>
          <w:color w:val="auto"/>
          <w:spacing w:val="6"/>
          <w:sz w:val="32"/>
          <w:szCs w:val="32"/>
        </w:rPr>
      </w:pPr>
    </w:p>
    <w:p w14:paraId="78201B22">
      <w:pPr>
        <w:autoSpaceDE w:val="0"/>
        <w:autoSpaceDN w:val="0"/>
        <w:jc w:val="center"/>
        <w:rPr>
          <w:rFonts w:hint="eastAsia" w:ascii="仿宋" w:hAnsi="仿宋" w:eastAsia="仿宋" w:cs="仿宋"/>
          <w:b/>
          <w:color w:val="auto"/>
          <w:spacing w:val="6"/>
          <w:sz w:val="32"/>
          <w:szCs w:val="32"/>
        </w:rPr>
      </w:pPr>
    </w:p>
    <w:p w14:paraId="737CA96D">
      <w:pPr>
        <w:autoSpaceDE w:val="0"/>
        <w:autoSpaceDN w:val="0"/>
        <w:jc w:val="center"/>
        <w:rPr>
          <w:rFonts w:hint="eastAsia" w:ascii="仿宋" w:hAnsi="仿宋" w:eastAsia="仿宋" w:cs="仿宋"/>
          <w:b/>
          <w:color w:val="auto"/>
          <w:spacing w:val="6"/>
          <w:sz w:val="32"/>
          <w:szCs w:val="32"/>
        </w:rPr>
      </w:pPr>
    </w:p>
    <w:p w14:paraId="68B71D02">
      <w:pPr>
        <w:pageBreakBefore/>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3DC07068">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26C17A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422339F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671B78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B3A4FC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7BBFE463">
      <w:pPr>
        <w:snapToGrid w:val="0"/>
        <w:spacing w:line="360" w:lineRule="auto"/>
        <w:ind w:firstLine="576"/>
        <w:rPr>
          <w:rFonts w:hint="eastAsia" w:ascii="仿宋" w:hAnsi="仿宋" w:eastAsia="仿宋" w:cs="仿宋"/>
          <w:color w:val="auto"/>
          <w:kern w:val="0"/>
          <w:sz w:val="24"/>
          <w:lang w:val="zh-CN"/>
        </w:rPr>
      </w:pPr>
      <w:bookmarkStart w:id="159"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013555F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2BEEAA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159"/>
    <w:p w14:paraId="6A8B9BF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1773D3">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5D299B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51AB18E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58BD20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B4EAE2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64D740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089D0C4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CC778FA">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C7056C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7D3CBB9">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02F3DA04">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242EA4F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C1CCC2B">
      <w:pPr>
        <w:autoSpaceDE w:val="0"/>
        <w:autoSpaceDN w:val="0"/>
        <w:jc w:val="center"/>
        <w:rPr>
          <w:rFonts w:hint="eastAsia" w:ascii="仿宋" w:hAnsi="仿宋" w:eastAsia="仿宋" w:cs="仿宋"/>
          <w:b/>
          <w:color w:val="auto"/>
          <w:spacing w:val="6"/>
          <w:sz w:val="32"/>
          <w:szCs w:val="32"/>
        </w:rPr>
      </w:pPr>
    </w:p>
    <w:p w14:paraId="4815856A">
      <w:pPr>
        <w:autoSpaceDE w:val="0"/>
        <w:autoSpaceDN w:val="0"/>
        <w:jc w:val="center"/>
        <w:rPr>
          <w:rFonts w:hint="eastAsia" w:ascii="仿宋" w:hAnsi="仿宋" w:eastAsia="仿宋" w:cs="仿宋"/>
          <w:b/>
          <w:color w:val="auto"/>
          <w:spacing w:val="6"/>
          <w:sz w:val="32"/>
          <w:szCs w:val="32"/>
        </w:rPr>
      </w:pPr>
    </w:p>
    <w:p w14:paraId="3681DDFC">
      <w:pPr>
        <w:autoSpaceDE w:val="0"/>
        <w:autoSpaceDN w:val="0"/>
        <w:jc w:val="center"/>
        <w:rPr>
          <w:rFonts w:hint="eastAsia" w:ascii="仿宋" w:hAnsi="仿宋" w:eastAsia="仿宋" w:cs="仿宋"/>
          <w:b/>
          <w:color w:val="auto"/>
          <w:spacing w:val="6"/>
          <w:sz w:val="32"/>
          <w:szCs w:val="32"/>
        </w:rPr>
      </w:pPr>
    </w:p>
    <w:p w14:paraId="31D505BA">
      <w:pPr>
        <w:autoSpaceDE w:val="0"/>
        <w:autoSpaceDN w:val="0"/>
        <w:jc w:val="center"/>
        <w:rPr>
          <w:rFonts w:hint="eastAsia" w:ascii="仿宋" w:hAnsi="仿宋" w:eastAsia="仿宋" w:cs="仿宋"/>
          <w:b/>
          <w:color w:val="auto"/>
          <w:spacing w:val="6"/>
          <w:sz w:val="32"/>
          <w:szCs w:val="32"/>
        </w:rPr>
      </w:pPr>
    </w:p>
    <w:p w14:paraId="216AD434">
      <w:pPr>
        <w:autoSpaceDE w:val="0"/>
        <w:autoSpaceDN w:val="0"/>
        <w:jc w:val="center"/>
        <w:rPr>
          <w:rFonts w:hint="eastAsia" w:ascii="仿宋" w:hAnsi="仿宋" w:eastAsia="仿宋" w:cs="仿宋"/>
          <w:b/>
          <w:color w:val="auto"/>
          <w:spacing w:val="6"/>
          <w:sz w:val="32"/>
          <w:szCs w:val="32"/>
        </w:rPr>
      </w:pPr>
    </w:p>
    <w:p w14:paraId="1B2FE1A2">
      <w:pPr>
        <w:autoSpaceDE w:val="0"/>
        <w:autoSpaceDN w:val="0"/>
        <w:jc w:val="center"/>
        <w:rPr>
          <w:rFonts w:hint="eastAsia" w:ascii="仿宋" w:hAnsi="仿宋" w:eastAsia="仿宋" w:cs="仿宋"/>
          <w:b/>
          <w:color w:val="auto"/>
          <w:spacing w:val="6"/>
          <w:sz w:val="32"/>
          <w:szCs w:val="32"/>
        </w:rPr>
      </w:pPr>
    </w:p>
    <w:p w14:paraId="7C8F7850">
      <w:pPr>
        <w:autoSpaceDE w:val="0"/>
        <w:autoSpaceDN w:val="0"/>
        <w:jc w:val="center"/>
        <w:rPr>
          <w:rFonts w:hint="eastAsia" w:ascii="仿宋" w:hAnsi="仿宋" w:eastAsia="仿宋" w:cs="仿宋"/>
          <w:b/>
          <w:color w:val="auto"/>
          <w:spacing w:val="6"/>
          <w:sz w:val="32"/>
          <w:szCs w:val="32"/>
        </w:rPr>
      </w:pPr>
    </w:p>
    <w:p w14:paraId="0D346086">
      <w:pPr>
        <w:autoSpaceDE w:val="0"/>
        <w:autoSpaceDN w:val="0"/>
        <w:jc w:val="center"/>
        <w:rPr>
          <w:rFonts w:hint="eastAsia" w:ascii="仿宋" w:hAnsi="仿宋" w:eastAsia="仿宋" w:cs="仿宋"/>
          <w:b/>
          <w:color w:val="auto"/>
          <w:spacing w:val="6"/>
          <w:sz w:val="32"/>
          <w:szCs w:val="32"/>
        </w:rPr>
      </w:pPr>
    </w:p>
    <w:p w14:paraId="3746B8B3">
      <w:pPr>
        <w:autoSpaceDE w:val="0"/>
        <w:autoSpaceDN w:val="0"/>
        <w:jc w:val="center"/>
        <w:rPr>
          <w:rFonts w:hint="eastAsia" w:ascii="仿宋" w:hAnsi="仿宋" w:eastAsia="仿宋" w:cs="仿宋"/>
          <w:b/>
          <w:color w:val="auto"/>
          <w:spacing w:val="6"/>
          <w:sz w:val="32"/>
          <w:szCs w:val="32"/>
        </w:rPr>
      </w:pPr>
    </w:p>
    <w:p w14:paraId="25F84729">
      <w:pPr>
        <w:autoSpaceDE w:val="0"/>
        <w:autoSpaceDN w:val="0"/>
        <w:jc w:val="center"/>
        <w:rPr>
          <w:rFonts w:hint="eastAsia" w:ascii="仿宋" w:hAnsi="仿宋" w:eastAsia="仿宋" w:cs="仿宋"/>
          <w:b/>
          <w:color w:val="auto"/>
          <w:spacing w:val="6"/>
          <w:sz w:val="32"/>
          <w:szCs w:val="32"/>
        </w:rPr>
      </w:pPr>
    </w:p>
    <w:p w14:paraId="0B9502A7">
      <w:pPr>
        <w:autoSpaceDE w:val="0"/>
        <w:autoSpaceDN w:val="0"/>
        <w:jc w:val="center"/>
        <w:rPr>
          <w:rFonts w:hint="eastAsia" w:ascii="仿宋" w:hAnsi="仿宋" w:eastAsia="仿宋" w:cs="仿宋"/>
          <w:b/>
          <w:color w:val="auto"/>
          <w:spacing w:val="6"/>
          <w:sz w:val="32"/>
          <w:szCs w:val="32"/>
        </w:rPr>
      </w:pPr>
    </w:p>
    <w:p w14:paraId="1EA2579D">
      <w:pPr>
        <w:autoSpaceDE w:val="0"/>
        <w:autoSpaceDN w:val="0"/>
        <w:jc w:val="center"/>
        <w:rPr>
          <w:rFonts w:hint="eastAsia" w:ascii="仿宋" w:hAnsi="仿宋" w:eastAsia="仿宋" w:cs="仿宋"/>
          <w:b/>
          <w:color w:val="auto"/>
          <w:spacing w:val="6"/>
          <w:sz w:val="32"/>
          <w:szCs w:val="32"/>
        </w:rPr>
      </w:pPr>
    </w:p>
    <w:p w14:paraId="06523307">
      <w:pPr>
        <w:autoSpaceDE w:val="0"/>
        <w:autoSpaceDN w:val="0"/>
        <w:jc w:val="center"/>
        <w:rPr>
          <w:rFonts w:hint="eastAsia" w:ascii="仿宋" w:hAnsi="仿宋" w:eastAsia="仿宋" w:cs="仿宋"/>
          <w:b/>
          <w:color w:val="auto"/>
          <w:spacing w:val="6"/>
          <w:sz w:val="32"/>
          <w:szCs w:val="32"/>
        </w:rPr>
      </w:pPr>
    </w:p>
    <w:p w14:paraId="67BC909A">
      <w:pPr>
        <w:autoSpaceDE w:val="0"/>
        <w:autoSpaceDN w:val="0"/>
        <w:jc w:val="center"/>
        <w:rPr>
          <w:rFonts w:hint="eastAsia" w:ascii="仿宋" w:hAnsi="仿宋" w:eastAsia="仿宋" w:cs="仿宋"/>
          <w:b/>
          <w:color w:val="auto"/>
          <w:spacing w:val="6"/>
          <w:sz w:val="32"/>
          <w:szCs w:val="32"/>
        </w:rPr>
      </w:pPr>
    </w:p>
    <w:p w14:paraId="2D098A66">
      <w:pPr>
        <w:autoSpaceDE w:val="0"/>
        <w:autoSpaceDN w:val="0"/>
        <w:jc w:val="center"/>
        <w:rPr>
          <w:rFonts w:hint="eastAsia" w:ascii="仿宋" w:hAnsi="仿宋" w:eastAsia="仿宋" w:cs="仿宋"/>
          <w:b/>
          <w:color w:val="auto"/>
          <w:spacing w:val="6"/>
          <w:sz w:val="32"/>
          <w:szCs w:val="32"/>
        </w:rPr>
      </w:pPr>
    </w:p>
    <w:p w14:paraId="2D00558D">
      <w:pPr>
        <w:autoSpaceDE w:val="0"/>
        <w:autoSpaceDN w:val="0"/>
        <w:jc w:val="center"/>
        <w:rPr>
          <w:rFonts w:hint="eastAsia" w:ascii="仿宋" w:hAnsi="仿宋" w:eastAsia="仿宋" w:cs="仿宋"/>
          <w:b/>
          <w:color w:val="auto"/>
          <w:spacing w:val="6"/>
          <w:sz w:val="32"/>
          <w:szCs w:val="32"/>
        </w:rPr>
      </w:pPr>
    </w:p>
    <w:p w14:paraId="1252352C">
      <w:pPr>
        <w:snapToGrid w:val="0"/>
        <w:spacing w:line="360" w:lineRule="auto"/>
        <w:jc w:val="center"/>
        <w:outlineLvl w:val="0"/>
        <w:rPr>
          <w:rFonts w:hint="eastAsia" w:ascii="仿宋" w:hAnsi="仿宋" w:eastAsia="仿宋" w:cs="仿宋"/>
          <w:b/>
          <w:color w:val="auto"/>
          <w:kern w:val="0"/>
          <w:sz w:val="32"/>
          <w:szCs w:val="32"/>
        </w:rPr>
      </w:pPr>
    </w:p>
    <w:p w14:paraId="60277628">
      <w:pPr>
        <w:snapToGrid w:val="0"/>
        <w:spacing w:line="360" w:lineRule="auto"/>
        <w:jc w:val="center"/>
        <w:outlineLvl w:val="0"/>
        <w:rPr>
          <w:rFonts w:hint="eastAsia" w:ascii="仿宋" w:hAnsi="仿宋" w:eastAsia="仿宋" w:cs="仿宋"/>
          <w:b/>
          <w:color w:val="auto"/>
          <w:kern w:val="0"/>
          <w:sz w:val="32"/>
          <w:szCs w:val="32"/>
        </w:rPr>
      </w:pPr>
    </w:p>
    <w:p w14:paraId="1862FAE5">
      <w:pPr>
        <w:snapToGrid w:val="0"/>
        <w:spacing w:line="360" w:lineRule="auto"/>
        <w:jc w:val="center"/>
        <w:outlineLvl w:val="0"/>
        <w:rPr>
          <w:rFonts w:hint="eastAsia" w:ascii="仿宋" w:hAnsi="仿宋" w:eastAsia="仿宋" w:cs="仿宋"/>
          <w:b/>
          <w:color w:val="auto"/>
          <w:kern w:val="0"/>
          <w:sz w:val="32"/>
          <w:szCs w:val="32"/>
        </w:rPr>
      </w:pPr>
    </w:p>
    <w:p w14:paraId="4E45ECAE">
      <w:pPr>
        <w:snapToGrid w:val="0"/>
        <w:spacing w:line="360" w:lineRule="auto"/>
        <w:jc w:val="center"/>
        <w:outlineLvl w:val="0"/>
        <w:rPr>
          <w:rFonts w:hint="eastAsia" w:ascii="仿宋" w:hAnsi="仿宋" w:eastAsia="仿宋" w:cs="仿宋"/>
          <w:b/>
          <w:color w:val="auto"/>
          <w:kern w:val="0"/>
          <w:sz w:val="32"/>
          <w:szCs w:val="32"/>
        </w:rPr>
      </w:pPr>
    </w:p>
    <w:p w14:paraId="5C914388">
      <w:pPr>
        <w:pageBreakBefore/>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3C4980E">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04A46AF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32A77EC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D0C3A9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604CBB22">
      <w:pPr>
        <w:snapToGrid w:val="0"/>
        <w:spacing w:line="360" w:lineRule="auto"/>
        <w:ind w:firstLine="576"/>
        <w:jc w:val="left"/>
        <w:rPr>
          <w:rFonts w:hint="eastAsia" w:ascii="仿宋" w:hAnsi="仿宋" w:eastAsia="仿宋" w:cs="仿宋"/>
          <w:color w:val="auto"/>
          <w:kern w:val="0"/>
          <w:sz w:val="24"/>
        </w:rPr>
      </w:pPr>
      <w:r>
        <w:rPr>
          <w:rFonts w:hint="eastAsia" w:ascii="仿宋" w:hAnsi="仿宋" w:eastAsia="仿宋" w:cs="仿宋"/>
          <w:color w:val="auto"/>
          <w:kern w:val="0"/>
          <w:sz w:val="24"/>
        </w:rPr>
        <w:t>……</w:t>
      </w:r>
    </w:p>
    <w:p w14:paraId="37F41C1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69D141FA">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63327707">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160"/>
    </w:p>
    <w:p w14:paraId="310E30D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6C91D4C">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14:paraId="4859B18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28751C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7742871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64195C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3A30B72">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16044DC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98E175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6EA511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7947B9E">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7F2F3B27">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7BD372AD">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AEA40C3">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C09E05B">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65DB319">
      <w:pPr>
        <w:autoSpaceDE w:val="0"/>
        <w:autoSpaceDN w:val="0"/>
        <w:jc w:val="center"/>
        <w:rPr>
          <w:rFonts w:hint="eastAsia" w:ascii="仿宋" w:hAnsi="仿宋" w:eastAsia="仿宋" w:cs="仿宋"/>
          <w:b/>
          <w:color w:val="auto"/>
          <w:spacing w:val="6"/>
          <w:sz w:val="32"/>
          <w:szCs w:val="32"/>
        </w:rPr>
      </w:pPr>
    </w:p>
    <w:p w14:paraId="6FB461F8">
      <w:pPr>
        <w:autoSpaceDE w:val="0"/>
        <w:autoSpaceDN w:val="0"/>
        <w:jc w:val="center"/>
        <w:rPr>
          <w:rFonts w:hint="eastAsia" w:ascii="仿宋" w:hAnsi="仿宋" w:eastAsia="仿宋" w:cs="仿宋"/>
          <w:b/>
          <w:color w:val="auto"/>
          <w:spacing w:val="6"/>
          <w:sz w:val="32"/>
          <w:szCs w:val="32"/>
        </w:rPr>
      </w:pPr>
    </w:p>
    <w:p w14:paraId="60BD861C">
      <w:pPr>
        <w:autoSpaceDE w:val="0"/>
        <w:autoSpaceDN w:val="0"/>
        <w:jc w:val="center"/>
        <w:rPr>
          <w:rFonts w:hint="eastAsia" w:ascii="仿宋" w:hAnsi="仿宋" w:eastAsia="仿宋" w:cs="仿宋"/>
          <w:b/>
          <w:color w:val="auto"/>
          <w:spacing w:val="6"/>
          <w:sz w:val="32"/>
          <w:szCs w:val="32"/>
        </w:rPr>
      </w:pPr>
    </w:p>
    <w:p w14:paraId="6B032C77">
      <w:pPr>
        <w:autoSpaceDE w:val="0"/>
        <w:autoSpaceDN w:val="0"/>
        <w:jc w:val="center"/>
        <w:rPr>
          <w:rFonts w:hint="eastAsia" w:ascii="仿宋" w:hAnsi="仿宋" w:eastAsia="仿宋" w:cs="仿宋"/>
          <w:b/>
          <w:color w:val="auto"/>
          <w:spacing w:val="6"/>
          <w:sz w:val="32"/>
          <w:szCs w:val="32"/>
        </w:rPr>
      </w:pPr>
    </w:p>
    <w:p w14:paraId="16AF3BC2">
      <w:pPr>
        <w:autoSpaceDE w:val="0"/>
        <w:autoSpaceDN w:val="0"/>
        <w:jc w:val="center"/>
        <w:rPr>
          <w:rFonts w:hint="eastAsia" w:ascii="仿宋" w:hAnsi="仿宋" w:eastAsia="仿宋" w:cs="仿宋"/>
          <w:b/>
          <w:color w:val="auto"/>
          <w:spacing w:val="6"/>
          <w:sz w:val="32"/>
          <w:szCs w:val="32"/>
        </w:rPr>
      </w:pPr>
    </w:p>
    <w:p w14:paraId="3BBE2DED">
      <w:pPr>
        <w:autoSpaceDE w:val="0"/>
        <w:autoSpaceDN w:val="0"/>
        <w:jc w:val="center"/>
        <w:rPr>
          <w:rFonts w:hint="eastAsia" w:ascii="仿宋" w:hAnsi="仿宋" w:eastAsia="仿宋" w:cs="仿宋"/>
          <w:b/>
          <w:color w:val="auto"/>
          <w:spacing w:val="6"/>
          <w:sz w:val="32"/>
          <w:szCs w:val="32"/>
        </w:rPr>
      </w:pPr>
    </w:p>
    <w:p w14:paraId="6C75F1BC">
      <w:pPr>
        <w:autoSpaceDE w:val="0"/>
        <w:autoSpaceDN w:val="0"/>
        <w:jc w:val="center"/>
        <w:rPr>
          <w:rFonts w:hint="eastAsia" w:ascii="仿宋" w:hAnsi="仿宋" w:eastAsia="仿宋" w:cs="仿宋"/>
          <w:b/>
          <w:color w:val="auto"/>
          <w:spacing w:val="6"/>
          <w:sz w:val="32"/>
          <w:szCs w:val="32"/>
        </w:rPr>
      </w:pPr>
    </w:p>
    <w:p w14:paraId="0BB18193">
      <w:pPr>
        <w:autoSpaceDE w:val="0"/>
        <w:autoSpaceDN w:val="0"/>
        <w:jc w:val="center"/>
        <w:rPr>
          <w:rFonts w:hint="eastAsia" w:ascii="仿宋" w:hAnsi="仿宋" w:eastAsia="仿宋" w:cs="仿宋"/>
          <w:b/>
          <w:color w:val="auto"/>
          <w:spacing w:val="6"/>
          <w:sz w:val="32"/>
          <w:szCs w:val="32"/>
        </w:rPr>
      </w:pPr>
    </w:p>
    <w:p w14:paraId="303A4CE4">
      <w:pPr>
        <w:autoSpaceDE w:val="0"/>
        <w:autoSpaceDN w:val="0"/>
        <w:jc w:val="center"/>
        <w:rPr>
          <w:rFonts w:hint="eastAsia" w:ascii="仿宋" w:hAnsi="仿宋" w:eastAsia="仿宋" w:cs="仿宋"/>
          <w:b/>
          <w:color w:val="auto"/>
          <w:spacing w:val="6"/>
          <w:sz w:val="32"/>
          <w:szCs w:val="32"/>
        </w:rPr>
      </w:pPr>
    </w:p>
    <w:p w14:paraId="21A34DA7">
      <w:pPr>
        <w:autoSpaceDE w:val="0"/>
        <w:autoSpaceDN w:val="0"/>
        <w:jc w:val="center"/>
        <w:rPr>
          <w:rFonts w:hint="eastAsia" w:ascii="仿宋" w:hAnsi="仿宋" w:eastAsia="仿宋" w:cs="仿宋"/>
          <w:b/>
          <w:color w:val="auto"/>
          <w:spacing w:val="6"/>
          <w:sz w:val="32"/>
          <w:szCs w:val="32"/>
        </w:rPr>
      </w:pPr>
    </w:p>
    <w:p w14:paraId="4C0EDDD5">
      <w:pPr>
        <w:autoSpaceDE w:val="0"/>
        <w:autoSpaceDN w:val="0"/>
        <w:jc w:val="center"/>
        <w:rPr>
          <w:rFonts w:hint="eastAsia" w:ascii="仿宋" w:hAnsi="仿宋" w:eastAsia="仿宋" w:cs="仿宋"/>
          <w:b/>
          <w:color w:val="auto"/>
          <w:spacing w:val="6"/>
          <w:sz w:val="32"/>
          <w:szCs w:val="32"/>
        </w:rPr>
      </w:pPr>
    </w:p>
    <w:p w14:paraId="5ACCF3D7">
      <w:pPr>
        <w:pStyle w:val="80"/>
        <w:rPr>
          <w:rFonts w:hint="eastAsia" w:ascii="仿宋" w:hAnsi="仿宋" w:eastAsia="仿宋" w:cs="仿宋"/>
          <w:b/>
          <w:color w:val="auto"/>
          <w:spacing w:val="6"/>
          <w:sz w:val="32"/>
          <w:szCs w:val="32"/>
        </w:rPr>
      </w:pPr>
    </w:p>
    <w:p w14:paraId="091A6CB4">
      <w:pPr>
        <w:pStyle w:val="81"/>
        <w:rPr>
          <w:rFonts w:hint="eastAsia" w:ascii="仿宋" w:hAnsi="仿宋" w:eastAsia="仿宋" w:cs="仿宋"/>
          <w:b/>
          <w:color w:val="auto"/>
          <w:spacing w:val="6"/>
          <w:sz w:val="32"/>
          <w:szCs w:val="32"/>
        </w:rPr>
      </w:pPr>
    </w:p>
    <w:p w14:paraId="3E3A218A">
      <w:pPr>
        <w:rPr>
          <w:rFonts w:hint="eastAsia" w:ascii="仿宋" w:hAnsi="仿宋" w:eastAsia="仿宋" w:cs="仿宋"/>
          <w:b/>
          <w:color w:val="auto"/>
          <w:spacing w:val="6"/>
          <w:sz w:val="32"/>
          <w:szCs w:val="32"/>
        </w:rPr>
      </w:pPr>
    </w:p>
    <w:p w14:paraId="4E636C07">
      <w:pPr>
        <w:pStyle w:val="80"/>
        <w:rPr>
          <w:rFonts w:hint="eastAsia" w:ascii="仿宋" w:hAnsi="仿宋" w:eastAsia="仿宋" w:cs="仿宋"/>
          <w:b/>
          <w:color w:val="auto"/>
          <w:spacing w:val="6"/>
          <w:sz w:val="32"/>
          <w:szCs w:val="32"/>
        </w:rPr>
      </w:pPr>
    </w:p>
    <w:p w14:paraId="14D66975">
      <w:pPr>
        <w:pStyle w:val="81"/>
        <w:rPr>
          <w:rFonts w:hint="eastAsia" w:ascii="仿宋" w:hAnsi="仿宋" w:eastAsia="仿宋" w:cs="仿宋"/>
          <w:color w:val="auto"/>
        </w:rPr>
      </w:pPr>
    </w:p>
    <w:p w14:paraId="37E68D58">
      <w:pPr>
        <w:spacing w:line="360" w:lineRule="auto"/>
        <w:rPr>
          <w:rFonts w:hint="eastAsia" w:ascii="仿宋" w:hAnsi="仿宋" w:eastAsia="仿宋" w:cs="仿宋"/>
          <w:b/>
          <w:color w:val="auto"/>
          <w:spacing w:val="6"/>
          <w:sz w:val="32"/>
          <w:szCs w:val="32"/>
        </w:rPr>
      </w:pPr>
      <w:bookmarkStart w:id="161" w:name="OLE_LINK14"/>
      <w:bookmarkStart w:id="162" w:name="OLE_LINK13"/>
    </w:p>
    <w:p w14:paraId="2A48710C">
      <w:pPr>
        <w:pageBreakBefore/>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4933286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161"/>
    <w:bookmarkEnd w:id="162"/>
    <w:p w14:paraId="0327B9A5">
      <w:pPr>
        <w:spacing w:line="360" w:lineRule="auto"/>
        <w:rPr>
          <w:rFonts w:hint="eastAsia" w:ascii="仿宋" w:hAnsi="仿宋" w:eastAsia="仿宋" w:cs="仿宋"/>
          <w:b/>
          <w:color w:val="auto"/>
          <w:spacing w:val="6"/>
          <w:sz w:val="30"/>
          <w:szCs w:val="30"/>
        </w:rPr>
      </w:pPr>
    </w:p>
    <w:p w14:paraId="0A9B570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4D5CC1B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E83C24E">
      <w:pPr>
        <w:spacing w:line="360" w:lineRule="auto"/>
        <w:ind w:firstLine="480" w:firstLineChars="200"/>
        <w:rPr>
          <w:rFonts w:hint="eastAsia" w:ascii="仿宋" w:hAnsi="仿宋" w:eastAsia="仿宋" w:cs="仿宋"/>
          <w:color w:val="auto"/>
          <w:sz w:val="24"/>
        </w:rPr>
      </w:pPr>
    </w:p>
    <w:p w14:paraId="7CA2657A">
      <w:pPr>
        <w:spacing w:line="360" w:lineRule="auto"/>
        <w:ind w:firstLine="480" w:firstLineChars="200"/>
        <w:rPr>
          <w:rFonts w:hint="eastAsia" w:ascii="仿宋" w:hAnsi="仿宋" w:eastAsia="仿宋" w:cs="仿宋"/>
          <w:color w:val="auto"/>
          <w:sz w:val="24"/>
        </w:rPr>
      </w:pPr>
    </w:p>
    <w:p w14:paraId="4A1CBCE3">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49F20A5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74430379">
      <w:pPr>
        <w:autoSpaceDE w:val="0"/>
        <w:autoSpaceDN w:val="0"/>
        <w:jc w:val="center"/>
        <w:rPr>
          <w:rFonts w:hint="eastAsia" w:ascii="仿宋" w:hAnsi="仿宋" w:eastAsia="仿宋" w:cs="仿宋"/>
          <w:b/>
          <w:color w:val="auto"/>
          <w:spacing w:val="6"/>
          <w:sz w:val="32"/>
          <w:szCs w:val="32"/>
        </w:rPr>
      </w:pPr>
    </w:p>
    <w:p w14:paraId="5332A0FA">
      <w:pPr>
        <w:autoSpaceDE w:val="0"/>
        <w:autoSpaceDN w:val="0"/>
        <w:jc w:val="center"/>
        <w:rPr>
          <w:rFonts w:hint="eastAsia" w:ascii="仿宋" w:hAnsi="仿宋" w:eastAsia="仿宋" w:cs="仿宋"/>
          <w:b/>
          <w:color w:val="auto"/>
          <w:spacing w:val="6"/>
          <w:sz w:val="32"/>
          <w:szCs w:val="32"/>
        </w:rPr>
      </w:pPr>
    </w:p>
    <w:p w14:paraId="0A82672B">
      <w:pPr>
        <w:autoSpaceDE w:val="0"/>
        <w:autoSpaceDN w:val="0"/>
        <w:jc w:val="center"/>
        <w:rPr>
          <w:rFonts w:hint="eastAsia" w:ascii="仿宋" w:hAnsi="仿宋" w:eastAsia="仿宋" w:cs="仿宋"/>
          <w:b/>
          <w:color w:val="auto"/>
          <w:spacing w:val="6"/>
          <w:sz w:val="32"/>
          <w:szCs w:val="32"/>
        </w:rPr>
      </w:pPr>
    </w:p>
    <w:p w14:paraId="46725575">
      <w:pPr>
        <w:autoSpaceDE w:val="0"/>
        <w:autoSpaceDN w:val="0"/>
        <w:jc w:val="center"/>
        <w:rPr>
          <w:rFonts w:hint="eastAsia" w:ascii="仿宋" w:hAnsi="仿宋" w:eastAsia="仿宋" w:cs="仿宋"/>
          <w:b/>
          <w:color w:val="auto"/>
          <w:spacing w:val="6"/>
          <w:sz w:val="32"/>
          <w:szCs w:val="32"/>
        </w:rPr>
      </w:pPr>
    </w:p>
    <w:p w14:paraId="6F1CE26F">
      <w:pPr>
        <w:autoSpaceDE w:val="0"/>
        <w:autoSpaceDN w:val="0"/>
        <w:jc w:val="center"/>
        <w:rPr>
          <w:rFonts w:hint="eastAsia" w:ascii="仿宋" w:hAnsi="仿宋" w:eastAsia="仿宋" w:cs="仿宋"/>
          <w:b/>
          <w:color w:val="auto"/>
          <w:spacing w:val="6"/>
          <w:sz w:val="32"/>
          <w:szCs w:val="32"/>
        </w:rPr>
      </w:pPr>
    </w:p>
    <w:p w14:paraId="0AA14E16">
      <w:pPr>
        <w:autoSpaceDE w:val="0"/>
        <w:autoSpaceDN w:val="0"/>
        <w:jc w:val="center"/>
        <w:rPr>
          <w:rFonts w:hint="eastAsia" w:ascii="仿宋" w:hAnsi="仿宋" w:eastAsia="仿宋" w:cs="仿宋"/>
          <w:b/>
          <w:color w:val="auto"/>
          <w:spacing w:val="6"/>
          <w:sz w:val="32"/>
          <w:szCs w:val="32"/>
        </w:rPr>
      </w:pPr>
    </w:p>
    <w:p w14:paraId="4B47EF78">
      <w:pPr>
        <w:autoSpaceDE w:val="0"/>
        <w:autoSpaceDN w:val="0"/>
        <w:jc w:val="center"/>
        <w:rPr>
          <w:rFonts w:hint="eastAsia" w:ascii="仿宋" w:hAnsi="仿宋" w:eastAsia="仿宋" w:cs="仿宋"/>
          <w:b/>
          <w:color w:val="auto"/>
          <w:spacing w:val="6"/>
          <w:sz w:val="32"/>
          <w:szCs w:val="32"/>
        </w:rPr>
      </w:pPr>
    </w:p>
    <w:p w14:paraId="37F814B8">
      <w:pPr>
        <w:autoSpaceDE w:val="0"/>
        <w:autoSpaceDN w:val="0"/>
        <w:jc w:val="center"/>
        <w:rPr>
          <w:rFonts w:hint="eastAsia" w:ascii="仿宋" w:hAnsi="仿宋" w:eastAsia="仿宋" w:cs="仿宋"/>
          <w:b/>
          <w:color w:val="auto"/>
          <w:spacing w:val="6"/>
          <w:sz w:val="32"/>
          <w:szCs w:val="32"/>
        </w:rPr>
      </w:pPr>
    </w:p>
    <w:p w14:paraId="782F711A">
      <w:pPr>
        <w:autoSpaceDE w:val="0"/>
        <w:autoSpaceDN w:val="0"/>
        <w:jc w:val="center"/>
        <w:rPr>
          <w:rFonts w:hint="eastAsia" w:ascii="仿宋" w:hAnsi="仿宋" w:eastAsia="仿宋" w:cs="仿宋"/>
          <w:b/>
          <w:color w:val="auto"/>
          <w:spacing w:val="6"/>
          <w:sz w:val="32"/>
          <w:szCs w:val="32"/>
        </w:rPr>
      </w:pPr>
    </w:p>
    <w:p w14:paraId="3EF9395D">
      <w:pPr>
        <w:autoSpaceDE w:val="0"/>
        <w:autoSpaceDN w:val="0"/>
        <w:jc w:val="center"/>
        <w:rPr>
          <w:rFonts w:hint="eastAsia" w:ascii="仿宋" w:hAnsi="仿宋" w:eastAsia="仿宋" w:cs="仿宋"/>
          <w:b/>
          <w:color w:val="auto"/>
          <w:spacing w:val="6"/>
          <w:sz w:val="32"/>
          <w:szCs w:val="32"/>
        </w:rPr>
      </w:pPr>
    </w:p>
    <w:p w14:paraId="2CF8C2D6">
      <w:pPr>
        <w:autoSpaceDE w:val="0"/>
        <w:autoSpaceDN w:val="0"/>
        <w:jc w:val="center"/>
        <w:rPr>
          <w:rFonts w:hint="eastAsia" w:ascii="仿宋" w:hAnsi="仿宋" w:eastAsia="仿宋" w:cs="仿宋"/>
          <w:b/>
          <w:color w:val="auto"/>
          <w:spacing w:val="6"/>
          <w:sz w:val="32"/>
          <w:szCs w:val="32"/>
        </w:rPr>
      </w:pPr>
    </w:p>
    <w:p w14:paraId="3A80127E">
      <w:pPr>
        <w:autoSpaceDE w:val="0"/>
        <w:autoSpaceDN w:val="0"/>
        <w:jc w:val="center"/>
        <w:rPr>
          <w:rFonts w:hint="eastAsia" w:ascii="仿宋" w:hAnsi="仿宋" w:eastAsia="仿宋" w:cs="仿宋"/>
          <w:b/>
          <w:color w:val="auto"/>
          <w:spacing w:val="6"/>
          <w:sz w:val="32"/>
          <w:szCs w:val="32"/>
        </w:rPr>
      </w:pPr>
    </w:p>
    <w:p w14:paraId="097E5401">
      <w:pPr>
        <w:autoSpaceDE w:val="0"/>
        <w:autoSpaceDN w:val="0"/>
        <w:jc w:val="center"/>
        <w:rPr>
          <w:rFonts w:hint="eastAsia" w:ascii="仿宋" w:hAnsi="仿宋" w:eastAsia="仿宋" w:cs="仿宋"/>
          <w:b/>
          <w:color w:val="auto"/>
          <w:spacing w:val="6"/>
          <w:sz w:val="32"/>
          <w:szCs w:val="32"/>
        </w:rPr>
      </w:pPr>
    </w:p>
    <w:p w14:paraId="46646ED7">
      <w:pPr>
        <w:autoSpaceDE w:val="0"/>
        <w:autoSpaceDN w:val="0"/>
        <w:jc w:val="center"/>
        <w:rPr>
          <w:rFonts w:hint="eastAsia" w:ascii="仿宋" w:hAnsi="仿宋" w:eastAsia="仿宋" w:cs="仿宋"/>
          <w:b/>
          <w:color w:val="auto"/>
          <w:spacing w:val="6"/>
          <w:sz w:val="32"/>
          <w:szCs w:val="32"/>
        </w:rPr>
      </w:pPr>
    </w:p>
    <w:p w14:paraId="79C66925">
      <w:pPr>
        <w:pageBreakBefore/>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26F02A4">
      <w:pPr>
        <w:spacing w:line="360" w:lineRule="auto"/>
        <w:jc w:val="center"/>
        <w:rPr>
          <w:rFonts w:hint="eastAsia" w:ascii="仿宋" w:hAnsi="仿宋" w:eastAsia="仿宋" w:cs="仿宋"/>
          <w:color w:val="auto"/>
          <w:sz w:val="24"/>
          <w:u w:val="single"/>
        </w:rPr>
      </w:pPr>
    </w:p>
    <w:p w14:paraId="3B381698">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566422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5473E2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5545D4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184518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34DD7ECF">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3BA6F1C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601D391">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DB9DD49">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1866301E">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0D32089F">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2F698BA0">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04CEEE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DF81070">
      <w:pPr>
        <w:spacing w:line="360" w:lineRule="auto"/>
        <w:jc w:val="center"/>
        <w:rPr>
          <w:rFonts w:hint="eastAsia" w:ascii="仿宋" w:hAnsi="仿宋" w:eastAsia="仿宋" w:cs="仿宋"/>
          <w:b/>
          <w:color w:val="auto"/>
          <w:sz w:val="32"/>
          <w:szCs w:val="32"/>
        </w:rPr>
      </w:pPr>
    </w:p>
    <w:p w14:paraId="39FBB9C8">
      <w:pPr>
        <w:spacing w:line="360" w:lineRule="auto"/>
        <w:jc w:val="center"/>
        <w:rPr>
          <w:rFonts w:hint="eastAsia" w:ascii="仿宋" w:hAnsi="仿宋" w:eastAsia="仿宋" w:cs="仿宋"/>
          <w:b/>
          <w:color w:val="auto"/>
          <w:sz w:val="32"/>
          <w:szCs w:val="32"/>
        </w:rPr>
      </w:pPr>
    </w:p>
    <w:p w14:paraId="326286E4">
      <w:pPr>
        <w:spacing w:line="360" w:lineRule="auto"/>
        <w:jc w:val="center"/>
        <w:rPr>
          <w:rFonts w:hint="eastAsia" w:ascii="仿宋" w:hAnsi="仿宋" w:eastAsia="仿宋" w:cs="仿宋"/>
          <w:b/>
          <w:color w:val="auto"/>
          <w:sz w:val="32"/>
          <w:szCs w:val="32"/>
        </w:rPr>
      </w:pPr>
    </w:p>
    <w:p w14:paraId="347D8A3E">
      <w:pPr>
        <w:spacing w:line="360" w:lineRule="auto"/>
        <w:jc w:val="center"/>
        <w:rPr>
          <w:rFonts w:hint="eastAsia" w:ascii="仿宋" w:hAnsi="仿宋" w:eastAsia="仿宋" w:cs="仿宋"/>
          <w:b/>
          <w:color w:val="auto"/>
          <w:sz w:val="32"/>
          <w:szCs w:val="32"/>
        </w:rPr>
      </w:pPr>
    </w:p>
    <w:p w14:paraId="03899B3C">
      <w:pPr>
        <w:spacing w:line="360" w:lineRule="auto"/>
        <w:jc w:val="center"/>
        <w:rPr>
          <w:rFonts w:hint="eastAsia" w:ascii="仿宋" w:hAnsi="仿宋" w:eastAsia="仿宋" w:cs="仿宋"/>
          <w:b/>
          <w:color w:val="auto"/>
          <w:sz w:val="32"/>
          <w:szCs w:val="32"/>
        </w:rPr>
      </w:pPr>
    </w:p>
    <w:p w14:paraId="55402F26">
      <w:pPr>
        <w:spacing w:line="360" w:lineRule="auto"/>
        <w:jc w:val="center"/>
        <w:rPr>
          <w:rFonts w:hint="eastAsia" w:ascii="仿宋" w:hAnsi="仿宋" w:eastAsia="仿宋" w:cs="仿宋"/>
          <w:b/>
          <w:color w:val="auto"/>
          <w:sz w:val="32"/>
          <w:szCs w:val="32"/>
        </w:rPr>
      </w:pPr>
    </w:p>
    <w:p w14:paraId="32A90E3E">
      <w:pPr>
        <w:spacing w:line="360" w:lineRule="auto"/>
        <w:jc w:val="center"/>
        <w:rPr>
          <w:rFonts w:hint="eastAsia" w:ascii="仿宋" w:hAnsi="仿宋" w:eastAsia="仿宋" w:cs="仿宋"/>
          <w:b/>
          <w:color w:val="auto"/>
          <w:sz w:val="32"/>
          <w:szCs w:val="32"/>
        </w:rPr>
      </w:pPr>
    </w:p>
    <w:p w14:paraId="1177FAE2">
      <w:pPr>
        <w:spacing w:line="360" w:lineRule="auto"/>
        <w:jc w:val="center"/>
        <w:rPr>
          <w:rFonts w:hint="eastAsia" w:ascii="仿宋" w:hAnsi="仿宋" w:eastAsia="仿宋" w:cs="仿宋"/>
          <w:b/>
          <w:color w:val="auto"/>
          <w:sz w:val="32"/>
          <w:szCs w:val="32"/>
        </w:rPr>
      </w:pPr>
    </w:p>
    <w:p w14:paraId="36A32B72">
      <w:pPr>
        <w:spacing w:line="360" w:lineRule="auto"/>
        <w:jc w:val="center"/>
        <w:rPr>
          <w:rFonts w:hint="eastAsia" w:ascii="仿宋" w:hAnsi="仿宋" w:eastAsia="仿宋" w:cs="仿宋"/>
          <w:b/>
          <w:color w:val="auto"/>
          <w:sz w:val="32"/>
          <w:szCs w:val="32"/>
        </w:rPr>
      </w:pPr>
    </w:p>
    <w:p w14:paraId="3785FD6A">
      <w:pPr>
        <w:spacing w:line="360" w:lineRule="auto"/>
        <w:jc w:val="center"/>
        <w:rPr>
          <w:rFonts w:hint="eastAsia" w:ascii="仿宋" w:hAnsi="仿宋" w:eastAsia="仿宋" w:cs="仿宋"/>
          <w:b/>
          <w:color w:val="auto"/>
          <w:sz w:val="32"/>
          <w:szCs w:val="32"/>
        </w:rPr>
      </w:pPr>
    </w:p>
    <w:p w14:paraId="6ED08EFA">
      <w:pPr>
        <w:spacing w:line="360" w:lineRule="auto"/>
        <w:jc w:val="center"/>
        <w:rPr>
          <w:rFonts w:hint="eastAsia" w:ascii="仿宋" w:hAnsi="仿宋" w:eastAsia="仿宋" w:cs="仿宋"/>
          <w:b/>
          <w:color w:val="auto"/>
          <w:sz w:val="32"/>
          <w:szCs w:val="32"/>
        </w:rPr>
      </w:pPr>
    </w:p>
    <w:p w14:paraId="5996190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43F1266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F45A28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0A504D">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5DCCA52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6658C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194EC55">
      <w:pPr>
        <w:pStyle w:val="23"/>
        <w:rPr>
          <w:rFonts w:hint="eastAsia" w:ascii="仿宋" w:hAnsi="仿宋" w:eastAsia="仿宋" w:cs="仿宋"/>
          <w:color w:val="auto"/>
        </w:rPr>
      </w:pPr>
    </w:p>
    <w:p w14:paraId="36AB0BE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646850E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82F89C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5DCA4F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2F615E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C5B438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22C3D2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747FCBE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3E8FAAA">
      <w:pPr>
        <w:widowControl/>
        <w:jc w:val="left"/>
        <w:rPr>
          <w:rFonts w:hint="eastAsia" w:ascii="仿宋" w:hAnsi="仿宋" w:eastAsia="仿宋" w:cs="仿宋"/>
          <w:color w:val="auto"/>
          <w:kern w:val="0"/>
          <w:sz w:val="24"/>
        </w:rPr>
      </w:pPr>
    </w:p>
    <w:p w14:paraId="18F263B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F3E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88EFEB6">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78FCA9D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0677D85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547C16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231409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59BCB9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8C83AD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A56A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2748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5AB385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3056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DF4D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49F1E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B04DA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A7418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0D2EC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BF69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87038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1F9F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A9A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5F903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E8671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F9202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2A74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870B0C">
            <w:pPr>
              <w:widowControl/>
              <w:jc w:val="left"/>
              <w:rPr>
                <w:rFonts w:hint="eastAsia" w:ascii="仿宋" w:hAnsi="仿宋" w:eastAsia="仿宋" w:cs="仿宋"/>
                <w:color w:val="auto"/>
                <w:kern w:val="0"/>
                <w:sz w:val="24"/>
              </w:rPr>
            </w:pPr>
          </w:p>
        </w:tc>
        <w:tc>
          <w:tcPr>
            <w:tcW w:w="1560" w:type="dxa"/>
            <w:vAlign w:val="center"/>
          </w:tcPr>
          <w:p w14:paraId="3E92BC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B9E1B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5FF8F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2854F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0AFF29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E214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EA0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AB925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F7CD2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B6F79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ADEE7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ECD71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2ADF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5D9EAF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4A4D9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A29EAD">
            <w:pPr>
              <w:widowControl/>
              <w:jc w:val="left"/>
              <w:rPr>
                <w:rFonts w:hint="eastAsia" w:ascii="仿宋" w:hAnsi="仿宋" w:eastAsia="仿宋" w:cs="仿宋"/>
                <w:color w:val="auto"/>
                <w:kern w:val="0"/>
                <w:sz w:val="24"/>
              </w:rPr>
            </w:pPr>
          </w:p>
        </w:tc>
        <w:tc>
          <w:tcPr>
            <w:tcW w:w="1560" w:type="dxa"/>
            <w:vAlign w:val="center"/>
          </w:tcPr>
          <w:p w14:paraId="082747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0AAFE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6CD1E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1A4846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EA12A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6CB38D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22B38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4CF8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3B8B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F0251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06D5F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857E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10A2E7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33CE5A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5DD4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79C2A">
            <w:pPr>
              <w:widowControl/>
              <w:jc w:val="left"/>
              <w:rPr>
                <w:rFonts w:hint="eastAsia" w:ascii="仿宋" w:hAnsi="仿宋" w:eastAsia="仿宋" w:cs="仿宋"/>
                <w:color w:val="auto"/>
                <w:kern w:val="0"/>
                <w:sz w:val="24"/>
              </w:rPr>
            </w:pPr>
          </w:p>
        </w:tc>
        <w:tc>
          <w:tcPr>
            <w:tcW w:w="1560" w:type="dxa"/>
            <w:vAlign w:val="center"/>
          </w:tcPr>
          <w:p w14:paraId="0FBFD8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8DCFA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8361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46F3F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80240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E86C0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3809D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FD19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1F622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CCB72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66A08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EDDF1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189A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77DF2B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45853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A892E7">
            <w:pPr>
              <w:widowControl/>
              <w:jc w:val="left"/>
              <w:rPr>
                <w:rFonts w:hint="eastAsia" w:ascii="仿宋" w:hAnsi="仿宋" w:eastAsia="仿宋" w:cs="仿宋"/>
                <w:color w:val="auto"/>
                <w:kern w:val="0"/>
                <w:sz w:val="24"/>
              </w:rPr>
            </w:pPr>
          </w:p>
        </w:tc>
        <w:tc>
          <w:tcPr>
            <w:tcW w:w="1560" w:type="dxa"/>
            <w:vAlign w:val="center"/>
          </w:tcPr>
          <w:p w14:paraId="633736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8CF05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5240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EE0F5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02727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A32A3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999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2E1C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4FD92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F45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5F061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E9B18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E9CEC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05990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430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9A3A0">
            <w:pPr>
              <w:widowControl/>
              <w:jc w:val="left"/>
              <w:rPr>
                <w:rFonts w:hint="eastAsia" w:ascii="仿宋" w:hAnsi="仿宋" w:eastAsia="仿宋" w:cs="仿宋"/>
                <w:color w:val="auto"/>
                <w:kern w:val="0"/>
                <w:sz w:val="24"/>
              </w:rPr>
            </w:pPr>
          </w:p>
        </w:tc>
        <w:tc>
          <w:tcPr>
            <w:tcW w:w="1560" w:type="dxa"/>
            <w:vAlign w:val="center"/>
          </w:tcPr>
          <w:p w14:paraId="5B1FBC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C5C9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BBF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03365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246AE2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649B0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759D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C0C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34374E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AD00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FC0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FF3AD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601C4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1A97C3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045A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29D96">
            <w:pPr>
              <w:widowControl/>
              <w:jc w:val="left"/>
              <w:rPr>
                <w:rFonts w:hint="eastAsia" w:ascii="仿宋" w:hAnsi="仿宋" w:eastAsia="仿宋" w:cs="仿宋"/>
                <w:color w:val="auto"/>
                <w:kern w:val="0"/>
                <w:sz w:val="24"/>
              </w:rPr>
            </w:pPr>
          </w:p>
        </w:tc>
        <w:tc>
          <w:tcPr>
            <w:tcW w:w="1560" w:type="dxa"/>
            <w:vAlign w:val="center"/>
          </w:tcPr>
          <w:p w14:paraId="34400E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FE2AD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46BD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8CDFD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5C768C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90022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88B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68CB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77A464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5CF6B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86543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1C1AA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DA924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2243F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1C0DA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C0C5F">
            <w:pPr>
              <w:widowControl/>
              <w:jc w:val="left"/>
              <w:rPr>
                <w:rFonts w:hint="eastAsia" w:ascii="仿宋" w:hAnsi="仿宋" w:eastAsia="仿宋" w:cs="仿宋"/>
                <w:color w:val="auto"/>
                <w:kern w:val="0"/>
                <w:sz w:val="24"/>
              </w:rPr>
            </w:pPr>
          </w:p>
        </w:tc>
        <w:tc>
          <w:tcPr>
            <w:tcW w:w="1560" w:type="dxa"/>
            <w:vAlign w:val="center"/>
          </w:tcPr>
          <w:p w14:paraId="5932FCC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BA24A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8D54A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90525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18E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D32D0F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DD43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78DC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045F9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EE727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45D86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103FD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4C7B3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7E235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993D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D463A1">
            <w:pPr>
              <w:widowControl/>
              <w:jc w:val="left"/>
              <w:rPr>
                <w:rFonts w:hint="eastAsia" w:ascii="仿宋" w:hAnsi="仿宋" w:eastAsia="仿宋" w:cs="仿宋"/>
                <w:color w:val="auto"/>
                <w:kern w:val="0"/>
                <w:sz w:val="24"/>
              </w:rPr>
            </w:pPr>
          </w:p>
        </w:tc>
        <w:tc>
          <w:tcPr>
            <w:tcW w:w="1560" w:type="dxa"/>
            <w:vAlign w:val="center"/>
          </w:tcPr>
          <w:p w14:paraId="228FD2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D8F38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C77B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1F6754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1222CC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006C3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553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08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06D605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3B526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B0011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7563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67D9A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32342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9865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F21EA5">
            <w:pPr>
              <w:widowControl/>
              <w:jc w:val="left"/>
              <w:rPr>
                <w:rFonts w:hint="eastAsia" w:ascii="仿宋" w:hAnsi="仿宋" w:eastAsia="仿宋" w:cs="仿宋"/>
                <w:color w:val="auto"/>
                <w:kern w:val="0"/>
                <w:sz w:val="24"/>
              </w:rPr>
            </w:pPr>
          </w:p>
        </w:tc>
        <w:tc>
          <w:tcPr>
            <w:tcW w:w="1560" w:type="dxa"/>
            <w:vAlign w:val="center"/>
          </w:tcPr>
          <w:p w14:paraId="6BA97A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4535B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1B01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F2AA2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184CA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A3485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3DCA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FABB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3A8710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2340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FEE16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3019BC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CCE0C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041E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E54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10BD4C">
            <w:pPr>
              <w:widowControl/>
              <w:jc w:val="left"/>
              <w:rPr>
                <w:rFonts w:hint="eastAsia" w:ascii="仿宋" w:hAnsi="仿宋" w:eastAsia="仿宋" w:cs="仿宋"/>
                <w:color w:val="auto"/>
                <w:kern w:val="0"/>
                <w:sz w:val="24"/>
              </w:rPr>
            </w:pPr>
          </w:p>
        </w:tc>
        <w:tc>
          <w:tcPr>
            <w:tcW w:w="1560" w:type="dxa"/>
            <w:vAlign w:val="center"/>
          </w:tcPr>
          <w:p w14:paraId="5145E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F6F7F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A47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51A5E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657513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2DF9F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F64E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23A5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6C815A9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461E3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855EE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10443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0B8DB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54011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7F25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91059">
            <w:pPr>
              <w:widowControl/>
              <w:jc w:val="left"/>
              <w:rPr>
                <w:rFonts w:hint="eastAsia" w:ascii="仿宋" w:hAnsi="仿宋" w:eastAsia="仿宋" w:cs="仿宋"/>
                <w:color w:val="auto"/>
                <w:kern w:val="0"/>
                <w:sz w:val="24"/>
              </w:rPr>
            </w:pPr>
          </w:p>
        </w:tc>
        <w:tc>
          <w:tcPr>
            <w:tcW w:w="1560" w:type="dxa"/>
            <w:vAlign w:val="center"/>
          </w:tcPr>
          <w:p w14:paraId="0F4F74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55718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51EBE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74265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7AB147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2513DD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6103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16A8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2E1B59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F2196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A601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78A90C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529889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93EBB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37F2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CED12">
            <w:pPr>
              <w:widowControl/>
              <w:jc w:val="left"/>
              <w:rPr>
                <w:rFonts w:hint="eastAsia" w:ascii="仿宋" w:hAnsi="仿宋" w:eastAsia="仿宋" w:cs="仿宋"/>
                <w:color w:val="auto"/>
                <w:kern w:val="0"/>
                <w:sz w:val="24"/>
              </w:rPr>
            </w:pPr>
          </w:p>
        </w:tc>
        <w:tc>
          <w:tcPr>
            <w:tcW w:w="1560" w:type="dxa"/>
            <w:vAlign w:val="center"/>
          </w:tcPr>
          <w:p w14:paraId="1A71C4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DEDA1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07F07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FFE8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7FD64A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FD25C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5888B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B5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5ED4FE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E881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F32B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23ACB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CBA83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01F9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2671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29A0A3">
            <w:pPr>
              <w:widowControl/>
              <w:jc w:val="left"/>
              <w:rPr>
                <w:rFonts w:hint="eastAsia" w:ascii="仿宋" w:hAnsi="仿宋" w:eastAsia="仿宋" w:cs="仿宋"/>
                <w:color w:val="auto"/>
                <w:kern w:val="0"/>
                <w:sz w:val="24"/>
              </w:rPr>
            </w:pPr>
          </w:p>
        </w:tc>
        <w:tc>
          <w:tcPr>
            <w:tcW w:w="1560" w:type="dxa"/>
            <w:vAlign w:val="center"/>
          </w:tcPr>
          <w:p w14:paraId="522E1A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DE963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7BA1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309B58C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496B27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210EF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E306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9428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534B6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D9123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40ECE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7B459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D7CBF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3C75D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E64C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D8C69F">
            <w:pPr>
              <w:widowControl/>
              <w:jc w:val="left"/>
              <w:rPr>
                <w:rFonts w:hint="eastAsia" w:ascii="仿宋" w:hAnsi="仿宋" w:eastAsia="仿宋" w:cs="仿宋"/>
                <w:color w:val="auto"/>
                <w:kern w:val="0"/>
                <w:sz w:val="24"/>
              </w:rPr>
            </w:pPr>
          </w:p>
        </w:tc>
        <w:tc>
          <w:tcPr>
            <w:tcW w:w="1560" w:type="dxa"/>
            <w:vAlign w:val="center"/>
          </w:tcPr>
          <w:p w14:paraId="34063E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C56D1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9E19D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0D09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FBA33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15F4B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51A36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3401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9EF74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9234C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5FCE72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E78B9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E487F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41BEE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3538AC9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10D6E5C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12D75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D2EEE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75F01DE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275996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49935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59393EF6">
      <w:pPr>
        <w:widowControl/>
        <w:jc w:val="left"/>
        <w:rPr>
          <w:rFonts w:hint="eastAsia" w:ascii="仿宋" w:hAnsi="仿宋" w:eastAsia="仿宋" w:cs="仿宋"/>
          <w:color w:val="auto"/>
          <w:kern w:val="0"/>
          <w:sz w:val="24"/>
        </w:rPr>
      </w:pPr>
    </w:p>
    <w:p w14:paraId="4628A2F6">
      <w:pPr>
        <w:widowControl/>
        <w:jc w:val="left"/>
        <w:rPr>
          <w:rFonts w:hint="eastAsia" w:ascii="仿宋" w:hAnsi="仿宋" w:eastAsia="仿宋" w:cs="仿宋"/>
          <w:color w:val="auto"/>
          <w:kern w:val="0"/>
          <w:sz w:val="24"/>
        </w:rPr>
      </w:pPr>
    </w:p>
    <w:p w14:paraId="7DCED00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98AE60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25537D0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73E9E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44251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BA96AC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233192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3CE0F3F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69842314">
      <w:pPr>
        <w:widowControl/>
        <w:jc w:val="left"/>
        <w:rPr>
          <w:rFonts w:hint="eastAsia" w:ascii="仿宋" w:hAnsi="仿宋" w:eastAsia="仿宋" w:cs="仿宋"/>
          <w:color w:val="auto"/>
          <w:kern w:val="0"/>
          <w:sz w:val="18"/>
          <w:szCs w:val="18"/>
        </w:rPr>
      </w:pPr>
    </w:p>
    <w:p w14:paraId="1C0A22D2">
      <w:pPr>
        <w:widowControl/>
        <w:jc w:val="left"/>
        <w:rPr>
          <w:rFonts w:hint="eastAsia" w:ascii="仿宋" w:hAnsi="仿宋" w:eastAsia="仿宋" w:cs="仿宋"/>
          <w:color w:val="auto"/>
          <w:kern w:val="0"/>
          <w:sz w:val="18"/>
          <w:szCs w:val="18"/>
        </w:rPr>
      </w:pPr>
    </w:p>
    <w:p w14:paraId="6EFB6F28">
      <w:pPr>
        <w:widowControl/>
        <w:jc w:val="left"/>
        <w:rPr>
          <w:rFonts w:hint="eastAsia" w:ascii="仿宋" w:hAnsi="仿宋" w:eastAsia="仿宋" w:cs="仿宋"/>
          <w:color w:val="auto"/>
          <w:kern w:val="0"/>
          <w:sz w:val="18"/>
          <w:szCs w:val="18"/>
        </w:rPr>
      </w:pPr>
    </w:p>
    <w:p w14:paraId="252857D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FC9566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174BDA7">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07E90C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1FAAB1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379C5D5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F5E27B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0D52ED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4716F5E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F4A05E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61DAE1F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F7F8B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24C11C9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4B9555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1B174A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DA41E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2A761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14F2B57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7F01F2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3D6B6F0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BD34B7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F41F4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0656A3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52A1EF0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7280F1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43245AC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137D1B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5DC459D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392937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35C6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C85D00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235B07C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28B8D6F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661D9611">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D905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17CE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741D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73032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6F8FC6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D4DFA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4A98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89C94">
            <w:pPr>
              <w:widowControl/>
              <w:jc w:val="left"/>
              <w:rPr>
                <w:rFonts w:hint="eastAsia" w:ascii="仿宋" w:hAnsi="仿宋" w:eastAsia="仿宋" w:cs="仿宋"/>
                <w:color w:val="auto"/>
                <w:kern w:val="0"/>
                <w:sz w:val="24"/>
              </w:rPr>
            </w:pPr>
          </w:p>
        </w:tc>
        <w:tc>
          <w:tcPr>
            <w:tcW w:w="1025" w:type="dxa"/>
            <w:vMerge w:val="continue"/>
            <w:vAlign w:val="center"/>
          </w:tcPr>
          <w:p w14:paraId="165936DB">
            <w:pPr>
              <w:widowControl/>
              <w:jc w:val="left"/>
              <w:rPr>
                <w:rFonts w:hint="eastAsia" w:ascii="仿宋" w:hAnsi="仿宋" w:eastAsia="仿宋" w:cs="仿宋"/>
                <w:color w:val="auto"/>
                <w:kern w:val="0"/>
                <w:sz w:val="24"/>
              </w:rPr>
            </w:pPr>
          </w:p>
        </w:tc>
        <w:tc>
          <w:tcPr>
            <w:tcW w:w="2836" w:type="dxa"/>
            <w:vMerge w:val="continue"/>
            <w:vAlign w:val="center"/>
          </w:tcPr>
          <w:p w14:paraId="5387DC6F">
            <w:pPr>
              <w:widowControl/>
              <w:jc w:val="left"/>
              <w:rPr>
                <w:rFonts w:hint="eastAsia" w:ascii="仿宋" w:hAnsi="仿宋" w:eastAsia="仿宋" w:cs="仿宋"/>
                <w:color w:val="auto"/>
                <w:kern w:val="0"/>
                <w:sz w:val="24"/>
              </w:rPr>
            </w:pPr>
          </w:p>
        </w:tc>
        <w:tc>
          <w:tcPr>
            <w:tcW w:w="606" w:type="dxa"/>
            <w:vAlign w:val="center"/>
          </w:tcPr>
          <w:p w14:paraId="57A4B1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E1368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33C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C54F09">
            <w:pPr>
              <w:widowControl/>
              <w:jc w:val="left"/>
              <w:rPr>
                <w:rFonts w:hint="eastAsia" w:ascii="仿宋" w:hAnsi="仿宋" w:eastAsia="仿宋" w:cs="仿宋"/>
                <w:color w:val="auto"/>
                <w:kern w:val="0"/>
                <w:sz w:val="24"/>
              </w:rPr>
            </w:pPr>
          </w:p>
        </w:tc>
        <w:tc>
          <w:tcPr>
            <w:tcW w:w="1025" w:type="dxa"/>
            <w:vMerge w:val="continue"/>
            <w:vAlign w:val="center"/>
          </w:tcPr>
          <w:p w14:paraId="37E00188">
            <w:pPr>
              <w:widowControl/>
              <w:jc w:val="left"/>
              <w:rPr>
                <w:rFonts w:hint="eastAsia" w:ascii="仿宋" w:hAnsi="仿宋" w:eastAsia="仿宋" w:cs="仿宋"/>
                <w:color w:val="auto"/>
                <w:kern w:val="0"/>
                <w:sz w:val="24"/>
              </w:rPr>
            </w:pPr>
          </w:p>
        </w:tc>
        <w:tc>
          <w:tcPr>
            <w:tcW w:w="2836" w:type="dxa"/>
            <w:vMerge w:val="continue"/>
            <w:vAlign w:val="center"/>
          </w:tcPr>
          <w:p w14:paraId="698E12DB">
            <w:pPr>
              <w:widowControl/>
              <w:jc w:val="left"/>
              <w:rPr>
                <w:rFonts w:hint="eastAsia" w:ascii="仿宋" w:hAnsi="仿宋" w:eastAsia="仿宋" w:cs="仿宋"/>
                <w:color w:val="auto"/>
                <w:kern w:val="0"/>
                <w:sz w:val="24"/>
              </w:rPr>
            </w:pPr>
          </w:p>
        </w:tc>
        <w:tc>
          <w:tcPr>
            <w:tcW w:w="606" w:type="dxa"/>
            <w:vAlign w:val="center"/>
          </w:tcPr>
          <w:p w14:paraId="043E1E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8259E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615E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CD5E6">
            <w:pPr>
              <w:widowControl/>
              <w:jc w:val="left"/>
              <w:rPr>
                <w:rFonts w:hint="eastAsia" w:ascii="仿宋" w:hAnsi="仿宋" w:eastAsia="仿宋" w:cs="仿宋"/>
                <w:color w:val="auto"/>
                <w:kern w:val="0"/>
                <w:sz w:val="24"/>
              </w:rPr>
            </w:pPr>
          </w:p>
        </w:tc>
        <w:tc>
          <w:tcPr>
            <w:tcW w:w="1025" w:type="dxa"/>
            <w:vMerge w:val="restart"/>
            <w:vAlign w:val="center"/>
          </w:tcPr>
          <w:p w14:paraId="66CA98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80036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366149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150C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A9D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1314B">
            <w:pPr>
              <w:widowControl/>
              <w:jc w:val="left"/>
              <w:rPr>
                <w:rFonts w:hint="eastAsia" w:ascii="仿宋" w:hAnsi="仿宋" w:eastAsia="仿宋" w:cs="仿宋"/>
                <w:color w:val="auto"/>
                <w:kern w:val="0"/>
                <w:sz w:val="24"/>
              </w:rPr>
            </w:pPr>
          </w:p>
        </w:tc>
        <w:tc>
          <w:tcPr>
            <w:tcW w:w="1025" w:type="dxa"/>
            <w:vMerge w:val="continue"/>
            <w:vAlign w:val="center"/>
          </w:tcPr>
          <w:p w14:paraId="302E45A8">
            <w:pPr>
              <w:widowControl/>
              <w:jc w:val="left"/>
              <w:rPr>
                <w:rFonts w:hint="eastAsia" w:ascii="仿宋" w:hAnsi="仿宋" w:eastAsia="仿宋" w:cs="仿宋"/>
                <w:color w:val="auto"/>
                <w:kern w:val="0"/>
                <w:sz w:val="24"/>
              </w:rPr>
            </w:pPr>
          </w:p>
        </w:tc>
        <w:tc>
          <w:tcPr>
            <w:tcW w:w="2836" w:type="dxa"/>
            <w:vMerge w:val="continue"/>
            <w:vAlign w:val="center"/>
          </w:tcPr>
          <w:p w14:paraId="01FA108D">
            <w:pPr>
              <w:widowControl/>
              <w:jc w:val="left"/>
              <w:rPr>
                <w:rFonts w:hint="eastAsia" w:ascii="仿宋" w:hAnsi="仿宋" w:eastAsia="仿宋" w:cs="仿宋"/>
                <w:color w:val="auto"/>
                <w:kern w:val="0"/>
                <w:sz w:val="24"/>
              </w:rPr>
            </w:pPr>
          </w:p>
        </w:tc>
        <w:tc>
          <w:tcPr>
            <w:tcW w:w="606" w:type="dxa"/>
            <w:vAlign w:val="center"/>
          </w:tcPr>
          <w:p w14:paraId="7F0C4B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C55F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EE24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87507">
            <w:pPr>
              <w:widowControl/>
              <w:jc w:val="left"/>
              <w:rPr>
                <w:rFonts w:hint="eastAsia" w:ascii="仿宋" w:hAnsi="仿宋" w:eastAsia="仿宋" w:cs="仿宋"/>
                <w:color w:val="auto"/>
                <w:kern w:val="0"/>
                <w:sz w:val="24"/>
              </w:rPr>
            </w:pPr>
          </w:p>
        </w:tc>
        <w:tc>
          <w:tcPr>
            <w:tcW w:w="1025" w:type="dxa"/>
            <w:vMerge w:val="continue"/>
            <w:vAlign w:val="center"/>
          </w:tcPr>
          <w:p w14:paraId="02C157B8">
            <w:pPr>
              <w:widowControl/>
              <w:jc w:val="left"/>
              <w:rPr>
                <w:rFonts w:hint="eastAsia" w:ascii="仿宋" w:hAnsi="仿宋" w:eastAsia="仿宋" w:cs="仿宋"/>
                <w:color w:val="auto"/>
                <w:kern w:val="0"/>
                <w:sz w:val="24"/>
              </w:rPr>
            </w:pPr>
          </w:p>
        </w:tc>
        <w:tc>
          <w:tcPr>
            <w:tcW w:w="2836" w:type="dxa"/>
            <w:vMerge w:val="continue"/>
            <w:vAlign w:val="center"/>
          </w:tcPr>
          <w:p w14:paraId="49D2CA16">
            <w:pPr>
              <w:widowControl/>
              <w:jc w:val="left"/>
              <w:rPr>
                <w:rFonts w:hint="eastAsia" w:ascii="仿宋" w:hAnsi="仿宋" w:eastAsia="仿宋" w:cs="仿宋"/>
                <w:color w:val="auto"/>
                <w:kern w:val="0"/>
                <w:sz w:val="24"/>
              </w:rPr>
            </w:pPr>
          </w:p>
        </w:tc>
        <w:tc>
          <w:tcPr>
            <w:tcW w:w="606" w:type="dxa"/>
            <w:vAlign w:val="center"/>
          </w:tcPr>
          <w:p w14:paraId="165BC9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73BC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443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4979FD">
            <w:pPr>
              <w:widowControl/>
              <w:jc w:val="left"/>
              <w:rPr>
                <w:rFonts w:hint="eastAsia" w:ascii="仿宋" w:hAnsi="仿宋" w:eastAsia="仿宋" w:cs="仿宋"/>
                <w:color w:val="auto"/>
                <w:kern w:val="0"/>
                <w:sz w:val="24"/>
              </w:rPr>
            </w:pPr>
          </w:p>
        </w:tc>
        <w:tc>
          <w:tcPr>
            <w:tcW w:w="1025" w:type="dxa"/>
            <w:vMerge w:val="continue"/>
            <w:vAlign w:val="center"/>
          </w:tcPr>
          <w:p w14:paraId="0D1D9CF2">
            <w:pPr>
              <w:widowControl/>
              <w:jc w:val="left"/>
              <w:rPr>
                <w:rFonts w:hint="eastAsia" w:ascii="仿宋" w:hAnsi="仿宋" w:eastAsia="仿宋" w:cs="仿宋"/>
                <w:color w:val="auto"/>
                <w:kern w:val="0"/>
                <w:sz w:val="24"/>
              </w:rPr>
            </w:pPr>
          </w:p>
        </w:tc>
        <w:tc>
          <w:tcPr>
            <w:tcW w:w="2836" w:type="dxa"/>
            <w:vMerge w:val="restart"/>
            <w:vAlign w:val="center"/>
          </w:tcPr>
          <w:p w14:paraId="340FE3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45E26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DF455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09B8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F769B5">
            <w:pPr>
              <w:widowControl/>
              <w:jc w:val="left"/>
              <w:rPr>
                <w:rFonts w:hint="eastAsia" w:ascii="仿宋" w:hAnsi="仿宋" w:eastAsia="仿宋" w:cs="仿宋"/>
                <w:color w:val="auto"/>
                <w:kern w:val="0"/>
                <w:sz w:val="24"/>
              </w:rPr>
            </w:pPr>
          </w:p>
        </w:tc>
        <w:tc>
          <w:tcPr>
            <w:tcW w:w="1025" w:type="dxa"/>
            <w:vMerge w:val="continue"/>
            <w:vAlign w:val="center"/>
          </w:tcPr>
          <w:p w14:paraId="331B8901">
            <w:pPr>
              <w:widowControl/>
              <w:jc w:val="left"/>
              <w:rPr>
                <w:rFonts w:hint="eastAsia" w:ascii="仿宋" w:hAnsi="仿宋" w:eastAsia="仿宋" w:cs="仿宋"/>
                <w:color w:val="auto"/>
                <w:kern w:val="0"/>
                <w:sz w:val="24"/>
              </w:rPr>
            </w:pPr>
          </w:p>
        </w:tc>
        <w:tc>
          <w:tcPr>
            <w:tcW w:w="2836" w:type="dxa"/>
            <w:vMerge w:val="continue"/>
            <w:vAlign w:val="center"/>
          </w:tcPr>
          <w:p w14:paraId="2259FC53">
            <w:pPr>
              <w:widowControl/>
              <w:jc w:val="left"/>
              <w:rPr>
                <w:rFonts w:hint="eastAsia" w:ascii="仿宋" w:hAnsi="仿宋" w:eastAsia="仿宋" w:cs="仿宋"/>
                <w:color w:val="auto"/>
                <w:kern w:val="0"/>
                <w:sz w:val="24"/>
              </w:rPr>
            </w:pPr>
          </w:p>
        </w:tc>
        <w:tc>
          <w:tcPr>
            <w:tcW w:w="606" w:type="dxa"/>
            <w:vAlign w:val="center"/>
          </w:tcPr>
          <w:p w14:paraId="111069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43229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1600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AA2BA0">
            <w:pPr>
              <w:widowControl/>
              <w:jc w:val="left"/>
              <w:rPr>
                <w:rFonts w:hint="eastAsia" w:ascii="仿宋" w:hAnsi="仿宋" w:eastAsia="仿宋" w:cs="仿宋"/>
                <w:color w:val="auto"/>
                <w:kern w:val="0"/>
                <w:sz w:val="24"/>
              </w:rPr>
            </w:pPr>
          </w:p>
        </w:tc>
        <w:tc>
          <w:tcPr>
            <w:tcW w:w="1025" w:type="dxa"/>
            <w:vMerge w:val="continue"/>
            <w:vAlign w:val="center"/>
          </w:tcPr>
          <w:p w14:paraId="44A0D250">
            <w:pPr>
              <w:widowControl/>
              <w:jc w:val="left"/>
              <w:rPr>
                <w:rFonts w:hint="eastAsia" w:ascii="仿宋" w:hAnsi="仿宋" w:eastAsia="仿宋" w:cs="仿宋"/>
                <w:color w:val="auto"/>
                <w:kern w:val="0"/>
                <w:sz w:val="24"/>
              </w:rPr>
            </w:pPr>
          </w:p>
        </w:tc>
        <w:tc>
          <w:tcPr>
            <w:tcW w:w="2836" w:type="dxa"/>
            <w:vMerge w:val="continue"/>
            <w:vAlign w:val="center"/>
          </w:tcPr>
          <w:p w14:paraId="53326786">
            <w:pPr>
              <w:widowControl/>
              <w:jc w:val="left"/>
              <w:rPr>
                <w:rFonts w:hint="eastAsia" w:ascii="仿宋" w:hAnsi="仿宋" w:eastAsia="仿宋" w:cs="仿宋"/>
                <w:color w:val="auto"/>
                <w:kern w:val="0"/>
                <w:sz w:val="24"/>
              </w:rPr>
            </w:pPr>
          </w:p>
        </w:tc>
        <w:tc>
          <w:tcPr>
            <w:tcW w:w="606" w:type="dxa"/>
            <w:vAlign w:val="center"/>
          </w:tcPr>
          <w:p w14:paraId="565D96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0FB3F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1BC8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E7D5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67BC2F5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3641B5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6CE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5F7B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BDB32C">
            <w:pPr>
              <w:widowControl/>
              <w:jc w:val="left"/>
              <w:rPr>
                <w:rFonts w:hint="eastAsia" w:ascii="仿宋" w:hAnsi="仿宋" w:eastAsia="仿宋" w:cs="仿宋"/>
                <w:color w:val="auto"/>
                <w:kern w:val="0"/>
                <w:sz w:val="24"/>
              </w:rPr>
            </w:pPr>
          </w:p>
        </w:tc>
        <w:tc>
          <w:tcPr>
            <w:tcW w:w="2836" w:type="dxa"/>
            <w:vMerge w:val="continue"/>
            <w:vAlign w:val="center"/>
          </w:tcPr>
          <w:p w14:paraId="785E79F1">
            <w:pPr>
              <w:widowControl/>
              <w:jc w:val="left"/>
              <w:rPr>
                <w:rFonts w:hint="eastAsia" w:ascii="仿宋" w:hAnsi="仿宋" w:eastAsia="仿宋" w:cs="仿宋"/>
                <w:color w:val="auto"/>
                <w:kern w:val="0"/>
                <w:sz w:val="24"/>
              </w:rPr>
            </w:pPr>
          </w:p>
        </w:tc>
        <w:tc>
          <w:tcPr>
            <w:tcW w:w="606" w:type="dxa"/>
            <w:vAlign w:val="center"/>
          </w:tcPr>
          <w:p w14:paraId="29441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5513D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75363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72E01C">
            <w:pPr>
              <w:widowControl/>
              <w:jc w:val="left"/>
              <w:rPr>
                <w:rFonts w:hint="eastAsia" w:ascii="仿宋" w:hAnsi="仿宋" w:eastAsia="仿宋" w:cs="仿宋"/>
                <w:color w:val="auto"/>
                <w:kern w:val="0"/>
                <w:sz w:val="24"/>
              </w:rPr>
            </w:pPr>
          </w:p>
        </w:tc>
        <w:tc>
          <w:tcPr>
            <w:tcW w:w="2836" w:type="dxa"/>
            <w:vMerge w:val="continue"/>
            <w:vAlign w:val="center"/>
          </w:tcPr>
          <w:p w14:paraId="37A8FAA7">
            <w:pPr>
              <w:widowControl/>
              <w:jc w:val="left"/>
              <w:rPr>
                <w:rFonts w:hint="eastAsia" w:ascii="仿宋" w:hAnsi="仿宋" w:eastAsia="仿宋" w:cs="仿宋"/>
                <w:color w:val="auto"/>
                <w:kern w:val="0"/>
                <w:sz w:val="24"/>
              </w:rPr>
            </w:pPr>
          </w:p>
        </w:tc>
        <w:tc>
          <w:tcPr>
            <w:tcW w:w="606" w:type="dxa"/>
            <w:vAlign w:val="center"/>
          </w:tcPr>
          <w:p w14:paraId="77F20E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E3887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47257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67AF7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3E0893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3CBCE7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62295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46199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46E830">
            <w:pPr>
              <w:widowControl/>
              <w:jc w:val="left"/>
              <w:rPr>
                <w:rFonts w:hint="eastAsia" w:ascii="仿宋" w:hAnsi="仿宋" w:eastAsia="仿宋" w:cs="仿宋"/>
                <w:color w:val="auto"/>
                <w:kern w:val="0"/>
                <w:sz w:val="24"/>
              </w:rPr>
            </w:pPr>
          </w:p>
        </w:tc>
        <w:tc>
          <w:tcPr>
            <w:tcW w:w="2836" w:type="dxa"/>
            <w:vMerge w:val="continue"/>
            <w:vAlign w:val="center"/>
          </w:tcPr>
          <w:p w14:paraId="6DA81161">
            <w:pPr>
              <w:widowControl/>
              <w:jc w:val="left"/>
              <w:rPr>
                <w:rFonts w:hint="eastAsia" w:ascii="仿宋" w:hAnsi="仿宋" w:eastAsia="仿宋" w:cs="仿宋"/>
                <w:color w:val="auto"/>
                <w:kern w:val="0"/>
                <w:sz w:val="24"/>
              </w:rPr>
            </w:pPr>
          </w:p>
        </w:tc>
        <w:tc>
          <w:tcPr>
            <w:tcW w:w="606" w:type="dxa"/>
            <w:vAlign w:val="center"/>
          </w:tcPr>
          <w:p w14:paraId="29FB0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3F99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B39C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889B31">
            <w:pPr>
              <w:widowControl/>
              <w:jc w:val="left"/>
              <w:rPr>
                <w:rFonts w:hint="eastAsia" w:ascii="仿宋" w:hAnsi="仿宋" w:eastAsia="仿宋" w:cs="仿宋"/>
                <w:color w:val="auto"/>
                <w:kern w:val="0"/>
                <w:sz w:val="24"/>
              </w:rPr>
            </w:pPr>
          </w:p>
        </w:tc>
        <w:tc>
          <w:tcPr>
            <w:tcW w:w="2836" w:type="dxa"/>
            <w:vMerge w:val="continue"/>
            <w:vAlign w:val="center"/>
          </w:tcPr>
          <w:p w14:paraId="7CD129C1">
            <w:pPr>
              <w:widowControl/>
              <w:jc w:val="left"/>
              <w:rPr>
                <w:rFonts w:hint="eastAsia" w:ascii="仿宋" w:hAnsi="仿宋" w:eastAsia="仿宋" w:cs="仿宋"/>
                <w:color w:val="auto"/>
                <w:kern w:val="0"/>
                <w:sz w:val="24"/>
              </w:rPr>
            </w:pPr>
          </w:p>
        </w:tc>
        <w:tc>
          <w:tcPr>
            <w:tcW w:w="606" w:type="dxa"/>
            <w:vAlign w:val="center"/>
          </w:tcPr>
          <w:p w14:paraId="70DE89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84BC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A71F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DC87D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5355B3A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CD50F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FE885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CA118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22C5E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20F282">
            <w:pPr>
              <w:widowControl/>
              <w:jc w:val="left"/>
              <w:rPr>
                <w:rFonts w:hint="eastAsia" w:ascii="仿宋" w:hAnsi="仿宋" w:eastAsia="仿宋" w:cs="仿宋"/>
                <w:color w:val="auto"/>
                <w:kern w:val="0"/>
                <w:sz w:val="24"/>
              </w:rPr>
            </w:pPr>
          </w:p>
        </w:tc>
        <w:tc>
          <w:tcPr>
            <w:tcW w:w="1025" w:type="dxa"/>
            <w:vMerge w:val="continue"/>
            <w:vAlign w:val="center"/>
          </w:tcPr>
          <w:p w14:paraId="69748563">
            <w:pPr>
              <w:widowControl/>
              <w:jc w:val="left"/>
              <w:rPr>
                <w:rFonts w:hint="eastAsia" w:ascii="仿宋" w:hAnsi="仿宋" w:eastAsia="仿宋" w:cs="仿宋"/>
                <w:color w:val="auto"/>
                <w:kern w:val="0"/>
                <w:sz w:val="24"/>
              </w:rPr>
            </w:pPr>
          </w:p>
        </w:tc>
        <w:tc>
          <w:tcPr>
            <w:tcW w:w="2836" w:type="dxa"/>
            <w:vMerge w:val="continue"/>
            <w:vAlign w:val="center"/>
          </w:tcPr>
          <w:p w14:paraId="1F420EC0">
            <w:pPr>
              <w:widowControl/>
              <w:jc w:val="left"/>
              <w:rPr>
                <w:rFonts w:hint="eastAsia" w:ascii="仿宋" w:hAnsi="仿宋" w:eastAsia="仿宋" w:cs="仿宋"/>
                <w:color w:val="auto"/>
                <w:kern w:val="0"/>
                <w:sz w:val="24"/>
              </w:rPr>
            </w:pPr>
          </w:p>
        </w:tc>
        <w:tc>
          <w:tcPr>
            <w:tcW w:w="606" w:type="dxa"/>
            <w:vAlign w:val="center"/>
          </w:tcPr>
          <w:p w14:paraId="6E3708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3C455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9796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79625A">
            <w:pPr>
              <w:widowControl/>
              <w:jc w:val="left"/>
              <w:rPr>
                <w:rFonts w:hint="eastAsia" w:ascii="仿宋" w:hAnsi="仿宋" w:eastAsia="仿宋" w:cs="仿宋"/>
                <w:color w:val="auto"/>
                <w:kern w:val="0"/>
                <w:sz w:val="24"/>
              </w:rPr>
            </w:pPr>
          </w:p>
        </w:tc>
        <w:tc>
          <w:tcPr>
            <w:tcW w:w="1025" w:type="dxa"/>
            <w:vMerge w:val="continue"/>
            <w:vAlign w:val="center"/>
          </w:tcPr>
          <w:p w14:paraId="06B5060E">
            <w:pPr>
              <w:widowControl/>
              <w:jc w:val="left"/>
              <w:rPr>
                <w:rFonts w:hint="eastAsia" w:ascii="仿宋" w:hAnsi="仿宋" w:eastAsia="仿宋" w:cs="仿宋"/>
                <w:color w:val="auto"/>
                <w:kern w:val="0"/>
                <w:sz w:val="24"/>
              </w:rPr>
            </w:pPr>
          </w:p>
        </w:tc>
        <w:tc>
          <w:tcPr>
            <w:tcW w:w="2836" w:type="dxa"/>
            <w:vMerge w:val="continue"/>
            <w:vAlign w:val="center"/>
          </w:tcPr>
          <w:p w14:paraId="03A66DD6">
            <w:pPr>
              <w:widowControl/>
              <w:jc w:val="left"/>
              <w:rPr>
                <w:rFonts w:hint="eastAsia" w:ascii="仿宋" w:hAnsi="仿宋" w:eastAsia="仿宋" w:cs="仿宋"/>
                <w:color w:val="auto"/>
                <w:kern w:val="0"/>
                <w:sz w:val="24"/>
              </w:rPr>
            </w:pPr>
          </w:p>
        </w:tc>
        <w:tc>
          <w:tcPr>
            <w:tcW w:w="606" w:type="dxa"/>
            <w:vAlign w:val="center"/>
          </w:tcPr>
          <w:p w14:paraId="0F08B7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E022E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8155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A27296">
            <w:pPr>
              <w:widowControl/>
              <w:jc w:val="left"/>
              <w:rPr>
                <w:rFonts w:hint="eastAsia" w:ascii="仿宋" w:hAnsi="仿宋" w:eastAsia="仿宋" w:cs="仿宋"/>
                <w:color w:val="auto"/>
                <w:kern w:val="0"/>
                <w:sz w:val="24"/>
              </w:rPr>
            </w:pPr>
          </w:p>
        </w:tc>
        <w:tc>
          <w:tcPr>
            <w:tcW w:w="1025" w:type="dxa"/>
            <w:vMerge w:val="restart"/>
            <w:vAlign w:val="center"/>
          </w:tcPr>
          <w:p w14:paraId="72DF05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000582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383BF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36A2F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E0C9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8F678F">
            <w:pPr>
              <w:widowControl/>
              <w:jc w:val="left"/>
              <w:rPr>
                <w:rFonts w:hint="eastAsia" w:ascii="仿宋" w:hAnsi="仿宋" w:eastAsia="仿宋" w:cs="仿宋"/>
                <w:color w:val="auto"/>
                <w:kern w:val="0"/>
                <w:sz w:val="24"/>
              </w:rPr>
            </w:pPr>
          </w:p>
        </w:tc>
        <w:tc>
          <w:tcPr>
            <w:tcW w:w="1025" w:type="dxa"/>
            <w:vMerge w:val="continue"/>
            <w:vAlign w:val="center"/>
          </w:tcPr>
          <w:p w14:paraId="0755FC03">
            <w:pPr>
              <w:widowControl/>
              <w:jc w:val="left"/>
              <w:rPr>
                <w:rFonts w:hint="eastAsia" w:ascii="仿宋" w:hAnsi="仿宋" w:eastAsia="仿宋" w:cs="仿宋"/>
                <w:color w:val="auto"/>
                <w:kern w:val="0"/>
                <w:sz w:val="24"/>
              </w:rPr>
            </w:pPr>
          </w:p>
        </w:tc>
        <w:tc>
          <w:tcPr>
            <w:tcW w:w="2836" w:type="dxa"/>
            <w:vMerge w:val="continue"/>
            <w:vAlign w:val="center"/>
          </w:tcPr>
          <w:p w14:paraId="01F8F36E">
            <w:pPr>
              <w:widowControl/>
              <w:jc w:val="left"/>
              <w:rPr>
                <w:rFonts w:hint="eastAsia" w:ascii="仿宋" w:hAnsi="仿宋" w:eastAsia="仿宋" w:cs="仿宋"/>
                <w:color w:val="auto"/>
                <w:kern w:val="0"/>
                <w:sz w:val="24"/>
              </w:rPr>
            </w:pPr>
          </w:p>
        </w:tc>
        <w:tc>
          <w:tcPr>
            <w:tcW w:w="606" w:type="dxa"/>
            <w:vAlign w:val="center"/>
          </w:tcPr>
          <w:p w14:paraId="30293D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AC48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03E26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62B6">
            <w:pPr>
              <w:widowControl/>
              <w:jc w:val="left"/>
              <w:rPr>
                <w:rFonts w:hint="eastAsia" w:ascii="仿宋" w:hAnsi="仿宋" w:eastAsia="仿宋" w:cs="仿宋"/>
                <w:color w:val="auto"/>
                <w:kern w:val="0"/>
                <w:sz w:val="24"/>
              </w:rPr>
            </w:pPr>
          </w:p>
        </w:tc>
        <w:tc>
          <w:tcPr>
            <w:tcW w:w="1025" w:type="dxa"/>
            <w:vMerge w:val="continue"/>
            <w:vAlign w:val="center"/>
          </w:tcPr>
          <w:p w14:paraId="3B083DE8">
            <w:pPr>
              <w:widowControl/>
              <w:jc w:val="left"/>
              <w:rPr>
                <w:rFonts w:hint="eastAsia" w:ascii="仿宋" w:hAnsi="仿宋" w:eastAsia="仿宋" w:cs="仿宋"/>
                <w:color w:val="auto"/>
                <w:kern w:val="0"/>
                <w:sz w:val="24"/>
              </w:rPr>
            </w:pPr>
          </w:p>
        </w:tc>
        <w:tc>
          <w:tcPr>
            <w:tcW w:w="2836" w:type="dxa"/>
            <w:vMerge w:val="continue"/>
            <w:vAlign w:val="center"/>
          </w:tcPr>
          <w:p w14:paraId="7E1E8F92">
            <w:pPr>
              <w:widowControl/>
              <w:jc w:val="left"/>
              <w:rPr>
                <w:rFonts w:hint="eastAsia" w:ascii="仿宋" w:hAnsi="仿宋" w:eastAsia="仿宋" w:cs="仿宋"/>
                <w:color w:val="auto"/>
                <w:kern w:val="0"/>
                <w:sz w:val="24"/>
              </w:rPr>
            </w:pPr>
          </w:p>
        </w:tc>
        <w:tc>
          <w:tcPr>
            <w:tcW w:w="606" w:type="dxa"/>
            <w:vAlign w:val="center"/>
          </w:tcPr>
          <w:p w14:paraId="3BDBE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D3AED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DCF3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8BC13B">
            <w:pPr>
              <w:widowControl/>
              <w:jc w:val="left"/>
              <w:rPr>
                <w:rFonts w:hint="eastAsia" w:ascii="仿宋" w:hAnsi="仿宋" w:eastAsia="仿宋" w:cs="仿宋"/>
                <w:color w:val="auto"/>
                <w:kern w:val="0"/>
                <w:sz w:val="24"/>
              </w:rPr>
            </w:pPr>
          </w:p>
        </w:tc>
        <w:tc>
          <w:tcPr>
            <w:tcW w:w="1025" w:type="dxa"/>
            <w:vMerge w:val="restart"/>
            <w:vAlign w:val="center"/>
          </w:tcPr>
          <w:p w14:paraId="40F950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24FD73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1FC9CC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2129B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D66B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9FEFC3">
            <w:pPr>
              <w:widowControl/>
              <w:jc w:val="left"/>
              <w:rPr>
                <w:rFonts w:hint="eastAsia" w:ascii="仿宋" w:hAnsi="仿宋" w:eastAsia="仿宋" w:cs="仿宋"/>
                <w:color w:val="auto"/>
                <w:kern w:val="0"/>
                <w:sz w:val="24"/>
              </w:rPr>
            </w:pPr>
          </w:p>
        </w:tc>
        <w:tc>
          <w:tcPr>
            <w:tcW w:w="1025" w:type="dxa"/>
            <w:vMerge w:val="continue"/>
            <w:vAlign w:val="center"/>
          </w:tcPr>
          <w:p w14:paraId="51C463BA">
            <w:pPr>
              <w:widowControl/>
              <w:jc w:val="left"/>
              <w:rPr>
                <w:rFonts w:hint="eastAsia" w:ascii="仿宋" w:hAnsi="仿宋" w:eastAsia="仿宋" w:cs="仿宋"/>
                <w:color w:val="auto"/>
                <w:kern w:val="0"/>
                <w:sz w:val="24"/>
              </w:rPr>
            </w:pPr>
          </w:p>
        </w:tc>
        <w:tc>
          <w:tcPr>
            <w:tcW w:w="2836" w:type="dxa"/>
            <w:vMerge w:val="continue"/>
            <w:vAlign w:val="center"/>
          </w:tcPr>
          <w:p w14:paraId="5F12B5D8">
            <w:pPr>
              <w:widowControl/>
              <w:jc w:val="left"/>
              <w:rPr>
                <w:rFonts w:hint="eastAsia" w:ascii="仿宋" w:hAnsi="仿宋" w:eastAsia="仿宋" w:cs="仿宋"/>
                <w:color w:val="auto"/>
                <w:kern w:val="0"/>
                <w:sz w:val="24"/>
              </w:rPr>
            </w:pPr>
          </w:p>
        </w:tc>
        <w:tc>
          <w:tcPr>
            <w:tcW w:w="606" w:type="dxa"/>
            <w:vAlign w:val="center"/>
          </w:tcPr>
          <w:p w14:paraId="2C4053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5EEE7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DE9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1F14B1">
            <w:pPr>
              <w:widowControl/>
              <w:jc w:val="left"/>
              <w:rPr>
                <w:rFonts w:hint="eastAsia" w:ascii="仿宋" w:hAnsi="仿宋" w:eastAsia="仿宋" w:cs="仿宋"/>
                <w:color w:val="auto"/>
                <w:kern w:val="0"/>
                <w:sz w:val="24"/>
              </w:rPr>
            </w:pPr>
          </w:p>
        </w:tc>
        <w:tc>
          <w:tcPr>
            <w:tcW w:w="1025" w:type="dxa"/>
            <w:vMerge w:val="continue"/>
            <w:vAlign w:val="center"/>
          </w:tcPr>
          <w:p w14:paraId="70B667AC">
            <w:pPr>
              <w:widowControl/>
              <w:jc w:val="left"/>
              <w:rPr>
                <w:rFonts w:hint="eastAsia" w:ascii="仿宋" w:hAnsi="仿宋" w:eastAsia="仿宋" w:cs="仿宋"/>
                <w:color w:val="auto"/>
                <w:kern w:val="0"/>
                <w:sz w:val="24"/>
              </w:rPr>
            </w:pPr>
          </w:p>
        </w:tc>
        <w:tc>
          <w:tcPr>
            <w:tcW w:w="2836" w:type="dxa"/>
            <w:vMerge w:val="continue"/>
            <w:vAlign w:val="center"/>
          </w:tcPr>
          <w:p w14:paraId="570A5AA2">
            <w:pPr>
              <w:widowControl/>
              <w:jc w:val="left"/>
              <w:rPr>
                <w:rFonts w:hint="eastAsia" w:ascii="仿宋" w:hAnsi="仿宋" w:eastAsia="仿宋" w:cs="仿宋"/>
                <w:color w:val="auto"/>
                <w:kern w:val="0"/>
                <w:sz w:val="24"/>
              </w:rPr>
            </w:pPr>
          </w:p>
        </w:tc>
        <w:tc>
          <w:tcPr>
            <w:tcW w:w="606" w:type="dxa"/>
            <w:vAlign w:val="center"/>
          </w:tcPr>
          <w:p w14:paraId="373EFA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DA3430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4C4EBB9C">
      <w:pPr>
        <w:spacing w:line="360" w:lineRule="auto"/>
        <w:rPr>
          <w:rFonts w:hint="eastAsia" w:ascii="仿宋" w:hAnsi="仿宋" w:eastAsia="仿宋" w:cs="仿宋"/>
          <w:color w:val="auto"/>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10DC5">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05784">
                          <w:pPr>
                            <w:pStyle w:val="3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5E05784">
                    <w:pPr>
                      <w:pStyle w:val="3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2703D">
    <w:pPr>
      <w:pStyle w:val="3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8F602">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A08F602">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70ECA">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5B439">
                          <w:pPr>
                            <w:pStyle w:val="3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2E5B439">
                    <w:pPr>
                      <w:pStyle w:val="3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D3FF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B32F04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A3357">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B8C163">
                          <w:pPr>
                            <w:pStyle w:val="3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4B8C163">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C218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C5E325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EA3DD">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D6951">
                          <w:pPr>
                            <w:pStyle w:val="3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0BD6951">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23E9D">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59036C98">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3D878">
    <w:pPr>
      <w:pStyle w:val="40"/>
      <w:jc w:val="both"/>
    </w:pPr>
    <w:r>
      <w:rPr>
        <w:rFonts w:hint="eastAsia"/>
      </w:rPr>
      <w:t xml:space="preserve">华诚工程咨询集团有限公司                            招标文件招标编号: </w:t>
    </w:r>
    <w:r>
      <w:rPr>
        <w:rFonts w:hint="eastAsia"/>
        <w:lang w:eastAsia="zh-CN"/>
      </w:rPr>
      <w:t xml:space="preserve">CGSHZJ-2024-N001013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4320F"/>
    <w:multiLevelType w:val="singleLevel"/>
    <w:tmpl w:val="BBB4320F"/>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E07EE"/>
    <w:rsid w:val="00FE5E89"/>
    <w:rsid w:val="00FE7260"/>
    <w:rsid w:val="00FF0866"/>
    <w:rsid w:val="00FF0CA9"/>
    <w:rsid w:val="00FF724C"/>
    <w:rsid w:val="00FF7BD2"/>
    <w:rsid w:val="02820350"/>
    <w:rsid w:val="03C862ED"/>
    <w:rsid w:val="04B8274F"/>
    <w:rsid w:val="050F5BE2"/>
    <w:rsid w:val="052052E9"/>
    <w:rsid w:val="06020325"/>
    <w:rsid w:val="0614418F"/>
    <w:rsid w:val="06E05361"/>
    <w:rsid w:val="06E8168C"/>
    <w:rsid w:val="083D1038"/>
    <w:rsid w:val="0A6F3777"/>
    <w:rsid w:val="0B534722"/>
    <w:rsid w:val="0C566F3C"/>
    <w:rsid w:val="0C600DE7"/>
    <w:rsid w:val="0C7B29E0"/>
    <w:rsid w:val="0CE76DF1"/>
    <w:rsid w:val="0FC03ECB"/>
    <w:rsid w:val="11837F76"/>
    <w:rsid w:val="11DC6028"/>
    <w:rsid w:val="13EB29FA"/>
    <w:rsid w:val="14132899"/>
    <w:rsid w:val="1515638B"/>
    <w:rsid w:val="15AF54A9"/>
    <w:rsid w:val="19CF064A"/>
    <w:rsid w:val="1ADF2C90"/>
    <w:rsid w:val="1AEF00BB"/>
    <w:rsid w:val="1B6F3710"/>
    <w:rsid w:val="1BA6349B"/>
    <w:rsid w:val="1D1044FE"/>
    <w:rsid w:val="1D2F0F7A"/>
    <w:rsid w:val="1D561689"/>
    <w:rsid w:val="1D8F1DF6"/>
    <w:rsid w:val="20275AD1"/>
    <w:rsid w:val="215F5FD5"/>
    <w:rsid w:val="22E01A14"/>
    <w:rsid w:val="242A7625"/>
    <w:rsid w:val="25520A74"/>
    <w:rsid w:val="262F57FF"/>
    <w:rsid w:val="2651306C"/>
    <w:rsid w:val="27D22833"/>
    <w:rsid w:val="27E82557"/>
    <w:rsid w:val="28186F8A"/>
    <w:rsid w:val="294D3355"/>
    <w:rsid w:val="2989420F"/>
    <w:rsid w:val="2B25495E"/>
    <w:rsid w:val="2B3E0FD4"/>
    <w:rsid w:val="2D246AFA"/>
    <w:rsid w:val="2D4735B5"/>
    <w:rsid w:val="2D5E7A92"/>
    <w:rsid w:val="2E1F10B4"/>
    <w:rsid w:val="2FA54326"/>
    <w:rsid w:val="2FF706A2"/>
    <w:rsid w:val="30907F59"/>
    <w:rsid w:val="31997B93"/>
    <w:rsid w:val="345D0B3F"/>
    <w:rsid w:val="397E08D1"/>
    <w:rsid w:val="39B22E05"/>
    <w:rsid w:val="3A39340F"/>
    <w:rsid w:val="3C817622"/>
    <w:rsid w:val="40F7503B"/>
    <w:rsid w:val="457E4E0E"/>
    <w:rsid w:val="45C73FC5"/>
    <w:rsid w:val="462131A5"/>
    <w:rsid w:val="462D3CF8"/>
    <w:rsid w:val="464A0BC7"/>
    <w:rsid w:val="480E5EDB"/>
    <w:rsid w:val="4A6B3037"/>
    <w:rsid w:val="4AEB42B2"/>
    <w:rsid w:val="4BAE76C0"/>
    <w:rsid w:val="4D2B308B"/>
    <w:rsid w:val="4DA753F5"/>
    <w:rsid w:val="4E41243B"/>
    <w:rsid w:val="505A68FA"/>
    <w:rsid w:val="52AB55D4"/>
    <w:rsid w:val="53083527"/>
    <w:rsid w:val="53940F7C"/>
    <w:rsid w:val="54D83B9B"/>
    <w:rsid w:val="55CA71B9"/>
    <w:rsid w:val="566118CC"/>
    <w:rsid w:val="596671F9"/>
    <w:rsid w:val="5AA1673B"/>
    <w:rsid w:val="5BB90ABC"/>
    <w:rsid w:val="5E5162ED"/>
    <w:rsid w:val="5E6B4BF7"/>
    <w:rsid w:val="603217C2"/>
    <w:rsid w:val="62AC0373"/>
    <w:rsid w:val="62F87114"/>
    <w:rsid w:val="63144A8C"/>
    <w:rsid w:val="65184F95"/>
    <w:rsid w:val="669026FE"/>
    <w:rsid w:val="685F3791"/>
    <w:rsid w:val="6A261A93"/>
    <w:rsid w:val="6AC44100"/>
    <w:rsid w:val="6C272818"/>
    <w:rsid w:val="6D406FDA"/>
    <w:rsid w:val="6D763497"/>
    <w:rsid w:val="6E7837FF"/>
    <w:rsid w:val="6EB34F8D"/>
    <w:rsid w:val="6EDB63E4"/>
    <w:rsid w:val="71DB524C"/>
    <w:rsid w:val="71F648F1"/>
    <w:rsid w:val="726C4EFD"/>
    <w:rsid w:val="72E87C49"/>
    <w:rsid w:val="73AD2E8B"/>
    <w:rsid w:val="78884595"/>
    <w:rsid w:val="799D236B"/>
    <w:rsid w:val="7B902188"/>
    <w:rsid w:val="7D6A4E96"/>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5"/>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6"/>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7"/>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8"/>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9"/>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83"/>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8"/>
    <w:autoRedefine/>
    <w:qFormat/>
    <w:uiPriority w:val="0"/>
    <w:pPr>
      <w:shd w:val="clear" w:color="auto" w:fill="000080"/>
    </w:pPr>
  </w:style>
  <w:style w:type="paragraph" w:styleId="19">
    <w:name w:val="annotation text"/>
    <w:basedOn w:val="1"/>
    <w:link w:val="101"/>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4"/>
    <w:autoRedefine/>
    <w:qFormat/>
    <w:uiPriority w:val="0"/>
    <w:pPr>
      <w:spacing w:line="360" w:lineRule="auto"/>
    </w:pPr>
    <w:rPr>
      <w:rFonts w:eastAsia="仿宋_GB2312"/>
      <w:sz w:val="28"/>
    </w:rPr>
  </w:style>
  <w:style w:type="paragraph" w:styleId="24">
    <w:name w:val="Body Text Indent"/>
    <w:basedOn w:val="1"/>
    <w:link w:val="95"/>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link w:val="93"/>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6"/>
    <w:autoRedefine/>
    <w:qFormat/>
    <w:uiPriority w:val="0"/>
    <w:rPr>
      <w:rFonts w:ascii="楷体_GB2312" w:eastAsia="楷体_GB2312"/>
      <w:b/>
      <w:sz w:val="28"/>
      <w:szCs w:val="20"/>
    </w:rPr>
  </w:style>
  <w:style w:type="paragraph" w:styleId="36">
    <w:name w:val="Body Text Indent 2"/>
    <w:basedOn w:val="1"/>
    <w:link w:val="110"/>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7"/>
    <w:autoRedefine/>
    <w:qFormat/>
    <w:uiPriority w:val="0"/>
    <w:rPr>
      <w:sz w:val="18"/>
      <w:szCs w:val="18"/>
    </w:rPr>
  </w:style>
  <w:style w:type="paragraph" w:styleId="39">
    <w:name w:val="footer"/>
    <w:basedOn w:val="1"/>
    <w:link w:val="98"/>
    <w:autoRedefine/>
    <w:qFormat/>
    <w:uiPriority w:val="99"/>
    <w:pPr>
      <w:tabs>
        <w:tab w:val="center" w:pos="4153"/>
        <w:tab w:val="right" w:pos="8306"/>
      </w:tabs>
      <w:snapToGrid w:val="0"/>
      <w:jc w:val="left"/>
    </w:pPr>
    <w:rPr>
      <w:sz w:val="18"/>
      <w:szCs w:val="18"/>
    </w:rPr>
  </w:style>
  <w:style w:type="paragraph" w:styleId="40">
    <w:name w:val="header"/>
    <w:basedOn w:val="1"/>
    <w:link w:val="97"/>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5"/>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8"/>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2"/>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autoRedefine/>
    <w:qFormat/>
    <w:uiPriority w:val="0"/>
    <w:pPr>
      <w:widowControl/>
      <w:spacing w:afterLines="50"/>
    </w:pPr>
    <w:rPr>
      <w:b/>
      <w:bCs/>
      <w:kern w:val="0"/>
      <w:sz w:val="24"/>
      <w:szCs w:val="20"/>
    </w:rPr>
  </w:style>
  <w:style w:type="paragraph" w:styleId="61">
    <w:name w:val="Body Text First Indent"/>
    <w:basedOn w:val="23"/>
    <w:link w:val="231"/>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2"/>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Default"/>
    <w:next w:val="81"/>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字符1"/>
    <w:link w:val="2"/>
    <w:autoRedefine/>
    <w:qFormat/>
    <w:uiPriority w:val="9"/>
    <w:rPr>
      <w:rFonts w:eastAsia="仿宋_GB2312"/>
      <w:b/>
      <w:kern w:val="44"/>
      <w:sz w:val="44"/>
      <w:lang w:val="en-US" w:eastAsia="zh-CN" w:bidi="ar-SA"/>
    </w:rPr>
  </w:style>
  <w:style w:type="character" w:customStyle="1" w:styleId="83">
    <w:name w:val="正文缩进 字符2"/>
    <w:link w:val="5"/>
    <w:autoRedefine/>
    <w:qFormat/>
    <w:uiPriority w:val="0"/>
    <w:rPr>
      <w:rFonts w:eastAsia="宋体"/>
      <w:kern w:val="2"/>
      <w:sz w:val="21"/>
      <w:szCs w:val="24"/>
      <w:lang w:val="en-US" w:eastAsia="zh-CN" w:bidi="ar-SA"/>
    </w:rPr>
  </w:style>
  <w:style w:type="paragraph" w:customStyle="1" w:styleId="84">
    <w:name w:val="_Style 15"/>
    <w:basedOn w:val="1"/>
    <w:autoRedefine/>
    <w:qFormat/>
    <w:uiPriority w:val="0"/>
    <w:rPr>
      <w:rFonts w:ascii="Tahoma" w:hAnsi="Tahoma"/>
      <w:sz w:val="24"/>
      <w:szCs w:val="20"/>
    </w:rPr>
  </w:style>
  <w:style w:type="character" w:customStyle="1" w:styleId="85">
    <w:name w:val="标题 2 字符1"/>
    <w:link w:val="3"/>
    <w:autoRedefine/>
    <w:qFormat/>
    <w:uiPriority w:val="0"/>
    <w:rPr>
      <w:rFonts w:ascii="Arial" w:hAnsi="Arial" w:eastAsia="黑体"/>
      <w:b/>
      <w:kern w:val="2"/>
      <w:sz w:val="32"/>
      <w:lang w:val="en-US" w:eastAsia="zh-CN" w:bidi="ar-SA"/>
    </w:rPr>
  </w:style>
  <w:style w:type="character" w:customStyle="1" w:styleId="86">
    <w:name w:val="标题 3 字符1"/>
    <w:link w:val="4"/>
    <w:autoRedefine/>
    <w:qFormat/>
    <w:uiPriority w:val="0"/>
    <w:rPr>
      <w:rFonts w:eastAsia="仿宋_GB2312"/>
      <w:b/>
      <w:kern w:val="2"/>
      <w:sz w:val="32"/>
      <w:lang w:val="en-US" w:eastAsia="zh-CN" w:bidi="ar-SA"/>
    </w:rPr>
  </w:style>
  <w:style w:type="character" w:customStyle="1" w:styleId="87">
    <w:name w:val="标题 4 字符1"/>
    <w:link w:val="6"/>
    <w:autoRedefine/>
    <w:qFormat/>
    <w:uiPriority w:val="9"/>
    <w:rPr>
      <w:rFonts w:ascii="Arial" w:hAnsi="Arial" w:eastAsia="黑体"/>
      <w:b/>
      <w:kern w:val="2"/>
      <w:sz w:val="28"/>
      <w:lang w:val="en-US" w:eastAsia="zh-CN" w:bidi="ar-SA"/>
    </w:rPr>
  </w:style>
  <w:style w:type="character" w:customStyle="1" w:styleId="88">
    <w:name w:val="标题 5 字符"/>
    <w:link w:val="7"/>
    <w:autoRedefine/>
    <w:qFormat/>
    <w:uiPriority w:val="0"/>
    <w:rPr>
      <w:rFonts w:eastAsia="宋体"/>
      <w:sz w:val="24"/>
      <w:lang w:val="en-US" w:eastAsia="zh-CN" w:bidi="ar-SA"/>
    </w:rPr>
  </w:style>
  <w:style w:type="character" w:customStyle="1" w:styleId="89">
    <w:name w:val="标题 6 字符"/>
    <w:link w:val="8"/>
    <w:autoRedefine/>
    <w:qFormat/>
    <w:uiPriority w:val="0"/>
    <w:rPr>
      <w:rFonts w:ascii="宋体" w:hAnsi="Arial" w:eastAsia="宋体"/>
      <w:sz w:val="24"/>
      <w:lang w:val="en-US" w:eastAsia="zh-CN" w:bidi="ar-SA"/>
    </w:rPr>
  </w:style>
  <w:style w:type="character" w:customStyle="1" w:styleId="90">
    <w:name w:val="标题 7 字符"/>
    <w:link w:val="9"/>
    <w:autoRedefine/>
    <w:qFormat/>
    <w:uiPriority w:val="0"/>
    <w:rPr>
      <w:rFonts w:ascii="宋体" w:hAnsi="Arial" w:eastAsia="宋体"/>
      <w:b/>
      <w:sz w:val="24"/>
      <w:lang w:val="en-US" w:eastAsia="zh-CN" w:bidi="ar-SA"/>
    </w:rPr>
  </w:style>
  <w:style w:type="character" w:customStyle="1" w:styleId="91">
    <w:name w:val="标题 8 字符"/>
    <w:link w:val="10"/>
    <w:autoRedefine/>
    <w:qFormat/>
    <w:uiPriority w:val="0"/>
    <w:rPr>
      <w:rFonts w:ascii="Arial" w:hAnsi="Arial" w:eastAsia="黑体"/>
      <w:sz w:val="24"/>
      <w:lang w:val="en-US" w:eastAsia="zh-CN" w:bidi="ar-SA"/>
    </w:rPr>
  </w:style>
  <w:style w:type="character" w:customStyle="1" w:styleId="92">
    <w:name w:val="标题 9 字符"/>
    <w:link w:val="11"/>
    <w:autoRedefine/>
    <w:qFormat/>
    <w:uiPriority w:val="0"/>
    <w:rPr>
      <w:rFonts w:ascii="Arial" w:hAnsi="Arial" w:eastAsia="黑体"/>
      <w:sz w:val="24"/>
      <w:lang w:val="en-US" w:eastAsia="zh-CN" w:bidi="ar-SA"/>
    </w:rPr>
  </w:style>
  <w:style w:type="character" w:customStyle="1" w:styleId="93">
    <w:name w:val="纯文本 字符1"/>
    <w:link w:val="32"/>
    <w:autoRedefine/>
    <w:qFormat/>
    <w:uiPriority w:val="0"/>
    <w:rPr>
      <w:rFonts w:ascii="宋体" w:hAnsi="Courier New" w:eastAsia="宋体"/>
      <w:kern w:val="2"/>
      <w:sz w:val="21"/>
      <w:lang w:val="en-US" w:eastAsia="zh-CN" w:bidi="ar-SA"/>
    </w:rPr>
  </w:style>
  <w:style w:type="paragraph" w:customStyle="1" w:styleId="94">
    <w:name w:val="表正文"/>
    <w:basedOn w:val="1"/>
    <w:next w:val="32"/>
    <w:autoRedefine/>
    <w:qFormat/>
    <w:uiPriority w:val="0"/>
    <w:rPr>
      <w:rFonts w:ascii="宋体" w:hAnsi="Courier New"/>
      <w:szCs w:val="20"/>
    </w:rPr>
  </w:style>
  <w:style w:type="character" w:customStyle="1" w:styleId="95">
    <w:name w:val="正文文本缩进 字符1"/>
    <w:link w:val="24"/>
    <w:autoRedefine/>
    <w:qFormat/>
    <w:uiPriority w:val="0"/>
    <w:rPr>
      <w:rFonts w:eastAsia="宋体"/>
      <w:kern w:val="2"/>
      <w:sz w:val="21"/>
      <w:szCs w:val="24"/>
      <w:lang w:val="en-US" w:eastAsia="zh-CN" w:bidi="ar-SA"/>
    </w:rPr>
  </w:style>
  <w:style w:type="character" w:customStyle="1" w:styleId="96">
    <w:name w:val="日期 字符"/>
    <w:link w:val="35"/>
    <w:autoRedefine/>
    <w:qFormat/>
    <w:uiPriority w:val="0"/>
    <w:rPr>
      <w:rFonts w:ascii="楷体_GB2312" w:eastAsia="楷体_GB2312"/>
      <w:b/>
      <w:kern w:val="2"/>
      <w:sz w:val="28"/>
      <w:lang w:val="en-US" w:eastAsia="zh-CN" w:bidi="ar-SA"/>
    </w:rPr>
  </w:style>
  <w:style w:type="character" w:customStyle="1" w:styleId="97">
    <w:name w:val="页眉 字符2"/>
    <w:link w:val="40"/>
    <w:autoRedefine/>
    <w:qFormat/>
    <w:uiPriority w:val="0"/>
    <w:rPr>
      <w:rFonts w:eastAsia="宋体"/>
      <w:kern w:val="2"/>
      <w:sz w:val="18"/>
      <w:szCs w:val="18"/>
      <w:lang w:val="en-US" w:eastAsia="zh-CN" w:bidi="ar-SA"/>
    </w:rPr>
  </w:style>
  <w:style w:type="character" w:customStyle="1" w:styleId="98">
    <w:name w:val="页脚 字符2"/>
    <w:link w:val="39"/>
    <w:autoRedefine/>
    <w:qFormat/>
    <w:locked/>
    <w:uiPriority w:val="0"/>
    <w:rPr>
      <w:rFonts w:eastAsia="宋体"/>
      <w:kern w:val="2"/>
      <w:sz w:val="18"/>
      <w:szCs w:val="18"/>
      <w:lang w:val="en-US" w:eastAsia="zh-CN" w:bidi="ar-SA"/>
    </w:rPr>
  </w:style>
  <w:style w:type="paragraph" w:customStyle="1" w:styleId="99">
    <w:name w:val="正文段"/>
    <w:basedOn w:val="1"/>
    <w:link w:val="100"/>
    <w:autoRedefine/>
    <w:qFormat/>
    <w:uiPriority w:val="0"/>
    <w:pPr>
      <w:widowControl/>
      <w:snapToGrid w:val="0"/>
      <w:spacing w:afterLines="50"/>
      <w:ind w:firstLine="200" w:firstLineChars="200"/>
    </w:pPr>
    <w:rPr>
      <w:kern w:val="0"/>
      <w:sz w:val="24"/>
      <w:szCs w:val="20"/>
    </w:rPr>
  </w:style>
  <w:style w:type="character" w:customStyle="1" w:styleId="100">
    <w:name w:val="正文段 Char"/>
    <w:link w:val="99"/>
    <w:autoRedefine/>
    <w:qFormat/>
    <w:uiPriority w:val="0"/>
    <w:rPr>
      <w:rFonts w:eastAsia="宋体"/>
      <w:sz w:val="24"/>
      <w:lang w:val="en-US" w:eastAsia="zh-CN" w:bidi="ar-SA"/>
    </w:rPr>
  </w:style>
  <w:style w:type="character" w:customStyle="1" w:styleId="101">
    <w:name w:val="批注文字 字符1"/>
    <w:link w:val="19"/>
    <w:autoRedefine/>
    <w:qFormat/>
    <w:uiPriority w:val="0"/>
    <w:rPr>
      <w:rFonts w:eastAsia="宋体"/>
      <w:kern w:val="2"/>
      <w:sz w:val="21"/>
      <w:szCs w:val="24"/>
      <w:lang w:val="en-US" w:eastAsia="zh-CN" w:bidi="ar-SA"/>
    </w:rPr>
  </w:style>
  <w:style w:type="character" w:customStyle="1" w:styleId="102">
    <w:name w:val="正文文本 2 字符1"/>
    <w:link w:val="55"/>
    <w:autoRedefine/>
    <w:qFormat/>
    <w:uiPriority w:val="0"/>
    <w:rPr>
      <w:rFonts w:ascii="隶书" w:eastAsia="隶书"/>
      <w:bCs/>
      <w:sz w:val="72"/>
      <w:szCs w:val="84"/>
      <w:lang w:val="en-US" w:eastAsia="zh-CN" w:bidi="ar-SA"/>
    </w:rPr>
  </w:style>
  <w:style w:type="paragraph" w:customStyle="1" w:styleId="103">
    <w:name w:val="Char"/>
    <w:basedOn w:val="1"/>
    <w:autoRedefine/>
    <w:qFormat/>
    <w:uiPriority w:val="0"/>
    <w:rPr>
      <w:rFonts w:ascii="仿宋_GB2312" w:eastAsia="仿宋_GB2312"/>
      <w:b/>
      <w:sz w:val="32"/>
      <w:szCs w:val="32"/>
    </w:rPr>
  </w:style>
  <w:style w:type="paragraph" w:customStyle="1" w:styleId="104">
    <w:name w:val="Table Text"/>
    <w:link w:val="105"/>
    <w:autoRedefine/>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autoRedefine/>
    <w:qFormat/>
    <w:uiPriority w:val="0"/>
    <w:rPr>
      <w:rFonts w:ascii="Arial" w:hAnsi="Arial"/>
      <w:sz w:val="18"/>
      <w:lang w:val="en-US" w:eastAsia="zh-CN" w:bidi="ar-SA"/>
    </w:rPr>
  </w:style>
  <w:style w:type="character" w:customStyle="1" w:styleId="106">
    <w:name w:val="正文（缩进2汉字） Char"/>
    <w:link w:val="107"/>
    <w:autoRedefine/>
    <w:qFormat/>
    <w:uiPriority w:val="0"/>
    <w:rPr>
      <w:rFonts w:ascii="宋体"/>
      <w:kern w:val="2"/>
      <w:sz w:val="21"/>
      <w:lang w:bidi="ar-SA"/>
    </w:rPr>
  </w:style>
  <w:style w:type="paragraph" w:customStyle="1" w:styleId="107">
    <w:name w:val="正文（缩进2汉字）"/>
    <w:basedOn w:val="1"/>
    <w:link w:val="106"/>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autoRedefine/>
    <w:qFormat/>
    <w:uiPriority w:val="0"/>
    <w:pPr>
      <w:tabs>
        <w:tab w:val="left" w:pos="432"/>
      </w:tabs>
      <w:spacing w:beforeLines="50" w:afterLines="50"/>
      <w:ind w:left="432" w:hanging="432"/>
      <w:jc w:val="center"/>
    </w:pPr>
    <w:rPr>
      <w:sz w:val="24"/>
    </w:rPr>
  </w:style>
  <w:style w:type="paragraph" w:customStyle="1" w:styleId="109">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10">
    <w:name w:val="正文文本缩进 2 字符"/>
    <w:link w:val="36"/>
    <w:autoRedefine/>
    <w:qFormat/>
    <w:locked/>
    <w:uiPriority w:val="99"/>
    <w:rPr>
      <w:rFonts w:eastAsia="宋体"/>
      <w:kern w:val="2"/>
      <w:sz w:val="21"/>
      <w:szCs w:val="24"/>
      <w:lang w:val="en-US" w:eastAsia="zh-CN" w:bidi="ar-SA"/>
    </w:rPr>
  </w:style>
  <w:style w:type="paragraph" w:customStyle="1" w:styleId="111">
    <w:name w:val="缺省文本"/>
    <w:basedOn w:val="1"/>
    <w:autoRedefine/>
    <w:qFormat/>
    <w:uiPriority w:val="0"/>
    <w:pPr>
      <w:autoSpaceDE w:val="0"/>
      <w:autoSpaceDN w:val="0"/>
      <w:adjustRightInd w:val="0"/>
      <w:jc w:val="left"/>
    </w:pPr>
    <w:rPr>
      <w:kern w:val="0"/>
      <w:sz w:val="24"/>
    </w:rPr>
  </w:style>
  <w:style w:type="paragraph" w:customStyle="1" w:styleId="112">
    <w:name w:val="WW-正文文字缩进 2"/>
    <w:basedOn w:val="1"/>
    <w:autoRedefine/>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autoRedefine/>
    <w:qFormat/>
    <w:uiPriority w:val="0"/>
    <w:rPr>
      <w:rFonts w:ascii="Tahoma" w:hAnsi="Tahoma"/>
      <w:sz w:val="24"/>
      <w:szCs w:val="20"/>
    </w:rPr>
  </w:style>
  <w:style w:type="character" w:customStyle="1" w:styleId="114">
    <w:name w:val="正文文本 字符"/>
    <w:link w:val="23"/>
    <w:autoRedefine/>
    <w:qFormat/>
    <w:locked/>
    <w:uiPriority w:val="0"/>
    <w:rPr>
      <w:rFonts w:eastAsia="仿宋_GB2312"/>
      <w:kern w:val="2"/>
      <w:sz w:val="28"/>
      <w:szCs w:val="24"/>
      <w:lang w:val="en-US" w:eastAsia="zh-CN" w:bidi="ar-SA"/>
    </w:rPr>
  </w:style>
  <w:style w:type="paragraph" w:customStyle="1" w:styleId="115">
    <w:name w:val="项目排列"/>
    <w:basedOn w:val="1"/>
    <w:link w:val="116"/>
    <w:autoRedefine/>
    <w:qFormat/>
    <w:uiPriority w:val="0"/>
    <w:pPr>
      <w:tabs>
        <w:tab w:val="left" w:pos="900"/>
      </w:tabs>
      <w:spacing w:beforeLines="50" w:afterLines="50" w:line="300" w:lineRule="auto"/>
      <w:ind w:left="900" w:hanging="420"/>
    </w:pPr>
    <w:rPr>
      <w:sz w:val="24"/>
    </w:rPr>
  </w:style>
  <w:style w:type="character" w:customStyle="1" w:styleId="116">
    <w:name w:val="项目排列 Char"/>
    <w:link w:val="115"/>
    <w:autoRedefine/>
    <w:qFormat/>
    <w:uiPriority w:val="0"/>
    <w:rPr>
      <w:kern w:val="2"/>
      <w:sz w:val="24"/>
      <w:szCs w:val="24"/>
    </w:rPr>
  </w:style>
  <w:style w:type="character" w:customStyle="1" w:styleId="117">
    <w:name w:val="style21"/>
    <w:autoRedefine/>
    <w:qFormat/>
    <w:uiPriority w:val="0"/>
    <w:rPr>
      <w:sz w:val="15"/>
      <w:szCs w:val="15"/>
    </w:rPr>
  </w:style>
  <w:style w:type="paragraph" w:customStyle="1" w:styleId="118">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autoRedefine/>
    <w:qFormat/>
    <w:uiPriority w:val="0"/>
    <w:rPr>
      <w:szCs w:val="20"/>
    </w:rPr>
  </w:style>
  <w:style w:type="paragraph" w:customStyle="1" w:styleId="121">
    <w:name w:val="列出段落1"/>
    <w:basedOn w:val="1"/>
    <w:autoRedefine/>
    <w:qFormat/>
    <w:uiPriority w:val="0"/>
    <w:pPr>
      <w:ind w:firstLine="420" w:firstLineChars="200"/>
    </w:pPr>
    <w:rPr>
      <w:rFonts w:ascii="Calibri" w:hAnsi="Calibri"/>
      <w:szCs w:val="22"/>
    </w:rPr>
  </w:style>
  <w:style w:type="paragraph" w:customStyle="1" w:styleId="122">
    <w:name w:val="默认段落字体 Para Char Char Char Char"/>
    <w:basedOn w:val="1"/>
    <w:autoRedefine/>
    <w:qFormat/>
    <w:uiPriority w:val="0"/>
  </w:style>
  <w:style w:type="paragraph" w:customStyle="1" w:styleId="123">
    <w:name w:val="Char Char Char1 Char Char Char1 Char Char Char Char"/>
    <w:basedOn w:val="1"/>
    <w:autoRedefine/>
    <w:qFormat/>
    <w:uiPriority w:val="0"/>
  </w:style>
  <w:style w:type="character" w:customStyle="1" w:styleId="124">
    <w:name w:val="font1"/>
    <w:autoRedefine/>
    <w:qFormat/>
    <w:uiPriority w:val="0"/>
    <w:rPr>
      <w:color w:val="999999"/>
      <w:sz w:val="18"/>
      <w:szCs w:val="18"/>
      <w:u w:val="none"/>
    </w:rPr>
  </w:style>
  <w:style w:type="paragraph" w:customStyle="1" w:styleId="12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autoRedefine/>
    <w:qFormat/>
    <w:uiPriority w:val="0"/>
    <w:rPr>
      <w:rFonts w:ascii="Tahoma" w:hAnsi="Tahoma"/>
      <w:sz w:val="24"/>
      <w:szCs w:val="20"/>
    </w:rPr>
  </w:style>
  <w:style w:type="character" w:customStyle="1" w:styleId="127">
    <w:name w:val="apple-style-span"/>
    <w:basedOn w:val="70"/>
    <w:autoRedefine/>
    <w:qFormat/>
    <w:uiPriority w:val="0"/>
  </w:style>
  <w:style w:type="paragraph" w:customStyle="1" w:styleId="128">
    <w:name w:val="正文无缩进"/>
    <w:basedOn w:val="1"/>
    <w:link w:val="129"/>
    <w:autoRedefine/>
    <w:qFormat/>
    <w:uiPriority w:val="0"/>
    <w:pPr>
      <w:spacing w:line="360" w:lineRule="auto"/>
    </w:pPr>
    <w:rPr>
      <w:rFonts w:ascii="宋体"/>
      <w:color w:val="000000"/>
      <w:sz w:val="24"/>
    </w:rPr>
  </w:style>
  <w:style w:type="character" w:customStyle="1" w:styleId="129">
    <w:name w:val="正文无缩进 Char"/>
    <w:link w:val="128"/>
    <w:autoRedefine/>
    <w:qFormat/>
    <w:uiPriority w:val="0"/>
    <w:rPr>
      <w:rFonts w:ascii="宋体" w:eastAsia="宋体"/>
      <w:color w:val="000000"/>
      <w:kern w:val="2"/>
      <w:sz w:val="24"/>
      <w:szCs w:val="24"/>
      <w:lang w:val="en-US" w:eastAsia="zh-CN" w:bidi="ar-SA"/>
    </w:rPr>
  </w:style>
  <w:style w:type="paragraph" w:customStyle="1" w:styleId="130">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autoRedefine/>
    <w:qFormat/>
    <w:uiPriority w:val="0"/>
  </w:style>
  <w:style w:type="paragraph" w:customStyle="1" w:styleId="132">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3">
    <w:name w:val="表格 Char Char"/>
    <w:link w:val="134"/>
    <w:autoRedefine/>
    <w:qFormat/>
    <w:locked/>
    <w:uiPriority w:val="0"/>
    <w:rPr>
      <w:rFonts w:ascii="宋体" w:hAnsi="宋体" w:eastAsia="宋体"/>
      <w:lang w:val="en-US" w:eastAsia="zh-CN" w:bidi="ar-SA"/>
    </w:rPr>
  </w:style>
  <w:style w:type="paragraph" w:customStyle="1" w:styleId="134">
    <w:name w:val="表格"/>
    <w:basedOn w:val="1"/>
    <w:link w:val="133"/>
    <w:autoRedefine/>
    <w:qFormat/>
    <w:uiPriority w:val="0"/>
    <w:pPr>
      <w:snapToGrid w:val="0"/>
      <w:ind w:firstLine="42" w:firstLineChars="21"/>
    </w:pPr>
    <w:rPr>
      <w:rFonts w:ascii="宋体" w:hAnsi="宋体"/>
      <w:kern w:val="0"/>
      <w:sz w:val="20"/>
      <w:szCs w:val="20"/>
    </w:rPr>
  </w:style>
  <w:style w:type="paragraph" w:customStyle="1" w:styleId="135">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autoRedefine/>
    <w:qFormat/>
    <w:uiPriority w:val="0"/>
    <w:pPr>
      <w:widowControl/>
      <w:spacing w:after="160" w:line="240" w:lineRule="exact"/>
      <w:jc w:val="left"/>
    </w:pPr>
  </w:style>
  <w:style w:type="character" w:customStyle="1" w:styleId="137">
    <w:name w:val="Char Char"/>
    <w:autoRedefine/>
    <w:qFormat/>
    <w:uiPriority w:val="0"/>
    <w:rPr>
      <w:rFonts w:hint="eastAsia" w:ascii="宋体" w:hAnsi="Courier New" w:eastAsia="宋体"/>
      <w:kern w:val="2"/>
      <w:sz w:val="21"/>
      <w:lang w:val="en-US" w:eastAsia="zh-CN" w:bidi="ar-SA"/>
    </w:rPr>
  </w:style>
  <w:style w:type="character" w:customStyle="1" w:styleId="138">
    <w:name w:val="style51"/>
    <w:autoRedefine/>
    <w:qFormat/>
    <w:uiPriority w:val="0"/>
    <w:rPr>
      <w:sz w:val="21"/>
      <w:szCs w:val="21"/>
    </w:rPr>
  </w:style>
  <w:style w:type="paragraph" w:customStyle="1" w:styleId="139">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autoRedefine/>
    <w:qFormat/>
    <w:uiPriority w:val="0"/>
    <w:pPr>
      <w:spacing w:line="360" w:lineRule="auto"/>
      <w:ind w:firstLine="480" w:firstLineChars="200"/>
    </w:pPr>
    <w:rPr>
      <w:rFonts w:cs="宋体"/>
      <w:sz w:val="24"/>
      <w:szCs w:val="20"/>
    </w:rPr>
  </w:style>
  <w:style w:type="character" w:customStyle="1" w:styleId="141">
    <w:name w:val="标准文本 Char"/>
    <w:link w:val="140"/>
    <w:autoRedefine/>
    <w:qFormat/>
    <w:uiPriority w:val="0"/>
    <w:rPr>
      <w:rFonts w:eastAsia="宋体" w:cs="宋体"/>
      <w:kern w:val="2"/>
      <w:sz w:val="24"/>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18"/>
    <w:autoRedefine/>
    <w:qFormat/>
    <w:uiPriority w:val="0"/>
    <w:rPr>
      <w:rFonts w:ascii="Tahoma" w:hAnsi="Tahoma"/>
      <w:sz w:val="24"/>
    </w:rPr>
  </w:style>
  <w:style w:type="paragraph" w:customStyle="1" w:styleId="168">
    <w:name w:val="Char Char Char"/>
    <w:basedOn w:val="18"/>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0"/>
    <w:autoRedefine/>
    <w:qFormat/>
    <w:uiPriority w:val="0"/>
  </w:style>
  <w:style w:type="paragraph" w:customStyle="1" w:styleId="180">
    <w:name w:val="样式 正文缩进 + 首行缩进:  2 字符"/>
    <w:basedOn w:val="5"/>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0"/>
    <w:autoRedefine/>
    <w:qFormat/>
    <w:uiPriority w:val="99"/>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59"/>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字符1"/>
    <w:basedOn w:val="70"/>
    <w:link w:val="38"/>
    <w:autoRedefine/>
    <w:qFormat/>
    <w:uiPriority w:val="0"/>
    <w:rPr>
      <w:kern w:val="2"/>
      <w:sz w:val="18"/>
      <w:szCs w:val="18"/>
    </w:rPr>
  </w:style>
  <w:style w:type="character" w:customStyle="1" w:styleId="228">
    <w:name w:val="正文文本缩进 3 字符"/>
    <w:basedOn w:val="70"/>
    <w:link w:val="52"/>
    <w:autoRedefine/>
    <w:qFormat/>
    <w:uiPriority w:val="0"/>
    <w:rPr>
      <w:kern w:val="2"/>
      <w:sz w:val="16"/>
      <w:szCs w:val="16"/>
    </w:rPr>
  </w:style>
  <w:style w:type="character" w:customStyle="1" w:styleId="229">
    <w:name w:val="HTML 预设格式 字符"/>
    <w:basedOn w:val="70"/>
    <w:link w:val="57"/>
    <w:autoRedefine/>
    <w:qFormat/>
    <w:uiPriority w:val="0"/>
    <w:rPr>
      <w:rFonts w:ascii="黑体" w:hAnsi="Courier New" w:eastAsia="黑体" w:cs="Courier New"/>
    </w:rPr>
  </w:style>
  <w:style w:type="character" w:customStyle="1" w:styleId="230">
    <w:name w:val="批注主题 字符"/>
    <w:basedOn w:val="197"/>
    <w:link w:val="60"/>
    <w:autoRedefine/>
    <w:qFormat/>
    <w:uiPriority w:val="0"/>
    <w:rPr>
      <w:rFonts w:eastAsia="宋体"/>
      <w:b/>
      <w:bCs/>
      <w:kern w:val="2"/>
      <w:sz w:val="24"/>
      <w:szCs w:val="24"/>
      <w:lang w:val="en-US" w:eastAsia="zh-CN" w:bidi="ar-SA"/>
    </w:rPr>
  </w:style>
  <w:style w:type="character" w:customStyle="1" w:styleId="231">
    <w:name w:val="正文首行缩进 字符"/>
    <w:basedOn w:val="192"/>
    <w:link w:val="61"/>
    <w:autoRedefine/>
    <w:qFormat/>
    <w:uiPriority w:val="0"/>
    <w:rPr>
      <w:rFonts w:eastAsia="仿宋_GB2312"/>
      <w:kern w:val="2"/>
      <w:sz w:val="21"/>
      <w:szCs w:val="24"/>
      <w:lang w:val="en-US" w:eastAsia="zh-CN" w:bidi="ar-SA"/>
    </w:rPr>
  </w:style>
  <w:style w:type="character" w:customStyle="1" w:styleId="232">
    <w:name w:val="正文首行缩进 2 字符"/>
    <w:basedOn w:val="95"/>
    <w:link w:val="62"/>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autoRedefine/>
    <w:qFormat/>
    <w:uiPriority w:val="0"/>
    <w:rPr>
      <w:rFonts w:hint="eastAsia" w:ascii="宋体" w:hAnsi="宋体" w:eastAsia="宋体" w:cs="宋体"/>
      <w:color w:val="000000"/>
      <w:sz w:val="22"/>
      <w:szCs w:val="22"/>
      <w:u w:val="none"/>
    </w:rPr>
  </w:style>
  <w:style w:type="character" w:customStyle="1" w:styleId="295">
    <w:name w:val="font11"/>
    <w:basedOn w:val="70"/>
    <w:autoRedefine/>
    <w:qFormat/>
    <w:uiPriority w:val="0"/>
    <w:rPr>
      <w:rFonts w:hint="eastAsia" w:ascii="宋体" w:hAnsi="宋体" w:eastAsia="宋体" w:cs="宋体"/>
      <w:color w:val="FF0000"/>
      <w:sz w:val="22"/>
      <w:szCs w:val="22"/>
      <w:u w:val="none"/>
    </w:rPr>
  </w:style>
  <w:style w:type="character" w:customStyle="1" w:styleId="296">
    <w:name w:val="font41"/>
    <w:basedOn w:val="70"/>
    <w:autoRedefine/>
    <w:qFormat/>
    <w:uiPriority w:val="0"/>
    <w:rPr>
      <w:rFonts w:hint="default" w:ascii="等线" w:hAnsi="等线" w:eastAsia="等线" w:cs="等线"/>
      <w:color w:val="FF0000"/>
      <w:sz w:val="22"/>
      <w:szCs w:val="22"/>
      <w:u w:val="none"/>
    </w:rPr>
  </w:style>
  <w:style w:type="character" w:customStyle="1" w:styleId="297">
    <w:name w:val="font21"/>
    <w:basedOn w:val="70"/>
    <w:autoRedefine/>
    <w:qFormat/>
    <w:uiPriority w:val="0"/>
    <w:rPr>
      <w:rFonts w:hint="default" w:ascii="等线" w:hAnsi="等线" w:eastAsia="等线" w:cs="等线"/>
      <w:color w:val="000000"/>
      <w:sz w:val="22"/>
      <w:szCs w:val="22"/>
      <w:u w:val="none"/>
    </w:rPr>
  </w:style>
  <w:style w:type="character" w:customStyle="1" w:styleId="298">
    <w:name w:val="font51"/>
    <w:basedOn w:val="70"/>
    <w:autoRedefine/>
    <w:qFormat/>
    <w:uiPriority w:val="0"/>
    <w:rPr>
      <w:rFonts w:hint="default" w:ascii="等线" w:hAnsi="等线" w:eastAsia="等线" w:cs="等线"/>
      <w:color w:val="FF0000"/>
      <w:sz w:val="22"/>
      <w:szCs w:val="22"/>
      <w:u w:val="none"/>
    </w:rPr>
  </w:style>
  <w:style w:type="character" w:customStyle="1" w:styleId="299">
    <w:name w:val="font61"/>
    <w:basedOn w:val="70"/>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0"/>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80"/>
    <w:autoRedefine/>
    <w:qFormat/>
    <w:uiPriority w:val="0"/>
    <w:rPr>
      <w:color w:val="000000"/>
      <w:sz w:val="24"/>
      <w:szCs w:val="24"/>
    </w:rPr>
  </w:style>
  <w:style w:type="character" w:customStyle="1" w:styleId="316">
    <w:name w:val="称呼 字符"/>
    <w:basedOn w:val="70"/>
    <w:link w:val="20"/>
    <w:autoRedefine/>
    <w:qFormat/>
    <w:uiPriority w:val="0"/>
    <w:rPr>
      <w:rFonts w:ascii="仿宋_GB2312" w:eastAsia="仿宋_GB2312"/>
      <w:kern w:val="2"/>
      <w:sz w:val="28"/>
    </w:rPr>
  </w:style>
  <w:style w:type="character" w:customStyle="1" w:styleId="317">
    <w:name w:val="正文文本 3 字符"/>
    <w:basedOn w:val="70"/>
    <w:link w:val="21"/>
    <w:autoRedefine/>
    <w:qFormat/>
    <w:uiPriority w:val="0"/>
    <w:rPr>
      <w:kern w:val="2"/>
      <w:sz w:val="21"/>
    </w:rPr>
  </w:style>
  <w:style w:type="character" w:customStyle="1" w:styleId="318">
    <w:name w:val="HTML 地址 字符"/>
    <w:basedOn w:val="70"/>
    <w:link w:val="29"/>
    <w:autoRedefine/>
    <w:qFormat/>
    <w:uiPriority w:val="0"/>
    <w:rPr>
      <w:rFonts w:ascii="宋体" w:hAnsi="宋体"/>
      <w:i/>
      <w:iCs/>
      <w:sz w:val="24"/>
      <w:szCs w:val="24"/>
    </w:rPr>
  </w:style>
  <w:style w:type="character" w:customStyle="1" w:styleId="319">
    <w:name w:val="尾注文本 字符"/>
    <w:basedOn w:val="70"/>
    <w:link w:val="37"/>
    <w:autoRedefine/>
    <w:qFormat/>
    <w:uiPriority w:val="0"/>
    <w:rPr>
      <w:kern w:val="2"/>
      <w:sz w:val="21"/>
      <w:szCs w:val="24"/>
      <w:lang w:val="zh-CN"/>
    </w:rPr>
  </w:style>
  <w:style w:type="character" w:customStyle="1" w:styleId="320">
    <w:name w:val="签名 字符"/>
    <w:basedOn w:val="70"/>
    <w:link w:val="41"/>
    <w:autoRedefine/>
    <w:qFormat/>
    <w:uiPriority w:val="0"/>
    <w:rPr>
      <w:rFonts w:eastAsia="仿宋_GB2312"/>
      <w:sz w:val="24"/>
    </w:rPr>
  </w:style>
  <w:style w:type="character" w:customStyle="1" w:styleId="321">
    <w:name w:val="副标题 字符"/>
    <w:basedOn w:val="70"/>
    <w:link w:val="46"/>
    <w:autoRedefine/>
    <w:qFormat/>
    <w:uiPriority w:val="0"/>
    <w:rPr>
      <w:rFonts w:ascii="Arial" w:hAnsi="Arial" w:eastAsia="隶书"/>
      <w:b/>
      <w:bCs/>
      <w:kern w:val="28"/>
      <w:sz w:val="44"/>
      <w:szCs w:val="32"/>
    </w:rPr>
  </w:style>
  <w:style w:type="character" w:customStyle="1" w:styleId="322">
    <w:name w:val="脚注文本 字符"/>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21"/>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0"/>
    <w:autoRedefine/>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autoRedefine/>
    <w:qFormat/>
    <w:uiPriority w:val="0"/>
    <w:pPr>
      <w:tabs>
        <w:tab w:val="left" w:pos="1260"/>
        <w:tab w:val="left" w:pos="1680"/>
        <w:tab w:val="left" w:pos="2100"/>
      </w:tabs>
      <w:ind w:left="0"/>
      <w:outlineLvl w:val="3"/>
    </w:pPr>
  </w:style>
  <w:style w:type="paragraph" w:customStyle="1" w:styleId="785">
    <w:name w:val="一级条标题"/>
    <w:basedOn w:val="786"/>
    <w:next w:val="162"/>
    <w:autoRedefine/>
    <w:qFormat/>
    <w:uiPriority w:val="0"/>
    <w:pPr>
      <w:tabs>
        <w:tab w:val="left" w:pos="1260"/>
        <w:tab w:val="left" w:pos="1680"/>
      </w:tabs>
      <w:ind w:left="1680"/>
      <w:outlineLvl w:val="2"/>
    </w:pPr>
  </w:style>
  <w:style w:type="paragraph" w:customStyle="1" w:styleId="786">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2"/>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43500</Words>
  <Characters>46636</Characters>
  <Lines>411</Lines>
  <Paragraphs>115</Paragraphs>
  <TotalTime>0</TotalTime>
  <ScaleCrop>false</ScaleCrop>
  <LinksUpToDate>false</LinksUpToDate>
  <CharactersWithSpaces>53740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2024-03-29T08:39:00Z</cp:lastPrinted>
  <dcterms:modified xsi:type="dcterms:W3CDTF">2024-08-02T04:37:11Z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67C4F25A915B49A7A2A1C052B64FE4BA_12</vt:lpwstr>
  </property>
</Properties>
</file>