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DEE7AA">
      <w:pPr>
        <w:jc w:val="center"/>
        <w:outlineLvl w:val="0"/>
        <w:rPr>
          <w:rFonts w:hint="eastAsia" w:ascii="仿宋" w:hAnsi="仿宋" w:eastAsia="仿宋" w:cs="仿宋"/>
          <w:b/>
          <w:spacing w:val="-12"/>
          <w:sz w:val="48"/>
          <w:szCs w:val="48"/>
          <w:lang w:eastAsia="zh-CN"/>
        </w:rPr>
      </w:pPr>
      <w:r>
        <w:rPr>
          <w:rFonts w:hint="eastAsia" w:ascii="仿宋" w:hAnsi="仿宋" w:eastAsia="仿宋" w:cs="仿宋"/>
          <w:b/>
          <w:spacing w:val="-12"/>
          <w:sz w:val="48"/>
          <w:szCs w:val="48"/>
          <w:lang w:eastAsia="zh-CN"/>
        </w:rPr>
        <w:t>绍兴市人民医院手术麻醉管理系统升级项目</w:t>
      </w:r>
    </w:p>
    <w:p w14:paraId="7E67763B">
      <w:pPr>
        <w:outlineLvl w:val="0"/>
        <w:rPr>
          <w:rFonts w:ascii="仿宋" w:hAnsi="仿宋" w:eastAsia="仿宋" w:cs="仿宋"/>
          <w:sz w:val="44"/>
        </w:rPr>
      </w:pPr>
    </w:p>
    <w:p w14:paraId="34EA5C22">
      <w:pPr>
        <w:outlineLvl w:val="0"/>
        <w:rPr>
          <w:rFonts w:ascii="仿宋" w:hAnsi="仿宋" w:eastAsia="仿宋" w:cs="仿宋"/>
          <w:sz w:val="44"/>
        </w:rPr>
      </w:pPr>
    </w:p>
    <w:p w14:paraId="32F7D5C3">
      <w:pPr>
        <w:outlineLvl w:val="0"/>
        <w:rPr>
          <w:rFonts w:ascii="仿宋" w:hAnsi="仿宋" w:eastAsia="仿宋" w:cs="仿宋"/>
          <w:sz w:val="44"/>
        </w:rPr>
      </w:pPr>
    </w:p>
    <w:p w14:paraId="3337A283">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5E67D9F3">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1604B700">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7D817E03">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5CF19933">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57343775">
      <w:pPr>
        <w:jc w:val="center"/>
        <w:outlineLvl w:val="0"/>
        <w:rPr>
          <w:rFonts w:ascii="仿宋" w:hAnsi="仿宋" w:eastAsia="仿宋" w:cs="仿宋"/>
          <w:sz w:val="44"/>
        </w:rPr>
      </w:pPr>
      <w:r>
        <w:rPr>
          <w:rFonts w:hint="eastAsia" w:ascii="仿宋" w:hAnsi="仿宋" w:eastAsia="仿宋" w:cs="仿宋"/>
          <w:b/>
          <w:sz w:val="72"/>
          <w:szCs w:val="72"/>
        </w:rPr>
        <w:t>件</w:t>
      </w:r>
    </w:p>
    <w:p w14:paraId="0617F926">
      <w:pPr>
        <w:jc w:val="center"/>
        <w:outlineLvl w:val="0"/>
        <w:rPr>
          <w:rFonts w:ascii="仿宋" w:hAnsi="仿宋" w:eastAsia="仿宋" w:cs="仿宋"/>
          <w:sz w:val="44"/>
        </w:rPr>
      </w:pPr>
      <w:r>
        <w:rPr>
          <w:rFonts w:hint="eastAsia" w:ascii="仿宋" w:hAnsi="仿宋" w:eastAsia="仿宋" w:cs="仿宋"/>
          <w:sz w:val="44"/>
        </w:rPr>
        <w:t>（电子招投标）</w:t>
      </w:r>
    </w:p>
    <w:p w14:paraId="1CD258EF">
      <w:pPr>
        <w:jc w:val="center"/>
        <w:outlineLvl w:val="0"/>
        <w:rPr>
          <w:rFonts w:ascii="仿宋" w:hAnsi="仿宋" w:eastAsia="仿宋" w:cs="仿宋"/>
          <w:sz w:val="44"/>
        </w:rPr>
      </w:pPr>
    </w:p>
    <w:p w14:paraId="05472F61">
      <w:pPr>
        <w:pStyle w:val="83"/>
        <w:rPr>
          <w:rFonts w:ascii="仿宋" w:hAnsi="仿宋" w:eastAsia="仿宋" w:cs="仿宋"/>
          <w:sz w:val="44"/>
        </w:rPr>
      </w:pPr>
    </w:p>
    <w:p w14:paraId="6095312C">
      <w:pPr>
        <w:pStyle w:val="83"/>
        <w:rPr>
          <w:rFonts w:ascii="仿宋" w:hAnsi="仿宋" w:eastAsia="仿宋" w:cs="仿宋"/>
          <w:sz w:val="44"/>
        </w:rPr>
      </w:pPr>
    </w:p>
    <w:p w14:paraId="5F926105">
      <w:pPr>
        <w:jc w:val="center"/>
        <w:outlineLvl w:val="0"/>
        <w:rPr>
          <w:rFonts w:ascii="仿宋" w:hAnsi="仿宋" w:eastAsia="仿宋" w:cs="仿宋"/>
          <w:sz w:val="44"/>
        </w:rPr>
      </w:pPr>
    </w:p>
    <w:p w14:paraId="69506E4E">
      <w:pPr>
        <w:jc w:val="center"/>
        <w:rPr>
          <w:rFonts w:ascii="仿宋" w:hAnsi="仿宋" w:eastAsia="仿宋" w:cs="仿宋"/>
          <w:b/>
          <w:sz w:val="28"/>
          <w:szCs w:val="28"/>
        </w:rPr>
      </w:pPr>
      <w:r>
        <w:rPr>
          <w:rFonts w:hint="eastAsia" w:ascii="仿宋" w:hAnsi="仿宋" w:eastAsia="仿宋" w:cs="仿宋"/>
          <w:b/>
          <w:sz w:val="28"/>
          <w:szCs w:val="28"/>
        </w:rPr>
        <w:t>招标编号:HCSY-2024-</w:t>
      </w:r>
      <w:r>
        <w:rPr>
          <w:rFonts w:hint="eastAsia" w:ascii="仿宋" w:hAnsi="仿宋" w:eastAsia="仿宋" w:cs="仿宋"/>
          <w:b/>
          <w:sz w:val="28"/>
          <w:szCs w:val="28"/>
          <w:lang w:val="en-US" w:eastAsia="zh-CN"/>
        </w:rPr>
        <w:t>0617</w:t>
      </w:r>
      <w:r>
        <w:rPr>
          <w:rFonts w:hint="eastAsia" w:ascii="仿宋" w:hAnsi="仿宋" w:eastAsia="仿宋" w:cs="仿宋"/>
          <w:b/>
          <w:sz w:val="28"/>
          <w:szCs w:val="28"/>
        </w:rPr>
        <w:t xml:space="preserve"> </w:t>
      </w:r>
    </w:p>
    <w:tbl>
      <w:tblPr>
        <w:tblStyle w:val="66"/>
        <w:tblW w:w="7801" w:type="dxa"/>
        <w:jc w:val="center"/>
        <w:tblLayout w:type="fixed"/>
        <w:tblCellMar>
          <w:top w:w="0" w:type="dxa"/>
          <w:left w:w="108" w:type="dxa"/>
          <w:bottom w:w="0" w:type="dxa"/>
          <w:right w:w="108" w:type="dxa"/>
        </w:tblCellMar>
      </w:tblPr>
      <w:tblGrid>
        <w:gridCol w:w="2356"/>
        <w:gridCol w:w="5445"/>
      </w:tblGrid>
      <w:tr w14:paraId="6FAD8A94">
        <w:tblPrEx>
          <w:tblCellMar>
            <w:top w:w="0" w:type="dxa"/>
            <w:left w:w="108" w:type="dxa"/>
            <w:bottom w:w="0" w:type="dxa"/>
            <w:right w:w="108" w:type="dxa"/>
          </w:tblCellMar>
        </w:tblPrEx>
        <w:trPr>
          <w:trHeight w:val="443" w:hRule="atLeast"/>
          <w:jc w:val="center"/>
        </w:trPr>
        <w:tc>
          <w:tcPr>
            <w:tcW w:w="2356" w:type="dxa"/>
          </w:tcPr>
          <w:p w14:paraId="1D56EBAC">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560F7AB6">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4E7B9F3D">
        <w:tblPrEx>
          <w:tblCellMar>
            <w:top w:w="0" w:type="dxa"/>
            <w:left w:w="108" w:type="dxa"/>
            <w:bottom w:w="0" w:type="dxa"/>
            <w:right w:w="108" w:type="dxa"/>
          </w:tblCellMar>
        </w:tblPrEx>
        <w:trPr>
          <w:trHeight w:val="494" w:hRule="atLeast"/>
          <w:jc w:val="center"/>
        </w:trPr>
        <w:tc>
          <w:tcPr>
            <w:tcW w:w="2356" w:type="dxa"/>
          </w:tcPr>
          <w:p w14:paraId="324ACA6B">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
              </w:rPr>
              <w:t>采购代理机构</w:t>
            </w:r>
            <w:r>
              <w:rPr>
                <w:rFonts w:hint="eastAsia" w:ascii="仿宋" w:hAnsi="仿宋" w:eastAsia="仿宋" w:cs="仿宋"/>
                <w:sz w:val="28"/>
                <w:szCs w:val="28"/>
              </w:rPr>
              <w:t>：</w:t>
            </w:r>
          </w:p>
        </w:tc>
        <w:tc>
          <w:tcPr>
            <w:tcW w:w="5445" w:type="dxa"/>
          </w:tcPr>
          <w:p w14:paraId="0B6FFE94">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14:paraId="6CB97477">
        <w:tblPrEx>
          <w:tblCellMar>
            <w:top w:w="0" w:type="dxa"/>
            <w:left w:w="108" w:type="dxa"/>
            <w:bottom w:w="0" w:type="dxa"/>
            <w:right w:w="108" w:type="dxa"/>
          </w:tblCellMar>
        </w:tblPrEx>
        <w:trPr>
          <w:trHeight w:val="397" w:hRule="atLeast"/>
          <w:jc w:val="center"/>
        </w:trPr>
        <w:tc>
          <w:tcPr>
            <w:tcW w:w="2356" w:type="dxa"/>
            <w:vAlign w:val="center"/>
          </w:tcPr>
          <w:p w14:paraId="303620B7">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5445" w:type="dxa"/>
          </w:tcPr>
          <w:p w14:paraId="29F69CEC">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1FB28E39">
        <w:tblPrEx>
          <w:tblCellMar>
            <w:top w:w="0" w:type="dxa"/>
            <w:left w:w="108" w:type="dxa"/>
            <w:bottom w:w="0" w:type="dxa"/>
            <w:right w:w="108" w:type="dxa"/>
          </w:tblCellMar>
        </w:tblPrEx>
        <w:trPr>
          <w:trHeight w:val="333" w:hRule="atLeast"/>
          <w:jc w:val="center"/>
        </w:trPr>
        <w:tc>
          <w:tcPr>
            <w:tcW w:w="7801" w:type="dxa"/>
            <w:gridSpan w:val="2"/>
          </w:tcPr>
          <w:p w14:paraId="4ABBB083">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14:paraId="42D6ED97">
      <w:pPr>
        <w:jc w:val="center"/>
        <w:rPr>
          <w:rFonts w:ascii="仿宋" w:hAnsi="仿宋" w:eastAsia="仿宋" w:cs="仿宋"/>
          <w:b/>
          <w:sz w:val="44"/>
          <w:szCs w:val="44"/>
        </w:rPr>
      </w:pPr>
    </w:p>
    <w:p w14:paraId="100A0A00">
      <w:pPr>
        <w:jc w:val="center"/>
        <w:rPr>
          <w:rFonts w:ascii="仿宋" w:hAnsi="仿宋" w:eastAsia="仿宋" w:cs="仿宋"/>
          <w:b/>
          <w:sz w:val="44"/>
          <w:szCs w:val="44"/>
        </w:rPr>
        <w:sectPr>
          <w:headerReference r:id="rId3" w:type="default"/>
          <w:pgSz w:w="11907" w:h="16840"/>
          <w:pgMar w:top="1814" w:right="1474" w:bottom="1814" w:left="1474" w:header="851" w:footer="851" w:gutter="0"/>
          <w:pgNumType w:start="1"/>
          <w:cols w:space="720" w:num="1"/>
          <w:titlePg/>
          <w:docGrid w:linePitch="286" w:charSpace="0"/>
        </w:sectPr>
      </w:pPr>
    </w:p>
    <w:p w14:paraId="2800B6EB">
      <w:pPr>
        <w:jc w:val="center"/>
        <w:rPr>
          <w:rFonts w:ascii="仿宋" w:hAnsi="仿宋" w:eastAsia="仿宋" w:cs="仿宋"/>
          <w:b/>
          <w:sz w:val="44"/>
          <w:szCs w:val="44"/>
        </w:rPr>
      </w:pPr>
      <w:r>
        <w:rPr>
          <w:rFonts w:hint="eastAsia" w:ascii="仿宋" w:hAnsi="仿宋" w:eastAsia="仿宋" w:cs="仿宋"/>
          <w:b/>
          <w:sz w:val="44"/>
          <w:szCs w:val="44"/>
        </w:rPr>
        <w:t>目录</w:t>
      </w:r>
    </w:p>
    <w:p w14:paraId="347BFB0C">
      <w:pPr>
        <w:jc w:val="center"/>
        <w:rPr>
          <w:rFonts w:ascii="仿宋" w:hAnsi="仿宋" w:eastAsia="仿宋" w:cs="仿宋"/>
          <w:b/>
          <w:sz w:val="44"/>
          <w:szCs w:val="44"/>
        </w:rPr>
      </w:pPr>
    </w:p>
    <w:p w14:paraId="0AB338E0">
      <w:pPr>
        <w:jc w:val="center"/>
        <w:rPr>
          <w:rFonts w:ascii="仿宋" w:hAnsi="仿宋" w:eastAsia="仿宋" w:cs="仿宋"/>
        </w:rPr>
      </w:pPr>
    </w:p>
    <w:p w14:paraId="3478926A">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0FF032DD">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59A3E287">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530B00AC">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70F4C688">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48BCABA0">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0A375CE4">
      <w:pPr>
        <w:snapToGrid w:val="0"/>
        <w:spacing w:line="480" w:lineRule="auto"/>
        <w:jc w:val="left"/>
        <w:rPr>
          <w:rFonts w:ascii="仿宋" w:hAnsi="仿宋" w:eastAsia="仿宋" w:cs="仿宋"/>
          <w:sz w:val="36"/>
          <w:szCs w:val="36"/>
        </w:rPr>
      </w:pPr>
    </w:p>
    <w:p w14:paraId="16E1FA00">
      <w:pPr>
        <w:snapToGrid w:val="0"/>
        <w:spacing w:line="480" w:lineRule="auto"/>
        <w:jc w:val="left"/>
        <w:rPr>
          <w:rFonts w:ascii="仿宋" w:hAnsi="仿宋" w:eastAsia="仿宋" w:cs="仿宋"/>
          <w:sz w:val="36"/>
          <w:szCs w:val="36"/>
        </w:rPr>
      </w:pPr>
    </w:p>
    <w:p w14:paraId="0EB7CA3A">
      <w:pPr>
        <w:snapToGrid w:val="0"/>
        <w:spacing w:line="480" w:lineRule="auto"/>
        <w:jc w:val="left"/>
        <w:rPr>
          <w:rFonts w:ascii="仿宋" w:hAnsi="仿宋" w:eastAsia="仿宋" w:cs="仿宋"/>
          <w:sz w:val="36"/>
          <w:szCs w:val="36"/>
        </w:rPr>
      </w:pPr>
    </w:p>
    <w:p w14:paraId="1B771600">
      <w:pPr>
        <w:snapToGrid w:val="0"/>
        <w:spacing w:line="480" w:lineRule="auto"/>
        <w:jc w:val="left"/>
        <w:rPr>
          <w:rFonts w:ascii="仿宋" w:hAnsi="仿宋" w:eastAsia="仿宋" w:cs="仿宋"/>
          <w:sz w:val="36"/>
          <w:szCs w:val="36"/>
        </w:rPr>
      </w:pPr>
    </w:p>
    <w:p w14:paraId="22DE460F">
      <w:pPr>
        <w:snapToGrid w:val="0"/>
        <w:spacing w:line="480" w:lineRule="auto"/>
        <w:jc w:val="left"/>
        <w:rPr>
          <w:rFonts w:ascii="仿宋" w:hAnsi="仿宋" w:eastAsia="仿宋" w:cs="仿宋"/>
          <w:sz w:val="36"/>
          <w:szCs w:val="36"/>
        </w:rPr>
      </w:pPr>
    </w:p>
    <w:p w14:paraId="1BB35AF4">
      <w:pPr>
        <w:pageBreakBefore/>
        <w:widowControl/>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66"/>
        <w:tblW w:w="8749" w:type="dxa"/>
        <w:tblInd w:w="0" w:type="dxa"/>
        <w:tblLayout w:type="fixed"/>
        <w:tblCellMar>
          <w:top w:w="0" w:type="dxa"/>
          <w:left w:w="0" w:type="dxa"/>
          <w:bottom w:w="0" w:type="dxa"/>
          <w:right w:w="0" w:type="dxa"/>
        </w:tblCellMar>
      </w:tblPr>
      <w:tblGrid>
        <w:gridCol w:w="8749"/>
      </w:tblGrid>
      <w:tr w14:paraId="044FF0E8">
        <w:tblPrEx>
          <w:tblCellMar>
            <w:top w:w="0" w:type="dxa"/>
            <w:left w:w="0" w:type="dxa"/>
            <w:bottom w:w="0" w:type="dxa"/>
            <w:right w:w="0" w:type="dxa"/>
          </w:tblCellMar>
        </w:tblPrEx>
        <w:trPr>
          <w:trHeight w:val="12609" w:hRule="atLeast"/>
        </w:trPr>
        <w:tc>
          <w:tcPr>
            <w:tcW w:w="8749" w:type="dxa"/>
            <w:vAlign w:val="center"/>
          </w:tcPr>
          <w:p w14:paraId="20048BB3">
            <w:pPr>
              <w:rPr>
                <w:rFonts w:ascii="仿宋" w:hAnsi="仿宋" w:eastAsia="仿宋" w:cs="仿宋"/>
              </w:rPr>
            </w:pPr>
            <w:r>
              <w:rPr>
                <w:rFonts w:hint="eastAsia" w:ascii="仿宋" w:hAnsi="仿宋" w:eastAsia="仿宋" w:cs="仿宋"/>
              </w:rPr>
              <w:br w:type="page"/>
            </w:r>
          </w:p>
          <w:tbl>
            <w:tblPr>
              <w:tblStyle w:val="66"/>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3A28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66D3D737">
                  <w:pPr>
                    <w:pStyle w:val="101"/>
                    <w:spacing w:after="120" w:line="440" w:lineRule="exact"/>
                    <w:ind w:firstLine="480"/>
                    <w:rPr>
                      <w:rFonts w:ascii="仿宋" w:hAnsi="仿宋" w:eastAsia="仿宋" w:cs="仿宋"/>
                      <w:szCs w:val="24"/>
                    </w:rPr>
                  </w:pPr>
                  <w:r>
                    <w:rPr>
                      <w:rFonts w:hint="eastAsia" w:ascii="仿宋" w:hAnsi="仿宋" w:eastAsia="仿宋" w:cs="仿宋"/>
                      <w:szCs w:val="24"/>
                    </w:rPr>
                    <w:t>项目概况：</w:t>
                  </w:r>
                </w:p>
                <w:p w14:paraId="1B9F1CF4">
                  <w:pPr>
                    <w:pStyle w:val="101"/>
                    <w:wordWrap w:val="0"/>
                    <w:spacing w:afterLines="0" w:line="440" w:lineRule="exact"/>
                    <w:ind w:firstLine="480"/>
                    <w:jc w:val="left"/>
                    <w:rPr>
                      <w:rFonts w:ascii="仿宋" w:hAnsi="仿宋" w:eastAsia="仿宋" w:cs="仿宋"/>
                      <w:szCs w:val="24"/>
                    </w:rPr>
                  </w:pPr>
                  <w:r>
                    <w:rPr>
                      <w:rFonts w:hint="eastAsia" w:ascii="仿宋" w:hAnsi="仿宋" w:eastAsia="仿宋" w:cs="仿宋"/>
                      <w:szCs w:val="24"/>
                      <w:u w:val="single"/>
                      <w:lang w:eastAsia="zh-CN"/>
                    </w:rPr>
                    <w:t>绍兴市人民医院手术麻醉管理系统升级项目</w:t>
                  </w:r>
                  <w:r>
                    <w:rPr>
                      <w:rFonts w:hint="eastAsia" w:ascii="仿宋" w:hAnsi="仿宋" w:eastAsia="仿宋" w:cs="仿宋"/>
                      <w:szCs w:val="24"/>
                    </w:rPr>
                    <w:t>招标项目的潜在投标人应在政采云平台（https://www.zcygov.cn/）获取（下载）招标文件，并于2024年</w:t>
                  </w:r>
                  <w:r>
                    <w:rPr>
                      <w:rFonts w:hint="eastAsia" w:ascii="仿宋" w:hAnsi="仿宋" w:eastAsia="仿宋" w:cs="仿宋"/>
                      <w:szCs w:val="24"/>
                      <w:lang w:val="en-US" w:eastAsia="zh-CN"/>
                    </w:rPr>
                    <w:t>7</w:t>
                  </w:r>
                  <w:r>
                    <w:rPr>
                      <w:rFonts w:hint="eastAsia" w:ascii="仿宋" w:hAnsi="仿宋" w:eastAsia="仿宋" w:cs="仿宋"/>
                      <w:szCs w:val="24"/>
                    </w:rPr>
                    <w:t xml:space="preserve">月 </w:t>
                  </w:r>
                  <w:r>
                    <w:rPr>
                      <w:rFonts w:hint="eastAsia" w:ascii="仿宋" w:hAnsi="仿宋" w:eastAsia="仿宋" w:cs="仿宋"/>
                      <w:szCs w:val="24"/>
                      <w:lang w:val="en-US" w:eastAsia="zh-CN"/>
                    </w:rPr>
                    <w:t>11</w:t>
                  </w:r>
                  <w:r>
                    <w:rPr>
                      <w:rFonts w:hint="eastAsia" w:ascii="仿宋" w:hAnsi="仿宋" w:eastAsia="仿宋" w:cs="仿宋"/>
                      <w:szCs w:val="24"/>
                    </w:rPr>
                    <w:t>日</w:t>
                  </w:r>
                  <w:r>
                    <w:rPr>
                      <w:rFonts w:hint="eastAsia" w:ascii="仿宋" w:hAnsi="仿宋" w:eastAsia="仿宋" w:cs="仿宋"/>
                      <w:szCs w:val="24"/>
                      <w:lang w:val="en-US" w:eastAsia="zh-CN"/>
                    </w:rPr>
                    <w:t>9</w:t>
                  </w:r>
                  <w:r>
                    <w:rPr>
                      <w:rFonts w:hint="eastAsia" w:ascii="仿宋" w:hAnsi="仿宋" w:eastAsia="仿宋" w:cs="仿宋"/>
                      <w:szCs w:val="24"/>
                    </w:rPr>
                    <w:t>点</w:t>
                  </w:r>
                  <w:r>
                    <w:rPr>
                      <w:rFonts w:hint="eastAsia" w:ascii="仿宋" w:hAnsi="仿宋" w:eastAsia="仿宋" w:cs="仿宋"/>
                      <w:szCs w:val="24"/>
                      <w:lang w:val="en-US" w:eastAsia="zh-CN"/>
                    </w:rPr>
                    <w:t>30</w:t>
                  </w:r>
                  <w:r>
                    <w:rPr>
                      <w:rFonts w:hint="eastAsia" w:ascii="仿宋" w:hAnsi="仿宋" w:eastAsia="仿宋" w:cs="仿宋"/>
                      <w:szCs w:val="24"/>
                    </w:rPr>
                    <w:t>分00秒（北京时间）前递交（上传）投标文件。</w:t>
                  </w:r>
                </w:p>
              </w:tc>
            </w:tr>
          </w:tbl>
          <w:p w14:paraId="5B12DAA3">
            <w:pPr>
              <w:pStyle w:val="101"/>
              <w:spacing w:afterLines="0" w:line="440" w:lineRule="exact"/>
              <w:ind w:firstLine="482"/>
              <w:jc w:val="left"/>
              <w:rPr>
                <w:rFonts w:ascii="仿宋" w:hAnsi="仿宋" w:eastAsia="仿宋" w:cs="仿宋"/>
                <w:b/>
                <w:szCs w:val="24"/>
              </w:rPr>
            </w:pPr>
            <w:r>
              <w:rPr>
                <w:rFonts w:hint="eastAsia" w:ascii="仿宋" w:hAnsi="仿宋" w:eastAsia="仿宋" w:cs="仿宋"/>
                <w:b/>
                <w:szCs w:val="24"/>
              </w:rPr>
              <w:t>一、项目基本情况</w:t>
            </w:r>
          </w:p>
          <w:p w14:paraId="2838B77F">
            <w:pPr>
              <w:pStyle w:val="101"/>
              <w:spacing w:afterLines="0" w:line="440" w:lineRule="exact"/>
              <w:ind w:firstLine="482"/>
              <w:rPr>
                <w:rFonts w:ascii="仿宋" w:hAnsi="仿宋" w:eastAsia="仿宋" w:cs="仿宋"/>
                <w:szCs w:val="24"/>
              </w:rPr>
            </w:pPr>
            <w:r>
              <w:rPr>
                <w:rFonts w:hint="eastAsia" w:ascii="仿宋" w:hAnsi="仿宋" w:eastAsia="仿宋" w:cs="仿宋"/>
                <w:b/>
                <w:szCs w:val="24"/>
              </w:rPr>
              <w:t xml:space="preserve">项目编号：HCSY-2024-0617 </w:t>
            </w:r>
            <w:r>
              <w:rPr>
                <w:rFonts w:hint="eastAsia" w:ascii="仿宋" w:hAnsi="仿宋" w:eastAsia="仿宋" w:cs="仿宋"/>
                <w:szCs w:val="24"/>
              </w:rPr>
              <w:t xml:space="preserve"> </w:t>
            </w:r>
          </w:p>
          <w:p w14:paraId="3B262A48">
            <w:pPr>
              <w:pStyle w:val="101"/>
              <w:spacing w:afterLines="0" w:line="440" w:lineRule="exact"/>
              <w:ind w:right="-508" w:rightChars="-242" w:firstLine="482"/>
              <w:rPr>
                <w:rFonts w:hint="eastAsia" w:ascii="仿宋" w:hAnsi="仿宋" w:eastAsia="仿宋" w:cs="仿宋"/>
                <w:szCs w:val="24"/>
                <w:lang w:eastAsia="zh-CN"/>
              </w:rPr>
            </w:pPr>
            <w:r>
              <w:rPr>
                <w:rFonts w:hint="eastAsia" w:ascii="仿宋" w:hAnsi="仿宋" w:eastAsia="仿宋" w:cs="仿宋"/>
                <w:b/>
                <w:szCs w:val="24"/>
              </w:rPr>
              <w:t>项目名称：</w:t>
            </w:r>
            <w:r>
              <w:rPr>
                <w:rFonts w:hint="eastAsia" w:ascii="仿宋" w:hAnsi="仿宋" w:eastAsia="仿宋" w:cs="仿宋"/>
                <w:szCs w:val="24"/>
                <w:lang w:eastAsia="zh-CN"/>
              </w:rPr>
              <w:t>绍兴市人民医院手术麻醉管理系统升级项目</w:t>
            </w:r>
          </w:p>
          <w:p w14:paraId="3C26CFCD">
            <w:pPr>
              <w:pStyle w:val="101"/>
              <w:spacing w:afterLines="0" w:line="440" w:lineRule="exact"/>
              <w:ind w:firstLine="482"/>
              <w:rPr>
                <w:rFonts w:ascii="仿宋" w:hAnsi="仿宋" w:eastAsia="仿宋" w:cs="仿宋"/>
                <w:szCs w:val="24"/>
              </w:rPr>
            </w:pPr>
            <w:r>
              <w:rPr>
                <w:rFonts w:hint="eastAsia" w:ascii="仿宋" w:hAnsi="仿宋" w:eastAsia="仿宋" w:cs="仿宋"/>
                <w:b/>
                <w:szCs w:val="24"/>
              </w:rPr>
              <w:t>采购方式：</w:t>
            </w:r>
            <w:r>
              <w:rPr>
                <w:rFonts w:hint="eastAsia" w:ascii="仿宋" w:hAnsi="仿宋" w:eastAsia="仿宋" w:cs="仿宋"/>
                <w:szCs w:val="24"/>
              </w:rPr>
              <w:t>公开招标</w:t>
            </w:r>
          </w:p>
          <w:p w14:paraId="39A08272">
            <w:pPr>
              <w:pStyle w:val="101"/>
              <w:spacing w:afterLines="0" w:line="440" w:lineRule="exact"/>
              <w:ind w:firstLine="482"/>
              <w:rPr>
                <w:rFonts w:hint="default" w:ascii="仿宋" w:hAnsi="仿宋" w:eastAsia="仿宋" w:cs="仿宋"/>
                <w:szCs w:val="24"/>
                <w:lang w:val="en-US" w:eastAsia="zh-CN"/>
              </w:rPr>
            </w:pPr>
            <w:r>
              <w:rPr>
                <w:rFonts w:hint="eastAsia" w:ascii="仿宋" w:hAnsi="仿宋" w:eastAsia="仿宋" w:cs="仿宋"/>
                <w:b/>
                <w:szCs w:val="24"/>
              </w:rPr>
              <w:t>预算金额（元）：</w:t>
            </w:r>
            <w:r>
              <w:rPr>
                <w:rFonts w:hint="eastAsia" w:ascii="仿宋" w:hAnsi="仿宋" w:eastAsia="仿宋" w:cs="仿宋"/>
                <w:szCs w:val="24"/>
              </w:rPr>
              <w:t xml:space="preserve"> </w:t>
            </w:r>
            <w:r>
              <w:rPr>
                <w:rFonts w:hint="eastAsia" w:ascii="仿宋" w:hAnsi="仿宋" w:eastAsia="仿宋" w:cs="仿宋"/>
                <w:szCs w:val="24"/>
                <w:lang w:val="en-US" w:eastAsia="zh-CN"/>
              </w:rPr>
              <w:t>1400000</w:t>
            </w:r>
          </w:p>
          <w:p w14:paraId="50E64AA9">
            <w:pPr>
              <w:pStyle w:val="101"/>
              <w:spacing w:afterLines="0" w:line="440" w:lineRule="exact"/>
              <w:ind w:firstLine="482"/>
              <w:rPr>
                <w:rFonts w:hint="default" w:ascii="仿宋" w:hAnsi="仿宋" w:eastAsia="仿宋" w:cs="仿宋"/>
                <w:szCs w:val="24"/>
                <w:lang w:val="en-US" w:eastAsia="zh-CN"/>
              </w:rPr>
            </w:pPr>
            <w:r>
              <w:rPr>
                <w:rFonts w:hint="eastAsia" w:ascii="仿宋" w:hAnsi="仿宋" w:eastAsia="仿宋" w:cs="仿宋"/>
                <w:b/>
                <w:szCs w:val="24"/>
              </w:rPr>
              <w:t>最高限价（元）：</w:t>
            </w:r>
            <w:r>
              <w:rPr>
                <w:rFonts w:hint="eastAsia" w:ascii="仿宋" w:hAnsi="仿宋" w:eastAsia="仿宋" w:cs="仿宋"/>
                <w:szCs w:val="24"/>
              </w:rPr>
              <w:t xml:space="preserve"> </w:t>
            </w:r>
            <w:r>
              <w:rPr>
                <w:rFonts w:hint="eastAsia" w:ascii="仿宋" w:hAnsi="仿宋" w:eastAsia="仿宋" w:cs="仿宋"/>
                <w:szCs w:val="24"/>
                <w:lang w:val="en-US" w:eastAsia="zh-CN"/>
              </w:rPr>
              <w:t>1400000</w:t>
            </w:r>
          </w:p>
          <w:p w14:paraId="51C2B0C5">
            <w:pPr>
              <w:pStyle w:val="101"/>
              <w:spacing w:afterLines="0" w:line="440" w:lineRule="exact"/>
              <w:ind w:firstLine="480"/>
              <w:rPr>
                <w:rFonts w:ascii="仿宋" w:hAnsi="仿宋" w:eastAsia="仿宋" w:cs="仿宋"/>
                <w:szCs w:val="24"/>
              </w:rPr>
            </w:pPr>
            <w:r>
              <w:rPr>
                <w:rFonts w:hint="eastAsia" w:ascii="仿宋" w:hAnsi="仿宋" w:eastAsia="仿宋" w:cs="仿宋"/>
                <w:szCs w:val="24"/>
              </w:rPr>
              <w:t>采购需求：</w:t>
            </w:r>
          </w:p>
          <w:p w14:paraId="36E425DE">
            <w:pPr>
              <w:pStyle w:val="101"/>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标项一:</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szCs w:val="24"/>
              </w:rPr>
              <w:t xml:space="preserve">标项名称: </w:t>
            </w:r>
            <w:r>
              <w:rPr>
                <w:rFonts w:hint="eastAsia" w:ascii="仿宋" w:hAnsi="仿宋" w:eastAsia="仿宋" w:cs="仿宋"/>
                <w:szCs w:val="24"/>
                <w:lang w:eastAsia="zh-CN"/>
              </w:rPr>
              <w:t>绍兴市人民医院手术麻醉管理系统升级项目</w:t>
            </w:r>
          </w:p>
          <w:p w14:paraId="38E3CB75">
            <w:pPr>
              <w:pStyle w:val="101"/>
              <w:spacing w:afterLines="0" w:line="440" w:lineRule="exact"/>
              <w:ind w:firstLine="480"/>
              <w:rPr>
                <w:rFonts w:ascii="仿宋" w:hAnsi="仿宋" w:eastAsia="仿宋" w:cs="仿宋"/>
                <w:szCs w:val="24"/>
              </w:rPr>
            </w:pPr>
            <w:r>
              <w:rPr>
                <w:rFonts w:hint="eastAsia" w:ascii="仿宋" w:hAnsi="仿宋" w:eastAsia="仿宋" w:cs="仿宋"/>
                <w:szCs w:val="24"/>
              </w:rPr>
              <w:t>数量:1</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szCs w:val="24"/>
              </w:rPr>
              <w:t xml:space="preserve">预算金额（元）: </w:t>
            </w:r>
            <w:r>
              <w:rPr>
                <w:rFonts w:hint="eastAsia" w:ascii="仿宋" w:hAnsi="仿宋" w:eastAsia="仿宋" w:cs="仿宋"/>
                <w:szCs w:val="24"/>
                <w:lang w:val="en-US" w:eastAsia="zh-CN"/>
              </w:rPr>
              <w:t>1400000</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bCs/>
              </w:rPr>
              <w:t>主要内容：</w:t>
            </w:r>
            <w:r>
              <w:rPr>
                <w:rFonts w:hint="eastAsia" w:ascii="仿宋" w:hAnsi="仿宋" w:eastAsia="仿宋" w:cs="仿宋"/>
                <w:szCs w:val="24"/>
              </w:rPr>
              <w:t>简要规格描述或项目基本概况介绍、用途，详见采购文件。</w:t>
            </w:r>
          </w:p>
          <w:p w14:paraId="6D6003E4">
            <w:pPr>
              <w:pStyle w:val="101"/>
              <w:spacing w:afterLines="0" w:line="440" w:lineRule="exact"/>
              <w:ind w:firstLine="482"/>
              <w:rPr>
                <w:rFonts w:ascii="仿宋" w:hAnsi="仿宋" w:eastAsia="仿宋" w:cs="仿宋"/>
                <w:szCs w:val="24"/>
              </w:rPr>
            </w:pPr>
            <w:r>
              <w:rPr>
                <w:rFonts w:hint="eastAsia" w:ascii="仿宋" w:hAnsi="仿宋" w:eastAsia="仿宋" w:cs="仿宋"/>
                <w:b/>
                <w:szCs w:val="24"/>
              </w:rPr>
              <w:t>合同履约期限：</w:t>
            </w:r>
            <w:r>
              <w:rPr>
                <w:rFonts w:hint="eastAsia" w:ascii="仿宋" w:hAnsi="仿宋" w:eastAsia="仿宋" w:cs="仿宋"/>
                <w:szCs w:val="24"/>
              </w:rPr>
              <w:t>按双方合同约定条款执行。</w:t>
            </w:r>
          </w:p>
          <w:p w14:paraId="13E6DCA1">
            <w:pPr>
              <w:pStyle w:val="101"/>
              <w:spacing w:afterLines="0" w:line="440" w:lineRule="exact"/>
              <w:ind w:firstLine="482"/>
              <w:rPr>
                <w:rFonts w:ascii="仿宋" w:hAnsi="仿宋" w:eastAsia="仿宋" w:cs="仿宋"/>
                <w:b/>
                <w:szCs w:val="24"/>
              </w:rPr>
            </w:pPr>
            <w:r>
              <w:rPr>
                <w:rFonts w:hint="eastAsia" w:ascii="仿宋" w:hAnsi="仿宋" w:eastAsia="仿宋" w:cs="仿宋"/>
                <w:b/>
                <w:szCs w:val="24"/>
              </w:rPr>
              <w:t>本项目接受联合体投标：</w:t>
            </w: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b/>
                <w:szCs w:val="24"/>
              </w:rPr>
              <w:t>是，</w:t>
            </w:r>
            <w:sdt>
              <w:sdtPr>
                <w:rPr>
                  <w:rFonts w:hint="eastAsia" w:ascii="仿宋" w:hAnsi="仿宋" w:eastAsia="仿宋" w:cs="仿宋"/>
                  <w:sz w:val="21"/>
                  <w:szCs w:val="21"/>
                </w:rPr>
                <w:id w:val="-565185792"/>
              </w:sdtPr>
              <w:sdtEndPr>
                <w:rPr>
                  <w:rFonts w:hint="eastAsia" w:ascii="仿宋" w:hAnsi="仿宋" w:eastAsia="仿宋" w:cs="仿宋"/>
                  <w:sz w:val="21"/>
                  <w:szCs w:val="21"/>
                </w:rPr>
              </w:sdtEndPr>
              <w:sdtContent>
                <w:r>
                  <w:rPr>
                    <w:rFonts w:hint="eastAsia" w:ascii="仿宋" w:hAnsi="仿宋" w:eastAsia="仿宋" w:cs="仿宋"/>
                  </w:rPr>
                  <w:sym w:font="Wingdings" w:char="00A8"/>
                </w:r>
              </w:sdtContent>
            </w:sdt>
            <w:r>
              <w:rPr>
                <w:rFonts w:hint="eastAsia" w:ascii="仿宋" w:hAnsi="仿宋" w:eastAsia="仿宋" w:cs="仿宋"/>
                <w:b/>
                <w:szCs w:val="24"/>
              </w:rPr>
              <w:t>否。</w:t>
            </w:r>
          </w:p>
          <w:p w14:paraId="2946FD01">
            <w:pPr>
              <w:pStyle w:val="101"/>
              <w:spacing w:afterLines="0" w:line="440" w:lineRule="exact"/>
              <w:ind w:firstLine="482"/>
              <w:rPr>
                <w:rFonts w:ascii="仿宋" w:hAnsi="仿宋" w:eastAsia="仿宋" w:cs="仿宋"/>
                <w:b/>
                <w:szCs w:val="24"/>
              </w:rPr>
            </w:pPr>
            <w:r>
              <w:rPr>
                <w:rFonts w:hint="eastAsia" w:ascii="仿宋" w:hAnsi="仿宋" w:eastAsia="仿宋" w:cs="仿宋"/>
                <w:b/>
                <w:szCs w:val="24"/>
              </w:rPr>
              <w:t>二、申请人的资格要求：</w:t>
            </w:r>
          </w:p>
          <w:p w14:paraId="00DBC01E">
            <w:pPr>
              <w:pStyle w:val="101"/>
              <w:spacing w:after="120" w:line="440" w:lineRule="exact"/>
              <w:ind w:right="101" w:rightChars="48"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0F830AAA">
            <w:pPr>
              <w:pStyle w:val="101"/>
              <w:spacing w:after="120" w:line="440" w:lineRule="exact"/>
              <w:ind w:firstLine="480"/>
              <w:jc w:val="left"/>
              <w:rPr>
                <w:rFonts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14:paraId="79C42232">
            <w:pPr>
              <w:pStyle w:val="101"/>
              <w:spacing w:afterLines="0" w:line="440" w:lineRule="exact"/>
              <w:ind w:firstLine="480"/>
              <w:rPr>
                <w:rFonts w:ascii="仿宋" w:hAnsi="仿宋" w:eastAsia="仿宋" w:cs="仿宋"/>
                <w:szCs w:val="24"/>
              </w:rPr>
            </w:pPr>
            <w:r>
              <w:rPr>
                <w:rFonts w:hint="eastAsia" w:ascii="仿宋" w:hAnsi="仿宋" w:eastAsia="仿宋" w:cs="仿宋"/>
                <w:szCs w:val="24"/>
              </w:rPr>
              <w:t>3.落实政府采购政策需满足的资格要求：</w:t>
            </w:r>
          </w:p>
          <w:p w14:paraId="6BFEB8AF">
            <w:pPr>
              <w:pStyle w:val="101"/>
              <w:spacing w:afterLines="0" w:line="440" w:lineRule="exact"/>
              <w:ind w:firstLine="420"/>
              <w:rPr>
                <w:rFonts w:ascii="仿宋" w:hAnsi="仿宋" w:eastAsia="仿宋" w:cs="仿宋"/>
                <w:szCs w:val="24"/>
              </w:rPr>
            </w:pPr>
            <w:sdt>
              <w:sdtPr>
                <w:rPr>
                  <w:rFonts w:hint="eastAsia" w:ascii="仿宋" w:hAnsi="仿宋" w:eastAsia="仿宋" w:cs="仿宋"/>
                  <w:sz w:val="21"/>
                  <w:szCs w:val="21"/>
                </w:rPr>
                <w:id w:val="-1225518973"/>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rPr>
              <w:t>无；</w:t>
            </w:r>
          </w:p>
          <w:p w14:paraId="21D6357F">
            <w:pPr>
              <w:spacing w:line="360" w:lineRule="auto"/>
              <w:ind w:firstLine="420" w:firstLineChars="200"/>
              <w:rPr>
                <w:rFonts w:ascii="仿宋" w:hAnsi="仿宋" w:eastAsia="仿宋" w:cs="仿宋"/>
                <w:sz w:val="24"/>
              </w:rPr>
            </w:pPr>
            <w:sdt>
              <w:sdtPr>
                <w:rPr>
                  <w:rFonts w:hint="eastAsia" w:ascii="仿宋" w:hAnsi="仿宋" w:eastAsia="仿宋" w:cs="仿宋"/>
                  <w:szCs w:val="21"/>
                </w:rPr>
                <w:id w:val="-1310092376"/>
              </w:sdtPr>
              <w:sdtEndPr>
                <w:rPr>
                  <w:rFonts w:hint="eastAsia" w:ascii="仿宋" w:hAnsi="仿宋" w:eastAsia="仿宋" w:cs="仿宋"/>
                  <w:szCs w:val="21"/>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专</w:t>
            </w:r>
            <w:r>
              <w:rPr>
                <w:rFonts w:hint="eastAsia" w:ascii="仿宋" w:hAnsi="仿宋" w:eastAsia="仿宋" w:cs="仿宋"/>
                <w:sz w:val="24"/>
              </w:rPr>
              <w:t>门面向中小企业</w:t>
            </w:r>
          </w:p>
          <w:p w14:paraId="5AB45A8D">
            <w:pPr>
              <w:spacing w:line="360" w:lineRule="auto"/>
              <w:ind w:firstLine="785" w:firstLineChars="374"/>
              <w:rPr>
                <w:rFonts w:ascii="仿宋" w:hAnsi="仿宋" w:eastAsia="仿宋" w:cs="仿宋"/>
                <w:sz w:val="24"/>
              </w:rPr>
            </w:pPr>
            <w:sdt>
              <w:sdtPr>
                <w:rPr>
                  <w:rFonts w:hint="eastAsia" w:ascii="仿宋" w:hAnsi="仿宋" w:eastAsia="仿宋" w:cs="仿宋"/>
                  <w:szCs w:val="21"/>
                </w:rPr>
                <w:id w:val="-1310092376"/>
              </w:sdtPr>
              <w:sdtEndPr>
                <w:rPr>
                  <w:rFonts w:hint="eastAsia" w:ascii="仿宋" w:hAnsi="仿宋" w:eastAsia="仿宋" w:cs="仿宋"/>
                  <w:szCs w:val="21"/>
                </w:rPr>
              </w:sdtEndPr>
              <w:sdtContent>
                <w:r>
                  <w:rPr>
                    <w:rFonts w:hint="eastAsia" w:ascii="仿宋" w:hAnsi="仿宋" w:eastAsia="仿宋" w:cs="仿宋"/>
                    <w:szCs w:val="21"/>
                    <w:lang w:val="en-US" w:eastAsia="zh-CN"/>
                  </w:rPr>
                  <w:t xml:space="preserve"> </w:t>
                </w:r>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sdt>
              <w:sdtPr>
                <w:rPr>
                  <w:rFonts w:hint="eastAsia" w:ascii="仿宋" w:hAnsi="仿宋" w:eastAsia="仿宋" w:cs="仿宋"/>
                  <w:szCs w:val="21"/>
                </w:rPr>
                <w:id w:val="104311606"/>
              </w:sdtPr>
              <w:sdtEndPr>
                <w:rPr>
                  <w:rFonts w:hint="eastAsia" w:ascii="仿宋" w:hAnsi="仿宋" w:eastAsia="仿宋" w:cs="仿宋"/>
                  <w:szCs w:val="21"/>
                </w:rPr>
              </w:sdtEndPr>
              <w:sdtContent>
                <w:sdt>
                  <w:sdtPr>
                    <w:rPr>
                      <w:rFonts w:hint="eastAsia" w:ascii="仿宋" w:hAnsi="仿宋" w:eastAsia="仿宋" w:cs="仿宋"/>
                      <w:kern w:val="0"/>
                      <w:sz w:val="24"/>
                    </w:rPr>
                    <w:id w:val="279565509"/>
                    <w:showingPlcHdr/>
                  </w:sdtPr>
                  <w:sdtEndPr>
                    <w:rPr>
                      <w:rFonts w:hint="eastAsia" w:ascii="仿宋" w:hAnsi="仿宋" w:eastAsia="仿宋" w:cs="仿宋"/>
                      <w:kern w:val="0"/>
                      <w:sz w:val="24"/>
                    </w:rPr>
                  </w:sdtEndPr>
                  <w:sdtContent/>
                </w:sdt>
              </w:sdtContent>
            </w:sdt>
            <w:r>
              <w:rPr>
                <w:rFonts w:hint="eastAsia" w:ascii="仿宋" w:hAnsi="仿宋" w:eastAsia="仿宋" w:cs="仿宋"/>
                <w:sz w:val="24"/>
              </w:rPr>
              <w:t>货物全部由符合政策要求的中小企业制造，提供中小企业声明函；</w:t>
            </w:r>
          </w:p>
          <w:p w14:paraId="30F5981B">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6666548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14:paraId="7B19502F">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14:paraId="48BD884B">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66665486"/>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14:paraId="5D0CE428">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14:paraId="5074580E">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14:paraId="5D03E0A7">
            <w:pPr>
              <w:pStyle w:val="101"/>
              <w:spacing w:afterLines="0" w:line="440" w:lineRule="exact"/>
              <w:ind w:left="479" w:leftChars="228" w:firstLine="0" w:firstLineChars="0"/>
              <w:rPr>
                <w:rFonts w:ascii="仿宋" w:hAnsi="仿宋" w:eastAsia="仿宋" w:cs="仿宋"/>
                <w:szCs w:val="24"/>
              </w:rPr>
            </w:pPr>
            <w:r>
              <w:rPr>
                <w:rFonts w:hint="eastAsia" w:ascii="仿宋" w:hAnsi="仿宋" w:eastAsia="仿宋" w:cs="仿宋"/>
                <w:szCs w:val="24"/>
              </w:rPr>
              <w:t>4.本项目的特定资格要求：无。</w:t>
            </w:r>
          </w:p>
          <w:p w14:paraId="2CC7153F">
            <w:pPr>
              <w:pStyle w:val="101"/>
              <w:spacing w:afterLines="0" w:line="440" w:lineRule="exact"/>
              <w:ind w:left="479" w:leftChars="228" w:firstLine="0" w:firstLineChars="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542DA1F">
            <w:pPr>
              <w:pStyle w:val="101"/>
              <w:spacing w:afterLines="0" w:line="440" w:lineRule="exact"/>
              <w:ind w:firstLine="482"/>
              <w:rPr>
                <w:rFonts w:ascii="仿宋" w:hAnsi="仿宋" w:eastAsia="仿宋" w:cs="仿宋"/>
                <w:b/>
                <w:szCs w:val="24"/>
              </w:rPr>
            </w:pPr>
            <w:r>
              <w:rPr>
                <w:rFonts w:hint="eastAsia" w:ascii="仿宋" w:hAnsi="仿宋" w:eastAsia="仿宋" w:cs="仿宋"/>
                <w:b/>
                <w:szCs w:val="24"/>
              </w:rPr>
              <w:t>三、获取招标文件 </w:t>
            </w:r>
          </w:p>
          <w:p w14:paraId="60EEE42A">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7</w:t>
            </w:r>
            <w:r>
              <w:rPr>
                <w:rFonts w:hint="eastAsia" w:ascii="仿宋" w:hAnsi="仿宋" w:eastAsia="仿宋" w:cs="仿宋"/>
                <w:sz w:val="24"/>
                <w:u w:val="single"/>
              </w:rPr>
              <w:t>月</w:t>
            </w:r>
            <w:r>
              <w:rPr>
                <w:rFonts w:hint="eastAsia" w:ascii="仿宋" w:hAnsi="仿宋" w:eastAsia="仿宋" w:cs="仿宋"/>
                <w:sz w:val="24"/>
                <w:u w:val="single"/>
                <w:lang w:val="en-US" w:eastAsia="zh-CN"/>
              </w:rPr>
              <w:t>11</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2D8307A6">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53454CE1">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37362E8E">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295C8782">
            <w:pPr>
              <w:pStyle w:val="101"/>
              <w:spacing w:afterLines="0" w:line="440" w:lineRule="exact"/>
              <w:ind w:firstLine="482"/>
              <w:rPr>
                <w:rFonts w:ascii="仿宋" w:hAnsi="仿宋" w:eastAsia="仿宋" w:cs="仿宋"/>
                <w:b/>
                <w:szCs w:val="24"/>
              </w:rPr>
            </w:pPr>
            <w:r>
              <w:rPr>
                <w:rFonts w:hint="eastAsia" w:ascii="仿宋" w:hAnsi="仿宋" w:eastAsia="仿宋" w:cs="仿宋"/>
                <w:b/>
                <w:szCs w:val="24"/>
              </w:rPr>
              <w:t>四、提交投标文件截止时间、开标时间和地点</w:t>
            </w:r>
          </w:p>
          <w:p w14:paraId="000ED523">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 年</w:t>
            </w:r>
            <w:r>
              <w:rPr>
                <w:rFonts w:hint="eastAsia" w:ascii="仿宋" w:hAnsi="仿宋" w:eastAsia="仿宋" w:cs="仿宋"/>
                <w:sz w:val="24"/>
                <w:u w:val="single"/>
                <w:lang w:val="en-US" w:eastAsia="zh-CN"/>
              </w:rPr>
              <w:t>7</w:t>
            </w:r>
            <w:r>
              <w:rPr>
                <w:rFonts w:hint="eastAsia" w:ascii="仿宋" w:hAnsi="仿宋" w:eastAsia="仿宋" w:cs="仿宋"/>
                <w:sz w:val="24"/>
                <w:u w:val="single"/>
              </w:rPr>
              <w:t>月</w:t>
            </w:r>
            <w:r>
              <w:rPr>
                <w:rFonts w:hint="eastAsia" w:ascii="仿宋" w:hAnsi="仿宋" w:eastAsia="仿宋" w:cs="仿宋"/>
                <w:sz w:val="24"/>
                <w:u w:val="single"/>
                <w:lang w:val="en-US" w:eastAsia="zh-CN"/>
              </w:rPr>
              <w:t>11</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w:t>
            </w:r>
            <w:r>
              <w:rPr>
                <w:rFonts w:hint="eastAsia" w:ascii="仿宋" w:hAnsi="仿宋" w:eastAsia="仿宋" w:cs="仿宋"/>
                <w:sz w:val="24"/>
                <w:u w:val="single"/>
                <w:lang w:val="en-US" w:eastAsia="zh-CN"/>
              </w:rPr>
              <w:t>30</w:t>
            </w:r>
            <w:r>
              <w:rPr>
                <w:rFonts w:hint="eastAsia" w:ascii="仿宋" w:hAnsi="仿宋" w:eastAsia="仿宋" w:cs="仿宋"/>
                <w:sz w:val="24"/>
                <w:u w:val="single"/>
              </w:rPr>
              <w:t>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40928183">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bookmarkStart w:id="22" w:name="_GoBack"/>
            <w:bookmarkEnd w:id="22"/>
          </w:p>
          <w:p w14:paraId="0392E091">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 年</w:t>
            </w:r>
            <w:r>
              <w:rPr>
                <w:rFonts w:hint="eastAsia" w:ascii="仿宋" w:hAnsi="仿宋" w:eastAsia="仿宋" w:cs="仿宋"/>
                <w:sz w:val="24"/>
                <w:u w:val="single"/>
                <w:lang w:val="en-US" w:eastAsia="zh-CN"/>
              </w:rPr>
              <w:t>7</w:t>
            </w:r>
            <w:r>
              <w:rPr>
                <w:rFonts w:hint="eastAsia" w:ascii="仿宋" w:hAnsi="仿宋" w:eastAsia="仿宋" w:cs="仿宋"/>
                <w:sz w:val="24"/>
                <w:u w:val="single"/>
              </w:rPr>
              <w:t>月</w:t>
            </w:r>
            <w:r>
              <w:rPr>
                <w:rFonts w:hint="eastAsia" w:ascii="仿宋" w:hAnsi="仿宋" w:eastAsia="仿宋" w:cs="仿宋"/>
                <w:sz w:val="24"/>
                <w:u w:val="single"/>
                <w:lang w:val="en-US" w:eastAsia="zh-CN"/>
              </w:rPr>
              <w:t>11</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w:t>
            </w:r>
            <w:r>
              <w:rPr>
                <w:rFonts w:hint="eastAsia" w:ascii="仿宋" w:hAnsi="仿宋" w:eastAsia="仿宋" w:cs="仿宋"/>
                <w:sz w:val="24"/>
                <w:u w:val="single"/>
                <w:lang w:val="en-US" w:eastAsia="zh-CN"/>
              </w:rPr>
              <w:t>30</w:t>
            </w:r>
            <w:r>
              <w:rPr>
                <w:rFonts w:hint="eastAsia" w:ascii="仿宋" w:hAnsi="仿宋" w:eastAsia="仿宋" w:cs="仿宋"/>
                <w:sz w:val="24"/>
                <w:u w:val="single"/>
              </w:rPr>
              <w:t>分00秒</w:t>
            </w:r>
            <w:r>
              <w:rPr>
                <w:rFonts w:hint="eastAsia" w:ascii="仿宋" w:hAnsi="仿宋" w:eastAsia="仿宋" w:cs="仿宋"/>
                <w:bCs/>
                <w:sz w:val="24"/>
                <w:u w:val="single"/>
              </w:rPr>
              <w:t xml:space="preserve">  </w:t>
            </w:r>
          </w:p>
          <w:p w14:paraId="02B41491">
            <w:pPr>
              <w:pStyle w:val="101"/>
              <w:spacing w:afterLines="0" w:line="440" w:lineRule="exact"/>
              <w:ind w:firstLine="482"/>
              <w:rPr>
                <w:rFonts w:ascii="仿宋" w:hAnsi="仿宋" w:eastAsia="仿宋" w:cs="仿宋"/>
                <w:szCs w:val="24"/>
              </w:rPr>
            </w:pPr>
            <w:r>
              <w:rPr>
                <w:rFonts w:hint="eastAsia" w:ascii="仿宋" w:hAnsi="仿宋" w:eastAsia="仿宋" w:cs="仿宋"/>
                <w:b/>
              </w:rPr>
              <w:t>开标地点（网址）：</w:t>
            </w:r>
            <w:r>
              <w:rPr>
                <w:rFonts w:hint="eastAsia" w:ascii="仿宋" w:hAnsi="仿宋" w:eastAsia="仿宋" w:cs="仿宋"/>
                <w:b w:val="0"/>
                <w:bCs/>
              </w:rPr>
              <w:t>绍兴市越城区越西路800号金德隆商业中心8幢二楼华诚工程咨询集团有限公司开标室</w:t>
            </w:r>
            <w:r>
              <w:rPr>
                <w:rFonts w:hint="eastAsia" w:ascii="仿宋" w:hAnsi="仿宋" w:eastAsia="仿宋" w:cs="仿宋"/>
                <w:b w:val="0"/>
                <w:bCs/>
                <w:lang w:eastAsia="zh-CN"/>
              </w:rPr>
              <w:t>，</w:t>
            </w:r>
            <w:r>
              <w:rPr>
                <w:rFonts w:hint="eastAsia" w:ascii="仿宋" w:hAnsi="仿宋" w:eastAsia="仿宋" w:cs="仿宋"/>
                <w:b w:val="0"/>
                <w:bCs/>
              </w:rPr>
              <w:t>政采</w:t>
            </w:r>
            <w:r>
              <w:rPr>
                <w:rFonts w:hint="eastAsia" w:ascii="仿宋" w:hAnsi="仿宋" w:eastAsia="仿宋" w:cs="仿宋"/>
              </w:rPr>
              <w:t>云平台（https://www.zcygov.cn/）</w:t>
            </w:r>
            <w:r>
              <w:rPr>
                <w:rFonts w:hint="eastAsia" w:ascii="仿宋" w:hAnsi="仿宋" w:eastAsia="仿宋" w:cs="仿宋"/>
                <w:szCs w:val="24"/>
              </w:rPr>
              <w:t>  </w:t>
            </w:r>
          </w:p>
          <w:p w14:paraId="67E41D72">
            <w:pPr>
              <w:pStyle w:val="101"/>
              <w:spacing w:afterLines="0" w:line="440" w:lineRule="exact"/>
              <w:ind w:firstLine="482"/>
              <w:rPr>
                <w:rFonts w:ascii="仿宋" w:hAnsi="仿宋" w:eastAsia="仿宋" w:cs="仿宋"/>
                <w:b/>
                <w:szCs w:val="24"/>
              </w:rPr>
            </w:pPr>
            <w:r>
              <w:rPr>
                <w:rFonts w:hint="eastAsia" w:ascii="仿宋" w:hAnsi="仿宋" w:eastAsia="仿宋" w:cs="仿宋"/>
                <w:b/>
                <w:szCs w:val="24"/>
              </w:rPr>
              <w:t>五、公告期限 </w:t>
            </w:r>
          </w:p>
          <w:p w14:paraId="5C2AA53C">
            <w:pPr>
              <w:pStyle w:val="101"/>
              <w:spacing w:afterLines="0" w:line="440" w:lineRule="exact"/>
              <w:ind w:firstLine="480"/>
              <w:rPr>
                <w:rFonts w:ascii="仿宋" w:hAnsi="仿宋" w:eastAsia="仿宋" w:cs="仿宋"/>
                <w:szCs w:val="24"/>
              </w:rPr>
            </w:pPr>
            <w:r>
              <w:rPr>
                <w:rFonts w:hint="eastAsia" w:ascii="仿宋" w:hAnsi="仿宋" w:eastAsia="仿宋" w:cs="仿宋"/>
                <w:szCs w:val="24"/>
              </w:rPr>
              <w:t>自本公告发布之日起5个工作日。</w:t>
            </w:r>
          </w:p>
          <w:p w14:paraId="56414A66">
            <w:pPr>
              <w:pStyle w:val="101"/>
              <w:spacing w:afterLines="0" w:line="440" w:lineRule="exact"/>
              <w:ind w:firstLine="482"/>
              <w:rPr>
                <w:rFonts w:ascii="仿宋" w:hAnsi="仿宋" w:eastAsia="仿宋" w:cs="仿宋"/>
                <w:b/>
                <w:szCs w:val="24"/>
              </w:rPr>
            </w:pPr>
            <w:r>
              <w:rPr>
                <w:rFonts w:hint="eastAsia" w:ascii="仿宋" w:hAnsi="仿宋" w:eastAsia="仿宋" w:cs="仿宋"/>
                <w:b/>
                <w:szCs w:val="24"/>
              </w:rPr>
              <w:t>六、其他补充事宜</w:t>
            </w:r>
          </w:p>
          <w:p w14:paraId="1DCE5D16">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EC68F21">
            <w:pPr>
              <w:pStyle w:val="101"/>
              <w:spacing w:afterLines="0" w:line="440" w:lineRule="exact"/>
              <w:ind w:firstLine="480"/>
              <w:rPr>
                <w:rFonts w:ascii="仿宋" w:hAnsi="仿宋" w:eastAsia="仿宋" w:cs="仿宋"/>
                <w:szCs w:val="24"/>
              </w:rPr>
            </w:pPr>
            <w:r>
              <w:rPr>
                <w:rFonts w:hint="eastAsia" w:ascii="仿宋" w:hAnsi="仿宋" w:eastAsia="仿宋"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EC32CCA">
            <w:pPr>
              <w:pStyle w:val="101"/>
              <w:spacing w:afterLines="0" w:line="440" w:lineRule="exact"/>
              <w:ind w:firstLine="480"/>
              <w:rPr>
                <w:rFonts w:ascii="仿宋" w:hAnsi="仿宋" w:eastAsia="仿宋" w:cs="仿宋"/>
                <w:szCs w:val="24"/>
              </w:rPr>
            </w:pPr>
            <w:r>
              <w:rPr>
                <w:rFonts w:hint="eastAsia" w:ascii="仿宋" w:hAnsi="仿宋" w:eastAsia="仿宋" w:cs="仿宋"/>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34E649E">
            <w:pPr>
              <w:pStyle w:val="101"/>
              <w:spacing w:afterLines="0" w:line="440" w:lineRule="exact"/>
              <w:ind w:firstLine="480"/>
              <w:rPr>
                <w:rFonts w:ascii="仿宋" w:hAnsi="仿宋" w:eastAsia="仿宋" w:cs="仿宋"/>
                <w:szCs w:val="24"/>
              </w:rPr>
            </w:pPr>
            <w:r>
              <w:rPr>
                <w:rFonts w:hint="eastAsia" w:ascii="仿宋" w:hAnsi="仿宋" w:eastAsia="仿宋" w:cs="仿宋"/>
                <w:szCs w:val="24"/>
              </w:rPr>
              <w:t>2.其他事项：（1）需要落实的政府采购政策：包括节约资源、保护环境、支持创新、促进中小企业发展等。详见招标文件的第二部分总则。（2）</w:t>
            </w:r>
            <w:r>
              <w:rPr>
                <w:rFonts w:hint="eastAsia" w:ascii="仿宋" w:hAnsi="仿宋" w:eastAsia="仿宋" w:cs="仿宋"/>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rPr>
              <w:t>（投标人应特别注意CA锁有效性，CA锁延期、补办后，虽硬件介质不变，但锁的证书Key号发生改变，视为不同锁，会导致开标时无法解密投标文件）</w:t>
            </w:r>
            <w:r>
              <w:rPr>
                <w:rFonts w:hint="eastAsia" w:ascii="仿宋" w:hAnsi="仿宋" w:eastAsia="仿宋" w:cs="仿宋"/>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rPr>
              <w:t>（3）招标文件公告期限与招标公告的公告期限一致。</w:t>
            </w:r>
          </w:p>
          <w:p w14:paraId="53CF9C16">
            <w:pPr>
              <w:pStyle w:val="101"/>
              <w:spacing w:afterLines="0" w:line="440" w:lineRule="exact"/>
              <w:ind w:firstLine="482"/>
              <w:rPr>
                <w:rFonts w:ascii="仿宋" w:hAnsi="仿宋" w:eastAsia="仿宋" w:cs="仿宋"/>
                <w:b/>
                <w:szCs w:val="24"/>
              </w:rPr>
            </w:pPr>
            <w:r>
              <w:rPr>
                <w:rFonts w:hint="eastAsia" w:ascii="仿宋" w:hAnsi="仿宋" w:eastAsia="仿宋" w:cs="仿宋"/>
                <w:b/>
                <w:szCs w:val="24"/>
              </w:rPr>
              <w:t>七、对本次采购提出询问、质疑、投诉，请按以下方式联系</w:t>
            </w:r>
          </w:p>
          <w:p w14:paraId="0A8258A8">
            <w:pPr>
              <w:pStyle w:val="101"/>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14:paraId="7EA193C4">
            <w:pPr>
              <w:pStyle w:val="101"/>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14:paraId="6F739E7E">
            <w:pPr>
              <w:pStyle w:val="101"/>
              <w:spacing w:afterLines="0" w:line="440" w:lineRule="exact"/>
              <w:ind w:firstLine="480"/>
              <w:rPr>
                <w:rFonts w:ascii="仿宋" w:hAnsi="仿宋" w:eastAsia="仿宋" w:cs="仿宋"/>
              </w:rPr>
            </w:pPr>
            <w:r>
              <w:rPr>
                <w:rFonts w:hint="eastAsia" w:ascii="仿宋" w:hAnsi="仿宋" w:eastAsia="仿宋" w:cs="仿宋"/>
                <w:szCs w:val="24"/>
              </w:rPr>
              <w:t>地址：</w:t>
            </w:r>
            <w:r>
              <w:rPr>
                <w:rFonts w:hint="eastAsia" w:ascii="仿宋" w:hAnsi="仿宋" w:eastAsia="仿宋" w:cs="仿宋"/>
              </w:rPr>
              <w:t>绍兴市越城区中兴北路568号</w:t>
            </w:r>
          </w:p>
          <w:p w14:paraId="7FCE5C07">
            <w:pPr>
              <w:pStyle w:val="101"/>
              <w:spacing w:afterLines="0" w:line="440" w:lineRule="exact"/>
              <w:ind w:firstLine="480"/>
              <w:rPr>
                <w:rFonts w:ascii="仿宋" w:hAnsi="仿宋" w:eastAsia="仿宋" w:cs="仿宋"/>
                <w:szCs w:val="24"/>
              </w:rPr>
            </w:pPr>
            <w:r>
              <w:rPr>
                <w:rFonts w:hint="eastAsia" w:ascii="仿宋" w:hAnsi="仿宋" w:eastAsia="仿宋" w:cs="仿宋"/>
                <w:szCs w:val="24"/>
              </w:rPr>
              <w:t>传真：/</w:t>
            </w:r>
          </w:p>
          <w:p w14:paraId="656A0114">
            <w:pPr>
              <w:pStyle w:val="101"/>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 钱国良</w:t>
            </w:r>
          </w:p>
          <w:p w14:paraId="23AB520D">
            <w:pPr>
              <w:pStyle w:val="101"/>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项目联系方式（询问）：0575-88558842</w:t>
            </w:r>
          </w:p>
          <w:p w14:paraId="49A72303">
            <w:pPr>
              <w:pStyle w:val="101"/>
              <w:spacing w:afterLines="0" w:line="440" w:lineRule="exact"/>
              <w:ind w:firstLine="48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质疑联系人：</w:t>
            </w:r>
            <w:r>
              <w:rPr>
                <w:rFonts w:hint="eastAsia" w:ascii="仿宋" w:hAnsi="仿宋" w:eastAsia="仿宋" w:cs="仿宋"/>
                <w:color w:val="auto"/>
                <w:sz w:val="24"/>
                <w:szCs w:val="24"/>
                <w:lang w:val="en-US" w:eastAsia="zh-CN"/>
              </w:rPr>
              <w:t>马雪峰</w:t>
            </w:r>
          </w:p>
          <w:p w14:paraId="3B56A7EC">
            <w:pPr>
              <w:pStyle w:val="101"/>
              <w:spacing w:afterLines="0" w:line="440" w:lineRule="exact"/>
              <w:ind w:firstLine="480"/>
              <w:rPr>
                <w:rFonts w:ascii="仿宋" w:hAnsi="仿宋" w:eastAsia="仿宋" w:cs="仿宋"/>
                <w:szCs w:val="24"/>
              </w:rPr>
            </w:pPr>
            <w:r>
              <w:rPr>
                <w:rFonts w:hint="eastAsia" w:ascii="仿宋" w:hAnsi="仿宋" w:eastAsia="仿宋" w:cs="仿宋"/>
                <w:color w:val="auto"/>
                <w:sz w:val="24"/>
                <w:szCs w:val="24"/>
              </w:rPr>
              <w:t>质疑联系方式：0575-88558842</w:t>
            </w:r>
          </w:p>
          <w:p w14:paraId="02C8B16C">
            <w:pPr>
              <w:pStyle w:val="101"/>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       </w:t>
            </w:r>
          </w:p>
          <w:p w14:paraId="0AF0A699">
            <w:pPr>
              <w:spacing w:line="440" w:lineRule="exact"/>
              <w:ind w:firstLine="480" w:firstLineChars="200"/>
              <w:rPr>
                <w:rFonts w:ascii="仿宋" w:hAnsi="仿宋" w:eastAsia="仿宋" w:cs="仿宋"/>
                <w:sz w:val="24"/>
              </w:rPr>
            </w:pPr>
            <w:r>
              <w:rPr>
                <w:rFonts w:hint="eastAsia" w:ascii="仿宋" w:hAnsi="仿宋" w:eastAsia="仿宋" w:cs="仿宋"/>
                <w:sz w:val="24"/>
              </w:rPr>
              <w:t>名称：华诚工程咨询集团有限公司       </w:t>
            </w:r>
          </w:p>
          <w:p w14:paraId="2F5FDD7B">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3E2E8B00">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6BBDA530">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14:paraId="17BD7953">
            <w:pPr>
              <w:spacing w:line="44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项目联系方式（询问）：</w:t>
            </w:r>
            <w:r>
              <w:rPr>
                <w:rFonts w:hint="eastAsia" w:ascii="仿宋" w:hAnsi="仿宋" w:eastAsia="仿宋" w:cs="仿宋"/>
                <w:sz w:val="24"/>
                <w:lang w:val="en-US" w:eastAsia="zh-CN"/>
              </w:rPr>
              <w:t>15757156272</w:t>
            </w:r>
          </w:p>
          <w:p w14:paraId="723171D0">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14:paraId="657E06CE">
            <w:pPr>
              <w:pStyle w:val="101"/>
              <w:spacing w:afterLines="0" w:line="440" w:lineRule="exact"/>
              <w:ind w:firstLine="480"/>
              <w:rPr>
                <w:rFonts w:ascii="仿宋" w:hAnsi="仿宋" w:eastAsia="仿宋" w:cs="仿宋"/>
                <w:szCs w:val="24"/>
              </w:rPr>
            </w:pPr>
            <w:r>
              <w:rPr>
                <w:rFonts w:hint="eastAsia" w:ascii="仿宋" w:hAnsi="仿宋" w:eastAsia="仿宋" w:cs="仿宋"/>
              </w:rPr>
              <w:t>质疑联系方式：15857590172　　　</w:t>
            </w:r>
            <w:r>
              <w:rPr>
                <w:rFonts w:hint="eastAsia" w:ascii="仿宋" w:hAnsi="仿宋" w:eastAsia="仿宋" w:cs="仿宋"/>
                <w:szCs w:val="24"/>
              </w:rPr>
              <w:t>　　　　　　   </w:t>
            </w:r>
          </w:p>
          <w:p w14:paraId="64F25787">
            <w:pPr>
              <w:pStyle w:val="101"/>
              <w:spacing w:afterLines="0" w:line="440" w:lineRule="exact"/>
              <w:ind w:firstLine="480"/>
              <w:rPr>
                <w:rFonts w:ascii="仿宋" w:hAnsi="仿宋" w:eastAsia="仿宋" w:cs="仿宋"/>
                <w:szCs w:val="24"/>
              </w:rPr>
            </w:pPr>
            <w:r>
              <w:rPr>
                <w:rFonts w:hint="eastAsia" w:ascii="仿宋" w:hAnsi="仿宋" w:eastAsia="仿宋" w:cs="仿宋"/>
                <w:szCs w:val="24"/>
              </w:rPr>
              <w:t>3.同级政府采购监督管理部门       </w:t>
            </w:r>
          </w:p>
          <w:p w14:paraId="35714C97">
            <w:pPr>
              <w:pStyle w:val="101"/>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5BD951C8">
            <w:pPr>
              <w:pStyle w:val="101"/>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591E523F">
            <w:pPr>
              <w:pStyle w:val="101"/>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14:paraId="48B60949">
            <w:pPr>
              <w:pStyle w:val="101"/>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4CB6F4F9">
            <w:pPr>
              <w:pStyle w:val="101"/>
              <w:spacing w:afterLines="0" w:line="440" w:lineRule="exact"/>
              <w:ind w:firstLine="480"/>
              <w:jc w:val="left"/>
              <w:rPr>
                <w:rFonts w:ascii="仿宋" w:hAnsi="仿宋" w:eastAsia="仿宋" w:cs="仿宋"/>
                <w:szCs w:val="24"/>
              </w:rPr>
            </w:pPr>
            <w:r>
              <w:rPr>
                <w:rFonts w:hint="eastAsia" w:ascii="仿宋" w:hAnsi="仿宋" w:eastAsia="仿宋" w:cs="仿宋"/>
                <w:szCs w:val="24"/>
              </w:rPr>
              <w:t>监督投诉电话：0575-85209697           </w:t>
            </w:r>
            <w:r>
              <w:rPr>
                <w:rFonts w:hint="eastAsia" w:ascii="仿宋" w:hAnsi="仿宋" w:eastAsia="仿宋" w:cs="仿宋"/>
                <w:szCs w:val="24"/>
              </w:rPr>
              <w:br w:type="textWrapping"/>
            </w:r>
            <w:r>
              <w:rPr>
                <w:rFonts w:hint="eastAsia" w:ascii="仿宋" w:hAnsi="仿宋" w:eastAsia="仿宋" w:cs="仿宋"/>
                <w:szCs w:val="24"/>
              </w:rPr>
              <w:t>  若对项目采购电子交易系统操作有疑问，可登录政采云（https://www.zcygov.cn/），点击右侧咨询小采，获取采小蜜智能服务管家帮助，或拨打政采云服务热线95763获取热线服务帮助。</w:t>
            </w:r>
          </w:p>
          <w:p w14:paraId="03CB2A43">
            <w:pPr>
              <w:pStyle w:val="101"/>
              <w:spacing w:afterLines="0" w:line="440" w:lineRule="exact"/>
              <w:ind w:firstLine="480"/>
              <w:rPr>
                <w:rFonts w:ascii="仿宋" w:hAnsi="仿宋" w:eastAsia="仿宋" w:cs="仿宋"/>
                <w:szCs w:val="24"/>
              </w:rPr>
            </w:pPr>
            <w:r>
              <w:rPr>
                <w:rFonts w:hint="eastAsia" w:ascii="仿宋" w:hAnsi="仿宋" w:eastAsia="仿宋" w:cs="仿宋"/>
                <w:szCs w:val="24"/>
              </w:rPr>
              <w:t>CA问题联系电话（人工）：汇信CA 400-888-4636；天谷CA 400-087-8198。</w:t>
            </w:r>
          </w:p>
        </w:tc>
      </w:tr>
      <w:tr w14:paraId="3C44DB8A">
        <w:tblPrEx>
          <w:tblCellMar>
            <w:top w:w="0" w:type="dxa"/>
            <w:left w:w="0" w:type="dxa"/>
            <w:bottom w:w="0" w:type="dxa"/>
            <w:right w:w="0" w:type="dxa"/>
          </w:tblCellMar>
        </w:tblPrEx>
        <w:trPr>
          <w:trHeight w:val="147" w:hRule="atLeast"/>
        </w:trPr>
        <w:tc>
          <w:tcPr>
            <w:tcW w:w="8749" w:type="dxa"/>
            <w:vAlign w:val="center"/>
          </w:tcPr>
          <w:p w14:paraId="39221394">
            <w:pPr>
              <w:rPr>
                <w:rFonts w:ascii="仿宋" w:hAnsi="仿宋" w:eastAsia="仿宋" w:cs="仿宋"/>
              </w:rPr>
            </w:pPr>
            <w:r>
              <w:rPr>
                <w:rFonts w:hint="eastAsia" w:ascii="仿宋" w:hAnsi="仿宋" w:eastAsia="仿宋" w:cs="仿宋"/>
              </w:rPr>
              <w:t>·</w:t>
            </w:r>
          </w:p>
        </w:tc>
      </w:tr>
    </w:tbl>
    <w:p w14:paraId="44BCA19E">
      <w:pPr>
        <w:widowControl/>
        <w:jc w:val="left"/>
        <w:rPr>
          <w:rFonts w:ascii="仿宋" w:hAnsi="仿宋" w:eastAsia="仿宋" w:cs="仿宋"/>
          <w:kern w:val="0"/>
          <w:sz w:val="24"/>
        </w:rPr>
      </w:pPr>
      <w:r>
        <w:rPr>
          <w:rFonts w:hint="eastAsia" w:ascii="仿宋" w:hAnsi="仿宋" w:eastAsia="仿宋" w:cs="仿宋"/>
        </w:rPr>
        <w:br w:type="page"/>
      </w:r>
    </w:p>
    <w:p w14:paraId="372B02C9">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14:paraId="5AFC8CC6">
      <w:pPr>
        <w:ind w:left="238"/>
        <w:jc w:val="center"/>
        <w:rPr>
          <w:rFonts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66"/>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5C2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395D81FD">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4E8D7241">
            <w:pPr>
              <w:spacing w:line="440" w:lineRule="exact"/>
              <w:jc w:val="center"/>
              <w:rPr>
                <w:rFonts w:ascii="仿宋" w:hAnsi="仿宋" w:eastAsia="仿宋" w:cs="仿宋"/>
                <w:sz w:val="24"/>
              </w:rPr>
            </w:pPr>
            <w:r>
              <w:rPr>
                <w:rFonts w:hint="eastAsia" w:ascii="仿宋" w:hAnsi="仿宋" w:eastAsia="仿宋" w:cs="仿宋"/>
                <w:sz w:val="24"/>
              </w:rPr>
              <w:t>内　　　　容</w:t>
            </w:r>
          </w:p>
        </w:tc>
      </w:tr>
      <w:tr w14:paraId="718D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9D2F2D1">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7453E7C0">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356064FF">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8D2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497A641">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3F0403A3">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1E086A8E">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507A1759">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5F5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3EE17DA7">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65CD9C5A">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1E16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707E0D0">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2B454FF2">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405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B06C148">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7A2F2AA3">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29D62D3D">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2330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2671FF81">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4147F834">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4E86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77288081">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7400C087">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1B62053C">
            <w:pPr>
              <w:spacing w:line="360" w:lineRule="auto"/>
              <w:rPr>
                <w:rFonts w:ascii="仿宋" w:hAnsi="仿宋" w:eastAsia="仿宋" w:cs="仿宋"/>
                <w:sz w:val="24"/>
              </w:rPr>
            </w:pPr>
            <w:sdt>
              <w:sdtPr>
                <w:rPr>
                  <w:rFonts w:hint="eastAsia" w:ascii="仿宋" w:hAnsi="仿宋" w:eastAsia="仿宋" w:cs="仿宋"/>
                  <w:kern w:val="0"/>
                  <w:sz w:val="24"/>
                </w:rPr>
                <w:id w:val="36666548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14:paraId="7AEAF14D">
            <w:pPr>
              <w:autoSpaceDE w:val="0"/>
              <w:autoSpaceDN w:val="0"/>
              <w:spacing w:line="440" w:lineRule="exact"/>
              <w:textAlignment w:val="bottom"/>
              <w:rPr>
                <w:rFonts w:ascii="仿宋" w:hAnsi="仿宋" w:eastAsia="仿宋" w:cs="仿宋"/>
                <w:b/>
                <w:sz w:val="24"/>
              </w:rPr>
            </w:pPr>
            <w:sdt>
              <w:sdtPr>
                <w:rPr>
                  <w:rFonts w:hint="eastAsia" w:ascii="仿宋" w:hAnsi="仿宋" w:eastAsia="仿宋" w:cs="仿宋"/>
                  <w:kern w:val="0"/>
                  <w:sz w:val="24"/>
                </w:rPr>
                <w:id w:val="36666548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37D1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4B47ED0F">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2BEF1620">
            <w:pPr>
              <w:spacing w:line="440" w:lineRule="exact"/>
              <w:rPr>
                <w:rFonts w:ascii="仿宋" w:hAnsi="仿宋" w:eastAsia="仿宋" w:cs="仿宋"/>
                <w:b/>
                <w:sz w:val="24"/>
              </w:rPr>
            </w:pPr>
            <w:r>
              <w:rPr>
                <w:rFonts w:hint="eastAsia" w:ascii="仿宋" w:hAnsi="仿宋" w:eastAsia="仿宋" w:cs="仿宋"/>
                <w:b/>
                <w:sz w:val="24"/>
              </w:rPr>
              <w:t>样品提供：</w:t>
            </w:r>
          </w:p>
          <w:p w14:paraId="5079206C">
            <w:pPr>
              <w:spacing w:line="440" w:lineRule="exact"/>
              <w:rPr>
                <w:rFonts w:ascii="仿宋" w:hAnsi="仿宋" w:eastAsia="仿宋" w:cs="仿宋"/>
                <w:sz w:val="24"/>
              </w:rPr>
            </w:pPr>
            <w:sdt>
              <w:sdtPr>
                <w:rPr>
                  <w:rFonts w:hint="eastAsia" w:ascii="仿宋" w:hAnsi="仿宋" w:eastAsia="仿宋" w:cs="仿宋"/>
                  <w:kern w:val="0"/>
                  <w:sz w:val="24"/>
                </w:rPr>
                <w:id w:val="366665489"/>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14:paraId="2076B8E3">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665B5EE7">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00B77D94">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2F18DA5">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81065C2">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00A010F1">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160824E">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A4CE773">
            <w:pPr>
              <w:autoSpaceDE w:val="0"/>
              <w:autoSpaceDN w:val="0"/>
              <w:adjustRightInd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1C15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1AF90B71">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50270928">
            <w:pPr>
              <w:spacing w:line="440" w:lineRule="exact"/>
              <w:rPr>
                <w:rFonts w:ascii="仿宋" w:hAnsi="仿宋" w:eastAsia="仿宋" w:cs="仿宋"/>
                <w:b/>
                <w:sz w:val="24"/>
              </w:rPr>
            </w:pPr>
            <w:r>
              <w:rPr>
                <w:rFonts w:hint="eastAsia" w:ascii="仿宋" w:hAnsi="仿宋" w:eastAsia="仿宋" w:cs="仿宋"/>
                <w:b/>
                <w:sz w:val="24"/>
              </w:rPr>
              <w:t>方案讲解演示：</w:t>
            </w:r>
          </w:p>
          <w:p w14:paraId="6B3D764F">
            <w:pPr>
              <w:spacing w:line="440" w:lineRule="exact"/>
              <w:rPr>
                <w:rFonts w:ascii="仿宋" w:hAnsi="仿宋" w:eastAsia="仿宋" w:cs="仿宋"/>
                <w:sz w:val="24"/>
              </w:rPr>
            </w:pPr>
            <w:sdt>
              <w:sdtPr>
                <w:rPr>
                  <w:rFonts w:hint="eastAsia" w:ascii="仿宋" w:hAnsi="仿宋" w:eastAsia="仿宋" w:cs="仿宋"/>
                  <w:kern w:val="0"/>
                  <w:sz w:val="24"/>
                </w:rPr>
                <w:id w:val="366665490"/>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sz w:val="24"/>
              </w:rPr>
              <w:t>A无方案讲解演示。</w:t>
            </w:r>
          </w:p>
          <w:p w14:paraId="1FE25660">
            <w:pPr>
              <w:spacing w:line="440" w:lineRule="exact"/>
              <w:rPr>
                <w:rFonts w:ascii="仿宋" w:hAnsi="仿宋" w:eastAsia="仿宋" w:cs="仿宋"/>
                <w:b/>
                <w:sz w:val="24"/>
              </w:rPr>
            </w:pPr>
            <w:r>
              <w:rPr>
                <w:rFonts w:hint="eastAsia" w:ascii="仿宋" w:hAnsi="仿宋" w:eastAsia="仿宋" w:cs="仿宋"/>
                <w:sz w:val="24"/>
                <w:lang w:eastAsia="zh-CN"/>
              </w:rPr>
              <w:t>☑</w:t>
            </w:r>
            <w:r>
              <w:rPr>
                <w:rFonts w:hint="eastAsia" w:ascii="仿宋" w:hAnsi="仿宋" w:eastAsia="仿宋" w:cs="仿宋"/>
                <w:sz w:val="24"/>
              </w:rPr>
              <w:t>B有方案讲解演示：</w:t>
            </w:r>
          </w:p>
          <w:p w14:paraId="00300D10">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分钟，讲解次序以投标文件解密时间先后次序为准。讲解演示结束后按要求解答评标委员会提问。</w:t>
            </w:r>
          </w:p>
          <w:p w14:paraId="5D7C5600">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646D9995">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27DABF8D">
            <w:pPr>
              <w:spacing w:line="440" w:lineRule="exact"/>
              <w:rPr>
                <w:rFonts w:ascii="仿宋" w:hAnsi="仿宋" w:eastAsia="仿宋" w:cs="仿宋"/>
                <w:sz w:val="24"/>
                <w:lang w:val="zh-CN"/>
              </w:rPr>
            </w:pPr>
            <w:r>
              <w:rPr>
                <w:rFonts w:hint="eastAsia" w:ascii="仿宋" w:hAnsi="仿宋" w:eastAsia="仿宋" w:cs="仿宋"/>
                <w:sz w:val="24"/>
                <w:lang w:eastAsia="zh-CN"/>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绍兴市越城区越西路800号金德隆商业中心8幢二楼华诚工程咨询集团有限公司开标室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6D33BAAC">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39E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08C7A7D">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6DB9789D">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3C400B81">
            <w:pPr>
              <w:spacing w:line="360" w:lineRule="auto"/>
              <w:rPr>
                <w:rFonts w:ascii="仿宋" w:hAnsi="仿宋" w:eastAsia="仿宋" w:cs="仿宋"/>
                <w:kern w:val="0"/>
                <w:sz w:val="24"/>
              </w:rPr>
            </w:pPr>
            <w:sdt>
              <w:sdtPr>
                <w:rPr>
                  <w:rFonts w:hint="eastAsia" w:ascii="仿宋" w:hAnsi="仿宋" w:eastAsia="仿宋" w:cs="仿宋"/>
                  <w:kern w:val="0"/>
                  <w:sz w:val="24"/>
                </w:rPr>
                <w:id w:val="-1807464111"/>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本项目不允许采购进口产品。</w:t>
            </w:r>
          </w:p>
          <w:p w14:paraId="15B2BEDA">
            <w:pPr>
              <w:snapToGrid w:val="0"/>
              <w:spacing w:line="440" w:lineRule="exact"/>
              <w:rPr>
                <w:rFonts w:ascii="仿宋" w:hAnsi="仿宋" w:eastAsia="仿宋" w:cs="仿宋"/>
                <w:b/>
                <w:sz w:val="24"/>
              </w:rPr>
            </w:pPr>
            <w:sdt>
              <w:sdtPr>
                <w:rPr>
                  <w:rFonts w:hint="eastAsia" w:ascii="仿宋" w:hAnsi="仿宋" w:eastAsia="仿宋" w:cs="仿宋"/>
                  <w:kern w:val="0"/>
                  <w:sz w:val="24"/>
                </w:rPr>
                <w:id w:val="36666549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2B6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A0A1E39">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7A9C7563">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448D46F5">
            <w:pPr>
              <w:spacing w:line="360" w:lineRule="auto"/>
              <w:rPr>
                <w:rFonts w:ascii="仿宋" w:hAnsi="仿宋" w:eastAsia="仿宋" w:cs="仿宋"/>
                <w:sz w:val="24"/>
              </w:rPr>
            </w:pPr>
            <w:sdt>
              <w:sdtPr>
                <w:rPr>
                  <w:rFonts w:hint="eastAsia" w:ascii="仿宋" w:hAnsi="仿宋" w:eastAsia="仿宋" w:cs="仿宋"/>
                  <w:kern w:val="0"/>
                  <w:sz w:val="24"/>
                </w:rPr>
                <w:id w:val="-1568640599"/>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手术麻醉管理系统 </w:t>
            </w:r>
            <w:r>
              <w:rPr>
                <w:rFonts w:hint="eastAsia" w:ascii="仿宋" w:hAnsi="仿宋" w:eastAsia="仿宋" w:cs="仿宋"/>
                <w:sz w:val="24"/>
              </w:rPr>
              <w:t>。</w:t>
            </w:r>
          </w:p>
          <w:p w14:paraId="30182571">
            <w:pPr>
              <w:snapToGrid w:val="0"/>
              <w:spacing w:line="440" w:lineRule="exact"/>
              <w:rPr>
                <w:rFonts w:ascii="仿宋" w:hAnsi="仿宋" w:eastAsia="仿宋" w:cs="仿宋"/>
                <w:sz w:val="24"/>
              </w:rPr>
            </w:pPr>
            <w:sdt>
              <w:sdtPr>
                <w:rPr>
                  <w:rFonts w:hint="eastAsia" w:ascii="仿宋" w:hAnsi="仿宋" w:eastAsia="仿宋" w:cs="仿宋"/>
                  <w:kern w:val="0"/>
                  <w:sz w:val="24"/>
                </w:rPr>
                <w:id w:val="47488555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w:t>
            </w:r>
            <w:r>
              <w:rPr>
                <w:rFonts w:hint="eastAsia" w:ascii="仿宋" w:hAnsi="仿宋" w:eastAsia="仿宋" w:cs="仿宋"/>
                <w:sz w:val="24"/>
              </w:rPr>
              <w:t>服务类。</w:t>
            </w:r>
          </w:p>
        </w:tc>
      </w:tr>
      <w:tr w14:paraId="19DB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5DDA158">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5439BD02">
            <w:pPr>
              <w:snapToGrid w:val="0"/>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15D2B125">
            <w:pPr>
              <w:snapToGrid w:val="0"/>
              <w:spacing w:line="360" w:lineRule="auto"/>
              <w:rPr>
                <w:rFonts w:ascii="仿宋" w:hAnsi="仿宋" w:eastAsia="仿宋" w:cs="仿宋"/>
                <w:kern w:val="0"/>
                <w:sz w:val="24"/>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软件和信息技术服务业 </w:t>
            </w:r>
            <w:r>
              <w:rPr>
                <w:rFonts w:hint="eastAsia" w:ascii="仿宋" w:hAnsi="仿宋" w:eastAsia="仿宋" w:cs="仿宋"/>
                <w:kern w:val="0"/>
                <w:sz w:val="24"/>
              </w:rPr>
              <w:t>行业；</w:t>
            </w:r>
          </w:p>
          <w:p w14:paraId="16833748">
            <w:pPr>
              <w:snapToGrid w:val="0"/>
              <w:spacing w:line="360" w:lineRule="auto"/>
              <w:rPr>
                <w:rFonts w:ascii="仿宋" w:hAnsi="仿宋" w:eastAsia="仿宋" w:cs="仿宋"/>
              </w:rPr>
            </w:pPr>
            <w:r>
              <w:rPr>
                <w:rFonts w:hint="eastAsia" w:ascii="仿宋" w:hAnsi="仿宋" w:eastAsia="仿宋" w:cs="仿宋"/>
                <w:kern w:val="0"/>
                <w:sz w:val="24"/>
              </w:rPr>
              <w:t xml:space="preserve"> </w:t>
            </w:r>
          </w:p>
        </w:tc>
      </w:tr>
      <w:tr w14:paraId="4AF9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721D3627">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75AE58DF">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8A907D2">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42E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5069ABA0">
            <w:pPr>
              <w:spacing w:line="440" w:lineRule="exact"/>
              <w:jc w:val="center"/>
              <w:rPr>
                <w:rFonts w:ascii="仿宋" w:hAnsi="仿宋" w:eastAsia="仿宋" w:cs="仿宋"/>
                <w:sz w:val="24"/>
              </w:rPr>
            </w:pPr>
          </w:p>
        </w:tc>
        <w:tc>
          <w:tcPr>
            <w:tcW w:w="855" w:type="dxa"/>
            <w:vMerge w:val="continue"/>
            <w:vAlign w:val="center"/>
          </w:tcPr>
          <w:p w14:paraId="212D798D">
            <w:pPr>
              <w:snapToGrid w:val="0"/>
              <w:spacing w:line="440" w:lineRule="exact"/>
              <w:rPr>
                <w:rFonts w:ascii="仿宋" w:hAnsi="仿宋" w:eastAsia="仿宋" w:cs="仿宋"/>
                <w:b/>
                <w:sz w:val="24"/>
              </w:rPr>
            </w:pPr>
          </w:p>
        </w:tc>
        <w:tc>
          <w:tcPr>
            <w:tcW w:w="7515" w:type="dxa"/>
            <w:vAlign w:val="center"/>
          </w:tcPr>
          <w:p w14:paraId="00022016">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24D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CF5E782">
            <w:pPr>
              <w:spacing w:line="440" w:lineRule="exact"/>
              <w:jc w:val="center"/>
              <w:rPr>
                <w:rFonts w:ascii="仿宋" w:hAnsi="仿宋" w:eastAsia="仿宋" w:cs="仿宋"/>
                <w:sz w:val="24"/>
              </w:rPr>
            </w:pPr>
          </w:p>
        </w:tc>
        <w:tc>
          <w:tcPr>
            <w:tcW w:w="855" w:type="dxa"/>
            <w:vMerge w:val="continue"/>
            <w:vAlign w:val="center"/>
          </w:tcPr>
          <w:p w14:paraId="19FE06B0">
            <w:pPr>
              <w:snapToGrid w:val="0"/>
              <w:spacing w:line="440" w:lineRule="exact"/>
              <w:rPr>
                <w:rFonts w:ascii="仿宋" w:hAnsi="仿宋" w:eastAsia="仿宋" w:cs="仿宋"/>
                <w:b/>
                <w:sz w:val="24"/>
              </w:rPr>
            </w:pPr>
          </w:p>
        </w:tc>
        <w:tc>
          <w:tcPr>
            <w:tcW w:w="7515" w:type="dxa"/>
            <w:vAlign w:val="center"/>
          </w:tcPr>
          <w:p w14:paraId="72ABBE8B">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04C222D3">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21E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4989ED34">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714734B7">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5F26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197772B">
            <w:pPr>
              <w:spacing w:line="440" w:lineRule="exact"/>
              <w:jc w:val="center"/>
              <w:rPr>
                <w:rFonts w:ascii="仿宋" w:hAnsi="仿宋" w:eastAsia="仿宋" w:cs="仿宋"/>
                <w:sz w:val="24"/>
              </w:rPr>
            </w:pPr>
            <w:r>
              <w:rPr>
                <w:rFonts w:hint="eastAsia" w:ascii="仿宋" w:hAnsi="仿宋" w:eastAsia="仿宋" w:cs="仿宋"/>
                <w:sz w:val="24"/>
              </w:rPr>
              <w:t xml:space="preserve">15                                                                                                                                                                                                                                                                                                                                                                                                                                                                                                                                                                                                                                                                                                                                                                                                                                                                                                                                                                                                                                                                                                                                                                                                                                                                                                                                        </w:t>
            </w:r>
          </w:p>
        </w:tc>
        <w:tc>
          <w:tcPr>
            <w:tcW w:w="8370" w:type="dxa"/>
            <w:gridSpan w:val="2"/>
            <w:vAlign w:val="center"/>
          </w:tcPr>
          <w:p w14:paraId="5659C681">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444B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579B17D">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1119C563">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79B06CFF">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2468EC09">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AC08B33">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1973EEC2">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7F5D7B42">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670EED9">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2805A89D">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6E6A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18CA746A">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14:paraId="410AF3D7">
            <w:pPr>
              <w:spacing w:line="440" w:lineRule="exact"/>
              <w:rPr>
                <w:rFonts w:ascii="仿宋" w:hAnsi="仿宋" w:eastAsia="仿宋" w:cs="仿宋"/>
                <w:b/>
                <w:sz w:val="24"/>
              </w:rPr>
            </w:pPr>
            <w:r>
              <w:rPr>
                <w:rFonts w:hint="eastAsia" w:ascii="仿宋" w:hAnsi="仿宋" w:eastAsia="仿宋" w:cs="仿宋"/>
                <w:b/>
                <w:sz w:val="24"/>
              </w:rPr>
              <w:t>特别说明：</w:t>
            </w:r>
          </w:p>
          <w:p w14:paraId="41C61C14">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1CD0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6506D7DF">
            <w:pPr>
              <w:spacing w:line="440" w:lineRule="exact"/>
              <w:jc w:val="center"/>
              <w:rPr>
                <w:rFonts w:ascii="仿宋" w:hAnsi="仿宋" w:eastAsia="仿宋" w:cs="仿宋"/>
                <w:sz w:val="24"/>
              </w:rPr>
            </w:pPr>
          </w:p>
        </w:tc>
        <w:tc>
          <w:tcPr>
            <w:tcW w:w="8370" w:type="dxa"/>
            <w:gridSpan w:val="2"/>
            <w:vAlign w:val="center"/>
          </w:tcPr>
          <w:p w14:paraId="6C821886">
            <w:pPr>
              <w:adjustRightInd w:val="0"/>
              <w:spacing w:line="440" w:lineRule="exact"/>
              <w:rPr>
                <w:rFonts w:ascii="仿宋" w:hAnsi="仿宋" w:eastAsia="仿宋" w:cs="仿宋"/>
                <w:snapToGrid w:val="0"/>
                <w:kern w:val="28"/>
                <w:sz w:val="24"/>
              </w:rPr>
            </w:pPr>
            <w:sdt>
              <w:sdtPr>
                <w:rPr>
                  <w:rFonts w:hint="eastAsia" w:ascii="仿宋" w:hAnsi="仿宋" w:eastAsia="仿宋" w:cs="仿宋"/>
                  <w:kern w:val="0"/>
                  <w:sz w:val="24"/>
                  <w:szCs w:val="21"/>
                </w:rPr>
                <w:id w:val="366665492"/>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0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45E9B20D">
            <w:pPr>
              <w:spacing w:line="440" w:lineRule="exact"/>
              <w:rPr>
                <w:rFonts w:ascii="仿宋" w:hAnsi="仿宋" w:eastAsia="仿宋" w:cs="仿宋"/>
                <w:b/>
                <w:sz w:val="24"/>
              </w:rPr>
            </w:pPr>
            <w:sdt>
              <w:sdtPr>
                <w:rPr>
                  <w:rFonts w:hint="eastAsia" w:ascii="仿宋" w:hAnsi="仿宋" w:eastAsia="仿宋" w:cs="仿宋"/>
                  <w:kern w:val="0"/>
                  <w:sz w:val="24"/>
                  <w:szCs w:val="21"/>
                </w:rPr>
                <w:id w:val="366665493"/>
              </w:sdtPr>
              <w:sdtEndPr>
                <w:rPr>
                  <w:rFonts w:hint="eastAsia" w:ascii="仿宋" w:hAnsi="仿宋" w:eastAsia="仿宋" w:cs="仿宋"/>
                  <w:kern w:val="0"/>
                  <w:sz w:val="24"/>
                  <w:szCs w:val="21"/>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176C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5B048996">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63DC3AFC">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b/>
                <w:bCs/>
                <w:sz w:val="24"/>
              </w:rPr>
              <w:t>采购代理服务费：</w:t>
            </w:r>
          </w:p>
          <w:p w14:paraId="4963EF38">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55015AA6">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60%计取，不足2000元按2000元计取，超过15000元按15000元计取。</w:t>
            </w:r>
          </w:p>
          <w:p w14:paraId="470437B6">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（2）招标代理服务费的交纳方式：</w:t>
            </w:r>
          </w:p>
          <w:p w14:paraId="24F281E4">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14:paraId="2AF3E02A">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公司名称：华诚工程咨询集团有限公司</w:t>
            </w:r>
          </w:p>
          <w:p w14:paraId="51FE43D9">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开户行：上海浦东发展银行股份有限公司杭州和睦支行</w:t>
            </w:r>
          </w:p>
          <w:p w14:paraId="5E9B5A41">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账  号：95220078801100000315</w:t>
            </w:r>
          </w:p>
          <w:p w14:paraId="49529DEA">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b/>
                <w:kern w:val="0"/>
                <w:sz w:val="24"/>
                <w:szCs w:val="21"/>
              </w:rPr>
            </w:pPr>
            <w:r>
              <w:rPr>
                <w:rFonts w:hint="eastAsia" w:ascii="仿宋" w:hAnsi="仿宋" w:eastAsia="仿宋" w:cs="仿宋"/>
                <w:sz w:val="24"/>
              </w:rPr>
              <w:t>（3）交纳时间：领取中标通知书前交纳。</w:t>
            </w:r>
          </w:p>
        </w:tc>
      </w:tr>
      <w:tr w14:paraId="40B6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7CC65834">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0EF6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40ADBFF9">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0"/>
    </w:tbl>
    <w:p w14:paraId="303E7ADF">
      <w:pPr>
        <w:pageBreakBefore/>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3593CB8A">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54CFDBB8">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77CE7AE2">
      <w:pPr>
        <w:spacing w:line="440" w:lineRule="exact"/>
        <w:outlineLvl w:val="0"/>
        <w:rPr>
          <w:rFonts w:ascii="仿宋" w:hAnsi="仿宋" w:eastAsia="仿宋" w:cs="仿宋"/>
          <w:b/>
          <w:sz w:val="24"/>
        </w:rPr>
      </w:pPr>
      <w:r>
        <w:rPr>
          <w:rFonts w:hint="eastAsia" w:ascii="仿宋" w:hAnsi="仿宋" w:eastAsia="仿宋" w:cs="仿宋"/>
          <w:b/>
          <w:sz w:val="24"/>
        </w:rPr>
        <w:t>2.定义</w:t>
      </w:r>
    </w:p>
    <w:p w14:paraId="1B5C1971">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383188A7">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718BC696">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1C7F0478">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27E1A19B">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09A9D51C">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033C070">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B25E771">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0E784D7">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0F98C302">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6E154A2">
      <w:pPr>
        <w:spacing w:line="440" w:lineRule="exact"/>
        <w:rPr>
          <w:rFonts w:ascii="仿宋" w:hAnsi="仿宋" w:eastAsia="仿宋" w:cs="仿宋"/>
          <w:sz w:val="24"/>
        </w:rPr>
      </w:pPr>
      <w:r>
        <w:rPr>
          <w:rFonts w:hint="eastAsia" w:ascii="仿宋" w:hAnsi="仿宋" w:eastAsia="仿宋" w:cs="仿宋"/>
          <w:sz w:val="24"/>
        </w:rPr>
        <w:t>3.2 支持绿色发展</w:t>
      </w:r>
    </w:p>
    <w:p w14:paraId="0EDBCE42">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5AC800A">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6D0881E7">
      <w:pPr>
        <w:spacing w:line="440" w:lineRule="exact"/>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48BE97BA">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E48672E">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B138C0A">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6A9BF167">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628BFD6B">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2C87549">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54A32F82">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21D0EA33">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544B4236">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D8A9113">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8B70DA6">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30481332">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3F892DE3">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F2713C9">
      <w:pPr>
        <w:spacing w:line="440" w:lineRule="exact"/>
        <w:rPr>
          <w:rFonts w:ascii="仿宋" w:hAnsi="仿宋" w:eastAsia="仿宋" w:cs="仿宋"/>
          <w:sz w:val="24"/>
        </w:rPr>
      </w:pPr>
      <w:r>
        <w:rPr>
          <w:rFonts w:hint="eastAsia" w:ascii="仿宋" w:hAnsi="仿宋" w:eastAsia="仿宋" w:cs="仿宋"/>
          <w:sz w:val="24"/>
        </w:rPr>
        <w:t>3.4支持科技创新发展</w:t>
      </w:r>
    </w:p>
    <w:p w14:paraId="564C8656">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32B16054">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2314D13B">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0699F90B">
      <w:pPr>
        <w:spacing w:line="440" w:lineRule="exact"/>
        <w:rPr>
          <w:rFonts w:ascii="仿宋" w:hAnsi="仿宋" w:eastAsia="仿宋" w:cs="仿宋"/>
          <w:sz w:val="24"/>
        </w:rPr>
      </w:pPr>
      <w:r>
        <w:rPr>
          <w:rFonts w:hint="eastAsia" w:ascii="仿宋" w:hAnsi="仿宋" w:eastAsia="仿宋" w:cs="仿宋"/>
          <w:sz w:val="24"/>
        </w:rPr>
        <w:t>★4.特别说明：</w:t>
      </w:r>
    </w:p>
    <w:p w14:paraId="4E0B940F">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43C3C364">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5FEA57C">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579D999">
      <w:pPr>
        <w:spacing w:line="360" w:lineRule="auto"/>
        <w:jc w:val="center"/>
        <w:outlineLvl w:val="0"/>
        <w:rPr>
          <w:rFonts w:hint="eastAsia" w:ascii="仿宋" w:hAnsi="仿宋" w:eastAsia="仿宋" w:cs="仿宋"/>
          <w:b/>
          <w:sz w:val="32"/>
          <w:szCs w:val="32"/>
        </w:rPr>
      </w:pPr>
    </w:p>
    <w:p w14:paraId="57D67555">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3D1E5E94">
      <w:pPr>
        <w:snapToGrid w:val="0"/>
        <w:spacing w:line="440" w:lineRule="exact"/>
        <w:jc w:val="left"/>
        <w:rPr>
          <w:rFonts w:ascii="仿宋" w:hAnsi="仿宋" w:eastAsia="仿宋" w:cs="仿宋"/>
          <w:b/>
          <w:sz w:val="24"/>
        </w:rPr>
      </w:pPr>
      <w:bookmarkStart w:id="1" w:name="_Toc81372776"/>
      <w:bookmarkStart w:id="2" w:name="_Toc81372953"/>
      <w:bookmarkStart w:id="3" w:name="_Toc84325929"/>
      <w:r>
        <w:rPr>
          <w:rFonts w:hint="eastAsia" w:ascii="仿宋" w:hAnsi="仿宋" w:eastAsia="仿宋" w:cs="仿宋"/>
          <w:b/>
          <w:sz w:val="24"/>
        </w:rPr>
        <w:t>1．招标方式</w:t>
      </w:r>
    </w:p>
    <w:p w14:paraId="0EA94DED">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0F0586C9">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27BD925">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5290EF72">
      <w:pPr>
        <w:pStyle w:val="28"/>
        <w:snapToGrid w:val="0"/>
        <w:spacing w:line="440" w:lineRule="exact"/>
        <w:jc w:val="left"/>
        <w:rPr>
          <w:rFonts w:ascii="仿宋" w:hAnsi="仿宋" w:eastAsia="仿宋" w:cs="仿宋"/>
          <w:b/>
        </w:rPr>
      </w:pPr>
      <w:r>
        <w:rPr>
          <w:rFonts w:hint="eastAsia" w:ascii="仿宋" w:hAnsi="仿宋" w:eastAsia="仿宋" w:cs="仿宋"/>
          <w:b/>
          <w:sz w:val="24"/>
        </w:rPr>
        <w:t>2.授权委托</w:t>
      </w:r>
    </w:p>
    <w:p w14:paraId="6AE9D7AF">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25C1D5DC">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0112BE88">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28EDFA2C">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6B77623D">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396AE8E6">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32AFFC51">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75CF97B">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1A1284BF">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A20C9BB">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5986591">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5F94D6E4">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2E52555">
      <w:pPr>
        <w:pStyle w:val="23"/>
        <w:rPr>
          <w:rFonts w:ascii="仿宋" w:hAnsi="仿宋" w:eastAsia="仿宋" w:cs="仿宋"/>
          <w:sz w:val="32"/>
          <w:szCs w:val="32"/>
        </w:rPr>
      </w:pPr>
      <w:r>
        <w:rPr>
          <w:rFonts w:hint="eastAsia" w:ascii="仿宋" w:hAnsi="仿宋" w:eastAsia="仿宋" w:cs="仿宋"/>
        </w:rPr>
        <w:t xml:space="preserve">  </w:t>
      </w:r>
      <w:r>
        <w:rPr>
          <w:rFonts w:hint="eastAsia" w:ascii="仿宋" w:hAnsi="仿宋" w:eastAsia="仿宋" w:cs="仿宋"/>
          <w:sz w:val="32"/>
          <w:szCs w:val="32"/>
        </w:rPr>
        <w:t xml:space="preserve">  </w:t>
      </w:r>
    </w:p>
    <w:p w14:paraId="14D5A602">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1FE7F428">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78EDEA0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0E73617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47A67F2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87A47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470CBB5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25619014">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6B0E0247">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6C35D8BB">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BB85CA0">
      <w:pPr>
        <w:pStyle w:val="36"/>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29655A56">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43BB0A24">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5E8B034">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36E3CB6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10A0ADFC">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4E283B08">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00EB6AC4">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183604CA">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11B9A18E">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021182E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198BB8F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4A2DC9C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14:paraId="22AA2E9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77388F6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F168E9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2.2.7政府采购供应商廉洁自律承诺书（格式见第六部分附件）；</w:t>
      </w:r>
    </w:p>
    <w:p w14:paraId="74690E2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4BEE97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7603917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6ED2B61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F2349D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08FE239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2B82282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D1F574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1EF9B46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AEC79A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7A0B40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EB1A55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666A3FE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1AEE425C">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01FB90D8">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1326C4B4">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71DED8C1">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24AFC3A9">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1116ED81">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068A5BA8">
      <w:pPr>
        <w:snapToGrid w:val="0"/>
        <w:spacing w:line="440" w:lineRule="exact"/>
        <w:rPr>
          <w:rFonts w:ascii="仿宋" w:hAnsi="仿宋" w:eastAsia="仿宋" w:cs="仿宋"/>
          <w:b/>
          <w:bCs/>
          <w:sz w:val="32"/>
        </w:rPr>
      </w:pPr>
      <w:r>
        <w:rPr>
          <w:rFonts w:hint="eastAsia" w:ascii="仿宋" w:hAnsi="仿宋" w:eastAsia="仿宋" w:cs="仿宋"/>
          <w:b/>
          <w:bCs/>
          <w:sz w:val="24"/>
          <w:szCs w:val="20"/>
        </w:rPr>
        <w:t>3.投标报价</w:t>
      </w:r>
    </w:p>
    <w:p w14:paraId="59FE15A0">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6058CB17">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45D90DE7">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365859AC">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1E63B7DF">
      <w:pPr>
        <w:pStyle w:val="184"/>
        <w:snapToGrid w:val="0"/>
        <w:spacing w:before="0" w:line="440" w:lineRule="exact"/>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14:paraId="69963CF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5DB503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AFB8B26">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AD380E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B44B7E1">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D512F5E">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61F73447">
      <w:pPr>
        <w:pStyle w:val="184"/>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315810E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0E5794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06FC5CA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24BEB422">
      <w:pPr>
        <w:spacing w:line="440" w:lineRule="exact"/>
        <w:rPr>
          <w:rFonts w:ascii="仿宋" w:hAnsi="仿宋" w:eastAsia="仿宋" w:cs="仿宋"/>
          <w:b/>
          <w:sz w:val="32"/>
        </w:rPr>
      </w:pPr>
      <w:r>
        <w:rPr>
          <w:rFonts w:hint="eastAsia" w:ascii="仿宋" w:hAnsi="仿宋" w:eastAsia="仿宋" w:cs="仿宋"/>
          <w:b/>
          <w:bCs/>
          <w:sz w:val="24"/>
        </w:rPr>
        <w:t>6.投标有效期</w:t>
      </w:r>
    </w:p>
    <w:p w14:paraId="111FD61A">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58A42F6E">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29E8532C">
      <w:pPr>
        <w:pStyle w:val="184"/>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7B4F7E8D">
      <w:pPr>
        <w:spacing w:line="360" w:lineRule="auto"/>
        <w:jc w:val="center"/>
        <w:rPr>
          <w:rFonts w:ascii="仿宋" w:hAnsi="仿宋" w:eastAsia="仿宋" w:cs="仿宋"/>
          <w:b/>
          <w:sz w:val="32"/>
          <w:szCs w:val="32"/>
        </w:rPr>
      </w:pPr>
      <w:r>
        <w:rPr>
          <w:rFonts w:hint="eastAsia" w:ascii="仿宋" w:hAnsi="仿宋" w:eastAsia="仿宋" w:cs="仿宋"/>
          <w:b/>
          <w:sz w:val="32"/>
          <w:szCs w:val="32"/>
        </w:rPr>
        <w:t>四、开标和评标</w:t>
      </w:r>
    </w:p>
    <w:p w14:paraId="0912B4F9">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352FCF8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089A19D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79A821C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51C5E27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283D2CA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746B22F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163D736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0597310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5350FD47">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7F9F4C6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769CDC1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4D9F692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58416AB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4114B2A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140D7E9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1F6EB1F">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6317D2A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448251D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0B4E6BC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405D47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FEAB30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EEEB93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11885C3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C0770C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0F82D5BD">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19851AC8">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1338590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7D0E3E4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556349D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79FCE7C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DDAC86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1CA4C856">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2916CC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3745980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2B655BE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6540F72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3CA4F21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D81DED0">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519F4C4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54C4BF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81F140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0F9E945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2545807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47B794A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2EFCB13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6875A5E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02ADA8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6.7.2根据财政部发布的《政府采购促进中小企业发展管理办法》规定，对于非专门面向中小企业的项目，对小型和微型企业产品的价格给予一定的扣除，用扣除后的价格参与评审。</w:t>
      </w:r>
    </w:p>
    <w:p w14:paraId="30E19E7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0E92006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3A801BEE">
      <w:pPr>
        <w:pStyle w:val="15"/>
        <w:spacing w:after="120" w:line="440" w:lineRule="exact"/>
        <w:ind w:left="0"/>
        <w:rPr>
          <w:rFonts w:ascii="仿宋" w:hAnsi="仿宋" w:eastAsia="仿宋" w:cs="仿宋"/>
          <w:b/>
        </w:rPr>
      </w:pPr>
      <w:r>
        <w:rPr>
          <w:rFonts w:hint="eastAsia" w:ascii="仿宋" w:hAnsi="仿宋" w:eastAsia="仿宋" w:cs="仿宋"/>
          <w:b/>
        </w:rPr>
        <w:t>7.投标文件的澄清</w:t>
      </w:r>
    </w:p>
    <w:p w14:paraId="5C1D835C">
      <w:pPr>
        <w:pStyle w:val="15"/>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16F3960">
      <w:pPr>
        <w:pStyle w:val="36"/>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2D0A3767">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6C8D1CD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7BCBFE1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0533AB8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FFB334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6AAF98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3CE4FFF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367B22B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2F1876B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417009C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551BF02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D7E40B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2BEDD70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032E76B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059E22B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5BD445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6AF1FAC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39F31C8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7E4EEE3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118714F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0B731D3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31E6EE0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174642E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4B7CCD2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279EEBB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73CDCE9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6C13C4F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6AAB1B1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4346449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6756F56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33E3B1B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45709C5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55A40C1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15962C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08AE728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2F4DF46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C7DEB9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3676584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47B2084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7E7A733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3E72BB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0F6E17F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52BC068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5B0FEAF9">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430E8ECB">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4DF1412F">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8FB9FD7">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C5576D1">
      <w:pPr>
        <w:pStyle w:val="36"/>
        <w:adjustRightInd w:val="0"/>
        <w:spacing w:line="360" w:lineRule="auto"/>
        <w:ind w:firstLine="726"/>
        <w:jc w:val="center"/>
        <w:rPr>
          <w:rFonts w:ascii="仿宋" w:hAnsi="仿宋" w:eastAsia="仿宋" w:cs="仿宋"/>
          <w:b/>
          <w:snapToGrid w:val="0"/>
          <w:sz w:val="32"/>
          <w:szCs w:val="32"/>
        </w:rPr>
      </w:pPr>
    </w:p>
    <w:p w14:paraId="148E7CE3">
      <w:pPr>
        <w:pStyle w:val="36"/>
        <w:adjustRightInd w:val="0"/>
        <w:spacing w:line="360" w:lineRule="auto"/>
        <w:ind w:firstLine="726"/>
        <w:jc w:val="center"/>
        <w:rPr>
          <w:rFonts w:ascii="仿宋" w:hAnsi="仿宋" w:eastAsia="仿宋" w:cs="仿宋"/>
          <w:b/>
          <w:snapToGrid w:val="0"/>
          <w:sz w:val="32"/>
          <w:szCs w:val="32"/>
        </w:rPr>
      </w:pPr>
      <w:r>
        <w:rPr>
          <w:rFonts w:hint="eastAsia" w:ascii="仿宋" w:hAnsi="仿宋" w:eastAsia="仿宋" w:cs="仿宋"/>
          <w:b/>
          <w:snapToGrid w:val="0"/>
          <w:sz w:val="32"/>
          <w:szCs w:val="32"/>
        </w:rPr>
        <w:t>五、授予合同</w:t>
      </w:r>
    </w:p>
    <w:bookmarkEnd w:id="1"/>
    <w:bookmarkEnd w:id="2"/>
    <w:bookmarkEnd w:id="3"/>
    <w:p w14:paraId="5AFBC555">
      <w:pPr>
        <w:pStyle w:val="15"/>
        <w:spacing w:after="120" w:line="440" w:lineRule="exact"/>
        <w:ind w:left="840"/>
        <w:rPr>
          <w:rFonts w:ascii="仿宋" w:hAnsi="仿宋" w:eastAsia="仿宋" w:cs="仿宋"/>
          <w:b/>
          <w:szCs w:val="24"/>
        </w:rPr>
      </w:pPr>
      <w:r>
        <w:rPr>
          <w:rFonts w:hint="eastAsia" w:ascii="仿宋" w:hAnsi="仿宋" w:eastAsia="仿宋" w:cs="仿宋"/>
          <w:b/>
          <w:szCs w:val="24"/>
        </w:rPr>
        <w:t>1.中标条件</w:t>
      </w:r>
    </w:p>
    <w:p w14:paraId="495F1EF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11B1618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739D01D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589445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69887D2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7B859E4">
      <w:pPr>
        <w:spacing w:line="440" w:lineRule="exact"/>
        <w:jc w:val="left"/>
        <w:rPr>
          <w:rFonts w:ascii="仿宋" w:hAnsi="仿宋" w:eastAsia="仿宋" w:cs="仿宋"/>
          <w:b/>
          <w:sz w:val="24"/>
        </w:rPr>
      </w:pPr>
      <w:r>
        <w:rPr>
          <w:rFonts w:hint="eastAsia" w:ascii="仿宋" w:hAnsi="仿宋" w:eastAsia="仿宋" w:cs="仿宋"/>
          <w:b/>
          <w:sz w:val="24"/>
        </w:rPr>
        <w:t>2.中标确认</w:t>
      </w:r>
    </w:p>
    <w:p w14:paraId="1B220A2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324E676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23282A0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0DE9CB86">
      <w:pPr>
        <w:spacing w:line="440" w:lineRule="exact"/>
        <w:jc w:val="left"/>
        <w:rPr>
          <w:rFonts w:ascii="仿宋" w:hAnsi="仿宋" w:eastAsia="仿宋" w:cs="仿宋"/>
          <w:b/>
          <w:sz w:val="24"/>
        </w:rPr>
      </w:pPr>
      <w:r>
        <w:rPr>
          <w:rFonts w:hint="eastAsia" w:ascii="仿宋" w:hAnsi="仿宋" w:eastAsia="仿宋" w:cs="仿宋"/>
          <w:b/>
          <w:sz w:val="24"/>
        </w:rPr>
        <w:t>3．中标通知</w:t>
      </w:r>
    </w:p>
    <w:p w14:paraId="55ECBB0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72A53A3E">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0E2AE3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CE7244D">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1F8FC52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2780ED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3F71676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05BF361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22BF5301">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1CB2349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37E4249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6C234B5">
      <w:pPr>
        <w:spacing w:line="440" w:lineRule="exact"/>
        <w:jc w:val="left"/>
        <w:rPr>
          <w:rFonts w:ascii="仿宋" w:hAnsi="仿宋" w:eastAsia="仿宋" w:cs="仿宋"/>
          <w:b/>
          <w:sz w:val="24"/>
        </w:rPr>
      </w:pPr>
      <w:r>
        <w:rPr>
          <w:rFonts w:hint="eastAsia" w:ascii="仿宋" w:hAnsi="仿宋" w:eastAsia="仿宋" w:cs="仿宋"/>
          <w:b/>
          <w:sz w:val="24"/>
        </w:rPr>
        <w:t>6.验收</w:t>
      </w:r>
    </w:p>
    <w:p w14:paraId="52C021F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A50855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0A9BD94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7309903E">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703B79B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EEDE8CF">
      <w:pPr>
        <w:tabs>
          <w:tab w:val="left" w:pos="0"/>
        </w:tabs>
        <w:spacing w:line="360" w:lineRule="auto"/>
        <w:ind w:firstLine="480"/>
        <w:rPr>
          <w:rFonts w:ascii="仿宋" w:hAnsi="仿宋" w:eastAsia="仿宋" w:cs="仿宋"/>
          <w:kern w:val="0"/>
          <w:sz w:val="24"/>
        </w:rPr>
      </w:pPr>
    </w:p>
    <w:p w14:paraId="00BC1F46">
      <w:pPr>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1191FAC2">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1E68F43F">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3574EE">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08FC4665">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328FFD5">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5F6EA3D2">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5D4EEF9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0255E4C7">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995253F">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9E4624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33CDAC6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61C7990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7EC77524">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67EE14B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7DF02374">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2021CA5C">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139437BE">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6D807850">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0A33FE52">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0ACFF28E">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7ACD99A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6EDF025F">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46E5A781">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0A7C53B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ABB94F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1A9EA89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63D957C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65DCD086">
      <w:pPr>
        <w:snapToGrid w:val="0"/>
        <w:spacing w:line="360" w:lineRule="auto"/>
        <w:outlineLvl w:val="0"/>
        <w:rPr>
          <w:rFonts w:ascii="仿宋" w:hAnsi="仿宋" w:eastAsia="仿宋" w:cs="仿宋"/>
          <w:b/>
          <w:bCs/>
          <w:sz w:val="24"/>
          <w:szCs w:val="20"/>
        </w:rPr>
      </w:pPr>
      <w:r>
        <w:rPr>
          <w:rFonts w:hint="eastAsia" w:ascii="仿宋" w:hAnsi="仿宋" w:eastAsia="仿宋" w:cs="仿宋"/>
          <w:b/>
          <w:bCs/>
          <w:sz w:val="24"/>
          <w:szCs w:val="20"/>
        </w:rPr>
        <w:t>投诉书范本及制作说明详见附件2。</w:t>
      </w:r>
    </w:p>
    <w:p w14:paraId="5E5AE715">
      <w:pPr>
        <w:rPr>
          <w:rFonts w:ascii="仿宋" w:hAnsi="仿宋" w:eastAsia="仿宋" w:cs="仿宋"/>
          <w:b/>
          <w:bCs/>
          <w:sz w:val="24"/>
          <w:szCs w:val="20"/>
        </w:rPr>
      </w:pPr>
      <w:r>
        <w:rPr>
          <w:rFonts w:hint="eastAsia" w:ascii="仿宋" w:hAnsi="仿宋" w:eastAsia="仿宋" w:cs="仿宋"/>
          <w:b/>
          <w:bCs/>
          <w:sz w:val="24"/>
          <w:szCs w:val="20"/>
        </w:rPr>
        <w:br w:type="page"/>
      </w:r>
    </w:p>
    <w:p w14:paraId="6AF1BB4A">
      <w:pPr>
        <w:pageBreakBefore w:val="0"/>
        <w:widowControl w:val="0"/>
        <w:numPr>
          <w:ilvl w:val="0"/>
          <w:numId w:val="6"/>
        </w:numPr>
        <w:kinsoku/>
        <w:wordWrap/>
        <w:overflowPunct/>
        <w:topLinePunct w:val="0"/>
        <w:autoSpaceDE/>
        <w:autoSpaceDN/>
        <w:bidi w:val="0"/>
        <w:adjustRightInd/>
        <w:snapToGrid w:val="0"/>
        <w:spacing w:line="360" w:lineRule="auto"/>
        <w:jc w:val="center"/>
        <w:textAlignment w:val="auto"/>
        <w:rPr>
          <w:rFonts w:ascii="仿宋" w:hAnsi="仿宋" w:eastAsia="仿宋" w:cs="仿宋"/>
          <w:b/>
          <w:sz w:val="36"/>
          <w:szCs w:val="36"/>
        </w:rPr>
      </w:pPr>
      <w:r>
        <w:rPr>
          <w:rFonts w:hint="eastAsia" w:ascii="仿宋" w:hAnsi="仿宋" w:eastAsia="仿宋" w:cs="仿宋"/>
          <w:b/>
          <w:sz w:val="36"/>
          <w:szCs w:val="36"/>
        </w:rPr>
        <w:t>招标项目范围及要求</w:t>
      </w:r>
    </w:p>
    <w:p w14:paraId="306F254F">
      <w:pPr>
        <w:pageBreakBefore w:val="0"/>
        <w:widowControl w:val="0"/>
        <w:kinsoku/>
        <w:wordWrap/>
        <w:overflowPunct/>
        <w:topLinePunct w:val="0"/>
        <w:autoSpaceDE/>
        <w:autoSpaceDN/>
        <w:bidi w:val="0"/>
        <w:adjustRightInd/>
        <w:spacing w:line="360" w:lineRule="auto"/>
        <w:textAlignment w:val="auto"/>
        <w:rPr>
          <w:rFonts w:ascii="仿宋" w:hAnsi="仿宋" w:eastAsia="仿宋" w:cs="仿宋"/>
          <w:b/>
          <w:sz w:val="24"/>
        </w:rPr>
      </w:pPr>
      <w:bookmarkStart w:id="4" w:name="_Toc151354173"/>
      <w:bookmarkStart w:id="5" w:name="_Toc84325981"/>
      <w:bookmarkStart w:id="6" w:name="_Toc81372964"/>
      <w:bookmarkStart w:id="7" w:name="_Toc80157775"/>
      <w:bookmarkStart w:id="8" w:name="_Toc81372787"/>
      <w:r>
        <w:rPr>
          <w:rFonts w:hint="eastAsia" w:ascii="仿宋" w:hAnsi="仿宋" w:eastAsia="仿宋" w:cs="仿宋"/>
          <w:b/>
          <w:bCs/>
          <w:sz w:val="24"/>
          <w:bdr w:val="single" w:color="auto" w:sz="4" w:space="0"/>
        </w:rPr>
        <w:t>01标</w:t>
      </w:r>
      <w:bookmarkStart w:id="9" w:name="_Toc7206"/>
      <w:bookmarkStart w:id="10" w:name="_Toc32678"/>
      <w:r>
        <w:rPr>
          <w:rFonts w:hint="eastAsia" w:ascii="仿宋" w:hAnsi="仿宋" w:eastAsia="仿宋" w:cs="仿宋"/>
          <w:b/>
          <w:bCs/>
          <w:sz w:val="24"/>
          <w:lang w:eastAsia="zh-CN"/>
        </w:rPr>
        <w:t>绍兴市人民医院手术麻醉管理系统升级项目</w:t>
      </w:r>
      <w:r>
        <w:rPr>
          <w:rFonts w:hint="eastAsia" w:ascii="仿宋" w:hAnsi="仿宋" w:eastAsia="仿宋" w:cs="仿宋"/>
          <w:b/>
          <w:bCs/>
          <w:sz w:val="24"/>
        </w:rPr>
        <w:t xml:space="preserve">     </w:t>
      </w:r>
      <w:r>
        <w:rPr>
          <w:rFonts w:hint="eastAsia" w:ascii="仿宋" w:hAnsi="仿宋" w:eastAsia="仿宋" w:cs="仿宋"/>
          <w:b/>
          <w:sz w:val="24"/>
        </w:rPr>
        <w:t>预算金额：</w:t>
      </w:r>
      <w:r>
        <w:rPr>
          <w:rFonts w:hint="eastAsia" w:ascii="仿宋" w:hAnsi="仿宋" w:eastAsia="仿宋" w:cs="仿宋"/>
          <w:b/>
          <w:sz w:val="24"/>
          <w:lang w:val="en-US" w:eastAsia="zh-CN"/>
        </w:rPr>
        <w:t>1400000</w:t>
      </w:r>
      <w:r>
        <w:rPr>
          <w:rFonts w:hint="eastAsia" w:ascii="仿宋" w:hAnsi="仿宋" w:eastAsia="仿宋" w:cs="仿宋"/>
          <w:b/>
          <w:sz w:val="24"/>
        </w:rPr>
        <w:t>元</w:t>
      </w:r>
    </w:p>
    <w:p w14:paraId="346BA687">
      <w:pPr>
        <w:pageBreakBefore w:val="0"/>
        <w:widowControl w:val="0"/>
        <w:numPr>
          <w:ilvl w:val="0"/>
          <w:numId w:val="7"/>
        </w:numPr>
        <w:kinsoku/>
        <w:wordWrap/>
        <w:overflowPunct/>
        <w:topLinePunct w:val="0"/>
        <w:autoSpaceDE/>
        <w:autoSpaceDN/>
        <w:bidi w:val="0"/>
        <w:adjustRightInd/>
        <w:spacing w:line="360" w:lineRule="auto"/>
        <w:textAlignment w:val="auto"/>
        <w:rPr>
          <w:rFonts w:hint="eastAsia" w:ascii="仿宋" w:hAnsi="仿宋" w:eastAsia="仿宋" w:cs="仿宋"/>
          <w:b/>
          <w:bCs/>
          <w:sz w:val="24"/>
        </w:rPr>
      </w:pPr>
      <w:r>
        <w:rPr>
          <w:rFonts w:hint="eastAsia" w:ascii="仿宋" w:hAnsi="仿宋" w:eastAsia="仿宋" w:cs="仿宋"/>
          <w:b/>
          <w:bCs/>
          <w:sz w:val="24"/>
        </w:rPr>
        <w:t>招标内容及需求</w:t>
      </w:r>
    </w:p>
    <w:p w14:paraId="74A61D7E">
      <w:pPr>
        <w:pStyle w:val="3"/>
        <w:pageBreakBefore w:val="0"/>
        <w:widowControl w:val="0"/>
        <w:numPr>
          <w:ilvl w:val="0"/>
          <w:numId w:val="0"/>
        </w:numPr>
        <w:kinsoku/>
        <w:wordWrap/>
        <w:overflowPunct/>
        <w:topLinePunct w:val="0"/>
        <w:autoSpaceDE/>
        <w:autoSpaceDN/>
        <w:bidi w:val="0"/>
        <w:adjustRightInd/>
        <w:spacing w:before="0" w:after="0" w:line="360" w:lineRule="auto"/>
        <w:ind w:leftChars="0"/>
        <w:textAlignment w:val="auto"/>
        <w:rPr>
          <w:rFonts w:ascii="仿宋" w:hAnsi="仿宋" w:eastAsia="仿宋"/>
          <w:sz w:val="24"/>
          <w:szCs w:val="24"/>
        </w:rPr>
      </w:pPr>
      <w:bookmarkStart w:id="11" w:name="_Toc6472867"/>
      <w:r>
        <w:rPr>
          <w:rFonts w:hint="eastAsia" w:ascii="仿宋" w:hAnsi="仿宋" w:eastAsia="仿宋"/>
          <w:sz w:val="24"/>
          <w:szCs w:val="24"/>
        </w:rPr>
        <w:t>1</w:t>
      </w:r>
      <w:r>
        <w:rPr>
          <w:rFonts w:ascii="仿宋" w:hAnsi="仿宋" w:eastAsia="仿宋"/>
          <w:sz w:val="24"/>
          <w:szCs w:val="24"/>
        </w:rPr>
        <w:t>.1</w:t>
      </w:r>
      <w:r>
        <w:rPr>
          <w:rFonts w:hint="eastAsia" w:ascii="仿宋" w:hAnsi="仿宋" w:eastAsia="仿宋"/>
          <w:sz w:val="24"/>
          <w:szCs w:val="24"/>
        </w:rPr>
        <w:t>采购内容一览表</w:t>
      </w:r>
      <w:bookmarkEnd w:id="11"/>
    </w:p>
    <w:tbl>
      <w:tblPr>
        <w:tblStyle w:val="67"/>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3575"/>
        <w:gridCol w:w="3142"/>
        <w:gridCol w:w="1384"/>
      </w:tblGrid>
      <w:tr w14:paraId="1554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dxa"/>
          </w:tcPr>
          <w:p w14:paraId="2493B833">
            <w:pPr>
              <w:pStyle w:val="62"/>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序号</w:t>
            </w:r>
          </w:p>
        </w:tc>
        <w:tc>
          <w:tcPr>
            <w:tcW w:w="3575" w:type="dxa"/>
          </w:tcPr>
          <w:p w14:paraId="48C35FF8">
            <w:pPr>
              <w:pStyle w:val="62"/>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名称</w:t>
            </w:r>
          </w:p>
        </w:tc>
        <w:tc>
          <w:tcPr>
            <w:tcW w:w="3142" w:type="dxa"/>
          </w:tcPr>
          <w:p w14:paraId="0E391545">
            <w:pPr>
              <w:pStyle w:val="62"/>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功能要求</w:t>
            </w:r>
          </w:p>
        </w:tc>
        <w:tc>
          <w:tcPr>
            <w:tcW w:w="1384" w:type="dxa"/>
          </w:tcPr>
          <w:p w14:paraId="305C7FA6">
            <w:pPr>
              <w:pStyle w:val="62"/>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数量</w:t>
            </w:r>
          </w:p>
        </w:tc>
      </w:tr>
      <w:tr w14:paraId="28E1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69" w:type="dxa"/>
            <w:vAlign w:val="center"/>
          </w:tcPr>
          <w:p w14:paraId="539F3E6C">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3575" w:type="dxa"/>
            <w:vAlign w:val="center"/>
          </w:tcPr>
          <w:p w14:paraId="6E0F108F">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手术麻醉管理系统升级</w:t>
            </w:r>
          </w:p>
        </w:tc>
        <w:tc>
          <w:tcPr>
            <w:tcW w:w="3142" w:type="dxa"/>
            <w:vAlign w:val="center"/>
          </w:tcPr>
          <w:p w14:paraId="25B95910">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详见技术参数要求表</w:t>
            </w:r>
          </w:p>
        </w:tc>
        <w:tc>
          <w:tcPr>
            <w:tcW w:w="1384" w:type="dxa"/>
            <w:vAlign w:val="center"/>
          </w:tcPr>
          <w:p w14:paraId="51983A9E">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1套</w:t>
            </w:r>
          </w:p>
        </w:tc>
      </w:tr>
    </w:tbl>
    <w:p w14:paraId="4613D8F5">
      <w:pPr>
        <w:pStyle w:val="3"/>
        <w:numPr>
          <w:ilvl w:val="0"/>
          <w:numId w:val="0"/>
        </w:numPr>
        <w:spacing w:before="0" w:after="0" w:line="360" w:lineRule="auto"/>
        <w:ind w:leftChars="0"/>
        <w:rPr>
          <w:rFonts w:hint="eastAsia" w:ascii="仿宋" w:hAnsi="仿宋" w:eastAsia="仿宋"/>
          <w:sz w:val="24"/>
          <w:szCs w:val="24"/>
        </w:rPr>
      </w:pPr>
    </w:p>
    <w:p w14:paraId="1DBE26A0">
      <w:pPr>
        <w:pStyle w:val="3"/>
        <w:numPr>
          <w:ilvl w:val="0"/>
          <w:numId w:val="0"/>
        </w:numPr>
        <w:spacing w:before="0" w:after="0" w:line="360" w:lineRule="auto"/>
        <w:ind w:leftChars="0"/>
      </w:pPr>
      <w:r>
        <w:rPr>
          <w:rFonts w:hint="eastAsia" w:ascii="仿宋" w:hAnsi="仿宋" w:eastAsia="仿宋"/>
          <w:sz w:val="24"/>
          <w:szCs w:val="24"/>
        </w:rPr>
        <w:t>1.</w:t>
      </w:r>
      <w:r>
        <w:rPr>
          <w:rFonts w:hint="eastAsia" w:ascii="仿宋" w:hAnsi="仿宋" w:eastAsia="仿宋"/>
          <w:sz w:val="24"/>
          <w:szCs w:val="24"/>
          <w:lang w:val="en-US" w:eastAsia="zh-CN"/>
        </w:rPr>
        <w:t>2</w:t>
      </w:r>
      <w:r>
        <w:rPr>
          <w:rFonts w:hint="eastAsia" w:ascii="仿宋_GB2312" w:hAnsi="宋体" w:eastAsia="仿宋_GB2312"/>
          <w:sz w:val="24"/>
        </w:rPr>
        <w:t>手术麻醉管理系统升级项目功能模块及其它要求</w:t>
      </w:r>
    </w:p>
    <w:tbl>
      <w:tblPr>
        <w:tblStyle w:val="66"/>
        <w:tblW w:w="50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7923"/>
      </w:tblGrid>
      <w:tr w14:paraId="6FF8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39" w:type="pct"/>
            <w:vAlign w:val="center"/>
          </w:tcPr>
          <w:p w14:paraId="4ECB9328">
            <w:pP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4560" w:type="pct"/>
            <w:vAlign w:val="center"/>
          </w:tcPr>
          <w:p w14:paraId="2A55351E">
            <w:pPr>
              <w:rPr>
                <w:rFonts w:hint="eastAsia" w:ascii="仿宋" w:hAnsi="仿宋" w:eastAsia="仿宋" w:cs="仿宋"/>
                <w:sz w:val="24"/>
                <w:szCs w:val="24"/>
                <w:highlight w:val="none"/>
              </w:rPr>
            </w:pPr>
            <w:r>
              <w:rPr>
                <w:rFonts w:hint="eastAsia" w:ascii="仿宋" w:hAnsi="仿宋" w:eastAsia="仿宋" w:cs="仿宋"/>
                <w:sz w:val="24"/>
                <w:szCs w:val="24"/>
                <w:highlight w:val="none"/>
              </w:rPr>
              <w:t>功能说明</w:t>
            </w:r>
          </w:p>
        </w:tc>
      </w:tr>
      <w:tr w14:paraId="5720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39" w:type="pct"/>
            <w:vAlign w:val="center"/>
          </w:tcPr>
          <w:p w14:paraId="0A18954C">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一</w:t>
            </w:r>
          </w:p>
        </w:tc>
        <w:tc>
          <w:tcPr>
            <w:tcW w:w="4560" w:type="pct"/>
            <w:vAlign w:val="center"/>
          </w:tcPr>
          <w:p w14:paraId="3FBE63A7">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术前护理管理</w:t>
            </w:r>
          </w:p>
        </w:tc>
      </w:tr>
      <w:tr w14:paraId="664F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439" w:type="pct"/>
            <w:vAlign w:val="center"/>
          </w:tcPr>
          <w:p w14:paraId="6435F7BC">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1</w:t>
            </w:r>
          </w:p>
        </w:tc>
        <w:tc>
          <w:tcPr>
            <w:tcW w:w="4560" w:type="pct"/>
            <w:vAlign w:val="center"/>
          </w:tcPr>
          <w:p w14:paraId="454C25DD">
            <w:pPr>
              <w:rPr>
                <w:rFonts w:hint="eastAsia" w:ascii="仿宋" w:hAnsi="仿宋" w:eastAsia="仿宋" w:cs="仿宋"/>
                <w:sz w:val="24"/>
                <w:szCs w:val="24"/>
                <w:highlight w:val="none"/>
              </w:rPr>
            </w:pPr>
            <w:r>
              <w:rPr>
                <w:rFonts w:hint="eastAsia" w:ascii="仿宋" w:hAnsi="仿宋" w:eastAsia="仿宋" w:cs="仿宋"/>
                <w:sz w:val="24"/>
                <w:szCs w:val="24"/>
                <w:highlight w:val="none"/>
              </w:rPr>
              <w:t>手术同步功能：</w:t>
            </w:r>
          </w:p>
          <w:p w14:paraId="4C211BF1">
            <w:pPr>
              <w:rPr>
                <w:rFonts w:hint="eastAsia" w:ascii="仿宋" w:hAnsi="仿宋" w:eastAsia="仿宋" w:cs="仿宋"/>
                <w:sz w:val="24"/>
                <w:szCs w:val="24"/>
                <w:highlight w:val="none"/>
              </w:rPr>
            </w:pPr>
            <w:r>
              <w:rPr>
                <w:rFonts w:hint="eastAsia" w:ascii="仿宋" w:hAnsi="仿宋" w:eastAsia="仿宋" w:cs="仿宋"/>
                <w:sz w:val="24"/>
                <w:szCs w:val="24"/>
                <w:highlight w:val="none"/>
              </w:rPr>
              <w:t>能够同步接收HIS系统的手术预约安排信息。</w:t>
            </w:r>
          </w:p>
        </w:tc>
      </w:tr>
      <w:tr w14:paraId="42FB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DE46ED9">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2</w:t>
            </w:r>
          </w:p>
        </w:tc>
        <w:tc>
          <w:tcPr>
            <w:tcW w:w="4560" w:type="pct"/>
            <w:vAlign w:val="center"/>
          </w:tcPr>
          <w:p w14:paraId="191FBDA3">
            <w:pPr>
              <w:rPr>
                <w:rFonts w:hint="eastAsia" w:ascii="仿宋" w:hAnsi="仿宋" w:eastAsia="仿宋" w:cs="仿宋"/>
                <w:sz w:val="24"/>
                <w:szCs w:val="24"/>
                <w:highlight w:val="none"/>
              </w:rPr>
            </w:pPr>
            <w:r>
              <w:rPr>
                <w:rFonts w:hint="eastAsia" w:ascii="仿宋" w:hAnsi="仿宋" w:eastAsia="仿宋" w:cs="仿宋"/>
                <w:sz w:val="24"/>
                <w:szCs w:val="24"/>
                <w:highlight w:val="none"/>
              </w:rPr>
              <w:t>手术信息查看功能：</w:t>
            </w:r>
          </w:p>
          <w:p w14:paraId="47D6E528">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系统支持对患者手术信息进行查看及部分修改。</w:t>
            </w:r>
          </w:p>
        </w:tc>
      </w:tr>
      <w:tr w14:paraId="2EA1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439" w:type="pct"/>
            <w:vAlign w:val="center"/>
          </w:tcPr>
          <w:p w14:paraId="3DD4B58D">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3</w:t>
            </w:r>
          </w:p>
        </w:tc>
        <w:tc>
          <w:tcPr>
            <w:tcW w:w="4560" w:type="pct"/>
          </w:tcPr>
          <w:p w14:paraId="2719FF00">
            <w:pPr>
              <w:rPr>
                <w:rFonts w:hint="eastAsia" w:ascii="仿宋" w:hAnsi="仿宋" w:eastAsia="仿宋" w:cs="仿宋"/>
                <w:sz w:val="24"/>
                <w:szCs w:val="24"/>
                <w:highlight w:val="none"/>
              </w:rPr>
            </w:pPr>
            <w:r>
              <w:rPr>
                <w:rFonts w:hint="eastAsia" w:ascii="仿宋" w:hAnsi="仿宋" w:eastAsia="仿宋" w:cs="仿宋"/>
                <w:sz w:val="24"/>
                <w:szCs w:val="24"/>
                <w:highlight w:val="none"/>
              </w:rPr>
              <w:t>检验结果趋势查看功能：</w:t>
            </w:r>
          </w:p>
          <w:p w14:paraId="7C2CED8F">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系统支持对患者检验结果异常值以颜色或符号形式进行特殊标记，支持调取患者检查检验信息，并可根据患者多次检查结果形成趋势图，辅助护士快速对检查检验结果进行诊断。</w:t>
            </w:r>
          </w:p>
        </w:tc>
      </w:tr>
      <w:tr w14:paraId="0242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439" w:type="pct"/>
            <w:vAlign w:val="center"/>
          </w:tcPr>
          <w:p w14:paraId="1969D16A">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4</w:t>
            </w:r>
          </w:p>
        </w:tc>
        <w:tc>
          <w:tcPr>
            <w:tcW w:w="4560" w:type="pct"/>
          </w:tcPr>
          <w:p w14:paraId="72ABC333">
            <w:pPr>
              <w:rPr>
                <w:rFonts w:hint="eastAsia" w:ascii="仿宋" w:hAnsi="仿宋" w:eastAsia="仿宋" w:cs="仿宋"/>
                <w:sz w:val="24"/>
                <w:szCs w:val="24"/>
                <w:highlight w:val="none"/>
              </w:rPr>
            </w:pPr>
            <w:r>
              <w:rPr>
                <w:rFonts w:hint="eastAsia" w:ascii="仿宋" w:hAnsi="仿宋" w:eastAsia="仿宋" w:cs="仿宋"/>
                <w:sz w:val="24"/>
                <w:szCs w:val="24"/>
                <w:highlight w:val="none"/>
              </w:rPr>
              <w:t>更换手术间功能：</w:t>
            </w:r>
          </w:p>
          <w:p w14:paraId="3AC7517D">
            <w:pPr>
              <w:rPr>
                <w:rFonts w:hint="eastAsia" w:ascii="仿宋" w:hAnsi="仿宋" w:eastAsia="仿宋" w:cs="仿宋"/>
                <w:sz w:val="24"/>
                <w:szCs w:val="24"/>
                <w:highlight w:val="none"/>
              </w:rPr>
            </w:pPr>
            <w:r>
              <w:rPr>
                <w:rFonts w:hint="default" w:ascii="仿宋" w:hAnsi="仿宋" w:eastAsia="仿宋" w:cs="仿宋"/>
                <w:sz w:val="24"/>
                <w:szCs w:val="24"/>
                <w:highlight w:val="none"/>
                <w:lang w:val="en-US" w:eastAsia="zh-CN"/>
              </w:rPr>
              <w:t>1．</w:t>
            </w:r>
            <w:r>
              <w:rPr>
                <w:rFonts w:hint="eastAsia" w:ascii="仿宋" w:hAnsi="仿宋" w:eastAsia="仿宋" w:cs="仿宋"/>
                <w:sz w:val="24"/>
                <w:szCs w:val="24"/>
                <w:highlight w:val="none"/>
              </w:rPr>
              <w:t>能够在更换手术间同一界面快速预览全部手术室使用情况，不切换系统页面。</w:t>
            </w:r>
          </w:p>
          <w:p w14:paraId="6A80B39F">
            <w:pPr>
              <w:rPr>
                <w:rFonts w:hint="eastAsia" w:ascii="仿宋" w:hAnsi="仿宋" w:eastAsia="仿宋" w:cs="仿宋"/>
                <w:sz w:val="24"/>
                <w:szCs w:val="24"/>
                <w:highlight w:val="none"/>
              </w:rPr>
            </w:pPr>
            <w:r>
              <w:rPr>
                <w:rFonts w:hint="default" w:ascii="仿宋" w:hAnsi="仿宋" w:eastAsia="仿宋" w:cs="仿宋"/>
                <w:sz w:val="24"/>
                <w:szCs w:val="24"/>
                <w:highlight w:val="none"/>
                <w:lang w:val="en-US" w:eastAsia="zh-CN"/>
              </w:rPr>
              <w:t>2．</w:t>
            </w:r>
            <w:r>
              <w:rPr>
                <w:rFonts w:hint="eastAsia" w:ascii="仿宋" w:hAnsi="仿宋" w:eastAsia="仿宋" w:cs="仿宋"/>
                <w:sz w:val="24"/>
                <w:szCs w:val="24"/>
                <w:highlight w:val="none"/>
              </w:rPr>
              <w:t>能够在需要更换手术间时，快速筛选占用/空闲手术间，并定位空闲手术室完成一键更换。</w:t>
            </w:r>
          </w:p>
          <w:p w14:paraId="2A1E8BBF">
            <w:pPr>
              <w:rPr>
                <w:rFonts w:hint="eastAsia" w:ascii="仿宋" w:hAnsi="仿宋" w:eastAsia="仿宋" w:cs="仿宋"/>
                <w:sz w:val="24"/>
                <w:szCs w:val="24"/>
                <w:highlight w:val="none"/>
              </w:rPr>
            </w:pPr>
            <w:r>
              <w:rPr>
                <w:rFonts w:hint="default" w:ascii="仿宋" w:hAnsi="仿宋" w:eastAsia="仿宋" w:cs="仿宋"/>
                <w:sz w:val="24"/>
                <w:szCs w:val="24"/>
                <w:highlight w:val="none"/>
                <w:lang w:val="en-US" w:eastAsia="zh-CN"/>
              </w:rPr>
              <w:t>3．</w:t>
            </w:r>
            <w:r>
              <w:rPr>
                <w:rFonts w:hint="eastAsia" w:ascii="仿宋" w:hAnsi="仿宋" w:eastAsia="仿宋" w:cs="仿宋"/>
                <w:sz w:val="24"/>
                <w:szCs w:val="24"/>
                <w:highlight w:val="none"/>
              </w:rPr>
              <w:t>护士分台时可点击申请分台，护士长在系统内审核通过后直接跳转至对应房间。</w:t>
            </w:r>
          </w:p>
        </w:tc>
      </w:tr>
      <w:tr w14:paraId="6905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39" w:type="pct"/>
            <w:vAlign w:val="center"/>
          </w:tcPr>
          <w:p w14:paraId="12404305">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5</w:t>
            </w:r>
          </w:p>
        </w:tc>
        <w:tc>
          <w:tcPr>
            <w:tcW w:w="4560" w:type="pct"/>
          </w:tcPr>
          <w:p w14:paraId="420EA003">
            <w:pPr>
              <w:rPr>
                <w:rFonts w:hint="eastAsia" w:ascii="仿宋" w:hAnsi="仿宋" w:eastAsia="仿宋" w:cs="仿宋"/>
                <w:sz w:val="24"/>
                <w:szCs w:val="24"/>
                <w:highlight w:val="none"/>
              </w:rPr>
            </w:pPr>
            <w:r>
              <w:rPr>
                <w:rFonts w:hint="eastAsia" w:ascii="仿宋" w:hAnsi="仿宋" w:eastAsia="仿宋" w:cs="仿宋"/>
                <w:sz w:val="24"/>
                <w:szCs w:val="24"/>
                <w:highlight w:val="none"/>
              </w:rPr>
              <w:t>已安排手术取消功能：</w:t>
            </w:r>
          </w:p>
          <w:p w14:paraId="528B2CDF">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系统支持对已安排的手术申请可以进行取消操作，记录选择手术取消原因并记录特殊情况备注。</w:t>
            </w:r>
          </w:p>
        </w:tc>
      </w:tr>
      <w:tr w14:paraId="2DE6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39" w:type="pct"/>
            <w:vAlign w:val="center"/>
          </w:tcPr>
          <w:p w14:paraId="2AF94ED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w:t>
            </w:r>
          </w:p>
        </w:tc>
        <w:tc>
          <w:tcPr>
            <w:tcW w:w="4560" w:type="pct"/>
            <w:vAlign w:val="center"/>
          </w:tcPr>
          <w:p w14:paraId="303BECCB">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护理文书管理</w:t>
            </w:r>
          </w:p>
        </w:tc>
      </w:tr>
      <w:tr w14:paraId="500D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2C4954F3">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1</w:t>
            </w:r>
          </w:p>
        </w:tc>
        <w:tc>
          <w:tcPr>
            <w:tcW w:w="4560" w:type="pct"/>
          </w:tcPr>
          <w:p w14:paraId="5E95A283">
            <w:pPr>
              <w:rPr>
                <w:rFonts w:hint="eastAsia" w:ascii="仿宋" w:hAnsi="仿宋" w:eastAsia="仿宋" w:cs="仿宋"/>
                <w:sz w:val="24"/>
                <w:szCs w:val="24"/>
                <w:highlight w:val="none"/>
              </w:rPr>
            </w:pPr>
            <w:r>
              <w:rPr>
                <w:rFonts w:hint="eastAsia" w:ascii="仿宋" w:hAnsi="仿宋" w:eastAsia="仿宋" w:cs="仿宋"/>
                <w:sz w:val="24"/>
                <w:szCs w:val="24"/>
                <w:highlight w:val="none"/>
              </w:rPr>
              <w:t>术前访视记录功能：</w:t>
            </w:r>
          </w:p>
          <w:p w14:paraId="09DF9230">
            <w:pPr>
              <w:numPr>
                <w:ilvl w:val="0"/>
                <w:numId w:val="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系统支持对接HIS系统，快速同步患者信息，避免重复或者二次转抄。</w:t>
            </w:r>
          </w:p>
          <w:p w14:paraId="7E392DD1">
            <w:pPr>
              <w:numPr>
                <w:ilvl w:val="0"/>
                <w:numId w:val="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按照医院要求的格式自动生成术前访视单，术前访视记录支持同步检验结果数据，自动填入文书对应项目中。</w:t>
            </w:r>
          </w:p>
          <w:p w14:paraId="4B8BC32E">
            <w:pPr>
              <w:numPr>
                <w:ilvl w:val="0"/>
                <w:numId w:val="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系统支持术前访视文书预览及打印，支持生成PDF并上传。</w:t>
            </w:r>
          </w:p>
        </w:tc>
      </w:tr>
      <w:tr w14:paraId="691E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49E671BB">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2</w:t>
            </w:r>
          </w:p>
        </w:tc>
        <w:tc>
          <w:tcPr>
            <w:tcW w:w="4560" w:type="pct"/>
          </w:tcPr>
          <w:p w14:paraId="5CCF82DD">
            <w:pPr>
              <w:rPr>
                <w:rFonts w:hint="eastAsia" w:ascii="仿宋" w:hAnsi="仿宋" w:eastAsia="仿宋" w:cs="仿宋"/>
                <w:sz w:val="24"/>
                <w:szCs w:val="24"/>
                <w:highlight w:val="none"/>
              </w:rPr>
            </w:pPr>
            <w:r>
              <w:rPr>
                <w:rFonts w:hint="eastAsia" w:ascii="仿宋" w:hAnsi="仿宋" w:eastAsia="仿宋" w:cs="仿宋"/>
                <w:sz w:val="24"/>
                <w:szCs w:val="24"/>
                <w:highlight w:val="none"/>
              </w:rPr>
              <w:t>护理文书记录功能：</w:t>
            </w:r>
          </w:p>
          <w:p w14:paraId="44CE7C25">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highlight w:val="none"/>
              </w:rPr>
              <w:t>系统支持提供符合医院格式要求的手术护理记录单，记录患者术中护理情况。</w:t>
            </w:r>
          </w:p>
          <w:p w14:paraId="67F8A6CF">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highlight w:val="none"/>
              </w:rPr>
              <w:t>系统支持手术护理记录单的预览和打印，在用户打印文书时自动检查文书内容，在未填写完整时弹出提醒。</w:t>
            </w:r>
          </w:p>
          <w:p w14:paraId="29C004A2">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3．</w:t>
            </w:r>
            <w:r>
              <w:rPr>
                <w:rFonts w:hint="eastAsia" w:ascii="仿宋" w:hAnsi="仿宋" w:eastAsia="仿宋" w:cs="仿宋"/>
                <w:sz w:val="24"/>
                <w:szCs w:val="24"/>
                <w:highlight w:val="none"/>
              </w:rPr>
              <w:t>系统支持用户自定义文书必填项目。</w:t>
            </w:r>
          </w:p>
          <w:p w14:paraId="5939680F">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4．</w:t>
            </w:r>
            <w:r>
              <w:rPr>
                <w:rFonts w:hint="eastAsia" w:ascii="仿宋" w:hAnsi="仿宋" w:eastAsia="仿宋" w:cs="仿宋"/>
                <w:sz w:val="24"/>
                <w:szCs w:val="24"/>
                <w:highlight w:val="none"/>
              </w:rPr>
              <w:t>系统支持将压力性损伤评估单嵌入护理记录单中，压力性损伤评估可支持拍照上传。</w:t>
            </w:r>
          </w:p>
          <w:p w14:paraId="3EAEF9E0">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5．</w:t>
            </w:r>
            <w:r>
              <w:rPr>
                <w:rFonts w:hint="eastAsia" w:ascii="仿宋" w:hAnsi="仿宋" w:eastAsia="仿宋" w:cs="仿宋"/>
                <w:sz w:val="24"/>
                <w:szCs w:val="24"/>
                <w:highlight w:val="none"/>
              </w:rPr>
              <w:t>系统支持骨科植入物追溯号、病理性废物登记，并支持按时间段导出。</w:t>
            </w:r>
          </w:p>
          <w:p w14:paraId="6C638C93">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6．</w:t>
            </w:r>
            <w:r>
              <w:rPr>
                <w:rFonts w:hint="eastAsia" w:ascii="仿宋" w:hAnsi="仿宋" w:eastAsia="仿宋" w:cs="仿宋"/>
                <w:sz w:val="24"/>
                <w:szCs w:val="24"/>
                <w:highlight w:val="none"/>
              </w:rPr>
              <w:t>系统支持危急值提醒</w:t>
            </w:r>
            <w:r>
              <w:rPr>
                <w:rFonts w:hint="eastAsia" w:ascii="仿宋" w:hAnsi="仿宋" w:eastAsia="仿宋" w:cs="仿宋"/>
                <w:sz w:val="24"/>
                <w:szCs w:val="24"/>
                <w:highlight w:val="none"/>
                <w:lang w:val="en-US" w:eastAsia="zh-CN"/>
              </w:rPr>
              <w:t>功能</w:t>
            </w:r>
            <w:r>
              <w:rPr>
                <w:rFonts w:hint="eastAsia" w:ascii="仿宋" w:hAnsi="仿宋" w:eastAsia="仿宋" w:cs="仿宋"/>
                <w:sz w:val="24"/>
                <w:szCs w:val="24"/>
                <w:highlight w:val="none"/>
              </w:rPr>
              <w:t>。</w:t>
            </w:r>
          </w:p>
        </w:tc>
      </w:tr>
      <w:tr w14:paraId="0E17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46ACF4B8">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3</w:t>
            </w:r>
          </w:p>
        </w:tc>
        <w:tc>
          <w:tcPr>
            <w:tcW w:w="4560" w:type="pct"/>
          </w:tcPr>
          <w:p w14:paraId="72273064">
            <w:pPr>
              <w:rPr>
                <w:rFonts w:hint="eastAsia" w:ascii="仿宋" w:hAnsi="仿宋" w:eastAsia="仿宋" w:cs="仿宋"/>
                <w:sz w:val="24"/>
                <w:szCs w:val="24"/>
                <w:highlight w:val="none"/>
              </w:rPr>
            </w:pPr>
            <w:r>
              <w:rPr>
                <w:rFonts w:hint="eastAsia" w:ascii="仿宋" w:hAnsi="仿宋" w:eastAsia="仿宋" w:cs="仿宋"/>
                <w:sz w:val="24"/>
                <w:szCs w:val="24"/>
                <w:highlight w:val="none"/>
              </w:rPr>
              <w:t>手术风险评估记录功能：</w:t>
            </w:r>
          </w:p>
          <w:p w14:paraId="3C167829">
            <w:pPr>
              <w:numPr>
                <w:ilvl w:val="0"/>
                <w:numId w:val="9"/>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系统支持根据医院要求制定手术风险评估单，支持根据医院标准进行NNIS自动计算。</w:t>
            </w:r>
          </w:p>
          <w:p w14:paraId="7BDA6E66">
            <w:pPr>
              <w:numPr>
                <w:ilvl w:val="0"/>
                <w:numId w:val="9"/>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系统支持手术风险评估单的预览和打印，在用户打印文书时自动检查文书内容，在未填写完整时弹出提醒。</w:t>
            </w:r>
          </w:p>
        </w:tc>
      </w:tr>
      <w:tr w14:paraId="5472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283EA066">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4</w:t>
            </w:r>
          </w:p>
        </w:tc>
        <w:tc>
          <w:tcPr>
            <w:tcW w:w="4560" w:type="pct"/>
          </w:tcPr>
          <w:p w14:paraId="73216058">
            <w:pPr>
              <w:rPr>
                <w:rFonts w:hint="eastAsia" w:ascii="仿宋" w:hAnsi="仿宋" w:eastAsia="仿宋" w:cs="仿宋"/>
                <w:sz w:val="24"/>
                <w:szCs w:val="24"/>
                <w:highlight w:val="none"/>
              </w:rPr>
            </w:pPr>
            <w:r>
              <w:rPr>
                <w:rFonts w:hint="eastAsia" w:ascii="仿宋" w:hAnsi="仿宋" w:eastAsia="仿宋" w:cs="仿宋"/>
                <w:sz w:val="24"/>
                <w:szCs w:val="24"/>
                <w:highlight w:val="none"/>
              </w:rPr>
              <w:t>压疮评估记录功能：</w:t>
            </w:r>
          </w:p>
          <w:p w14:paraId="481EAD14">
            <w:pPr>
              <w:numPr>
                <w:ilvl w:val="0"/>
                <w:numId w:val="1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系统支持根据指定规则，通过患者身高体重自动计算BMI值。</w:t>
            </w:r>
          </w:p>
          <w:p w14:paraId="7D7B35C1">
            <w:pPr>
              <w:numPr>
                <w:ilvl w:val="0"/>
                <w:numId w:val="1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系统支持根据医院要求制定压疮评估记录单，支持手术压疮评估单的预览和打印，在用户打印文书时自动检查文书内容，在未填写完整时弹出提醒。</w:t>
            </w:r>
          </w:p>
        </w:tc>
      </w:tr>
      <w:tr w14:paraId="5F67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2B4F5144">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5</w:t>
            </w:r>
          </w:p>
        </w:tc>
        <w:tc>
          <w:tcPr>
            <w:tcW w:w="4560" w:type="pct"/>
          </w:tcPr>
          <w:p w14:paraId="2C826880">
            <w:pPr>
              <w:rPr>
                <w:rFonts w:hint="eastAsia" w:ascii="仿宋" w:hAnsi="仿宋" w:eastAsia="仿宋" w:cs="仿宋"/>
                <w:sz w:val="24"/>
                <w:szCs w:val="24"/>
                <w:highlight w:val="none"/>
              </w:rPr>
            </w:pPr>
            <w:r>
              <w:rPr>
                <w:rFonts w:hint="eastAsia" w:ascii="仿宋" w:hAnsi="仿宋" w:eastAsia="仿宋" w:cs="仿宋"/>
                <w:sz w:val="24"/>
                <w:szCs w:val="24"/>
                <w:highlight w:val="none"/>
              </w:rPr>
              <w:t>术后访视记录功能：</w:t>
            </w:r>
          </w:p>
          <w:p w14:paraId="6D85666E">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系统支持按照医院要求的格式自动生成术后访视记录单，记录术后患者信息。系统支持根据医院要求定制术后访视记录单，支持术后访视记录单的预览和打印。</w:t>
            </w:r>
          </w:p>
        </w:tc>
      </w:tr>
      <w:tr w14:paraId="3617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39" w:type="pct"/>
            <w:vAlign w:val="center"/>
          </w:tcPr>
          <w:p w14:paraId="62F63B95">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三</w:t>
            </w:r>
          </w:p>
        </w:tc>
        <w:tc>
          <w:tcPr>
            <w:tcW w:w="4560" w:type="pct"/>
            <w:vAlign w:val="center"/>
          </w:tcPr>
          <w:p w14:paraId="2CEF226B">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手术安全管理</w:t>
            </w:r>
          </w:p>
        </w:tc>
      </w:tr>
      <w:tr w14:paraId="10C2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198A6E38">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1</w:t>
            </w:r>
          </w:p>
        </w:tc>
        <w:tc>
          <w:tcPr>
            <w:tcW w:w="4560" w:type="pct"/>
          </w:tcPr>
          <w:p w14:paraId="72653AC5">
            <w:pPr>
              <w:rPr>
                <w:rFonts w:hint="eastAsia" w:ascii="仿宋" w:hAnsi="仿宋" w:eastAsia="仿宋" w:cs="仿宋"/>
                <w:sz w:val="24"/>
                <w:szCs w:val="24"/>
                <w:highlight w:val="none"/>
              </w:rPr>
            </w:pPr>
            <w:r>
              <w:rPr>
                <w:rFonts w:hint="eastAsia" w:ascii="仿宋" w:hAnsi="仿宋" w:eastAsia="仿宋" w:cs="仿宋"/>
                <w:sz w:val="24"/>
                <w:szCs w:val="24"/>
                <w:highlight w:val="none"/>
              </w:rPr>
              <w:t>手术区域患者核查功能：</w:t>
            </w:r>
          </w:p>
          <w:p w14:paraId="19763C33">
            <w:pPr>
              <w:numPr>
                <w:ilvl w:val="0"/>
                <w:numId w:val="11"/>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▲系统支持在手术室术前室时，通过扫描患者腕带或录入患者ID，核对患者姓名、性别、床号、麻醉方式、手术部位、手术方式等基本信息。支持查看当前扫码患者是否与今日手术列表中患者匹配。</w:t>
            </w:r>
          </w:p>
          <w:p w14:paraId="1D861F43">
            <w:pPr>
              <w:numPr>
                <w:ilvl w:val="0"/>
                <w:numId w:val="11"/>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系统支持显示入手术区域患者核对结果，并对核查有误情况进行特殊提示，且支持知情同意书等相关文书调阅。</w:t>
            </w:r>
          </w:p>
        </w:tc>
      </w:tr>
      <w:tr w14:paraId="0035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1311E89D">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2</w:t>
            </w:r>
          </w:p>
        </w:tc>
        <w:tc>
          <w:tcPr>
            <w:tcW w:w="4560" w:type="pct"/>
          </w:tcPr>
          <w:p w14:paraId="2E83F0D1">
            <w:pPr>
              <w:rPr>
                <w:rFonts w:hint="eastAsia" w:ascii="仿宋" w:hAnsi="仿宋" w:eastAsia="仿宋" w:cs="仿宋"/>
                <w:sz w:val="24"/>
                <w:szCs w:val="24"/>
                <w:highlight w:val="none"/>
              </w:rPr>
            </w:pPr>
            <w:r>
              <w:rPr>
                <w:rFonts w:hint="eastAsia" w:ascii="仿宋" w:hAnsi="仿宋" w:eastAsia="仿宋" w:cs="仿宋"/>
                <w:sz w:val="24"/>
                <w:szCs w:val="24"/>
                <w:highlight w:val="none"/>
              </w:rPr>
              <w:t>手术间患者核查功能：</w:t>
            </w:r>
          </w:p>
          <w:p w14:paraId="7F614E19">
            <w:pPr>
              <w:numPr>
                <w:ilvl w:val="0"/>
                <w:numId w:val="12"/>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系统支持在患者进入手术间时，通过扫描患者腕带或录入患者ID，核对患者姓名、性别、床号等基本信息。支持查看是否与今日手术列表、手术间匹配。</w:t>
            </w:r>
          </w:p>
          <w:p w14:paraId="1D0583B7">
            <w:pPr>
              <w:numPr>
                <w:ilvl w:val="0"/>
                <w:numId w:val="12"/>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系统支持显示入手术间患者核对结果，并对核查有误情况进行特殊提示。</w:t>
            </w:r>
          </w:p>
        </w:tc>
      </w:tr>
      <w:tr w14:paraId="6595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1D012B01">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3</w:t>
            </w:r>
          </w:p>
        </w:tc>
        <w:tc>
          <w:tcPr>
            <w:tcW w:w="4560" w:type="pct"/>
          </w:tcPr>
          <w:p w14:paraId="7222C91B">
            <w:pPr>
              <w:rPr>
                <w:rFonts w:hint="eastAsia" w:ascii="仿宋" w:hAnsi="仿宋" w:eastAsia="仿宋" w:cs="仿宋"/>
                <w:sz w:val="24"/>
                <w:szCs w:val="24"/>
                <w:highlight w:val="none"/>
              </w:rPr>
            </w:pPr>
            <w:r>
              <w:rPr>
                <w:rFonts w:hint="eastAsia" w:ascii="仿宋" w:hAnsi="仿宋" w:eastAsia="仿宋" w:cs="仿宋"/>
                <w:sz w:val="24"/>
                <w:szCs w:val="24"/>
                <w:highlight w:val="none"/>
              </w:rPr>
              <w:t>安全核查功能：</w:t>
            </w:r>
          </w:p>
          <w:p w14:paraId="37009494">
            <w:pPr>
              <w:numPr>
                <w:ilvl w:val="0"/>
                <w:numId w:val="1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提供卫生部标准的手术安全核查单，系统支持手术安全核查单接入HIS系统，快速同步患者信息。</w:t>
            </w:r>
          </w:p>
          <w:p w14:paraId="35D5C7C1">
            <w:pPr>
              <w:numPr>
                <w:ilvl w:val="0"/>
                <w:numId w:val="1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系统支持与麻醉系统数据源互通。</w:t>
            </w:r>
          </w:p>
          <w:p w14:paraId="109013A7">
            <w:pPr>
              <w:numPr>
                <w:ilvl w:val="0"/>
                <w:numId w:val="1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系统支持根据手术进展过程中的不同时间段，进行智能化单据录入节点控制，能够在麻醉实施前、手术开始前和手术结束后对手术相关信息进行手术医生、护士、麻醉医生三方签字确认。</w:t>
            </w:r>
          </w:p>
          <w:p w14:paraId="4C177D14">
            <w:pPr>
              <w:numPr>
                <w:ilvl w:val="0"/>
                <w:numId w:val="1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系统支持手术安全核查单的预览和打印，在用户打印文书时自动检查文书内容，在未填写完整时弹出提醒。系统支持用户自定义文书必填项目。</w:t>
            </w:r>
          </w:p>
          <w:p w14:paraId="331F5364">
            <w:pPr>
              <w:numPr>
                <w:ilvl w:val="0"/>
                <w:numId w:val="1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将核查项中的患者基本信息、手术方式、手术部位、麻醉方式、麻醉知情同意书、手术知情同意书和物品灭菌合格等信息自动识别；过敏史、术前备血、预计手术时间、是否追加抗生素、实际手术名称、输血量、标本申请名称数量显示到安全核查单上供参考，只显示不打印。</w:t>
            </w:r>
          </w:p>
        </w:tc>
      </w:tr>
      <w:tr w14:paraId="7ADD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439" w:type="pct"/>
            <w:vAlign w:val="center"/>
          </w:tcPr>
          <w:p w14:paraId="59360914">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4</w:t>
            </w:r>
          </w:p>
        </w:tc>
        <w:tc>
          <w:tcPr>
            <w:tcW w:w="4560" w:type="pct"/>
          </w:tcPr>
          <w:p w14:paraId="29FBD880">
            <w:pPr>
              <w:rPr>
                <w:rFonts w:hint="eastAsia" w:ascii="仿宋" w:hAnsi="仿宋" w:eastAsia="仿宋" w:cs="仿宋"/>
                <w:sz w:val="24"/>
                <w:szCs w:val="24"/>
                <w:highlight w:val="none"/>
              </w:rPr>
            </w:pPr>
            <w:r>
              <w:rPr>
                <w:rFonts w:hint="eastAsia" w:ascii="仿宋" w:hAnsi="仿宋" w:eastAsia="仿宋" w:cs="仿宋"/>
                <w:sz w:val="24"/>
                <w:szCs w:val="24"/>
                <w:highlight w:val="none"/>
              </w:rPr>
              <w:t>入室控制功能：</w:t>
            </w:r>
          </w:p>
          <w:p w14:paraId="5864D3DA">
            <w:pPr>
              <w:numPr>
                <w:ilvl w:val="0"/>
                <w:numId w:val="14"/>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系统支持通过扫描患者腕带核对患者身份，身份正确方可进入手术室。</w:t>
            </w:r>
          </w:p>
          <w:p w14:paraId="24B67186">
            <w:pPr>
              <w:numPr>
                <w:ilvl w:val="0"/>
                <w:numId w:val="14"/>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系统支持术前对手术患者低体温进行评估，根据低体温评分自动计算患者低体温发生率，并根据低体温评估情况用特殊标识进行特殊标识。</w:t>
            </w:r>
          </w:p>
          <w:p w14:paraId="7A64D1B5">
            <w:pPr>
              <w:numPr>
                <w:ilvl w:val="0"/>
                <w:numId w:val="14"/>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系统支持对术前患者入室评估控制，可配置是否完成患者评估后可进入术中。</w:t>
            </w:r>
          </w:p>
        </w:tc>
      </w:tr>
      <w:tr w14:paraId="6119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439" w:type="pct"/>
            <w:vAlign w:val="center"/>
          </w:tcPr>
          <w:p w14:paraId="6F4B8479">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四</w:t>
            </w:r>
          </w:p>
        </w:tc>
        <w:tc>
          <w:tcPr>
            <w:tcW w:w="4560" w:type="pct"/>
            <w:vAlign w:val="center"/>
          </w:tcPr>
          <w:p w14:paraId="438B7F5B">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器械包管理</w:t>
            </w:r>
          </w:p>
        </w:tc>
      </w:tr>
      <w:tr w14:paraId="6407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439" w:type="pct"/>
            <w:vAlign w:val="center"/>
          </w:tcPr>
          <w:p w14:paraId="752ACA4D">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1</w:t>
            </w:r>
          </w:p>
        </w:tc>
        <w:tc>
          <w:tcPr>
            <w:tcW w:w="4560" w:type="pct"/>
          </w:tcPr>
          <w:p w14:paraId="6EB4B5E7">
            <w:pPr>
              <w:rPr>
                <w:rFonts w:hint="eastAsia" w:ascii="仿宋" w:hAnsi="仿宋" w:eastAsia="仿宋" w:cs="仿宋"/>
                <w:sz w:val="24"/>
                <w:szCs w:val="24"/>
                <w:highlight w:val="none"/>
              </w:rPr>
            </w:pPr>
            <w:r>
              <w:rPr>
                <w:rFonts w:hint="eastAsia" w:ascii="仿宋" w:hAnsi="仿宋" w:eastAsia="仿宋" w:cs="仿宋"/>
                <w:sz w:val="24"/>
                <w:szCs w:val="24"/>
                <w:highlight w:val="none"/>
              </w:rPr>
              <w:t>供应室对接功能：</w:t>
            </w:r>
          </w:p>
          <w:p w14:paraId="49E39D3E">
            <w:pPr>
              <w:rPr>
                <w:rFonts w:hint="eastAsia" w:ascii="仿宋" w:hAnsi="仿宋" w:eastAsia="仿宋" w:cs="仿宋"/>
                <w:sz w:val="24"/>
                <w:szCs w:val="24"/>
                <w:highlight w:val="none"/>
              </w:rPr>
            </w:pPr>
            <w:r>
              <w:rPr>
                <w:rFonts w:hint="eastAsia" w:ascii="仿宋" w:hAnsi="仿宋" w:eastAsia="仿宋" w:cs="仿宋"/>
                <w:sz w:val="24"/>
                <w:szCs w:val="24"/>
                <w:highlight w:val="none"/>
              </w:rPr>
              <w:t>系统通过接口对接供应室系统，获取器械包基础信息，通过扫码枪扫描器械包外的条码或手工录入，记录手术中使用的器械包。</w:t>
            </w:r>
          </w:p>
        </w:tc>
      </w:tr>
      <w:tr w14:paraId="63C0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0249E929">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2</w:t>
            </w:r>
          </w:p>
        </w:tc>
        <w:tc>
          <w:tcPr>
            <w:tcW w:w="4560" w:type="pct"/>
          </w:tcPr>
          <w:p w14:paraId="08585A55">
            <w:pPr>
              <w:rPr>
                <w:rFonts w:hint="eastAsia" w:ascii="仿宋" w:hAnsi="仿宋" w:eastAsia="仿宋" w:cs="仿宋"/>
                <w:sz w:val="24"/>
                <w:szCs w:val="24"/>
                <w:highlight w:val="none"/>
              </w:rPr>
            </w:pPr>
            <w:r>
              <w:rPr>
                <w:rFonts w:hint="eastAsia" w:ascii="仿宋" w:hAnsi="仿宋" w:eastAsia="仿宋" w:cs="仿宋"/>
                <w:sz w:val="24"/>
                <w:szCs w:val="24"/>
                <w:highlight w:val="none"/>
              </w:rPr>
              <w:t>器械包扫码添加功能：</w:t>
            </w:r>
          </w:p>
          <w:p w14:paraId="1FCC4720">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▲系统支持术前状态、术中状态下、关腔中状态下扫码追加器械包，扫码后器械包明细直接展开在对应器械清点单术前列、术中添加列，关腔中添加列。</w:t>
            </w:r>
          </w:p>
        </w:tc>
      </w:tr>
      <w:tr w14:paraId="6F92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3795EA07">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3</w:t>
            </w:r>
          </w:p>
        </w:tc>
        <w:tc>
          <w:tcPr>
            <w:tcW w:w="4560" w:type="pct"/>
          </w:tcPr>
          <w:p w14:paraId="4E9377B6">
            <w:pPr>
              <w:rPr>
                <w:rFonts w:hint="eastAsia" w:ascii="仿宋" w:hAnsi="仿宋" w:eastAsia="仿宋" w:cs="仿宋"/>
                <w:sz w:val="24"/>
                <w:szCs w:val="24"/>
                <w:highlight w:val="none"/>
              </w:rPr>
            </w:pPr>
            <w:r>
              <w:rPr>
                <w:rFonts w:hint="eastAsia" w:ascii="仿宋" w:hAnsi="仿宋" w:eastAsia="仿宋" w:cs="仿宋"/>
                <w:sz w:val="24"/>
                <w:szCs w:val="24"/>
                <w:highlight w:val="none"/>
              </w:rPr>
              <w:t>器械清点记录功能：</w:t>
            </w:r>
          </w:p>
          <w:p w14:paraId="3F6DB5BE">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highlight w:val="none"/>
              </w:rPr>
              <w:t>系统支持手术器械清点记录单接入HIS系统，快速同步患者信息，避免重复或者二次转抄。</w:t>
            </w:r>
          </w:p>
          <w:p w14:paraId="65BE379D">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highlight w:val="none"/>
              </w:rPr>
              <w:t>▲系统支持记录手术器械的名称及术前、术中关前及关后器械核对后的数量，形成手术清点单。</w:t>
            </w:r>
          </w:p>
          <w:p w14:paraId="60EC0BF5">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3．</w:t>
            </w:r>
            <w:r>
              <w:rPr>
                <w:rFonts w:hint="eastAsia" w:ascii="仿宋" w:hAnsi="仿宋" w:eastAsia="仿宋" w:cs="仿宋"/>
                <w:sz w:val="24"/>
                <w:szCs w:val="24"/>
                <w:highlight w:val="none"/>
              </w:rPr>
              <w:t>系统支持通过器械包模板套用录入。</w:t>
            </w:r>
          </w:p>
          <w:p w14:paraId="1F46080A">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4．</w:t>
            </w:r>
            <w:r>
              <w:rPr>
                <w:rFonts w:hint="eastAsia" w:ascii="仿宋" w:hAnsi="仿宋" w:eastAsia="仿宋" w:cs="仿宋"/>
                <w:sz w:val="24"/>
                <w:szCs w:val="24"/>
                <w:highlight w:val="none"/>
              </w:rPr>
              <w:t>系统支持记录并管理器械包的名称、编码。</w:t>
            </w:r>
          </w:p>
          <w:p w14:paraId="30AF1C9E">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5．</w:t>
            </w:r>
            <w:r>
              <w:rPr>
                <w:rFonts w:hint="eastAsia" w:ascii="仿宋" w:hAnsi="仿宋" w:eastAsia="仿宋" w:cs="仿宋"/>
                <w:sz w:val="24"/>
                <w:szCs w:val="24"/>
                <w:highlight w:val="none"/>
              </w:rPr>
              <w:t>系统支持器械包的解绑。</w:t>
            </w:r>
          </w:p>
          <w:p w14:paraId="617CC64E">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6．</w:t>
            </w:r>
            <w:r>
              <w:rPr>
                <w:rFonts w:hint="eastAsia" w:ascii="仿宋" w:hAnsi="仿宋" w:eastAsia="仿宋" w:cs="仿宋"/>
                <w:sz w:val="24"/>
                <w:szCs w:val="24"/>
                <w:highlight w:val="none"/>
              </w:rPr>
              <w:t>系统支持术中添加器械包并进行核查，对于核对数量有误的进行特殊提醒。</w:t>
            </w:r>
          </w:p>
          <w:p w14:paraId="212F75E9">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7．</w:t>
            </w:r>
            <w:r>
              <w:rPr>
                <w:rFonts w:hint="eastAsia" w:ascii="仿宋" w:hAnsi="仿宋" w:eastAsia="仿宋" w:cs="仿宋"/>
                <w:sz w:val="24"/>
                <w:szCs w:val="24"/>
                <w:highlight w:val="none"/>
              </w:rPr>
              <w:t>系统支持在用户打印文书时自动检查文书内容，在器械未填写完整时、器械数量有误时进行提醒。</w:t>
            </w:r>
          </w:p>
          <w:p w14:paraId="0AF091D9">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8．</w:t>
            </w:r>
            <w:r>
              <w:rPr>
                <w:rFonts w:hint="eastAsia" w:ascii="仿宋" w:hAnsi="仿宋" w:eastAsia="仿宋" w:cs="仿宋"/>
                <w:sz w:val="24"/>
                <w:szCs w:val="24"/>
                <w:highlight w:val="none"/>
              </w:rPr>
              <w:t>系统支持用户自定义文书必填项目。</w:t>
            </w:r>
          </w:p>
          <w:p w14:paraId="6F120970">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9．</w:t>
            </w:r>
            <w:r>
              <w:rPr>
                <w:rFonts w:hint="eastAsia" w:ascii="仿宋" w:hAnsi="仿宋" w:eastAsia="仿宋" w:cs="仿宋"/>
                <w:sz w:val="24"/>
                <w:szCs w:val="24"/>
                <w:highlight w:val="none"/>
              </w:rPr>
              <w:t>系统支持器械清点单的预览和打印。</w:t>
            </w:r>
          </w:p>
        </w:tc>
      </w:tr>
      <w:tr w14:paraId="010E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439" w:type="pct"/>
            <w:vAlign w:val="center"/>
          </w:tcPr>
          <w:p w14:paraId="4A25081E">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4</w:t>
            </w:r>
          </w:p>
        </w:tc>
        <w:tc>
          <w:tcPr>
            <w:tcW w:w="4560" w:type="pct"/>
          </w:tcPr>
          <w:p w14:paraId="6C42C614">
            <w:pPr>
              <w:rPr>
                <w:rFonts w:hint="eastAsia" w:ascii="仿宋" w:hAnsi="仿宋" w:eastAsia="仿宋" w:cs="仿宋"/>
                <w:sz w:val="24"/>
                <w:szCs w:val="24"/>
                <w:highlight w:val="none"/>
              </w:rPr>
            </w:pPr>
            <w:r>
              <w:rPr>
                <w:rFonts w:hint="eastAsia" w:ascii="仿宋" w:hAnsi="仿宋" w:eastAsia="仿宋" w:cs="仿宋"/>
                <w:sz w:val="24"/>
                <w:szCs w:val="24"/>
                <w:highlight w:val="none"/>
              </w:rPr>
              <w:t>器械包模板套用功能：</w:t>
            </w:r>
          </w:p>
          <w:p w14:paraId="03E16C45">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系统支持术中套用器械包模板。</w:t>
            </w:r>
          </w:p>
        </w:tc>
      </w:tr>
      <w:tr w14:paraId="0BC8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439" w:type="pct"/>
            <w:vAlign w:val="center"/>
          </w:tcPr>
          <w:p w14:paraId="0C054D69">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5</w:t>
            </w:r>
          </w:p>
        </w:tc>
        <w:tc>
          <w:tcPr>
            <w:tcW w:w="4560" w:type="pct"/>
          </w:tcPr>
          <w:p w14:paraId="35A55028">
            <w:pPr>
              <w:rPr>
                <w:rFonts w:hint="eastAsia" w:ascii="仿宋" w:hAnsi="仿宋" w:eastAsia="仿宋" w:cs="仿宋"/>
                <w:sz w:val="24"/>
                <w:szCs w:val="24"/>
                <w:highlight w:val="none"/>
              </w:rPr>
            </w:pPr>
            <w:r>
              <w:rPr>
                <w:rFonts w:hint="eastAsia" w:ascii="仿宋" w:hAnsi="仿宋" w:eastAsia="仿宋" w:cs="仿宋"/>
                <w:sz w:val="24"/>
                <w:szCs w:val="24"/>
                <w:highlight w:val="none"/>
              </w:rPr>
              <w:t>器械包效期提醒功能：</w:t>
            </w:r>
          </w:p>
          <w:p w14:paraId="327D79F2">
            <w:pPr>
              <w:rPr>
                <w:rFonts w:hint="eastAsia" w:ascii="仿宋" w:hAnsi="仿宋" w:eastAsia="仿宋" w:cs="仿宋"/>
                <w:sz w:val="24"/>
                <w:szCs w:val="24"/>
                <w:highlight w:val="none"/>
              </w:rPr>
            </w:pPr>
            <w:r>
              <w:rPr>
                <w:rFonts w:hint="eastAsia" w:ascii="仿宋" w:hAnsi="仿宋" w:eastAsia="仿宋" w:cs="仿宋"/>
                <w:sz w:val="24"/>
                <w:szCs w:val="24"/>
                <w:highlight w:val="none"/>
              </w:rPr>
              <w:t>系统对接供应室系统，获取器械包有效期信息，可进行超期提醒。</w:t>
            </w:r>
          </w:p>
        </w:tc>
      </w:tr>
      <w:tr w14:paraId="5F7C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39" w:type="pct"/>
            <w:vAlign w:val="center"/>
          </w:tcPr>
          <w:p w14:paraId="3B0C71D2">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6</w:t>
            </w:r>
          </w:p>
        </w:tc>
        <w:tc>
          <w:tcPr>
            <w:tcW w:w="4560" w:type="pct"/>
          </w:tcPr>
          <w:p w14:paraId="1916AA3B">
            <w:pPr>
              <w:rPr>
                <w:rFonts w:hint="eastAsia" w:ascii="仿宋" w:hAnsi="仿宋" w:eastAsia="仿宋" w:cs="仿宋"/>
                <w:sz w:val="24"/>
                <w:szCs w:val="24"/>
                <w:highlight w:val="none"/>
              </w:rPr>
            </w:pPr>
            <w:r>
              <w:rPr>
                <w:rFonts w:hint="eastAsia" w:ascii="仿宋" w:hAnsi="仿宋" w:eastAsia="仿宋" w:cs="仿宋"/>
                <w:sz w:val="24"/>
                <w:szCs w:val="24"/>
                <w:highlight w:val="none"/>
              </w:rPr>
              <w:t>器械包使用查询功能：</w:t>
            </w:r>
          </w:p>
          <w:p w14:paraId="2A63B1D8">
            <w:pPr>
              <w:numPr>
                <w:ilvl w:val="0"/>
                <w:numId w:val="15"/>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系统支持对器械包使用情况进行统计分析。</w:t>
            </w:r>
          </w:p>
          <w:p w14:paraId="7EE40A04">
            <w:pPr>
              <w:numPr>
                <w:ilvl w:val="0"/>
                <w:numId w:val="15"/>
              </w:numPr>
              <w:ind w:left="0" w:leftChars="0" w:firstLine="0" w:firstLineChars="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系统支持查询患者术中使用的所有器械包条码</w:t>
            </w:r>
            <w:r>
              <w:rPr>
                <w:rFonts w:hint="eastAsia" w:ascii="仿宋" w:hAnsi="仿宋" w:eastAsia="仿宋" w:cs="仿宋"/>
                <w:sz w:val="24"/>
                <w:szCs w:val="24"/>
                <w:highlight w:val="none"/>
                <w:lang w:val="en-US" w:eastAsia="zh-CN"/>
              </w:rPr>
              <w:t>和</w:t>
            </w:r>
            <w:r>
              <w:rPr>
                <w:rFonts w:hint="eastAsia" w:ascii="仿宋" w:hAnsi="仿宋" w:eastAsia="仿宋" w:cs="仿宋"/>
                <w:sz w:val="24"/>
                <w:szCs w:val="24"/>
                <w:highlight w:val="none"/>
              </w:rPr>
              <w:t>名称</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并且可通过调阅医院</w:t>
            </w:r>
            <w:r>
              <w:rPr>
                <w:rFonts w:hint="eastAsia" w:ascii="仿宋" w:hAnsi="仿宋" w:eastAsia="仿宋" w:cs="仿宋"/>
                <w:sz w:val="24"/>
                <w:szCs w:val="24"/>
                <w:highlight w:val="none"/>
              </w:rPr>
              <w:t>供应室</w:t>
            </w:r>
            <w:r>
              <w:rPr>
                <w:rFonts w:hint="eastAsia" w:ascii="仿宋" w:hAnsi="仿宋" w:eastAsia="仿宋" w:cs="仿宋"/>
                <w:sz w:val="24"/>
                <w:szCs w:val="24"/>
                <w:highlight w:val="none"/>
                <w:lang w:val="en-US" w:eastAsia="zh-CN"/>
              </w:rPr>
              <w:t>系统相关页面查看器械包</w:t>
            </w:r>
            <w:r>
              <w:rPr>
                <w:rFonts w:hint="eastAsia" w:ascii="仿宋" w:hAnsi="仿宋" w:eastAsia="仿宋" w:cs="仿宋"/>
                <w:sz w:val="24"/>
                <w:szCs w:val="24"/>
                <w:highlight w:val="none"/>
              </w:rPr>
              <w:t>明细图谱以及使用状态分布等信息。</w:t>
            </w:r>
          </w:p>
        </w:tc>
      </w:tr>
      <w:tr w14:paraId="0102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439" w:type="pct"/>
            <w:vAlign w:val="center"/>
          </w:tcPr>
          <w:p w14:paraId="57DD350A">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五</w:t>
            </w:r>
          </w:p>
        </w:tc>
        <w:tc>
          <w:tcPr>
            <w:tcW w:w="4560" w:type="pct"/>
            <w:vAlign w:val="center"/>
          </w:tcPr>
          <w:p w14:paraId="1F1FB97F">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护理监控管理</w:t>
            </w:r>
          </w:p>
        </w:tc>
      </w:tr>
      <w:tr w14:paraId="210A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3D02F2E7">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1</w:t>
            </w:r>
          </w:p>
        </w:tc>
        <w:tc>
          <w:tcPr>
            <w:tcW w:w="4560" w:type="pct"/>
          </w:tcPr>
          <w:p w14:paraId="09E35CB0">
            <w:pPr>
              <w:rPr>
                <w:rFonts w:hint="eastAsia" w:ascii="仿宋" w:hAnsi="仿宋" w:eastAsia="仿宋" w:cs="仿宋"/>
                <w:sz w:val="24"/>
                <w:szCs w:val="24"/>
                <w:highlight w:val="none"/>
              </w:rPr>
            </w:pPr>
            <w:r>
              <w:rPr>
                <w:rFonts w:hint="eastAsia" w:ascii="仿宋" w:hAnsi="仿宋" w:eastAsia="仿宋" w:cs="仿宋"/>
                <w:sz w:val="24"/>
                <w:szCs w:val="24"/>
                <w:highlight w:val="none"/>
              </w:rPr>
              <w:t>术间概览功能：</w:t>
            </w:r>
          </w:p>
          <w:p w14:paraId="3F41B409">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highlight w:val="none"/>
              </w:rPr>
              <w:t>系统支持所有手术间当前手术信息卡片式集中展示，能够快速辨别出当前手术状态和手术间的使用情况。</w:t>
            </w:r>
          </w:p>
          <w:p w14:paraId="3A65DE76">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highlight w:val="none"/>
              </w:rPr>
              <w:t>系统支持按手术进程节点快速分类查看各手术间手术情况。</w:t>
            </w:r>
          </w:p>
        </w:tc>
      </w:tr>
      <w:tr w14:paraId="64AA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0A5E5121">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2</w:t>
            </w:r>
          </w:p>
        </w:tc>
        <w:tc>
          <w:tcPr>
            <w:tcW w:w="4560" w:type="pct"/>
          </w:tcPr>
          <w:p w14:paraId="1D0AA1FC">
            <w:pPr>
              <w:rPr>
                <w:rFonts w:hint="eastAsia" w:ascii="仿宋" w:hAnsi="仿宋" w:eastAsia="仿宋" w:cs="仿宋"/>
                <w:sz w:val="24"/>
                <w:szCs w:val="24"/>
                <w:highlight w:val="none"/>
              </w:rPr>
            </w:pPr>
            <w:r>
              <w:rPr>
                <w:rFonts w:hint="eastAsia" w:ascii="仿宋" w:hAnsi="仿宋" w:eastAsia="仿宋" w:cs="仿宋"/>
                <w:sz w:val="24"/>
                <w:szCs w:val="24"/>
                <w:highlight w:val="none"/>
              </w:rPr>
              <w:t>手术进程概览功能：</w:t>
            </w:r>
          </w:p>
          <w:p w14:paraId="1CD6A176">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highlight w:val="none"/>
              </w:rPr>
              <w:t>▲系统支持手术概览包括进行中手术列表卡片，所有手术间所有已安排手术时间轴，接台手术列表卡片。以时间轴的方式显示患者的手术流程，便于医护人员对手术流程的把控，支持进行中手术列表卡片、手术时间轴和接台手术列表卡片在同一界面展示。</w:t>
            </w:r>
          </w:p>
          <w:p w14:paraId="5E4471FA">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highlight w:val="none"/>
              </w:rPr>
              <w:t>系统支持集中展现各个手术间手术进程情况，并以颜色区分患者手术状态。</w:t>
            </w:r>
          </w:p>
          <w:p w14:paraId="77151B0D">
            <w:pPr>
              <w:numPr>
                <w:ilvl w:val="0"/>
                <w:numId w:val="0"/>
              </w:numPr>
              <w:ind w:left="0" w:leftChars="0" w:firstLine="0" w:firstLineChars="0"/>
              <w:rPr>
                <w:rFonts w:hint="eastAsia" w:ascii="仿宋" w:hAnsi="仿宋" w:eastAsia="仿宋" w:cs="仿宋"/>
                <w:sz w:val="24"/>
                <w:szCs w:val="24"/>
                <w:highlight w:val="none"/>
                <w:lang w:val="en-US" w:eastAsia="zh-CN"/>
              </w:rPr>
            </w:pPr>
            <w:r>
              <w:rPr>
                <w:rFonts w:hint="default" w:ascii="仿宋" w:hAnsi="仿宋" w:eastAsia="仿宋" w:cs="仿宋"/>
                <w:kern w:val="2"/>
                <w:sz w:val="24"/>
                <w:szCs w:val="24"/>
                <w:lang w:val="en-US" w:eastAsia="zh-CN" w:bidi="ar-SA"/>
              </w:rPr>
              <w:t>3．</w:t>
            </w:r>
            <w:r>
              <w:rPr>
                <w:rFonts w:hint="eastAsia" w:ascii="仿宋" w:hAnsi="仿宋" w:eastAsia="仿宋" w:cs="仿宋"/>
                <w:sz w:val="24"/>
                <w:szCs w:val="24"/>
                <w:highlight w:val="none"/>
                <w:lang w:eastAsia="zh-CN"/>
              </w:rPr>
              <w:t>系</w:t>
            </w:r>
            <w:r>
              <w:rPr>
                <w:rFonts w:hint="eastAsia" w:ascii="仿宋" w:hAnsi="仿宋" w:eastAsia="仿宋" w:cs="仿宋"/>
                <w:sz w:val="24"/>
                <w:szCs w:val="24"/>
                <w:highlight w:val="none"/>
              </w:rPr>
              <w:t>统支持概览各手术间接台手术数量和接台手术基本信息</w:t>
            </w:r>
            <w:r>
              <w:rPr>
                <w:rFonts w:hint="eastAsia" w:ascii="仿宋" w:hAnsi="仿宋" w:eastAsia="仿宋" w:cs="仿宋"/>
                <w:sz w:val="24"/>
                <w:szCs w:val="24"/>
                <w:highlight w:val="none"/>
                <w:lang w:eastAsia="zh-CN"/>
              </w:rPr>
              <w:t>。</w:t>
            </w:r>
          </w:p>
        </w:tc>
      </w:tr>
      <w:tr w14:paraId="496D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39" w:type="pct"/>
            <w:vAlign w:val="center"/>
          </w:tcPr>
          <w:p w14:paraId="58F9261E">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六</w:t>
            </w:r>
          </w:p>
        </w:tc>
        <w:tc>
          <w:tcPr>
            <w:tcW w:w="4560" w:type="pct"/>
            <w:vAlign w:val="center"/>
          </w:tcPr>
          <w:p w14:paraId="66DB8B2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科室管理</w:t>
            </w:r>
          </w:p>
        </w:tc>
      </w:tr>
      <w:tr w14:paraId="4BE3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439" w:type="pct"/>
            <w:vAlign w:val="center"/>
          </w:tcPr>
          <w:p w14:paraId="1EEF0B95">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1</w:t>
            </w:r>
          </w:p>
        </w:tc>
        <w:tc>
          <w:tcPr>
            <w:tcW w:w="4560" w:type="pct"/>
          </w:tcPr>
          <w:p w14:paraId="4E5352AE">
            <w:pPr>
              <w:rPr>
                <w:rFonts w:hint="eastAsia" w:ascii="仿宋" w:hAnsi="仿宋" w:eastAsia="仿宋" w:cs="仿宋"/>
                <w:sz w:val="24"/>
                <w:szCs w:val="24"/>
                <w:highlight w:val="none"/>
              </w:rPr>
            </w:pPr>
            <w:r>
              <w:rPr>
                <w:rFonts w:hint="eastAsia" w:ascii="仿宋" w:hAnsi="仿宋" w:eastAsia="仿宋" w:cs="仿宋"/>
                <w:sz w:val="24"/>
                <w:szCs w:val="24"/>
                <w:highlight w:val="none"/>
              </w:rPr>
              <w:t>手术综合信息查询统计：</w:t>
            </w:r>
          </w:p>
          <w:p w14:paraId="7D0A8E38">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系统支持查询指定时间段内所有手术相关详细信息</w:t>
            </w:r>
            <w:r>
              <w:rPr>
                <w:rFonts w:hint="eastAsia" w:ascii="仿宋" w:hAnsi="仿宋" w:eastAsia="仿宋" w:cs="仿宋"/>
                <w:sz w:val="24"/>
                <w:szCs w:val="24"/>
                <w:highlight w:val="none"/>
                <w:lang w:eastAsia="zh-CN"/>
              </w:rPr>
              <w:t>。</w:t>
            </w:r>
          </w:p>
        </w:tc>
      </w:tr>
      <w:tr w14:paraId="197D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439" w:type="pct"/>
            <w:vAlign w:val="center"/>
          </w:tcPr>
          <w:p w14:paraId="007F9C66">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2</w:t>
            </w:r>
          </w:p>
        </w:tc>
        <w:tc>
          <w:tcPr>
            <w:tcW w:w="4560" w:type="pct"/>
          </w:tcPr>
          <w:p w14:paraId="5E75BBAC">
            <w:pPr>
              <w:rPr>
                <w:rFonts w:hint="eastAsia" w:ascii="仿宋" w:hAnsi="仿宋" w:eastAsia="仿宋" w:cs="仿宋"/>
                <w:sz w:val="24"/>
                <w:szCs w:val="24"/>
                <w:highlight w:val="none"/>
              </w:rPr>
            </w:pPr>
            <w:r>
              <w:rPr>
                <w:rFonts w:hint="eastAsia" w:ascii="仿宋" w:hAnsi="仿宋" w:eastAsia="仿宋" w:cs="仿宋"/>
                <w:sz w:val="24"/>
                <w:szCs w:val="24"/>
                <w:highlight w:val="none"/>
              </w:rPr>
              <w:t>取消类手术统计：</w:t>
            </w:r>
          </w:p>
          <w:p w14:paraId="29A4FDB7">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系统支持统计已经取消的手术，并对取消原因进行分类统计。</w:t>
            </w:r>
          </w:p>
        </w:tc>
      </w:tr>
      <w:tr w14:paraId="55AD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7EB891B0">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3</w:t>
            </w:r>
          </w:p>
        </w:tc>
        <w:tc>
          <w:tcPr>
            <w:tcW w:w="4560" w:type="pct"/>
          </w:tcPr>
          <w:p w14:paraId="6B81FD10">
            <w:pPr>
              <w:rPr>
                <w:rFonts w:hint="eastAsia" w:ascii="仿宋" w:hAnsi="仿宋" w:eastAsia="仿宋" w:cs="仿宋"/>
                <w:sz w:val="24"/>
                <w:szCs w:val="24"/>
                <w:highlight w:val="none"/>
              </w:rPr>
            </w:pPr>
            <w:r>
              <w:rPr>
                <w:rFonts w:hint="eastAsia" w:ascii="仿宋" w:hAnsi="仿宋" w:eastAsia="仿宋" w:cs="仿宋"/>
                <w:sz w:val="24"/>
                <w:szCs w:val="24"/>
                <w:highlight w:val="none"/>
              </w:rPr>
              <w:t>护理工作量统计：</w:t>
            </w:r>
          </w:p>
          <w:p w14:paraId="6A3F6C63">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系统支持统计指定时间段内护士作为不同角色参与的手术例数及手术时长，反映其工作量。</w:t>
            </w:r>
          </w:p>
        </w:tc>
      </w:tr>
      <w:tr w14:paraId="294D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39" w:type="pct"/>
            <w:vAlign w:val="center"/>
          </w:tcPr>
          <w:p w14:paraId="46D88C78">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4</w:t>
            </w:r>
          </w:p>
        </w:tc>
        <w:tc>
          <w:tcPr>
            <w:tcW w:w="4560" w:type="pct"/>
          </w:tcPr>
          <w:p w14:paraId="070AA4DF">
            <w:pPr>
              <w:rPr>
                <w:rFonts w:hint="eastAsia" w:ascii="仿宋" w:hAnsi="仿宋" w:eastAsia="仿宋" w:cs="仿宋"/>
                <w:sz w:val="24"/>
                <w:szCs w:val="24"/>
                <w:highlight w:val="none"/>
              </w:rPr>
            </w:pPr>
            <w:r>
              <w:rPr>
                <w:rFonts w:hint="eastAsia" w:ascii="仿宋" w:hAnsi="仿宋" w:eastAsia="仿宋" w:cs="仿宋"/>
                <w:sz w:val="24"/>
                <w:szCs w:val="24"/>
                <w:highlight w:val="none"/>
              </w:rPr>
              <w:t>科室工作量统计：</w:t>
            </w:r>
          </w:p>
          <w:p w14:paraId="0AB3C7AD">
            <w:pPr>
              <w:numPr>
                <w:ilvl w:val="0"/>
                <w:numId w:val="16"/>
              </w:numPr>
              <w:ind w:left="0" w:leftChars="0" w:firstLine="0" w:firstLineChars="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系统支持统计指定时间段内手术科室、临床科室的手术例数及手术时长</w:t>
            </w:r>
            <w:r>
              <w:rPr>
                <w:rFonts w:hint="eastAsia" w:ascii="仿宋" w:hAnsi="仿宋" w:eastAsia="仿宋" w:cs="仿宋"/>
                <w:sz w:val="24"/>
                <w:szCs w:val="24"/>
                <w:highlight w:val="none"/>
                <w:lang w:eastAsia="zh-CN"/>
              </w:rPr>
              <w:t>。</w:t>
            </w:r>
          </w:p>
          <w:p w14:paraId="07E59540">
            <w:pPr>
              <w:numPr>
                <w:ilvl w:val="0"/>
                <w:numId w:val="16"/>
              </w:numPr>
              <w:ind w:left="0" w:leftChars="0" w:firstLine="0" w:firstLineChars="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系统支持能够统计指定时间段内手术室手术量(搜索功能：各种筛选方式，如巡回/洗手，出血量、手术时间等）</w:t>
            </w:r>
            <w:r>
              <w:rPr>
                <w:rFonts w:hint="eastAsia" w:ascii="仿宋" w:hAnsi="仿宋" w:eastAsia="仿宋" w:cs="仿宋"/>
                <w:sz w:val="24"/>
                <w:szCs w:val="24"/>
                <w:highlight w:val="none"/>
                <w:lang w:eastAsia="zh-CN"/>
              </w:rPr>
              <w:t>。</w:t>
            </w:r>
          </w:p>
          <w:p w14:paraId="25B655D3">
            <w:pPr>
              <w:numPr>
                <w:ilvl w:val="0"/>
                <w:numId w:val="16"/>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系统支持生成科室日/月/季/年报表。</w:t>
            </w:r>
          </w:p>
        </w:tc>
      </w:tr>
      <w:tr w14:paraId="28C7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439" w:type="pct"/>
            <w:vAlign w:val="center"/>
          </w:tcPr>
          <w:p w14:paraId="433B3619">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5</w:t>
            </w:r>
          </w:p>
        </w:tc>
        <w:tc>
          <w:tcPr>
            <w:tcW w:w="4560" w:type="pct"/>
          </w:tcPr>
          <w:p w14:paraId="2E7FED4B">
            <w:pPr>
              <w:rPr>
                <w:rFonts w:hint="eastAsia" w:ascii="仿宋" w:hAnsi="仿宋" w:eastAsia="仿宋" w:cs="仿宋"/>
                <w:sz w:val="24"/>
                <w:szCs w:val="24"/>
                <w:highlight w:val="none"/>
              </w:rPr>
            </w:pPr>
            <w:r>
              <w:rPr>
                <w:rFonts w:hint="eastAsia" w:ascii="仿宋" w:hAnsi="仿宋" w:eastAsia="仿宋" w:cs="仿宋"/>
                <w:sz w:val="24"/>
                <w:szCs w:val="24"/>
                <w:highlight w:val="none"/>
              </w:rPr>
              <w:t>手术室利用率统计：</w:t>
            </w:r>
          </w:p>
          <w:p w14:paraId="021ABB99">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系统支持统计指定时间段内手术室的利用率。</w:t>
            </w:r>
          </w:p>
        </w:tc>
      </w:tr>
      <w:tr w14:paraId="63E0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439" w:type="pct"/>
            <w:vAlign w:val="center"/>
          </w:tcPr>
          <w:p w14:paraId="7DB0456A">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6</w:t>
            </w:r>
          </w:p>
        </w:tc>
        <w:tc>
          <w:tcPr>
            <w:tcW w:w="4560" w:type="pct"/>
          </w:tcPr>
          <w:p w14:paraId="465C8923">
            <w:pPr>
              <w:rPr>
                <w:rFonts w:hint="eastAsia" w:ascii="仿宋" w:hAnsi="仿宋" w:eastAsia="仿宋" w:cs="仿宋"/>
                <w:sz w:val="24"/>
                <w:szCs w:val="24"/>
                <w:highlight w:val="none"/>
              </w:rPr>
            </w:pPr>
            <w:r>
              <w:rPr>
                <w:rFonts w:hint="eastAsia" w:ascii="仿宋" w:hAnsi="仿宋" w:eastAsia="仿宋" w:cs="仿宋"/>
                <w:sz w:val="24"/>
                <w:szCs w:val="24"/>
                <w:highlight w:val="none"/>
              </w:rPr>
              <w:t>首台手术统计：</w:t>
            </w:r>
          </w:p>
          <w:p w14:paraId="3D44BFD2">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系统支持统计指定时间范围内的手术开台情况。</w:t>
            </w:r>
          </w:p>
        </w:tc>
      </w:tr>
      <w:tr w14:paraId="6F91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439" w:type="pct"/>
            <w:vAlign w:val="center"/>
          </w:tcPr>
          <w:p w14:paraId="1FD16565">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7</w:t>
            </w:r>
          </w:p>
        </w:tc>
        <w:tc>
          <w:tcPr>
            <w:tcW w:w="4560" w:type="pct"/>
          </w:tcPr>
          <w:p w14:paraId="6B99B514">
            <w:pPr>
              <w:rPr>
                <w:rFonts w:hint="eastAsia" w:ascii="仿宋" w:hAnsi="仿宋" w:eastAsia="仿宋" w:cs="仿宋"/>
                <w:sz w:val="24"/>
                <w:szCs w:val="24"/>
                <w:highlight w:val="none"/>
              </w:rPr>
            </w:pPr>
            <w:r>
              <w:rPr>
                <w:rFonts w:hint="eastAsia" w:ascii="仿宋" w:hAnsi="仿宋" w:eastAsia="仿宋" w:cs="仿宋"/>
                <w:sz w:val="24"/>
                <w:szCs w:val="24"/>
                <w:highlight w:val="none"/>
              </w:rPr>
              <w:t>多次手术统计：</w:t>
            </w:r>
          </w:p>
          <w:p w14:paraId="006F379C">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系统支持统计指定时间段手术患者中当次入院做过多次手术的详细信息。</w:t>
            </w:r>
          </w:p>
        </w:tc>
      </w:tr>
      <w:tr w14:paraId="5849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439" w:type="pct"/>
            <w:vAlign w:val="center"/>
          </w:tcPr>
          <w:p w14:paraId="26784077">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8</w:t>
            </w:r>
          </w:p>
        </w:tc>
        <w:tc>
          <w:tcPr>
            <w:tcW w:w="4560" w:type="pct"/>
          </w:tcPr>
          <w:p w14:paraId="1AC522CA">
            <w:pPr>
              <w:rPr>
                <w:rFonts w:hint="eastAsia" w:ascii="仿宋" w:hAnsi="仿宋" w:eastAsia="仿宋" w:cs="仿宋"/>
                <w:sz w:val="24"/>
                <w:szCs w:val="24"/>
                <w:highlight w:val="none"/>
              </w:rPr>
            </w:pPr>
            <w:r>
              <w:rPr>
                <w:rFonts w:hint="eastAsia" w:ascii="仿宋" w:hAnsi="仿宋" w:eastAsia="仿宋" w:cs="仿宋"/>
                <w:sz w:val="24"/>
                <w:szCs w:val="24"/>
                <w:highlight w:val="none"/>
              </w:rPr>
              <w:t>日报月报年报统计：</w:t>
            </w:r>
          </w:p>
          <w:p w14:paraId="6B0622E7">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系统支持统计手术室手术量，自动生成日/月/年报表。</w:t>
            </w:r>
          </w:p>
        </w:tc>
      </w:tr>
      <w:tr w14:paraId="7CF9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076E7E5E">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9</w:t>
            </w:r>
          </w:p>
        </w:tc>
        <w:tc>
          <w:tcPr>
            <w:tcW w:w="4560" w:type="pct"/>
          </w:tcPr>
          <w:p w14:paraId="41554409">
            <w:pPr>
              <w:rPr>
                <w:rFonts w:hint="eastAsia" w:ascii="仿宋" w:hAnsi="仿宋" w:eastAsia="仿宋" w:cs="仿宋"/>
                <w:sz w:val="24"/>
                <w:szCs w:val="24"/>
                <w:highlight w:val="none"/>
              </w:rPr>
            </w:pPr>
            <w:r>
              <w:rPr>
                <w:rFonts w:hint="eastAsia" w:ascii="仿宋" w:hAnsi="仿宋" w:eastAsia="仿宋" w:cs="仿宋"/>
                <w:sz w:val="24"/>
                <w:szCs w:val="24"/>
                <w:highlight w:val="none"/>
              </w:rPr>
              <w:t>报表结果导出功能：</w:t>
            </w:r>
          </w:p>
          <w:p w14:paraId="0B8518FE">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w:t>
            </w:r>
            <w:r>
              <w:rPr>
                <w:rFonts w:hint="eastAsia" w:ascii="仿宋" w:hAnsi="仿宋" w:eastAsia="仿宋" w:cs="仿宋"/>
                <w:sz w:val="24"/>
                <w:szCs w:val="24"/>
                <w:highlight w:val="none"/>
                <w:lang w:val="en-US" w:eastAsia="zh-CN"/>
              </w:rPr>
              <w:t>在本系统内存在相关数据情况下，根据医院个性化要求形成</w:t>
            </w:r>
            <w:r>
              <w:rPr>
                <w:rFonts w:hint="eastAsia" w:ascii="仿宋" w:hAnsi="仿宋" w:eastAsia="仿宋" w:cs="仿宋"/>
                <w:sz w:val="24"/>
                <w:szCs w:val="24"/>
                <w:highlight w:val="none"/>
              </w:rPr>
              <w:t>统计查询结果</w:t>
            </w:r>
            <w:r>
              <w:rPr>
                <w:rFonts w:hint="eastAsia" w:ascii="仿宋" w:hAnsi="仿宋" w:eastAsia="仿宋" w:cs="仿宋"/>
                <w:sz w:val="24"/>
                <w:szCs w:val="24"/>
                <w:highlight w:val="none"/>
                <w:lang w:val="en-US" w:eastAsia="zh-CN"/>
              </w:rPr>
              <w:t>并可</w:t>
            </w:r>
            <w:r>
              <w:rPr>
                <w:rFonts w:hint="eastAsia" w:ascii="仿宋" w:hAnsi="仿宋" w:eastAsia="仿宋" w:cs="仿宋"/>
                <w:sz w:val="24"/>
                <w:szCs w:val="24"/>
                <w:highlight w:val="none"/>
              </w:rPr>
              <w:t>导出为EXCEL格式报表。</w:t>
            </w:r>
          </w:p>
        </w:tc>
      </w:tr>
      <w:tr w14:paraId="3E1E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39" w:type="pct"/>
            <w:vAlign w:val="center"/>
          </w:tcPr>
          <w:p w14:paraId="005C996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七</w:t>
            </w:r>
          </w:p>
        </w:tc>
        <w:tc>
          <w:tcPr>
            <w:tcW w:w="4560" w:type="pct"/>
            <w:vAlign w:val="center"/>
          </w:tcPr>
          <w:p w14:paraId="370A6050">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系统支撑平台</w:t>
            </w:r>
          </w:p>
        </w:tc>
      </w:tr>
      <w:tr w14:paraId="2F15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5E022B50">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1</w:t>
            </w:r>
          </w:p>
        </w:tc>
        <w:tc>
          <w:tcPr>
            <w:tcW w:w="4560" w:type="pct"/>
          </w:tcPr>
          <w:p w14:paraId="29B64D3C">
            <w:pPr>
              <w:rPr>
                <w:rFonts w:hint="eastAsia" w:ascii="仿宋" w:hAnsi="仿宋" w:eastAsia="仿宋" w:cs="仿宋"/>
                <w:sz w:val="24"/>
                <w:szCs w:val="24"/>
                <w:highlight w:val="none"/>
              </w:rPr>
            </w:pPr>
            <w:r>
              <w:rPr>
                <w:rFonts w:hint="eastAsia" w:ascii="仿宋" w:hAnsi="仿宋" w:eastAsia="仿宋" w:cs="仿宋"/>
                <w:sz w:val="24"/>
                <w:szCs w:val="24"/>
                <w:highlight w:val="none"/>
              </w:rPr>
              <w:t>手术间字典配置功能：</w:t>
            </w:r>
          </w:p>
          <w:p w14:paraId="1F6C9A9B">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系统支持同步HIS系统，更新本地字典。可以添加、删除、修改科室信息、人员信息、护理常用字典信息；支持手工维护本地字典。</w:t>
            </w:r>
          </w:p>
        </w:tc>
      </w:tr>
      <w:tr w14:paraId="2B72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5F9B35EB">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2</w:t>
            </w:r>
          </w:p>
        </w:tc>
        <w:tc>
          <w:tcPr>
            <w:tcW w:w="4560" w:type="pct"/>
          </w:tcPr>
          <w:p w14:paraId="4772DA2B">
            <w:pPr>
              <w:rPr>
                <w:rFonts w:hint="eastAsia" w:ascii="仿宋" w:hAnsi="仿宋" w:eastAsia="仿宋" w:cs="仿宋"/>
                <w:sz w:val="24"/>
                <w:szCs w:val="24"/>
                <w:highlight w:val="none"/>
              </w:rPr>
            </w:pPr>
            <w:r>
              <w:rPr>
                <w:rFonts w:hint="eastAsia" w:ascii="仿宋" w:hAnsi="仿宋" w:eastAsia="仿宋" w:cs="仿宋"/>
                <w:sz w:val="24"/>
                <w:szCs w:val="24"/>
                <w:highlight w:val="none"/>
              </w:rPr>
              <w:t>手术取消原因配置功能：</w:t>
            </w:r>
          </w:p>
          <w:p w14:paraId="27FE4134">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系统支持配置手术取消原因字典。</w:t>
            </w:r>
          </w:p>
        </w:tc>
      </w:tr>
      <w:tr w14:paraId="40AA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55CC13CC">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3</w:t>
            </w:r>
          </w:p>
        </w:tc>
        <w:tc>
          <w:tcPr>
            <w:tcW w:w="4560" w:type="pct"/>
          </w:tcPr>
          <w:p w14:paraId="69B827A6">
            <w:pPr>
              <w:rPr>
                <w:rFonts w:hint="eastAsia" w:ascii="仿宋" w:hAnsi="仿宋" w:eastAsia="仿宋" w:cs="仿宋"/>
                <w:sz w:val="24"/>
                <w:szCs w:val="24"/>
                <w:highlight w:val="none"/>
              </w:rPr>
            </w:pPr>
            <w:r>
              <w:rPr>
                <w:rFonts w:hint="eastAsia" w:ascii="仿宋" w:hAnsi="仿宋" w:eastAsia="仿宋" w:cs="仿宋"/>
                <w:sz w:val="24"/>
                <w:szCs w:val="24"/>
                <w:highlight w:val="none"/>
              </w:rPr>
              <w:t>常用字典配置功能：</w:t>
            </w:r>
          </w:p>
          <w:p w14:paraId="48BDBB18">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系统支持同步HIS系统，更新本地字典。可以添加、删除、修改科室信息、人员信息、护理常用字典信息；支持手工维护本地字典。</w:t>
            </w:r>
          </w:p>
        </w:tc>
      </w:tr>
      <w:tr w14:paraId="526D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6B7E76BC">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4</w:t>
            </w:r>
          </w:p>
        </w:tc>
        <w:tc>
          <w:tcPr>
            <w:tcW w:w="4560" w:type="pct"/>
          </w:tcPr>
          <w:p w14:paraId="6D7398FB">
            <w:pPr>
              <w:rPr>
                <w:rFonts w:hint="eastAsia" w:ascii="仿宋" w:hAnsi="仿宋" w:eastAsia="仿宋" w:cs="仿宋"/>
                <w:sz w:val="24"/>
                <w:szCs w:val="24"/>
                <w:highlight w:val="none"/>
              </w:rPr>
            </w:pPr>
            <w:r>
              <w:rPr>
                <w:rFonts w:hint="eastAsia" w:ascii="仿宋" w:hAnsi="仿宋" w:eastAsia="仿宋" w:cs="仿宋"/>
                <w:sz w:val="24"/>
                <w:szCs w:val="24"/>
                <w:highlight w:val="none"/>
              </w:rPr>
              <w:t>器械包模板配置功能：</w:t>
            </w:r>
          </w:p>
          <w:p w14:paraId="43799E36">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系统支持创建器械包模板和敷料模板，可对模板进行命名和分类，可对模板进行新增、修改、删除操作。</w:t>
            </w:r>
          </w:p>
        </w:tc>
      </w:tr>
      <w:tr w14:paraId="33FF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39" w:type="pct"/>
            <w:vAlign w:val="center"/>
          </w:tcPr>
          <w:p w14:paraId="0FA1A459">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八</w:t>
            </w:r>
          </w:p>
        </w:tc>
        <w:tc>
          <w:tcPr>
            <w:tcW w:w="4560" w:type="pct"/>
            <w:vAlign w:val="center"/>
          </w:tcPr>
          <w:p w14:paraId="3DF469DF">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用户权限管理</w:t>
            </w:r>
          </w:p>
        </w:tc>
      </w:tr>
      <w:tr w14:paraId="76E8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6039E6EE">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1</w:t>
            </w:r>
          </w:p>
        </w:tc>
        <w:tc>
          <w:tcPr>
            <w:tcW w:w="4560" w:type="pct"/>
          </w:tcPr>
          <w:p w14:paraId="78900022">
            <w:pPr>
              <w:rPr>
                <w:rFonts w:hint="eastAsia" w:ascii="仿宋" w:hAnsi="仿宋" w:eastAsia="仿宋" w:cs="仿宋"/>
                <w:sz w:val="24"/>
                <w:szCs w:val="24"/>
                <w:highlight w:val="none"/>
              </w:rPr>
            </w:pPr>
            <w:r>
              <w:rPr>
                <w:rFonts w:hint="eastAsia" w:ascii="仿宋" w:hAnsi="仿宋" w:eastAsia="仿宋" w:cs="仿宋"/>
                <w:sz w:val="24"/>
                <w:szCs w:val="24"/>
                <w:highlight w:val="none"/>
              </w:rPr>
              <w:t>系统用户管理：</w:t>
            </w:r>
          </w:p>
          <w:p w14:paraId="0B00985D">
            <w:pPr>
              <w:numPr>
                <w:ilvl w:val="0"/>
                <w:numId w:val="1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系统支持根据医院信息化管理的要求创建用户，包括登陆用户名、密码及所在科室。</w:t>
            </w:r>
          </w:p>
          <w:p w14:paraId="1CCECFC6">
            <w:pPr>
              <w:numPr>
                <w:ilvl w:val="0"/>
                <w:numId w:val="1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系统支持修改指定用户的登陆密码。</w:t>
            </w:r>
          </w:p>
          <w:p w14:paraId="0423AD38">
            <w:pPr>
              <w:numPr>
                <w:ilvl w:val="0"/>
                <w:numId w:val="1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系统支持为指定用户分配角色以获得相应的程序访问权限。</w:t>
            </w:r>
          </w:p>
        </w:tc>
      </w:tr>
      <w:tr w14:paraId="4ADA4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2359E79D">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2</w:t>
            </w:r>
          </w:p>
        </w:tc>
        <w:tc>
          <w:tcPr>
            <w:tcW w:w="4560" w:type="pct"/>
          </w:tcPr>
          <w:p w14:paraId="1827B41B">
            <w:pPr>
              <w:rPr>
                <w:rFonts w:hint="eastAsia" w:ascii="仿宋" w:hAnsi="仿宋" w:eastAsia="仿宋" w:cs="仿宋"/>
                <w:sz w:val="24"/>
                <w:szCs w:val="24"/>
                <w:highlight w:val="none"/>
              </w:rPr>
            </w:pPr>
            <w:r>
              <w:rPr>
                <w:rFonts w:hint="eastAsia" w:ascii="仿宋" w:hAnsi="仿宋" w:eastAsia="仿宋" w:cs="仿宋"/>
                <w:sz w:val="24"/>
                <w:szCs w:val="24"/>
                <w:highlight w:val="none"/>
              </w:rPr>
              <w:t>系统角色管理：</w:t>
            </w:r>
          </w:p>
          <w:p w14:paraId="0AAB7BA8">
            <w:pPr>
              <w:numPr>
                <w:ilvl w:val="0"/>
                <w:numId w:val="1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系统支持编辑系统角色的名称，用于分配一系列的程序功能访问权限。</w:t>
            </w:r>
          </w:p>
          <w:p w14:paraId="4400B445">
            <w:pPr>
              <w:numPr>
                <w:ilvl w:val="0"/>
                <w:numId w:val="1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系统支持角色的删除、作废、启用。</w:t>
            </w:r>
          </w:p>
        </w:tc>
      </w:tr>
      <w:tr w14:paraId="5326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557D038D">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3</w:t>
            </w:r>
          </w:p>
        </w:tc>
        <w:tc>
          <w:tcPr>
            <w:tcW w:w="4560" w:type="pct"/>
          </w:tcPr>
          <w:p w14:paraId="6985BC85">
            <w:pPr>
              <w:rPr>
                <w:rFonts w:hint="eastAsia" w:ascii="仿宋" w:hAnsi="仿宋" w:eastAsia="仿宋" w:cs="仿宋"/>
                <w:sz w:val="24"/>
                <w:szCs w:val="24"/>
                <w:highlight w:val="none"/>
              </w:rPr>
            </w:pPr>
            <w:r>
              <w:rPr>
                <w:rFonts w:hint="eastAsia" w:ascii="仿宋" w:hAnsi="仿宋" w:eastAsia="仿宋" w:cs="仿宋"/>
                <w:sz w:val="24"/>
                <w:szCs w:val="24"/>
                <w:highlight w:val="none"/>
              </w:rPr>
              <w:t>系统权限管理：</w:t>
            </w:r>
          </w:p>
          <w:p w14:paraId="0702A5B3">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系统支持分配指定角色所具备的系统权限。</w:t>
            </w:r>
          </w:p>
        </w:tc>
      </w:tr>
      <w:tr w14:paraId="66F5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39" w:type="pct"/>
            <w:vAlign w:val="center"/>
          </w:tcPr>
          <w:p w14:paraId="00E5AC29">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九</w:t>
            </w:r>
          </w:p>
        </w:tc>
        <w:tc>
          <w:tcPr>
            <w:tcW w:w="4560" w:type="pct"/>
            <w:vAlign w:val="center"/>
          </w:tcPr>
          <w:p w14:paraId="0341C345">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病案管理</w:t>
            </w:r>
          </w:p>
        </w:tc>
      </w:tr>
      <w:tr w14:paraId="6B25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3084ED60">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1</w:t>
            </w:r>
          </w:p>
        </w:tc>
        <w:tc>
          <w:tcPr>
            <w:tcW w:w="4560" w:type="pct"/>
          </w:tcPr>
          <w:p w14:paraId="3F6E9FD4">
            <w:pPr>
              <w:rPr>
                <w:rFonts w:hint="eastAsia" w:ascii="仿宋" w:hAnsi="仿宋" w:eastAsia="仿宋" w:cs="仿宋"/>
                <w:sz w:val="24"/>
                <w:szCs w:val="24"/>
                <w:highlight w:val="none"/>
              </w:rPr>
            </w:pPr>
            <w:r>
              <w:rPr>
                <w:rFonts w:hint="eastAsia" w:ascii="仿宋" w:hAnsi="仿宋" w:eastAsia="仿宋" w:cs="仿宋"/>
                <w:sz w:val="24"/>
                <w:szCs w:val="24"/>
                <w:highlight w:val="none"/>
              </w:rPr>
              <w:t>病案打印功能：</w:t>
            </w:r>
          </w:p>
          <w:p w14:paraId="3CA85F7E">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系统支持病案单独打印和集中打印。</w:t>
            </w:r>
          </w:p>
        </w:tc>
      </w:tr>
      <w:tr w14:paraId="3B39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5D1DCAB2">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2</w:t>
            </w:r>
          </w:p>
        </w:tc>
        <w:tc>
          <w:tcPr>
            <w:tcW w:w="4560" w:type="pct"/>
          </w:tcPr>
          <w:p w14:paraId="617A41C8">
            <w:pPr>
              <w:rPr>
                <w:rFonts w:hint="eastAsia" w:ascii="仿宋" w:hAnsi="仿宋" w:eastAsia="仿宋" w:cs="仿宋"/>
                <w:sz w:val="24"/>
                <w:szCs w:val="24"/>
                <w:highlight w:val="none"/>
              </w:rPr>
            </w:pPr>
            <w:r>
              <w:rPr>
                <w:rFonts w:hint="eastAsia" w:ascii="仿宋" w:hAnsi="仿宋" w:eastAsia="仿宋" w:cs="仿宋"/>
                <w:sz w:val="24"/>
                <w:szCs w:val="24"/>
                <w:highlight w:val="none"/>
              </w:rPr>
              <w:t>病案双面拼接打印功能：</w:t>
            </w:r>
          </w:p>
          <w:p w14:paraId="639CDF99">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系统支持双面拼接打印护理文书。</w:t>
            </w:r>
          </w:p>
        </w:tc>
      </w:tr>
      <w:tr w14:paraId="01D5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4AB3DB66">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3</w:t>
            </w:r>
          </w:p>
        </w:tc>
        <w:tc>
          <w:tcPr>
            <w:tcW w:w="4560" w:type="pct"/>
          </w:tcPr>
          <w:p w14:paraId="5267F87F">
            <w:pPr>
              <w:rPr>
                <w:rFonts w:hint="eastAsia" w:ascii="仿宋" w:hAnsi="仿宋" w:eastAsia="仿宋" w:cs="仿宋"/>
                <w:sz w:val="24"/>
                <w:szCs w:val="24"/>
                <w:highlight w:val="none"/>
              </w:rPr>
            </w:pPr>
            <w:r>
              <w:rPr>
                <w:rFonts w:hint="eastAsia" w:ascii="仿宋" w:hAnsi="仿宋" w:eastAsia="仿宋" w:cs="仿宋"/>
                <w:sz w:val="24"/>
                <w:szCs w:val="24"/>
                <w:highlight w:val="none"/>
              </w:rPr>
              <w:t>病案完整性检查功能：</w:t>
            </w:r>
          </w:p>
          <w:p w14:paraId="0817B8EC">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系统支持病案提交时进行病案完整情况校验和提醒。</w:t>
            </w:r>
          </w:p>
        </w:tc>
      </w:tr>
      <w:tr w14:paraId="3A80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42063CDA">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4</w:t>
            </w:r>
          </w:p>
        </w:tc>
        <w:tc>
          <w:tcPr>
            <w:tcW w:w="4560" w:type="pct"/>
          </w:tcPr>
          <w:p w14:paraId="25E421DB">
            <w:pPr>
              <w:rPr>
                <w:rFonts w:hint="eastAsia" w:ascii="仿宋" w:hAnsi="仿宋" w:eastAsia="仿宋" w:cs="仿宋"/>
                <w:sz w:val="24"/>
                <w:szCs w:val="24"/>
                <w:highlight w:val="none"/>
              </w:rPr>
            </w:pPr>
            <w:r>
              <w:rPr>
                <w:rFonts w:hint="eastAsia" w:ascii="仿宋" w:hAnsi="仿宋" w:eastAsia="仿宋" w:cs="仿宋"/>
                <w:sz w:val="24"/>
                <w:szCs w:val="24"/>
                <w:highlight w:val="none"/>
              </w:rPr>
              <w:t>病案上传归档功能：</w:t>
            </w:r>
          </w:p>
          <w:p w14:paraId="465BFEDF">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系统支持病案上传、归档，支持上传PDF到服务器，支持PDF文件的查看和调阅。</w:t>
            </w:r>
          </w:p>
        </w:tc>
      </w:tr>
      <w:tr w14:paraId="6031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439" w:type="pct"/>
            <w:vAlign w:val="center"/>
          </w:tcPr>
          <w:p w14:paraId="37C7BC36">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w:t>
            </w:r>
          </w:p>
        </w:tc>
        <w:tc>
          <w:tcPr>
            <w:tcW w:w="4560" w:type="pct"/>
            <w:vAlign w:val="center"/>
          </w:tcPr>
          <w:p w14:paraId="02C229A1">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系统集成</w:t>
            </w:r>
          </w:p>
        </w:tc>
      </w:tr>
      <w:tr w14:paraId="68BA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2C498096">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1</w:t>
            </w:r>
          </w:p>
        </w:tc>
        <w:tc>
          <w:tcPr>
            <w:tcW w:w="4560" w:type="pct"/>
          </w:tcPr>
          <w:p w14:paraId="05FECF95">
            <w:pPr>
              <w:rPr>
                <w:rFonts w:hint="eastAsia" w:ascii="仿宋" w:hAnsi="仿宋" w:eastAsia="仿宋" w:cs="仿宋"/>
                <w:sz w:val="24"/>
                <w:szCs w:val="24"/>
                <w:highlight w:val="none"/>
              </w:rPr>
            </w:pPr>
            <w:r>
              <w:rPr>
                <w:rFonts w:hint="eastAsia" w:ascii="仿宋" w:hAnsi="仿宋" w:eastAsia="仿宋" w:cs="仿宋"/>
                <w:sz w:val="24"/>
                <w:szCs w:val="24"/>
                <w:highlight w:val="none"/>
              </w:rPr>
              <w:t>HIS系统接口：</w:t>
            </w:r>
          </w:p>
          <w:p w14:paraId="70E3C086">
            <w:pPr>
              <w:rPr>
                <w:rFonts w:hint="eastAsia" w:ascii="仿宋" w:hAnsi="仿宋" w:eastAsia="仿宋" w:cs="仿宋"/>
                <w:sz w:val="24"/>
                <w:szCs w:val="24"/>
                <w:highlight w:val="none"/>
              </w:rPr>
            </w:pPr>
            <w:r>
              <w:rPr>
                <w:rFonts w:hint="eastAsia" w:ascii="仿宋" w:hAnsi="仿宋" w:eastAsia="仿宋" w:cs="仿宋"/>
                <w:sz w:val="24"/>
                <w:szCs w:val="24"/>
                <w:highlight w:val="none"/>
              </w:rPr>
              <w:t>能够与医院HIS系统对接，同步患者信息，系统集成方式采用HL7，Web Service或者数据库视图方式。</w:t>
            </w:r>
          </w:p>
        </w:tc>
      </w:tr>
      <w:tr w14:paraId="11FB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46BC25F2">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2</w:t>
            </w:r>
          </w:p>
        </w:tc>
        <w:tc>
          <w:tcPr>
            <w:tcW w:w="4560" w:type="pct"/>
          </w:tcPr>
          <w:p w14:paraId="79C43CED">
            <w:pPr>
              <w:rPr>
                <w:rFonts w:hint="eastAsia" w:ascii="仿宋" w:hAnsi="仿宋" w:eastAsia="仿宋" w:cs="仿宋"/>
                <w:sz w:val="24"/>
                <w:szCs w:val="24"/>
                <w:highlight w:val="none"/>
              </w:rPr>
            </w:pPr>
            <w:r>
              <w:rPr>
                <w:rFonts w:hint="eastAsia" w:ascii="仿宋" w:hAnsi="仿宋" w:eastAsia="仿宋" w:cs="仿宋"/>
                <w:sz w:val="24"/>
                <w:szCs w:val="24"/>
                <w:highlight w:val="none"/>
              </w:rPr>
              <w:t>检验系统接口：</w:t>
            </w:r>
          </w:p>
          <w:p w14:paraId="3591DE5C">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系统支持通过LIS系统获取检验报告信息。</w:t>
            </w:r>
          </w:p>
        </w:tc>
      </w:tr>
      <w:tr w14:paraId="0025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1E90D14F">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3</w:t>
            </w:r>
          </w:p>
        </w:tc>
        <w:tc>
          <w:tcPr>
            <w:tcW w:w="4560" w:type="pct"/>
          </w:tcPr>
          <w:p w14:paraId="3E06B55B">
            <w:pPr>
              <w:rPr>
                <w:rFonts w:hint="eastAsia" w:ascii="仿宋" w:hAnsi="仿宋" w:eastAsia="仿宋" w:cs="仿宋"/>
                <w:sz w:val="24"/>
                <w:szCs w:val="24"/>
                <w:highlight w:val="none"/>
              </w:rPr>
            </w:pPr>
            <w:r>
              <w:rPr>
                <w:rFonts w:hint="eastAsia" w:ascii="仿宋" w:hAnsi="仿宋" w:eastAsia="仿宋" w:cs="仿宋"/>
                <w:sz w:val="24"/>
                <w:szCs w:val="24"/>
                <w:highlight w:val="none"/>
              </w:rPr>
              <w:t>手麻系统接口：</w:t>
            </w:r>
          </w:p>
          <w:p w14:paraId="0002A671">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系统支持与医院当前使用的麻醉系统对接，同步患者麻醉相关信息。</w:t>
            </w:r>
          </w:p>
        </w:tc>
      </w:tr>
      <w:tr w14:paraId="666C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5E3A8E7B">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4</w:t>
            </w:r>
          </w:p>
        </w:tc>
        <w:tc>
          <w:tcPr>
            <w:tcW w:w="4560" w:type="pct"/>
          </w:tcPr>
          <w:p w14:paraId="3CC79A92">
            <w:pPr>
              <w:rPr>
                <w:rFonts w:hint="eastAsia" w:ascii="仿宋" w:hAnsi="仿宋" w:eastAsia="仿宋" w:cs="仿宋"/>
                <w:sz w:val="24"/>
                <w:szCs w:val="24"/>
                <w:highlight w:val="none"/>
              </w:rPr>
            </w:pPr>
            <w:r>
              <w:rPr>
                <w:rFonts w:hint="eastAsia" w:ascii="仿宋" w:hAnsi="仿宋" w:eastAsia="仿宋" w:cs="仿宋"/>
                <w:sz w:val="24"/>
                <w:szCs w:val="24"/>
                <w:highlight w:val="none"/>
              </w:rPr>
              <w:t>供应室系统接口：</w:t>
            </w:r>
          </w:p>
          <w:p w14:paraId="3B14F54B">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系统支持与医院当前使用的供应室系统对接，获取器械包基本信息和器械包明细信息。</w:t>
            </w:r>
          </w:p>
        </w:tc>
      </w:tr>
      <w:tr w14:paraId="3C87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439" w:type="pct"/>
            <w:vAlign w:val="center"/>
          </w:tcPr>
          <w:p w14:paraId="4819512A">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5</w:t>
            </w:r>
          </w:p>
        </w:tc>
        <w:tc>
          <w:tcPr>
            <w:tcW w:w="4560" w:type="pct"/>
          </w:tcPr>
          <w:p w14:paraId="25D60C3A">
            <w:pPr>
              <w:rPr>
                <w:rFonts w:hint="eastAsia" w:ascii="仿宋" w:hAnsi="仿宋" w:eastAsia="仿宋" w:cs="仿宋"/>
                <w:sz w:val="24"/>
                <w:szCs w:val="24"/>
                <w:highlight w:val="none"/>
              </w:rPr>
            </w:pPr>
            <w:r>
              <w:rPr>
                <w:rFonts w:hint="eastAsia" w:ascii="仿宋" w:hAnsi="仿宋" w:eastAsia="仿宋" w:cs="仿宋"/>
                <w:sz w:val="24"/>
                <w:szCs w:val="24"/>
                <w:highlight w:val="none"/>
              </w:rPr>
              <w:t>调用第三方病理系统界面：</w:t>
            </w:r>
          </w:p>
          <w:p w14:paraId="36315C9F">
            <w:pPr>
              <w:numPr>
                <w:ilvl w:val="0"/>
                <w:numId w:val="19"/>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系统支持调用第三方病理系统界面查看患者的快速病理报告结果。</w:t>
            </w:r>
          </w:p>
          <w:p w14:paraId="669A2DF9">
            <w:pPr>
              <w:pStyle w:val="26"/>
              <w:numPr>
                <w:ilvl w:val="0"/>
                <w:numId w:val="19"/>
              </w:numPr>
              <w:ind w:left="0" w:leftChars="0" w:firstLine="0" w:firstLineChars="0"/>
              <w:rPr>
                <w:rFonts w:hint="eastAsia" w:ascii="仿宋" w:hAnsi="仿宋" w:eastAsia="仿宋" w:cs="仿宋"/>
                <w:sz w:val="24"/>
                <w:szCs w:val="24"/>
                <w:highlight w:val="none"/>
              </w:rPr>
            </w:pPr>
            <w:r>
              <w:rPr>
                <w:rFonts w:hint="eastAsia" w:ascii="仿宋" w:hAnsi="仿宋" w:eastAsia="仿宋" w:cs="仿宋"/>
                <w:kern w:val="2"/>
                <w:sz w:val="24"/>
                <w:szCs w:val="24"/>
                <w:highlight w:val="none"/>
                <w:lang w:val="en-US" w:eastAsia="zh-CN" w:bidi="ar-SA"/>
              </w:rPr>
              <w:t>系统支持查看每台手术的标本数量以及标本状态。</w:t>
            </w:r>
          </w:p>
        </w:tc>
      </w:tr>
      <w:tr w14:paraId="559F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3825DB56">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十一</w:t>
            </w:r>
          </w:p>
        </w:tc>
        <w:tc>
          <w:tcPr>
            <w:tcW w:w="4560" w:type="pct"/>
            <w:vAlign w:val="center"/>
          </w:tcPr>
          <w:p w14:paraId="10FFA339">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术中输血管理</w:t>
            </w:r>
          </w:p>
        </w:tc>
      </w:tr>
      <w:tr w14:paraId="54D0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30603B77">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1</w:t>
            </w:r>
          </w:p>
        </w:tc>
        <w:tc>
          <w:tcPr>
            <w:tcW w:w="4560" w:type="pct"/>
            <w:vAlign w:val="center"/>
          </w:tcPr>
          <w:p w14:paraId="626C20DF">
            <w:pPr>
              <w:rPr>
                <w:rFonts w:hint="eastAsia" w:ascii="仿宋" w:hAnsi="仿宋" w:eastAsia="仿宋" w:cs="仿宋"/>
                <w:sz w:val="24"/>
                <w:szCs w:val="24"/>
                <w:highlight w:val="none"/>
              </w:rPr>
            </w:pPr>
            <w:r>
              <w:rPr>
                <w:rFonts w:hint="eastAsia" w:ascii="仿宋" w:hAnsi="仿宋" w:eastAsia="仿宋" w:cs="仿宋"/>
                <w:sz w:val="24"/>
                <w:szCs w:val="24"/>
                <w:highlight w:val="none"/>
              </w:rPr>
              <w:t>输血系统对接功能：</w:t>
            </w:r>
          </w:p>
          <w:p w14:paraId="394D91FE">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系统支持与医院输血系统进行对接，获取血袋基本信息，包括血袋号、血型、血量、有效期等信息。</w:t>
            </w:r>
          </w:p>
        </w:tc>
      </w:tr>
      <w:tr w14:paraId="24B8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F2B44CC">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2</w:t>
            </w:r>
          </w:p>
        </w:tc>
        <w:tc>
          <w:tcPr>
            <w:tcW w:w="4560" w:type="pct"/>
            <w:vAlign w:val="center"/>
          </w:tcPr>
          <w:p w14:paraId="310A0C58">
            <w:pPr>
              <w:rPr>
                <w:rFonts w:hint="eastAsia" w:ascii="仿宋" w:hAnsi="仿宋" w:eastAsia="仿宋" w:cs="仿宋"/>
                <w:sz w:val="24"/>
                <w:szCs w:val="24"/>
                <w:highlight w:val="none"/>
              </w:rPr>
            </w:pPr>
            <w:r>
              <w:rPr>
                <w:rFonts w:hint="eastAsia" w:ascii="仿宋" w:hAnsi="仿宋" w:eastAsia="仿宋" w:cs="仿宋"/>
                <w:sz w:val="24"/>
                <w:szCs w:val="24"/>
                <w:highlight w:val="none"/>
              </w:rPr>
              <w:t>血袋接收核对功能：</w:t>
            </w:r>
          </w:p>
          <w:p w14:paraId="370A57E8">
            <w:pPr>
              <w:rPr>
                <w:rFonts w:hint="eastAsia" w:ascii="仿宋" w:hAnsi="仿宋" w:eastAsia="仿宋" w:cs="仿宋"/>
                <w:sz w:val="24"/>
                <w:szCs w:val="24"/>
                <w:highlight w:val="none"/>
              </w:rPr>
            </w:pPr>
            <w:r>
              <w:rPr>
                <w:rFonts w:hint="eastAsia" w:ascii="仿宋" w:hAnsi="仿宋" w:eastAsia="仿宋" w:cs="仿宋"/>
                <w:sz w:val="24"/>
                <w:szCs w:val="24"/>
                <w:highlight w:val="none"/>
              </w:rPr>
              <w:t>系统通过扫描血袋码和成分编码核对血袋信息与患者时是否匹配。</w:t>
            </w:r>
          </w:p>
        </w:tc>
      </w:tr>
      <w:tr w14:paraId="732D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036E1C59">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3</w:t>
            </w:r>
          </w:p>
        </w:tc>
        <w:tc>
          <w:tcPr>
            <w:tcW w:w="4560" w:type="pct"/>
            <w:vAlign w:val="center"/>
          </w:tcPr>
          <w:p w14:paraId="5A8DD6D9">
            <w:pPr>
              <w:rPr>
                <w:rFonts w:hint="eastAsia" w:ascii="仿宋" w:hAnsi="仿宋" w:eastAsia="仿宋" w:cs="仿宋"/>
                <w:sz w:val="24"/>
                <w:szCs w:val="24"/>
                <w:highlight w:val="none"/>
              </w:rPr>
            </w:pPr>
            <w:r>
              <w:rPr>
                <w:rFonts w:hint="eastAsia" w:ascii="仿宋" w:hAnsi="仿宋" w:eastAsia="仿宋" w:cs="仿宋"/>
                <w:sz w:val="24"/>
                <w:szCs w:val="24"/>
                <w:highlight w:val="none"/>
              </w:rPr>
              <w:t>输血核对功能：</w:t>
            </w:r>
          </w:p>
          <w:p w14:paraId="39594C5B">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系统支持输血前对血袋进行二次核对，记录核对人、核对结果、核对时间以及特殊情况进行备注。</w:t>
            </w:r>
          </w:p>
        </w:tc>
      </w:tr>
      <w:tr w14:paraId="570C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6CE237D5">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4</w:t>
            </w:r>
          </w:p>
        </w:tc>
        <w:tc>
          <w:tcPr>
            <w:tcW w:w="4560" w:type="pct"/>
            <w:vAlign w:val="center"/>
          </w:tcPr>
          <w:p w14:paraId="14EB9F84">
            <w:pPr>
              <w:rPr>
                <w:rFonts w:hint="eastAsia" w:ascii="仿宋" w:hAnsi="仿宋" w:eastAsia="仿宋" w:cs="仿宋"/>
                <w:sz w:val="24"/>
                <w:szCs w:val="24"/>
                <w:highlight w:val="none"/>
              </w:rPr>
            </w:pPr>
            <w:r>
              <w:rPr>
                <w:rFonts w:hint="eastAsia" w:ascii="仿宋" w:hAnsi="仿宋" w:eastAsia="仿宋" w:cs="仿宋"/>
                <w:sz w:val="24"/>
                <w:szCs w:val="24"/>
                <w:highlight w:val="none"/>
              </w:rPr>
              <w:t>输血记录功能：</w:t>
            </w:r>
          </w:p>
          <w:p w14:paraId="48C57A15">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系统支持输血使用过程中监护仪采集的生命体征导入及相关信息记录，包括输血开始时间、结束时间、使用情况等信息。</w:t>
            </w:r>
          </w:p>
        </w:tc>
      </w:tr>
      <w:tr w14:paraId="7C34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776C379E">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5</w:t>
            </w:r>
          </w:p>
        </w:tc>
        <w:tc>
          <w:tcPr>
            <w:tcW w:w="4560" w:type="pct"/>
            <w:vAlign w:val="center"/>
          </w:tcPr>
          <w:p w14:paraId="0A10F3B3">
            <w:pPr>
              <w:rPr>
                <w:rFonts w:hint="eastAsia" w:ascii="仿宋" w:hAnsi="仿宋" w:eastAsia="仿宋" w:cs="仿宋"/>
                <w:sz w:val="24"/>
                <w:szCs w:val="24"/>
                <w:highlight w:val="none"/>
              </w:rPr>
            </w:pPr>
            <w:r>
              <w:rPr>
                <w:rFonts w:hint="eastAsia" w:ascii="仿宋" w:hAnsi="仿宋" w:eastAsia="仿宋" w:cs="仿宋"/>
                <w:sz w:val="24"/>
                <w:szCs w:val="24"/>
                <w:highlight w:val="none"/>
              </w:rPr>
              <w:t>输血记录查询功能：</w:t>
            </w:r>
          </w:p>
          <w:p w14:paraId="0A9BF39A">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系统支持统计指定时间段输血使用记录情况，生成输血记录统计查询。</w:t>
            </w:r>
          </w:p>
        </w:tc>
      </w:tr>
      <w:tr w14:paraId="3B1A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1C79ECD7">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十二</w:t>
            </w:r>
          </w:p>
        </w:tc>
        <w:tc>
          <w:tcPr>
            <w:tcW w:w="4560" w:type="pct"/>
            <w:vAlign w:val="center"/>
          </w:tcPr>
          <w:p w14:paraId="7AD848A4">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手术设备使用登记管理</w:t>
            </w:r>
          </w:p>
        </w:tc>
      </w:tr>
      <w:tr w14:paraId="44A3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54658806">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1</w:t>
            </w:r>
          </w:p>
        </w:tc>
        <w:tc>
          <w:tcPr>
            <w:tcW w:w="4560" w:type="pct"/>
            <w:vAlign w:val="center"/>
          </w:tcPr>
          <w:p w14:paraId="1EF15C47">
            <w:pPr>
              <w:rPr>
                <w:rFonts w:hint="eastAsia" w:ascii="仿宋" w:hAnsi="仿宋" w:eastAsia="仿宋" w:cs="仿宋"/>
                <w:sz w:val="24"/>
                <w:szCs w:val="24"/>
                <w:highlight w:val="none"/>
              </w:rPr>
            </w:pPr>
            <w:r>
              <w:rPr>
                <w:rFonts w:hint="eastAsia" w:ascii="仿宋" w:hAnsi="仿宋" w:eastAsia="仿宋" w:cs="仿宋"/>
                <w:sz w:val="24"/>
                <w:szCs w:val="24"/>
                <w:highlight w:val="none"/>
              </w:rPr>
              <w:t>设备字典维护功能：</w:t>
            </w:r>
          </w:p>
          <w:p w14:paraId="5EA178EB">
            <w:pPr>
              <w:numPr>
                <w:ilvl w:val="0"/>
                <w:numId w:val="2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系统支持在设备字典中维护设备详细信息，包括设备名称、设备编码、设备品牌、设备对应责任人、设备类别、状态、位置信息等，辅助对手术设备进行分类管理。</w:t>
            </w:r>
          </w:p>
          <w:p w14:paraId="598266D6">
            <w:pPr>
              <w:numPr>
                <w:ilvl w:val="0"/>
                <w:numId w:val="2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系统支持通过导入模板批量导入手术设备信息。</w:t>
            </w:r>
          </w:p>
          <w:p w14:paraId="7D4B3B0E">
            <w:pPr>
              <w:numPr>
                <w:ilvl w:val="0"/>
                <w:numId w:val="2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系统支持将字典保存为导入模板，并支持对手术设备导入模板进行维护，支持下载导入模板。</w:t>
            </w:r>
          </w:p>
          <w:p w14:paraId="13EDEECB">
            <w:pPr>
              <w:numPr>
                <w:ilvl w:val="0"/>
                <w:numId w:val="2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系统支持添加单个手术设备信息，支持记录设备名称、设备编码、设备品牌、设备对应责任人、设备类别、状态、位置等信息。</w:t>
            </w:r>
          </w:p>
          <w:p w14:paraId="08A873F3">
            <w:pPr>
              <w:numPr>
                <w:ilvl w:val="0"/>
                <w:numId w:val="2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系统支持对手术设备信息进行批量维护，支持批量维护设备名称、设备编码、设备品牌、设备对应责任人、设备类别、状态、位置等信息。</w:t>
            </w:r>
          </w:p>
          <w:p w14:paraId="207B7D77">
            <w:pPr>
              <w:numPr>
                <w:ilvl w:val="0"/>
                <w:numId w:val="2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系统支持对手术设备信息进行单个维护，支持维护设备名称、设备编码、设备品牌、设备对应责任人、设备类别、状态、位置等信息。</w:t>
            </w:r>
          </w:p>
        </w:tc>
      </w:tr>
      <w:tr w14:paraId="49DA7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769F4554">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2</w:t>
            </w:r>
          </w:p>
        </w:tc>
        <w:tc>
          <w:tcPr>
            <w:tcW w:w="4560" w:type="pct"/>
            <w:vAlign w:val="center"/>
          </w:tcPr>
          <w:p w14:paraId="66457E94">
            <w:pPr>
              <w:rPr>
                <w:rFonts w:hint="eastAsia" w:ascii="仿宋" w:hAnsi="仿宋" w:eastAsia="仿宋" w:cs="仿宋"/>
                <w:sz w:val="24"/>
                <w:szCs w:val="24"/>
                <w:highlight w:val="none"/>
              </w:rPr>
            </w:pPr>
            <w:r>
              <w:rPr>
                <w:rFonts w:hint="eastAsia" w:ascii="仿宋" w:hAnsi="仿宋" w:eastAsia="仿宋" w:cs="仿宋"/>
                <w:sz w:val="24"/>
                <w:szCs w:val="24"/>
                <w:highlight w:val="none"/>
              </w:rPr>
              <w:t>设备术中使用记录功能：</w:t>
            </w:r>
          </w:p>
          <w:p w14:paraId="15633D9C">
            <w:pPr>
              <w:numPr>
                <w:ilvl w:val="0"/>
                <w:numId w:val="21"/>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系统支持自动显示当前手术间手术设备列表。记录当前手术间患者使用的手术设备，支持记录手术患者设备使用时长、次数，支持修改和解绑操作，并记录使用人员及时间。</w:t>
            </w:r>
          </w:p>
          <w:p w14:paraId="6D8DDE8B">
            <w:pPr>
              <w:numPr>
                <w:ilvl w:val="0"/>
                <w:numId w:val="21"/>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系统支持通过扫描设备条码方式快速绑定患者。</w:t>
            </w:r>
          </w:p>
        </w:tc>
      </w:tr>
      <w:tr w14:paraId="624C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23F93CEA">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3</w:t>
            </w:r>
          </w:p>
        </w:tc>
        <w:tc>
          <w:tcPr>
            <w:tcW w:w="4560" w:type="pct"/>
            <w:vAlign w:val="center"/>
          </w:tcPr>
          <w:p w14:paraId="526AF79D">
            <w:pPr>
              <w:rPr>
                <w:rFonts w:hint="eastAsia" w:ascii="仿宋" w:hAnsi="仿宋" w:eastAsia="仿宋" w:cs="仿宋"/>
                <w:sz w:val="24"/>
                <w:szCs w:val="24"/>
                <w:highlight w:val="none"/>
              </w:rPr>
            </w:pPr>
            <w:r>
              <w:rPr>
                <w:rFonts w:hint="eastAsia" w:ascii="仿宋" w:hAnsi="仿宋" w:eastAsia="仿宋" w:cs="仿宋"/>
                <w:sz w:val="24"/>
                <w:szCs w:val="24"/>
                <w:highlight w:val="none"/>
              </w:rPr>
              <w:t>设备信息查询功能：</w:t>
            </w:r>
          </w:p>
          <w:p w14:paraId="71E1B812">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系统支持根据设备名称、类别、状态等关键字条件快速查询设备相关信息。</w:t>
            </w:r>
          </w:p>
        </w:tc>
      </w:tr>
      <w:tr w14:paraId="430D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1422CC61">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4</w:t>
            </w:r>
          </w:p>
        </w:tc>
        <w:tc>
          <w:tcPr>
            <w:tcW w:w="4560" w:type="pct"/>
            <w:vAlign w:val="center"/>
          </w:tcPr>
          <w:p w14:paraId="2F482122">
            <w:pPr>
              <w:rPr>
                <w:rFonts w:hint="eastAsia" w:ascii="仿宋" w:hAnsi="仿宋" w:eastAsia="仿宋" w:cs="仿宋"/>
                <w:sz w:val="24"/>
                <w:szCs w:val="24"/>
                <w:highlight w:val="none"/>
              </w:rPr>
            </w:pPr>
            <w:r>
              <w:rPr>
                <w:rFonts w:hint="eastAsia" w:ascii="仿宋" w:hAnsi="仿宋" w:eastAsia="仿宋" w:cs="仿宋"/>
                <w:sz w:val="24"/>
                <w:szCs w:val="24"/>
                <w:highlight w:val="none"/>
              </w:rPr>
              <w:t>手术间设备使用情况统计功能：</w:t>
            </w:r>
          </w:p>
          <w:p w14:paraId="2ACB6434">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系统支持设备使用与患者绑定，统计指定设备的使用时长、使用次数，统计指定设备的使用率，统计患者在指定范围内的所有设备的使用情况并支持导出。</w:t>
            </w:r>
          </w:p>
        </w:tc>
      </w:tr>
      <w:tr w14:paraId="338D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72A96840">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十三</w:t>
            </w:r>
          </w:p>
        </w:tc>
        <w:tc>
          <w:tcPr>
            <w:tcW w:w="4560" w:type="pct"/>
            <w:vAlign w:val="center"/>
          </w:tcPr>
          <w:p w14:paraId="581DAAB5">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误餐管理</w:t>
            </w:r>
          </w:p>
        </w:tc>
      </w:tr>
      <w:tr w14:paraId="0552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5DEB84A0">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rPr>
              <w:t>1</w:t>
            </w:r>
          </w:p>
        </w:tc>
        <w:tc>
          <w:tcPr>
            <w:tcW w:w="4560" w:type="pct"/>
            <w:vAlign w:val="center"/>
          </w:tcPr>
          <w:p w14:paraId="26CDB8B4">
            <w:pPr>
              <w:rPr>
                <w:rFonts w:hint="eastAsia" w:ascii="仿宋" w:hAnsi="仿宋" w:eastAsia="仿宋" w:cs="仿宋"/>
                <w:sz w:val="24"/>
                <w:szCs w:val="24"/>
                <w:highlight w:val="none"/>
              </w:rPr>
            </w:pPr>
            <w:r>
              <w:rPr>
                <w:rFonts w:hint="eastAsia" w:ascii="仿宋" w:hAnsi="仿宋" w:eastAsia="仿宋" w:cs="仿宋"/>
                <w:sz w:val="24"/>
                <w:szCs w:val="24"/>
                <w:highlight w:val="none"/>
              </w:rPr>
              <w:t>误餐分散管理功能：</w:t>
            </w:r>
          </w:p>
          <w:p w14:paraId="05A9A262">
            <w:pPr>
              <w:numPr>
                <w:ilvl w:val="0"/>
                <w:numId w:val="22"/>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系统支持对每日误餐情况进行一键自助登记，录入人员、科室、误餐类型。</w:t>
            </w:r>
          </w:p>
          <w:p w14:paraId="2591FBF2">
            <w:pPr>
              <w:numPr>
                <w:ilvl w:val="0"/>
                <w:numId w:val="22"/>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系统支持自动生成每日误餐登记表，支持查看手术间误餐登记情况。</w:t>
            </w:r>
          </w:p>
        </w:tc>
      </w:tr>
      <w:tr w14:paraId="3985E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0AEC7F88">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rPr>
              <w:t>2</w:t>
            </w:r>
          </w:p>
        </w:tc>
        <w:tc>
          <w:tcPr>
            <w:tcW w:w="4560" w:type="pct"/>
            <w:vAlign w:val="center"/>
          </w:tcPr>
          <w:p w14:paraId="33E8F63A">
            <w:pPr>
              <w:rPr>
                <w:rFonts w:hint="eastAsia" w:ascii="仿宋" w:hAnsi="仿宋" w:eastAsia="仿宋" w:cs="仿宋"/>
                <w:sz w:val="24"/>
                <w:szCs w:val="24"/>
                <w:highlight w:val="none"/>
              </w:rPr>
            </w:pPr>
            <w:r>
              <w:rPr>
                <w:rFonts w:hint="eastAsia" w:ascii="仿宋" w:hAnsi="仿宋" w:eastAsia="仿宋" w:cs="仿宋"/>
                <w:sz w:val="24"/>
                <w:szCs w:val="24"/>
                <w:highlight w:val="none"/>
              </w:rPr>
              <w:t>误餐集中管理功能：</w:t>
            </w:r>
          </w:p>
          <w:p w14:paraId="555B8AD6">
            <w:pPr>
              <w:numPr>
                <w:ilvl w:val="0"/>
                <w:numId w:val="2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系统支持对非编人员信息进行维护。</w:t>
            </w:r>
          </w:p>
          <w:p w14:paraId="540014BE">
            <w:pPr>
              <w:numPr>
                <w:ilvl w:val="0"/>
                <w:numId w:val="2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系统支持管理人员对误餐批量进行登记、补登记、修改等操作。</w:t>
            </w:r>
          </w:p>
          <w:p w14:paraId="611153EA">
            <w:pPr>
              <w:numPr>
                <w:ilvl w:val="0"/>
                <w:numId w:val="2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系统支持按照日期、科室、人员、误餐类型对误餐情况进行周期性统计，支持报表导出和打印。</w:t>
            </w:r>
          </w:p>
        </w:tc>
      </w:tr>
      <w:tr w14:paraId="7C8B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0C94783D">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十四</w:t>
            </w:r>
          </w:p>
        </w:tc>
        <w:tc>
          <w:tcPr>
            <w:tcW w:w="4560" w:type="pct"/>
            <w:vAlign w:val="center"/>
          </w:tcPr>
          <w:p w14:paraId="15FE8F0F">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手术室质控管理</w:t>
            </w:r>
          </w:p>
        </w:tc>
      </w:tr>
      <w:tr w14:paraId="2182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6C405008">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14.</w:t>
            </w:r>
            <w:r>
              <w:rPr>
                <w:rFonts w:hint="eastAsia" w:ascii="仿宋" w:hAnsi="仿宋" w:eastAsia="仿宋" w:cs="仿宋"/>
                <w:sz w:val="24"/>
                <w:szCs w:val="24"/>
                <w:highlight w:val="none"/>
              </w:rPr>
              <w:t>1</w:t>
            </w:r>
          </w:p>
        </w:tc>
        <w:tc>
          <w:tcPr>
            <w:tcW w:w="4560" w:type="pct"/>
            <w:vAlign w:val="center"/>
          </w:tcPr>
          <w:p w14:paraId="03BDD68C">
            <w:pPr>
              <w:rPr>
                <w:rFonts w:hint="eastAsia" w:ascii="仿宋" w:hAnsi="仿宋" w:eastAsia="仿宋" w:cs="仿宋"/>
                <w:sz w:val="24"/>
                <w:szCs w:val="24"/>
                <w:highlight w:val="none"/>
              </w:rPr>
            </w:pPr>
            <w:r>
              <w:rPr>
                <w:rFonts w:hint="eastAsia" w:ascii="仿宋" w:hAnsi="仿宋" w:eastAsia="仿宋" w:cs="仿宋"/>
                <w:sz w:val="24"/>
                <w:szCs w:val="24"/>
                <w:highlight w:val="none"/>
              </w:rPr>
              <w:t>手术室护理质控数据统计：</w:t>
            </w:r>
          </w:p>
          <w:p w14:paraId="6483C5ED">
            <w:pPr>
              <w:numPr>
                <w:ilvl w:val="0"/>
                <w:numId w:val="24"/>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系统提供护理质控单，支持录入质控指标所需相关数据，对于相关数据进行统计形成统计报表。</w:t>
            </w:r>
          </w:p>
          <w:p w14:paraId="2A0621DA">
            <w:pPr>
              <w:numPr>
                <w:ilvl w:val="0"/>
                <w:numId w:val="24"/>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系统支持对专科敏感指标数据抓取和汇总数据报表。</w:t>
            </w:r>
          </w:p>
        </w:tc>
      </w:tr>
      <w:tr w14:paraId="51D36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7CE438F">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14.</w:t>
            </w:r>
            <w:r>
              <w:rPr>
                <w:rFonts w:hint="eastAsia" w:ascii="仿宋" w:hAnsi="仿宋" w:eastAsia="仿宋" w:cs="仿宋"/>
                <w:sz w:val="24"/>
                <w:szCs w:val="24"/>
                <w:highlight w:val="none"/>
              </w:rPr>
              <w:t>2</w:t>
            </w:r>
          </w:p>
        </w:tc>
        <w:tc>
          <w:tcPr>
            <w:tcW w:w="4560" w:type="pct"/>
            <w:vAlign w:val="center"/>
          </w:tcPr>
          <w:p w14:paraId="7FEDDA08">
            <w:pPr>
              <w:rPr>
                <w:rFonts w:hint="eastAsia" w:ascii="仿宋" w:hAnsi="仿宋" w:eastAsia="仿宋" w:cs="仿宋"/>
                <w:sz w:val="24"/>
                <w:szCs w:val="24"/>
                <w:highlight w:val="none"/>
              </w:rPr>
            </w:pPr>
            <w:r>
              <w:rPr>
                <w:rFonts w:hint="eastAsia" w:ascii="仿宋" w:hAnsi="仿宋" w:eastAsia="仿宋" w:cs="仿宋"/>
                <w:sz w:val="24"/>
                <w:szCs w:val="24"/>
                <w:highlight w:val="none"/>
              </w:rPr>
              <w:t>护理文书质控功能：</w:t>
            </w:r>
          </w:p>
          <w:p w14:paraId="3D4573F8">
            <w:pPr>
              <w:numPr>
                <w:ilvl w:val="0"/>
                <w:numId w:val="25"/>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系统在用户打印文书是自动检查文书内容，在未填写完整时弹出提醒。</w:t>
            </w:r>
          </w:p>
          <w:p w14:paraId="5AFB4662">
            <w:pPr>
              <w:numPr>
                <w:ilvl w:val="0"/>
                <w:numId w:val="25"/>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系统支持用户自定义文书必填项目。</w:t>
            </w:r>
          </w:p>
        </w:tc>
      </w:tr>
      <w:tr w14:paraId="6D199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2553E6C">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14.</w:t>
            </w:r>
            <w:r>
              <w:rPr>
                <w:rFonts w:hint="eastAsia" w:ascii="仿宋" w:hAnsi="仿宋" w:eastAsia="仿宋" w:cs="仿宋"/>
                <w:sz w:val="24"/>
                <w:szCs w:val="24"/>
                <w:highlight w:val="none"/>
              </w:rPr>
              <w:t>3</w:t>
            </w:r>
          </w:p>
        </w:tc>
        <w:tc>
          <w:tcPr>
            <w:tcW w:w="4560" w:type="pct"/>
            <w:vAlign w:val="center"/>
          </w:tcPr>
          <w:p w14:paraId="4416E3B8">
            <w:pPr>
              <w:rPr>
                <w:rFonts w:hint="eastAsia" w:ascii="仿宋" w:hAnsi="仿宋" w:eastAsia="仿宋" w:cs="仿宋"/>
                <w:sz w:val="24"/>
                <w:szCs w:val="24"/>
                <w:highlight w:val="none"/>
              </w:rPr>
            </w:pPr>
            <w:r>
              <w:rPr>
                <w:rFonts w:hint="eastAsia" w:ascii="仿宋" w:hAnsi="仿宋" w:eastAsia="仿宋" w:cs="仿宋"/>
                <w:sz w:val="24"/>
                <w:szCs w:val="24"/>
                <w:highlight w:val="none"/>
              </w:rPr>
              <w:t>低体温预警功能：</w:t>
            </w:r>
          </w:p>
          <w:p w14:paraId="35BF827D">
            <w:pPr>
              <w:numPr>
                <w:ilvl w:val="0"/>
                <w:numId w:val="26"/>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系统支持术中低体温预警，并且对低体温情况进行低体温保护措施提示。</w:t>
            </w:r>
          </w:p>
          <w:p w14:paraId="40586659">
            <w:pPr>
              <w:numPr>
                <w:ilvl w:val="0"/>
                <w:numId w:val="26"/>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系统支持低体温阈值进行自定义设置。</w:t>
            </w:r>
          </w:p>
          <w:p w14:paraId="7A9B3402">
            <w:pPr>
              <w:numPr>
                <w:ilvl w:val="0"/>
                <w:numId w:val="26"/>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系统支持对低体温保护措施进行字典维护。</w:t>
            </w:r>
          </w:p>
        </w:tc>
      </w:tr>
      <w:tr w14:paraId="583E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DB77908">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十五</w:t>
            </w:r>
          </w:p>
        </w:tc>
        <w:tc>
          <w:tcPr>
            <w:tcW w:w="4560" w:type="pct"/>
            <w:vAlign w:val="center"/>
          </w:tcPr>
          <w:p w14:paraId="3F3BA12E">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压疮管理</w:t>
            </w:r>
          </w:p>
        </w:tc>
      </w:tr>
      <w:tr w14:paraId="59F26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3E5BDFE8">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15.1</w:t>
            </w:r>
          </w:p>
        </w:tc>
        <w:tc>
          <w:tcPr>
            <w:tcW w:w="4560" w:type="pct"/>
            <w:vAlign w:val="center"/>
          </w:tcPr>
          <w:p w14:paraId="2F89B3C2">
            <w:pPr>
              <w:rPr>
                <w:rFonts w:hint="eastAsia" w:ascii="仿宋" w:hAnsi="仿宋" w:eastAsia="仿宋" w:cs="仿宋"/>
                <w:sz w:val="24"/>
                <w:szCs w:val="24"/>
                <w:highlight w:val="none"/>
              </w:rPr>
            </w:pPr>
            <w:r>
              <w:rPr>
                <w:rFonts w:hint="eastAsia" w:ascii="仿宋" w:hAnsi="仿宋" w:eastAsia="仿宋" w:cs="仿宋"/>
                <w:sz w:val="24"/>
                <w:szCs w:val="24"/>
                <w:highlight w:val="none"/>
              </w:rPr>
              <w:t>压疮预警功能：</w:t>
            </w:r>
          </w:p>
          <w:p w14:paraId="4D8169F9">
            <w:pPr>
              <w:numPr>
                <w:ilvl w:val="0"/>
                <w:numId w:val="2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系统支持根据易引起压疮的指标项自动筛选压疮风险高危患者，并用特殊标识对压疮风险高危患者进行标记。</w:t>
            </w:r>
          </w:p>
          <w:p w14:paraId="5567A219">
            <w:pPr>
              <w:numPr>
                <w:ilvl w:val="0"/>
                <w:numId w:val="2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系统支持对患者进行压疮评分，并根据术中压疮评分，对压疮风险高危情况提供干预措施提示。</w:t>
            </w:r>
          </w:p>
          <w:p w14:paraId="67C6E364">
            <w:pPr>
              <w:numPr>
                <w:ilvl w:val="0"/>
                <w:numId w:val="2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系统支持对压疮措施进行字典维护。</w:t>
            </w:r>
          </w:p>
          <w:p w14:paraId="70A0C663">
            <w:pPr>
              <w:numPr>
                <w:ilvl w:val="0"/>
                <w:numId w:val="2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系统支持压疮评估单的项目直接抓取麻醉数据，便于项目评估准确。</w:t>
            </w:r>
          </w:p>
        </w:tc>
      </w:tr>
      <w:tr w14:paraId="1A78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684D053">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15.2</w:t>
            </w:r>
          </w:p>
        </w:tc>
        <w:tc>
          <w:tcPr>
            <w:tcW w:w="4560" w:type="pct"/>
            <w:vAlign w:val="center"/>
          </w:tcPr>
          <w:p w14:paraId="7AF3EA6C">
            <w:pPr>
              <w:rPr>
                <w:rFonts w:hint="eastAsia" w:ascii="仿宋" w:hAnsi="仿宋" w:eastAsia="仿宋" w:cs="仿宋"/>
                <w:sz w:val="24"/>
                <w:szCs w:val="24"/>
                <w:highlight w:val="none"/>
              </w:rPr>
            </w:pPr>
            <w:r>
              <w:rPr>
                <w:rFonts w:hint="eastAsia" w:ascii="仿宋" w:hAnsi="仿宋" w:eastAsia="仿宋" w:cs="仿宋"/>
                <w:sz w:val="24"/>
                <w:szCs w:val="24"/>
                <w:highlight w:val="none"/>
              </w:rPr>
              <w:t>高风险压疮手术患者统计功能：</w:t>
            </w:r>
          </w:p>
          <w:p w14:paraId="1E35708A">
            <w:pPr>
              <w:rPr>
                <w:rFonts w:hint="eastAsia" w:ascii="仿宋" w:hAnsi="仿宋" w:eastAsia="仿宋" w:cs="仿宋"/>
                <w:sz w:val="24"/>
                <w:szCs w:val="24"/>
                <w:highlight w:val="none"/>
              </w:rPr>
            </w:pPr>
            <w:r>
              <w:rPr>
                <w:rFonts w:hint="eastAsia" w:ascii="仿宋" w:hAnsi="仿宋" w:eastAsia="仿宋" w:cs="仿宋"/>
                <w:sz w:val="24"/>
                <w:szCs w:val="24"/>
                <w:highlight w:val="none"/>
              </w:rPr>
              <w:t>对高风险压疮手术患者生成报表统计，便于科室自查或上报。</w:t>
            </w:r>
          </w:p>
        </w:tc>
      </w:tr>
      <w:tr w14:paraId="49DC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7EB7FCCF">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十六</w:t>
            </w:r>
          </w:p>
        </w:tc>
        <w:tc>
          <w:tcPr>
            <w:tcW w:w="4560" w:type="pct"/>
            <w:vAlign w:val="center"/>
          </w:tcPr>
          <w:p w14:paraId="23180A0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移动端手术护理管理</w:t>
            </w:r>
          </w:p>
        </w:tc>
      </w:tr>
      <w:tr w14:paraId="0D9A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5103F4E5">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1</w:t>
            </w:r>
          </w:p>
        </w:tc>
        <w:tc>
          <w:tcPr>
            <w:tcW w:w="4560" w:type="pct"/>
            <w:vAlign w:val="center"/>
          </w:tcPr>
          <w:p w14:paraId="35E86818">
            <w:pPr>
              <w:rPr>
                <w:rFonts w:hint="eastAsia" w:ascii="仿宋" w:hAnsi="仿宋" w:eastAsia="仿宋" w:cs="仿宋"/>
                <w:sz w:val="24"/>
                <w:szCs w:val="24"/>
                <w:highlight w:val="none"/>
              </w:rPr>
            </w:pPr>
            <w:r>
              <w:rPr>
                <w:rFonts w:hint="eastAsia" w:ascii="仿宋" w:hAnsi="仿宋" w:eastAsia="仿宋" w:cs="仿宋"/>
                <w:sz w:val="24"/>
                <w:szCs w:val="24"/>
                <w:highlight w:val="none"/>
              </w:rPr>
              <w:t>移动端基本功能：</w:t>
            </w:r>
          </w:p>
          <w:p w14:paraId="05825A17">
            <w:pPr>
              <w:numPr>
                <w:ilvl w:val="0"/>
                <w:numId w:val="2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系统支持在联网环境下，通过移动终端自动批量下载待处理患者基本信息到本地保存。</w:t>
            </w:r>
          </w:p>
          <w:p w14:paraId="268F8359">
            <w:pPr>
              <w:numPr>
                <w:ilvl w:val="0"/>
                <w:numId w:val="2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系统支持在联网环境下，自动进行数据字典同步。</w:t>
            </w:r>
          </w:p>
          <w:p w14:paraId="6F460482">
            <w:pPr>
              <w:numPr>
                <w:ilvl w:val="0"/>
                <w:numId w:val="2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系统支持在移动端通过病区筛选患者，支持通过扫患者腕带快速定位到患者信息。</w:t>
            </w:r>
          </w:p>
        </w:tc>
      </w:tr>
      <w:tr w14:paraId="441E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61982A43">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2</w:t>
            </w:r>
          </w:p>
        </w:tc>
        <w:tc>
          <w:tcPr>
            <w:tcW w:w="4560" w:type="pct"/>
            <w:vAlign w:val="center"/>
          </w:tcPr>
          <w:p w14:paraId="107BF25C">
            <w:pPr>
              <w:numPr>
                <w:ilvl w:val="0"/>
                <w:numId w:val="29"/>
              </w:numPr>
              <w:rPr>
                <w:rFonts w:hint="eastAsia" w:ascii="仿宋" w:hAnsi="仿宋" w:eastAsia="仿宋" w:cs="仿宋"/>
                <w:sz w:val="24"/>
                <w:szCs w:val="24"/>
                <w:highlight w:val="none"/>
              </w:rPr>
            </w:pPr>
            <w:r>
              <w:rPr>
                <w:rFonts w:hint="eastAsia" w:ascii="仿宋" w:hAnsi="仿宋" w:eastAsia="仿宋" w:cs="仿宋"/>
                <w:sz w:val="24"/>
                <w:szCs w:val="24"/>
                <w:highlight w:val="none"/>
              </w:rPr>
              <w:t>术中用药功能：</w:t>
            </w:r>
          </w:p>
          <w:p w14:paraId="16670042">
            <w:pPr>
              <w:numPr>
                <w:ilvl w:val="0"/>
                <w:numId w:val="29"/>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系统支持与医嘱系统对接，获取患者术前、术中用药医嘱数据。</w:t>
            </w:r>
          </w:p>
          <w:p w14:paraId="557914FB">
            <w:pPr>
              <w:numPr>
                <w:ilvl w:val="0"/>
                <w:numId w:val="29"/>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系统支持通过扫描药品的条码信息，完成用药医嘱的核对与执行，记录执行时间和执行人。</w:t>
            </w:r>
          </w:p>
        </w:tc>
      </w:tr>
      <w:tr w14:paraId="72D2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2A2563F2">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3</w:t>
            </w:r>
          </w:p>
        </w:tc>
        <w:tc>
          <w:tcPr>
            <w:tcW w:w="4560" w:type="pct"/>
            <w:vAlign w:val="center"/>
          </w:tcPr>
          <w:p w14:paraId="3BBF6A5C">
            <w:pPr>
              <w:rPr>
                <w:rFonts w:hint="eastAsia" w:ascii="仿宋" w:hAnsi="仿宋" w:eastAsia="仿宋" w:cs="仿宋"/>
                <w:sz w:val="24"/>
                <w:szCs w:val="24"/>
                <w:highlight w:val="none"/>
              </w:rPr>
            </w:pPr>
            <w:r>
              <w:rPr>
                <w:rFonts w:hint="eastAsia" w:ascii="仿宋" w:hAnsi="仿宋" w:eastAsia="仿宋" w:cs="仿宋"/>
                <w:sz w:val="24"/>
                <w:szCs w:val="24"/>
                <w:highlight w:val="none"/>
              </w:rPr>
              <w:t>术中医嘱执行：</w:t>
            </w:r>
          </w:p>
          <w:p w14:paraId="13E03098">
            <w:pPr>
              <w:numPr>
                <w:ilvl w:val="0"/>
                <w:numId w:val="3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系统支持与医嘱系统对接，获取患者手术中相关临时医嘱数据。</w:t>
            </w:r>
          </w:p>
          <w:p w14:paraId="7A6A1B8D">
            <w:pPr>
              <w:numPr>
                <w:ilvl w:val="0"/>
                <w:numId w:val="3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系统支持通过扫描药品条码信息，完成用药医嘱的核对与执行，记录执行时间和操作人，支持对非药嘱直接执行，记录医嘱执行状态。</w:t>
            </w:r>
          </w:p>
          <w:p w14:paraId="5FED6293">
            <w:pPr>
              <w:numPr>
                <w:ilvl w:val="0"/>
                <w:numId w:val="3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系统支持与医嘱系统对接，获取患者术前抗生素医嘱数据。</w:t>
            </w:r>
          </w:p>
          <w:p w14:paraId="57F1203F">
            <w:pPr>
              <w:numPr>
                <w:ilvl w:val="0"/>
                <w:numId w:val="3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系统支持通过扫描抗生素药品信息，完成抗生素的核对与执行，记录执行时间和执行人。</w:t>
            </w:r>
          </w:p>
          <w:p w14:paraId="6E6321C9">
            <w:pPr>
              <w:numPr>
                <w:ilvl w:val="0"/>
                <w:numId w:val="3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系统支持设定手术开始时间后3h或成人出血量超过1500ml，提醒追加抗生素使用。</w:t>
            </w:r>
          </w:p>
        </w:tc>
      </w:tr>
      <w:tr w14:paraId="5D77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5BC39E8">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4</w:t>
            </w:r>
          </w:p>
        </w:tc>
        <w:tc>
          <w:tcPr>
            <w:tcW w:w="4560" w:type="pct"/>
            <w:vAlign w:val="center"/>
          </w:tcPr>
          <w:p w14:paraId="17780F17">
            <w:pPr>
              <w:rPr>
                <w:rFonts w:hint="eastAsia" w:ascii="仿宋" w:hAnsi="仿宋" w:eastAsia="仿宋" w:cs="仿宋"/>
                <w:sz w:val="24"/>
                <w:szCs w:val="24"/>
                <w:highlight w:val="none"/>
              </w:rPr>
            </w:pPr>
            <w:r>
              <w:rPr>
                <w:rFonts w:hint="eastAsia" w:ascii="仿宋" w:hAnsi="仿宋" w:eastAsia="仿宋" w:cs="仿宋"/>
                <w:sz w:val="24"/>
                <w:szCs w:val="24"/>
                <w:highlight w:val="none"/>
              </w:rPr>
              <w:t>移动患者身份核查功能：</w:t>
            </w:r>
          </w:p>
          <w:p w14:paraId="49EF0598">
            <w:pPr>
              <w:numPr>
                <w:ilvl w:val="0"/>
                <w:numId w:val="31"/>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系统支持在手术室大门通过移动端扫描患者腕带，核对患者姓名、性别、床号等基本信息，进行身份确认。</w:t>
            </w:r>
          </w:p>
          <w:p w14:paraId="7B3CC5DB">
            <w:pPr>
              <w:numPr>
                <w:ilvl w:val="0"/>
                <w:numId w:val="31"/>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系统支持在手术间门口通过移动端扫描患者腕带，核对患者手术信息，进行身份身份确认。</w:t>
            </w:r>
          </w:p>
        </w:tc>
      </w:tr>
      <w:tr w14:paraId="0B75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0211E4AB">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5</w:t>
            </w:r>
          </w:p>
        </w:tc>
        <w:tc>
          <w:tcPr>
            <w:tcW w:w="4560" w:type="pct"/>
            <w:vAlign w:val="center"/>
          </w:tcPr>
          <w:p w14:paraId="2A66B65A">
            <w:pPr>
              <w:rPr>
                <w:rFonts w:hint="eastAsia" w:ascii="仿宋" w:hAnsi="仿宋" w:eastAsia="仿宋" w:cs="仿宋"/>
                <w:sz w:val="24"/>
                <w:szCs w:val="24"/>
                <w:highlight w:val="none"/>
              </w:rPr>
            </w:pPr>
            <w:r>
              <w:rPr>
                <w:rFonts w:hint="eastAsia" w:ascii="仿宋" w:hAnsi="仿宋" w:eastAsia="仿宋" w:cs="仿宋"/>
                <w:sz w:val="24"/>
                <w:szCs w:val="24"/>
                <w:highlight w:val="none"/>
              </w:rPr>
              <w:t>移动安全核查功能：</w:t>
            </w:r>
          </w:p>
          <w:p w14:paraId="2359531D">
            <w:pPr>
              <w:numPr>
                <w:ilvl w:val="0"/>
                <w:numId w:val="32"/>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系统支持移动端进行手术医生、麻醉医生、手术室护士在麻醉实施前、手术开始前、患者出手术室前对手术患者身份和手术部位等内容进行三方核查确认，完成手术安全核查单。</w:t>
            </w:r>
          </w:p>
        </w:tc>
      </w:tr>
      <w:tr w14:paraId="51F9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75A6018B">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6</w:t>
            </w:r>
          </w:p>
        </w:tc>
        <w:tc>
          <w:tcPr>
            <w:tcW w:w="4560" w:type="pct"/>
            <w:vAlign w:val="center"/>
          </w:tcPr>
          <w:p w14:paraId="64696F04">
            <w:pPr>
              <w:rPr>
                <w:rFonts w:hint="eastAsia" w:ascii="仿宋" w:hAnsi="仿宋" w:eastAsia="仿宋" w:cs="仿宋"/>
                <w:sz w:val="24"/>
                <w:szCs w:val="24"/>
                <w:highlight w:val="none"/>
              </w:rPr>
            </w:pPr>
            <w:r>
              <w:rPr>
                <w:rFonts w:hint="eastAsia" w:ascii="仿宋" w:hAnsi="仿宋" w:eastAsia="仿宋" w:cs="仿宋"/>
                <w:sz w:val="24"/>
                <w:szCs w:val="24"/>
                <w:highlight w:val="none"/>
              </w:rPr>
              <w:t>移动器械清点功能：</w:t>
            </w:r>
          </w:p>
          <w:p w14:paraId="0BE9183B">
            <w:pPr>
              <w:numPr>
                <w:ilvl w:val="0"/>
                <w:numId w:val="3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系统支持移动端对接供应室系统，获取器械包基础信息。</w:t>
            </w:r>
          </w:p>
          <w:p w14:paraId="433FA461">
            <w:pPr>
              <w:numPr>
                <w:ilvl w:val="0"/>
                <w:numId w:val="3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系统支持移动端在术前、术中通过扫码添加器械包。</w:t>
            </w:r>
          </w:p>
          <w:p w14:paraId="3F32C2B5">
            <w:pPr>
              <w:numPr>
                <w:ilvl w:val="0"/>
                <w:numId w:val="3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系统支持在移动端进行器械包使用记录，并与患者绑定和解绑。</w:t>
            </w:r>
          </w:p>
          <w:p w14:paraId="145D81B7">
            <w:pPr>
              <w:numPr>
                <w:ilvl w:val="0"/>
                <w:numId w:val="3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系统支持移动端术中套用器械包模板。</w:t>
            </w:r>
          </w:p>
        </w:tc>
      </w:tr>
      <w:tr w14:paraId="7214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5BAB2A41">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7</w:t>
            </w:r>
          </w:p>
        </w:tc>
        <w:tc>
          <w:tcPr>
            <w:tcW w:w="4560" w:type="pct"/>
            <w:vAlign w:val="center"/>
          </w:tcPr>
          <w:p w14:paraId="1040A15E">
            <w:pPr>
              <w:rPr>
                <w:rFonts w:hint="eastAsia" w:ascii="仿宋" w:hAnsi="仿宋" w:eastAsia="仿宋" w:cs="仿宋"/>
                <w:sz w:val="24"/>
                <w:szCs w:val="24"/>
                <w:highlight w:val="none"/>
              </w:rPr>
            </w:pPr>
            <w:r>
              <w:rPr>
                <w:rFonts w:hint="eastAsia" w:ascii="仿宋" w:hAnsi="仿宋" w:eastAsia="仿宋" w:cs="仿宋"/>
                <w:sz w:val="24"/>
                <w:szCs w:val="24"/>
                <w:highlight w:val="none"/>
              </w:rPr>
              <w:t>移动护理访视功能：</w:t>
            </w:r>
          </w:p>
          <w:p w14:paraId="3E11402D">
            <w:pPr>
              <w:numPr>
                <w:ilvl w:val="0"/>
                <w:numId w:val="34"/>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系统支持在移动端进行护理术前访视和术后随访记录。</w:t>
            </w:r>
          </w:p>
          <w:p w14:paraId="4D3A8DBE">
            <w:pPr>
              <w:numPr>
                <w:ilvl w:val="0"/>
                <w:numId w:val="34"/>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系统支持在移动端直接完成相应的术前访视文书和术后访视文书，数据同PC端同步。</w:t>
            </w:r>
          </w:p>
        </w:tc>
      </w:tr>
      <w:tr w14:paraId="5045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28AA8367">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8</w:t>
            </w:r>
          </w:p>
        </w:tc>
        <w:tc>
          <w:tcPr>
            <w:tcW w:w="4560" w:type="pct"/>
            <w:vAlign w:val="center"/>
          </w:tcPr>
          <w:p w14:paraId="1983933B">
            <w:pPr>
              <w:rPr>
                <w:rFonts w:hint="eastAsia" w:ascii="仿宋" w:hAnsi="仿宋" w:eastAsia="仿宋" w:cs="仿宋"/>
                <w:sz w:val="24"/>
                <w:szCs w:val="24"/>
                <w:highlight w:val="none"/>
              </w:rPr>
            </w:pPr>
            <w:r>
              <w:rPr>
                <w:rFonts w:hint="eastAsia" w:ascii="仿宋" w:hAnsi="仿宋" w:eastAsia="仿宋" w:cs="仿宋"/>
                <w:sz w:val="24"/>
                <w:szCs w:val="24"/>
                <w:highlight w:val="none"/>
              </w:rPr>
              <w:t>移动端离线功能：</w:t>
            </w:r>
          </w:p>
          <w:p w14:paraId="51309527">
            <w:pPr>
              <w:numPr>
                <w:ilvl w:val="0"/>
                <w:numId w:val="35"/>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系统支持在无网络环境下通过移动终端查阅患者相关手术信息。</w:t>
            </w:r>
          </w:p>
          <w:p w14:paraId="783107AB">
            <w:pPr>
              <w:numPr>
                <w:ilvl w:val="0"/>
                <w:numId w:val="35"/>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系统支持在无网络环境下打开下载的患者护理记录，录入需要录入的护理文书内容并在本地离线存储。</w:t>
            </w:r>
          </w:p>
          <w:p w14:paraId="74945745">
            <w:pPr>
              <w:numPr>
                <w:ilvl w:val="0"/>
                <w:numId w:val="35"/>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▲系统支持无线网络下一键上传至主服务器，便于通过系统终端浏览手术护理信息。在联网并保证移动终端电源充足的情况下，自动将移动终端离线存储的护理文书上传至主服务器。</w:t>
            </w:r>
          </w:p>
        </w:tc>
      </w:tr>
      <w:tr w14:paraId="5159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34328048">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十七</w:t>
            </w:r>
          </w:p>
        </w:tc>
        <w:tc>
          <w:tcPr>
            <w:tcW w:w="4560" w:type="pct"/>
            <w:vAlign w:val="center"/>
          </w:tcPr>
          <w:p w14:paraId="1ABED2EC">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手术通知</w:t>
            </w:r>
          </w:p>
        </w:tc>
      </w:tr>
      <w:tr w14:paraId="3D51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F142AA5">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17.</w:t>
            </w:r>
            <w:r>
              <w:rPr>
                <w:rFonts w:hint="eastAsia" w:ascii="仿宋" w:hAnsi="仿宋" w:eastAsia="仿宋" w:cs="仿宋"/>
                <w:sz w:val="24"/>
                <w:szCs w:val="24"/>
                <w:highlight w:val="none"/>
              </w:rPr>
              <w:t>1</w:t>
            </w:r>
          </w:p>
        </w:tc>
        <w:tc>
          <w:tcPr>
            <w:tcW w:w="4560" w:type="pct"/>
            <w:vAlign w:val="center"/>
          </w:tcPr>
          <w:p w14:paraId="7A977CC5">
            <w:pPr>
              <w:rPr>
                <w:rFonts w:hint="eastAsia" w:ascii="仿宋" w:hAnsi="仿宋" w:eastAsia="仿宋" w:cs="仿宋"/>
                <w:sz w:val="24"/>
                <w:szCs w:val="24"/>
                <w:highlight w:val="none"/>
              </w:rPr>
            </w:pPr>
            <w:r>
              <w:rPr>
                <w:rFonts w:hint="eastAsia" w:ascii="仿宋" w:hAnsi="仿宋" w:eastAsia="仿宋" w:cs="仿宋"/>
                <w:sz w:val="24"/>
                <w:szCs w:val="24"/>
                <w:highlight w:val="none"/>
              </w:rPr>
              <w:t>手术通知：</w:t>
            </w:r>
          </w:p>
          <w:p w14:paraId="124A7B9E">
            <w:pPr>
              <w:pStyle w:val="26"/>
              <w:numPr>
                <w:ilvl w:val="0"/>
                <w:numId w:val="36"/>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支持在手术室发送术前室做好下一台手术的准备信息。</w:t>
            </w:r>
          </w:p>
          <w:p w14:paraId="0C1F70AE">
            <w:pPr>
              <w:pStyle w:val="26"/>
              <w:numPr>
                <w:ilvl w:val="0"/>
                <w:numId w:val="36"/>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支持对接医院通知接口，通过短信接口发送给主刀医生手术相关信息。</w:t>
            </w:r>
          </w:p>
          <w:p w14:paraId="087AA5C3">
            <w:pPr>
              <w:pStyle w:val="26"/>
              <w:numPr>
                <w:ilvl w:val="0"/>
                <w:numId w:val="36"/>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支持根据手术状态给患者相应信息，通过</w:t>
            </w:r>
            <w:r>
              <w:rPr>
                <w:rFonts w:hint="eastAsia" w:ascii="仿宋" w:hAnsi="仿宋" w:eastAsia="仿宋" w:cs="仿宋"/>
                <w:sz w:val="24"/>
                <w:szCs w:val="24"/>
                <w:highlight w:val="none"/>
                <w:lang w:val="en-US" w:eastAsia="zh-CN"/>
              </w:rPr>
              <w:t>医院</w:t>
            </w:r>
            <w:r>
              <w:rPr>
                <w:rFonts w:hint="eastAsia" w:ascii="仿宋" w:hAnsi="仿宋" w:eastAsia="仿宋" w:cs="仿宋"/>
                <w:sz w:val="24"/>
                <w:szCs w:val="24"/>
                <w:highlight w:val="none"/>
              </w:rPr>
              <w:t>短信</w:t>
            </w:r>
            <w:r>
              <w:rPr>
                <w:rFonts w:hint="eastAsia" w:ascii="仿宋" w:hAnsi="仿宋" w:eastAsia="仿宋" w:cs="仿宋"/>
                <w:sz w:val="24"/>
                <w:szCs w:val="24"/>
                <w:highlight w:val="none"/>
                <w:lang w:val="en-US" w:eastAsia="zh-CN"/>
              </w:rPr>
              <w:t>接口</w:t>
            </w:r>
            <w:r>
              <w:rPr>
                <w:rFonts w:hint="eastAsia" w:ascii="仿宋" w:hAnsi="仿宋" w:eastAsia="仿宋" w:cs="仿宋"/>
                <w:sz w:val="24"/>
                <w:szCs w:val="24"/>
                <w:highlight w:val="none"/>
              </w:rPr>
              <w:t>发送相应的手术信息、手术进程、手术注意事项等。</w:t>
            </w:r>
          </w:p>
        </w:tc>
      </w:tr>
      <w:tr w14:paraId="0C57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32FCC09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十八</w:t>
            </w:r>
          </w:p>
        </w:tc>
        <w:tc>
          <w:tcPr>
            <w:tcW w:w="4560" w:type="pct"/>
            <w:vAlign w:val="center"/>
          </w:tcPr>
          <w:p w14:paraId="67E65F33">
            <w:pPr>
              <w:pStyle w:val="26"/>
              <w:ind w:firstLine="20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患者交接</w:t>
            </w:r>
          </w:p>
        </w:tc>
      </w:tr>
      <w:tr w14:paraId="452A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vAlign w:val="center"/>
          </w:tcPr>
          <w:p w14:paraId="00683363">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8.1</w:t>
            </w:r>
          </w:p>
        </w:tc>
        <w:tc>
          <w:tcPr>
            <w:tcW w:w="4560" w:type="pct"/>
            <w:vAlign w:val="center"/>
          </w:tcPr>
          <w:p w14:paraId="70171F2F">
            <w:pPr>
              <w:rPr>
                <w:rFonts w:hint="eastAsia" w:ascii="仿宋" w:hAnsi="仿宋" w:eastAsia="仿宋" w:cs="仿宋"/>
                <w:sz w:val="24"/>
                <w:szCs w:val="24"/>
                <w:highlight w:val="none"/>
              </w:rPr>
            </w:pPr>
            <w:r>
              <w:rPr>
                <w:rFonts w:hint="eastAsia" w:ascii="仿宋" w:hAnsi="仿宋" w:eastAsia="仿宋" w:cs="仿宋"/>
                <w:sz w:val="24"/>
                <w:szCs w:val="24"/>
                <w:highlight w:val="none"/>
              </w:rPr>
              <w:t>手术交接单：</w:t>
            </w:r>
          </w:p>
          <w:p w14:paraId="41A8D55B">
            <w:pPr>
              <w:pStyle w:val="26"/>
              <w:ind w:firstLine="200"/>
              <w:rPr>
                <w:rFonts w:hint="eastAsia" w:ascii="仿宋" w:hAnsi="仿宋" w:eastAsia="仿宋" w:cs="仿宋"/>
                <w:sz w:val="24"/>
                <w:szCs w:val="24"/>
                <w:highlight w:val="none"/>
              </w:rPr>
            </w:pPr>
            <w:r>
              <w:rPr>
                <w:rFonts w:hint="eastAsia" w:ascii="仿宋" w:hAnsi="仿宋" w:eastAsia="仿宋" w:cs="仿宋"/>
                <w:sz w:val="24"/>
                <w:szCs w:val="24"/>
                <w:highlight w:val="none"/>
              </w:rPr>
              <w:t>提供手术患者交接单供病区调阅填写。</w:t>
            </w:r>
          </w:p>
        </w:tc>
      </w:tr>
      <w:tr w14:paraId="25B7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015BC31C">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十九</w:t>
            </w:r>
          </w:p>
        </w:tc>
        <w:tc>
          <w:tcPr>
            <w:tcW w:w="4560" w:type="pct"/>
            <w:vAlign w:val="center"/>
          </w:tcPr>
          <w:p w14:paraId="0F403240">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麻醉移动访视管理系统</w:t>
            </w:r>
          </w:p>
        </w:tc>
      </w:tr>
      <w:tr w14:paraId="6104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0B238D9E">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9.1</w:t>
            </w:r>
          </w:p>
        </w:tc>
        <w:tc>
          <w:tcPr>
            <w:tcW w:w="4560" w:type="pct"/>
            <w:vAlign w:val="center"/>
          </w:tcPr>
          <w:p w14:paraId="3318D7B3">
            <w:pPr>
              <w:rPr>
                <w:rFonts w:hint="eastAsia" w:ascii="仿宋" w:hAnsi="仿宋" w:eastAsia="仿宋" w:cs="仿宋"/>
                <w:sz w:val="24"/>
                <w:szCs w:val="24"/>
                <w:highlight w:val="none"/>
              </w:rPr>
            </w:pPr>
            <w:r>
              <w:rPr>
                <w:rFonts w:hint="eastAsia" w:ascii="仿宋" w:hAnsi="仿宋" w:eastAsia="仿宋" w:cs="仿宋"/>
                <w:sz w:val="24"/>
                <w:szCs w:val="24"/>
                <w:highlight w:val="none"/>
              </w:rPr>
              <w:t>联网移动访视功能：</w:t>
            </w:r>
          </w:p>
          <w:p w14:paraId="175BB0B4">
            <w:pPr>
              <w:numPr>
                <w:ilvl w:val="0"/>
                <w:numId w:val="3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支持联网状态下通过PAD等移动终端记录术前访视、术后随访、术中镇痛信息。</w:t>
            </w:r>
          </w:p>
          <w:p w14:paraId="31D6D20D">
            <w:pPr>
              <w:numPr>
                <w:ilvl w:val="0"/>
                <w:numId w:val="3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提供移动访视配套的打印解决方案。</w:t>
            </w:r>
          </w:p>
          <w:p w14:paraId="13862749">
            <w:pPr>
              <w:numPr>
                <w:ilvl w:val="0"/>
                <w:numId w:val="3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在联网环境下，通过移动终端自动批量下载待访视患者的基本信息到本地保存。</w:t>
            </w:r>
          </w:p>
        </w:tc>
      </w:tr>
      <w:tr w14:paraId="1746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94E4FE0">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2</w:t>
            </w:r>
          </w:p>
        </w:tc>
        <w:tc>
          <w:tcPr>
            <w:tcW w:w="4560" w:type="pct"/>
            <w:vAlign w:val="center"/>
          </w:tcPr>
          <w:p w14:paraId="5B1541F0">
            <w:pPr>
              <w:rPr>
                <w:rFonts w:hint="eastAsia" w:ascii="仿宋" w:hAnsi="仿宋" w:eastAsia="仿宋" w:cs="仿宋"/>
                <w:sz w:val="24"/>
                <w:szCs w:val="24"/>
                <w:highlight w:val="none"/>
              </w:rPr>
            </w:pPr>
            <w:r>
              <w:rPr>
                <w:rFonts w:hint="eastAsia" w:ascii="仿宋" w:hAnsi="仿宋" w:eastAsia="仿宋" w:cs="仿宋"/>
                <w:sz w:val="24"/>
                <w:szCs w:val="24"/>
                <w:highlight w:val="none"/>
              </w:rPr>
              <w:t>离线移动访视功能：</w:t>
            </w:r>
          </w:p>
          <w:p w14:paraId="49511ED6">
            <w:pPr>
              <w:numPr>
                <w:ilvl w:val="0"/>
                <w:numId w:val="3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在无网络环境下通过移动终端查阅已下载患者的基本信息。</w:t>
            </w:r>
          </w:p>
          <w:p w14:paraId="0A60DD2C">
            <w:pPr>
              <w:numPr>
                <w:ilvl w:val="0"/>
                <w:numId w:val="3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在无网络环境下打开已下载的访视患者记录，录入术前访视、术后随访信息并在本地离线存储。</w:t>
            </w:r>
          </w:p>
          <w:p w14:paraId="0AA1A835">
            <w:pPr>
              <w:numPr>
                <w:ilvl w:val="0"/>
                <w:numId w:val="3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支持网络恢复连接后下一键上传至麻醉主服务器，便于通过麻醉系统终端浏览访视信息。</w:t>
            </w:r>
          </w:p>
          <w:p w14:paraId="4C485132">
            <w:pPr>
              <w:numPr>
                <w:ilvl w:val="0"/>
                <w:numId w:val="3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在联网并保证移动终端电源充足的情况下，自动将移动终端离线存储的访视信息上传至麻醉主服务器。</w:t>
            </w:r>
          </w:p>
        </w:tc>
      </w:tr>
    </w:tbl>
    <w:p w14:paraId="7D42D517">
      <w:r>
        <w:rPr>
          <w:rFonts w:hint="eastAsia"/>
        </w:rPr>
        <w:t>注:</w:t>
      </w:r>
    </w:p>
    <w:p w14:paraId="2E8A69D7">
      <w:pPr>
        <w:keepNext w:val="0"/>
        <w:keepLines w:val="0"/>
        <w:pageBreakBefore w:val="0"/>
        <w:numPr>
          <w:ilvl w:val="0"/>
          <w:numId w:val="0"/>
        </w:numPr>
        <w:kinsoku/>
        <w:wordWrap/>
        <w:overflowPunct/>
        <w:topLinePunct w:val="0"/>
        <w:autoSpaceDE/>
        <w:autoSpaceDN/>
        <w:bidi w:val="0"/>
        <w:adjustRightInd/>
        <w:snapToGrid w:val="0"/>
        <w:spacing w:line="440" w:lineRule="exact"/>
        <w:ind w:left="0" w:leftChars="0" w:firstLine="0" w:firstLineChars="0"/>
        <w:jc w:val="left"/>
        <w:textAlignment w:val="auto"/>
        <w:rPr>
          <w:rFonts w:hint="eastAsia" w:ascii="仿宋_GB2312" w:hAnsi="宋体" w:eastAsia="仿宋_GB2312"/>
          <w:b/>
          <w:color w:val="auto"/>
          <w:sz w:val="24"/>
        </w:rPr>
      </w:pPr>
      <w:r>
        <w:rPr>
          <w:rFonts w:hint="default" w:ascii="仿宋_GB2312" w:hAnsi="宋体" w:eastAsia="仿宋_GB2312" w:cs="Times New Roman"/>
          <w:b/>
          <w:color w:val="auto"/>
          <w:kern w:val="2"/>
          <w:sz w:val="24"/>
          <w:szCs w:val="24"/>
          <w:lang w:val="en-US" w:eastAsia="zh-CN" w:bidi="ar-SA"/>
        </w:rPr>
        <w:t>1．</w:t>
      </w:r>
      <w:r>
        <w:rPr>
          <w:rFonts w:hint="eastAsia" w:ascii="仿宋_GB2312" w:hAnsi="宋体" w:eastAsia="仿宋_GB2312"/>
          <w:b/>
          <w:color w:val="auto"/>
          <w:sz w:val="24"/>
        </w:rPr>
        <w:t>支持达到电子病历六级、智慧管理</w:t>
      </w:r>
      <w:r>
        <w:rPr>
          <w:rFonts w:hint="eastAsia" w:ascii="仿宋_GB2312" w:hAnsi="宋体" w:eastAsia="仿宋_GB2312"/>
          <w:b/>
          <w:color w:val="auto"/>
          <w:sz w:val="24"/>
          <w:lang w:val="en-US" w:eastAsia="zh-CN"/>
        </w:rPr>
        <w:t>3</w:t>
      </w:r>
      <w:r>
        <w:rPr>
          <w:rFonts w:hint="eastAsia" w:ascii="仿宋_GB2312" w:hAnsi="宋体" w:eastAsia="仿宋_GB2312"/>
          <w:b/>
          <w:color w:val="auto"/>
          <w:sz w:val="24"/>
        </w:rPr>
        <w:t>级及智慧服务</w:t>
      </w:r>
      <w:r>
        <w:rPr>
          <w:rFonts w:hint="eastAsia" w:ascii="仿宋_GB2312" w:hAnsi="宋体" w:eastAsia="仿宋_GB2312"/>
          <w:b/>
          <w:color w:val="auto"/>
          <w:sz w:val="24"/>
          <w:lang w:val="en-US" w:eastAsia="zh-CN"/>
        </w:rPr>
        <w:t>3</w:t>
      </w:r>
      <w:r>
        <w:rPr>
          <w:rFonts w:hint="eastAsia" w:ascii="仿宋_GB2312" w:hAnsi="宋体" w:eastAsia="仿宋_GB2312"/>
          <w:b/>
          <w:color w:val="auto"/>
          <w:sz w:val="24"/>
        </w:rPr>
        <w:t>级信息建设要求，须每年提供相关操作文档包括开发文档及数据采集相关材料。</w:t>
      </w:r>
    </w:p>
    <w:p w14:paraId="524F9250">
      <w:pPr>
        <w:keepNext w:val="0"/>
        <w:keepLines w:val="0"/>
        <w:pageBreakBefore w:val="0"/>
        <w:numPr>
          <w:ilvl w:val="0"/>
          <w:numId w:val="0"/>
        </w:numPr>
        <w:kinsoku/>
        <w:wordWrap/>
        <w:overflowPunct/>
        <w:topLinePunct w:val="0"/>
        <w:autoSpaceDE/>
        <w:autoSpaceDN/>
        <w:bidi w:val="0"/>
        <w:adjustRightInd/>
        <w:snapToGrid w:val="0"/>
        <w:spacing w:line="440" w:lineRule="exact"/>
        <w:ind w:left="0" w:leftChars="0" w:firstLine="0" w:firstLineChars="0"/>
        <w:jc w:val="left"/>
        <w:textAlignment w:val="auto"/>
        <w:rPr>
          <w:rFonts w:hint="eastAsia" w:ascii="仿宋_GB2312" w:hAnsi="宋体" w:eastAsia="仿宋_GB2312"/>
          <w:b/>
          <w:color w:val="auto"/>
          <w:sz w:val="24"/>
        </w:rPr>
      </w:pPr>
      <w:r>
        <w:rPr>
          <w:rFonts w:hint="default" w:ascii="仿宋_GB2312" w:hAnsi="宋体" w:eastAsia="仿宋_GB2312" w:cs="Times New Roman"/>
          <w:b/>
          <w:color w:val="auto"/>
          <w:kern w:val="2"/>
          <w:sz w:val="24"/>
          <w:szCs w:val="24"/>
          <w:lang w:val="en-US" w:eastAsia="zh-CN" w:bidi="ar-SA"/>
        </w:rPr>
        <w:t>2．</w:t>
      </w:r>
      <w:r>
        <w:rPr>
          <w:rFonts w:hint="eastAsia" w:ascii="仿宋_GB2312" w:hAnsi="宋体" w:eastAsia="仿宋_GB2312"/>
          <w:b/>
          <w:color w:val="auto"/>
          <w:sz w:val="24"/>
        </w:rPr>
        <w:t>维保期内未涉及产品框架改造，投标人应按医院业务需求修改，不收取任何费用。</w:t>
      </w:r>
    </w:p>
    <w:p w14:paraId="287C9ED2">
      <w:pPr>
        <w:keepNext w:val="0"/>
        <w:keepLines w:val="0"/>
        <w:pageBreakBefore w:val="0"/>
        <w:numPr>
          <w:ilvl w:val="0"/>
          <w:numId w:val="0"/>
        </w:numPr>
        <w:kinsoku/>
        <w:wordWrap/>
        <w:overflowPunct/>
        <w:topLinePunct w:val="0"/>
        <w:autoSpaceDE/>
        <w:autoSpaceDN/>
        <w:bidi w:val="0"/>
        <w:adjustRightInd/>
        <w:snapToGrid w:val="0"/>
        <w:spacing w:line="440" w:lineRule="exact"/>
        <w:ind w:left="0" w:leftChars="0" w:firstLine="0" w:firstLineChars="0"/>
        <w:jc w:val="left"/>
        <w:textAlignment w:val="auto"/>
        <w:rPr>
          <w:rFonts w:hint="eastAsia" w:ascii="仿宋_GB2312" w:hAnsi="宋体" w:eastAsia="仿宋_GB2312"/>
          <w:b/>
          <w:color w:val="auto"/>
          <w:sz w:val="24"/>
        </w:rPr>
      </w:pPr>
      <w:r>
        <w:rPr>
          <w:rFonts w:hint="default" w:ascii="仿宋_GB2312" w:hAnsi="宋体" w:eastAsia="仿宋_GB2312" w:cs="Times New Roman"/>
          <w:b/>
          <w:color w:val="auto"/>
          <w:kern w:val="2"/>
          <w:sz w:val="24"/>
          <w:szCs w:val="24"/>
          <w:lang w:val="en-US" w:eastAsia="zh-CN" w:bidi="ar-SA"/>
        </w:rPr>
        <w:t>3．</w:t>
      </w:r>
      <w:r>
        <w:rPr>
          <w:rFonts w:hint="eastAsia" w:ascii="仿宋_GB2312" w:hAnsi="宋体" w:eastAsia="仿宋_GB2312"/>
          <w:b/>
          <w:color w:val="auto"/>
          <w:sz w:val="24"/>
        </w:rPr>
        <w:t>系统应符合应用系统等保要求。</w:t>
      </w:r>
    </w:p>
    <w:p w14:paraId="7E054D63">
      <w:pPr>
        <w:keepNext w:val="0"/>
        <w:keepLines w:val="0"/>
        <w:pageBreakBefore w:val="0"/>
        <w:numPr>
          <w:ilvl w:val="0"/>
          <w:numId w:val="0"/>
        </w:numPr>
        <w:kinsoku/>
        <w:wordWrap/>
        <w:overflowPunct/>
        <w:topLinePunct w:val="0"/>
        <w:autoSpaceDE/>
        <w:autoSpaceDN/>
        <w:bidi w:val="0"/>
        <w:adjustRightInd/>
        <w:snapToGrid w:val="0"/>
        <w:spacing w:line="440" w:lineRule="exact"/>
        <w:ind w:left="0" w:leftChars="0" w:firstLine="0" w:firstLineChars="0"/>
        <w:jc w:val="left"/>
        <w:textAlignment w:val="auto"/>
        <w:rPr>
          <w:rFonts w:hint="eastAsia" w:ascii="仿宋_GB2312" w:hAnsi="宋体" w:eastAsia="仿宋_GB2312"/>
          <w:b/>
          <w:color w:val="auto"/>
          <w:sz w:val="24"/>
        </w:rPr>
      </w:pPr>
      <w:r>
        <w:rPr>
          <w:rFonts w:hint="default" w:ascii="仿宋_GB2312" w:hAnsi="宋体" w:eastAsia="仿宋_GB2312" w:cs="Times New Roman"/>
          <w:b/>
          <w:color w:val="auto"/>
          <w:kern w:val="2"/>
          <w:sz w:val="24"/>
          <w:szCs w:val="24"/>
          <w:lang w:val="en-US" w:eastAsia="zh-CN" w:bidi="ar-SA"/>
        </w:rPr>
        <w:t>4．</w:t>
      </w:r>
      <w:r>
        <w:rPr>
          <w:rFonts w:hint="eastAsia" w:ascii="仿宋_GB2312" w:hAnsi="宋体" w:eastAsia="仿宋_GB2312"/>
          <w:b/>
          <w:color w:val="auto"/>
          <w:sz w:val="24"/>
        </w:rPr>
        <w:t>此项目实施过程中所产生的一切实施费用均包含在投标报价中。</w:t>
      </w:r>
    </w:p>
    <w:p w14:paraId="50A74FBA">
      <w:pPr>
        <w:keepNext w:val="0"/>
        <w:keepLines w:val="0"/>
        <w:pageBreakBefore w:val="0"/>
        <w:numPr>
          <w:ilvl w:val="0"/>
          <w:numId w:val="0"/>
        </w:numPr>
        <w:kinsoku/>
        <w:wordWrap/>
        <w:overflowPunct/>
        <w:topLinePunct w:val="0"/>
        <w:autoSpaceDE/>
        <w:autoSpaceDN/>
        <w:bidi w:val="0"/>
        <w:adjustRightInd/>
        <w:snapToGrid w:val="0"/>
        <w:spacing w:line="440" w:lineRule="exact"/>
        <w:ind w:left="0" w:leftChars="0" w:firstLine="0" w:firstLineChars="0"/>
        <w:jc w:val="left"/>
        <w:textAlignment w:val="auto"/>
        <w:rPr>
          <w:rFonts w:hint="eastAsia" w:ascii="仿宋_GB2312" w:hAnsi="宋体" w:eastAsia="仿宋_GB2312"/>
          <w:b/>
          <w:color w:val="auto"/>
          <w:sz w:val="24"/>
        </w:rPr>
      </w:pPr>
      <w:r>
        <w:rPr>
          <w:rFonts w:hint="default" w:ascii="仿宋_GB2312" w:hAnsi="宋体" w:eastAsia="仿宋_GB2312" w:cs="Times New Roman"/>
          <w:b/>
          <w:color w:val="auto"/>
          <w:kern w:val="2"/>
          <w:sz w:val="24"/>
          <w:szCs w:val="24"/>
          <w:lang w:val="en-US" w:eastAsia="zh-CN" w:bidi="ar-SA"/>
        </w:rPr>
        <w:t>5．</w:t>
      </w:r>
      <w:r>
        <w:rPr>
          <w:rFonts w:hint="eastAsia" w:ascii="仿宋_GB2312" w:hAnsi="宋体" w:eastAsia="仿宋_GB2312"/>
          <w:b/>
          <w:color w:val="auto"/>
          <w:sz w:val="24"/>
        </w:rPr>
        <w:t>针对与集成平台对接应承诺不收取任何费用。</w:t>
      </w:r>
    </w:p>
    <w:p w14:paraId="023EF06F">
      <w:pPr>
        <w:keepNext w:val="0"/>
        <w:keepLines w:val="0"/>
        <w:pageBreakBefore w:val="0"/>
        <w:numPr>
          <w:ilvl w:val="0"/>
          <w:numId w:val="0"/>
        </w:numPr>
        <w:kinsoku/>
        <w:wordWrap/>
        <w:overflowPunct/>
        <w:topLinePunct w:val="0"/>
        <w:autoSpaceDE/>
        <w:autoSpaceDN/>
        <w:bidi w:val="0"/>
        <w:adjustRightInd/>
        <w:snapToGrid w:val="0"/>
        <w:spacing w:line="440" w:lineRule="exact"/>
        <w:ind w:left="0" w:leftChars="0" w:firstLine="0" w:firstLineChars="0"/>
        <w:jc w:val="left"/>
        <w:textAlignment w:val="auto"/>
        <w:rPr>
          <w:rFonts w:hint="eastAsia" w:ascii="仿宋_GB2312" w:hAnsi="宋体" w:eastAsia="仿宋_GB2312"/>
          <w:b/>
          <w:color w:val="auto"/>
          <w:sz w:val="24"/>
        </w:rPr>
      </w:pPr>
      <w:r>
        <w:rPr>
          <w:rFonts w:hint="default" w:ascii="仿宋_GB2312" w:hAnsi="宋体" w:eastAsia="仿宋_GB2312" w:cs="Times New Roman"/>
          <w:b/>
          <w:color w:val="auto"/>
          <w:kern w:val="2"/>
          <w:sz w:val="24"/>
          <w:szCs w:val="24"/>
          <w:lang w:val="en-US" w:eastAsia="zh-CN" w:bidi="ar-SA"/>
        </w:rPr>
        <w:t>6．</w:t>
      </w:r>
      <w:r>
        <w:rPr>
          <w:rFonts w:hint="eastAsia" w:ascii="仿宋_GB2312" w:hAnsi="宋体" w:eastAsia="仿宋_GB2312"/>
          <w:b/>
          <w:color w:val="auto"/>
          <w:sz w:val="24"/>
        </w:rPr>
        <w:t>投标方提供免费接口供其它系统使用及认证并承担与本软件相关的His等相关医院信息系统接口费用。</w:t>
      </w:r>
    </w:p>
    <w:p w14:paraId="58FC2C82">
      <w:pPr>
        <w:keepNext w:val="0"/>
        <w:keepLines w:val="0"/>
        <w:pageBreakBefore w:val="0"/>
        <w:numPr>
          <w:ilvl w:val="0"/>
          <w:numId w:val="0"/>
        </w:numPr>
        <w:kinsoku/>
        <w:wordWrap/>
        <w:overflowPunct/>
        <w:topLinePunct w:val="0"/>
        <w:autoSpaceDE/>
        <w:autoSpaceDN/>
        <w:bidi w:val="0"/>
        <w:adjustRightInd/>
        <w:snapToGrid w:val="0"/>
        <w:spacing w:line="440" w:lineRule="exact"/>
        <w:ind w:left="0" w:leftChars="0" w:firstLine="0" w:firstLineChars="0"/>
        <w:jc w:val="left"/>
        <w:textAlignment w:val="auto"/>
        <w:rPr>
          <w:rFonts w:hint="default" w:ascii="仿宋_GB2312" w:hAnsi="宋体" w:eastAsia="仿宋_GB2312"/>
          <w:b/>
          <w:color w:val="auto"/>
          <w:sz w:val="24"/>
          <w:lang w:val="en-US" w:eastAsia="zh-CN"/>
        </w:rPr>
      </w:pPr>
      <w:r>
        <w:rPr>
          <w:rFonts w:hint="default" w:ascii="仿宋_GB2312" w:hAnsi="宋体" w:eastAsia="仿宋_GB2312" w:cs="Times New Roman"/>
          <w:b/>
          <w:color w:val="auto"/>
          <w:kern w:val="2"/>
          <w:sz w:val="24"/>
          <w:szCs w:val="24"/>
          <w:lang w:val="en-US" w:eastAsia="zh-CN" w:bidi="ar-SA"/>
        </w:rPr>
        <w:t>7．</w:t>
      </w:r>
      <w:r>
        <w:rPr>
          <w:rFonts w:hint="eastAsia" w:ascii="仿宋_GB2312" w:hAnsi="宋体" w:eastAsia="仿宋_GB2312"/>
          <w:b/>
          <w:color w:val="auto"/>
          <w:sz w:val="24"/>
          <w:lang w:val="en-US" w:eastAsia="zh-CN"/>
        </w:rPr>
        <w:t>与医院现有手术麻醉信息系统实现无缝对接。</w:t>
      </w:r>
    </w:p>
    <w:p w14:paraId="2EFD0CE6">
      <w:pPr>
        <w:keepNext w:val="0"/>
        <w:keepLines w:val="0"/>
        <w:pageBreakBefore w:val="0"/>
        <w:numPr>
          <w:ilvl w:val="0"/>
          <w:numId w:val="0"/>
        </w:numPr>
        <w:kinsoku/>
        <w:wordWrap/>
        <w:overflowPunct/>
        <w:topLinePunct w:val="0"/>
        <w:autoSpaceDE/>
        <w:autoSpaceDN/>
        <w:bidi w:val="0"/>
        <w:adjustRightInd/>
        <w:snapToGrid w:val="0"/>
        <w:spacing w:line="440" w:lineRule="exact"/>
        <w:ind w:left="0" w:leftChars="0" w:firstLine="0" w:firstLineChars="0"/>
        <w:jc w:val="left"/>
        <w:textAlignment w:val="auto"/>
        <w:rPr>
          <w:rFonts w:hint="eastAsia" w:ascii="仿宋_GB2312" w:hAnsi="宋体" w:eastAsia="仿宋_GB2312" w:cs="Times New Roman"/>
          <w:b/>
          <w:color w:val="auto"/>
          <w:sz w:val="24"/>
        </w:rPr>
      </w:pPr>
      <w:r>
        <w:rPr>
          <w:rFonts w:hint="default" w:ascii="仿宋_GB2312" w:hAnsi="宋体" w:eastAsia="仿宋_GB2312" w:cs="Times New Roman"/>
          <w:b/>
          <w:color w:val="auto"/>
          <w:kern w:val="2"/>
          <w:sz w:val="24"/>
          <w:szCs w:val="24"/>
          <w:lang w:val="en-US" w:eastAsia="zh-CN" w:bidi="ar-SA"/>
        </w:rPr>
        <w:t>8．</w:t>
      </w:r>
      <w:r>
        <w:rPr>
          <w:rFonts w:hint="eastAsia" w:ascii="仿宋_GB2312" w:hAnsi="宋体" w:eastAsia="仿宋_GB2312"/>
          <w:b/>
          <w:color w:val="auto"/>
          <w:sz w:val="24"/>
          <w:lang w:val="en-US" w:eastAsia="zh-CN"/>
        </w:rPr>
        <w:t>本项目系统支持绍兴市人民医院一院两区业务流程。</w:t>
      </w:r>
    </w:p>
    <w:p w14:paraId="01DEDC55">
      <w:pPr>
        <w:keepNext w:val="0"/>
        <w:keepLines w:val="0"/>
        <w:pageBreakBefore w:val="0"/>
        <w:widowControl w:val="0"/>
        <w:kinsoku/>
        <w:wordWrap/>
        <w:overflowPunct/>
        <w:topLinePunct w:val="0"/>
        <w:autoSpaceDE/>
        <w:autoSpaceDN/>
        <w:bidi w:val="0"/>
        <w:adjustRightInd/>
        <w:spacing w:line="360" w:lineRule="auto"/>
        <w:textAlignment w:val="auto"/>
        <w:rPr>
          <w:rFonts w:ascii="仿宋" w:hAnsi="仿宋" w:eastAsia="仿宋" w:cs="仿宋"/>
          <w:b/>
          <w:bCs/>
          <w:sz w:val="24"/>
          <w:lang w:val="zh-CN"/>
        </w:rPr>
      </w:pPr>
      <w:r>
        <w:rPr>
          <w:rFonts w:hint="eastAsia" w:ascii="仿宋" w:hAnsi="仿宋" w:eastAsia="仿宋" w:cs="仿宋"/>
          <w:b/>
          <w:bCs/>
          <w:sz w:val="24"/>
        </w:rPr>
        <w:t>二</w:t>
      </w:r>
      <w:r>
        <w:rPr>
          <w:rFonts w:hint="eastAsia" w:ascii="仿宋" w:hAnsi="仿宋" w:eastAsia="仿宋" w:cs="仿宋"/>
          <w:b/>
          <w:bCs/>
          <w:sz w:val="24"/>
          <w:lang w:val="zh-CN"/>
        </w:rPr>
        <w:t>、项目实施进度要求：</w:t>
      </w:r>
    </w:p>
    <w:bookmarkEnd w:id="4"/>
    <w:bookmarkEnd w:id="9"/>
    <w:bookmarkEnd w:id="10"/>
    <w:p w14:paraId="1D324F2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仿宋_GB2312" w:hAnsi="宋体" w:eastAsia="仿宋_GB2312"/>
          <w:sz w:val="24"/>
        </w:rPr>
      </w:pPr>
      <w:r>
        <w:rPr>
          <w:rFonts w:hint="eastAsia" w:ascii="仿宋_GB2312" w:hAnsi="宋体" w:eastAsia="仿宋_GB2312"/>
          <w:sz w:val="24"/>
          <w:lang w:val="en-US" w:eastAsia="zh-CN"/>
        </w:rPr>
        <w:t>2.1</w:t>
      </w:r>
      <w:r>
        <w:rPr>
          <w:rFonts w:hint="eastAsia" w:ascii="仿宋_GB2312" w:hAnsi="宋体" w:eastAsia="仿宋_GB2312"/>
          <w:sz w:val="24"/>
        </w:rPr>
        <w:t>安装地点：绍兴市人民医院。</w:t>
      </w:r>
    </w:p>
    <w:p w14:paraId="7FD08EF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rPr>
      </w:pPr>
      <w:r>
        <w:rPr>
          <w:rFonts w:hint="eastAsia" w:ascii="仿宋_GB2312" w:hAnsi="宋体" w:eastAsia="仿宋_GB2312"/>
          <w:sz w:val="24"/>
          <w:lang w:val="en-US" w:eastAsia="zh-CN"/>
        </w:rPr>
        <w:t>2.2</w:t>
      </w:r>
      <w:r>
        <w:rPr>
          <w:rFonts w:hint="eastAsia" w:ascii="仿宋_GB2312" w:hAnsi="宋体" w:eastAsia="仿宋_GB2312"/>
          <w:sz w:val="24"/>
        </w:rPr>
        <w:t>项目完成时间：自合同签订后，6个月内完成，投标人应在投标文件中标明工期及实施计划、进度。</w:t>
      </w:r>
    </w:p>
    <w:p w14:paraId="006A5B3B">
      <w:pPr>
        <w:keepNext w:val="0"/>
        <w:keepLines w:val="0"/>
        <w:pageBreakBefore w:val="0"/>
        <w:widowControl w:val="0"/>
        <w:kinsoku/>
        <w:wordWrap/>
        <w:overflowPunct/>
        <w:topLinePunct w:val="0"/>
        <w:autoSpaceDE/>
        <w:autoSpaceDN/>
        <w:bidi w:val="0"/>
        <w:adjustRightInd/>
        <w:spacing w:line="360" w:lineRule="auto"/>
        <w:textAlignment w:val="auto"/>
        <w:rPr>
          <w:rFonts w:ascii="仿宋" w:hAnsi="仿宋" w:eastAsia="仿宋" w:cs="仿宋"/>
          <w:b/>
          <w:bCs/>
          <w:sz w:val="24"/>
          <w:lang w:val="zh-CN"/>
        </w:rPr>
      </w:pPr>
      <w:r>
        <w:rPr>
          <w:rFonts w:hint="eastAsia" w:ascii="仿宋" w:hAnsi="仿宋" w:eastAsia="仿宋" w:cs="仿宋"/>
          <w:b/>
          <w:bCs/>
          <w:sz w:val="24"/>
          <w:lang w:val="en-US" w:eastAsia="zh-CN"/>
        </w:rPr>
        <w:t>三</w:t>
      </w:r>
      <w:r>
        <w:rPr>
          <w:rFonts w:hint="eastAsia" w:ascii="仿宋" w:hAnsi="仿宋" w:eastAsia="仿宋" w:cs="仿宋"/>
          <w:b/>
          <w:bCs/>
          <w:sz w:val="24"/>
          <w:lang w:val="zh-CN"/>
        </w:rPr>
        <w:t>、项目培训要求：</w:t>
      </w:r>
    </w:p>
    <w:p w14:paraId="2236BE3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rPr>
      </w:pPr>
      <w:r>
        <w:rPr>
          <w:rFonts w:hint="eastAsia" w:ascii="仿宋_GB2312" w:hAnsi="宋体" w:eastAsia="仿宋_GB2312"/>
          <w:sz w:val="24"/>
          <w:lang w:val="en-US" w:eastAsia="zh-CN"/>
        </w:rPr>
        <w:t>系统操作培训：主要面向使用人员，投标人需提供操作培训及文档。</w:t>
      </w:r>
    </w:p>
    <w:p w14:paraId="3AAA80EC">
      <w:pPr>
        <w:spacing w:line="360" w:lineRule="auto"/>
        <w:rPr>
          <w:rFonts w:ascii="仿宋" w:hAnsi="仿宋" w:eastAsia="仿宋" w:cs="仿宋"/>
          <w:b/>
          <w:bCs/>
          <w:sz w:val="24"/>
          <w:lang w:val="zh-CN"/>
        </w:rPr>
      </w:pPr>
      <w:r>
        <w:rPr>
          <w:rFonts w:hint="eastAsia" w:ascii="仿宋" w:hAnsi="仿宋" w:eastAsia="仿宋" w:cs="仿宋"/>
          <w:b/>
          <w:bCs/>
          <w:sz w:val="24"/>
          <w:lang w:val="en-US" w:eastAsia="zh-CN"/>
        </w:rPr>
        <w:t>四</w:t>
      </w:r>
      <w:r>
        <w:rPr>
          <w:rFonts w:hint="eastAsia" w:ascii="仿宋" w:hAnsi="仿宋" w:eastAsia="仿宋" w:cs="仿宋"/>
          <w:b/>
          <w:bCs/>
          <w:sz w:val="24"/>
          <w:lang w:val="zh-CN"/>
        </w:rPr>
        <w:t>、项目售后服务要求：</w:t>
      </w:r>
    </w:p>
    <w:p w14:paraId="18B79F3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4.1投标人必须根据本次招标文件所制定的目标和范围，提出相应的售后服务方案。</w:t>
      </w:r>
    </w:p>
    <w:p w14:paraId="02E20E5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14:paraId="271E7F8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4.3要求针对本项目成立软件开发实施项目组，明确项目经理及其他具体人员组成和分工。项目经理负责定期每月向甲方提交工作计划月报以及每周提交工作周报总结，监管项目按进度和计划有效开展。</w:t>
      </w:r>
    </w:p>
    <w:p w14:paraId="415A071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4.4在本合同项目实施及维保期间内，投标人应承诺对合同范围内的产品免费提供更新、升级服务。</w:t>
      </w:r>
    </w:p>
    <w:p w14:paraId="7274B2B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rPr>
      </w:pPr>
      <w:r>
        <w:rPr>
          <w:rFonts w:hint="eastAsia" w:ascii="仿宋_GB2312" w:hAnsi="宋体" w:eastAsia="仿宋_GB2312"/>
          <w:sz w:val="24"/>
          <w:lang w:val="en-US" w:eastAsia="zh-CN"/>
        </w:rPr>
        <w:t>4.5免费质保期：自项目验收之日起，至少为期1年免费质保（具体质保期按投标文件中响应文件为准）。</w:t>
      </w:r>
    </w:p>
    <w:p w14:paraId="4AA7681B">
      <w:pPr>
        <w:spacing w:line="360" w:lineRule="auto"/>
        <w:rPr>
          <w:rFonts w:ascii="仿宋" w:hAnsi="仿宋" w:eastAsia="仿宋" w:cs="仿宋"/>
          <w:b/>
          <w:bCs/>
          <w:sz w:val="24"/>
          <w:lang w:val="zh-CN"/>
        </w:rPr>
      </w:pPr>
      <w:r>
        <w:rPr>
          <w:rFonts w:hint="eastAsia" w:ascii="仿宋" w:hAnsi="仿宋" w:eastAsia="仿宋" w:cs="仿宋"/>
          <w:b/>
          <w:bCs/>
          <w:sz w:val="24"/>
          <w:lang w:val="en-US" w:eastAsia="zh-CN"/>
        </w:rPr>
        <w:t>五</w:t>
      </w:r>
      <w:r>
        <w:rPr>
          <w:rFonts w:hint="eastAsia" w:ascii="仿宋" w:hAnsi="仿宋" w:eastAsia="仿宋" w:cs="仿宋"/>
          <w:b/>
          <w:bCs/>
          <w:sz w:val="24"/>
          <w:lang w:val="zh-CN"/>
        </w:rPr>
        <w:t>、项目验收要求：</w:t>
      </w:r>
    </w:p>
    <w:p w14:paraId="239CAFC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项目的工作内容及成果文档的提交应覆盖以下内容，电子文档是成果不可分割的部分。</w:t>
      </w:r>
    </w:p>
    <w:p w14:paraId="5458E8B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(1)实施确认书；</w:t>
      </w:r>
    </w:p>
    <w:p w14:paraId="0A0B7DD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(2)培训资料；</w:t>
      </w:r>
    </w:p>
    <w:p w14:paraId="45B816B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(3)安装维护手册；</w:t>
      </w:r>
    </w:p>
    <w:p w14:paraId="18D051D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(4)使用操作手册；</w:t>
      </w:r>
    </w:p>
    <w:p w14:paraId="0AF7118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(5)项目验收报告。</w:t>
      </w:r>
    </w:p>
    <w:p w14:paraId="32425E56">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b/>
          <w:bCs/>
          <w:sz w:val="24"/>
          <w:lang w:val="zh-CN"/>
        </w:rPr>
      </w:pPr>
      <w:r>
        <w:rPr>
          <w:rFonts w:hint="eastAsia" w:ascii="仿宋" w:hAnsi="仿宋" w:eastAsia="仿宋" w:cs="仿宋"/>
          <w:b/>
          <w:bCs/>
          <w:sz w:val="24"/>
          <w:lang w:val="en-US" w:eastAsia="zh-CN"/>
        </w:rPr>
        <w:t>六</w:t>
      </w:r>
      <w:r>
        <w:rPr>
          <w:rFonts w:hint="eastAsia" w:ascii="仿宋" w:hAnsi="仿宋" w:eastAsia="仿宋" w:cs="仿宋"/>
          <w:b/>
          <w:bCs/>
          <w:sz w:val="24"/>
          <w:lang w:val="zh-CN"/>
        </w:rPr>
        <w:t>、付款方式：</w:t>
      </w:r>
    </w:p>
    <w:p w14:paraId="2B945A1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lang w:val="zh-CN"/>
        </w:rPr>
        <w:t>按《浙江省财政厅关于进一步发挥政府采购政策 功能全力推动经济稳进提质的通知》（浙财采监〔2022〕3号）等文件要求执行，具体付款方式由双方协商后在合同中明确。</w:t>
      </w:r>
    </w:p>
    <w:p w14:paraId="5BC731FD">
      <w:pPr>
        <w:pageBreakBefore/>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444180AB">
      <w:pPr>
        <w:pStyle w:val="23"/>
        <w:spacing w:after="0"/>
        <w:jc w:val="center"/>
        <w:rPr>
          <w:rFonts w:hint="eastAsia" w:ascii="仿宋" w:hAnsi="仿宋" w:eastAsia="仿宋" w:cs="仿宋"/>
          <w:b/>
          <w:bCs/>
          <w:spacing w:val="-20"/>
          <w:kern w:val="44"/>
          <w:sz w:val="48"/>
          <w:szCs w:val="48"/>
        </w:rPr>
      </w:pPr>
    </w:p>
    <w:p w14:paraId="16E96C20">
      <w:pPr>
        <w:pStyle w:val="23"/>
        <w:spacing w:after="0"/>
        <w:jc w:val="center"/>
        <w:rPr>
          <w:rFonts w:hint="eastAsia" w:ascii="仿宋" w:hAnsi="仿宋" w:eastAsia="仿宋" w:cs="仿宋"/>
          <w:b/>
          <w:bCs/>
          <w:spacing w:val="-20"/>
          <w:kern w:val="44"/>
          <w:sz w:val="48"/>
          <w:szCs w:val="48"/>
        </w:rPr>
      </w:pPr>
    </w:p>
    <w:p w14:paraId="178C48CB">
      <w:pPr>
        <w:pStyle w:val="23"/>
        <w:spacing w:after="0"/>
        <w:jc w:val="center"/>
        <w:rPr>
          <w:rFonts w:hint="eastAsia" w:ascii="仿宋" w:hAnsi="仿宋" w:eastAsia="仿宋" w:cs="仿宋"/>
          <w:b/>
          <w:bCs/>
          <w:spacing w:val="-20"/>
          <w:kern w:val="44"/>
          <w:sz w:val="32"/>
          <w:szCs w:val="32"/>
        </w:rPr>
      </w:pPr>
    </w:p>
    <w:p w14:paraId="44C65786">
      <w:pPr>
        <w:pStyle w:val="23"/>
        <w:spacing w:after="0"/>
        <w:jc w:val="center"/>
        <w:rPr>
          <w:rFonts w:hint="eastAsia" w:ascii="仿宋" w:hAnsi="仿宋" w:eastAsia="仿宋" w:cs="仿宋"/>
          <w:b/>
          <w:bCs/>
          <w:spacing w:val="-20"/>
          <w:kern w:val="44"/>
          <w:sz w:val="36"/>
          <w:szCs w:val="36"/>
        </w:rPr>
      </w:pPr>
      <w:r>
        <w:rPr>
          <w:rFonts w:hint="eastAsia" w:ascii="仿宋" w:hAnsi="仿宋" w:eastAsia="仿宋" w:cs="仿宋"/>
          <w:b/>
          <w:bCs/>
          <w:spacing w:val="-20"/>
          <w:kern w:val="44"/>
          <w:sz w:val="36"/>
          <w:szCs w:val="36"/>
        </w:rPr>
        <w:t>政府采购</w:t>
      </w:r>
      <w:r>
        <w:rPr>
          <w:rFonts w:hint="eastAsia" w:ascii="仿宋" w:hAnsi="仿宋" w:eastAsia="仿宋" w:cs="仿宋"/>
          <w:b/>
          <w:bCs/>
          <w:spacing w:val="-20"/>
          <w:kern w:val="44"/>
          <w:sz w:val="36"/>
          <w:szCs w:val="36"/>
          <w:lang w:eastAsia="zh-CN"/>
        </w:rPr>
        <w:t>货物买卖</w:t>
      </w:r>
      <w:r>
        <w:rPr>
          <w:rFonts w:hint="eastAsia" w:ascii="仿宋" w:hAnsi="仿宋" w:eastAsia="仿宋" w:cs="仿宋"/>
          <w:b/>
          <w:bCs/>
          <w:spacing w:val="-20"/>
          <w:kern w:val="44"/>
          <w:sz w:val="36"/>
          <w:szCs w:val="36"/>
        </w:rPr>
        <w:t>合同</w:t>
      </w:r>
    </w:p>
    <w:p w14:paraId="062BDAF4">
      <w:pPr>
        <w:pStyle w:val="23"/>
        <w:spacing w:after="0"/>
        <w:jc w:val="center"/>
        <w:rPr>
          <w:rFonts w:hint="eastAsia" w:ascii="仿宋" w:hAnsi="仿宋" w:eastAsia="仿宋" w:cs="仿宋"/>
          <w:b/>
          <w:bCs/>
          <w:spacing w:val="-20"/>
          <w:kern w:val="44"/>
          <w:sz w:val="36"/>
          <w:szCs w:val="36"/>
          <w:lang w:eastAsia="zh-CN"/>
        </w:rPr>
      </w:pPr>
      <w:r>
        <w:rPr>
          <w:rFonts w:hint="eastAsia" w:ascii="仿宋" w:hAnsi="仿宋" w:eastAsia="仿宋" w:cs="仿宋"/>
          <w:b/>
          <w:bCs/>
          <w:spacing w:val="-20"/>
          <w:kern w:val="44"/>
          <w:sz w:val="36"/>
          <w:szCs w:val="36"/>
          <w:lang w:eastAsia="zh-CN"/>
        </w:rPr>
        <w:t>（试行）</w:t>
      </w:r>
    </w:p>
    <w:p w14:paraId="0CACAA84">
      <w:pPr>
        <w:rPr>
          <w:rFonts w:hint="eastAsia" w:ascii="仿宋" w:hAnsi="仿宋" w:eastAsia="仿宋" w:cs="仿宋"/>
          <w:b/>
          <w:bCs/>
          <w:spacing w:val="-20"/>
          <w:kern w:val="44"/>
          <w:sz w:val="32"/>
          <w:szCs w:val="32"/>
        </w:rPr>
      </w:pPr>
    </w:p>
    <w:p w14:paraId="1B326F66">
      <w:pPr>
        <w:rPr>
          <w:rFonts w:hint="eastAsia" w:ascii="仿宋" w:hAnsi="仿宋" w:eastAsia="仿宋" w:cs="仿宋"/>
          <w:b/>
          <w:bCs/>
          <w:spacing w:val="-20"/>
          <w:kern w:val="44"/>
          <w:sz w:val="32"/>
          <w:szCs w:val="32"/>
        </w:rPr>
      </w:pPr>
    </w:p>
    <w:p w14:paraId="600C13B6">
      <w:pPr>
        <w:rPr>
          <w:rFonts w:hint="eastAsia" w:ascii="仿宋" w:hAnsi="仿宋" w:eastAsia="仿宋" w:cs="仿宋"/>
          <w:b/>
          <w:bCs/>
          <w:spacing w:val="-20"/>
          <w:kern w:val="44"/>
          <w:sz w:val="32"/>
          <w:szCs w:val="32"/>
        </w:rPr>
      </w:pPr>
    </w:p>
    <w:p w14:paraId="67525228">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50580C83">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5EA5C901">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0C37818F">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004BF06C">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79960EFF">
      <w:pPr>
        <w:rPr>
          <w:rFonts w:hint="eastAsia" w:ascii="仿宋" w:hAnsi="仿宋" w:eastAsia="仿宋" w:cs="仿宋"/>
          <w:sz w:val="32"/>
          <w:szCs w:val="32"/>
        </w:rPr>
      </w:pPr>
    </w:p>
    <w:p w14:paraId="5C77B6CD">
      <w:pPr>
        <w:rPr>
          <w:rFonts w:hint="eastAsia" w:ascii="仿宋" w:hAnsi="仿宋" w:eastAsia="仿宋" w:cs="仿宋"/>
          <w:sz w:val="44"/>
          <w:szCs w:val="44"/>
        </w:rPr>
      </w:pPr>
      <w:r>
        <w:rPr>
          <w:rFonts w:hint="eastAsia" w:ascii="仿宋" w:hAnsi="仿宋" w:eastAsia="仿宋" w:cs="仿宋"/>
          <w:sz w:val="44"/>
          <w:szCs w:val="44"/>
        </w:rPr>
        <w:br w:type="page"/>
      </w:r>
    </w:p>
    <w:p w14:paraId="156FF2A9">
      <w:pPr>
        <w:rPr>
          <w:rFonts w:hint="eastAsia" w:ascii="仿宋" w:hAnsi="仿宋" w:eastAsia="仿宋" w:cs="仿宋"/>
          <w:sz w:val="44"/>
          <w:szCs w:val="44"/>
        </w:rPr>
      </w:pPr>
    </w:p>
    <w:p w14:paraId="4656B762">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使</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用</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明</w:t>
      </w:r>
    </w:p>
    <w:p w14:paraId="60164AF3">
      <w:pPr>
        <w:ind w:firstLine="560" w:firstLineChars="200"/>
        <w:rPr>
          <w:rFonts w:hint="eastAsia" w:ascii="仿宋" w:hAnsi="仿宋" w:eastAsia="仿宋" w:cs="仿宋"/>
          <w:sz w:val="28"/>
          <w:szCs w:val="28"/>
          <w:lang w:val="en-US" w:eastAsia="zh-CN"/>
        </w:rPr>
      </w:pPr>
    </w:p>
    <w:p w14:paraId="2298CFDE">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1.本合同标准文本适用于购买现成货物的采购项目，不包括需要供应商定制开发、创新研发的货物采购项目。</w:t>
      </w:r>
    </w:p>
    <w:p w14:paraId="30D189B6">
      <w:pPr>
        <w:ind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2.本合同标准文本为政府采购货物买卖合同编制提供参考，可以结合采购项目具体情况，对文本作必要的调整修订后使用。</w:t>
      </w:r>
    </w:p>
    <w:p w14:paraId="675585FF">
      <w:pPr>
        <w:ind w:firstLine="560" w:firstLineChars="200"/>
        <w:rPr>
          <w:rFonts w:hint="eastAsia" w:ascii="仿宋" w:hAnsi="仿宋" w:eastAsia="仿宋" w:cs="仿宋"/>
          <w:sz w:val="28"/>
          <w:szCs w:val="28"/>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sz w:val="28"/>
          <w:szCs w:val="28"/>
          <w:lang w:val="en-US" w:eastAsia="zh-CN"/>
        </w:rPr>
        <w:t>3.本合同标准文本各条款中，如涉及填写多家供应商、制造商，多种采购标的、分包主要内容等信息的，可根据采购项目具体情况添加信息项。</w:t>
      </w:r>
    </w:p>
    <w:p w14:paraId="13E081B2">
      <w:pPr>
        <w:pStyle w:val="3"/>
        <w:numPr>
          <w:ilvl w:val="0"/>
          <w:numId w:val="0"/>
        </w:numPr>
        <w:adjustRightInd w:val="0"/>
        <w:snapToGrid w:val="0"/>
        <w:spacing w:beforeLines="0" w:line="400" w:lineRule="exact"/>
        <w:ind w:left="425" w:leftChars="0"/>
        <w:jc w:val="center"/>
        <w:rPr>
          <w:rFonts w:hint="eastAsia" w:ascii="仿宋" w:hAnsi="仿宋" w:eastAsia="仿宋" w:cs="仿宋"/>
          <w:b w:val="0"/>
          <w:bCs w:val="0"/>
          <w:sz w:val="28"/>
          <w:szCs w:val="28"/>
        </w:rPr>
      </w:pPr>
      <w:bookmarkStart w:id="12" w:name="_Toc22209"/>
      <w:r>
        <w:rPr>
          <w:rFonts w:hint="eastAsia" w:ascii="仿宋" w:hAnsi="仿宋" w:eastAsia="仿宋" w:cs="仿宋"/>
          <w:b w:val="0"/>
          <w:bCs w:val="0"/>
          <w:sz w:val="28"/>
          <w:szCs w:val="28"/>
        </w:rPr>
        <w:t>第一节 政府采购合同协议书</w:t>
      </w:r>
      <w:bookmarkEnd w:id="12"/>
    </w:p>
    <w:p w14:paraId="6A31E753">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w:t>
      </w:r>
      <w:r>
        <w:rPr>
          <w:rFonts w:hint="eastAsia" w:ascii="仿宋" w:hAnsi="仿宋" w:eastAsia="仿宋" w:cs="仿宋"/>
          <w:szCs w:val="21"/>
          <w:lang w:eastAsia="zh-CN"/>
        </w:rPr>
        <w:t>、受采购人委托签订合同的单位</w:t>
      </w:r>
      <w:r>
        <w:rPr>
          <w:rFonts w:hint="eastAsia" w:ascii="仿宋" w:hAnsi="仿宋" w:eastAsia="仿宋" w:cs="仿宋"/>
          <w:szCs w:val="21"/>
        </w:rPr>
        <w:t>或采购</w:t>
      </w:r>
      <w:r>
        <w:rPr>
          <w:rFonts w:hint="eastAsia" w:ascii="仿宋" w:hAnsi="仿宋" w:eastAsia="仿宋" w:cs="仿宋"/>
          <w:szCs w:val="21"/>
          <w:lang w:val="en-US" w:eastAsia="zh-CN"/>
        </w:rPr>
        <w:tab/>
      </w:r>
      <w:r>
        <w:rPr>
          <w:rFonts w:hint="eastAsia" w:ascii="仿宋" w:hAnsi="仿宋" w:eastAsia="仿宋" w:cs="仿宋"/>
          <w:szCs w:val="21"/>
          <w:lang w:val="en-US" w:eastAsia="zh-CN"/>
        </w:rPr>
        <w:t xml:space="preserve">                                   </w:t>
      </w:r>
      <w:r>
        <w:rPr>
          <w:rFonts w:hint="eastAsia" w:ascii="仿宋" w:hAnsi="仿宋" w:eastAsia="仿宋" w:cs="仿宋"/>
          <w:szCs w:val="21"/>
        </w:rPr>
        <w:t>文件约定的合同甲方）</w:t>
      </w:r>
    </w:p>
    <w:p w14:paraId="36753761">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乙方</w:t>
      </w:r>
      <w:r>
        <w:rPr>
          <w:rFonts w:hint="eastAsia" w:ascii="仿宋" w:hAnsi="仿宋" w:eastAsia="仿宋" w:cs="仿宋"/>
          <w:szCs w:val="21"/>
          <w:lang w:val="en-US" w:eastAsia="zh-CN"/>
        </w:rPr>
        <w:t>1</w:t>
      </w:r>
      <w:r>
        <w:rPr>
          <w:rFonts w:hint="eastAsia" w:ascii="仿宋" w:hAnsi="仿宋" w:eastAsia="仿宋" w:cs="仿宋"/>
          <w:szCs w:val="21"/>
        </w:rPr>
        <w:t>（全称）：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2DB05236">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2CE37C20">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lang w:eastAsia="zh-CN"/>
        </w:rPr>
        <w:t>乙方</w:t>
      </w:r>
      <w:r>
        <w:rPr>
          <w:rFonts w:hint="eastAsia" w:ascii="仿宋" w:hAnsi="仿宋" w:eastAsia="仿宋" w:cs="仿宋"/>
          <w:szCs w:val="21"/>
          <w:lang w:val="en-US" w:eastAsia="zh-CN"/>
        </w:rPr>
        <w:t>3</w:t>
      </w:r>
      <w:r>
        <w:rPr>
          <w:rFonts w:hint="eastAsia" w:ascii="仿宋" w:hAnsi="仿宋" w:eastAsia="仿宋" w:cs="仿宋"/>
          <w:lang w:val="en-US" w:eastAsia="zh-CN"/>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40CA286D">
      <w:pPr>
        <w:spacing w:beforeLines="0" w:line="400" w:lineRule="exact"/>
        <w:rPr>
          <w:rFonts w:hint="eastAsia" w:ascii="仿宋" w:hAnsi="仿宋" w:eastAsia="仿宋" w:cs="仿宋"/>
          <w:lang w:val="en-US" w:eastAsia="zh-CN"/>
        </w:rPr>
      </w:pPr>
    </w:p>
    <w:p w14:paraId="3B1C6A38">
      <w:pPr>
        <w:pStyle w:val="28"/>
        <w:adjustRightInd w:val="0"/>
        <w:snapToGrid w:val="0"/>
        <w:spacing w:before="0" w:beforeLines="0" w:after="0" w:line="400" w:lineRule="exact"/>
        <w:ind w:left="0" w:leftChars="0" w:firstLine="420" w:firstLineChars="200"/>
        <w:rPr>
          <w:rFonts w:hint="eastAsia" w:ascii="仿宋" w:hAnsi="仿宋" w:eastAsia="仿宋" w:cs="仿宋"/>
          <w:szCs w:val="21"/>
        </w:rPr>
      </w:pPr>
      <w:r>
        <w:rPr>
          <w:rFonts w:hint="eastAsia" w:ascii="仿宋" w:hAnsi="仿宋" w:eastAsia="仿宋" w:cs="仿宋"/>
          <w:szCs w:val="21"/>
        </w:rPr>
        <w:t>依据《中华人民共和国民法典》</w:t>
      </w:r>
      <w:r>
        <w:rPr>
          <w:rFonts w:hint="eastAsia" w:ascii="仿宋" w:hAnsi="仿宋" w:eastAsia="仿宋" w:cs="仿宋"/>
          <w:szCs w:val="21"/>
          <w:lang w:eastAsia="zh-CN"/>
        </w:rPr>
        <w:t>、</w:t>
      </w:r>
      <w:r>
        <w:rPr>
          <w:rFonts w:hint="eastAsia" w:ascii="仿宋" w:hAnsi="仿宋" w:eastAsia="仿宋" w:cs="仿宋"/>
          <w:szCs w:val="21"/>
        </w:rPr>
        <w:t>《中华人民共和国政府采购法》等有关的法律法规，以及</w:t>
      </w:r>
      <w:r>
        <w:rPr>
          <w:rFonts w:hint="eastAsia" w:ascii="仿宋" w:hAnsi="仿宋" w:eastAsia="仿宋" w:cs="仿宋"/>
          <w:i w:val="0"/>
          <w:iCs w:val="0"/>
          <w:szCs w:val="21"/>
          <w:u w:val="none"/>
          <w:lang w:eastAsia="zh-CN"/>
        </w:rPr>
        <w:t>本采购项目</w:t>
      </w:r>
      <w:r>
        <w:rPr>
          <w:rFonts w:hint="eastAsia" w:ascii="仿宋" w:hAnsi="仿宋" w:eastAsia="仿宋" w:cs="仿宋"/>
          <w:szCs w:val="21"/>
        </w:rPr>
        <w:t>的</w:t>
      </w:r>
      <w:r>
        <w:rPr>
          <w:rFonts w:hint="eastAsia" w:ascii="仿宋" w:hAnsi="仿宋" w:eastAsia="仿宋" w:cs="仿宋"/>
          <w:szCs w:val="21"/>
          <w:lang w:eastAsia="zh-CN"/>
        </w:rPr>
        <w:t>招标</w:t>
      </w:r>
      <w:r>
        <w:rPr>
          <w:rFonts w:hint="eastAsia" w:ascii="仿宋" w:hAnsi="仿宋" w:eastAsia="仿宋" w:cs="仿宋"/>
          <w:szCs w:val="21"/>
          <w:lang w:val="en-US" w:eastAsia="zh-CN"/>
        </w:rPr>
        <w:t>/谈判</w:t>
      </w:r>
      <w:r>
        <w:rPr>
          <w:rFonts w:hint="eastAsia" w:ascii="仿宋" w:hAnsi="仿宋" w:eastAsia="仿宋" w:cs="仿宋"/>
          <w:szCs w:val="21"/>
          <w:lang w:eastAsia="zh-CN"/>
        </w:rPr>
        <w:t>文件等</w:t>
      </w:r>
      <w:r>
        <w:rPr>
          <w:rFonts w:hint="eastAsia" w:ascii="仿宋" w:hAnsi="仿宋" w:eastAsia="仿宋" w:cs="仿宋"/>
          <w:szCs w:val="21"/>
        </w:rPr>
        <w:t>采购文件</w:t>
      </w:r>
      <w:r>
        <w:rPr>
          <w:rFonts w:hint="eastAsia" w:ascii="仿宋" w:hAnsi="仿宋" w:eastAsia="仿宋" w:cs="仿宋"/>
          <w:szCs w:val="21"/>
          <w:lang w:eastAsia="zh-CN"/>
        </w:rPr>
        <w:t>、</w:t>
      </w:r>
      <w:r>
        <w:rPr>
          <w:rFonts w:hint="eastAsia" w:ascii="仿宋" w:hAnsi="仿宋" w:eastAsia="仿宋" w:cs="仿宋"/>
          <w:szCs w:val="21"/>
        </w:rPr>
        <w:t xml:space="preserve">乙方的《投标（响应）文件》及《中标（成交）通知书》，甲乙双方同意签订本合同。具体情况及要求如下：     </w:t>
      </w:r>
    </w:p>
    <w:p w14:paraId="03439AD9">
      <w:pPr>
        <w:numPr>
          <w:ilvl w:val="0"/>
          <w:numId w:val="39"/>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01BE6210">
      <w:pPr>
        <w:pStyle w:val="28"/>
        <w:numPr>
          <w:ilvl w:val="0"/>
          <w:numId w:val="40"/>
        </w:numPr>
        <w:adjustRightInd w:val="0"/>
        <w:snapToGrid w:val="0"/>
        <w:spacing w:before="0" w:beforeLines="0" w:after="0" w:line="400" w:lineRule="exact"/>
        <w:ind w:left="0" w:leftChars="0" w:firstLine="420" w:firstLineChars="200"/>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03B88D8B">
      <w:pPr>
        <w:pStyle w:val="28"/>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szCs w:val="21"/>
          <w:u w:val="none"/>
          <w:lang w:val="en-US" w:eastAsia="zh-CN"/>
        </w:rPr>
      </w:pPr>
      <w:r>
        <w:rPr>
          <w:rFonts w:hint="eastAsia" w:ascii="仿宋" w:hAnsi="仿宋" w:eastAsia="仿宋" w:cs="仿宋"/>
          <w:szCs w:val="21"/>
          <w:u w:val="none"/>
          <w:lang w:val="en-US" w:eastAsia="zh-CN"/>
        </w:rPr>
        <w:t xml:space="preserve">         采购项目编号：</w:t>
      </w:r>
      <w:r>
        <w:rPr>
          <w:rFonts w:hint="eastAsia" w:ascii="仿宋" w:hAnsi="仿宋" w:eastAsia="仿宋" w:cs="仿宋"/>
          <w:szCs w:val="21"/>
          <w:u w:val="single"/>
        </w:rPr>
        <w:t xml:space="preserve">                                          </w:t>
      </w:r>
    </w:p>
    <w:p w14:paraId="6147021B">
      <w:pPr>
        <w:pStyle w:val="28"/>
        <w:adjustRightInd w:val="0"/>
        <w:snapToGrid w:val="0"/>
        <w:spacing w:before="0" w:beforeLines="0" w:after="0" w:line="400" w:lineRule="exact"/>
        <w:ind w:left="0" w:leftChars="0" w:firstLine="420" w:firstLineChars="200"/>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D5A3041">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4234CC00">
      <w:pPr>
        <w:adjustRightInd w:val="0"/>
        <w:snapToGrid w:val="0"/>
        <w:spacing w:before="0" w:beforeLines="0" w:line="40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w:t>
      </w:r>
      <w:r>
        <w:rPr>
          <w:rFonts w:hint="eastAsia" w:ascii="仿宋" w:hAnsi="仿宋" w:eastAsia="仿宋" w:cs="仿宋"/>
          <w:szCs w:val="21"/>
          <w:lang w:eastAsia="zh-CN"/>
        </w:rPr>
        <w:t>采购标的及数量</w:t>
      </w:r>
      <w:r>
        <w:rPr>
          <w:rFonts w:hint="eastAsia" w:ascii="仿宋" w:hAnsi="仿宋" w:eastAsia="仿宋" w:cs="仿宋"/>
          <w:szCs w:val="21"/>
          <w:lang w:val="en-US" w:eastAsia="zh-CN"/>
        </w:rPr>
        <w:t>（台/套</w:t>
      </w:r>
      <w:r>
        <w:rPr>
          <w:rFonts w:hint="eastAsia" w:ascii="仿宋" w:hAnsi="仿宋" w:eastAsia="仿宋" w:cs="仿宋"/>
          <w:szCs w:val="21"/>
          <w:lang w:val="en" w:eastAsia="zh-CN"/>
        </w:rPr>
        <w:t>/个/架/组等</w:t>
      </w:r>
      <w:r>
        <w:rPr>
          <w:rFonts w:hint="eastAsia" w:ascii="仿宋" w:hAnsi="仿宋" w:eastAsia="仿宋" w:cs="仿宋"/>
          <w:szCs w:val="21"/>
          <w:lang w:val="en-US" w:eastAsia="zh-CN"/>
        </w:rPr>
        <w:t>）</w:t>
      </w:r>
      <w:r>
        <w:rPr>
          <w:rFonts w:hint="eastAsia" w:ascii="仿宋" w:hAnsi="仿宋" w:eastAsia="仿宋" w:cs="仿宋"/>
          <w:szCs w:val="21"/>
          <w:lang w:eastAsia="zh-CN"/>
        </w:rPr>
        <w:t>：</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w:t>
      </w:r>
    </w:p>
    <w:p w14:paraId="080F6753">
      <w:pPr>
        <w:numPr>
          <w:ilvl w:val="-1"/>
          <w:numId w:val="0"/>
        </w:numPr>
        <w:adjustRightInd w:val="0"/>
        <w:snapToGrid w:val="0"/>
        <w:spacing w:before="0" w:beforeLines="0" w:line="400" w:lineRule="exact"/>
        <w:ind w:firstLine="420" w:firstLineChars="200"/>
        <w:rPr>
          <w:rFonts w:hint="eastAsia" w:ascii="仿宋" w:hAnsi="仿宋" w:eastAsia="仿宋" w:cs="仿宋"/>
          <w:szCs w:val="21"/>
          <w:lang w:val="en" w:eastAsia="zh-CN"/>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lang w:val="en-US" w:eastAsia="zh-CN"/>
        </w:rPr>
        <w:t>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 w:eastAsia="zh-CN"/>
        </w:rPr>
        <w:t xml:space="preserve">     </w:t>
      </w:r>
      <w:r>
        <w:rPr>
          <w:rFonts w:hint="eastAsia" w:ascii="仿宋" w:hAnsi="仿宋" w:eastAsia="仿宋" w:cs="仿宋"/>
          <w:szCs w:val="21"/>
          <w:lang w:val="en-US" w:eastAsia="zh-CN"/>
        </w:rPr>
        <w:t>规格型号：</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p>
    <w:p w14:paraId="3C90FC5A">
      <w:pPr>
        <w:adjustRightInd w:val="0"/>
        <w:snapToGrid w:val="0"/>
        <w:spacing w:before="0" w:beforeLines="0" w:line="400" w:lineRule="exact"/>
        <w:ind w:firstLine="945" w:firstLineChars="450"/>
        <w:rPr>
          <w:rFonts w:hint="eastAsia" w:ascii="仿宋" w:hAnsi="仿宋" w:eastAsia="仿宋" w:cs="仿宋"/>
          <w:szCs w:val="21"/>
          <w:highlight w:val="none"/>
          <w:u w:val="single"/>
        </w:rPr>
      </w:pPr>
      <w:r>
        <w:rPr>
          <w:rFonts w:hint="eastAsia" w:ascii="仿宋" w:hAnsi="仿宋" w:eastAsia="仿宋" w:cs="仿宋"/>
          <w:szCs w:val="21"/>
          <w:highlight w:val="none"/>
          <w:u w:val="none"/>
          <w:lang w:val="en-US" w:eastAsia="zh-CN"/>
        </w:rPr>
        <w:t>采购标的的技术要求、商务要求具体见附件。</w:t>
      </w:r>
    </w:p>
    <w:p w14:paraId="64ADEDD6">
      <w:pPr>
        <w:numPr>
          <w:ilvl w:val="-1"/>
          <w:numId w:val="0"/>
        </w:numPr>
        <w:adjustRightInd w:val="0"/>
        <w:snapToGrid w:val="0"/>
        <w:spacing w:before="0" w:beforeLines="0" w:line="400" w:lineRule="exact"/>
        <w:ind w:firstLine="945" w:firstLineChars="450"/>
        <w:rPr>
          <w:rFonts w:hint="eastAsia" w:ascii="仿宋" w:hAnsi="仿宋" w:eastAsia="仿宋" w:cs="仿宋"/>
          <w:szCs w:val="21"/>
          <w:lang w:val="en-US" w:eastAsia="zh-CN"/>
        </w:rPr>
      </w:pPr>
      <w:r>
        <w:rPr>
          <w:rFonts w:hint="eastAsia" w:ascii="仿宋" w:hAnsi="仿宋" w:eastAsia="仿宋" w:cs="仿宋"/>
          <w:szCs w:val="21"/>
          <w:lang w:val="en-US" w:eastAsia="zh-CN"/>
        </w:rPr>
        <w:t>①涉及信息类产品，请填写该产品关键部件的品牌、型号：</w:t>
      </w:r>
    </w:p>
    <w:p w14:paraId="7C133F83">
      <w:pPr>
        <w:numPr>
          <w:ilvl w:val="-1"/>
          <w:numId w:val="0"/>
        </w:numPr>
        <w:adjustRightInd w:val="0"/>
        <w:snapToGrid w:val="0"/>
        <w:spacing w:before="0" w:beforeLines="0" w:line="400" w:lineRule="exact"/>
        <w:ind w:firstLine="420" w:firstLineChars="200"/>
        <w:rPr>
          <w:rFonts w:hint="eastAsia" w:ascii="仿宋" w:hAnsi="仿宋" w:eastAsia="仿宋" w:cs="仿宋"/>
          <w:kern w:val="0"/>
          <w:szCs w:val="21"/>
          <w:u w:val="single"/>
          <w:lang w:val="en-US" w:eastAsia="zh-CN"/>
        </w:rPr>
      </w:pPr>
      <w:r>
        <w:rPr>
          <w:rFonts w:hint="eastAsia" w:ascii="仿宋" w:hAnsi="仿宋" w:eastAsia="仿宋" w:cs="仿宋"/>
          <w:szCs w:val="21"/>
          <w:lang w:val="en-US" w:eastAsia="zh-CN"/>
        </w:rPr>
        <w:t xml:space="preserve">     标的名称：</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single"/>
          <w:lang w:val="en" w:eastAsia="zh-CN"/>
        </w:rPr>
        <w:t xml:space="preserve">               </w:t>
      </w:r>
      <w:r>
        <w:rPr>
          <w:rFonts w:hint="eastAsia" w:ascii="仿宋" w:hAnsi="仿宋" w:eastAsia="仿宋" w:cs="仿宋"/>
          <w:kern w:val="0"/>
          <w:szCs w:val="21"/>
          <w:u w:val="single"/>
          <w:lang w:val="en-US" w:eastAsia="zh-CN"/>
        </w:rPr>
        <w:t xml:space="preserve">    </w:t>
      </w:r>
    </w:p>
    <w:p w14:paraId="2A3DBB24">
      <w:pPr>
        <w:numPr>
          <w:ilvl w:val="-1"/>
          <w:numId w:val="0"/>
        </w:numPr>
        <w:adjustRightInd w:val="0"/>
        <w:snapToGrid w:val="0"/>
        <w:spacing w:before="0" w:beforeLines="0" w:line="40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关键部件：</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none"/>
          <w:lang w:val="en-US" w:eastAsia="zh-CN"/>
        </w:rPr>
        <w:t xml:space="preserve"> </w:t>
      </w:r>
      <w:r>
        <w:rPr>
          <w:rFonts w:hint="eastAsia" w:ascii="仿宋" w:hAnsi="仿宋" w:eastAsia="仿宋" w:cs="仿宋"/>
          <w:szCs w:val="21"/>
          <w:lang w:val="en-US" w:eastAsia="zh-CN"/>
        </w:rPr>
        <w:t>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w:t>
      </w:r>
      <w:r>
        <w:rPr>
          <w:rFonts w:hint="eastAsia" w:ascii="仿宋" w:hAnsi="仿宋" w:eastAsia="仿宋" w:cs="仿宋"/>
          <w:szCs w:val="21"/>
          <w:lang w:val="en-US" w:eastAsia="zh-CN"/>
        </w:rPr>
        <w:t>型号：</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w:t>
      </w:r>
    </w:p>
    <w:p w14:paraId="27112B8B">
      <w:pPr>
        <w:pStyle w:val="83"/>
        <w:spacing w:beforeLine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kern w:val="2"/>
          <w:sz w:val="21"/>
          <w:szCs w:val="21"/>
          <w:lang w:val="en-US" w:eastAsia="zh-CN"/>
        </w:rPr>
        <w:t>关键部件</w:t>
      </w:r>
      <w:r>
        <w:rPr>
          <w:rFonts w:hint="eastAsia" w:ascii="仿宋" w:hAnsi="仿宋" w:eastAsia="仿宋" w:cs="仿宋"/>
          <w:sz w:val="21"/>
          <w:szCs w:val="21"/>
          <w:lang w:val="en-US" w:eastAsia="zh-CN"/>
        </w:rPr>
        <w:t>：</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品牌：</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型号：</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w:t>
      </w:r>
    </w:p>
    <w:p w14:paraId="2E400FAC">
      <w:pPr>
        <w:pStyle w:val="83"/>
        <w:spacing w:beforeLine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关键部件：</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品牌：</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型号：</w:t>
      </w:r>
      <w:r>
        <w:rPr>
          <w:rFonts w:hint="eastAsia" w:ascii="仿宋" w:hAnsi="仿宋" w:eastAsia="仿宋" w:cs="仿宋"/>
          <w:sz w:val="21"/>
          <w:szCs w:val="21"/>
          <w:u w:val="single"/>
          <w:lang w:val="en-US" w:eastAsia="zh-CN"/>
        </w:rPr>
        <w:t xml:space="preserve">       </w:t>
      </w:r>
    </w:p>
    <w:p w14:paraId="07C4FFA3">
      <w:pPr>
        <w:pStyle w:val="83"/>
        <w:numPr>
          <w:ilvl w:val="-1"/>
          <w:numId w:val="0"/>
        </w:numPr>
        <w:adjustRightInd w:val="0"/>
        <w:snapToGrid w:val="0"/>
        <w:spacing w:before="0" w:beforeLines="0" w:line="400" w:lineRule="exact"/>
        <w:ind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6D6ED3A7">
      <w:pPr>
        <w:pStyle w:val="83"/>
        <w:numPr>
          <w:ilvl w:val="-1"/>
          <w:numId w:val="0"/>
        </w:numPr>
        <w:adjustRightInd w:val="0"/>
        <w:snapToGrid w:val="0"/>
        <w:spacing w:before="0" w:beforeLines="0" w:line="400" w:lineRule="exact"/>
        <w:ind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②涉及车辆采购，请填写是否属于新能源汽车：</w:t>
      </w:r>
    </w:p>
    <w:p w14:paraId="22404FB7">
      <w:pPr>
        <w:pStyle w:val="83"/>
        <w:numPr>
          <w:ilvl w:val="-1"/>
          <w:numId w:val="0"/>
        </w:numPr>
        <w:adjustRightInd w:val="0"/>
        <w:snapToGrid w:val="0"/>
        <w:spacing w:before="0" w:beforeLines="0" w:line="400" w:lineRule="exact"/>
        <w:ind w:firstLine="0" w:firstLineChars="0"/>
        <w:rPr>
          <w:rFonts w:hint="eastAsia" w:ascii="仿宋" w:hAnsi="仿宋" w:eastAsia="仿宋" w:cs="仿宋"/>
          <w:iCs w:val="0"/>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rPr>
        <w:t>是</w:t>
      </w:r>
      <w:r>
        <w:rPr>
          <w:rFonts w:hint="eastAsia" w:ascii="仿宋" w:hAnsi="仿宋" w:eastAsia="仿宋" w:cs="仿宋"/>
          <w:iCs w:val="0"/>
          <w:sz w:val="21"/>
          <w:szCs w:val="21"/>
          <w:lang w:eastAsia="zh-CN"/>
        </w:rPr>
        <w:t>，《政府采购品目分类目录》底级品目名称</w:t>
      </w:r>
      <w:r>
        <w:rPr>
          <w:rFonts w:hint="eastAsia" w:ascii="仿宋" w:hAnsi="仿宋" w:eastAsia="仿宋" w:cs="仿宋"/>
          <w:sz w:val="21"/>
          <w:szCs w:val="21"/>
          <w:lang w:val="en-US" w:eastAsia="zh-CN"/>
        </w:rPr>
        <w:t>：</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数量：</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金额：</w:t>
      </w:r>
      <w:r>
        <w:rPr>
          <w:rFonts w:hint="eastAsia" w:ascii="仿宋" w:hAnsi="仿宋" w:eastAsia="仿宋" w:cs="仿宋"/>
          <w:sz w:val="21"/>
          <w:szCs w:val="21"/>
          <w:u w:val="single"/>
          <w:lang w:val="en-US" w:eastAsia="zh-CN"/>
        </w:rPr>
        <w:t xml:space="preserve">     </w:t>
      </w:r>
      <w:r>
        <w:rPr>
          <w:rFonts w:hint="eastAsia" w:ascii="仿宋" w:hAnsi="仿宋" w:eastAsia="仿宋" w:cs="仿宋"/>
          <w:iCs w:val="0"/>
          <w:sz w:val="21"/>
          <w:szCs w:val="21"/>
          <w:lang w:val="en-US" w:eastAsia="zh-CN"/>
        </w:rPr>
        <w:t xml:space="preserve"> </w:t>
      </w:r>
    </w:p>
    <w:p w14:paraId="0E3EE5DF">
      <w:pPr>
        <w:pStyle w:val="83"/>
        <w:numPr>
          <w:ilvl w:val="-1"/>
          <w:numId w:val="0"/>
        </w:numPr>
        <w:adjustRightInd w:val="0"/>
        <w:snapToGrid w:val="0"/>
        <w:spacing w:before="0" w:beforeLines="0" w:line="400" w:lineRule="exact"/>
        <w:ind w:firstLine="0" w:firstLineChars="0"/>
        <w:rPr>
          <w:rFonts w:hint="eastAsia" w:ascii="仿宋" w:hAnsi="仿宋" w:eastAsia="仿宋" w:cs="仿宋"/>
          <w:iCs w:val="0"/>
          <w:sz w:val="21"/>
          <w:szCs w:val="21"/>
          <w:lang w:eastAsia="zh-CN"/>
        </w:rPr>
      </w:pP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否</w:t>
      </w:r>
    </w:p>
    <w:p w14:paraId="097353FA">
      <w:pPr>
        <w:pStyle w:val="83"/>
        <w:numPr>
          <w:ilvl w:val="-1"/>
          <w:numId w:val="0"/>
        </w:numPr>
        <w:adjustRightInd w:val="0"/>
        <w:snapToGrid w:val="0"/>
        <w:spacing w:before="0" w:beforeLines="0" w:line="400" w:lineRule="exact"/>
        <w:ind w:left="0" w:firstLine="0" w:firstLineChars="0"/>
        <w:rPr>
          <w:rFonts w:hint="eastAsia" w:ascii="仿宋" w:hAnsi="仿宋" w:eastAsia="仿宋" w:cs="仿宋"/>
          <w:iCs w:val="0"/>
          <w:sz w:val="21"/>
          <w:szCs w:val="21"/>
          <w:lang w:val="en-US" w:eastAsia="zh-CN"/>
        </w:rPr>
      </w:pP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lang w:val="en" w:eastAsia="zh-CN"/>
        </w:rPr>
        <w:t>4</w:t>
      </w:r>
      <w:r>
        <w:rPr>
          <w:rFonts w:hint="eastAsia" w:ascii="仿宋" w:hAnsi="仿宋" w:eastAsia="仿宋" w:cs="仿宋"/>
          <w:iCs w:val="0"/>
          <w:sz w:val="21"/>
          <w:szCs w:val="21"/>
          <w:lang w:val="en-US" w:eastAsia="zh-CN"/>
        </w:rPr>
        <w:t>）政府采购组织形式：</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政府集中采购</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val="en-US" w:eastAsia="zh-CN"/>
        </w:rPr>
        <w:t xml:space="preserve">部门集中采购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val="en-US" w:eastAsia="zh-CN"/>
        </w:rPr>
        <w:t>分散采购</w:t>
      </w:r>
    </w:p>
    <w:p w14:paraId="12CBB65C">
      <w:pPr>
        <w:pStyle w:val="83"/>
        <w:numPr>
          <w:ilvl w:val="-1"/>
          <w:numId w:val="0"/>
        </w:numPr>
        <w:adjustRightInd w:val="0"/>
        <w:snapToGrid w:val="0"/>
        <w:spacing w:before="0" w:beforeLines="0" w:line="400" w:lineRule="exact"/>
        <w:ind w:left="0" w:firstLine="420" w:firstLineChars="0"/>
        <w:rPr>
          <w:rFonts w:hint="eastAsia" w:ascii="仿宋" w:hAnsi="仿宋" w:eastAsia="仿宋" w:cs="仿宋"/>
          <w:iCs w:val="0"/>
          <w:sz w:val="21"/>
          <w:szCs w:val="21"/>
          <w:lang w:eastAsia="zh-CN"/>
        </w:rPr>
      </w:pPr>
      <w:r>
        <w:rPr>
          <w:rFonts w:hint="eastAsia" w:ascii="仿宋" w:hAnsi="仿宋" w:eastAsia="仿宋" w:cs="仿宋"/>
          <w:iCs w:val="0"/>
          <w:sz w:val="21"/>
          <w:szCs w:val="21"/>
          <w:lang w:val="en-US" w:eastAsia="zh-CN"/>
        </w:rPr>
        <w:t>（</w:t>
      </w:r>
      <w:r>
        <w:rPr>
          <w:rFonts w:hint="eastAsia" w:ascii="仿宋" w:hAnsi="仿宋" w:eastAsia="仿宋" w:cs="仿宋"/>
          <w:iCs w:val="0"/>
          <w:sz w:val="21"/>
          <w:szCs w:val="21"/>
          <w:lang w:val="en" w:eastAsia="zh-CN"/>
        </w:rPr>
        <w:t>5</w:t>
      </w:r>
      <w:r>
        <w:rPr>
          <w:rFonts w:hint="eastAsia" w:ascii="仿宋" w:hAnsi="仿宋" w:eastAsia="仿宋" w:cs="仿宋"/>
          <w:iCs w:val="0"/>
          <w:sz w:val="21"/>
          <w:szCs w:val="21"/>
          <w:lang w:val="en-US" w:eastAsia="zh-CN"/>
        </w:rPr>
        <w:t>）政府采购方式：</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公开招标</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邀请招标</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竞争性谈判</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竞争性磋商</w:t>
      </w:r>
    </w:p>
    <w:p w14:paraId="6FDFC011">
      <w:pPr>
        <w:pStyle w:val="83"/>
        <w:numPr>
          <w:ilvl w:val="-1"/>
          <w:numId w:val="0"/>
        </w:numPr>
        <w:adjustRightInd w:val="0"/>
        <w:snapToGrid w:val="0"/>
        <w:spacing w:before="0" w:beforeLines="0" w:line="400" w:lineRule="exact"/>
        <w:ind w:left="0" w:firstLine="420" w:firstLineChars="0"/>
        <w:rPr>
          <w:rFonts w:hint="eastAsia" w:ascii="仿宋" w:hAnsi="仿宋" w:eastAsia="仿宋" w:cs="仿宋"/>
          <w:iCs w:val="0"/>
          <w:sz w:val="21"/>
          <w:szCs w:val="21"/>
          <w:u w:val="single"/>
          <w:lang w:val="en-US" w:eastAsia="zh-CN"/>
        </w:rPr>
      </w:pPr>
      <w:r>
        <w:rPr>
          <w:rFonts w:hint="eastAsia" w:ascii="仿宋" w:hAnsi="仿宋" w:eastAsia="仿宋" w:cs="仿宋"/>
          <w:szCs w:val="21"/>
          <w:u w:val="none"/>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询价</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单一来源</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框架协议</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其他：</w:t>
      </w:r>
      <w:r>
        <w:rPr>
          <w:rFonts w:hint="eastAsia" w:ascii="仿宋" w:hAnsi="仿宋" w:eastAsia="仿宋" w:cs="仿宋"/>
          <w:iCs w:val="0"/>
          <w:sz w:val="21"/>
          <w:szCs w:val="21"/>
          <w:u w:val="single"/>
          <w:lang w:val="en-US" w:eastAsia="zh-CN"/>
        </w:rPr>
        <w:t xml:space="preserve">          </w:t>
      </w:r>
    </w:p>
    <w:p w14:paraId="7BCF357C">
      <w:pPr>
        <w:pStyle w:val="83"/>
        <w:numPr>
          <w:ilvl w:val="-1"/>
          <w:numId w:val="0"/>
        </w:numPr>
        <w:adjustRightInd w:val="0"/>
        <w:snapToGrid w:val="0"/>
        <w:spacing w:before="0" w:beforeLines="0" w:line="400" w:lineRule="exact"/>
        <w:ind w:left="0" w:firstLine="420" w:firstLineChars="0"/>
        <w:rPr>
          <w:rFonts w:hint="eastAsia" w:ascii="仿宋" w:hAnsi="仿宋" w:eastAsia="仿宋" w:cs="仿宋"/>
          <w:iCs w:val="0"/>
          <w:sz w:val="21"/>
          <w:szCs w:val="21"/>
          <w:u w:val="none"/>
          <w:lang w:val="en-US" w:eastAsia="zh-CN"/>
        </w:rPr>
      </w:pPr>
      <w:r>
        <w:rPr>
          <w:rFonts w:hint="eastAsia" w:ascii="仿宋" w:hAnsi="仿宋" w:eastAsia="仿宋" w:cs="仿宋"/>
          <w:iCs w:val="0"/>
          <w:sz w:val="21"/>
          <w:szCs w:val="21"/>
          <w:u w:val="none"/>
          <w:lang w:val="en-US" w:eastAsia="zh-CN"/>
        </w:rPr>
        <w:t>（注：在框架协议采购的第二阶段，可选择使用该合同文本）</w:t>
      </w:r>
    </w:p>
    <w:p w14:paraId="35A630F1">
      <w:pPr>
        <w:pStyle w:val="83"/>
        <w:numPr>
          <w:ilvl w:val="-1"/>
          <w:numId w:val="0"/>
        </w:numPr>
        <w:adjustRightInd w:val="0"/>
        <w:snapToGrid w:val="0"/>
        <w:spacing w:before="0" w:beforeLines="0" w:line="400" w:lineRule="exact"/>
        <w:ind w:firstLine="220" w:firstLineChars="100"/>
        <w:rPr>
          <w:rFonts w:hint="eastAsia" w:ascii="仿宋" w:hAnsi="仿宋" w:eastAsia="仿宋" w:cs="仿宋"/>
          <w:w w:val="100"/>
          <w:kern w:val="2"/>
          <w:sz w:val="21"/>
          <w:szCs w:val="21"/>
          <w:lang w:val="en-US" w:eastAsia="zh-CN" w:bidi="ar-SA"/>
        </w:rPr>
      </w:pPr>
      <w:r>
        <w:rPr>
          <w:rFonts w:hint="eastAsia" w:ascii="仿宋" w:hAnsi="仿宋" w:eastAsia="仿宋" w:cs="仿宋"/>
          <w:szCs w:val="21"/>
          <w:lang w:val="en-US" w:eastAsia="zh-CN"/>
        </w:rPr>
        <w:t xml:space="preserve"> （</w:t>
      </w:r>
      <w:r>
        <w:rPr>
          <w:rFonts w:hint="eastAsia" w:ascii="仿宋" w:hAnsi="仿宋" w:eastAsia="仿宋" w:cs="仿宋"/>
          <w:szCs w:val="21"/>
          <w:lang w:val="en" w:eastAsia="zh-CN"/>
        </w:rPr>
        <w:t>6</w:t>
      </w:r>
      <w:r>
        <w:rPr>
          <w:rFonts w:hint="eastAsia" w:ascii="仿宋" w:hAnsi="仿宋" w:eastAsia="仿宋" w:cs="仿宋"/>
          <w:szCs w:val="21"/>
          <w:lang w:val="en-US" w:eastAsia="zh-CN"/>
        </w:rPr>
        <w:t>）</w:t>
      </w:r>
      <w:r>
        <w:rPr>
          <w:rFonts w:hint="eastAsia" w:ascii="仿宋" w:hAnsi="仿宋" w:eastAsia="仿宋" w:cs="仿宋"/>
          <w:w w:val="100"/>
          <w:kern w:val="2"/>
          <w:sz w:val="21"/>
          <w:szCs w:val="21"/>
          <w:lang w:val="en-US" w:eastAsia="zh-CN" w:bidi="ar-SA"/>
        </w:rPr>
        <w:t>中标（成交）采购标的制造商是否为中小企业：</w:t>
      </w:r>
      <w:r>
        <w:rPr>
          <w:rFonts w:hint="eastAsia" w:ascii="仿宋" w:hAnsi="仿宋" w:eastAsia="仿宋" w:cs="仿宋"/>
          <w:w w:val="100"/>
          <w:kern w:val="2"/>
          <w:sz w:val="21"/>
          <w:szCs w:val="21"/>
          <w:lang w:val="en-US" w:eastAsia="zh-CN" w:bidi="ar-SA"/>
        </w:rPr>
        <w:sym w:font="Wingdings" w:char="00A8"/>
      </w:r>
      <w:r>
        <w:rPr>
          <w:rFonts w:hint="eastAsia" w:ascii="仿宋" w:hAnsi="仿宋" w:eastAsia="仿宋" w:cs="仿宋"/>
          <w:w w:val="100"/>
          <w:kern w:val="2"/>
          <w:sz w:val="21"/>
          <w:szCs w:val="21"/>
          <w:lang w:val="en-US" w:eastAsia="zh-CN" w:bidi="ar-SA"/>
        </w:rPr>
        <w:t xml:space="preserve">是      </w:t>
      </w:r>
      <w:r>
        <w:rPr>
          <w:rFonts w:hint="eastAsia" w:ascii="仿宋" w:hAnsi="仿宋" w:eastAsia="仿宋" w:cs="仿宋"/>
          <w:w w:val="100"/>
          <w:kern w:val="2"/>
          <w:sz w:val="21"/>
          <w:szCs w:val="21"/>
          <w:lang w:val="en-US" w:eastAsia="zh-CN" w:bidi="ar-SA"/>
        </w:rPr>
        <w:sym w:font="Wingdings" w:char="00A8"/>
      </w:r>
      <w:r>
        <w:rPr>
          <w:rFonts w:hint="eastAsia" w:ascii="仿宋" w:hAnsi="仿宋" w:eastAsia="仿宋" w:cs="仿宋"/>
          <w:w w:val="100"/>
          <w:kern w:val="2"/>
          <w:sz w:val="21"/>
          <w:szCs w:val="21"/>
          <w:lang w:val="en-US" w:eastAsia="zh-CN" w:bidi="ar-SA"/>
        </w:rPr>
        <w:t>否</w:t>
      </w:r>
    </w:p>
    <w:p w14:paraId="33AB948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szCs w:val="21"/>
        </w:rPr>
      </w:pPr>
      <w:r>
        <w:rPr>
          <w:rFonts w:hint="eastAsia" w:ascii="仿宋" w:hAnsi="仿宋" w:eastAsia="仿宋" w:cs="仿宋"/>
          <w:w w:val="100"/>
          <w:szCs w:val="21"/>
          <w:lang w:val="en-US" w:eastAsia="zh-CN"/>
        </w:rPr>
        <w:t xml:space="preserve">         本合同</w:t>
      </w:r>
      <w:r>
        <w:rPr>
          <w:rFonts w:hint="eastAsia" w:ascii="仿宋" w:hAnsi="仿宋" w:eastAsia="仿宋" w:cs="仿宋"/>
          <w:w w:val="100"/>
          <w:szCs w:val="21"/>
        </w:rPr>
        <w:t>是否</w:t>
      </w:r>
      <w:r>
        <w:rPr>
          <w:rFonts w:hint="eastAsia" w:ascii="仿宋" w:hAnsi="仿宋" w:eastAsia="仿宋" w:cs="仿宋"/>
          <w:w w:val="100"/>
          <w:szCs w:val="21"/>
          <w:lang w:eastAsia="zh-CN"/>
        </w:rPr>
        <w:t>为专门面向</w:t>
      </w:r>
      <w:r>
        <w:rPr>
          <w:rFonts w:hint="eastAsia" w:ascii="仿宋" w:hAnsi="仿宋" w:eastAsia="仿宋" w:cs="仿宋"/>
          <w:w w:val="100"/>
          <w:szCs w:val="21"/>
        </w:rPr>
        <w:t>中小企业</w:t>
      </w:r>
      <w:r>
        <w:rPr>
          <w:rFonts w:hint="eastAsia" w:ascii="仿宋" w:hAnsi="仿宋" w:eastAsia="仿宋" w:cs="仿宋"/>
          <w:w w:val="100"/>
          <w:szCs w:val="21"/>
          <w:lang w:eastAsia="zh-CN"/>
        </w:rPr>
        <w:t>的采</w:t>
      </w:r>
      <w:r>
        <w:rPr>
          <w:rFonts w:hint="eastAsia" w:ascii="仿宋" w:hAnsi="仿宋" w:eastAsia="仿宋" w:cs="仿宋"/>
          <w:w w:val="100"/>
          <w:szCs w:val="21"/>
          <w:shd w:val="clear"/>
          <w:lang w:eastAsia="zh-CN"/>
        </w:rPr>
        <w:t>购</w:t>
      </w:r>
      <w:r>
        <w:rPr>
          <w:rFonts w:hint="eastAsia" w:ascii="仿宋" w:hAnsi="仿宋" w:eastAsia="仿宋" w:cs="仿宋"/>
          <w:w w:val="100"/>
          <w:szCs w:val="21"/>
          <w:shd w:val="clear"/>
        </w:rPr>
        <w:t>合同</w:t>
      </w:r>
      <w:r>
        <w:rPr>
          <w:rFonts w:hint="eastAsia" w:ascii="仿宋" w:hAnsi="仿宋" w:eastAsia="仿宋" w:cs="仿宋"/>
          <w:w w:val="100"/>
          <w:szCs w:val="21"/>
          <w:shd w:val="clear"/>
          <w:lang w:eastAsia="zh-CN"/>
        </w:rPr>
        <w:t>（中小企业预留合同）</w:t>
      </w:r>
      <w:r>
        <w:rPr>
          <w:rFonts w:hint="eastAsia" w:ascii="仿宋" w:hAnsi="仿宋" w:eastAsia="仿宋" w:cs="仿宋"/>
          <w:szCs w:val="21"/>
          <w:shd w:val="clear"/>
        </w:rPr>
        <w:t>：</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lang w:val="en-US" w:eastAsia="zh-CN"/>
        </w:rPr>
        <w:t xml:space="preserve">  </w:t>
      </w: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否</w:t>
      </w:r>
    </w:p>
    <w:p w14:paraId="45D5F509">
      <w:pPr>
        <w:numPr>
          <w:ilvl w:val="-1"/>
          <w:numId w:val="0"/>
        </w:numPr>
        <w:adjustRightInd w:val="0"/>
        <w:snapToGrid w:val="0"/>
        <w:spacing w:before="0" w:beforeLines="0" w:line="400" w:lineRule="exact"/>
        <w:ind w:firstLine="0" w:firstLineChars="0"/>
        <w:rPr>
          <w:rFonts w:hint="eastAsia" w:ascii="仿宋" w:hAnsi="仿宋" w:eastAsia="仿宋" w:cs="仿宋"/>
          <w:iCs/>
          <w:szCs w:val="21"/>
        </w:rPr>
      </w:pPr>
      <w:r>
        <w:rPr>
          <w:rFonts w:hint="eastAsia" w:ascii="仿宋" w:hAnsi="仿宋" w:eastAsia="仿宋" w:cs="仿宋"/>
          <w:lang w:val="en-US" w:eastAsia="zh-CN"/>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3E8FF6B">
      <w:pPr>
        <w:numPr>
          <w:ilvl w:val="-1"/>
          <w:numId w:val="0"/>
        </w:numPr>
        <w:adjustRightInd w:val="0"/>
        <w:snapToGrid w:val="0"/>
        <w:spacing w:before="0" w:beforeLines="0" w:line="400" w:lineRule="exact"/>
        <w:ind w:firstLine="0" w:firstLineChars="0"/>
        <w:rPr>
          <w:rFonts w:hint="eastAsia" w:ascii="仿宋" w:hAnsi="仿宋" w:eastAsia="仿宋" w:cs="仿宋"/>
          <w:iCs/>
          <w:szCs w:val="21"/>
        </w:rPr>
      </w:pPr>
      <w:r>
        <w:rPr>
          <w:rFonts w:hint="eastAsia" w:ascii="仿宋" w:hAnsi="仿宋" w:eastAsia="仿宋" w:cs="仿宋"/>
          <w:lang w:val="en-US" w:eastAsia="zh-CN"/>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2D9D559">
      <w:pPr>
        <w:numPr>
          <w:ilvl w:val="0"/>
          <w:numId w:val="0"/>
        </w:numPr>
        <w:snapToGrid w:val="0"/>
        <w:spacing w:beforeLines="0" w:line="400" w:lineRule="exact"/>
        <w:ind w:firstLine="0" w:firstLineChars="0"/>
        <w:rPr>
          <w:rFonts w:hint="eastAsia" w:ascii="仿宋" w:hAnsi="仿宋" w:eastAsia="仿宋" w:cs="仿宋"/>
          <w:lang w:val="en-US" w:eastAsia="zh-CN"/>
        </w:rPr>
      </w:pPr>
      <w:r>
        <w:rPr>
          <w:rFonts w:hint="eastAsia" w:ascii="仿宋" w:hAnsi="仿宋" w:eastAsia="仿宋" w:cs="仿宋"/>
          <w:lang w:val="en-US" w:eastAsia="zh-CN"/>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1D9B54D">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eastAsia="zh-C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AF7264A">
      <w:pPr>
        <w:adjustRightInd w:val="0"/>
        <w:snapToGrid w:val="0"/>
        <w:spacing w:before="0" w:beforeLines="0" w:line="400" w:lineRule="exact"/>
        <w:ind w:firstLine="840" w:firstLineChars="40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分包主要内容：</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14:paraId="780EAD12">
      <w:pPr>
        <w:adjustRightInd w:val="0"/>
        <w:snapToGrid w:val="0"/>
        <w:spacing w:before="0" w:beforeLines="0"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u w:val="none"/>
          <w:lang w:val="en-US" w:eastAsia="zh-CN"/>
        </w:rPr>
        <w:t xml:space="preserve"> </w:t>
      </w:r>
      <w:r>
        <w:rPr>
          <w:rFonts w:hint="eastAsia" w:ascii="仿宋" w:hAnsi="仿宋" w:eastAsia="仿宋" w:cs="仿宋"/>
          <w:szCs w:val="21"/>
        </w:rPr>
        <w:t>分包</w:t>
      </w:r>
      <w:r>
        <w:rPr>
          <w:rFonts w:hint="eastAsia" w:ascii="仿宋" w:hAnsi="仿宋" w:eastAsia="仿宋" w:cs="仿宋"/>
          <w:szCs w:val="21"/>
          <w:highlight w:val="none"/>
        </w:rPr>
        <w:t>供应商</w:t>
      </w:r>
      <w:r>
        <w:rPr>
          <w:rFonts w:hint="eastAsia" w:ascii="仿宋" w:hAnsi="仿宋" w:eastAsia="仿宋" w:cs="仿宋"/>
          <w:szCs w:val="21"/>
          <w:highlight w:val="none"/>
          <w:lang w:eastAsia="zh-CN"/>
        </w:rPr>
        <w:t>/制造商</w:t>
      </w:r>
      <w:r>
        <w:rPr>
          <w:rFonts w:hint="eastAsia" w:ascii="仿宋" w:hAnsi="仿宋" w:eastAsia="仿宋" w:cs="仿宋"/>
          <w:szCs w:val="21"/>
          <w:highlight w:val="none"/>
        </w:rPr>
        <w:t>名称</w:t>
      </w:r>
      <w:r>
        <w:rPr>
          <w:rFonts w:hint="eastAsia" w:ascii="仿宋" w:hAnsi="仿宋" w:eastAsia="仿宋" w:cs="仿宋"/>
          <w:szCs w:val="21"/>
          <w:highlight w:val="none"/>
          <w:lang w:eastAsia="zh-CN"/>
        </w:rPr>
        <w:t>（如供应商和制造商不同，请分别填写）</w:t>
      </w:r>
      <w:r>
        <w:rPr>
          <w:rFonts w:hint="eastAsia" w:ascii="仿宋" w:hAnsi="仿宋" w:eastAsia="仿宋" w:cs="仿宋"/>
          <w:szCs w:val="21"/>
          <w:highlight w:val="none"/>
        </w:rPr>
        <w:t>：</w:t>
      </w:r>
    </w:p>
    <w:p w14:paraId="05CB5CB2">
      <w:pPr>
        <w:adjustRightInd w:val="0"/>
        <w:snapToGrid w:val="0"/>
        <w:spacing w:before="0" w:beforeLines="0" w:line="400" w:lineRule="exact"/>
        <w:ind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u w:val="non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p>
    <w:p w14:paraId="6333FEFF">
      <w:pPr>
        <w:adjustRightInd w:val="0"/>
        <w:snapToGrid w:val="0"/>
        <w:spacing w:before="0" w:beforeLines="0" w:line="400" w:lineRule="exact"/>
        <w:ind w:firstLine="840" w:firstLineChars="400"/>
        <w:rPr>
          <w:rFonts w:hint="eastAsia" w:ascii="仿宋" w:hAnsi="仿宋" w:eastAsia="仿宋" w:cs="仿宋"/>
          <w:szCs w:val="21"/>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分包供应商</w:t>
      </w:r>
      <w:r>
        <w:rPr>
          <w:rFonts w:hint="eastAsia" w:ascii="仿宋" w:hAnsi="仿宋" w:eastAsia="仿宋" w:cs="仿宋"/>
          <w:szCs w:val="21"/>
          <w:highlight w:val="none"/>
          <w:lang w:val="en-US" w:eastAsia="zh-CN"/>
        </w:rPr>
        <w:t>/</w:t>
      </w:r>
      <w:r>
        <w:rPr>
          <w:rFonts w:hint="eastAsia" w:ascii="仿宋" w:hAnsi="仿宋" w:eastAsia="仿宋" w:cs="仿宋"/>
          <w:szCs w:val="21"/>
          <w:highlight w:val="none"/>
          <w:lang w:eastAsia="zh-CN"/>
        </w:rPr>
        <w:t>制造商</w:t>
      </w:r>
      <w:r>
        <w:rPr>
          <w:rFonts w:hint="eastAsia" w:ascii="仿宋" w:hAnsi="仿宋" w:eastAsia="仿宋" w:cs="仿宋"/>
          <w:szCs w:val="21"/>
        </w:rPr>
        <w:t>类型</w:t>
      </w:r>
      <w:r>
        <w:rPr>
          <w:rFonts w:hint="eastAsia" w:ascii="仿宋" w:hAnsi="仿宋" w:eastAsia="仿宋" w:cs="仿宋"/>
          <w:szCs w:val="21"/>
          <w:highlight w:val="none"/>
          <w:lang w:eastAsia="zh-CN"/>
        </w:rPr>
        <w:t>（如果供应商和制造商不同，只填写制造商类型）</w:t>
      </w:r>
      <w:r>
        <w:rPr>
          <w:rFonts w:hint="eastAsia" w:ascii="仿宋" w:hAnsi="仿宋" w:eastAsia="仿宋" w:cs="仿宋"/>
          <w:szCs w:val="21"/>
        </w:rPr>
        <w:t>：</w:t>
      </w:r>
    </w:p>
    <w:p w14:paraId="33429FEA">
      <w:pPr>
        <w:adjustRightInd w:val="0"/>
        <w:snapToGrid w:val="0"/>
        <w:spacing w:beforeLines="0" w:line="400" w:lineRule="exact"/>
        <w:ind w:firstLine="840" w:firstLineChars="40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小微型企业</w:t>
      </w:r>
      <w:r>
        <w:rPr>
          <w:rFonts w:hint="eastAsia" w:ascii="仿宋" w:hAnsi="仿宋" w:eastAsia="仿宋" w:cs="仿宋"/>
          <w:iCs/>
          <w:szCs w:val="21"/>
          <w:lang w:val="en-US" w:eastAsia="zh-CN"/>
        </w:rPr>
        <w:t xml:space="preserve">  </w:t>
      </w:r>
    </w:p>
    <w:p w14:paraId="0EA3B858">
      <w:pPr>
        <w:adjustRightInd w:val="0"/>
        <w:snapToGrid w:val="0"/>
        <w:spacing w:beforeLines="0" w:line="400" w:lineRule="exact"/>
        <w:ind w:firstLine="840" w:firstLineChars="400"/>
        <w:rPr>
          <w:rFonts w:hint="eastAsia" w:ascii="仿宋" w:hAnsi="仿宋" w:eastAsia="仿宋" w:cs="仿宋"/>
          <w:u w:val="none"/>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残疾人福利性单位</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监狱</w:t>
      </w:r>
      <w:r>
        <w:rPr>
          <w:rFonts w:hint="eastAsia" w:ascii="仿宋" w:hAnsi="仿宋" w:eastAsia="仿宋" w:cs="仿宋"/>
          <w:iCs/>
          <w:szCs w:val="21"/>
        </w:rPr>
        <w:t>企业</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其他</w:t>
      </w:r>
    </w:p>
    <w:p w14:paraId="73CC85C0">
      <w:pPr>
        <w:numPr>
          <w:ilvl w:val="-1"/>
          <w:numId w:val="0"/>
        </w:numPr>
        <w:adjustRightInd w:val="0"/>
        <w:snapToGrid w:val="0"/>
        <w:spacing w:before="0" w:beforeLines="0" w:line="400" w:lineRule="exact"/>
        <w:ind w:left="0" w:leftChars="0" w:firstLine="0" w:firstLineChars="0"/>
        <w:rPr>
          <w:rFonts w:hint="eastAsia" w:ascii="仿宋" w:hAnsi="仿宋" w:eastAsia="仿宋" w:cs="仿宋"/>
          <w:iCs/>
          <w:szCs w:val="21"/>
          <w:highlight w:val="none"/>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u w:val="none"/>
          <w:lang w:val="en" w:eastAsia="zh-CN"/>
        </w:rPr>
        <w:t>8</w:t>
      </w:r>
      <w:r>
        <w:rPr>
          <w:rFonts w:hint="eastAsia" w:ascii="仿宋" w:hAnsi="仿宋" w:eastAsia="仿宋" w:cs="仿宋"/>
          <w:szCs w:val="21"/>
          <w:highlight w:val="none"/>
          <w:u w:val="none"/>
          <w:lang w:val="en-US" w:eastAsia="zh-CN"/>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34773E67">
      <w:pPr>
        <w:pStyle w:val="83"/>
        <w:tabs>
          <w:tab w:val="left" w:pos="1340"/>
        </w:tabs>
        <w:spacing w:beforeLines="0"/>
        <w:rPr>
          <w:rFonts w:hint="eastAsia" w:ascii="仿宋" w:hAnsi="仿宋" w:eastAsia="仿宋" w:cs="仿宋"/>
          <w:sz w:val="21"/>
          <w:szCs w:val="21"/>
          <w:highlight w:val="none"/>
          <w:u w:val="single"/>
        </w:rPr>
      </w:pPr>
      <w:r>
        <w:rPr>
          <w:rFonts w:hint="eastAsia" w:ascii="仿宋" w:hAnsi="仿宋" w:eastAsia="仿宋" w:cs="仿宋"/>
          <w:sz w:val="21"/>
          <w:szCs w:val="21"/>
          <w:highlight w:val="none"/>
          <w:u w:val="none"/>
          <w:lang w:val="en-US" w:eastAsia="zh-CN"/>
        </w:rPr>
        <w:t xml:space="preserve">     外商投资企业类型：</w:t>
      </w:r>
      <w:r>
        <w:rPr>
          <w:rFonts w:hint="eastAsia" w:ascii="仿宋" w:hAnsi="仿宋" w:eastAsia="仿宋" w:cs="仿宋"/>
          <w:iCs/>
          <w:sz w:val="21"/>
          <w:szCs w:val="21"/>
          <w:highlight w:val="none"/>
        </w:rPr>
        <w:sym w:font="Wingdings" w:char="00A8"/>
      </w:r>
      <w:r>
        <w:rPr>
          <w:rFonts w:hint="eastAsia" w:ascii="仿宋" w:hAnsi="仿宋" w:eastAsia="仿宋" w:cs="仿宋"/>
          <w:sz w:val="21"/>
          <w:szCs w:val="21"/>
          <w:highlight w:val="none"/>
          <w:u w:val="none"/>
          <w:lang w:val="en-US" w:eastAsia="zh-CN"/>
        </w:rPr>
        <w:t xml:space="preserve">全部由外国投资者投资  </w:t>
      </w:r>
      <w:r>
        <w:rPr>
          <w:rFonts w:hint="eastAsia" w:ascii="仿宋" w:hAnsi="仿宋" w:eastAsia="仿宋" w:cs="仿宋"/>
          <w:iCs/>
          <w:sz w:val="21"/>
          <w:szCs w:val="21"/>
          <w:highlight w:val="none"/>
        </w:rPr>
        <w:sym w:font="Wingdings" w:char="00A8"/>
      </w:r>
      <w:r>
        <w:rPr>
          <w:rFonts w:hint="eastAsia" w:ascii="仿宋" w:hAnsi="仿宋" w:eastAsia="仿宋" w:cs="仿宋"/>
          <w:iCs/>
          <w:sz w:val="21"/>
          <w:szCs w:val="21"/>
          <w:highlight w:val="none"/>
          <w:lang w:val="en-US" w:eastAsia="zh-CN"/>
        </w:rPr>
        <w:t>部分由外国投资者投资</w:t>
      </w:r>
    </w:p>
    <w:p w14:paraId="093C58A5">
      <w:pPr>
        <w:numPr>
          <w:ilvl w:val="-1"/>
          <w:numId w:val="0"/>
        </w:numPr>
        <w:adjustRightInd w:val="0"/>
        <w:snapToGrid w:val="0"/>
        <w:spacing w:before="0" w:beforeLines="0" w:line="400" w:lineRule="exact"/>
        <w:ind w:firstLine="420" w:firstLineChars="20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w:t>
      </w:r>
      <w:r>
        <w:rPr>
          <w:rFonts w:hint="eastAsia" w:ascii="仿宋" w:hAnsi="仿宋" w:eastAsia="仿宋" w:cs="仿宋"/>
          <w:b w:val="0"/>
          <w:bCs w:val="0"/>
          <w:sz w:val="21"/>
          <w:szCs w:val="21"/>
          <w:u w:val="none"/>
          <w:lang w:val="en" w:eastAsia="zh-CN"/>
        </w:rPr>
        <w:t>9</w:t>
      </w:r>
      <w:r>
        <w:rPr>
          <w:rFonts w:hint="eastAsia" w:ascii="仿宋" w:hAnsi="仿宋" w:eastAsia="仿宋" w:cs="仿宋"/>
          <w:b w:val="0"/>
          <w:bCs w:val="0"/>
          <w:sz w:val="21"/>
          <w:szCs w:val="21"/>
          <w:u w:val="none"/>
          <w:lang w:val="en-US" w:eastAsia="zh-CN"/>
        </w:rPr>
        <w:t>）是否涉及进口产品：</w:t>
      </w:r>
    </w:p>
    <w:p w14:paraId="2AD9CD40">
      <w:pPr>
        <w:numPr>
          <w:ilvl w:val="-1"/>
          <w:numId w:val="0"/>
        </w:numPr>
        <w:adjustRightInd w:val="0"/>
        <w:snapToGrid w:val="0"/>
        <w:spacing w:before="0" w:beforeLines="0" w:line="400" w:lineRule="exact"/>
        <w:ind w:firstLine="840" w:firstLineChars="400"/>
        <w:rPr>
          <w:rFonts w:hint="eastAsia" w:ascii="仿宋" w:hAnsi="仿宋" w:eastAsia="仿宋" w:cs="仿宋"/>
          <w:szCs w:val="21"/>
          <w:u w:val="single"/>
          <w:lang w:val="en-US" w:eastAsia="zh-CN"/>
        </w:rPr>
      </w:pP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，《政府采购品目分类目录》底级品目名称</w:t>
      </w:r>
      <w:r>
        <w:rPr>
          <w:rFonts w:hint="eastAsia" w:ascii="仿宋" w:hAnsi="仿宋" w:eastAsia="仿宋" w:cs="仿宋"/>
          <w:szCs w:val="21"/>
          <w:lang w:val="en-US" w:eastAsia="zh-CN"/>
        </w:rPr>
        <w:t>：</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金额：</w:t>
      </w:r>
      <w:r>
        <w:rPr>
          <w:rFonts w:hint="eastAsia" w:ascii="仿宋" w:hAnsi="仿宋" w:eastAsia="仿宋" w:cs="仿宋"/>
          <w:szCs w:val="21"/>
          <w:u w:val="single"/>
          <w:lang w:val="en-US" w:eastAsia="zh-CN"/>
        </w:rPr>
        <w:t xml:space="preserve">        </w:t>
      </w:r>
    </w:p>
    <w:p w14:paraId="7DD9A200">
      <w:pPr>
        <w:numPr>
          <w:ilvl w:val="-1"/>
          <w:numId w:val="0"/>
        </w:numPr>
        <w:adjustRightInd w:val="0"/>
        <w:snapToGrid w:val="0"/>
        <w:spacing w:before="0" w:beforeLines="0" w:line="400" w:lineRule="exact"/>
        <w:ind w:firstLine="840" w:firstLineChars="400"/>
        <w:rPr>
          <w:rFonts w:hint="eastAsia" w:ascii="仿宋" w:hAnsi="仿宋" w:eastAsia="仿宋" w:cs="仿宋"/>
          <w:iCs w:val="0"/>
          <w:szCs w:val="21"/>
        </w:rPr>
      </w:pPr>
      <w:r>
        <w:rPr>
          <w:rFonts w:hint="eastAsia" w:ascii="仿宋" w:hAnsi="仿宋" w:eastAsia="仿宋" w:cs="仿宋"/>
          <w:szCs w:val="21"/>
          <w:lang w:val="en-US" w:eastAsia="zh-CN"/>
        </w:rPr>
        <w:t xml:space="preserve">        国别：</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规格型号：</w:t>
      </w:r>
      <w:r>
        <w:rPr>
          <w:rFonts w:hint="eastAsia" w:ascii="仿宋" w:hAnsi="仿宋" w:eastAsia="仿宋" w:cs="仿宋"/>
          <w:szCs w:val="21"/>
          <w:u w:val="single"/>
          <w:lang w:val="en-US" w:eastAsia="zh-CN"/>
        </w:rPr>
        <w:t xml:space="preserve">        </w:t>
      </w:r>
      <w:r>
        <w:rPr>
          <w:rFonts w:hint="eastAsia" w:ascii="仿宋" w:hAnsi="仿宋" w:eastAsia="仿宋" w:cs="仿宋"/>
          <w:iCs w:val="0"/>
          <w:szCs w:val="21"/>
        </w:rPr>
        <w:t xml:space="preserve">      </w:t>
      </w:r>
    </w:p>
    <w:p w14:paraId="38C9CA61">
      <w:pPr>
        <w:adjustRightInd w:val="0"/>
        <w:snapToGrid w:val="0"/>
        <w:spacing w:before="0" w:beforeLines="0" w:line="400" w:lineRule="exact"/>
        <w:ind w:firstLine="840" w:firstLineChars="400"/>
        <w:rPr>
          <w:rFonts w:hint="eastAsia" w:ascii="仿宋" w:hAnsi="仿宋" w:eastAsia="仿宋" w:cs="仿宋"/>
          <w:szCs w:val="21"/>
          <w:u w:val="none"/>
          <w:lang w:val="en-US" w:eastAsia="zh-CN"/>
        </w:rPr>
      </w:pP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lang w:eastAsia="zh-CN"/>
        </w:rPr>
        <w:t>否</w:t>
      </w:r>
    </w:p>
    <w:p w14:paraId="42402CD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 xml:space="preserve">    （1</w:t>
      </w:r>
      <w:r>
        <w:rPr>
          <w:rFonts w:hint="eastAsia" w:ascii="仿宋" w:hAnsi="仿宋" w:eastAsia="仿宋" w:cs="仿宋"/>
          <w:b w:val="0"/>
          <w:bCs w:val="0"/>
          <w:sz w:val="21"/>
          <w:szCs w:val="21"/>
          <w:u w:val="none"/>
          <w:lang w:val="en" w:eastAsia="zh-CN"/>
        </w:rPr>
        <w:t>0</w:t>
      </w:r>
      <w:r>
        <w:rPr>
          <w:rFonts w:hint="eastAsia" w:ascii="仿宋" w:hAnsi="仿宋" w:eastAsia="仿宋" w:cs="仿宋"/>
          <w:b w:val="0"/>
          <w:bCs w:val="0"/>
          <w:sz w:val="21"/>
          <w:szCs w:val="21"/>
          <w:u w:val="none"/>
          <w:lang w:val="en-US" w:eastAsia="zh-CN"/>
        </w:rPr>
        <w:t>）是否涉及节能产品：</w:t>
      </w:r>
    </w:p>
    <w:p w14:paraId="7E35285D">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，《节能产品政府采购品目清单》的底级品目名称：</w:t>
      </w:r>
      <w:r>
        <w:rPr>
          <w:rFonts w:hint="eastAsia" w:ascii="仿宋" w:hAnsi="仿宋" w:eastAsia="仿宋" w:cs="仿宋"/>
          <w:szCs w:val="21"/>
          <w:u w:val="single"/>
          <w:lang w:val="en-US" w:eastAsia="zh-CN"/>
        </w:rPr>
        <w:t xml:space="preserve">         </w:t>
      </w:r>
      <w:r>
        <w:rPr>
          <w:rFonts w:hint="eastAsia" w:ascii="仿宋" w:hAnsi="仿宋" w:eastAsia="仿宋" w:cs="仿宋"/>
          <w:iCs/>
          <w:szCs w:val="21"/>
          <w:lang w:val="en-US" w:eastAsia="zh-CN"/>
        </w:rPr>
        <w:t xml:space="preserve">     </w:t>
      </w:r>
    </w:p>
    <w:p w14:paraId="5DD88DAD">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14:paraId="6F5F726B">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rPr>
      </w:pPr>
      <w:r>
        <w:rPr>
          <w:rFonts w:hint="eastAsia" w:ascii="仿宋" w:hAnsi="仿宋" w:eastAsia="仿宋" w:cs="仿宋"/>
          <w:iCs/>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否</w:t>
      </w:r>
    </w:p>
    <w:p w14:paraId="3BF8C382">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 xml:space="preserve">          是否涉及环境标志产品：</w:t>
      </w:r>
    </w:p>
    <w:p w14:paraId="55EBF97B">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lang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，《环境标志产品政府采购品目清单》的底级品目名称：</w:t>
      </w:r>
      <w:r>
        <w:rPr>
          <w:rFonts w:hint="eastAsia" w:ascii="仿宋" w:hAnsi="仿宋" w:eastAsia="仿宋" w:cs="仿宋"/>
          <w:szCs w:val="21"/>
          <w:u w:val="single"/>
          <w:lang w:val="en-US" w:eastAsia="zh-CN"/>
        </w:rPr>
        <w:t xml:space="preserve">         </w:t>
      </w:r>
      <w:r>
        <w:rPr>
          <w:rFonts w:hint="eastAsia" w:ascii="仿宋" w:hAnsi="仿宋" w:eastAsia="仿宋" w:cs="仿宋"/>
          <w:iCs/>
          <w:szCs w:val="21"/>
          <w:lang w:val="en-US" w:eastAsia="zh-CN"/>
        </w:rPr>
        <w:t xml:space="preserve"> </w:t>
      </w:r>
    </w:p>
    <w:p w14:paraId="639E5F9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14:paraId="00636976">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否</w:t>
      </w:r>
    </w:p>
    <w:p w14:paraId="29ABDB1F">
      <w:pPr>
        <w:pStyle w:val="83"/>
        <w:numPr>
          <w:ilvl w:val="-1"/>
          <w:numId w:val="0"/>
        </w:numPr>
        <w:adjustRightInd w:val="0"/>
        <w:snapToGrid w:val="0"/>
        <w:spacing w:before="0" w:beforeLines="0" w:line="400" w:lineRule="exact"/>
        <w:ind w:firstLine="0" w:firstLineChars="0"/>
        <w:rPr>
          <w:rFonts w:hint="eastAsia" w:ascii="仿宋" w:hAnsi="仿宋" w:eastAsia="仿宋" w:cs="仿宋"/>
          <w:iCs w:val="0"/>
          <w:kern w:val="2"/>
          <w:sz w:val="21"/>
          <w:szCs w:val="21"/>
          <w:u w:val="none"/>
          <w:lang w:val="en-US"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b w:val="0"/>
          <w:bCs w:val="0"/>
          <w:kern w:val="2"/>
          <w:sz w:val="21"/>
          <w:szCs w:val="21"/>
          <w:u w:val="none"/>
          <w:lang w:val="en-US" w:eastAsia="zh-CN"/>
        </w:rPr>
        <w:t>是否涉及绿色产品：</w:t>
      </w:r>
      <w:r>
        <w:rPr>
          <w:rFonts w:hint="eastAsia" w:ascii="仿宋" w:hAnsi="仿宋" w:eastAsia="仿宋" w:cs="仿宋"/>
          <w:iCs w:val="0"/>
          <w:kern w:val="2"/>
          <w:sz w:val="21"/>
          <w:szCs w:val="21"/>
          <w:u w:val="none"/>
          <w:lang w:val="en-US" w:eastAsia="zh-CN"/>
        </w:rPr>
        <w:t xml:space="preserve"> </w:t>
      </w:r>
    </w:p>
    <w:p w14:paraId="1C8AA5C2">
      <w:pPr>
        <w:pStyle w:val="83"/>
        <w:spacing w:beforeLines="0"/>
        <w:ind w:firstLine="420" w:firstLineChars="0"/>
        <w:rPr>
          <w:rFonts w:hint="eastAsia" w:ascii="仿宋" w:hAnsi="仿宋" w:eastAsia="仿宋" w:cs="仿宋"/>
          <w:szCs w:val="21"/>
          <w:u w:val="single"/>
          <w:lang w:val="en-US" w:eastAsia="zh-CN"/>
        </w:rPr>
      </w:pPr>
      <w:r>
        <w:rPr>
          <w:rFonts w:hint="eastAsia" w:ascii="仿宋" w:hAnsi="仿宋" w:eastAsia="仿宋" w:cs="仿宋"/>
          <w:iCs w:val="0"/>
          <w:kern w:val="2"/>
          <w:sz w:val="21"/>
          <w:szCs w:val="21"/>
          <w:u w:val="none"/>
          <w:lang w:val="en-US" w:eastAsia="zh-CN"/>
        </w:rPr>
        <w:t xml:space="preserve">     </w:t>
      </w:r>
      <w:r>
        <w:rPr>
          <w:rFonts w:hint="eastAsia" w:ascii="仿宋" w:hAnsi="仿宋" w:eastAsia="仿宋" w:cs="仿宋"/>
          <w:iCs w:val="0"/>
          <w:kern w:val="2"/>
          <w:sz w:val="21"/>
          <w:szCs w:val="21"/>
          <w:u w:val="none"/>
        </w:rPr>
        <w:sym w:font="Wingdings" w:char="00A8"/>
      </w:r>
      <w:r>
        <w:rPr>
          <w:rFonts w:hint="eastAsia" w:ascii="仿宋" w:hAnsi="仿宋" w:eastAsia="仿宋" w:cs="仿宋"/>
          <w:iCs w:val="0"/>
          <w:kern w:val="2"/>
          <w:sz w:val="21"/>
          <w:szCs w:val="21"/>
          <w:u w:val="none"/>
        </w:rPr>
        <w:t>是</w:t>
      </w:r>
      <w:r>
        <w:rPr>
          <w:rFonts w:hint="eastAsia" w:ascii="仿宋" w:hAnsi="仿宋" w:eastAsia="仿宋" w:cs="仿宋"/>
          <w:iCs w:val="0"/>
          <w:kern w:val="2"/>
          <w:sz w:val="21"/>
          <w:szCs w:val="21"/>
          <w:u w:val="none"/>
          <w:lang w:eastAsia="zh-CN"/>
        </w:rPr>
        <w:t>，绿色产品政府采购相关政策确定的底级品目名称：</w:t>
      </w:r>
      <w:r>
        <w:rPr>
          <w:rFonts w:hint="eastAsia" w:ascii="仿宋" w:hAnsi="仿宋" w:eastAsia="仿宋" w:cs="仿宋"/>
          <w:szCs w:val="21"/>
          <w:u w:val="single"/>
          <w:lang w:val="en-US" w:eastAsia="zh-CN"/>
        </w:rPr>
        <w:t xml:space="preserve">         </w:t>
      </w:r>
    </w:p>
    <w:p w14:paraId="1854259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14:paraId="30D1774A">
      <w:pPr>
        <w:pStyle w:val="83"/>
        <w:spacing w:beforeLines="0"/>
        <w:ind w:firstLine="420" w:firstLineChars="0"/>
        <w:rPr>
          <w:rFonts w:hint="eastAsia" w:ascii="仿宋" w:hAnsi="仿宋" w:eastAsia="仿宋" w:cs="仿宋"/>
          <w:b w:val="0"/>
          <w:bCs w:val="0"/>
          <w:sz w:val="21"/>
          <w:szCs w:val="21"/>
          <w:u w:val="none"/>
          <w:lang w:val="en-US" w:eastAsia="zh-CN"/>
        </w:rPr>
      </w:pPr>
      <w:r>
        <w:rPr>
          <w:rFonts w:hint="eastAsia" w:ascii="仿宋" w:hAnsi="仿宋" w:eastAsia="仿宋" w:cs="仿宋"/>
          <w:iCs w:val="0"/>
          <w:kern w:val="2"/>
          <w:sz w:val="21"/>
          <w:szCs w:val="21"/>
          <w:u w:val="none"/>
          <w:lang w:val="en-US" w:eastAsia="zh-CN"/>
        </w:rPr>
        <w:t xml:space="preserve">     </w:t>
      </w:r>
      <w:r>
        <w:rPr>
          <w:rFonts w:hint="eastAsia" w:ascii="仿宋" w:hAnsi="仿宋" w:eastAsia="仿宋" w:cs="仿宋"/>
          <w:iCs w:val="0"/>
          <w:kern w:val="2"/>
          <w:sz w:val="21"/>
          <w:szCs w:val="21"/>
          <w:u w:val="none"/>
        </w:rPr>
        <w:sym w:font="Wingdings" w:char="00A8"/>
      </w:r>
      <w:r>
        <w:rPr>
          <w:rFonts w:hint="eastAsia" w:ascii="仿宋" w:hAnsi="仿宋" w:eastAsia="仿宋" w:cs="仿宋"/>
          <w:iCs w:val="0"/>
          <w:kern w:val="2"/>
          <w:sz w:val="21"/>
          <w:szCs w:val="21"/>
          <w:u w:val="none"/>
        </w:rPr>
        <w:t>否</w:t>
      </w:r>
    </w:p>
    <w:p w14:paraId="4E12FC33">
      <w:pPr>
        <w:numPr>
          <w:ilvl w:val="-1"/>
          <w:numId w:val="0"/>
        </w:numPr>
        <w:adjustRightInd w:val="0"/>
        <w:snapToGrid w:val="0"/>
        <w:spacing w:before="0" w:beforeLines="0" w:line="400" w:lineRule="exact"/>
        <w:ind w:firstLine="0" w:firstLineChars="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（1</w:t>
      </w:r>
      <w:r>
        <w:rPr>
          <w:rFonts w:hint="eastAsia" w:ascii="仿宋" w:hAnsi="仿宋" w:eastAsia="仿宋" w:cs="仿宋"/>
          <w:szCs w:val="21"/>
          <w:lang w:val="en" w:eastAsia="zh-CN"/>
        </w:rPr>
        <w:t>1</w:t>
      </w:r>
      <w:r>
        <w:rPr>
          <w:rFonts w:hint="eastAsia" w:ascii="仿宋" w:hAnsi="仿宋" w:eastAsia="仿宋" w:cs="仿宋"/>
          <w:szCs w:val="21"/>
          <w:lang w:val="en-US" w:eastAsia="zh-CN"/>
        </w:rPr>
        <w:t>）涉及商品包装和快递包装的，是否参考</w:t>
      </w:r>
      <w:r>
        <w:rPr>
          <w:rFonts w:hint="eastAsia" w:ascii="仿宋" w:hAnsi="仿宋" w:eastAsia="仿宋" w:cs="仿宋"/>
          <w:szCs w:val="21"/>
        </w:rPr>
        <w:t>《商品包装政府采购需求标准（试行）》、《快递包装政府采购需求标准（试行）》</w:t>
      </w:r>
      <w:r>
        <w:rPr>
          <w:rFonts w:hint="eastAsia" w:ascii="仿宋" w:hAnsi="仿宋" w:eastAsia="仿宋" w:cs="仿宋"/>
          <w:szCs w:val="21"/>
          <w:lang w:eastAsia="zh-CN"/>
        </w:rPr>
        <w:t>明确产品及相关快递服务的具体包装要求：</w:t>
      </w:r>
    </w:p>
    <w:p w14:paraId="21327DEC">
      <w:pPr>
        <w:numPr>
          <w:ilvl w:val="-1"/>
          <w:numId w:val="0"/>
        </w:numPr>
        <w:adjustRightInd w:val="0"/>
        <w:snapToGrid w:val="0"/>
        <w:spacing w:before="0" w:beforeLines="0" w:line="400" w:lineRule="exact"/>
        <w:ind w:firstLine="840" w:firstLineChars="400"/>
        <w:rPr>
          <w:rFonts w:hint="eastAsia" w:ascii="仿宋" w:hAnsi="仿宋" w:eastAsia="仿宋" w:cs="仿宋"/>
          <w:iCs w:val="0"/>
          <w:szCs w:val="21"/>
          <w:lang w:val="en-US" w:eastAsia="zh-CN"/>
        </w:rPr>
      </w:pPr>
      <w:r>
        <w:rPr>
          <w:rFonts w:hint="eastAsia" w:ascii="仿宋" w:hAnsi="仿宋" w:eastAsia="仿宋" w:cs="仿宋"/>
          <w:iCs w:val="0"/>
          <w:szCs w:val="21"/>
        </w:rPr>
        <w:sym w:font="Wingdings" w:char="00A8"/>
      </w:r>
      <w:r>
        <w:rPr>
          <w:rFonts w:hint="eastAsia" w:ascii="仿宋" w:hAnsi="仿宋" w:eastAsia="仿宋" w:cs="仿宋"/>
          <w:iCs w:val="0"/>
          <w:szCs w:val="21"/>
        </w:rPr>
        <w:t xml:space="preserve">是       </w:t>
      </w:r>
      <w:r>
        <w:rPr>
          <w:rFonts w:hint="eastAsia" w:ascii="仿宋" w:hAnsi="仿宋" w:eastAsia="仿宋" w:cs="仿宋"/>
          <w:iCs w:val="0"/>
          <w:szCs w:val="21"/>
        </w:rPr>
        <w:sym w:font="Wingdings" w:char="00A8"/>
      </w:r>
      <w:r>
        <w:rPr>
          <w:rFonts w:hint="eastAsia" w:ascii="仿宋" w:hAnsi="仿宋" w:eastAsia="仿宋" w:cs="仿宋"/>
          <w:iCs w:val="0"/>
          <w:szCs w:val="21"/>
        </w:rPr>
        <w:t>否</w:t>
      </w: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lang w:eastAsia="zh-CN"/>
        </w:rPr>
        <w:t>不涉及</w:t>
      </w:r>
    </w:p>
    <w:p w14:paraId="10FD7FA3">
      <w:pPr>
        <w:numPr>
          <w:ilvl w:val="0"/>
          <w:numId w:val="39"/>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合同金额</w:t>
      </w:r>
    </w:p>
    <w:p w14:paraId="208C2FAB">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14:paraId="750E32F8">
      <w:pPr>
        <w:adjustRightInd w:val="0"/>
        <w:snapToGrid w:val="0"/>
        <w:spacing w:before="0" w:beforeLines="0" w:line="400" w:lineRule="exact"/>
        <w:ind w:left="0" w:firstLine="0" w:firstLineChars="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大写：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14:paraId="4F5C1C24">
      <w:pPr>
        <w:adjustRightInd w:val="0"/>
        <w:snapToGrid w:val="0"/>
        <w:spacing w:before="0" w:beforeLines="0" w:line="400" w:lineRule="exact"/>
        <w:ind w:firstLine="0" w:firstLineChars="0"/>
        <w:rPr>
          <w:rFonts w:hint="eastAsia" w:ascii="仿宋" w:hAnsi="仿宋" w:eastAsia="仿宋" w:cs="仿宋"/>
          <w:szCs w:val="21"/>
        </w:rPr>
      </w:pPr>
      <w:r>
        <w:rPr>
          <w:rFonts w:hint="eastAsia" w:ascii="仿宋" w:hAnsi="仿宋" w:eastAsia="仿宋" w:cs="仿宋"/>
          <w:szCs w:val="21"/>
          <w:lang w:val="en-US" w:eastAsia="zh-CN"/>
        </w:rPr>
        <w:t xml:space="preserve">         </w:t>
      </w:r>
      <w:r>
        <w:rPr>
          <w:rFonts w:hint="eastAsia" w:ascii="仿宋" w:hAnsi="仿宋" w:eastAsia="仿宋" w:cs="仿宋"/>
          <w:szCs w:val="21"/>
        </w:rPr>
        <w:t>分包金额</w:t>
      </w:r>
      <w:r>
        <w:rPr>
          <w:rFonts w:hint="eastAsia" w:ascii="仿宋" w:hAnsi="仿宋" w:eastAsia="仿宋" w:cs="仿宋"/>
          <w:szCs w:val="21"/>
          <w:lang w:eastAsia="zh-CN"/>
        </w:rPr>
        <w:t>（如有）</w:t>
      </w:r>
      <w:r>
        <w:rPr>
          <w:rFonts w:hint="eastAsia" w:ascii="仿宋" w:hAnsi="仿宋" w:eastAsia="仿宋" w:cs="仿宋"/>
          <w:szCs w:val="21"/>
        </w:rPr>
        <w:t>小写：</w:t>
      </w:r>
      <w:r>
        <w:rPr>
          <w:rFonts w:hint="eastAsia" w:ascii="仿宋" w:hAnsi="仿宋" w:eastAsia="仿宋" w:cs="仿宋"/>
          <w:szCs w:val="21"/>
          <w:u w:val="single"/>
        </w:rPr>
        <w:t xml:space="preserve">                   </w:t>
      </w:r>
    </w:p>
    <w:p w14:paraId="7C2580A6">
      <w:pPr>
        <w:adjustRightInd w:val="0"/>
        <w:snapToGrid w:val="0"/>
        <w:spacing w:before="0" w:beforeLines="0" w:line="400" w:lineRule="exact"/>
        <w:ind w:firstLine="0" w:firstLineChars="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大写：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14:paraId="640BA7F7">
      <w:pPr>
        <w:adjustRightInd w:val="0"/>
        <w:snapToGrid w:val="0"/>
        <w:spacing w:before="0" w:beforeLines="0" w:line="400" w:lineRule="exact"/>
        <w:ind w:firstLine="0" w:firstLineChars="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（注：固定单价合同应填写单价和最高限价）</w:t>
      </w:r>
    </w:p>
    <w:p w14:paraId="2E15E25A">
      <w:pPr>
        <w:numPr>
          <w:ilvl w:val="-1"/>
          <w:numId w:val="0"/>
        </w:numPr>
        <w:adjustRightInd w:val="0"/>
        <w:snapToGrid w:val="0"/>
        <w:spacing w:before="0" w:beforeLines="0" w:line="400" w:lineRule="exact"/>
        <w:ind w:firstLine="0" w:firstLineChars="0"/>
        <w:rPr>
          <w:rFonts w:hint="eastAsia" w:ascii="仿宋" w:hAnsi="仿宋" w:eastAsia="仿宋" w:cs="仿宋"/>
          <w:szCs w:val="21"/>
        </w:rPr>
      </w:pPr>
      <w:r>
        <w:rPr>
          <w:rFonts w:hint="eastAsia" w:ascii="仿宋" w:hAnsi="仿宋" w:eastAsia="仿宋" w:cs="仿宋"/>
          <w:szCs w:val="21"/>
          <w:lang w:val="en-US" w:eastAsia="zh-CN"/>
        </w:rPr>
        <w:t xml:space="preserve">    </w:t>
      </w:r>
      <w:r>
        <w:rPr>
          <w:rFonts w:hint="eastAsia" w:ascii="仿宋" w:hAnsi="仿宋" w:eastAsia="仿宋" w:cs="仿宋"/>
          <w:szCs w:val="21"/>
          <w:lang w:eastAsia="zh-CN"/>
        </w:rPr>
        <w:t>（</w:t>
      </w:r>
      <w:r>
        <w:rPr>
          <w:rFonts w:hint="eastAsia" w:ascii="仿宋" w:hAnsi="仿宋" w:eastAsia="仿宋" w:cs="仿宋"/>
          <w:szCs w:val="21"/>
          <w:lang w:val="en-US" w:eastAsia="zh-CN"/>
        </w:rPr>
        <w:t>2</w:t>
      </w:r>
      <w:r>
        <w:rPr>
          <w:rFonts w:hint="eastAsia" w:ascii="仿宋" w:hAnsi="仿宋" w:eastAsia="仿宋" w:cs="仿宋"/>
          <w:szCs w:val="21"/>
          <w:lang w:eastAsia="zh-CN"/>
        </w:rPr>
        <w:t>）</w:t>
      </w:r>
      <w:r>
        <w:rPr>
          <w:rFonts w:hint="eastAsia" w:ascii="仿宋" w:hAnsi="仿宋" w:eastAsia="仿宋" w:cs="仿宋"/>
          <w:szCs w:val="21"/>
        </w:rPr>
        <w:t>合同定价方式</w:t>
      </w:r>
      <w:r>
        <w:rPr>
          <w:rFonts w:hint="eastAsia" w:ascii="仿宋" w:hAnsi="仿宋" w:eastAsia="仿宋" w:cs="仿宋"/>
          <w:szCs w:val="21"/>
          <w:lang w:eastAsia="zh-CN"/>
        </w:rPr>
        <w:t>（采用组合定价方式的，可以勾选多项）</w:t>
      </w:r>
      <w:r>
        <w:rPr>
          <w:rFonts w:hint="eastAsia" w:ascii="仿宋" w:hAnsi="仿宋" w:eastAsia="仿宋" w:cs="仿宋"/>
          <w:szCs w:val="21"/>
        </w:rPr>
        <w:t>：</w:t>
      </w:r>
    </w:p>
    <w:p w14:paraId="3A9FCE55">
      <w:pPr>
        <w:adjustRightInd w:val="0"/>
        <w:snapToGrid w:val="0"/>
        <w:spacing w:before="0" w:beforeLines="0" w:line="400" w:lineRule="exact"/>
        <w:ind w:firstLine="420" w:firstLineChars="200"/>
        <w:rPr>
          <w:rFonts w:hint="eastAsia" w:ascii="仿宋" w:hAnsi="仿宋" w:eastAsia="仿宋" w:cs="仿宋"/>
          <w:szCs w:val="21"/>
          <w:lang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固定单价</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固定费率</w:t>
      </w: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绩效激励</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其他</w:t>
      </w:r>
      <w:r>
        <w:rPr>
          <w:rFonts w:hint="eastAsia" w:ascii="仿宋" w:hAnsi="仿宋" w:eastAsia="仿宋" w:cs="仿宋"/>
          <w:szCs w:val="21"/>
          <w:u w:val="single"/>
        </w:rPr>
        <w:t xml:space="preserve">       </w:t>
      </w:r>
    </w:p>
    <w:p w14:paraId="221B7A37">
      <w:pPr>
        <w:pStyle w:val="123"/>
        <w:spacing w:beforeLines="0" w:line="400" w:lineRule="exact"/>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3</w:t>
      </w:r>
      <w:r>
        <w:rPr>
          <w:rFonts w:hint="eastAsia" w:ascii="仿宋" w:hAnsi="仿宋" w:eastAsia="仿宋" w:cs="仿宋"/>
        </w:rPr>
        <w:t>）付款方式（按项目实际勾选填写）：</w:t>
      </w:r>
    </w:p>
    <w:p w14:paraId="7E696707">
      <w:pPr>
        <w:adjustRightInd w:val="0"/>
        <w:snapToGrid w:val="0"/>
        <w:spacing w:before="0" w:beforeLines="0"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w:t>
      </w:r>
      <w:r>
        <w:rPr>
          <w:rFonts w:hint="eastAsia" w:ascii="仿宋" w:hAnsi="仿宋" w:eastAsia="仿宋" w:cs="仿宋"/>
          <w:szCs w:val="21"/>
          <w:u w:val="single"/>
          <w:lang w:eastAsia="zh-CN"/>
        </w:rPr>
        <w:t>明确</w:t>
      </w:r>
      <w:r>
        <w:rPr>
          <w:rFonts w:hint="eastAsia" w:ascii="仿宋" w:hAnsi="仿宋" w:eastAsia="仿宋" w:cs="仿宋"/>
          <w:szCs w:val="21"/>
          <w:u w:val="single"/>
        </w:rPr>
        <w:t>一次性支付合同款项</w:t>
      </w:r>
      <w:r>
        <w:rPr>
          <w:rFonts w:hint="eastAsia" w:ascii="仿宋" w:hAnsi="仿宋" w:eastAsia="仿宋" w:cs="仿宋"/>
          <w:szCs w:val="21"/>
          <w:u w:val="single"/>
          <w:lang w:eastAsia="zh-CN"/>
        </w:rPr>
        <w:t>的条件</w:t>
      </w:r>
      <w:r>
        <w:rPr>
          <w:rFonts w:hint="eastAsia" w:ascii="仿宋" w:hAnsi="仿宋" w:eastAsia="仿宋" w:cs="仿宋"/>
          <w:szCs w:val="21"/>
          <w:u w:val="single"/>
        </w:rPr>
        <w:t xml:space="preserve">）                    </w:t>
      </w:r>
    </w:p>
    <w:p w14:paraId="6D955BC6">
      <w:pPr>
        <w:snapToGrid w:val="0"/>
        <w:spacing w:beforeLines="0"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w:t>
      </w:r>
      <w:r>
        <w:rPr>
          <w:rFonts w:hint="eastAsia" w:ascii="仿宋" w:hAnsi="仿宋" w:eastAsia="仿宋" w:cs="仿宋"/>
          <w:szCs w:val="21"/>
          <w:u w:val="single"/>
          <w:lang w:eastAsia="zh-CN"/>
        </w:rPr>
        <w:t>，各期支付条件应与分期履约验收情况挂钩</w:t>
      </w:r>
      <w:r>
        <w:rPr>
          <w:rFonts w:hint="eastAsia" w:ascii="仿宋" w:hAnsi="仿宋" w:eastAsia="仿宋" w:cs="仿宋"/>
          <w:szCs w:val="21"/>
          <w:u w:val="single"/>
        </w:rPr>
        <w:t xml:space="preserve">） </w:t>
      </w:r>
      <w:r>
        <w:rPr>
          <w:rFonts w:hint="eastAsia" w:ascii="仿宋" w:hAnsi="仿宋" w:eastAsia="仿宋" w:cs="仿宋"/>
          <w:szCs w:val="21"/>
          <w:u w:val="none"/>
          <w:lang w:eastAsia="zh-CN"/>
        </w:rPr>
        <w:t>，</w:t>
      </w:r>
      <w:r>
        <w:rPr>
          <w:rFonts w:hint="eastAsia" w:ascii="仿宋" w:hAnsi="仿宋" w:eastAsia="仿宋" w:cs="仿宋"/>
          <w:szCs w:val="21"/>
          <w:lang w:eastAsia="zh-CN"/>
        </w:rPr>
        <w:t>其中涉及预付款的</w:t>
      </w:r>
      <w:r>
        <w:rPr>
          <w:rFonts w:hint="eastAsia" w:ascii="仿宋" w:hAnsi="仿宋" w:eastAsia="仿宋" w:cs="仿宋"/>
          <w:szCs w:val="21"/>
        </w:rPr>
        <w:t>：</w:t>
      </w:r>
      <w:r>
        <w:rPr>
          <w:rFonts w:hint="eastAsia" w:ascii="仿宋" w:hAnsi="仿宋" w:eastAsia="仿宋" w:cs="仿宋"/>
          <w:szCs w:val="21"/>
          <w:u w:val="single"/>
        </w:rPr>
        <w:t xml:space="preserve"> （应明确预付款的支付比例和支付条件） </w:t>
      </w:r>
    </w:p>
    <w:p w14:paraId="716555A7">
      <w:pPr>
        <w:adjustRightInd w:val="0"/>
        <w:snapToGrid w:val="0"/>
        <w:spacing w:before="0" w:beforeLines="0"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40D58C80">
      <w:pPr>
        <w:adjustRightInd w:val="0"/>
        <w:snapToGrid w:val="0"/>
        <w:spacing w:before="0" w:beforeLines="0"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638F416D">
      <w:pPr>
        <w:numPr>
          <w:ilvl w:val="0"/>
          <w:numId w:val="39"/>
        </w:numPr>
        <w:adjustRightInd w:val="0"/>
        <w:snapToGrid w:val="0"/>
        <w:spacing w:before="0" w:beforeLines="0" w:line="400" w:lineRule="exact"/>
        <w:ind w:firstLine="422" w:firstLineChars="200"/>
        <w:rPr>
          <w:rFonts w:hint="eastAsia" w:ascii="仿宋" w:hAnsi="仿宋" w:eastAsia="仿宋" w:cs="仿宋"/>
          <w:b/>
          <w:bCs w:val="0"/>
          <w:szCs w:val="21"/>
          <w:u w:val="single"/>
        </w:rPr>
      </w:pPr>
      <w:r>
        <w:rPr>
          <w:rFonts w:hint="eastAsia" w:ascii="仿宋" w:hAnsi="仿宋" w:eastAsia="仿宋" w:cs="仿宋"/>
          <w:b/>
          <w:bCs w:val="0"/>
          <w:szCs w:val="21"/>
        </w:rPr>
        <w:t>合同履行</w:t>
      </w:r>
    </w:p>
    <w:p w14:paraId="689B2927">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2ACBBB9F">
      <w:pPr>
        <w:adjustRightInd w:val="0"/>
        <w:snapToGrid w:val="0"/>
        <w:spacing w:before="0" w:beforeLines="0"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w:t>
      </w:r>
      <w:r>
        <w:rPr>
          <w:rFonts w:hint="eastAsia" w:ascii="仿宋" w:hAnsi="仿宋" w:eastAsia="仿宋" w:cs="仿宋"/>
          <w:szCs w:val="21"/>
          <w:lang w:eastAsia="zh-CN"/>
        </w:rPr>
        <w:t>履约</w:t>
      </w:r>
      <w:r>
        <w:rPr>
          <w:rFonts w:hint="eastAsia" w:ascii="仿宋" w:hAnsi="仿宋" w:eastAsia="仿宋" w:cs="仿宋"/>
          <w:szCs w:val="21"/>
        </w:rPr>
        <w:t>地点</w:t>
      </w:r>
      <w:r>
        <w:rPr>
          <w:rFonts w:hint="eastAsia" w:ascii="仿宋" w:hAnsi="仿宋" w:eastAsia="仿宋" w:cs="仿宋"/>
          <w:b w:val="0"/>
          <w:bCs/>
          <w:szCs w:val="21"/>
        </w:rPr>
        <w:t>：</w:t>
      </w:r>
      <w:r>
        <w:rPr>
          <w:rFonts w:hint="eastAsia" w:ascii="仿宋" w:hAnsi="仿宋" w:eastAsia="仿宋" w:cs="仿宋"/>
          <w:szCs w:val="21"/>
          <w:u w:val="single"/>
        </w:rPr>
        <w:t xml:space="preserve">                             </w:t>
      </w:r>
    </w:p>
    <w:p w14:paraId="6AF4B1E6">
      <w:pPr>
        <w:adjustRightInd w:val="0"/>
        <w:snapToGrid w:val="0"/>
        <w:spacing w:before="0" w:beforeLines="0" w:line="400" w:lineRule="exact"/>
        <w:ind w:firstLine="420" w:firstLineChars="200"/>
        <w:rPr>
          <w:rFonts w:hint="eastAsia" w:ascii="仿宋" w:hAnsi="仿宋" w:eastAsia="仿宋" w:cs="仿宋"/>
          <w:sz w:val="21"/>
          <w:szCs w:val="21"/>
          <w:lang w:eastAsia="zh-CN"/>
        </w:rPr>
      </w:pPr>
      <w:r>
        <w:rPr>
          <w:rFonts w:hint="eastAsia" w:ascii="仿宋" w:hAnsi="仿宋" w:eastAsia="仿宋" w:cs="仿宋"/>
          <w:bCs/>
          <w:szCs w:val="21"/>
        </w:rPr>
        <w:t>（3）履约担保：</w:t>
      </w:r>
      <w:r>
        <w:rPr>
          <w:rFonts w:hint="eastAsia" w:ascii="仿宋" w:hAnsi="仿宋" w:eastAsia="仿宋" w:cs="仿宋"/>
          <w:sz w:val="21"/>
          <w:lang w:val="en-US" w:eastAsia="zh-CN"/>
        </w:rPr>
        <w:t>是否收取履约保证金：</w:t>
      </w:r>
      <w:r>
        <w:rPr>
          <w:rFonts w:hint="eastAsia" w:ascii="仿宋" w:hAnsi="仿宋" w:eastAsia="仿宋" w:cs="仿宋"/>
          <w:sz w:val="21"/>
          <w:szCs w:val="21"/>
        </w:rPr>
        <w:sym w:font="Wingdings" w:char="00A8"/>
      </w:r>
      <w:r>
        <w:rPr>
          <w:rFonts w:hint="eastAsia" w:ascii="仿宋" w:hAnsi="仿宋" w:eastAsia="仿宋" w:cs="仿宋"/>
          <w:sz w:val="21"/>
          <w:szCs w:val="21"/>
          <w:lang w:eastAsia="zh-CN"/>
        </w:rPr>
        <w:t>是</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sz w:val="21"/>
          <w:szCs w:val="21"/>
          <w:lang w:eastAsia="zh-CN"/>
        </w:rPr>
        <w:t>否</w:t>
      </w:r>
    </w:p>
    <w:p w14:paraId="460B0B84">
      <w:pPr>
        <w:pStyle w:val="83"/>
        <w:spacing w:beforeLines="0"/>
        <w:rPr>
          <w:rFonts w:hint="eastAsia" w:ascii="仿宋" w:hAnsi="仿宋" w:eastAsia="仿宋" w:cs="仿宋"/>
          <w:sz w:val="21"/>
          <w:lang w:val="en-US" w:eastAsia="zh-CN"/>
        </w:rPr>
      </w:pPr>
      <w:r>
        <w:rPr>
          <w:rFonts w:hint="eastAsia" w:ascii="仿宋" w:hAnsi="仿宋" w:eastAsia="仿宋" w:cs="仿宋"/>
          <w:bCs/>
          <w:szCs w:val="21"/>
          <w:u w:val="none"/>
          <w:lang w:val="en-US" w:eastAsia="zh-CN"/>
        </w:rPr>
        <w:t xml:space="preserve">  </w:t>
      </w:r>
      <w:r>
        <w:rPr>
          <w:rFonts w:hint="eastAsia" w:ascii="仿宋" w:hAnsi="仿宋" w:eastAsia="仿宋" w:cs="仿宋"/>
          <w:sz w:val="21"/>
          <w:lang w:val="en-US" w:eastAsia="zh-CN"/>
        </w:rPr>
        <w:t xml:space="preserve">  收取履约保证金形式：</w:t>
      </w:r>
      <w:r>
        <w:rPr>
          <w:rFonts w:hint="eastAsia" w:ascii="仿宋" w:hAnsi="仿宋" w:eastAsia="仿宋" w:cs="仿宋"/>
          <w:bCs/>
          <w:sz w:val="21"/>
          <w:szCs w:val="21"/>
          <w:u w:val="single"/>
        </w:rPr>
        <w:t xml:space="preserve">                            </w:t>
      </w:r>
    </w:p>
    <w:p w14:paraId="61AACB50">
      <w:pPr>
        <w:pStyle w:val="83"/>
        <w:spacing w:beforeLines="0"/>
        <w:rPr>
          <w:rFonts w:hint="eastAsia" w:ascii="仿宋" w:hAnsi="仿宋" w:eastAsia="仿宋" w:cs="仿宋"/>
          <w:sz w:val="21"/>
          <w:lang w:val="en-US" w:eastAsia="zh-CN"/>
        </w:rPr>
      </w:pPr>
      <w:r>
        <w:rPr>
          <w:rFonts w:hint="eastAsia" w:ascii="仿宋" w:hAnsi="仿宋" w:eastAsia="仿宋" w:cs="仿宋"/>
          <w:sz w:val="21"/>
          <w:lang w:val="en-US" w:eastAsia="zh-CN"/>
        </w:rPr>
        <w:t xml:space="preserve">    收取履约保证金金额：</w:t>
      </w:r>
      <w:r>
        <w:rPr>
          <w:rFonts w:hint="eastAsia" w:ascii="仿宋" w:hAnsi="仿宋" w:eastAsia="仿宋" w:cs="仿宋"/>
          <w:bCs/>
          <w:sz w:val="21"/>
          <w:szCs w:val="21"/>
          <w:u w:val="single"/>
        </w:rPr>
        <w:t xml:space="preserve">                            </w:t>
      </w:r>
    </w:p>
    <w:p w14:paraId="1C134D13">
      <w:pPr>
        <w:snapToGrid w:val="0"/>
        <w:spacing w:beforeLines="0" w:line="400" w:lineRule="exact"/>
        <w:ind w:firstLine="420" w:firstLineChars="200"/>
        <w:rPr>
          <w:rFonts w:hint="eastAsia" w:ascii="仿宋" w:hAnsi="仿宋" w:eastAsia="仿宋" w:cs="仿宋"/>
          <w:sz w:val="21"/>
          <w:lang w:val="en-US" w:eastAsia="zh-CN"/>
        </w:rPr>
      </w:pPr>
      <w:r>
        <w:rPr>
          <w:rFonts w:hint="eastAsia" w:ascii="仿宋" w:hAnsi="仿宋" w:eastAsia="仿宋" w:cs="仿宋"/>
          <w:bCs/>
          <w:szCs w:val="21"/>
          <w:u w:val="none"/>
          <w:lang w:val="en-US" w:eastAsia="zh-CN"/>
        </w:rPr>
        <w:t xml:space="preserve">    履约担保期限</w:t>
      </w:r>
      <w:r>
        <w:rPr>
          <w:rFonts w:hint="eastAsia" w:ascii="仿宋" w:hAnsi="仿宋" w:eastAsia="仿宋" w:cs="仿宋"/>
          <w:bCs/>
          <w:szCs w:val="21"/>
          <w:u w:val="none"/>
          <w:lang w:eastAsia="zh-CN"/>
        </w:rPr>
        <w:t>：</w:t>
      </w:r>
      <w:r>
        <w:rPr>
          <w:rFonts w:hint="eastAsia" w:ascii="仿宋" w:hAnsi="仿宋" w:eastAsia="仿宋" w:cs="仿宋"/>
          <w:bCs/>
          <w:sz w:val="21"/>
          <w:szCs w:val="21"/>
          <w:u w:val="single"/>
        </w:rPr>
        <w:t xml:space="preserve">      </w:t>
      </w:r>
      <w:r>
        <w:rPr>
          <w:rFonts w:hint="eastAsia" w:ascii="仿宋" w:hAnsi="仿宋" w:eastAsia="仿宋" w:cs="仿宋"/>
          <w:bCs/>
          <w:sz w:val="21"/>
          <w:szCs w:val="21"/>
          <w:u w:val="single"/>
          <w:lang w:val="en-US" w:eastAsia="zh-CN"/>
        </w:rPr>
        <w:t xml:space="preserve">                     </w:t>
      </w:r>
      <w:r>
        <w:rPr>
          <w:rFonts w:hint="eastAsia" w:ascii="仿宋" w:hAnsi="仿宋" w:eastAsia="仿宋" w:cs="仿宋"/>
          <w:bCs/>
          <w:sz w:val="21"/>
          <w:szCs w:val="21"/>
          <w:u w:val="single"/>
        </w:rPr>
        <w:t xml:space="preserve">       </w:t>
      </w:r>
    </w:p>
    <w:p w14:paraId="1157381F">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r>
        <w:rPr>
          <w:rFonts w:hint="eastAsia" w:ascii="仿宋" w:hAnsi="仿宋" w:eastAsia="仿宋" w:cs="仿宋"/>
          <w:bCs/>
          <w:szCs w:val="21"/>
          <w:u w:val="single"/>
        </w:rPr>
        <w:t xml:space="preserve"> </w:t>
      </w:r>
    </w:p>
    <w:p w14:paraId="03137B22">
      <w:pPr>
        <w:adjustRightInd w:val="0"/>
        <w:snapToGrid w:val="0"/>
        <w:spacing w:before="0" w:beforeLines="0"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w:t>
      </w:r>
      <w:r>
        <w:rPr>
          <w:rFonts w:hint="eastAsia" w:ascii="仿宋" w:hAnsi="仿宋" w:eastAsia="仿宋" w:cs="仿宋"/>
          <w:bCs/>
          <w:szCs w:val="21"/>
          <w:lang w:eastAsia="zh-CN"/>
        </w:rPr>
        <w:t>风险处置措施和替代方案</w:t>
      </w:r>
      <w:r>
        <w:rPr>
          <w:rFonts w:hint="eastAsia" w:ascii="仿宋" w:hAnsi="仿宋" w:eastAsia="仿宋" w:cs="仿宋"/>
          <w:bCs/>
          <w:szCs w:val="21"/>
        </w:rPr>
        <w:t>：</w:t>
      </w:r>
      <w:r>
        <w:rPr>
          <w:rFonts w:hint="eastAsia" w:ascii="仿宋" w:hAnsi="仿宋" w:eastAsia="仿宋" w:cs="仿宋"/>
          <w:color w:val="0000FF"/>
          <w:szCs w:val="21"/>
          <w:u w:val="single"/>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szCs w:val="21"/>
          <w:u w:val="single"/>
        </w:rPr>
        <w:t xml:space="preserve">                                                </w:t>
      </w:r>
    </w:p>
    <w:p w14:paraId="58A1BABD">
      <w:pPr>
        <w:numPr>
          <w:ilvl w:val="0"/>
          <w:numId w:val="39"/>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379A0AD3">
      <w:pPr>
        <w:numPr>
          <w:ilvl w:val="0"/>
          <w:numId w:val="41"/>
        </w:num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 w:val="21"/>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 w:val="21"/>
          <w:szCs w:val="21"/>
        </w:rPr>
        <w:sym w:font="Wingdings" w:char="00A8"/>
      </w:r>
      <w:r>
        <w:rPr>
          <w:rFonts w:hint="eastAsia" w:ascii="仿宋" w:hAnsi="仿宋" w:eastAsia="仿宋" w:cs="仿宋"/>
          <w:bCs/>
          <w:szCs w:val="21"/>
        </w:rPr>
        <w:t>委托第三方组织</w:t>
      </w:r>
    </w:p>
    <w:p w14:paraId="581AEACE">
      <w:pPr>
        <w:numPr>
          <w:ilvl w:val="0"/>
          <w:numId w:val="0"/>
        </w:numPr>
        <w:adjustRightInd w:val="0"/>
        <w:snapToGrid w:val="0"/>
        <w:spacing w:before="0" w:beforeLines="0" w:line="400" w:lineRule="exact"/>
        <w:rPr>
          <w:rFonts w:hint="eastAsia" w:ascii="仿宋" w:hAnsi="仿宋" w:eastAsia="仿宋" w:cs="仿宋"/>
          <w:bCs/>
          <w:szCs w:val="21"/>
        </w:rPr>
      </w:pPr>
      <w:r>
        <w:rPr>
          <w:rFonts w:hint="eastAsia" w:ascii="仿宋" w:hAnsi="仿宋" w:eastAsia="仿宋" w:cs="仿宋"/>
          <w:bCs/>
          <w:szCs w:val="21"/>
          <w:lang w:val="en-US" w:eastAsia="zh-CN"/>
        </w:rPr>
        <w:t xml:space="preserve">         </w:t>
      </w:r>
      <w:r>
        <w:rPr>
          <w:rFonts w:hint="eastAsia" w:ascii="仿宋" w:hAnsi="仿宋" w:eastAsia="仿宋" w:cs="仿宋"/>
          <w:bCs/>
          <w:szCs w:val="21"/>
        </w:rPr>
        <w:t>验收主体：</w:t>
      </w:r>
      <w:r>
        <w:rPr>
          <w:rFonts w:hint="eastAsia" w:ascii="仿宋" w:hAnsi="仿宋" w:eastAsia="仿宋" w:cs="仿宋"/>
          <w:bCs/>
          <w:szCs w:val="21"/>
          <w:u w:val="single"/>
        </w:rPr>
        <w:t xml:space="preserve">                  </w:t>
      </w:r>
    </w:p>
    <w:p w14:paraId="428D924C">
      <w:pPr>
        <w:adjustRightInd w:val="0"/>
        <w:snapToGrid w:val="0"/>
        <w:spacing w:before="0" w:beforeLines="0" w:line="400" w:lineRule="exact"/>
        <w:ind w:firstLine="0" w:firstLineChars="0"/>
        <w:rPr>
          <w:rFonts w:hint="eastAsia" w:ascii="仿宋" w:hAnsi="仿宋" w:eastAsia="仿宋" w:cs="仿宋"/>
          <w:bCs/>
          <w:szCs w:val="21"/>
        </w:rPr>
      </w:pPr>
      <w:r>
        <w:rPr>
          <w:rFonts w:hint="eastAsia" w:ascii="仿宋" w:hAnsi="仿宋" w:eastAsia="仿宋" w:cs="仿宋"/>
          <w:bCs/>
          <w:szCs w:val="21"/>
          <w:lang w:val="en-US" w:eastAsia="zh-CN"/>
        </w:rPr>
        <w:t xml:space="preserve">        </w:t>
      </w:r>
      <w:r>
        <w:rPr>
          <w:rFonts w:hint="eastAsia" w:ascii="仿宋" w:hAnsi="仿宋" w:eastAsia="仿宋" w:cs="仿宋"/>
          <w:bCs/>
          <w:szCs w:val="21"/>
        </w:rPr>
        <w:t>是否邀请本项目的其他供应商</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14:paraId="7DCF07A2">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14:paraId="17DD1183">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14:paraId="67D442A1">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14:paraId="2F3EE2CB">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lang w:eastAsia="zh-CN"/>
        </w:rPr>
        <w:t>是否进行抽查检测：</w:t>
      </w:r>
      <w:r>
        <w:rPr>
          <w:rFonts w:hint="eastAsia" w:ascii="仿宋" w:hAnsi="仿宋" w:eastAsia="仿宋" w:cs="仿宋"/>
          <w:sz w:val="21"/>
          <w:szCs w:val="21"/>
        </w:rPr>
        <w:sym w:font="Wingdings" w:char="00A8"/>
      </w:r>
      <w:r>
        <w:rPr>
          <w:rFonts w:hint="eastAsia" w:ascii="仿宋" w:hAnsi="仿宋" w:eastAsia="仿宋" w:cs="仿宋"/>
          <w:bCs/>
          <w:szCs w:val="21"/>
        </w:rPr>
        <w:t>是</w:t>
      </w:r>
      <w:r>
        <w:rPr>
          <w:rFonts w:hint="eastAsia" w:ascii="仿宋" w:hAnsi="仿宋" w:eastAsia="仿宋" w:cs="仿宋"/>
          <w:bCs/>
          <w:szCs w:val="21"/>
          <w:lang w:eastAsia="zh-CN"/>
        </w:rPr>
        <w:t>，抽查比例：</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r>
        <w:rPr>
          <w:rFonts w:hint="eastAsia" w:ascii="仿宋" w:hAnsi="仿宋" w:eastAsia="仿宋" w:cs="仿宋"/>
          <w:bCs/>
          <w:szCs w:val="21"/>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否</w:t>
      </w:r>
    </w:p>
    <w:p w14:paraId="4054807E">
      <w:pPr>
        <w:adjustRightInd w:val="0"/>
        <w:snapToGrid w:val="0"/>
        <w:spacing w:before="0" w:beforeLines="0" w:line="400" w:lineRule="exact"/>
        <w:ind w:firstLine="840" w:firstLineChars="400"/>
        <w:rPr>
          <w:rFonts w:hint="eastAsia" w:ascii="仿宋" w:hAnsi="仿宋" w:eastAsia="仿宋" w:cs="仿宋"/>
          <w:bCs/>
          <w:szCs w:val="21"/>
          <w:u w:val="single"/>
          <w:lang w:eastAsia="zh-CN"/>
        </w:rPr>
      </w:pPr>
      <w:r>
        <w:rPr>
          <w:rFonts w:hint="eastAsia" w:ascii="仿宋" w:hAnsi="仿宋" w:eastAsia="仿宋" w:cs="仿宋"/>
          <w:bCs/>
          <w:szCs w:val="21"/>
          <w:lang w:val="en-US" w:eastAsia="zh-CN"/>
        </w:rPr>
        <w:t>是否存在破坏性检测：</w:t>
      </w:r>
      <w:r>
        <w:rPr>
          <w:rFonts w:hint="eastAsia" w:ascii="仿宋" w:hAnsi="仿宋" w:eastAsia="仿宋" w:cs="仿宋"/>
          <w:sz w:val="21"/>
          <w:szCs w:val="21"/>
        </w:rPr>
        <w:sym w:font="Wingdings" w:char="00A8"/>
      </w:r>
      <w:r>
        <w:rPr>
          <w:rFonts w:hint="eastAsia" w:ascii="仿宋" w:hAnsi="仿宋" w:eastAsia="仿宋" w:cs="仿宋"/>
          <w:bCs/>
          <w:szCs w:val="21"/>
        </w:rPr>
        <w:t>是</w:t>
      </w:r>
      <w:r>
        <w:rPr>
          <w:rFonts w:hint="eastAsia" w:ascii="仿宋" w:hAnsi="仿宋" w:eastAsia="仿宋" w:cs="仿宋"/>
          <w:bCs/>
          <w:szCs w:val="21"/>
          <w:lang w:eastAsia="zh-CN"/>
        </w:rPr>
        <w:t>，</w:t>
      </w:r>
      <w:r>
        <w:rPr>
          <w:rFonts w:hint="eastAsia" w:ascii="仿宋" w:hAnsi="仿宋" w:eastAsia="仿宋" w:cs="仿宋"/>
          <w:bCs/>
          <w:szCs w:val="21"/>
          <w:u w:val="single"/>
          <w:lang w:eastAsia="zh-CN"/>
        </w:rPr>
        <w:t>（应明确对被破坏的检测产品的处理方式）</w:t>
      </w:r>
    </w:p>
    <w:p w14:paraId="1B26D58E">
      <w:pPr>
        <w:adjustRightInd w:val="0"/>
        <w:snapToGrid w:val="0"/>
        <w:spacing w:before="0" w:beforeLines="0" w:line="400" w:lineRule="exact"/>
        <w:ind w:firstLine="840" w:firstLineChars="400"/>
        <w:rPr>
          <w:rFonts w:hint="eastAsia" w:ascii="仿宋" w:hAnsi="仿宋" w:eastAsia="仿宋" w:cs="仿宋"/>
          <w:bCs/>
          <w:szCs w:val="21"/>
          <w:lang w:eastAsia="zh-CN"/>
        </w:rPr>
      </w:pPr>
      <w:r>
        <w:rPr>
          <w:rFonts w:hint="eastAsia" w:ascii="仿宋" w:hAnsi="仿宋" w:eastAsia="仿宋" w:cs="仿宋"/>
          <w:bCs/>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否</w:t>
      </w:r>
    </w:p>
    <w:p w14:paraId="0ED8BB3B">
      <w:pPr>
        <w:adjustRightInd w:val="0"/>
        <w:snapToGrid w:val="0"/>
        <w:spacing w:before="0" w:beforeLines="0"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4F78B0E8">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（计划于何时验收/供应商提出验收申请之日起   日内组织验收）</w:t>
      </w:r>
      <w:r>
        <w:rPr>
          <w:rFonts w:hint="eastAsia" w:ascii="仿宋" w:hAnsi="仿宋" w:eastAsia="仿宋" w:cs="仿宋"/>
          <w:bCs/>
          <w:szCs w:val="21"/>
          <w:u w:val="single"/>
          <w:lang w:val="en-US" w:eastAsia="zh-CN"/>
        </w:rPr>
        <w:t xml:space="preserve"> </w:t>
      </w:r>
    </w:p>
    <w:p w14:paraId="616D3B50">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 w:val="21"/>
          <w:szCs w:val="21"/>
        </w:rPr>
        <w:sym w:font="Wingdings" w:char="00A8"/>
      </w:r>
      <w:r>
        <w:rPr>
          <w:rFonts w:hint="eastAsia" w:ascii="仿宋" w:hAnsi="仿宋" w:eastAsia="仿宋" w:cs="仿宋"/>
          <w:bCs/>
          <w:szCs w:val="21"/>
        </w:rPr>
        <w:t xml:space="preserve">一次性验收         </w:t>
      </w:r>
    </w:p>
    <w:p w14:paraId="60F784EA">
      <w:pPr>
        <w:adjustRightInd w:val="0"/>
        <w:snapToGrid w:val="0"/>
        <w:spacing w:before="0" w:beforeLines="0" w:line="400" w:lineRule="exact"/>
        <w:ind w:firstLine="0" w:firstLineChars="0"/>
        <w:rPr>
          <w:rFonts w:hint="eastAsia" w:ascii="仿宋" w:hAnsi="仿宋" w:eastAsia="仿宋" w:cs="仿宋"/>
          <w:bCs/>
          <w:szCs w:val="21"/>
          <w:lang w:val="en-US" w:eastAsia="zh-CN"/>
        </w:rPr>
      </w:pPr>
      <w:r>
        <w:rPr>
          <w:rFonts w:hint="eastAsia" w:ascii="仿宋" w:hAnsi="仿宋" w:eastAsia="仿宋" w:cs="仿宋"/>
          <w:bCs/>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lang w:eastAsia="zh-CN"/>
        </w:rPr>
        <w:t>：</w:t>
      </w:r>
      <w:r>
        <w:rPr>
          <w:rFonts w:hint="eastAsia" w:ascii="仿宋" w:hAnsi="仿宋" w:eastAsia="仿宋" w:cs="仿宋"/>
          <w:bCs/>
          <w:szCs w:val="21"/>
          <w:u w:val="single"/>
        </w:rPr>
        <w:t xml:space="preserve"> </w:t>
      </w:r>
      <w:r>
        <w:rPr>
          <w:rFonts w:hint="eastAsia" w:ascii="仿宋" w:hAnsi="仿宋" w:eastAsia="仿宋" w:cs="仿宋"/>
          <w:bCs/>
          <w:szCs w:val="21"/>
          <w:u w:val="single"/>
          <w:lang w:eastAsia="zh-CN"/>
        </w:rPr>
        <w:t>（应明确分期</w:t>
      </w:r>
      <w:r>
        <w:rPr>
          <w:rFonts w:hint="eastAsia" w:ascii="仿宋" w:hAnsi="仿宋" w:eastAsia="仿宋" w:cs="仿宋"/>
          <w:bCs/>
          <w:szCs w:val="21"/>
          <w:u w:val="single"/>
          <w:lang w:val="en" w:eastAsia="zh-CN"/>
        </w:rPr>
        <w:t>/分项验收的工作安排</w:t>
      </w:r>
      <w:r>
        <w:rPr>
          <w:rFonts w:hint="eastAsia" w:ascii="仿宋" w:hAnsi="仿宋" w:eastAsia="仿宋" w:cs="仿宋"/>
          <w:bCs/>
          <w:szCs w:val="21"/>
          <w:u w:val="single"/>
          <w:lang w:eastAsia="zh-CN"/>
        </w:rPr>
        <w:t>）</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p>
    <w:p w14:paraId="311FA4DC">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13449C81">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w:t>
      </w:r>
      <w:r>
        <w:rPr>
          <w:rFonts w:hint="eastAsia" w:ascii="仿宋" w:hAnsi="仿宋" w:eastAsia="仿宋" w:cs="仿宋"/>
          <w:bCs/>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szCs w:val="21"/>
          <w:u w:val="single"/>
        </w:rPr>
        <w:t xml:space="preserve">                                      </w:t>
      </w:r>
    </w:p>
    <w:p w14:paraId="4956B174">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49BE28A5">
      <w:pPr>
        <w:pStyle w:val="83"/>
        <w:spacing w:beforeLines="0"/>
        <w:rPr>
          <w:rFonts w:hint="eastAsia" w:ascii="仿宋" w:hAnsi="仿宋" w:eastAsia="仿宋" w:cs="仿宋"/>
          <w:sz w:val="21"/>
          <w:lang w:eastAsia="zh-CN"/>
        </w:rPr>
      </w:pPr>
      <w:r>
        <w:rPr>
          <w:rFonts w:hint="eastAsia" w:ascii="仿宋" w:hAnsi="仿宋" w:eastAsia="仿宋" w:cs="仿宋"/>
          <w:bCs/>
          <w:sz w:val="21"/>
          <w:szCs w:val="21"/>
          <w:u w:val="none"/>
          <w:lang w:eastAsia="zh-CN"/>
        </w:rPr>
        <w:t>（</w:t>
      </w:r>
      <w:r>
        <w:rPr>
          <w:rFonts w:hint="eastAsia" w:ascii="仿宋" w:hAnsi="仿宋" w:eastAsia="仿宋" w:cs="仿宋"/>
          <w:bCs/>
          <w:sz w:val="21"/>
          <w:szCs w:val="21"/>
          <w:u w:val="none"/>
          <w:lang w:val="en-US" w:eastAsia="zh-CN"/>
        </w:rPr>
        <w:t>7</w:t>
      </w:r>
      <w:r>
        <w:rPr>
          <w:rFonts w:hint="eastAsia" w:ascii="仿宋" w:hAnsi="仿宋" w:eastAsia="仿宋" w:cs="仿宋"/>
          <w:bCs/>
          <w:sz w:val="21"/>
          <w:szCs w:val="21"/>
          <w:u w:val="none"/>
          <w:lang w:eastAsia="zh-CN"/>
        </w:rPr>
        <w:t>）是否以采购活动中供应商提供的样品作为参考：</w:t>
      </w:r>
      <w:r>
        <w:rPr>
          <w:rFonts w:hint="eastAsia" w:ascii="仿宋" w:hAnsi="仿宋" w:eastAsia="仿宋" w:cs="仿宋"/>
          <w:sz w:val="21"/>
          <w:szCs w:val="21"/>
        </w:rPr>
        <w:sym w:font="Wingdings" w:char="00A8"/>
      </w:r>
      <w:r>
        <w:rPr>
          <w:rFonts w:hint="eastAsia" w:ascii="仿宋" w:hAnsi="仿宋" w:eastAsia="仿宋" w:cs="仿宋"/>
          <w:bCs/>
          <w:sz w:val="21"/>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 w:val="21"/>
          <w:szCs w:val="21"/>
        </w:rPr>
        <w:t>否</w:t>
      </w:r>
    </w:p>
    <w:p w14:paraId="4405DF83">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w:t>
      </w:r>
      <w:r>
        <w:rPr>
          <w:rFonts w:hint="eastAsia" w:ascii="仿宋" w:hAnsi="仿宋" w:eastAsia="仿宋" w:cs="仿宋"/>
          <w:bCs/>
          <w:i w:val="0"/>
          <w:iCs w:val="0"/>
          <w:szCs w:val="21"/>
          <w:u w:val="single"/>
        </w:rPr>
        <w:t>（产权过户登记等）</w:t>
      </w:r>
      <w:r>
        <w:rPr>
          <w:rFonts w:hint="eastAsia" w:ascii="仿宋" w:hAnsi="仿宋" w:eastAsia="仿宋" w:cs="仿宋"/>
          <w:bCs/>
          <w:szCs w:val="21"/>
          <w:u w:val="single"/>
        </w:rPr>
        <w:t xml:space="preserve">          </w:t>
      </w:r>
    </w:p>
    <w:p w14:paraId="76907A1D">
      <w:pPr>
        <w:numPr>
          <w:ilvl w:val="0"/>
          <w:numId w:val="39"/>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7410EB3E">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1C82EE12">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219E7322">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2</w:t>
      </w:r>
      <w:r>
        <w:rPr>
          <w:rFonts w:hint="eastAsia" w:ascii="仿宋" w:hAnsi="仿宋" w:eastAsia="仿宋" w:cs="仿宋"/>
          <w:szCs w:val="21"/>
        </w:rPr>
        <w:t>）政府采购合同专用条款</w:t>
      </w:r>
    </w:p>
    <w:p w14:paraId="19FD2CB8">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3</w:t>
      </w:r>
      <w:r>
        <w:rPr>
          <w:rFonts w:hint="eastAsia" w:ascii="仿宋" w:hAnsi="仿宋" w:eastAsia="仿宋" w:cs="仿宋"/>
          <w:szCs w:val="21"/>
        </w:rPr>
        <w:t>）政府采购合同通用条款</w:t>
      </w:r>
    </w:p>
    <w:p w14:paraId="0F405546">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16473A69">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5</w:t>
      </w:r>
      <w:r>
        <w:rPr>
          <w:rFonts w:hint="eastAsia" w:ascii="仿宋" w:hAnsi="仿宋" w:eastAsia="仿宋" w:cs="仿宋"/>
          <w:szCs w:val="21"/>
        </w:rPr>
        <w:t>）投标（响应）文件</w:t>
      </w:r>
    </w:p>
    <w:p w14:paraId="33A02EA0">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31F0383B">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39AC7106">
      <w:pPr>
        <w:pStyle w:val="83"/>
        <w:spacing w:beforeLines="0"/>
        <w:rPr>
          <w:rFonts w:hint="eastAsia" w:ascii="仿宋" w:hAnsi="仿宋" w:eastAsia="仿宋" w:cs="仿宋"/>
          <w:kern w:val="2"/>
          <w:sz w:val="21"/>
          <w:highlight w:val="none"/>
          <w:lang w:eastAsia="zh-CN"/>
        </w:rPr>
      </w:pP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lang w:eastAsia="zh-CN"/>
        </w:rPr>
        <w:t>）</w:t>
      </w:r>
      <w:r>
        <w:rPr>
          <w:rFonts w:hint="eastAsia" w:ascii="仿宋" w:hAnsi="仿宋" w:eastAsia="仿宋" w:cs="仿宋"/>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3F1BE28C">
      <w:pPr>
        <w:numPr>
          <w:ilvl w:val="0"/>
          <w:numId w:val="39"/>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0510AF47">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798B7422">
      <w:pPr>
        <w:numPr>
          <w:ilvl w:val="0"/>
          <w:numId w:val="39"/>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2244E00A">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w:t>
      </w:r>
      <w:r>
        <w:rPr>
          <w:rFonts w:hint="eastAsia" w:ascii="仿宋" w:hAnsi="仿宋" w:eastAsia="仿宋" w:cs="仿宋"/>
          <w:szCs w:val="21"/>
          <w:lang w:eastAsia="zh-CN"/>
        </w:rPr>
        <w:t>甲方</w:t>
      </w:r>
      <w:r>
        <w:rPr>
          <w:rFonts w:hint="eastAsia" w:ascii="仿宋" w:hAnsi="仿宋" w:eastAsia="仿宋" w:cs="仿宋"/>
          <w:szCs w:val="21"/>
        </w:rPr>
        <w:t>执</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rPr>
        <w:t>份，</w:t>
      </w:r>
      <w:r>
        <w:rPr>
          <w:rFonts w:hint="eastAsia" w:ascii="仿宋" w:hAnsi="仿宋" w:eastAsia="仿宋" w:cs="仿宋"/>
          <w:szCs w:val="21"/>
          <w:lang w:eastAsia="zh-CN"/>
        </w:rPr>
        <w:t>乙方</w:t>
      </w:r>
      <w:r>
        <w:rPr>
          <w:rFonts w:hint="eastAsia" w:ascii="仿宋" w:hAnsi="仿宋" w:eastAsia="仿宋" w:cs="仿宋"/>
          <w:szCs w:val="21"/>
        </w:rPr>
        <w:t>执</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75984B4A">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1F94672A">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53C92699">
      <w:pPr>
        <w:adjustRightInd w:val="0"/>
        <w:snapToGrid w:val="0"/>
        <w:spacing w:before="0" w:beforeLines="0" w:line="400" w:lineRule="exact"/>
        <w:ind w:firstLine="420" w:firstLineChars="200"/>
        <w:rPr>
          <w:rFonts w:hint="eastAsia" w:ascii="仿宋" w:hAnsi="仿宋" w:eastAsia="仿宋" w:cs="仿宋"/>
          <w:b w:val="0"/>
          <w:bCs w:val="0"/>
          <w:sz w:val="21"/>
          <w:szCs w:val="21"/>
          <w:highlight w:val="none"/>
          <w:lang w:val="en-US" w:eastAsia="zh-CN"/>
        </w:rPr>
      </w:pPr>
      <w:r>
        <w:rPr>
          <w:rFonts w:hint="eastAsia" w:ascii="仿宋" w:hAnsi="仿宋" w:eastAsia="仿宋" w:cs="仿宋"/>
          <w:szCs w:val="21"/>
        </w:rPr>
        <w:t>附件：具体标</w:t>
      </w:r>
      <w:r>
        <w:rPr>
          <w:rFonts w:hint="eastAsia" w:ascii="仿宋" w:hAnsi="仿宋" w:eastAsia="仿宋" w:cs="仿宋"/>
          <w:szCs w:val="21"/>
          <w:lang w:eastAsia="zh-CN"/>
        </w:rPr>
        <w:t>的及其</w:t>
      </w:r>
      <w:r>
        <w:rPr>
          <w:rFonts w:hint="eastAsia" w:ascii="仿宋" w:hAnsi="仿宋" w:eastAsia="仿宋" w:cs="仿宋"/>
          <w:szCs w:val="21"/>
          <w:highlight w:val="none"/>
          <w:u w:val="none"/>
          <w:lang w:val="en-US" w:eastAsia="zh-CN"/>
        </w:rPr>
        <w:t>技术要求和商务要求</w:t>
      </w:r>
      <w:r>
        <w:rPr>
          <w:rFonts w:hint="eastAsia" w:ascii="仿宋" w:hAnsi="仿宋" w:eastAsia="仿宋" w:cs="仿宋"/>
          <w:szCs w:val="21"/>
        </w:rPr>
        <w:t>、联合协议、分包</w:t>
      </w:r>
      <w:r>
        <w:rPr>
          <w:rFonts w:hint="eastAsia" w:ascii="仿宋" w:hAnsi="仿宋" w:eastAsia="仿宋" w:cs="仿宋"/>
          <w:szCs w:val="21"/>
          <w:lang w:eastAsia="zh-CN"/>
        </w:rPr>
        <w:t>意向</w:t>
      </w:r>
      <w:r>
        <w:rPr>
          <w:rFonts w:hint="eastAsia" w:ascii="仿宋" w:hAnsi="仿宋" w:eastAsia="仿宋" w:cs="仿宋"/>
          <w:szCs w:val="21"/>
        </w:rPr>
        <w:t>协议等。</w:t>
      </w:r>
    </w:p>
    <w:p w14:paraId="4D031617">
      <w:pPr>
        <w:rPr>
          <w:rFonts w:hint="eastAsia" w:ascii="仿宋" w:hAnsi="仿宋" w:eastAsia="仿宋" w:cs="仿宋"/>
        </w:rPr>
      </w:pPr>
      <w:r>
        <w:rPr>
          <w:rFonts w:hint="eastAsia" w:ascii="仿宋" w:hAnsi="仿宋" w:eastAsia="仿宋" w:cs="仿宋"/>
        </w:rPr>
        <w:br w:type="page"/>
      </w:r>
    </w:p>
    <w:p w14:paraId="46AB1A85">
      <w:pPr>
        <w:pStyle w:val="123"/>
        <w:rPr>
          <w:rFonts w:hint="eastAsia" w:ascii="仿宋" w:hAnsi="仿宋" w:eastAsia="仿宋" w:cs="仿宋"/>
        </w:rPr>
      </w:pPr>
    </w:p>
    <w:tbl>
      <w:tblPr>
        <w:tblStyle w:val="66"/>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5230D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6E355947">
            <w:pPr>
              <w:adjustRightInd w:val="0"/>
              <w:snapToGrid w:val="0"/>
              <w:spacing w:line="300" w:lineRule="exact"/>
              <w:jc w:val="center"/>
              <w:rPr>
                <w:rFonts w:hint="eastAsia" w:ascii="仿宋" w:hAnsi="仿宋" w:eastAsia="仿宋" w:cs="仿宋"/>
              </w:rPr>
            </w:pPr>
            <w:r>
              <w:rPr>
                <w:rFonts w:hint="eastAsia" w:ascii="仿宋" w:hAnsi="仿宋" w:eastAsia="仿宋" w:cs="仿宋"/>
                <w:szCs w:val="21"/>
              </w:rPr>
              <w:t>甲方（采购人</w:t>
            </w:r>
            <w:r>
              <w:rPr>
                <w:rFonts w:hint="eastAsia" w:ascii="仿宋" w:hAnsi="仿宋" w:eastAsia="仿宋" w:cs="仿宋"/>
                <w:szCs w:val="21"/>
                <w:lang w:eastAsia="zh-CN"/>
              </w:rPr>
              <w:t>、受采购人委托签订合同的单位</w:t>
            </w:r>
            <w:r>
              <w:rPr>
                <w:rFonts w:hint="eastAsia" w:ascii="仿宋" w:hAnsi="仿宋" w:eastAsia="仿宋" w:cs="仿宋"/>
                <w:szCs w:val="21"/>
              </w:rPr>
              <w:t>或采购文件约定的合同甲方）</w:t>
            </w:r>
          </w:p>
        </w:tc>
        <w:tc>
          <w:tcPr>
            <w:tcW w:w="2437" w:type="pct"/>
            <w:gridSpan w:val="2"/>
            <w:tcBorders>
              <w:left w:val="single" w:color="auto" w:sz="2" w:space="0"/>
              <w:bottom w:val="single" w:color="auto" w:sz="2" w:space="0"/>
            </w:tcBorders>
            <w:vAlign w:val="center"/>
          </w:tcPr>
          <w:p w14:paraId="0D41A39C">
            <w:pPr>
              <w:adjustRightInd w:val="0"/>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7FDE11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D472EE3">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w:t>
            </w:r>
            <w:r>
              <w:rPr>
                <w:rFonts w:hint="eastAsia" w:ascii="仿宋" w:hAnsi="仿宋" w:eastAsia="仿宋" w:cs="仿宋"/>
                <w:szCs w:val="21"/>
                <w:lang w:eastAsia="zh-CN"/>
              </w:rPr>
              <w:t>或合同章</w:t>
            </w:r>
            <w:r>
              <w:rPr>
                <w:rFonts w:hint="eastAsia" w:ascii="仿宋" w:hAnsi="仿宋" w:eastAsia="仿宋" w:cs="仿宋"/>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6CA046A2">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8570FF">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w:t>
            </w:r>
            <w:r>
              <w:rPr>
                <w:rFonts w:hint="eastAsia" w:ascii="仿宋" w:hAnsi="仿宋" w:eastAsia="仿宋" w:cs="仿宋"/>
                <w:szCs w:val="21"/>
                <w:lang w:eastAsia="zh-CN"/>
              </w:rPr>
              <w:t>或合同章</w:t>
            </w:r>
            <w:r>
              <w:rPr>
                <w:rFonts w:hint="eastAsia" w:ascii="仿宋" w:hAnsi="仿宋" w:eastAsia="仿宋" w:cs="仿宋"/>
                <w:szCs w:val="21"/>
              </w:rPr>
              <w:t>）</w:t>
            </w:r>
          </w:p>
        </w:tc>
        <w:tc>
          <w:tcPr>
            <w:tcW w:w="1259" w:type="pct"/>
            <w:tcBorders>
              <w:top w:val="single" w:color="auto" w:sz="2" w:space="0"/>
              <w:left w:val="single" w:color="auto" w:sz="2" w:space="0"/>
              <w:bottom w:val="single" w:color="auto" w:sz="2" w:space="0"/>
            </w:tcBorders>
            <w:vAlign w:val="center"/>
          </w:tcPr>
          <w:p w14:paraId="06E66765">
            <w:pPr>
              <w:adjustRightInd w:val="0"/>
              <w:snapToGrid w:val="0"/>
              <w:spacing w:line="300" w:lineRule="exact"/>
              <w:jc w:val="center"/>
              <w:rPr>
                <w:rFonts w:hint="eastAsia" w:ascii="仿宋" w:hAnsi="仿宋" w:eastAsia="仿宋" w:cs="仿宋"/>
                <w:spacing w:val="20"/>
                <w:szCs w:val="21"/>
              </w:rPr>
            </w:pPr>
          </w:p>
        </w:tc>
      </w:tr>
      <w:tr w14:paraId="537BA3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9F10A55">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0AE022AA">
            <w:pPr>
              <w:adjustRightInd w:val="0"/>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5FD067A">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645D292B">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5B3F446F">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53D65CCE">
            <w:pPr>
              <w:adjustRightInd w:val="0"/>
              <w:snapToGrid w:val="0"/>
              <w:spacing w:line="300" w:lineRule="exact"/>
              <w:jc w:val="center"/>
              <w:rPr>
                <w:rFonts w:hint="eastAsia" w:ascii="仿宋" w:hAnsi="仿宋" w:eastAsia="仿宋" w:cs="仿宋"/>
                <w:szCs w:val="21"/>
              </w:rPr>
            </w:pPr>
          </w:p>
        </w:tc>
      </w:tr>
      <w:tr w14:paraId="261070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DBDBBA9">
            <w:pPr>
              <w:adjustRightInd w:val="0"/>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3587BEA0">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A44A982">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59431CAE">
            <w:pPr>
              <w:adjustRightInd w:val="0"/>
              <w:snapToGrid w:val="0"/>
              <w:spacing w:line="300" w:lineRule="exact"/>
              <w:jc w:val="center"/>
              <w:rPr>
                <w:rFonts w:hint="eastAsia" w:ascii="仿宋" w:hAnsi="仿宋" w:eastAsia="仿宋" w:cs="仿宋"/>
                <w:spacing w:val="20"/>
                <w:szCs w:val="21"/>
              </w:rPr>
            </w:pPr>
          </w:p>
        </w:tc>
      </w:tr>
      <w:tr w14:paraId="2D3EE1A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4366430">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住</w:t>
            </w:r>
            <w:r>
              <w:rPr>
                <w:rFonts w:hint="eastAsia" w:ascii="仿宋" w:hAnsi="仿宋" w:eastAsia="仿宋" w:cs="仿宋"/>
                <w:szCs w:val="21"/>
                <w:lang w:val="en-US" w:eastAsia="zh-CN"/>
              </w:rPr>
              <w:t xml:space="preserve">  </w:t>
            </w:r>
            <w:r>
              <w:rPr>
                <w:rFonts w:hint="eastAsia" w:ascii="仿宋" w:hAnsi="仿宋" w:eastAsia="仿宋" w:cs="仿宋"/>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629C66B8">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8F1741C">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住</w:t>
            </w:r>
            <w:r>
              <w:rPr>
                <w:rFonts w:hint="eastAsia" w:ascii="仿宋" w:hAnsi="仿宋" w:eastAsia="仿宋" w:cs="仿宋"/>
                <w:szCs w:val="21"/>
                <w:lang w:val="en-US" w:eastAsia="zh-CN"/>
              </w:rPr>
              <w:t xml:space="preserve">  </w:t>
            </w:r>
            <w:r>
              <w:rPr>
                <w:rFonts w:hint="eastAsia" w:ascii="仿宋" w:hAnsi="仿宋" w:eastAsia="仿宋" w:cs="仿宋"/>
                <w:szCs w:val="21"/>
                <w:lang w:eastAsia="zh-CN"/>
              </w:rPr>
              <w:t>所</w:t>
            </w:r>
          </w:p>
        </w:tc>
        <w:tc>
          <w:tcPr>
            <w:tcW w:w="1259" w:type="pct"/>
            <w:tcBorders>
              <w:top w:val="single" w:color="auto" w:sz="2" w:space="0"/>
              <w:left w:val="single" w:color="auto" w:sz="2" w:space="0"/>
              <w:bottom w:val="single" w:color="auto" w:sz="2" w:space="0"/>
            </w:tcBorders>
            <w:vAlign w:val="center"/>
          </w:tcPr>
          <w:p w14:paraId="0FC4E626">
            <w:pPr>
              <w:adjustRightInd w:val="0"/>
              <w:snapToGrid w:val="0"/>
              <w:spacing w:line="300" w:lineRule="exact"/>
              <w:jc w:val="center"/>
              <w:rPr>
                <w:rFonts w:hint="eastAsia" w:ascii="仿宋" w:hAnsi="仿宋" w:eastAsia="仿宋" w:cs="仿宋"/>
                <w:spacing w:val="20"/>
                <w:szCs w:val="21"/>
              </w:rPr>
            </w:pPr>
          </w:p>
        </w:tc>
      </w:tr>
      <w:tr w14:paraId="5FE9B9C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9ACD863">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1AD45B98">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FAFC544">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744DC748">
            <w:pPr>
              <w:adjustRightInd w:val="0"/>
              <w:snapToGrid w:val="0"/>
              <w:spacing w:line="300" w:lineRule="exact"/>
              <w:jc w:val="center"/>
              <w:rPr>
                <w:rFonts w:hint="eastAsia" w:ascii="仿宋" w:hAnsi="仿宋" w:eastAsia="仿宋" w:cs="仿宋"/>
                <w:spacing w:val="20"/>
                <w:szCs w:val="21"/>
              </w:rPr>
            </w:pPr>
          </w:p>
        </w:tc>
      </w:tr>
      <w:tr w14:paraId="6F26B5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284E819">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678EC1FD">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DD381CE">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1968835E">
            <w:pPr>
              <w:adjustRightInd w:val="0"/>
              <w:snapToGrid w:val="0"/>
              <w:spacing w:line="300" w:lineRule="exact"/>
              <w:jc w:val="center"/>
              <w:rPr>
                <w:rFonts w:hint="eastAsia" w:ascii="仿宋" w:hAnsi="仿宋" w:eastAsia="仿宋" w:cs="仿宋"/>
                <w:spacing w:val="20"/>
                <w:szCs w:val="21"/>
              </w:rPr>
            </w:pPr>
          </w:p>
        </w:tc>
      </w:tr>
      <w:tr w14:paraId="6DC8A5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F8A889">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821680F">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08999F2">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5C5B6EFB">
            <w:pPr>
              <w:adjustRightInd w:val="0"/>
              <w:snapToGrid w:val="0"/>
              <w:spacing w:line="300" w:lineRule="exact"/>
              <w:jc w:val="center"/>
              <w:rPr>
                <w:rFonts w:hint="eastAsia" w:ascii="仿宋" w:hAnsi="仿宋" w:eastAsia="仿宋" w:cs="仿宋"/>
                <w:spacing w:val="20"/>
                <w:szCs w:val="21"/>
              </w:rPr>
            </w:pPr>
          </w:p>
        </w:tc>
      </w:tr>
      <w:tr w14:paraId="120F98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1CF60E">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245C9FCE">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279A75D">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7112314F">
            <w:pPr>
              <w:adjustRightInd w:val="0"/>
              <w:snapToGrid w:val="0"/>
              <w:spacing w:line="300" w:lineRule="exact"/>
              <w:jc w:val="center"/>
              <w:rPr>
                <w:rFonts w:hint="eastAsia" w:ascii="仿宋" w:hAnsi="仿宋" w:eastAsia="仿宋" w:cs="仿宋"/>
                <w:spacing w:val="20"/>
                <w:szCs w:val="21"/>
              </w:rPr>
            </w:pPr>
          </w:p>
        </w:tc>
      </w:tr>
      <w:tr w14:paraId="0C2BEC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E3251BB">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ADDED4C">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DC3869">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6E444FC6">
            <w:pPr>
              <w:adjustRightInd w:val="0"/>
              <w:snapToGrid w:val="0"/>
              <w:spacing w:line="300" w:lineRule="exact"/>
              <w:jc w:val="center"/>
              <w:rPr>
                <w:rFonts w:hint="eastAsia" w:ascii="仿宋" w:hAnsi="仿宋" w:eastAsia="仿宋" w:cs="仿宋"/>
                <w:spacing w:val="20"/>
                <w:szCs w:val="21"/>
              </w:rPr>
            </w:pPr>
          </w:p>
        </w:tc>
      </w:tr>
      <w:tr w14:paraId="00A8D5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8186567">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6ACCFFD">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544DC27">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48954E45">
            <w:pPr>
              <w:adjustRightInd w:val="0"/>
              <w:snapToGrid w:val="0"/>
              <w:spacing w:line="300" w:lineRule="exact"/>
              <w:jc w:val="center"/>
              <w:rPr>
                <w:rFonts w:hint="eastAsia" w:ascii="仿宋" w:hAnsi="仿宋" w:eastAsia="仿宋" w:cs="仿宋"/>
                <w:spacing w:val="20"/>
                <w:szCs w:val="21"/>
              </w:rPr>
            </w:pPr>
          </w:p>
        </w:tc>
      </w:tr>
      <w:tr w14:paraId="4EB0C8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BC919C">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F953DF1">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B01002">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016001C3">
            <w:pPr>
              <w:adjustRightInd w:val="0"/>
              <w:snapToGrid w:val="0"/>
              <w:spacing w:line="300" w:lineRule="exact"/>
              <w:jc w:val="center"/>
              <w:rPr>
                <w:rFonts w:hint="eastAsia" w:ascii="仿宋" w:hAnsi="仿宋" w:eastAsia="仿宋" w:cs="仿宋"/>
                <w:spacing w:val="20"/>
                <w:szCs w:val="21"/>
              </w:rPr>
            </w:pPr>
          </w:p>
        </w:tc>
      </w:tr>
      <w:tr w14:paraId="1FF306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6331D02">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3AC4C2D9">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F990DD7">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21FD673B">
            <w:pPr>
              <w:adjustRightInd w:val="0"/>
              <w:snapToGrid w:val="0"/>
              <w:spacing w:line="300" w:lineRule="exact"/>
              <w:jc w:val="center"/>
              <w:rPr>
                <w:rFonts w:hint="eastAsia" w:ascii="仿宋" w:hAnsi="仿宋" w:eastAsia="仿宋" w:cs="仿宋"/>
                <w:spacing w:val="20"/>
                <w:szCs w:val="21"/>
              </w:rPr>
            </w:pPr>
          </w:p>
        </w:tc>
      </w:tr>
      <w:tr w14:paraId="225E2B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0013772">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656F8AB">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55BEFC7">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1A9DFD88">
            <w:pPr>
              <w:adjustRightInd w:val="0"/>
              <w:snapToGrid w:val="0"/>
              <w:spacing w:line="300" w:lineRule="exact"/>
              <w:jc w:val="center"/>
              <w:rPr>
                <w:rFonts w:hint="eastAsia" w:ascii="仿宋" w:hAnsi="仿宋" w:eastAsia="仿宋" w:cs="仿宋"/>
                <w:spacing w:val="20"/>
                <w:szCs w:val="21"/>
              </w:rPr>
            </w:pPr>
          </w:p>
        </w:tc>
      </w:tr>
      <w:tr w14:paraId="5817602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3F68D4F">
            <w:pPr>
              <w:pStyle w:val="28"/>
              <w:adjustRightInd w:val="0"/>
              <w:snapToGrid w:val="0"/>
              <w:spacing w:before="156" w:beforeLines="50" w:after="0" w:line="360" w:lineRule="auto"/>
              <w:ind w:left="0" w:leftChars="0"/>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6666F21E">
      <w:pPr>
        <w:pStyle w:val="3"/>
        <w:numPr>
          <w:ilvl w:val="0"/>
          <w:numId w:val="0"/>
        </w:numPr>
        <w:adjustRightInd w:val="0"/>
        <w:snapToGrid w:val="0"/>
        <w:spacing w:before="156" w:beforeLines="50"/>
        <w:ind w:left="425" w:leftChars="0"/>
        <w:jc w:val="center"/>
        <w:rPr>
          <w:rFonts w:hint="eastAsia" w:ascii="仿宋" w:hAnsi="仿宋" w:eastAsia="仿宋" w:cs="仿宋"/>
          <w:sz w:val="28"/>
          <w:szCs w:val="28"/>
        </w:rPr>
      </w:pPr>
      <w:r>
        <w:rPr>
          <w:rFonts w:hint="eastAsia" w:ascii="仿宋" w:hAnsi="仿宋" w:eastAsia="仿宋" w:cs="仿宋"/>
          <w:sz w:val="21"/>
          <w:szCs w:val="21"/>
          <w:u w:val="single"/>
        </w:rPr>
        <w:br w:type="page"/>
      </w:r>
      <w:bookmarkStart w:id="13" w:name="_Toc27624"/>
      <w:r>
        <w:rPr>
          <w:rFonts w:hint="eastAsia" w:ascii="仿宋" w:hAnsi="仿宋" w:eastAsia="仿宋" w:cs="仿宋"/>
          <w:b w:val="0"/>
          <w:bCs w:val="0"/>
          <w:sz w:val="28"/>
          <w:szCs w:val="28"/>
        </w:rPr>
        <w:t>第二节 政府采购合同通用条款</w:t>
      </w:r>
      <w:bookmarkEnd w:id="13"/>
    </w:p>
    <w:p w14:paraId="4992F0D2">
      <w:pPr>
        <w:tabs>
          <w:tab w:val="left" w:pos="8820"/>
          <w:tab w:val="left" w:pos="9345"/>
          <w:tab w:val="left" w:pos="9765"/>
        </w:tabs>
        <w:adjustRightInd w:val="0"/>
        <w:snapToGrid w:val="0"/>
        <w:spacing w:before="0" w:line="400" w:lineRule="exact"/>
        <w:jc w:val="left"/>
        <w:rPr>
          <w:rFonts w:hint="eastAsia" w:ascii="仿宋" w:hAnsi="仿宋" w:eastAsia="仿宋" w:cs="仿宋"/>
          <w:b/>
          <w:bCs/>
          <w:sz w:val="24"/>
        </w:rPr>
      </w:pPr>
      <w:r>
        <w:rPr>
          <w:rFonts w:hint="eastAsia" w:ascii="仿宋" w:hAnsi="仿宋" w:eastAsia="仿宋" w:cs="仿宋"/>
          <w:b/>
          <w:sz w:val="24"/>
        </w:rPr>
        <w:t>1.</w:t>
      </w:r>
      <w:r>
        <w:rPr>
          <w:rFonts w:hint="eastAsia" w:ascii="仿宋" w:hAnsi="仿宋" w:eastAsia="仿宋" w:cs="仿宋"/>
          <w:b/>
          <w:sz w:val="24"/>
          <w:lang w:val="en-US" w:eastAsia="zh-CN"/>
        </w:rPr>
        <w:t xml:space="preserve"> </w:t>
      </w:r>
      <w:r>
        <w:rPr>
          <w:rFonts w:hint="eastAsia" w:ascii="仿宋" w:hAnsi="仿宋" w:eastAsia="仿宋" w:cs="仿宋"/>
          <w:b/>
          <w:bCs/>
          <w:sz w:val="24"/>
        </w:rPr>
        <w:t>定义</w:t>
      </w:r>
    </w:p>
    <w:p w14:paraId="12B429D1">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1.1合同当事人</w:t>
      </w:r>
    </w:p>
    <w:p w14:paraId="16AB8C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3B457C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3AB22D2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auto"/>
          <w:szCs w:val="21"/>
          <w:highlight w:val="none"/>
        </w:rPr>
        <w:t>。</w:t>
      </w:r>
    </w:p>
    <w:p w14:paraId="6959CDE2">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201C757F">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szCs w:val="21"/>
        </w:rPr>
        <w:t>政府采购合同专用条款</w:t>
      </w:r>
      <w:r>
        <w:rPr>
          <w:rFonts w:hint="eastAsia" w:ascii="仿宋" w:hAnsi="仿宋" w:eastAsia="仿宋" w:cs="仿宋"/>
          <w:szCs w:val="21"/>
          <w:lang w:eastAsia="zh-CN"/>
        </w:rPr>
        <w:t>，</w:t>
      </w:r>
      <w:r>
        <w:rPr>
          <w:rFonts w:hint="eastAsia" w:ascii="仿宋" w:hAnsi="仿宋" w:eastAsia="仿宋" w:cs="仿宋"/>
          <w:szCs w:val="21"/>
        </w:rPr>
        <w:t>政府采购合同通用条款</w:t>
      </w:r>
      <w:r>
        <w:rPr>
          <w:rFonts w:hint="eastAsia" w:ascii="仿宋" w:hAnsi="仿宋" w:eastAsia="仿宋" w:cs="仿宋"/>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szCs w:val="21"/>
        </w:rPr>
        <w:t>投标（响应）文件</w:t>
      </w:r>
      <w:r>
        <w:rPr>
          <w:rFonts w:hint="eastAsia" w:ascii="仿宋" w:hAnsi="仿宋" w:eastAsia="仿宋" w:cs="仿宋"/>
          <w:szCs w:val="21"/>
          <w:lang w:eastAsia="zh-CN"/>
        </w:rPr>
        <w:t>，</w:t>
      </w:r>
      <w:r>
        <w:rPr>
          <w:rFonts w:hint="eastAsia" w:ascii="仿宋" w:hAnsi="仿宋" w:eastAsia="仿宋" w:cs="仿宋"/>
          <w:szCs w:val="21"/>
        </w:rPr>
        <w:t>采购文件</w:t>
      </w:r>
      <w:r>
        <w:rPr>
          <w:rFonts w:hint="eastAsia" w:ascii="仿宋" w:hAnsi="仿宋" w:eastAsia="仿宋" w:cs="仿宋"/>
          <w:szCs w:val="21"/>
          <w:lang w:eastAsia="zh-CN"/>
        </w:rPr>
        <w:t>，</w:t>
      </w:r>
      <w:r>
        <w:rPr>
          <w:rFonts w:hint="eastAsia" w:ascii="仿宋" w:hAnsi="仿宋" w:eastAsia="仿宋" w:cs="仿宋"/>
          <w:szCs w:val="21"/>
        </w:rPr>
        <w:t>有关技术文件</w:t>
      </w:r>
      <w:r>
        <w:rPr>
          <w:rFonts w:hint="eastAsia" w:ascii="仿宋" w:hAnsi="仿宋" w:eastAsia="仿宋" w:cs="仿宋"/>
          <w:szCs w:val="21"/>
          <w:lang w:eastAsia="zh-CN"/>
        </w:rPr>
        <w:t>和</w:t>
      </w:r>
      <w:r>
        <w:rPr>
          <w:rFonts w:hint="eastAsia" w:ascii="仿宋" w:hAnsi="仿宋" w:eastAsia="仿宋" w:cs="仿宋"/>
          <w:szCs w:val="21"/>
        </w:rPr>
        <w:t>图纸</w:t>
      </w:r>
      <w:r>
        <w:rPr>
          <w:rFonts w:hint="eastAsia" w:ascii="仿宋" w:hAnsi="仿宋" w:eastAsia="仿宋" w:cs="仿宋"/>
          <w:szCs w:val="21"/>
          <w:lang w:eastAsia="zh-CN"/>
        </w:rPr>
        <w:t>，以及</w:t>
      </w:r>
      <w:r>
        <w:rPr>
          <w:rFonts w:hint="eastAsia" w:ascii="仿宋" w:hAnsi="仿宋" w:eastAsia="仿宋" w:cs="仿宋"/>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仿宋" w:hAnsi="仿宋" w:eastAsia="仿宋" w:cs="仿宋"/>
          <w:color w:val="auto"/>
          <w:szCs w:val="21"/>
          <w:highlight w:val="none"/>
        </w:rPr>
        <w:t>。</w:t>
      </w:r>
    </w:p>
    <w:p w14:paraId="1C70C89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2C67AD29">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w:t>
      </w:r>
      <w:r>
        <w:rPr>
          <w:rFonts w:hint="eastAsia" w:ascii="仿宋" w:hAnsi="仿宋" w:eastAsia="仿宋" w:cs="仿宋"/>
          <w:color w:val="000000" w:themeColor="text1"/>
          <w:szCs w:val="21"/>
          <w:highlight w:val="none"/>
          <w14:textFill>
            <w14:solidFill>
              <w14:schemeClr w14:val="tx1"/>
            </w14:solidFill>
          </w14:textFill>
        </w:rPr>
        <w:t>包括软件）及相关的其备品备件、工具、手册及</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技术资料和材料</w:t>
      </w:r>
      <w:r>
        <w:rPr>
          <w:rFonts w:hint="eastAsia" w:ascii="仿宋" w:hAnsi="仿宋" w:eastAsia="仿宋" w:cs="仿宋"/>
          <w:color w:val="000000" w:themeColor="text1"/>
          <w:szCs w:val="21"/>
          <w:highlight w:val="none"/>
          <w:lang w:eastAsia="zh-CN"/>
          <w14:textFill>
            <w14:solidFill>
              <w14:schemeClr w14:val="tx1"/>
            </w14:solidFill>
          </w14:textFill>
        </w:rPr>
        <w:t>等</w:t>
      </w:r>
      <w:r>
        <w:rPr>
          <w:rFonts w:hint="eastAsia" w:ascii="仿宋" w:hAnsi="仿宋" w:eastAsia="仿宋" w:cs="仿宋"/>
          <w:color w:val="000000" w:themeColor="text1"/>
          <w:szCs w:val="21"/>
          <w:highlight w:val="none"/>
          <w14:textFill>
            <w14:solidFill>
              <w14:schemeClr w14:val="tx1"/>
            </w14:solidFill>
          </w14:textFill>
        </w:rPr>
        <w:t>。</w:t>
      </w:r>
    </w:p>
    <w:p w14:paraId="27F5A813">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yellow"/>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000000" w:themeColor="text1"/>
          <w:szCs w:val="21"/>
          <w:highlight w:val="none"/>
          <w14:textFill>
            <w14:solidFill>
              <w14:schemeClr w14:val="tx1"/>
            </w14:solidFill>
          </w14:textFill>
        </w:rPr>
        <w:t>服务”系指根据合同规定，乙方应提供的</w:t>
      </w:r>
      <w:r>
        <w:rPr>
          <w:rFonts w:hint="eastAsia" w:ascii="仿宋" w:hAnsi="仿宋" w:eastAsia="仿宋" w:cs="仿宋"/>
          <w:color w:val="000000" w:themeColor="text1"/>
          <w:szCs w:val="21"/>
          <w:highlight w:val="none"/>
          <w:lang w:val="en-US" w:eastAsia="zh-CN"/>
          <w14:textFill>
            <w14:solidFill>
              <w14:schemeClr w14:val="tx1"/>
            </w14:solidFill>
          </w14:textFill>
        </w:rPr>
        <w:t>与货物有关的</w:t>
      </w:r>
      <w:r>
        <w:rPr>
          <w:rFonts w:hint="eastAsia" w:ascii="仿宋" w:hAnsi="仿宋" w:eastAsia="仿宋" w:cs="仿宋"/>
          <w:color w:val="000000" w:themeColor="text1"/>
          <w:szCs w:val="21"/>
          <w:highlight w:val="none"/>
          <w14:textFill>
            <w14:solidFill>
              <w14:schemeClr w14:val="tx1"/>
            </w14:solidFill>
          </w14:textFill>
        </w:rPr>
        <w:t>技术、管理和</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仿宋" w:hAnsi="仿宋" w:eastAsia="仿宋" w:cs="仿宋"/>
          <w:color w:val="000000" w:themeColor="text1"/>
          <w:szCs w:val="21"/>
          <w:highlight w:val="none"/>
          <w:lang w:eastAsia="zh-CN"/>
          <w14:textFill>
            <w14:solidFill>
              <w14:schemeClr w14:val="tx1"/>
            </w14:solidFill>
          </w14:textFill>
        </w:rPr>
        <w:t>废弃处置、</w:t>
      </w:r>
      <w:r>
        <w:rPr>
          <w:rFonts w:hint="eastAsia" w:ascii="仿宋" w:hAnsi="仿宋" w:eastAsia="仿宋" w:cs="仿宋"/>
          <w:color w:val="000000" w:themeColor="text1"/>
          <w:szCs w:val="21"/>
          <w:highlight w:val="none"/>
          <w14:textFill>
            <w14:solidFill>
              <w14:schemeClr w14:val="tx1"/>
            </w14:solidFill>
          </w14:textFill>
        </w:rPr>
        <w:t>技术支持等以及合同中规定乙方应承担的</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义务。</w:t>
      </w:r>
    </w:p>
    <w:p w14:paraId="29CA029F">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yellow"/>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）“分包”系指中标</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成交</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供应商按采购文件、投标（响应）文件的规定，根据分包意向协议，将中标</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成交</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项目中的部分履约内容，分给具有相应资质条件的供应商履行合同的行为。</w:t>
      </w:r>
    </w:p>
    <w:p w14:paraId="5456C73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szCs w:val="21"/>
        </w:rPr>
        <w:t>“联合体”系指</w:t>
      </w:r>
      <w:r>
        <w:rPr>
          <w:rFonts w:hint="eastAsia" w:ascii="仿宋" w:hAnsi="仿宋" w:eastAsia="仿宋" w:cs="仿宋"/>
          <w:szCs w:val="21"/>
          <w:lang w:eastAsia="zh-CN"/>
        </w:rPr>
        <w:t>由</w:t>
      </w:r>
      <w:r>
        <w:rPr>
          <w:rFonts w:hint="eastAsia" w:ascii="仿宋" w:hAnsi="仿宋" w:eastAsia="仿宋" w:cs="仿宋"/>
          <w:szCs w:val="21"/>
        </w:rPr>
        <w:t>两个以上的自然人、法人或者</w:t>
      </w:r>
      <w:r>
        <w:rPr>
          <w:rFonts w:hint="eastAsia" w:ascii="仿宋" w:hAnsi="仿宋" w:eastAsia="仿宋" w:cs="仿宋"/>
          <w:szCs w:val="21"/>
          <w:lang w:val="en-US" w:eastAsia="zh-CN"/>
        </w:rPr>
        <w:t>非法人</w:t>
      </w:r>
      <w:r>
        <w:rPr>
          <w:rFonts w:hint="eastAsia" w:ascii="仿宋" w:hAnsi="仿宋" w:eastAsia="仿宋" w:cs="仿宋"/>
          <w:szCs w:val="21"/>
        </w:rPr>
        <w:t>组织组成，</w:t>
      </w:r>
      <w:r>
        <w:rPr>
          <w:rFonts w:hint="eastAsia" w:ascii="仿宋" w:hAnsi="仿宋" w:eastAsia="仿宋" w:cs="仿宋"/>
          <w:szCs w:val="21"/>
          <w:lang w:eastAsia="zh-CN"/>
        </w:rPr>
        <w:t>以一个供应商的身份共同参加政府采购的主体</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themeColor="text1"/>
          <w:szCs w:val="21"/>
          <w:highlight w:val="none"/>
          <w:lang w:eastAsia="zh-CN"/>
          <w14:textFill>
            <w14:solidFill>
              <w14:schemeClr w14:val="tx1"/>
            </w14:solidFill>
          </w14:textFill>
        </w:rPr>
        <w:t>甲方</w:t>
      </w:r>
      <w:r>
        <w:rPr>
          <w:rFonts w:hint="eastAsia" w:ascii="仿宋" w:hAnsi="仿宋" w:eastAsia="仿宋" w:cs="仿宋"/>
          <w:color w:val="000000" w:themeColor="text1"/>
          <w:szCs w:val="21"/>
          <w:highlight w:val="none"/>
          <w14:textFill>
            <w14:solidFill>
              <w14:schemeClr w14:val="tx1"/>
            </w14:solidFill>
          </w14:textFill>
        </w:rPr>
        <w:t>承担连带责任。联合体具体要求见【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F0B5B2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）其他术语解释，见【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7FD1180D">
      <w:pPr>
        <w:numPr>
          <w:ilvl w:val="0"/>
          <w:numId w:val="42"/>
        </w:num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合同标的及金额</w:t>
      </w:r>
    </w:p>
    <w:p w14:paraId="638AD18C">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仿宋" w:hAnsi="仿宋" w:eastAsia="仿宋" w:cs="仿宋"/>
          <w:color w:val="000000" w:themeColor="text1"/>
          <w:szCs w:val="21"/>
          <w:highlight w:val="none"/>
          <w:lang w:eastAsia="zh-CN"/>
          <w14:textFill>
            <w14:solidFill>
              <w14:schemeClr w14:val="tx1"/>
            </w14:solidFill>
          </w14:textFill>
        </w:rPr>
        <w:t>价款</w:t>
      </w:r>
      <w:r>
        <w:rPr>
          <w:rFonts w:hint="eastAsia" w:ascii="仿宋" w:hAnsi="仿宋" w:eastAsia="仿宋" w:cs="仿宋"/>
          <w:color w:val="000000" w:themeColor="text1"/>
          <w:szCs w:val="21"/>
          <w:highlight w:val="none"/>
          <w14:textFill>
            <w14:solidFill>
              <w14:schemeClr w14:val="tx1"/>
            </w14:solidFill>
          </w14:textFill>
        </w:rPr>
        <w:t>中，甲方不再另行支付</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任何费用。</w:t>
      </w:r>
    </w:p>
    <w:p w14:paraId="5C3FFF6F">
      <w:pPr>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3</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履行合同的时间、地点和方式</w:t>
      </w:r>
    </w:p>
    <w:p w14:paraId="68D8C5F4">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 xml:space="preserve">.1 </w:t>
      </w:r>
      <w:r>
        <w:rPr>
          <w:rFonts w:hint="eastAsia" w:ascii="仿宋" w:hAnsi="仿宋" w:eastAsia="仿宋" w:cs="仿宋"/>
          <w:szCs w:val="21"/>
        </w:rPr>
        <w:t>乙方应当在约定的时间、地点</w:t>
      </w:r>
      <w:r>
        <w:rPr>
          <w:rFonts w:hint="eastAsia" w:ascii="仿宋" w:hAnsi="仿宋" w:eastAsia="仿宋" w:cs="仿宋"/>
          <w:szCs w:val="21"/>
          <w:lang w:eastAsia="zh-CN"/>
        </w:rPr>
        <w:t>，按照约定</w:t>
      </w:r>
      <w:r>
        <w:rPr>
          <w:rFonts w:hint="eastAsia" w:ascii="仿宋" w:hAnsi="仿宋" w:eastAsia="仿宋" w:cs="仿宋"/>
          <w:szCs w:val="21"/>
        </w:rPr>
        <w:t>方式履行合同。</w:t>
      </w:r>
    </w:p>
    <w:p w14:paraId="7903CE36">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4</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甲方的权利和义务</w:t>
      </w:r>
    </w:p>
    <w:p w14:paraId="672C918D">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 签署合同后，甲方</w:t>
      </w:r>
      <w:r>
        <w:rPr>
          <w:rFonts w:hint="eastAsia" w:ascii="仿宋" w:hAnsi="仿宋" w:eastAsia="仿宋" w:cs="仿宋"/>
          <w:color w:val="000000" w:themeColor="text1"/>
          <w:szCs w:val="21"/>
          <w:highlight w:val="none"/>
          <w:lang w:eastAsia="zh-CN"/>
          <w14:textFill>
            <w14:solidFill>
              <w14:schemeClr w14:val="tx1"/>
            </w14:solidFill>
          </w14:textFill>
        </w:rPr>
        <w:t>应</w:t>
      </w:r>
      <w:r>
        <w:rPr>
          <w:rFonts w:hint="eastAsia" w:ascii="仿宋" w:hAnsi="仿宋" w:eastAsia="仿宋" w:cs="仿宋"/>
          <w:color w:val="000000" w:themeColor="text1"/>
          <w:szCs w:val="21"/>
          <w:highlight w:val="none"/>
          <w14:textFill>
            <w14:solidFill>
              <w14:schemeClr w14:val="tx1"/>
            </w14:solidFill>
          </w14:textFill>
        </w:rPr>
        <w:t>确定</w:t>
      </w:r>
      <w:r>
        <w:rPr>
          <w:rFonts w:hint="eastAsia" w:ascii="仿宋" w:hAnsi="仿宋" w:eastAsia="仿宋" w:cs="仿宋"/>
          <w:color w:val="000000" w:themeColor="text1"/>
          <w:szCs w:val="21"/>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szCs w:val="21"/>
          <w:highlight w:val="none"/>
          <w14:textFill>
            <w14:solidFill>
              <w14:schemeClr w14:val="tx1"/>
            </w14:solidFill>
          </w14:textFill>
        </w:rPr>
        <w:t>，负责与本合同有关的事务。甲方有权对乙方的履约行为进行检查，并及时确认乙方提交的事项。甲方应当配合乙方完成相关项目实施工作。</w:t>
      </w:r>
    </w:p>
    <w:p w14:paraId="31EE5033">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.2 甲方有权要求乙方按时提交各阶段有关安排计划，并有权定期核对乙方提供货物数量、规格、质量等内容。甲方有权督促乙方工作并要求乙方更换不符合要求的货物。</w:t>
      </w:r>
    </w:p>
    <w:p w14:paraId="6EAEEEA6">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.3 甲方有权要求乙方对缺陷部分予以修复，并按合同约定享有货物保修及其他合同约定的权利。</w:t>
      </w:r>
    </w:p>
    <w:p w14:paraId="6664BC9A">
      <w:pPr>
        <w:snapToGrid w:val="0"/>
        <w:spacing w:line="400" w:lineRule="exact"/>
        <w:ind w:firstLine="420" w:firstLineChars="200"/>
        <w:rPr>
          <w:rFonts w:hint="eastAsia" w:ascii="仿宋" w:hAnsi="仿宋" w:eastAsia="仿宋" w:cs="仿宋"/>
          <w:lang w:val="en-US" w:eastAsia="zh-CN"/>
        </w:rPr>
      </w:pPr>
      <w:r>
        <w:rPr>
          <w:rFonts w:hint="eastAsia" w:ascii="仿宋" w:hAnsi="仿宋" w:eastAsia="仿宋" w:cs="仿宋"/>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仿宋" w:hAnsi="仿宋" w:eastAsia="仿宋" w:cs="仿宋"/>
          <w:b w:val="0"/>
          <w:bCs w:val="0"/>
          <w:szCs w:val="21"/>
          <w:highlight w:val="none"/>
          <w:lang w:eastAsia="zh-CN"/>
        </w:rPr>
        <w:t>未</w:t>
      </w:r>
      <w:r>
        <w:rPr>
          <w:rFonts w:hint="eastAsia" w:ascii="仿宋" w:hAnsi="仿宋" w:eastAsia="仿宋" w:cs="仿宋"/>
          <w:color w:val="000000" w:themeColor="text1"/>
          <w:szCs w:val="21"/>
          <w:highlight w:val="none"/>
          <w:lang w:val="en-US" w:eastAsia="zh-CN"/>
          <w14:textFill>
            <w14:solidFill>
              <w14:schemeClr w14:val="tx1"/>
            </w14:solidFill>
          </w14:textFill>
        </w:rPr>
        <w:t>在</w:t>
      </w:r>
      <w:r>
        <w:rPr>
          <w:rFonts w:hint="eastAsia" w:ascii="仿宋" w:hAnsi="仿宋" w:eastAsia="仿宋" w:cs="仿宋"/>
          <w:b/>
          <w:bCs/>
          <w:szCs w:val="21"/>
          <w:highlight w:val="none"/>
        </w:rPr>
        <w:t>【政府采购合同专用条款】</w:t>
      </w:r>
      <w:r>
        <w:rPr>
          <w:rFonts w:hint="eastAsia" w:ascii="仿宋" w:hAnsi="仿宋" w:eastAsia="仿宋" w:cs="仿宋"/>
          <w:b w:val="0"/>
          <w:bCs w:val="0"/>
          <w:szCs w:val="21"/>
          <w:highlight w:val="none"/>
          <w:lang w:eastAsia="zh-CN"/>
        </w:rPr>
        <w:t>约定的期限内对乙方履约提出任何异议或者向乙方作出任何说明的，</w:t>
      </w:r>
      <w:r>
        <w:rPr>
          <w:rFonts w:hint="eastAsia" w:ascii="仿宋" w:hAnsi="仿宋" w:eastAsia="仿宋" w:cs="仿宋"/>
          <w:color w:val="000000" w:themeColor="text1"/>
          <w:szCs w:val="21"/>
          <w:highlight w:val="none"/>
          <w:lang w:val="en-US" w:eastAsia="zh-CN"/>
          <w14:textFill>
            <w14:solidFill>
              <w14:schemeClr w14:val="tx1"/>
            </w14:solidFill>
          </w14:textFill>
        </w:rPr>
        <w:t>视为验收通过。</w:t>
      </w:r>
    </w:p>
    <w:p w14:paraId="327B1E2A">
      <w:pPr>
        <w:autoSpaceDE w:val="0"/>
        <w:autoSpaceDN w:val="0"/>
        <w:adjustRightInd w:val="0"/>
        <w:snapToGrid w:val="0"/>
        <w:spacing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 xml:space="preserve"> 甲方应当根据合同约定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color w:val="000000" w:themeColor="text1"/>
          <w:szCs w:val="21"/>
          <w:highlight w:val="none"/>
          <w14:textFill>
            <w14:solidFill>
              <w14:schemeClr w14:val="tx1"/>
            </w14:solidFill>
          </w14:textFill>
        </w:rPr>
        <w:t>时向乙方支付</w:t>
      </w:r>
      <w:r>
        <w:rPr>
          <w:rFonts w:hint="eastAsia" w:ascii="仿宋" w:hAnsi="仿宋" w:eastAsia="仿宋" w:cs="仿宋"/>
          <w:color w:val="000000" w:themeColor="text1"/>
          <w:szCs w:val="21"/>
          <w:highlight w:val="none"/>
          <w:lang w:eastAsia="zh-CN"/>
          <w14:textFill>
            <w14:solidFill>
              <w14:schemeClr w14:val="tx1"/>
            </w14:solidFill>
          </w14:textFill>
        </w:rPr>
        <w:t>合同价款，不得以内部人员变更、履行内部付款流程等为由，拒绝或迟延支付。</w:t>
      </w:r>
    </w:p>
    <w:p w14:paraId="41576CD8">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 xml:space="preserve"> 国家法律法规规定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lang w:eastAsia="zh-CN"/>
          <w14:textFill>
            <w14:solidFill>
              <w14:schemeClr w14:val="tx1"/>
            </w14:solidFill>
          </w14:textFill>
        </w:rPr>
        <w:t>约定应</w:t>
      </w:r>
      <w:r>
        <w:rPr>
          <w:rFonts w:hint="eastAsia" w:ascii="仿宋" w:hAnsi="仿宋" w:eastAsia="仿宋" w:cs="仿宋"/>
          <w:color w:val="000000" w:themeColor="text1"/>
          <w:szCs w:val="21"/>
          <w:highlight w:val="none"/>
          <w14:textFill>
            <w14:solidFill>
              <w14:schemeClr w14:val="tx1"/>
            </w14:solidFill>
          </w14:textFill>
        </w:rPr>
        <w:t>由甲方承担的其他义务和责任。</w:t>
      </w:r>
    </w:p>
    <w:p w14:paraId="155006BC">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5</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乙方的权利和义务</w:t>
      </w:r>
    </w:p>
    <w:p w14:paraId="2AE9CEE2">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.1 签署合同后，乙方</w:t>
      </w:r>
      <w:r>
        <w:rPr>
          <w:rFonts w:hint="eastAsia" w:ascii="仿宋" w:hAnsi="仿宋" w:eastAsia="仿宋" w:cs="仿宋"/>
          <w:color w:val="000000" w:themeColor="text1"/>
          <w:szCs w:val="21"/>
          <w:highlight w:val="none"/>
          <w:lang w:eastAsia="zh-CN"/>
          <w14:textFill>
            <w14:solidFill>
              <w14:schemeClr w14:val="tx1"/>
            </w14:solidFill>
          </w14:textFill>
        </w:rPr>
        <w:t>应</w:t>
      </w:r>
      <w:r>
        <w:rPr>
          <w:rFonts w:hint="eastAsia" w:ascii="仿宋" w:hAnsi="仿宋" w:eastAsia="仿宋" w:cs="仿宋"/>
          <w:color w:val="000000" w:themeColor="text1"/>
          <w:szCs w:val="21"/>
          <w:highlight w:val="none"/>
          <w14:textFill>
            <w14:solidFill>
              <w14:schemeClr w14:val="tx1"/>
            </w14:solidFill>
          </w14:textFill>
        </w:rPr>
        <w:t>确定</w:t>
      </w:r>
      <w:r>
        <w:rPr>
          <w:rFonts w:hint="eastAsia" w:ascii="仿宋" w:hAnsi="仿宋" w:eastAsia="仿宋" w:cs="仿宋"/>
          <w:color w:val="000000" w:themeColor="text1"/>
          <w:szCs w:val="21"/>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szCs w:val="21"/>
          <w:highlight w:val="none"/>
          <w14:textFill>
            <w14:solidFill>
              <w14:schemeClr w14:val="tx1"/>
            </w14:solidFill>
          </w14:textFill>
        </w:rPr>
        <w:t>，负责与本合同有关的事务。</w:t>
      </w:r>
    </w:p>
    <w:p w14:paraId="3A548060">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.2 乙方应按照合同要求履约，充分合理安排，确保提供的货物</w:t>
      </w:r>
      <w:r>
        <w:rPr>
          <w:rFonts w:hint="eastAsia" w:ascii="仿宋" w:hAnsi="仿宋" w:eastAsia="仿宋" w:cs="仿宋"/>
          <w:color w:val="000000" w:themeColor="text1"/>
          <w:szCs w:val="21"/>
          <w:highlight w:val="none"/>
          <w:lang w:eastAsia="zh-CN"/>
          <w14:textFill>
            <w14:solidFill>
              <w14:schemeClr w14:val="tx1"/>
            </w14:solidFill>
          </w14:textFill>
        </w:rPr>
        <w:t>及相关</w:t>
      </w:r>
      <w:r>
        <w:rPr>
          <w:rFonts w:hint="eastAsia" w:ascii="仿宋" w:hAnsi="仿宋" w:eastAsia="仿宋" w:cs="仿宋"/>
          <w:color w:val="000000" w:themeColor="text1"/>
          <w:szCs w:val="21"/>
          <w:highlight w:val="none"/>
          <w14:textFill>
            <w14:solidFill>
              <w14:schemeClr w14:val="tx1"/>
            </w14:solidFill>
          </w14:textFill>
        </w:rPr>
        <w:t>服务符合合同</w:t>
      </w:r>
      <w:r>
        <w:rPr>
          <w:rFonts w:hint="eastAsia" w:ascii="仿宋" w:hAnsi="仿宋" w:eastAsia="仿宋" w:cs="仿宋"/>
          <w:color w:val="000000" w:themeColor="text1"/>
          <w:szCs w:val="21"/>
          <w:highlight w:val="none"/>
          <w:lang w:eastAsia="zh-CN"/>
          <w14:textFill>
            <w14:solidFill>
              <w14:schemeClr w14:val="tx1"/>
            </w14:solidFill>
          </w14:textFill>
        </w:rPr>
        <w:t>有关</w:t>
      </w:r>
      <w:r>
        <w:rPr>
          <w:rFonts w:hint="eastAsia" w:ascii="仿宋" w:hAnsi="仿宋" w:eastAsia="仿宋" w:cs="仿宋"/>
          <w:color w:val="000000" w:themeColor="text1"/>
          <w:szCs w:val="21"/>
          <w:highlight w:val="none"/>
          <w14:textFill>
            <w14:solidFill>
              <w14:schemeClr w14:val="tx1"/>
            </w14:solidFill>
          </w14:textFill>
        </w:rPr>
        <w:t>要求。接受项目行业管理部门及政府有关部门的指导，配合甲方的履约检查</w:t>
      </w:r>
      <w:r>
        <w:rPr>
          <w:rFonts w:hint="eastAsia" w:ascii="仿宋" w:hAnsi="仿宋" w:eastAsia="仿宋" w:cs="仿宋"/>
          <w:color w:val="000000" w:themeColor="text1"/>
          <w:szCs w:val="21"/>
          <w:highlight w:val="none"/>
          <w:lang w:eastAsia="zh-CN"/>
          <w14:textFill>
            <w14:solidFill>
              <w14:schemeClr w14:val="tx1"/>
            </w14:solidFill>
          </w14:textFill>
        </w:rPr>
        <w:t>及验收</w:t>
      </w:r>
      <w:r>
        <w:rPr>
          <w:rFonts w:hint="eastAsia" w:ascii="仿宋" w:hAnsi="仿宋" w:eastAsia="仿宋" w:cs="仿宋"/>
          <w:color w:val="000000" w:themeColor="text1"/>
          <w:szCs w:val="21"/>
          <w:highlight w:val="none"/>
          <w14:textFill>
            <w14:solidFill>
              <w14:schemeClr w14:val="tx1"/>
            </w14:solidFill>
          </w14:textFill>
        </w:rPr>
        <w:t>，并负责项目实施过程中的所有协调工作。</w:t>
      </w:r>
    </w:p>
    <w:p w14:paraId="6A2D4C12">
      <w:pPr>
        <w:pStyle w:val="23"/>
        <w:spacing w:after="0" w:line="400" w:lineRule="exact"/>
        <w:ind w:firstLine="369" w:firstLineChars="176"/>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5</w:t>
      </w:r>
      <w:r>
        <w:rPr>
          <w:rFonts w:hint="eastAsia" w:ascii="仿宋" w:hAnsi="仿宋" w:eastAsia="仿宋" w:cs="仿宋"/>
          <w:color w:val="000000" w:themeColor="text1"/>
          <w:sz w:val="21"/>
          <w:szCs w:val="21"/>
          <w:highlight w:val="none"/>
          <w14:textFill>
            <w14:solidFill>
              <w14:schemeClr w14:val="tx1"/>
            </w14:solidFill>
          </w14:textFill>
        </w:rPr>
        <w:t>.3乙方有权根据合同约定向甲方收取</w:t>
      </w:r>
      <w:r>
        <w:rPr>
          <w:rFonts w:hint="eastAsia" w:ascii="仿宋" w:hAnsi="仿宋" w:eastAsia="仿宋" w:cs="仿宋"/>
          <w:color w:val="000000" w:themeColor="text1"/>
          <w:sz w:val="21"/>
          <w:szCs w:val="21"/>
          <w:highlight w:val="none"/>
          <w:lang w:eastAsia="zh-CN"/>
          <w14:textFill>
            <w14:solidFill>
              <w14:schemeClr w14:val="tx1"/>
            </w14:solidFill>
          </w14:textFill>
        </w:rPr>
        <w:t>合同价款</w:t>
      </w:r>
      <w:r>
        <w:rPr>
          <w:rFonts w:hint="eastAsia" w:ascii="仿宋" w:hAnsi="仿宋" w:eastAsia="仿宋" w:cs="仿宋"/>
          <w:color w:val="000000" w:themeColor="text1"/>
          <w:sz w:val="21"/>
          <w:szCs w:val="21"/>
          <w:highlight w:val="none"/>
          <w14:textFill>
            <w14:solidFill>
              <w14:schemeClr w14:val="tx1"/>
            </w14:solidFill>
          </w14:textFill>
        </w:rPr>
        <w:t>。</w:t>
      </w:r>
    </w:p>
    <w:p w14:paraId="3E25B02C">
      <w:pPr>
        <w:pStyle w:val="23"/>
        <w:spacing w:after="0" w:line="400" w:lineRule="exact"/>
        <w:ind w:firstLine="369" w:firstLineChars="176"/>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5</w:t>
      </w:r>
      <w:r>
        <w:rPr>
          <w:rFonts w:hint="eastAsia" w:ascii="仿宋" w:hAnsi="仿宋" w:eastAsia="仿宋" w:cs="仿宋"/>
          <w:color w:val="000000" w:themeColor="text1"/>
          <w:sz w:val="21"/>
          <w:szCs w:val="21"/>
          <w:highlight w:val="none"/>
          <w14:textFill>
            <w14:solidFill>
              <w14:schemeClr w14:val="tx1"/>
            </w14:solidFill>
          </w14:textFill>
        </w:rPr>
        <w:t>.4国家法律法规规定</w:t>
      </w:r>
      <w:r>
        <w:rPr>
          <w:rFonts w:hint="eastAsia" w:ascii="仿宋" w:hAnsi="仿宋" w:eastAsia="仿宋" w:cs="仿宋"/>
          <w:color w:val="000000" w:themeColor="text1"/>
          <w:sz w:val="21"/>
          <w:szCs w:val="21"/>
          <w:highlight w:val="none"/>
          <w:lang w:eastAsia="zh-CN"/>
          <w14:textFill>
            <w14:solidFill>
              <w14:schemeClr w14:val="tx1"/>
            </w14:solidFill>
          </w14:textFill>
        </w:rPr>
        <w:t>及</w:t>
      </w:r>
      <w:r>
        <w:rPr>
          <w:rFonts w:hint="eastAsia" w:ascii="仿宋" w:hAnsi="仿宋" w:eastAsia="仿宋" w:cs="仿宋"/>
          <w:b/>
          <w:bCs/>
          <w:sz w:val="21"/>
          <w:szCs w:val="21"/>
          <w:highlight w:val="none"/>
        </w:rPr>
        <w:t>【政府采购合同专用条款】</w:t>
      </w:r>
      <w:r>
        <w:rPr>
          <w:rFonts w:hint="eastAsia" w:ascii="仿宋" w:hAnsi="仿宋" w:eastAsia="仿宋" w:cs="仿宋"/>
          <w:b w:val="0"/>
          <w:bCs w:val="0"/>
          <w:sz w:val="21"/>
          <w:szCs w:val="21"/>
          <w:highlight w:val="none"/>
          <w:lang w:eastAsia="zh-CN"/>
        </w:rPr>
        <w:t>约定应</w:t>
      </w:r>
      <w:r>
        <w:rPr>
          <w:rFonts w:hint="eastAsia" w:ascii="仿宋" w:hAnsi="仿宋" w:eastAsia="仿宋" w:cs="仿宋"/>
          <w:color w:val="000000" w:themeColor="text1"/>
          <w:sz w:val="21"/>
          <w:szCs w:val="21"/>
          <w:highlight w:val="none"/>
          <w14:textFill>
            <w14:solidFill>
              <w14:schemeClr w14:val="tx1"/>
            </w14:solidFill>
          </w14:textFill>
        </w:rPr>
        <w:t>由乙方承担的其他义务和责任。</w:t>
      </w:r>
    </w:p>
    <w:p w14:paraId="06D8A81C">
      <w:pPr>
        <w:numPr>
          <w:ilvl w:val="0"/>
          <w:numId w:val="43"/>
        </w:num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合同履</w:t>
      </w:r>
      <w:r>
        <w:rPr>
          <w:rFonts w:hint="eastAsia" w:ascii="仿宋" w:hAnsi="仿宋" w:eastAsia="仿宋" w:cs="仿宋"/>
          <w:b/>
          <w:bCs/>
          <w:color w:val="000000" w:themeColor="text1"/>
          <w:sz w:val="24"/>
          <w:highlight w:val="none"/>
          <w:lang w:val="en-US" w:eastAsia="zh-CN"/>
          <w14:textFill>
            <w14:solidFill>
              <w14:schemeClr w14:val="tx1"/>
            </w14:solidFill>
          </w14:textFill>
        </w:rPr>
        <w:t>行</w:t>
      </w:r>
    </w:p>
    <w:p w14:paraId="5BE561F3">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约定顺序履行合同义务；如果没有先后顺序的，应当同时履行。</w:t>
      </w:r>
    </w:p>
    <w:p w14:paraId="46E8EA84">
      <w:pPr>
        <w:autoSpaceDE w:val="0"/>
        <w:autoSpaceDN w:val="0"/>
        <w:adjustRightInd w:val="0"/>
        <w:snapToGrid w:val="0"/>
        <w:spacing w:before="0" w:line="400" w:lineRule="exact"/>
        <w:ind w:firstLine="420" w:firstLineChars="200"/>
        <w:jc w:val="left"/>
        <w:rPr>
          <w:rFonts w:hint="eastAsia" w:ascii="仿宋" w:hAnsi="仿宋" w:eastAsia="仿宋" w:cs="仿宋"/>
        </w:rPr>
      </w:pPr>
      <w:r>
        <w:rPr>
          <w:rFonts w:hint="eastAsia" w:ascii="仿宋" w:hAnsi="仿宋" w:eastAsia="仿宋" w:cs="仿宋"/>
          <w:color w:val="000000" w:themeColor="text1"/>
          <w:szCs w:val="21"/>
          <w:highlight w:val="none"/>
          <w:lang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02DCBE60">
      <w:pPr>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7</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货物包装、运输</w:t>
      </w:r>
      <w:r>
        <w:rPr>
          <w:rFonts w:hint="eastAsia" w:ascii="仿宋" w:hAnsi="仿宋" w:eastAsia="仿宋" w:cs="仿宋"/>
          <w:b/>
          <w:bCs/>
          <w:color w:val="000000" w:themeColor="text1"/>
          <w:sz w:val="24"/>
          <w:highlight w:val="none"/>
          <w:lang w:eastAsia="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保险</w:t>
      </w:r>
      <w:r>
        <w:rPr>
          <w:rFonts w:hint="eastAsia" w:ascii="仿宋" w:hAnsi="仿宋" w:eastAsia="仿宋" w:cs="仿宋"/>
          <w:b/>
          <w:bCs/>
          <w:color w:val="000000" w:themeColor="text1"/>
          <w:sz w:val="24"/>
          <w:highlight w:val="none"/>
          <w:lang w:eastAsia="zh-CN"/>
          <w14:textFill>
            <w14:solidFill>
              <w14:schemeClr w14:val="tx1"/>
            </w14:solidFill>
          </w14:textFill>
        </w:rPr>
        <w:t>和交付</w:t>
      </w:r>
      <w:r>
        <w:rPr>
          <w:rFonts w:hint="eastAsia" w:ascii="仿宋" w:hAnsi="仿宋" w:eastAsia="仿宋" w:cs="仿宋"/>
          <w:b/>
          <w:bCs/>
          <w:color w:val="000000" w:themeColor="text1"/>
          <w:sz w:val="24"/>
          <w:highlight w:val="none"/>
          <w14:textFill>
            <w14:solidFill>
              <w14:schemeClr w14:val="tx1"/>
            </w14:solidFill>
          </w14:textFill>
        </w:rPr>
        <w:t>要求</w:t>
      </w:r>
    </w:p>
    <w:p w14:paraId="4F6B94F5">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.1 本合同</w:t>
      </w:r>
      <w:r>
        <w:rPr>
          <w:rFonts w:hint="eastAsia" w:ascii="仿宋" w:hAnsi="仿宋" w:eastAsia="仿宋" w:cs="仿宋"/>
          <w:bCs/>
          <w:color w:val="000000" w:themeColor="text1"/>
          <w:szCs w:val="21"/>
          <w:highlight w:val="none"/>
          <w14:textFill>
            <w14:solidFill>
              <w14:schemeClr w14:val="tx1"/>
            </w14:solidFill>
          </w14:textFill>
        </w:rPr>
        <w:t>涉及商品包装</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快递包装的，</w:t>
      </w:r>
      <w:r>
        <w:rPr>
          <w:rFonts w:hint="eastAsia" w:ascii="仿宋" w:hAnsi="仿宋" w:eastAsia="仿宋" w:cs="仿宋"/>
          <w:color w:val="000000" w:themeColor="text1"/>
          <w:szCs w:val="21"/>
          <w:highlight w:val="none"/>
          <w14:textFill>
            <w14:solidFill>
              <w14:schemeClr w14:val="tx1"/>
            </w14:solidFill>
          </w14:textFill>
        </w:rPr>
        <w:t>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w:t>
      </w:r>
      <w:r>
        <w:rPr>
          <w:rFonts w:hint="eastAsia" w:ascii="仿宋" w:hAnsi="仿宋" w:eastAsia="仿宋" w:cs="仿宋"/>
          <w:bCs/>
          <w:color w:val="000000" w:themeColor="text1"/>
          <w:szCs w:val="21"/>
          <w:highlight w:val="none"/>
          <w:lang w:eastAsia="zh-CN"/>
          <w14:textFill>
            <w14:solidFill>
              <w14:schemeClr w14:val="tx1"/>
            </w14:solidFill>
          </w14:textFill>
        </w:rPr>
        <w:t>约</w:t>
      </w:r>
      <w:r>
        <w:rPr>
          <w:rFonts w:hint="eastAsia" w:ascii="仿宋" w:hAnsi="仿宋" w:eastAsia="仿宋" w:cs="仿宋"/>
          <w:bCs/>
          <w:color w:val="000000" w:themeColor="text1"/>
          <w:szCs w:val="21"/>
          <w:highlight w:val="none"/>
          <w14:textFill>
            <w14:solidFill>
              <w14:schemeClr w14:val="tx1"/>
            </w14:solidFill>
          </w14:textFill>
        </w:rPr>
        <w:t>定</w:t>
      </w:r>
      <w:r>
        <w:rPr>
          <w:rFonts w:hint="eastAsia" w:ascii="仿宋" w:hAnsi="仿宋" w:eastAsia="仿宋" w:cs="仿宋"/>
          <w:bCs/>
          <w:color w:val="000000" w:themeColor="text1"/>
          <w:szCs w:val="21"/>
          <w:highlight w:val="none"/>
          <w:lang w:eastAsia="zh-CN"/>
          <w14:textFill>
            <w14:solidFill>
              <w14:schemeClr w14:val="tx1"/>
            </w14:solidFill>
          </w14:textFill>
        </w:rPr>
        <w:t>外</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 w:val="0"/>
          <w:bCs/>
          <w:color w:val="000000" w:themeColor="text1"/>
          <w:szCs w:val="21"/>
          <w:highlight w:val="none"/>
          <w:lang w:eastAsia="zh-CN"/>
          <w14:textFill>
            <w14:solidFill>
              <w14:schemeClr w14:val="tx1"/>
            </w14:solidFill>
          </w14:textFill>
        </w:rPr>
        <w:t>约定的</w:t>
      </w:r>
      <w:r>
        <w:rPr>
          <w:rFonts w:hint="eastAsia" w:ascii="仿宋" w:hAnsi="仿宋" w:eastAsia="仿宋" w:cs="仿宋"/>
          <w:color w:val="000000" w:themeColor="text1"/>
          <w:szCs w:val="21"/>
          <w:highlight w:val="none"/>
          <w14:textFill>
            <w14:solidFill>
              <w14:schemeClr w14:val="tx1"/>
            </w14:solidFill>
          </w14:textFill>
        </w:rPr>
        <w:t>指定现场。</w:t>
      </w:r>
    </w:p>
    <w:p w14:paraId="28D28DC4">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.2 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w:t>
      </w:r>
      <w:r>
        <w:rPr>
          <w:rFonts w:hint="eastAsia" w:ascii="仿宋" w:hAnsi="仿宋" w:eastAsia="仿宋" w:cs="仿宋"/>
          <w:bCs/>
          <w:color w:val="000000" w:themeColor="text1"/>
          <w:szCs w:val="21"/>
          <w:highlight w:val="none"/>
          <w:lang w:eastAsia="zh-CN"/>
          <w14:textFill>
            <w14:solidFill>
              <w14:schemeClr w14:val="tx1"/>
            </w14:solidFill>
          </w14:textFill>
        </w:rPr>
        <w:t>约</w:t>
      </w:r>
      <w:r>
        <w:rPr>
          <w:rFonts w:hint="eastAsia" w:ascii="仿宋" w:hAnsi="仿宋" w:eastAsia="仿宋" w:cs="仿宋"/>
          <w:bCs/>
          <w:color w:val="000000" w:themeColor="text1"/>
          <w:szCs w:val="21"/>
          <w:highlight w:val="none"/>
          <w14:textFill>
            <w14:solidFill>
              <w14:schemeClr w14:val="tx1"/>
            </w14:solidFill>
          </w14:textFill>
        </w:rPr>
        <w:t>定</w:t>
      </w:r>
      <w:r>
        <w:rPr>
          <w:rFonts w:hint="eastAsia" w:ascii="仿宋" w:hAnsi="仿宋" w:eastAsia="仿宋" w:cs="仿宋"/>
          <w:bCs/>
          <w:color w:val="000000" w:themeColor="text1"/>
          <w:szCs w:val="21"/>
          <w:highlight w:val="none"/>
          <w:lang w:eastAsia="zh-CN"/>
          <w14:textFill>
            <w14:solidFill>
              <w14:schemeClr w14:val="tx1"/>
            </w14:solidFill>
          </w14:textFill>
        </w:rPr>
        <w:t>外</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乙方负责办理将货物运抵本合同规定的交货地点</w:t>
      </w:r>
      <w:r>
        <w:rPr>
          <w:rFonts w:hint="eastAsia" w:ascii="仿宋" w:hAnsi="仿宋" w:eastAsia="仿宋" w:cs="仿宋"/>
          <w:color w:val="000000" w:themeColor="text1"/>
          <w:szCs w:val="21"/>
          <w:highlight w:val="none"/>
          <w:lang w:eastAsia="zh-CN"/>
          <w14:textFill>
            <w14:solidFill>
              <w14:schemeClr w14:val="tx1"/>
            </w14:solidFill>
          </w14:textFill>
        </w:rPr>
        <w:t>，并装卸、交付至甲方</w:t>
      </w:r>
      <w:r>
        <w:rPr>
          <w:rFonts w:hint="eastAsia" w:ascii="仿宋" w:hAnsi="仿宋" w:eastAsia="仿宋" w:cs="仿宋"/>
          <w:color w:val="000000" w:themeColor="text1"/>
          <w:szCs w:val="21"/>
          <w:highlight w:val="none"/>
          <w14:textFill>
            <w14:solidFill>
              <w14:schemeClr w14:val="tx1"/>
            </w14:solidFill>
          </w14:textFill>
        </w:rPr>
        <w:t>的一切运输事项，相关费用应</w:t>
      </w:r>
      <w:r>
        <w:rPr>
          <w:rFonts w:hint="eastAsia" w:ascii="仿宋" w:hAnsi="仿宋" w:eastAsia="仿宋" w:cs="仿宋"/>
          <w:color w:val="000000" w:themeColor="text1"/>
          <w:szCs w:val="21"/>
          <w:highlight w:val="none"/>
          <w:lang w:eastAsia="zh-CN"/>
          <w14:textFill>
            <w14:solidFill>
              <w14:schemeClr w14:val="tx1"/>
            </w14:solidFill>
          </w14:textFill>
        </w:rPr>
        <w:t>包含</w:t>
      </w:r>
      <w:r>
        <w:rPr>
          <w:rFonts w:hint="eastAsia" w:ascii="仿宋" w:hAnsi="仿宋" w:eastAsia="仿宋" w:cs="仿宋"/>
          <w:color w:val="000000" w:themeColor="text1"/>
          <w:szCs w:val="21"/>
          <w:highlight w:val="none"/>
          <w14:textFill>
            <w14:solidFill>
              <w14:schemeClr w14:val="tx1"/>
            </w14:solidFill>
          </w14:textFill>
        </w:rPr>
        <w:t>在合同</w:t>
      </w:r>
      <w:r>
        <w:rPr>
          <w:rFonts w:hint="eastAsia" w:ascii="仿宋" w:hAnsi="仿宋" w:eastAsia="仿宋" w:cs="仿宋"/>
          <w:color w:val="000000" w:themeColor="text1"/>
          <w:szCs w:val="21"/>
          <w:highlight w:val="none"/>
          <w:lang w:eastAsia="zh-CN"/>
          <w14:textFill>
            <w14:solidFill>
              <w14:schemeClr w14:val="tx1"/>
            </w14:solidFill>
          </w14:textFill>
        </w:rPr>
        <w:t>价款</w:t>
      </w:r>
      <w:r>
        <w:rPr>
          <w:rFonts w:hint="eastAsia" w:ascii="仿宋" w:hAnsi="仿宋" w:eastAsia="仿宋" w:cs="仿宋"/>
          <w:color w:val="000000" w:themeColor="text1"/>
          <w:szCs w:val="21"/>
          <w:highlight w:val="none"/>
          <w14:textFill>
            <w14:solidFill>
              <w14:schemeClr w14:val="tx1"/>
            </w14:solidFill>
          </w14:textFill>
        </w:rPr>
        <w:t>中。</w:t>
      </w:r>
    </w:p>
    <w:p w14:paraId="64AF2025">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 货物保险要求按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规定执行</w:t>
      </w:r>
      <w:r>
        <w:rPr>
          <w:rFonts w:hint="eastAsia" w:ascii="仿宋" w:hAnsi="仿宋" w:eastAsia="仿宋" w:cs="仿宋"/>
          <w:color w:val="000000" w:themeColor="text1"/>
          <w:szCs w:val="21"/>
          <w:highlight w:val="none"/>
          <w14:textFill>
            <w14:solidFill>
              <w14:schemeClr w14:val="tx1"/>
            </w14:solidFill>
          </w14:textFill>
        </w:rPr>
        <w:t>。</w:t>
      </w:r>
    </w:p>
    <w:p w14:paraId="53824512">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 xml:space="preserve">.4 </w:t>
      </w:r>
      <w:r>
        <w:rPr>
          <w:rFonts w:hint="eastAsia" w:ascii="仿宋" w:hAnsi="仿宋" w:eastAsia="仿宋" w:cs="仿宋"/>
          <w:color w:val="000000" w:themeColor="text1"/>
          <w:szCs w:val="21"/>
          <w:highlight w:val="none"/>
          <w:lang w:val="en-US" w:eastAsia="zh-CN"/>
          <w14:textFill>
            <w14:solidFill>
              <w14:schemeClr w14:val="tx1"/>
            </w14:solidFill>
          </w14:textFill>
        </w:rPr>
        <w:t>除采购活动</w:t>
      </w:r>
      <w:r>
        <w:rPr>
          <w:rFonts w:hint="eastAsia" w:ascii="仿宋" w:hAnsi="仿宋" w:eastAsia="仿宋" w:cs="仿宋"/>
          <w:color w:val="000000" w:themeColor="text1"/>
          <w:szCs w:val="21"/>
          <w:highlight w:val="none"/>
          <w14:textFill>
            <w14:solidFill>
              <w14:schemeClr w14:val="tx1"/>
            </w14:solidFill>
          </w14:textFill>
        </w:rPr>
        <w:t>对商品包装</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快递包装</w:t>
      </w:r>
      <w:r>
        <w:rPr>
          <w:rFonts w:hint="eastAsia" w:ascii="仿宋" w:hAnsi="仿宋" w:eastAsia="仿宋" w:cs="仿宋"/>
          <w:color w:val="000000" w:themeColor="text1"/>
          <w:szCs w:val="21"/>
          <w:highlight w:val="none"/>
          <w:lang w:val="en-US" w:eastAsia="zh-CN"/>
          <w14:textFill>
            <w14:solidFill>
              <w14:schemeClr w14:val="tx1"/>
            </w14:solidFill>
          </w14:textFill>
        </w:rPr>
        <w:t>达成具体约定外</w:t>
      </w:r>
      <w:r>
        <w:rPr>
          <w:rFonts w:hint="eastAsia" w:ascii="仿宋" w:hAnsi="仿宋" w:eastAsia="仿宋" w:cs="仿宋"/>
          <w:color w:val="000000" w:themeColor="text1"/>
          <w:szCs w:val="21"/>
          <w:highlight w:val="none"/>
          <w14:textFill>
            <w14:solidFill>
              <w14:schemeClr w14:val="tx1"/>
            </w14:solidFill>
          </w14:textFill>
        </w:rPr>
        <w:t>，乙方提供产品及相关快递服务</w:t>
      </w:r>
      <w:r>
        <w:rPr>
          <w:rFonts w:hint="eastAsia" w:ascii="仿宋" w:hAnsi="仿宋" w:eastAsia="仿宋" w:cs="仿宋"/>
          <w:color w:val="000000" w:themeColor="text1"/>
          <w:szCs w:val="21"/>
          <w:highlight w:val="none"/>
          <w:lang w:val="en-US" w:eastAsia="zh-CN"/>
          <w14:textFill>
            <w14:solidFill>
              <w14:schemeClr w14:val="tx1"/>
            </w14:solidFill>
          </w14:textFill>
        </w:rPr>
        <w:t>涉及到</w:t>
      </w:r>
      <w:r>
        <w:rPr>
          <w:rFonts w:hint="eastAsia" w:ascii="仿宋" w:hAnsi="仿宋" w:eastAsia="仿宋" w:cs="仿宋"/>
          <w:color w:val="000000" w:themeColor="text1"/>
          <w:szCs w:val="21"/>
          <w:highlight w:val="none"/>
          <w14:textFill>
            <w14:solidFill>
              <w14:schemeClr w14:val="tx1"/>
            </w14:solidFill>
          </w14:textFill>
        </w:rPr>
        <w:t>具体包装要求</w:t>
      </w:r>
      <w:r>
        <w:rPr>
          <w:rFonts w:hint="eastAsia" w:ascii="仿宋" w:hAnsi="仿宋" w:eastAsia="仿宋" w:cs="仿宋"/>
          <w:color w:val="000000" w:themeColor="text1"/>
          <w:szCs w:val="21"/>
          <w:highlight w:val="none"/>
          <w:lang w:val="en-US" w:eastAsia="zh-CN"/>
          <w14:textFill>
            <w14:solidFill>
              <w14:schemeClr w14:val="tx1"/>
            </w14:solidFill>
          </w14:textFill>
        </w:rPr>
        <w:t>的，</w:t>
      </w:r>
      <w:r>
        <w:rPr>
          <w:rFonts w:hint="eastAsia" w:ascii="仿宋" w:hAnsi="仿宋" w:eastAsia="仿宋" w:cs="仿宋"/>
          <w:color w:val="000000" w:themeColor="text1"/>
          <w:szCs w:val="21"/>
          <w:highlight w:val="none"/>
          <w14:textFill>
            <w14:solidFill>
              <w14:schemeClr w14:val="tx1"/>
            </w14:solidFill>
          </w14:textFill>
        </w:rPr>
        <w:t>应</w:t>
      </w:r>
      <w:r>
        <w:rPr>
          <w:rFonts w:hint="eastAsia" w:ascii="仿宋" w:hAnsi="仿宋" w:eastAsia="仿宋" w:cs="仿宋"/>
          <w:color w:val="000000" w:themeColor="text1"/>
          <w:szCs w:val="21"/>
          <w:highlight w:val="none"/>
          <w:lang w:val="en-US" w:eastAsia="zh-CN"/>
          <w14:textFill>
            <w14:solidFill>
              <w14:schemeClr w14:val="tx1"/>
            </w14:solidFill>
          </w14:textFill>
        </w:rPr>
        <w:t>不低于</w:t>
      </w:r>
      <w:r>
        <w:rPr>
          <w:rFonts w:hint="eastAsia" w:ascii="仿宋" w:hAnsi="仿宋" w:eastAsia="仿宋" w:cs="仿宋"/>
          <w:color w:val="000000" w:themeColor="text1"/>
          <w:szCs w:val="21"/>
          <w:highlight w:val="none"/>
          <w14:textFill>
            <w14:solidFill>
              <w14:schemeClr w14:val="tx1"/>
            </w14:solidFill>
          </w14:textFill>
        </w:rPr>
        <w:t>《商品包装政府采购需求标准（试行）</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快递包装政府采购需求标准（试行）》</w:t>
      </w:r>
      <w:r>
        <w:rPr>
          <w:rFonts w:hint="eastAsia" w:ascii="仿宋" w:hAnsi="仿宋" w:eastAsia="仿宋" w:cs="仿宋"/>
          <w:color w:val="000000" w:themeColor="text1"/>
          <w:szCs w:val="21"/>
          <w:highlight w:val="none"/>
          <w:lang w:val="en-US" w:eastAsia="zh-CN"/>
          <w14:textFill>
            <w14:solidFill>
              <w14:schemeClr w14:val="tx1"/>
            </w14:solidFill>
          </w14:textFill>
        </w:rPr>
        <w:t>标准</w:t>
      </w:r>
      <w:r>
        <w:rPr>
          <w:rFonts w:hint="eastAsia" w:ascii="仿宋" w:hAnsi="仿宋" w:eastAsia="仿宋" w:cs="仿宋"/>
          <w:color w:val="000000" w:themeColor="text1"/>
          <w:szCs w:val="21"/>
          <w:highlight w:val="none"/>
          <w14:textFill>
            <w14:solidFill>
              <w14:schemeClr w14:val="tx1"/>
            </w14:solidFill>
          </w14:textFill>
        </w:rPr>
        <w:t>，并作为履约验收的内容，必要时甲方可以要求乙方在履约验收环节出具检测报告。</w:t>
      </w:r>
    </w:p>
    <w:p w14:paraId="16A2B860">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7.5 </w:t>
      </w:r>
      <w:r>
        <w:rPr>
          <w:rFonts w:hint="eastAsia" w:ascii="仿宋" w:hAnsi="仿宋" w:eastAsia="仿宋" w:cs="仿宋"/>
          <w:color w:val="000000"/>
          <w:szCs w:val="21"/>
        </w:rPr>
        <w:t>乙方在运输到达之前</w:t>
      </w:r>
      <w:r>
        <w:rPr>
          <w:rFonts w:hint="eastAsia" w:ascii="仿宋" w:hAnsi="仿宋" w:eastAsia="仿宋" w:cs="仿宋"/>
          <w:color w:val="000000"/>
          <w:szCs w:val="21"/>
          <w:lang w:eastAsia="zh-CN"/>
        </w:rPr>
        <w:t>应</w:t>
      </w:r>
      <w:r>
        <w:rPr>
          <w:rFonts w:hint="eastAsia" w:ascii="仿宋" w:hAnsi="仿宋" w:eastAsia="仿宋" w:cs="仿宋"/>
          <w:color w:val="000000"/>
          <w:szCs w:val="21"/>
        </w:rPr>
        <w:t>提前通知</w:t>
      </w:r>
      <w:r>
        <w:rPr>
          <w:rFonts w:hint="eastAsia" w:ascii="仿宋" w:hAnsi="仿宋" w:eastAsia="仿宋" w:cs="仿宋"/>
          <w:color w:val="000000"/>
          <w:szCs w:val="21"/>
          <w:lang w:eastAsia="zh-CN"/>
        </w:rPr>
        <w:t>甲方</w:t>
      </w:r>
      <w:r>
        <w:rPr>
          <w:rFonts w:hint="eastAsia" w:ascii="仿宋" w:hAnsi="仿宋" w:eastAsia="仿宋" w:cs="仿宋"/>
          <w:color w:val="000000"/>
          <w:szCs w:val="21"/>
        </w:rPr>
        <w:t>，并提示货物运输装卸的注意事项</w:t>
      </w:r>
      <w:r>
        <w:rPr>
          <w:rFonts w:hint="eastAsia" w:ascii="仿宋" w:hAnsi="仿宋" w:eastAsia="仿宋" w:cs="仿宋"/>
          <w:color w:val="000000"/>
          <w:szCs w:val="21"/>
          <w:lang w:eastAsia="zh-CN"/>
        </w:rPr>
        <w:t>，甲方配合乙方做好货物的接收工作。</w:t>
      </w:r>
    </w:p>
    <w:p w14:paraId="27FAFC9E">
      <w:pPr>
        <w:pStyle w:val="83"/>
        <w:rPr>
          <w:rFonts w:hint="eastAsia" w:ascii="仿宋" w:hAnsi="仿宋" w:eastAsia="仿宋" w:cs="仿宋"/>
          <w:sz w:val="21"/>
          <w:lang w:val="en-US" w:eastAsia="zh-CN"/>
        </w:rPr>
      </w:pPr>
      <w:r>
        <w:rPr>
          <w:rFonts w:hint="eastAsia" w:ascii="仿宋" w:hAnsi="仿宋" w:eastAsia="仿宋" w:cs="仿宋"/>
          <w:color w:val="000000" w:themeColor="text1"/>
          <w:kern w:val="2"/>
          <w:sz w:val="21"/>
          <w:szCs w:val="21"/>
          <w:highlight w:val="none"/>
          <w:lang w:val="en-US" w:eastAsia="zh-CN"/>
          <w14:textFill>
            <w14:solidFill>
              <w14:schemeClr w14:val="tx1"/>
            </w14:solidFill>
          </w14:textFill>
        </w:rPr>
        <w:t xml:space="preserve">7.6 </w:t>
      </w:r>
      <w:r>
        <w:rPr>
          <w:rFonts w:hint="eastAsia" w:ascii="仿宋" w:hAnsi="仿宋" w:eastAsia="仿宋" w:cs="仿宋"/>
          <w:color w:val="000000"/>
          <w:kern w:val="2"/>
          <w:sz w:val="21"/>
          <w:szCs w:val="21"/>
          <w:highlight w:val="none"/>
        </w:rPr>
        <w:t>如因包装</w:t>
      </w:r>
      <w:r>
        <w:rPr>
          <w:rFonts w:hint="eastAsia" w:ascii="仿宋" w:hAnsi="仿宋" w:eastAsia="仿宋" w:cs="仿宋"/>
          <w:color w:val="000000"/>
          <w:kern w:val="2"/>
          <w:sz w:val="21"/>
          <w:szCs w:val="21"/>
          <w:highlight w:val="none"/>
          <w:lang w:eastAsia="zh-CN"/>
        </w:rPr>
        <w:t>、运输</w:t>
      </w:r>
      <w:r>
        <w:rPr>
          <w:rFonts w:hint="eastAsia" w:ascii="仿宋" w:hAnsi="仿宋" w:eastAsia="仿宋" w:cs="仿宋"/>
          <w:color w:val="000000"/>
          <w:kern w:val="2"/>
          <w:sz w:val="21"/>
          <w:szCs w:val="21"/>
          <w:highlight w:val="none"/>
        </w:rPr>
        <w:t>问题导致货物</w:t>
      </w:r>
      <w:r>
        <w:rPr>
          <w:rFonts w:hint="eastAsia" w:ascii="仿宋" w:hAnsi="仿宋" w:eastAsia="仿宋" w:cs="仿宋"/>
          <w:color w:val="000000" w:themeColor="text1"/>
          <w:kern w:val="2"/>
          <w:sz w:val="21"/>
          <w:szCs w:val="21"/>
          <w:highlight w:val="none"/>
          <w:lang w:eastAsia="zh-CN"/>
          <w14:textFill>
            <w14:solidFill>
              <w14:schemeClr w14:val="tx1"/>
            </w14:solidFill>
          </w14:textFill>
        </w:rPr>
        <w:t>损毁、丢失</w:t>
      </w:r>
      <w:r>
        <w:rPr>
          <w:rFonts w:hint="eastAsia" w:ascii="仿宋" w:hAnsi="仿宋" w:eastAsia="仿宋" w:cs="仿宋"/>
          <w:color w:val="000000"/>
          <w:kern w:val="2"/>
          <w:sz w:val="21"/>
          <w:szCs w:val="21"/>
          <w:highlight w:val="none"/>
        </w:rPr>
        <w:t>或者品质下降，</w:t>
      </w:r>
      <w:r>
        <w:rPr>
          <w:rFonts w:hint="eastAsia" w:ascii="仿宋" w:hAnsi="仿宋" w:eastAsia="仿宋" w:cs="仿宋"/>
          <w:color w:val="000000"/>
          <w:kern w:val="2"/>
          <w:sz w:val="21"/>
          <w:szCs w:val="21"/>
          <w:highlight w:val="none"/>
          <w:lang w:eastAsia="zh-CN"/>
        </w:rPr>
        <w:t>甲方</w:t>
      </w:r>
      <w:r>
        <w:rPr>
          <w:rFonts w:hint="eastAsia" w:ascii="仿宋" w:hAnsi="仿宋" w:eastAsia="仿宋" w:cs="仿宋"/>
          <w:color w:val="000000"/>
          <w:kern w:val="2"/>
          <w:sz w:val="21"/>
          <w:szCs w:val="21"/>
          <w:highlight w:val="none"/>
        </w:rPr>
        <w:t>有权要求降价、换货、拒收部分或整批货物，由此</w:t>
      </w:r>
      <w:r>
        <w:rPr>
          <w:rFonts w:hint="eastAsia" w:ascii="仿宋" w:hAnsi="仿宋" w:eastAsia="仿宋" w:cs="仿宋"/>
          <w:color w:val="000000"/>
          <w:kern w:val="2"/>
          <w:sz w:val="21"/>
          <w:szCs w:val="21"/>
          <w:highlight w:val="none"/>
          <w:lang w:eastAsia="zh-CN"/>
        </w:rPr>
        <w:t>产生</w:t>
      </w:r>
      <w:r>
        <w:rPr>
          <w:rFonts w:hint="eastAsia" w:ascii="仿宋" w:hAnsi="仿宋" w:eastAsia="仿宋" w:cs="仿宋"/>
          <w:color w:val="000000"/>
          <w:kern w:val="2"/>
          <w:sz w:val="21"/>
          <w:szCs w:val="21"/>
          <w:highlight w:val="none"/>
        </w:rPr>
        <w:t>的费用和损失，均由</w:t>
      </w:r>
      <w:r>
        <w:rPr>
          <w:rFonts w:hint="eastAsia" w:ascii="仿宋" w:hAnsi="仿宋" w:eastAsia="仿宋" w:cs="仿宋"/>
          <w:color w:val="000000"/>
          <w:kern w:val="2"/>
          <w:sz w:val="21"/>
          <w:szCs w:val="21"/>
          <w:highlight w:val="none"/>
          <w:lang w:eastAsia="zh-CN"/>
        </w:rPr>
        <w:t>乙方</w:t>
      </w:r>
      <w:r>
        <w:rPr>
          <w:rFonts w:hint="eastAsia" w:ascii="仿宋" w:hAnsi="仿宋" w:eastAsia="仿宋" w:cs="仿宋"/>
          <w:color w:val="000000"/>
          <w:kern w:val="2"/>
          <w:sz w:val="21"/>
          <w:szCs w:val="21"/>
          <w:highlight w:val="none"/>
        </w:rPr>
        <w:t>承担。</w:t>
      </w:r>
    </w:p>
    <w:p w14:paraId="572B2083">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000000" w:themeColor="text1"/>
          <w:sz w:val="24"/>
          <w:highlight w:val="none"/>
          <w:lang w:eastAsia="zh-CN"/>
          <w14:textFill>
            <w14:solidFill>
              <w14:schemeClr w14:val="tx1"/>
            </w14:solidFill>
          </w14:textFill>
        </w:rPr>
        <w:t>8</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auto"/>
          <w:sz w:val="24"/>
          <w:highlight w:val="none"/>
        </w:rPr>
        <w:t>质量标准和保证</w:t>
      </w:r>
    </w:p>
    <w:p w14:paraId="70F0DA87">
      <w:pPr>
        <w:pStyle w:val="36"/>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14DD404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000000"/>
          <w:szCs w:val="21"/>
          <w:lang w:eastAsia="zh-CN"/>
        </w:rPr>
        <w:t>约</w:t>
      </w:r>
      <w:r>
        <w:rPr>
          <w:rFonts w:hint="eastAsia" w:ascii="仿宋" w:hAnsi="仿宋" w:eastAsia="仿宋" w:cs="仿宋"/>
          <w:color w:val="000000"/>
          <w:szCs w:val="21"/>
        </w:rPr>
        <w:t>定的</w:t>
      </w:r>
      <w:r>
        <w:rPr>
          <w:rFonts w:hint="eastAsia" w:ascii="仿宋" w:hAnsi="仿宋" w:eastAsia="仿宋" w:cs="仿宋"/>
          <w:szCs w:val="21"/>
        </w:rPr>
        <w:t>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487A8385">
      <w:pPr>
        <w:pStyle w:val="36"/>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6A4947B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1D6CA35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506C79C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28002B6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szCs w:val="21"/>
        </w:rPr>
        <w:t>在其使用寿命期内具</w:t>
      </w:r>
      <w:r>
        <w:rPr>
          <w:rFonts w:hint="eastAsia" w:ascii="仿宋" w:hAnsi="仿宋" w:eastAsia="仿宋" w:cs="仿宋"/>
          <w:szCs w:val="21"/>
          <w:lang w:eastAsia="zh-CN"/>
        </w:rPr>
        <w:t>备合同约定</w:t>
      </w:r>
      <w:r>
        <w:rPr>
          <w:rFonts w:hint="eastAsia" w:ascii="仿宋" w:hAnsi="仿宋" w:eastAsia="仿宋" w:cs="仿宋"/>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488D558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092F3CF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23448A6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auto"/>
          <w:szCs w:val="21"/>
          <w:highlight w:val="none"/>
        </w:rPr>
        <w:t>.1条规定以书面形式</w:t>
      </w:r>
      <w:r>
        <w:rPr>
          <w:rFonts w:hint="eastAsia" w:ascii="仿宋" w:hAnsi="仿宋" w:eastAsia="仿宋" w:cs="仿宋"/>
          <w:color w:val="000000" w:themeColor="text1"/>
          <w:szCs w:val="21"/>
          <w:highlight w:val="none"/>
          <w:lang w:eastAsia="zh-CN"/>
          <w14:textFill>
            <w14:solidFill>
              <w14:schemeClr w14:val="tx1"/>
            </w14:solidFill>
          </w14:textFill>
        </w:rPr>
        <w:t>追究</w:t>
      </w:r>
      <w:r>
        <w:rPr>
          <w:rFonts w:hint="eastAsia" w:ascii="仿宋" w:hAnsi="仿宋" w:eastAsia="仿宋" w:cs="仿宋"/>
          <w:color w:val="auto"/>
          <w:szCs w:val="21"/>
          <w:highlight w:val="none"/>
        </w:rPr>
        <w:t>乙方</w:t>
      </w:r>
      <w:r>
        <w:rPr>
          <w:rFonts w:hint="eastAsia" w:ascii="仿宋" w:hAnsi="仿宋" w:eastAsia="仿宋" w:cs="仿宋"/>
          <w:color w:val="000000" w:themeColor="text1"/>
          <w:szCs w:val="21"/>
          <w:highlight w:val="none"/>
          <w:lang w:eastAsia="zh-CN"/>
          <w14:textFill>
            <w14:solidFill>
              <w14:schemeClr w14:val="tx1"/>
            </w14:solidFill>
          </w14:textFill>
        </w:rPr>
        <w:t>的违约责任</w:t>
      </w:r>
      <w:r>
        <w:rPr>
          <w:rFonts w:hint="eastAsia" w:ascii="仿宋" w:hAnsi="仿宋" w:eastAsia="仿宋" w:cs="仿宋"/>
          <w:color w:val="auto"/>
          <w:szCs w:val="21"/>
          <w:highlight w:val="none"/>
        </w:rPr>
        <w:t>。</w:t>
      </w:r>
    </w:p>
    <w:p w14:paraId="56D3A08A">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74BB4BCE">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000000" w:themeColor="text1"/>
          <w:sz w:val="24"/>
          <w:highlight w:val="none"/>
          <w:lang w:eastAsia="zh-CN"/>
          <w14:textFill>
            <w14:solidFill>
              <w14:schemeClr w14:val="tx1"/>
            </w14:solidFill>
          </w14:textFill>
        </w:rPr>
        <w:t>9</w:t>
      </w:r>
      <w:r>
        <w:rPr>
          <w:rFonts w:hint="eastAsia" w:ascii="仿宋" w:hAnsi="仿宋" w:eastAsia="仿宋" w:cs="仿宋"/>
          <w:b/>
          <w:bCs/>
          <w:color w:val="auto"/>
          <w:sz w:val="24"/>
          <w:highlight w:val="none"/>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auto"/>
          <w:sz w:val="24"/>
          <w:highlight w:val="none"/>
        </w:rPr>
        <w:t>权利瑕疵担保</w:t>
      </w:r>
    </w:p>
    <w:p w14:paraId="719C97B3">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.1 乙方保证对其出售的货物享有合法的权利。</w:t>
      </w:r>
    </w:p>
    <w:p w14:paraId="628D1B80">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 xml:space="preserve">.2 </w:t>
      </w:r>
      <w:r>
        <w:rPr>
          <w:rFonts w:hint="eastAsia" w:ascii="仿宋" w:hAnsi="仿宋" w:eastAsia="仿宋" w:cs="仿宋"/>
          <w:szCs w:val="15"/>
        </w:rPr>
        <w:t>乙方保证在交付的货物上不存在抵押权等担保物权。</w:t>
      </w:r>
    </w:p>
    <w:p w14:paraId="69CC54EC">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.3 如甲方使用</w:t>
      </w:r>
      <w:r>
        <w:rPr>
          <w:rFonts w:hint="eastAsia" w:ascii="仿宋" w:hAnsi="仿宋" w:eastAsia="仿宋" w:cs="仿宋"/>
          <w:color w:val="000000" w:themeColor="text1"/>
          <w:szCs w:val="21"/>
          <w:highlight w:val="none"/>
          <w:lang w:val="en-US" w:eastAsia="zh-CN"/>
          <w14:textFill>
            <w14:solidFill>
              <w14:schemeClr w14:val="tx1"/>
            </w14:solidFill>
          </w14:textFill>
        </w:rPr>
        <w:t>上述</w:t>
      </w:r>
      <w:r>
        <w:rPr>
          <w:rFonts w:hint="eastAsia" w:ascii="仿宋" w:hAnsi="仿宋" w:eastAsia="仿宋" w:cs="仿宋"/>
          <w:color w:val="000000" w:themeColor="text1"/>
          <w:szCs w:val="21"/>
          <w:highlight w:val="none"/>
          <w14:textFill>
            <w14:solidFill>
              <w14:schemeClr w14:val="tx1"/>
            </w14:solidFill>
          </w14:textFill>
        </w:rPr>
        <w:t>货物构成</w:t>
      </w:r>
      <w:r>
        <w:rPr>
          <w:rFonts w:hint="eastAsia" w:ascii="仿宋" w:hAnsi="仿宋" w:eastAsia="仿宋" w:cs="仿宋"/>
          <w:color w:val="000000" w:themeColor="text1"/>
          <w:szCs w:val="21"/>
          <w:highlight w:val="none"/>
          <w:lang w:val="en-US" w:eastAsia="zh-CN"/>
          <w14:textFill>
            <w14:solidFill>
              <w14:schemeClr w14:val="tx1"/>
            </w14:solidFill>
          </w14:textFill>
        </w:rPr>
        <w:t>对第三人</w:t>
      </w:r>
      <w:r>
        <w:rPr>
          <w:rFonts w:hint="eastAsia" w:ascii="仿宋" w:hAnsi="仿宋" w:eastAsia="仿宋" w:cs="仿宋"/>
          <w:color w:val="000000" w:themeColor="text1"/>
          <w:szCs w:val="21"/>
          <w:highlight w:val="none"/>
          <w14:textFill>
            <w14:solidFill>
              <w14:schemeClr w14:val="tx1"/>
            </w14:solidFill>
          </w14:textFill>
        </w:rPr>
        <w:t>侵权的，则由乙方承担全部责任。</w:t>
      </w:r>
    </w:p>
    <w:p w14:paraId="2B231202">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0</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知识产权保护</w:t>
      </w:r>
    </w:p>
    <w:p w14:paraId="2D1379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0</w:t>
      </w:r>
      <w:r>
        <w:rPr>
          <w:rFonts w:hint="eastAsia" w:ascii="仿宋" w:hAnsi="仿宋" w:eastAsia="仿宋" w:cs="仿宋"/>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仿宋" w:hAnsi="仿宋" w:eastAsia="仿宋" w:cs="仿宋"/>
          <w:color w:val="auto"/>
          <w:szCs w:val="21"/>
          <w:highlight w:val="none"/>
        </w:rPr>
        <w:t>何第三人的知识产权等权利。</w:t>
      </w:r>
      <w:bookmarkStart w:id="14"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14"/>
      <w:r>
        <w:rPr>
          <w:rFonts w:hint="eastAsia" w:ascii="仿宋" w:hAnsi="仿宋" w:eastAsia="仿宋" w:cs="仿宋"/>
          <w:color w:val="auto"/>
          <w:szCs w:val="21"/>
          <w:highlight w:val="none"/>
        </w:rPr>
        <w:t>。</w:t>
      </w:r>
    </w:p>
    <w:p w14:paraId="1371FA6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465325C8">
      <w:pPr>
        <w:autoSpaceDE w:val="0"/>
        <w:autoSpaceDN w:val="0"/>
        <w:adjustRightInd w:val="0"/>
        <w:snapToGrid w:val="0"/>
        <w:spacing w:before="0" w:line="400" w:lineRule="exact"/>
        <w:ind w:firstLine="420" w:firstLineChars="200"/>
        <w:jc w:val="left"/>
        <w:rPr>
          <w:rFonts w:hint="eastAsia" w:ascii="仿宋" w:hAnsi="仿宋" w:eastAsia="仿宋" w:cs="仿宋"/>
          <w:szCs w:val="15"/>
        </w:rPr>
      </w:pPr>
      <w:r>
        <w:rPr>
          <w:rFonts w:hint="eastAsia" w:ascii="仿宋" w:hAnsi="仿宋" w:eastAsia="仿宋" w:cs="仿宋"/>
          <w:szCs w:val="15"/>
          <w:lang w:val="en-US" w:eastAsia="zh-CN"/>
        </w:rPr>
        <w:t xml:space="preserve">11.1 </w:t>
      </w:r>
      <w:r>
        <w:rPr>
          <w:rFonts w:hint="eastAsia" w:ascii="仿宋" w:hAnsi="仿宋" w:eastAsia="仿宋" w:cs="仿宋"/>
          <w:szCs w:val="15"/>
        </w:rPr>
        <w:t>甲、乙双方</w:t>
      </w:r>
      <w:r>
        <w:rPr>
          <w:rFonts w:hint="eastAsia" w:ascii="仿宋" w:hAnsi="仿宋" w:eastAsia="仿宋" w:cs="仿宋"/>
          <w:szCs w:val="15"/>
          <w:lang w:eastAsia="zh-CN"/>
        </w:rPr>
        <w:t>对</w:t>
      </w:r>
      <w:r>
        <w:rPr>
          <w:rFonts w:hint="eastAsia" w:ascii="仿宋" w:hAnsi="仿宋" w:eastAsia="仿宋" w:cs="仿宋"/>
          <w:szCs w:val="15"/>
        </w:rPr>
        <w:t>采购和合同履行过程中所获悉的</w:t>
      </w:r>
      <w:r>
        <w:rPr>
          <w:rFonts w:hint="eastAsia" w:ascii="仿宋" w:hAnsi="仿宋" w:eastAsia="仿宋" w:cs="仿宋"/>
          <w:szCs w:val="15"/>
          <w:lang w:eastAsia="zh-CN"/>
        </w:rPr>
        <w:t>国家秘密、工作秘密、</w:t>
      </w:r>
      <w:r>
        <w:rPr>
          <w:rFonts w:hint="eastAsia" w:ascii="仿宋" w:hAnsi="仿宋" w:eastAsia="仿宋" w:cs="仿宋"/>
          <w:szCs w:val="15"/>
        </w:rPr>
        <w:t>商业秘密或者其他应当保密的信息，均有保密义务</w:t>
      </w:r>
      <w:r>
        <w:rPr>
          <w:rFonts w:hint="eastAsia" w:ascii="仿宋" w:hAnsi="仿宋" w:eastAsia="仿宋" w:cs="仿宋"/>
          <w:szCs w:val="15"/>
          <w:lang w:eastAsia="zh-CN"/>
        </w:rPr>
        <w:t>且不受合同有效期所限，直至该信息成为公开信息</w:t>
      </w:r>
      <w:r>
        <w:rPr>
          <w:rFonts w:hint="eastAsia" w:ascii="仿宋" w:hAnsi="仿宋" w:eastAsia="仿宋" w:cs="仿宋"/>
          <w:szCs w:val="15"/>
        </w:rPr>
        <w:t>。泄露、不正当地使用</w:t>
      </w:r>
      <w:r>
        <w:rPr>
          <w:rFonts w:hint="eastAsia" w:ascii="仿宋" w:hAnsi="仿宋" w:eastAsia="仿宋" w:cs="仿宋"/>
          <w:szCs w:val="15"/>
          <w:lang w:eastAsia="zh-CN"/>
        </w:rPr>
        <w:t>国家秘密、工作秘密、</w:t>
      </w:r>
      <w:r>
        <w:rPr>
          <w:rFonts w:hint="eastAsia" w:ascii="仿宋" w:hAnsi="仿宋" w:eastAsia="仿宋" w:cs="仿宋"/>
          <w:szCs w:val="15"/>
        </w:rPr>
        <w:t>商业秘密或者</w:t>
      </w:r>
      <w:r>
        <w:rPr>
          <w:rFonts w:hint="eastAsia" w:ascii="仿宋" w:hAnsi="仿宋" w:eastAsia="仿宋" w:cs="仿宋"/>
          <w:szCs w:val="15"/>
          <w:lang w:eastAsia="zh-CN"/>
        </w:rPr>
        <w:t>其他应当保密的</w:t>
      </w:r>
      <w:r>
        <w:rPr>
          <w:rFonts w:hint="eastAsia" w:ascii="仿宋" w:hAnsi="仿宋" w:eastAsia="仿宋" w:cs="仿宋"/>
          <w:szCs w:val="15"/>
        </w:rPr>
        <w:t>信息，应当承担</w:t>
      </w:r>
      <w:r>
        <w:rPr>
          <w:rFonts w:hint="eastAsia" w:ascii="仿宋" w:hAnsi="仿宋" w:eastAsia="仿宋" w:cs="仿宋"/>
          <w:szCs w:val="15"/>
          <w:lang w:eastAsia="zh-CN"/>
        </w:rPr>
        <w:t>相应</w:t>
      </w:r>
      <w:r>
        <w:rPr>
          <w:rFonts w:hint="eastAsia" w:ascii="仿宋" w:hAnsi="仿宋" w:eastAsia="仿宋" w:cs="仿宋"/>
          <w:szCs w:val="15"/>
        </w:rPr>
        <w:t>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7DD416AD">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67188162">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77982B8C">
      <w:pPr>
        <w:autoSpaceDE/>
        <w:autoSpaceDN/>
        <w:adjustRightInd w:val="0"/>
        <w:snapToGrid w:val="0"/>
        <w:spacing w:before="0" w:line="400" w:lineRule="exact"/>
        <w:ind w:firstLine="420" w:firstLineChars="200"/>
        <w:jc w:val="left"/>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2533F3A7">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5A33C89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szCs w:val="15"/>
        </w:rPr>
        <w:t>乙方应当以支票、汇票、本票或者金融机构、担保机构出具的保函等非现金形式提交。</w:t>
      </w:r>
    </w:p>
    <w:p w14:paraId="68A4867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szCs w:val="15"/>
          <w:highlight w:val="none"/>
        </w:rPr>
        <w:t>【政府采购合同专用条款】</w:t>
      </w:r>
      <w:r>
        <w:rPr>
          <w:rFonts w:hint="eastAsia" w:ascii="仿宋" w:hAnsi="仿宋" w:eastAsia="仿宋" w:cs="仿宋"/>
          <w:b w:val="0"/>
          <w:bCs w:val="0"/>
          <w:szCs w:val="15"/>
          <w:highlight w:val="none"/>
          <w:lang w:eastAsia="zh-CN"/>
        </w:rPr>
        <w:t>约定</w:t>
      </w:r>
      <w:r>
        <w:rPr>
          <w:rFonts w:hint="eastAsia" w:ascii="仿宋" w:hAnsi="仿宋" w:eastAsia="仿宋" w:cs="仿宋"/>
          <w:b w:val="0"/>
          <w:bCs w:val="0"/>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192DF561">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080F13A6">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6A6342F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733AA78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6379EAD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1EDE0D9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7960037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szCs w:val="15"/>
          <w:lang w:eastAsia="zh-CN"/>
        </w:rPr>
        <w:t>；</w:t>
      </w:r>
    </w:p>
    <w:p w14:paraId="6B2241C5">
      <w:pPr>
        <w:pStyle w:val="83"/>
        <w:rPr>
          <w:rFonts w:hint="eastAsia" w:ascii="仿宋" w:hAnsi="仿宋" w:eastAsia="仿宋" w:cs="仿宋"/>
          <w:sz w:val="21"/>
          <w:szCs w:val="21"/>
        </w:rPr>
      </w:pPr>
      <w:r>
        <w:rPr>
          <w:rFonts w:hint="eastAsia" w:ascii="仿宋" w:hAnsi="仿宋" w:eastAsia="仿宋" w:cs="仿宋"/>
          <w:sz w:val="21"/>
          <w:szCs w:val="21"/>
        </w:rPr>
        <w:t>（5）依照法律、行政法规的规定或者按照</w:t>
      </w:r>
      <w:r>
        <w:rPr>
          <w:rFonts w:hint="eastAsia" w:ascii="仿宋" w:hAnsi="仿宋" w:eastAsia="仿宋" w:cs="仿宋"/>
          <w:b/>
          <w:bCs/>
          <w:sz w:val="21"/>
          <w:szCs w:val="21"/>
        </w:rPr>
        <w:t>【政府采购合同专用条款】</w:t>
      </w:r>
      <w:r>
        <w:rPr>
          <w:rFonts w:hint="eastAsia" w:ascii="仿宋" w:hAnsi="仿宋" w:eastAsia="仿宋" w:cs="仿宋"/>
          <w:sz w:val="21"/>
          <w:szCs w:val="21"/>
        </w:rPr>
        <w:t>约定，货物在有效使用年限届满后应予回收的，乙方负有自行或者委托第三人对货物予以回收的义务；</w:t>
      </w:r>
    </w:p>
    <w:p w14:paraId="6B2197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55D0CE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62C99C98">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10E48295">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3C42356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4B837F0D">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2C8D47E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769CD5C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3A77A6D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66F51F3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4B131EF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799BEA8C">
      <w:pPr>
        <w:numPr>
          <w:ilvl w:val="0"/>
          <w:numId w:val="44"/>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0B9E6364">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650222A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482C04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014EF1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40A96D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2DA3664A">
      <w:pPr>
        <w:pStyle w:val="83"/>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w:t>
      </w:r>
      <w:r>
        <w:rPr>
          <w:rFonts w:hint="eastAsia" w:ascii="仿宋" w:hAnsi="仿宋" w:eastAsia="仿宋" w:cs="仿宋"/>
          <w:sz w:val="21"/>
          <w:lang w:eastAsia="zh-CN"/>
        </w:rPr>
        <w:t>及时告知</w:t>
      </w:r>
      <w:r>
        <w:rPr>
          <w:rFonts w:hint="eastAsia" w:ascii="仿宋" w:hAnsi="仿宋" w:eastAsia="仿宋" w:cs="仿宋"/>
          <w:sz w:val="21"/>
        </w:rPr>
        <w:t>甲方，致使</w:t>
      </w:r>
      <w:r>
        <w:rPr>
          <w:rFonts w:hint="eastAsia" w:ascii="仿宋" w:hAnsi="仿宋" w:eastAsia="仿宋" w:cs="仿宋"/>
          <w:sz w:val="21"/>
          <w:lang w:eastAsia="zh-CN"/>
        </w:rPr>
        <w:t>合同</w:t>
      </w:r>
      <w:r>
        <w:rPr>
          <w:rFonts w:hint="eastAsia" w:ascii="仿宋" w:hAnsi="仿宋" w:eastAsia="仿宋" w:cs="仿宋"/>
          <w:sz w:val="21"/>
        </w:rPr>
        <w:t>履行发生困难的，甲方可以中止合同履行并要求乙方承担由此给甲方造成的损失。</w:t>
      </w:r>
    </w:p>
    <w:p w14:paraId="7B4D770B">
      <w:pPr>
        <w:snapToGrid w:val="0"/>
        <w:spacing w:line="400" w:lineRule="exact"/>
        <w:ind w:firstLine="420" w:firstLineChars="200"/>
        <w:jc w:val="left"/>
        <w:rPr>
          <w:rFonts w:hint="eastAsia" w:ascii="仿宋" w:hAnsi="仿宋" w:eastAsia="仿宋" w:cs="仿宋"/>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4C7E0C8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BBBB20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7AA23201">
      <w:pPr>
        <w:snapToGrid w:val="0"/>
        <w:spacing w:line="400" w:lineRule="exact"/>
        <w:ind w:firstLine="420" w:firstLineChars="200"/>
        <w:rPr>
          <w:rFonts w:hint="eastAsia" w:ascii="仿宋" w:hAnsi="仿宋" w:eastAsia="仿宋" w:cs="仿宋"/>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szCs w:val="21"/>
        </w:rPr>
        <w:t>并追究乙方的违约责</w:t>
      </w:r>
      <w:r>
        <w:rPr>
          <w:rFonts w:hint="eastAsia" w:ascii="仿宋" w:hAnsi="仿宋" w:eastAsia="仿宋" w:cs="仿宋"/>
          <w:szCs w:val="21"/>
          <w:lang w:val="en-US" w:eastAsia="zh-CN"/>
        </w:rPr>
        <w:t>任</w:t>
      </w:r>
      <w:r>
        <w:rPr>
          <w:rFonts w:hint="eastAsia" w:ascii="仿宋" w:hAnsi="仿宋" w:eastAsia="仿宋" w:cs="仿宋"/>
          <w:color w:val="auto"/>
          <w:szCs w:val="21"/>
          <w:highlight w:val="none"/>
        </w:rPr>
        <w:t>。</w:t>
      </w:r>
    </w:p>
    <w:p w14:paraId="2727D1B5">
      <w:pPr>
        <w:pStyle w:val="83"/>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082B8B3C">
      <w:pPr>
        <w:pStyle w:val="83"/>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w:t>
      </w:r>
      <w:r>
        <w:rPr>
          <w:rFonts w:hint="eastAsia" w:ascii="仿宋" w:hAnsi="仿宋" w:eastAsia="仿宋" w:cs="仿宋"/>
          <w:sz w:val="21"/>
          <w:highlight w:val="none"/>
          <w:lang w:val="en-US" w:eastAsia="zh-CN"/>
        </w:rPr>
        <w:t>应当变更、</w:t>
      </w:r>
      <w:r>
        <w:rPr>
          <w:rFonts w:hint="eastAsia" w:ascii="仿宋" w:hAnsi="仿宋" w:eastAsia="仿宋" w:cs="仿宋"/>
          <w:sz w:val="21"/>
        </w:rPr>
        <w:t>中止</w:t>
      </w:r>
      <w:r>
        <w:rPr>
          <w:rFonts w:hint="eastAsia" w:ascii="仿宋" w:hAnsi="仿宋" w:eastAsia="仿宋" w:cs="仿宋"/>
          <w:sz w:val="21"/>
          <w:lang w:eastAsia="zh-CN"/>
        </w:rPr>
        <w:t>或者终止</w:t>
      </w:r>
      <w:r>
        <w:rPr>
          <w:rFonts w:hint="eastAsia" w:ascii="仿宋" w:hAnsi="仿宋" w:eastAsia="仿宋" w:cs="仿宋"/>
          <w:sz w:val="21"/>
        </w:rPr>
        <w:t>合同。有过错的一方应当承担赔偿责任，双方都有过错的，各自承担相应的责任。</w:t>
      </w:r>
    </w:p>
    <w:p w14:paraId="36674FE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4E475F4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B6AEBE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60ED37D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579D1B6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57C30F0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0D2A78B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7D64BC1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55B8607A">
      <w:pPr>
        <w:pStyle w:val="83"/>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.1 因本合同及合同有关事项发生的争议，由</w:t>
      </w:r>
      <w:r>
        <w:rPr>
          <w:rFonts w:hint="eastAsia" w:ascii="仿宋" w:hAnsi="仿宋" w:eastAsia="仿宋" w:cs="仿宋"/>
          <w:sz w:val="21"/>
          <w:lang w:eastAsia="zh-CN"/>
        </w:rPr>
        <w:t>甲乙双</w:t>
      </w:r>
      <w:r>
        <w:rPr>
          <w:rFonts w:hint="eastAsia" w:ascii="仿宋" w:hAnsi="仿宋" w:eastAsia="仿宋" w:cs="仿宋"/>
          <w:sz w:val="21"/>
        </w:rPr>
        <w:t>方友好协商解决。协商不成时，可以</w:t>
      </w:r>
      <w:r>
        <w:rPr>
          <w:rFonts w:hint="eastAsia" w:ascii="仿宋" w:hAnsi="仿宋" w:eastAsia="仿宋" w:cs="仿宋"/>
          <w:sz w:val="21"/>
          <w:lang w:eastAsia="zh-CN"/>
        </w:rPr>
        <w:t>向有关组织申请</w:t>
      </w:r>
      <w:r>
        <w:rPr>
          <w:rFonts w:hint="eastAsia" w:ascii="仿宋" w:hAnsi="仿宋" w:eastAsia="仿宋" w:cs="仿宋"/>
          <w:sz w:val="21"/>
        </w:rPr>
        <w:t>调解。合同一方或</w:t>
      </w:r>
      <w:r>
        <w:rPr>
          <w:rFonts w:hint="eastAsia" w:ascii="仿宋" w:hAnsi="仿宋" w:eastAsia="仿宋" w:cs="仿宋"/>
          <w:sz w:val="21"/>
          <w:lang w:eastAsia="zh-CN"/>
        </w:rPr>
        <w:t>双</w:t>
      </w:r>
      <w:r>
        <w:rPr>
          <w:rFonts w:hint="eastAsia" w:ascii="仿宋" w:hAnsi="仿宋" w:eastAsia="仿宋" w:cs="仿宋"/>
          <w:sz w:val="21"/>
        </w:rPr>
        <w:t>方不愿调解或调解不成的，可以通过仲裁或诉讼的方式解决争议。</w:t>
      </w:r>
    </w:p>
    <w:p w14:paraId="544B3CB9">
      <w:pPr>
        <w:pStyle w:val="83"/>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30BE612D">
      <w:pPr>
        <w:pStyle w:val="83"/>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.3 如</w:t>
      </w:r>
      <w:r>
        <w:rPr>
          <w:rFonts w:hint="eastAsia" w:ascii="仿宋" w:hAnsi="仿宋" w:eastAsia="仿宋" w:cs="仿宋"/>
          <w:sz w:val="21"/>
          <w:lang w:eastAsia="zh-CN"/>
        </w:rPr>
        <w:t>甲乙双方</w:t>
      </w:r>
      <w:r>
        <w:rPr>
          <w:rFonts w:hint="eastAsia" w:ascii="仿宋" w:hAnsi="仿宋" w:eastAsia="仿宋" w:cs="仿宋"/>
          <w:sz w:val="21"/>
        </w:rPr>
        <w:t>有争议的事项不影响合同其他部分的履行，在争议解决期间，合同其他部分应</w:t>
      </w:r>
      <w:r>
        <w:rPr>
          <w:rFonts w:hint="eastAsia" w:ascii="仿宋" w:hAnsi="仿宋" w:eastAsia="仿宋" w:cs="仿宋"/>
          <w:sz w:val="21"/>
          <w:lang w:eastAsia="zh-CN"/>
        </w:rPr>
        <w:t>当</w:t>
      </w:r>
      <w:r>
        <w:rPr>
          <w:rFonts w:hint="eastAsia" w:ascii="仿宋" w:hAnsi="仿宋" w:eastAsia="仿宋" w:cs="仿宋"/>
          <w:sz w:val="21"/>
        </w:rPr>
        <w:t>继续履行。</w:t>
      </w:r>
    </w:p>
    <w:p w14:paraId="131B883C">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762EED8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lang w:val="en-GB"/>
        </w:rPr>
        <w:t>本合同应当按照规定执行政府采购政策。</w:t>
      </w:r>
    </w:p>
    <w:p w14:paraId="31B4F2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sz w:val="21"/>
          <w:lang w:eastAsia="zh-CN"/>
        </w:rPr>
        <w:t>甲乙双方</w:t>
      </w:r>
      <w:r>
        <w:rPr>
          <w:rFonts w:hint="eastAsia" w:ascii="仿宋" w:hAnsi="仿宋" w:eastAsia="仿宋" w:cs="仿宋"/>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63CA37ED">
      <w:pPr>
        <w:pStyle w:val="23"/>
        <w:spacing w:after="0" w:line="40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A544D0F">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73268C7A">
      <w:pPr>
        <w:pStyle w:val="83"/>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1</w:t>
      </w:r>
      <w:r>
        <w:rPr>
          <w:rFonts w:hint="eastAsia" w:ascii="仿宋" w:hAnsi="仿宋" w:eastAsia="仿宋" w:cs="仿宋"/>
          <w:sz w:val="21"/>
        </w:rPr>
        <w:t>.1 本合同的订立、生效、解释、履行及与本合同有关的争议解决，均适用法律、行政法规。</w:t>
      </w:r>
    </w:p>
    <w:p w14:paraId="6D1E76DD">
      <w:pPr>
        <w:pStyle w:val="83"/>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1</w:t>
      </w:r>
      <w:r>
        <w:rPr>
          <w:rFonts w:hint="eastAsia" w:ascii="仿宋" w:hAnsi="仿宋" w:eastAsia="仿宋" w:cs="仿宋"/>
          <w:sz w:val="21"/>
        </w:rPr>
        <w:t>.2 本合同条款与法律、行政法规的强制性规定不一致的，双方当事人应按照法律、行政法规的强制性规定修改本合同的相关条款。</w:t>
      </w:r>
    </w:p>
    <w:p w14:paraId="5617828A">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7B6BDC61">
      <w:pPr>
        <w:pStyle w:val="83"/>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2</w:t>
      </w:r>
      <w:r>
        <w:rPr>
          <w:rFonts w:hint="eastAsia" w:ascii="仿宋" w:hAnsi="仿宋" w:eastAsia="仿宋" w:cs="仿宋"/>
          <w:sz w:val="21"/>
        </w:rPr>
        <w:t>.1</w:t>
      </w:r>
      <w:r>
        <w:rPr>
          <w:rFonts w:hint="eastAsia" w:ascii="仿宋" w:hAnsi="仿宋" w:eastAsia="仿宋" w:cs="仿宋"/>
          <w:sz w:val="21"/>
          <w:lang w:val="en-US" w:eastAsia="zh-CN"/>
        </w:rPr>
        <w:t xml:space="preserve"> </w:t>
      </w:r>
      <w:r>
        <w:rPr>
          <w:rFonts w:hint="eastAsia" w:ascii="仿宋" w:hAnsi="仿宋" w:eastAsia="仿宋" w:cs="仿宋"/>
          <w:sz w:val="21"/>
        </w:rPr>
        <w:t>本合同任何一方向对方发出的通知、信件、数据电文等，应当发送至本合同第一部分《政府采购合同协议书》所约定的通讯地址、联系人、联系电话或电子邮箱。</w:t>
      </w:r>
    </w:p>
    <w:p w14:paraId="70121BE7">
      <w:pPr>
        <w:pStyle w:val="83"/>
        <w:ind w:firstLine="0" w:firstLineChars="0"/>
        <w:jc w:val="both"/>
        <w:rPr>
          <w:rFonts w:hint="eastAsia" w:ascii="仿宋" w:hAnsi="仿宋" w:eastAsia="仿宋" w:cs="仿宋"/>
          <w:sz w:val="21"/>
        </w:rPr>
      </w:pPr>
      <w:r>
        <w:rPr>
          <w:rFonts w:hint="eastAsia" w:ascii="仿宋" w:hAnsi="仿宋" w:eastAsia="仿宋" w:cs="仿宋"/>
          <w:sz w:val="21"/>
          <w:lang w:val="en-US" w:eastAsia="zh-CN"/>
        </w:rPr>
        <w:t xml:space="preserve">    </w:t>
      </w:r>
      <w:r>
        <w:rPr>
          <w:rFonts w:hint="eastAsia" w:ascii="仿宋" w:hAnsi="仿宋" w:eastAsia="仿宋" w:cs="仿宋"/>
          <w:sz w:val="21"/>
        </w:rPr>
        <w:t>2</w:t>
      </w:r>
      <w:r>
        <w:rPr>
          <w:rFonts w:hint="eastAsia" w:ascii="仿宋" w:hAnsi="仿宋" w:eastAsia="仿宋" w:cs="仿宋"/>
          <w:sz w:val="21"/>
          <w:lang w:val="en-US" w:eastAsia="zh-CN"/>
        </w:rPr>
        <w:t>2</w:t>
      </w:r>
      <w:r>
        <w:rPr>
          <w:rFonts w:hint="eastAsia" w:ascii="仿宋" w:hAnsi="仿宋" w:eastAsia="仿宋" w:cs="仿宋"/>
          <w:sz w:val="21"/>
        </w:rPr>
        <w:t>.2</w:t>
      </w:r>
      <w:r>
        <w:rPr>
          <w:rFonts w:hint="eastAsia" w:ascii="仿宋" w:hAnsi="仿宋" w:eastAsia="仿宋" w:cs="仿宋"/>
          <w:sz w:val="21"/>
          <w:lang w:val="en-US" w:eastAsia="zh-CN"/>
        </w:rPr>
        <w:t xml:space="preserve"> </w:t>
      </w:r>
      <w:r>
        <w:rPr>
          <w:rFonts w:hint="eastAsia" w:ascii="仿宋" w:hAnsi="仿宋" w:eastAsia="仿宋" w:cs="仿宋"/>
          <w:sz w:val="21"/>
        </w:rPr>
        <w:t>一方当事人变更名称、</w:t>
      </w:r>
      <w:r>
        <w:rPr>
          <w:rFonts w:hint="eastAsia" w:ascii="仿宋" w:hAnsi="仿宋" w:eastAsia="仿宋" w:cs="仿宋"/>
          <w:sz w:val="21"/>
          <w:lang w:eastAsia="zh-CN"/>
        </w:rPr>
        <w:t>住所</w:t>
      </w:r>
      <w:r>
        <w:rPr>
          <w:rFonts w:hint="eastAsia" w:ascii="仿宋" w:hAnsi="仿宋" w:eastAsia="仿宋" w:cs="仿宋"/>
          <w:sz w:val="21"/>
        </w:rPr>
        <w:t>、联系人、联系电话或电子邮箱</w:t>
      </w:r>
      <w:r>
        <w:rPr>
          <w:rFonts w:hint="eastAsia" w:ascii="仿宋" w:hAnsi="仿宋" w:eastAsia="仿宋" w:cs="仿宋"/>
          <w:sz w:val="21"/>
          <w:lang w:eastAsia="zh-CN"/>
        </w:rPr>
        <w:t>等信息</w:t>
      </w:r>
      <w:r>
        <w:rPr>
          <w:rFonts w:hint="eastAsia" w:ascii="仿宋" w:hAnsi="仿宋" w:eastAsia="仿宋" w:cs="仿宋"/>
          <w:sz w:val="21"/>
        </w:rPr>
        <w:t>的，应当在变更后3日内及时书面通知对方，对方实际收到变更通知前的送达仍为有效送达。</w:t>
      </w:r>
    </w:p>
    <w:p w14:paraId="67B24F64">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7E0CD51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3CA7F203">
      <w:pPr>
        <w:numPr>
          <w:ilvl w:val="0"/>
          <w:numId w:val="45"/>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122085FF">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4A2E0652">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15" w:name="_Toc20313"/>
    </w:p>
    <w:p w14:paraId="2170972F">
      <w:pPr>
        <w:adjustRightInd w:val="0"/>
        <w:snapToGrid w:val="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br w:type="page"/>
      </w:r>
    </w:p>
    <w:p w14:paraId="7878348C">
      <w:pPr>
        <w:pStyle w:val="3"/>
        <w:numPr>
          <w:ilvl w:val="0"/>
          <w:numId w:val="0"/>
        </w:numPr>
        <w:adjustRightInd w:val="0"/>
        <w:snapToGrid w:val="0"/>
        <w:ind w:left="425" w:leftChars="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t>第三节 政府采购合同专用条款</w:t>
      </w:r>
      <w:bookmarkEnd w:id="15"/>
    </w:p>
    <w:tbl>
      <w:tblPr>
        <w:tblStyle w:val="66"/>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2DA60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58369C">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22336DD4">
            <w:pPr>
              <w:adjustRightInd w:val="0"/>
              <w:snapToGrid w:val="0"/>
              <w:jc w:val="center"/>
              <w:rPr>
                <w:rFonts w:hint="eastAsia" w:ascii="仿宋" w:hAnsi="仿宋" w:eastAsia="仿宋" w:cs="仿宋"/>
                <w:szCs w:val="21"/>
              </w:rPr>
            </w:pPr>
            <w:r>
              <w:rPr>
                <w:rFonts w:hint="eastAsia" w:ascii="仿宋" w:hAnsi="仿宋" w:eastAsia="仿宋" w:cs="仿宋"/>
                <w:szCs w:val="21"/>
              </w:rPr>
              <w:t>第1.2（</w:t>
            </w:r>
            <w:r>
              <w:rPr>
                <w:rFonts w:hint="eastAsia" w:ascii="仿宋" w:hAnsi="仿宋" w:eastAsia="仿宋" w:cs="仿宋"/>
                <w:szCs w:val="21"/>
                <w:lang w:val="en-US" w:eastAsia="zh-CN"/>
              </w:rPr>
              <w:t>6</w:t>
            </w:r>
            <w:r>
              <w:rPr>
                <w:rFonts w:hint="eastAsia" w:ascii="仿宋" w:hAnsi="仿宋" w:eastAsia="仿宋" w:cs="仿宋"/>
                <w:szCs w:val="21"/>
              </w:rPr>
              <w:t>）项</w:t>
            </w:r>
          </w:p>
        </w:tc>
        <w:tc>
          <w:tcPr>
            <w:tcW w:w="1742" w:type="dxa"/>
            <w:vAlign w:val="center"/>
          </w:tcPr>
          <w:p w14:paraId="6006EFCA">
            <w:pPr>
              <w:adjustRightInd w:val="0"/>
              <w:snapToGrid w:val="0"/>
              <w:jc w:val="left"/>
              <w:rPr>
                <w:rFonts w:hint="eastAsia" w:ascii="仿宋" w:hAnsi="仿宋" w:eastAsia="仿宋" w:cs="仿宋"/>
                <w:szCs w:val="21"/>
              </w:rPr>
            </w:pPr>
            <w:r>
              <w:rPr>
                <w:rFonts w:hint="eastAsia" w:ascii="仿宋" w:hAnsi="仿宋" w:eastAsia="仿宋" w:cs="仿宋"/>
                <w:szCs w:val="21"/>
                <w:lang w:eastAsia="zh-CN"/>
              </w:rPr>
              <w:t>联合体具体要求</w:t>
            </w:r>
          </w:p>
        </w:tc>
        <w:tc>
          <w:tcPr>
            <w:tcW w:w="5170" w:type="dxa"/>
            <w:vAlign w:val="center"/>
          </w:tcPr>
          <w:p w14:paraId="758CE3FC">
            <w:pPr>
              <w:adjustRightInd w:val="0"/>
              <w:snapToGrid w:val="0"/>
              <w:jc w:val="left"/>
              <w:rPr>
                <w:rFonts w:hint="eastAsia" w:ascii="仿宋" w:hAnsi="仿宋" w:eastAsia="仿宋" w:cs="仿宋"/>
                <w:szCs w:val="21"/>
              </w:rPr>
            </w:pPr>
          </w:p>
        </w:tc>
      </w:tr>
      <w:tr w14:paraId="025363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E7EE5D4">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4EB462D8">
            <w:pPr>
              <w:adjustRightInd w:val="0"/>
              <w:snapToGrid w:val="0"/>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第1.2（</w:t>
            </w:r>
            <w:r>
              <w:rPr>
                <w:rFonts w:hint="eastAsia" w:ascii="仿宋" w:hAnsi="仿宋" w:eastAsia="仿宋" w:cs="仿宋"/>
                <w:szCs w:val="21"/>
                <w:lang w:val="en-US" w:eastAsia="zh-CN"/>
              </w:rPr>
              <w:t>7</w:t>
            </w:r>
            <w:r>
              <w:rPr>
                <w:rFonts w:hint="eastAsia" w:ascii="仿宋" w:hAnsi="仿宋" w:eastAsia="仿宋" w:cs="仿宋"/>
                <w:szCs w:val="21"/>
              </w:rPr>
              <w:t>）项</w:t>
            </w:r>
          </w:p>
        </w:tc>
        <w:tc>
          <w:tcPr>
            <w:tcW w:w="1742" w:type="dxa"/>
            <w:vAlign w:val="center"/>
          </w:tcPr>
          <w:p w14:paraId="20E8B8B2">
            <w:pPr>
              <w:adjustRightInd w:val="0"/>
              <w:snapToGrid w:val="0"/>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其他术语解释</w:t>
            </w:r>
          </w:p>
        </w:tc>
        <w:tc>
          <w:tcPr>
            <w:tcW w:w="5170" w:type="dxa"/>
            <w:vAlign w:val="center"/>
          </w:tcPr>
          <w:p w14:paraId="15120018">
            <w:pPr>
              <w:adjustRightInd w:val="0"/>
              <w:snapToGrid w:val="0"/>
              <w:jc w:val="left"/>
              <w:rPr>
                <w:rFonts w:hint="eastAsia" w:ascii="仿宋" w:hAnsi="仿宋" w:eastAsia="仿宋" w:cs="仿宋"/>
                <w:kern w:val="2"/>
                <w:sz w:val="21"/>
                <w:szCs w:val="21"/>
                <w:lang w:val="en-US" w:eastAsia="zh-CN" w:bidi="ar-SA"/>
              </w:rPr>
            </w:pPr>
          </w:p>
        </w:tc>
      </w:tr>
      <w:tr w14:paraId="658EE8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47551E">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608449AC">
            <w:pPr>
              <w:adjustRightInd w:val="0"/>
              <w:snapToGrid w:val="0"/>
              <w:jc w:val="center"/>
              <w:rPr>
                <w:rFonts w:hint="eastAsia" w:ascii="仿宋" w:hAnsi="仿宋" w:eastAsia="仿宋" w:cs="仿宋"/>
                <w:szCs w:val="21"/>
                <w:lang w:val="en-US"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4.4款</w:t>
            </w:r>
          </w:p>
        </w:tc>
        <w:tc>
          <w:tcPr>
            <w:tcW w:w="1742" w:type="dxa"/>
            <w:vAlign w:val="center"/>
          </w:tcPr>
          <w:p w14:paraId="1FFA0F5C">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履约验收中甲方提出异议或作出说明的期限</w:t>
            </w:r>
          </w:p>
        </w:tc>
        <w:tc>
          <w:tcPr>
            <w:tcW w:w="5170" w:type="dxa"/>
            <w:vAlign w:val="center"/>
          </w:tcPr>
          <w:p w14:paraId="31CE54B9">
            <w:pPr>
              <w:adjustRightInd w:val="0"/>
              <w:snapToGrid w:val="0"/>
              <w:jc w:val="left"/>
              <w:rPr>
                <w:rFonts w:hint="eastAsia" w:ascii="仿宋" w:hAnsi="仿宋" w:eastAsia="仿宋" w:cs="仿宋"/>
                <w:kern w:val="2"/>
                <w:sz w:val="21"/>
                <w:szCs w:val="21"/>
                <w:lang w:val="en-US" w:eastAsia="zh-CN" w:bidi="ar-SA"/>
              </w:rPr>
            </w:pPr>
          </w:p>
        </w:tc>
      </w:tr>
      <w:tr w14:paraId="5E5ECD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1F717D">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5FC98DB2">
            <w:pPr>
              <w:adjustRightInd w:val="0"/>
              <w:snapToGrid w:val="0"/>
              <w:jc w:val="center"/>
              <w:rPr>
                <w:rFonts w:hint="eastAsia" w:ascii="仿宋" w:hAnsi="仿宋" w:eastAsia="仿宋" w:cs="仿宋"/>
                <w:szCs w:val="21"/>
              </w:rPr>
            </w:pPr>
            <w:r>
              <w:rPr>
                <w:rFonts w:hint="eastAsia" w:ascii="仿宋" w:hAnsi="仿宋" w:eastAsia="仿宋" w:cs="仿宋"/>
                <w:szCs w:val="21"/>
                <w:lang w:eastAsia="zh-CN"/>
              </w:rPr>
              <w:t>第</w:t>
            </w:r>
            <w:r>
              <w:rPr>
                <w:rFonts w:hint="eastAsia" w:ascii="仿宋" w:hAnsi="仿宋" w:eastAsia="仿宋" w:cs="仿宋"/>
                <w:szCs w:val="21"/>
                <w:lang w:val="en-US" w:eastAsia="zh-CN"/>
              </w:rPr>
              <w:t>4.6款</w:t>
            </w:r>
          </w:p>
        </w:tc>
        <w:tc>
          <w:tcPr>
            <w:tcW w:w="1742" w:type="dxa"/>
            <w:vAlign w:val="center"/>
          </w:tcPr>
          <w:p w14:paraId="7AB7A850">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约定甲方承担的其他义务和责任</w:t>
            </w:r>
          </w:p>
        </w:tc>
        <w:tc>
          <w:tcPr>
            <w:tcW w:w="5170" w:type="dxa"/>
            <w:vAlign w:val="center"/>
          </w:tcPr>
          <w:p w14:paraId="1E0BEBD4">
            <w:pPr>
              <w:adjustRightInd w:val="0"/>
              <w:snapToGrid w:val="0"/>
              <w:jc w:val="left"/>
              <w:rPr>
                <w:rFonts w:hint="eastAsia" w:ascii="仿宋" w:hAnsi="仿宋" w:eastAsia="仿宋" w:cs="仿宋"/>
                <w:kern w:val="2"/>
                <w:sz w:val="21"/>
                <w:szCs w:val="21"/>
                <w:lang w:val="en-US" w:eastAsia="zh-CN" w:bidi="ar-SA"/>
              </w:rPr>
            </w:pPr>
          </w:p>
        </w:tc>
      </w:tr>
      <w:tr w14:paraId="0349E8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B9CC0F5">
            <w:pPr>
              <w:adjustRightInd w:val="0"/>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第二节</w:t>
            </w:r>
          </w:p>
          <w:p w14:paraId="38733A3E">
            <w:pPr>
              <w:snapToGrid w:val="0"/>
              <w:jc w:val="center"/>
              <w:rPr>
                <w:rFonts w:hint="eastAsia" w:ascii="仿宋" w:hAnsi="仿宋" w:eastAsia="仿宋" w:cs="仿宋"/>
                <w:lang w:val="en-US"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5.4款</w:t>
            </w:r>
          </w:p>
        </w:tc>
        <w:tc>
          <w:tcPr>
            <w:tcW w:w="1742" w:type="dxa"/>
            <w:vAlign w:val="center"/>
          </w:tcPr>
          <w:p w14:paraId="5BF1F591">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约定乙方承担的其他义务和责任</w:t>
            </w:r>
          </w:p>
        </w:tc>
        <w:tc>
          <w:tcPr>
            <w:tcW w:w="5170" w:type="dxa"/>
            <w:vAlign w:val="center"/>
          </w:tcPr>
          <w:p w14:paraId="0438475F">
            <w:pPr>
              <w:adjustRightInd w:val="0"/>
              <w:snapToGrid w:val="0"/>
              <w:jc w:val="left"/>
              <w:rPr>
                <w:rFonts w:hint="eastAsia" w:ascii="仿宋" w:hAnsi="仿宋" w:eastAsia="仿宋" w:cs="仿宋"/>
                <w:kern w:val="2"/>
                <w:sz w:val="21"/>
                <w:szCs w:val="21"/>
                <w:lang w:val="en-US" w:eastAsia="zh-CN" w:bidi="ar-SA"/>
              </w:rPr>
            </w:pPr>
          </w:p>
        </w:tc>
      </w:tr>
      <w:tr w14:paraId="607DC7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5288E8">
            <w:pPr>
              <w:adjustRightInd w:val="0"/>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第二节</w:t>
            </w:r>
          </w:p>
          <w:p w14:paraId="2C70818E">
            <w:pPr>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6.1款</w:t>
            </w:r>
          </w:p>
        </w:tc>
        <w:tc>
          <w:tcPr>
            <w:tcW w:w="1742" w:type="dxa"/>
            <w:vAlign w:val="center"/>
          </w:tcPr>
          <w:p w14:paraId="70F01C3F">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履行合同义务的顺序</w:t>
            </w:r>
          </w:p>
        </w:tc>
        <w:tc>
          <w:tcPr>
            <w:tcW w:w="5170" w:type="dxa"/>
            <w:vAlign w:val="center"/>
          </w:tcPr>
          <w:p w14:paraId="1FAFEE1B">
            <w:pPr>
              <w:adjustRightInd w:val="0"/>
              <w:snapToGrid w:val="0"/>
              <w:jc w:val="left"/>
              <w:rPr>
                <w:rFonts w:hint="eastAsia" w:ascii="仿宋" w:hAnsi="仿宋" w:eastAsia="仿宋" w:cs="仿宋"/>
                <w:kern w:val="2"/>
                <w:sz w:val="21"/>
                <w:szCs w:val="21"/>
                <w:lang w:val="en-US" w:eastAsia="zh-CN" w:bidi="ar-SA"/>
              </w:rPr>
            </w:pPr>
          </w:p>
        </w:tc>
      </w:tr>
      <w:tr w14:paraId="254B4A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0B0578D">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20CB88B5">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.1</w:t>
            </w:r>
            <w:r>
              <w:rPr>
                <w:rFonts w:hint="eastAsia" w:ascii="仿宋" w:hAnsi="仿宋" w:eastAsia="仿宋" w:cs="仿宋"/>
                <w:szCs w:val="21"/>
                <w:lang w:val="en-US" w:eastAsia="zh-CN"/>
              </w:rPr>
              <w:t>款</w:t>
            </w:r>
          </w:p>
        </w:tc>
        <w:tc>
          <w:tcPr>
            <w:tcW w:w="1742" w:type="dxa"/>
            <w:vAlign w:val="center"/>
          </w:tcPr>
          <w:p w14:paraId="6024F1FB">
            <w:pPr>
              <w:adjustRightInd w:val="0"/>
              <w:snapToGrid w:val="0"/>
              <w:jc w:val="left"/>
              <w:rPr>
                <w:rFonts w:hint="eastAsia" w:ascii="仿宋" w:hAnsi="仿宋" w:eastAsia="仿宋" w:cs="仿宋"/>
                <w:szCs w:val="21"/>
              </w:rPr>
            </w:pPr>
            <w:r>
              <w:rPr>
                <w:rFonts w:hint="eastAsia" w:ascii="仿宋" w:hAnsi="仿宋" w:eastAsia="仿宋" w:cs="仿宋"/>
                <w:szCs w:val="21"/>
              </w:rPr>
              <w:t>包装</w:t>
            </w:r>
            <w:r>
              <w:rPr>
                <w:rFonts w:hint="eastAsia" w:ascii="仿宋" w:hAnsi="仿宋" w:eastAsia="仿宋" w:cs="仿宋"/>
                <w:szCs w:val="21"/>
                <w:lang w:eastAsia="zh-CN"/>
              </w:rPr>
              <w:t>特殊要求</w:t>
            </w:r>
          </w:p>
        </w:tc>
        <w:tc>
          <w:tcPr>
            <w:tcW w:w="5170" w:type="dxa"/>
            <w:vAlign w:val="center"/>
          </w:tcPr>
          <w:p w14:paraId="3C91E94F">
            <w:pPr>
              <w:rPr>
                <w:rFonts w:hint="eastAsia" w:ascii="仿宋" w:hAnsi="仿宋" w:eastAsia="仿宋" w:cs="仿宋"/>
              </w:rPr>
            </w:pPr>
          </w:p>
        </w:tc>
      </w:tr>
      <w:tr w14:paraId="55802A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3AEB4C9">
            <w:pPr>
              <w:adjustRightInd w:val="0"/>
              <w:snapToGrid w:val="0"/>
              <w:jc w:val="center"/>
              <w:rPr>
                <w:rFonts w:hint="eastAsia" w:ascii="仿宋" w:hAnsi="仿宋" w:eastAsia="仿宋" w:cs="仿宋"/>
                <w:szCs w:val="21"/>
              </w:rPr>
            </w:pPr>
          </w:p>
        </w:tc>
        <w:tc>
          <w:tcPr>
            <w:tcW w:w="1742" w:type="dxa"/>
            <w:vAlign w:val="center"/>
          </w:tcPr>
          <w:p w14:paraId="247527C9">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指定现场</w:t>
            </w:r>
          </w:p>
        </w:tc>
        <w:tc>
          <w:tcPr>
            <w:tcW w:w="5170" w:type="dxa"/>
            <w:vAlign w:val="center"/>
          </w:tcPr>
          <w:p w14:paraId="2179FA0C">
            <w:pPr>
              <w:rPr>
                <w:rFonts w:hint="eastAsia" w:ascii="仿宋" w:hAnsi="仿宋" w:eastAsia="仿宋" w:cs="仿宋"/>
              </w:rPr>
            </w:pPr>
          </w:p>
        </w:tc>
      </w:tr>
      <w:tr w14:paraId="522E07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5B62D7F5">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1511B94A">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.2</w:t>
            </w:r>
            <w:r>
              <w:rPr>
                <w:rFonts w:hint="eastAsia" w:ascii="仿宋" w:hAnsi="仿宋" w:eastAsia="仿宋" w:cs="仿宋"/>
                <w:szCs w:val="21"/>
                <w:lang w:val="en-US" w:eastAsia="zh-CN"/>
              </w:rPr>
              <w:t>款</w:t>
            </w:r>
          </w:p>
        </w:tc>
        <w:tc>
          <w:tcPr>
            <w:tcW w:w="1742" w:type="dxa"/>
            <w:vAlign w:val="center"/>
          </w:tcPr>
          <w:p w14:paraId="704A55AD">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运输特殊要求</w:t>
            </w:r>
          </w:p>
        </w:tc>
        <w:tc>
          <w:tcPr>
            <w:tcW w:w="5170" w:type="dxa"/>
            <w:vAlign w:val="center"/>
          </w:tcPr>
          <w:p w14:paraId="109D64AD">
            <w:pPr>
              <w:rPr>
                <w:rFonts w:hint="eastAsia" w:ascii="仿宋" w:hAnsi="仿宋" w:eastAsia="仿宋" w:cs="仿宋"/>
              </w:rPr>
            </w:pPr>
          </w:p>
        </w:tc>
      </w:tr>
      <w:tr w14:paraId="0D2C98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A67C608">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0B3E681D">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.3</w:t>
            </w:r>
            <w:r>
              <w:rPr>
                <w:rFonts w:hint="eastAsia" w:ascii="仿宋" w:hAnsi="仿宋" w:eastAsia="仿宋" w:cs="仿宋"/>
                <w:szCs w:val="21"/>
                <w:lang w:val="en-US" w:eastAsia="zh-CN"/>
              </w:rPr>
              <w:t>款</w:t>
            </w:r>
          </w:p>
        </w:tc>
        <w:tc>
          <w:tcPr>
            <w:tcW w:w="1742" w:type="dxa"/>
            <w:vAlign w:val="center"/>
          </w:tcPr>
          <w:p w14:paraId="6A894DEB">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保险要求</w:t>
            </w:r>
          </w:p>
        </w:tc>
        <w:tc>
          <w:tcPr>
            <w:tcW w:w="5170" w:type="dxa"/>
            <w:vAlign w:val="center"/>
          </w:tcPr>
          <w:p w14:paraId="40C26916">
            <w:pPr>
              <w:rPr>
                <w:rFonts w:hint="eastAsia" w:ascii="仿宋" w:hAnsi="仿宋" w:eastAsia="仿宋" w:cs="仿宋"/>
              </w:rPr>
            </w:pPr>
          </w:p>
        </w:tc>
      </w:tr>
      <w:tr w14:paraId="4CEBAC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B922A58">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2D27DCA0">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8</w:t>
            </w:r>
            <w:r>
              <w:rPr>
                <w:rFonts w:hint="eastAsia" w:ascii="仿宋" w:hAnsi="仿宋" w:eastAsia="仿宋" w:cs="仿宋"/>
                <w:szCs w:val="21"/>
              </w:rPr>
              <w:t>.2（1）项</w:t>
            </w:r>
          </w:p>
        </w:tc>
        <w:tc>
          <w:tcPr>
            <w:tcW w:w="1742" w:type="dxa"/>
            <w:vAlign w:val="center"/>
          </w:tcPr>
          <w:p w14:paraId="164A9FA7">
            <w:pPr>
              <w:adjustRightInd w:val="0"/>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38BBC5A5">
            <w:pPr>
              <w:autoSpaceDE w:val="0"/>
              <w:autoSpaceDN w:val="0"/>
              <w:adjustRightInd w:val="0"/>
              <w:snapToGrid w:val="0"/>
              <w:ind w:firstLine="420" w:firstLineChars="200"/>
              <w:jc w:val="left"/>
              <w:rPr>
                <w:rFonts w:hint="eastAsia" w:ascii="仿宋" w:hAnsi="仿宋" w:eastAsia="仿宋" w:cs="仿宋"/>
                <w:szCs w:val="21"/>
              </w:rPr>
            </w:pPr>
          </w:p>
        </w:tc>
      </w:tr>
      <w:tr w14:paraId="41FCF3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160004">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6E69C3EC">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8</w:t>
            </w:r>
            <w:r>
              <w:rPr>
                <w:rFonts w:hint="eastAsia" w:ascii="仿宋" w:hAnsi="仿宋" w:eastAsia="仿宋" w:cs="仿宋"/>
                <w:szCs w:val="21"/>
              </w:rPr>
              <w:t>.2（3）项</w:t>
            </w:r>
          </w:p>
        </w:tc>
        <w:tc>
          <w:tcPr>
            <w:tcW w:w="1742" w:type="dxa"/>
            <w:vAlign w:val="center"/>
          </w:tcPr>
          <w:p w14:paraId="546C8EB3">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货物质量缺陷</w:t>
            </w:r>
          </w:p>
          <w:p w14:paraId="01F14344">
            <w:pPr>
              <w:adjustRightInd w:val="0"/>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57A50888">
            <w:pPr>
              <w:adjustRightInd w:val="0"/>
              <w:snapToGrid w:val="0"/>
              <w:jc w:val="left"/>
              <w:rPr>
                <w:rFonts w:hint="eastAsia" w:ascii="仿宋" w:hAnsi="仿宋" w:eastAsia="仿宋" w:cs="仿宋"/>
                <w:szCs w:val="21"/>
              </w:rPr>
            </w:pPr>
          </w:p>
        </w:tc>
      </w:tr>
      <w:tr w14:paraId="45B8C1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303E9E">
            <w:pPr>
              <w:snapToGrid w:val="0"/>
              <w:jc w:val="center"/>
              <w:rPr>
                <w:rFonts w:hint="eastAsia" w:ascii="仿宋" w:hAnsi="仿宋" w:eastAsia="仿宋" w:cs="仿宋"/>
                <w:szCs w:val="21"/>
                <w:lang w:val="en-US" w:eastAsia="zh-CN"/>
              </w:rPr>
            </w:pPr>
            <w:r>
              <w:rPr>
                <w:rFonts w:hint="eastAsia" w:ascii="仿宋" w:hAnsi="仿宋" w:eastAsia="仿宋" w:cs="仿宋"/>
                <w:szCs w:val="21"/>
                <w:lang w:val="en-US" w:eastAsia="zh-CN"/>
              </w:rPr>
              <w:t>第二节</w:t>
            </w:r>
          </w:p>
          <w:p w14:paraId="3AAFC070">
            <w:pPr>
              <w:pStyle w:val="83"/>
              <w:ind w:firstLine="0" w:firstLineChars="0"/>
              <w:jc w:val="center"/>
              <w:rPr>
                <w:rFonts w:hint="eastAsia" w:ascii="仿宋" w:hAnsi="仿宋" w:eastAsia="仿宋" w:cs="仿宋"/>
                <w:lang w:val="en-US" w:eastAsia="zh-CN"/>
              </w:rPr>
            </w:pPr>
            <w:r>
              <w:rPr>
                <w:rFonts w:hint="eastAsia" w:ascii="仿宋" w:hAnsi="仿宋" w:eastAsia="仿宋" w:cs="仿宋"/>
                <w:szCs w:val="21"/>
                <w:lang w:val="en-US" w:eastAsia="zh-CN"/>
              </w:rPr>
              <w:t>第11.1款</w:t>
            </w:r>
          </w:p>
        </w:tc>
        <w:tc>
          <w:tcPr>
            <w:tcW w:w="1742" w:type="dxa"/>
            <w:vAlign w:val="center"/>
          </w:tcPr>
          <w:p w14:paraId="2E848671">
            <w:pPr>
              <w:adjustRightInd w:val="0"/>
              <w:snapToGrid w:val="0"/>
              <w:jc w:val="both"/>
              <w:rPr>
                <w:rFonts w:hint="eastAsia" w:ascii="仿宋" w:hAnsi="仿宋" w:eastAsia="仿宋" w:cs="仿宋"/>
                <w:szCs w:val="21"/>
                <w:lang w:val="en-US" w:eastAsia="zh-CN"/>
              </w:rPr>
            </w:pPr>
            <w:r>
              <w:rPr>
                <w:rFonts w:hint="eastAsia" w:ascii="仿宋" w:hAnsi="仿宋" w:eastAsia="仿宋" w:cs="仿宋"/>
                <w:szCs w:val="21"/>
                <w:lang w:val="en-US" w:eastAsia="zh-CN"/>
              </w:rPr>
              <w:t>其他应当保密的信息</w:t>
            </w:r>
          </w:p>
        </w:tc>
        <w:tc>
          <w:tcPr>
            <w:tcW w:w="5170" w:type="dxa"/>
            <w:vAlign w:val="center"/>
          </w:tcPr>
          <w:p w14:paraId="7ACF3490">
            <w:pPr>
              <w:adjustRightInd w:val="0"/>
              <w:snapToGrid w:val="0"/>
              <w:jc w:val="left"/>
              <w:rPr>
                <w:rFonts w:hint="eastAsia" w:ascii="仿宋" w:hAnsi="仿宋" w:eastAsia="仿宋" w:cs="仿宋"/>
                <w:szCs w:val="21"/>
              </w:rPr>
            </w:pPr>
          </w:p>
        </w:tc>
      </w:tr>
      <w:tr w14:paraId="15E603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FD84DB4">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475BDFFA">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2</w:t>
            </w:r>
            <w:r>
              <w:rPr>
                <w:rFonts w:hint="eastAsia" w:ascii="仿宋" w:hAnsi="仿宋" w:eastAsia="仿宋" w:cs="仿宋"/>
                <w:szCs w:val="21"/>
              </w:rPr>
              <w:t>.2款</w:t>
            </w:r>
          </w:p>
        </w:tc>
        <w:tc>
          <w:tcPr>
            <w:tcW w:w="1742" w:type="dxa"/>
            <w:vAlign w:val="center"/>
          </w:tcPr>
          <w:p w14:paraId="7CDEB21A">
            <w:pPr>
              <w:adjustRightInd w:val="0"/>
              <w:snapToGrid w:val="0"/>
              <w:jc w:val="left"/>
              <w:rPr>
                <w:rFonts w:hint="eastAsia" w:ascii="仿宋" w:hAnsi="仿宋" w:eastAsia="仿宋" w:cs="仿宋"/>
                <w:szCs w:val="21"/>
                <w:lang w:eastAsia="zh-CN"/>
              </w:rPr>
            </w:pPr>
            <w:r>
              <w:rPr>
                <w:rFonts w:hint="eastAsia" w:ascii="仿宋" w:hAnsi="仿宋" w:eastAsia="仿宋" w:cs="仿宋"/>
                <w:szCs w:val="21"/>
              </w:rPr>
              <w:t>合同价款支付</w:t>
            </w:r>
            <w:r>
              <w:rPr>
                <w:rFonts w:hint="eastAsia" w:ascii="仿宋" w:hAnsi="仿宋" w:eastAsia="仿宋" w:cs="仿宋"/>
                <w:szCs w:val="21"/>
                <w:lang w:eastAsia="zh-CN"/>
              </w:rPr>
              <w:t>时间</w:t>
            </w:r>
          </w:p>
        </w:tc>
        <w:tc>
          <w:tcPr>
            <w:tcW w:w="5170" w:type="dxa"/>
            <w:vAlign w:val="center"/>
          </w:tcPr>
          <w:p w14:paraId="3C9CE5BE">
            <w:pPr>
              <w:adjustRightInd w:val="0"/>
              <w:snapToGrid w:val="0"/>
              <w:jc w:val="left"/>
              <w:rPr>
                <w:rFonts w:hint="eastAsia" w:ascii="仿宋" w:hAnsi="仿宋" w:eastAsia="仿宋" w:cs="仿宋"/>
                <w:szCs w:val="21"/>
              </w:rPr>
            </w:pPr>
          </w:p>
        </w:tc>
      </w:tr>
      <w:tr w14:paraId="6A8F99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F8F0FE3">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14A7FDD6">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13.2</w:t>
            </w:r>
            <w:r>
              <w:rPr>
                <w:rFonts w:hint="eastAsia" w:ascii="仿宋" w:hAnsi="仿宋" w:eastAsia="仿宋" w:cs="仿宋"/>
                <w:szCs w:val="21"/>
              </w:rPr>
              <w:t>款</w:t>
            </w:r>
          </w:p>
        </w:tc>
        <w:tc>
          <w:tcPr>
            <w:tcW w:w="1742" w:type="dxa"/>
            <w:vAlign w:val="center"/>
          </w:tcPr>
          <w:p w14:paraId="7BE94279">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履约保证金不予退还的情形</w:t>
            </w:r>
          </w:p>
        </w:tc>
        <w:tc>
          <w:tcPr>
            <w:tcW w:w="5170" w:type="dxa"/>
            <w:vAlign w:val="center"/>
          </w:tcPr>
          <w:p w14:paraId="76519CAE">
            <w:pPr>
              <w:adjustRightInd w:val="0"/>
              <w:snapToGrid w:val="0"/>
              <w:jc w:val="left"/>
              <w:rPr>
                <w:rFonts w:hint="eastAsia" w:ascii="仿宋" w:hAnsi="仿宋" w:eastAsia="仿宋" w:cs="仿宋"/>
                <w:szCs w:val="21"/>
              </w:rPr>
            </w:pPr>
          </w:p>
        </w:tc>
      </w:tr>
      <w:tr w14:paraId="76A594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7ACB219">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3F52F7CF">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13.3</w:t>
            </w:r>
            <w:r>
              <w:rPr>
                <w:rFonts w:hint="eastAsia" w:ascii="仿宋" w:hAnsi="仿宋" w:eastAsia="仿宋" w:cs="仿宋"/>
                <w:szCs w:val="21"/>
              </w:rPr>
              <w:t>款</w:t>
            </w:r>
          </w:p>
        </w:tc>
        <w:tc>
          <w:tcPr>
            <w:tcW w:w="1742" w:type="dxa"/>
            <w:vAlign w:val="center"/>
          </w:tcPr>
          <w:p w14:paraId="47D9FE55">
            <w:pPr>
              <w:adjustRightInd w:val="0"/>
              <w:snapToGrid w:val="0"/>
              <w:jc w:val="left"/>
              <w:rPr>
                <w:rFonts w:hint="eastAsia" w:ascii="仿宋" w:hAnsi="仿宋" w:eastAsia="仿宋" w:cs="仿宋"/>
                <w:szCs w:val="21"/>
              </w:rPr>
            </w:pPr>
            <w:r>
              <w:rPr>
                <w:rFonts w:hint="eastAsia" w:ascii="仿宋" w:hAnsi="仿宋" w:eastAsia="仿宋" w:cs="仿宋"/>
                <w:szCs w:val="21"/>
              </w:rPr>
              <w:t>履约保证金退还时间及</w:t>
            </w:r>
            <w:r>
              <w:rPr>
                <w:rFonts w:hint="eastAsia" w:ascii="仿宋" w:hAnsi="仿宋" w:eastAsia="仿宋" w:cs="仿宋"/>
                <w:szCs w:val="21"/>
                <w:lang w:eastAsia="zh-CN"/>
              </w:rPr>
              <w:t>逾期退还的</w:t>
            </w:r>
            <w:r>
              <w:rPr>
                <w:rFonts w:hint="eastAsia" w:ascii="仿宋" w:hAnsi="仿宋" w:eastAsia="仿宋" w:cs="仿宋"/>
                <w:szCs w:val="21"/>
              </w:rPr>
              <w:t>违约金</w:t>
            </w:r>
          </w:p>
        </w:tc>
        <w:tc>
          <w:tcPr>
            <w:tcW w:w="5170" w:type="dxa"/>
            <w:vAlign w:val="center"/>
          </w:tcPr>
          <w:p w14:paraId="65406DD6">
            <w:pPr>
              <w:adjustRightInd w:val="0"/>
              <w:snapToGrid w:val="0"/>
              <w:jc w:val="left"/>
              <w:rPr>
                <w:rFonts w:hint="eastAsia" w:ascii="仿宋" w:hAnsi="仿宋" w:eastAsia="仿宋" w:cs="仿宋"/>
                <w:szCs w:val="21"/>
              </w:rPr>
            </w:pPr>
          </w:p>
        </w:tc>
      </w:tr>
      <w:tr w14:paraId="15BEBF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E2241AC">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082EF745">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3</w:t>
            </w:r>
            <w:r>
              <w:rPr>
                <w:rFonts w:hint="eastAsia" w:ascii="仿宋" w:hAnsi="仿宋" w:eastAsia="仿宋" w:cs="仿宋"/>
                <w:szCs w:val="21"/>
              </w:rPr>
              <w:t>）项</w:t>
            </w:r>
          </w:p>
        </w:tc>
        <w:tc>
          <w:tcPr>
            <w:tcW w:w="1742" w:type="dxa"/>
            <w:vAlign w:val="center"/>
          </w:tcPr>
          <w:p w14:paraId="53667582">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运行监督、维修期限</w:t>
            </w:r>
          </w:p>
        </w:tc>
        <w:tc>
          <w:tcPr>
            <w:tcW w:w="5170" w:type="dxa"/>
            <w:vAlign w:val="center"/>
          </w:tcPr>
          <w:p w14:paraId="2B5BDF56">
            <w:pPr>
              <w:adjustRightInd w:val="0"/>
              <w:snapToGrid w:val="0"/>
              <w:jc w:val="left"/>
              <w:rPr>
                <w:rFonts w:hint="eastAsia" w:ascii="仿宋" w:hAnsi="仿宋" w:eastAsia="仿宋" w:cs="仿宋"/>
                <w:szCs w:val="21"/>
              </w:rPr>
            </w:pPr>
          </w:p>
        </w:tc>
      </w:tr>
      <w:tr w14:paraId="04FFC9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ABC4C5D">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7169FCDC">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5</w:t>
            </w:r>
            <w:r>
              <w:rPr>
                <w:rFonts w:hint="eastAsia" w:ascii="仿宋" w:hAnsi="仿宋" w:eastAsia="仿宋" w:cs="仿宋"/>
                <w:szCs w:val="21"/>
              </w:rPr>
              <w:t>）项</w:t>
            </w:r>
          </w:p>
        </w:tc>
        <w:tc>
          <w:tcPr>
            <w:tcW w:w="1742" w:type="dxa"/>
            <w:vAlign w:val="center"/>
          </w:tcPr>
          <w:p w14:paraId="1088BE14">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货物回收的约定</w:t>
            </w:r>
          </w:p>
        </w:tc>
        <w:tc>
          <w:tcPr>
            <w:tcW w:w="5170" w:type="dxa"/>
            <w:vAlign w:val="center"/>
          </w:tcPr>
          <w:p w14:paraId="7CC36C48">
            <w:pPr>
              <w:adjustRightInd w:val="0"/>
              <w:snapToGrid w:val="0"/>
              <w:jc w:val="left"/>
              <w:rPr>
                <w:rFonts w:hint="eastAsia" w:ascii="仿宋" w:hAnsi="仿宋" w:eastAsia="仿宋" w:cs="仿宋"/>
                <w:szCs w:val="21"/>
              </w:rPr>
            </w:pPr>
          </w:p>
        </w:tc>
      </w:tr>
      <w:tr w14:paraId="0F3CDE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429A9B">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14A6312D">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6</w:t>
            </w:r>
            <w:r>
              <w:rPr>
                <w:rFonts w:hint="eastAsia" w:ascii="仿宋" w:hAnsi="仿宋" w:eastAsia="仿宋" w:cs="仿宋"/>
                <w:szCs w:val="21"/>
              </w:rPr>
              <w:t>）项</w:t>
            </w:r>
          </w:p>
        </w:tc>
        <w:tc>
          <w:tcPr>
            <w:tcW w:w="1742" w:type="dxa"/>
            <w:vAlign w:val="center"/>
          </w:tcPr>
          <w:p w14:paraId="348CF655">
            <w:pPr>
              <w:adjustRightInd w:val="0"/>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048B88A1">
            <w:pPr>
              <w:adjustRightInd w:val="0"/>
              <w:snapToGrid w:val="0"/>
              <w:jc w:val="left"/>
              <w:rPr>
                <w:rFonts w:hint="eastAsia" w:ascii="仿宋" w:hAnsi="仿宋" w:eastAsia="仿宋" w:cs="仿宋"/>
                <w:szCs w:val="21"/>
              </w:rPr>
            </w:pPr>
          </w:p>
        </w:tc>
      </w:tr>
      <w:tr w14:paraId="12CE25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357EF1">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2CD69EC5">
            <w:pPr>
              <w:adjustRightInd w:val="0"/>
              <w:snapToGrid w:val="0"/>
              <w:jc w:val="center"/>
              <w:rPr>
                <w:rFonts w:hint="eastAsia" w:ascii="仿宋" w:hAnsi="仿宋" w:eastAsia="仿宋" w:cs="仿宋"/>
                <w:szCs w:val="21"/>
                <w:lang w:val="en-US" w:eastAsia="zh-CN"/>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w:t>
            </w:r>
            <w:r>
              <w:rPr>
                <w:rFonts w:hint="eastAsia" w:ascii="仿宋" w:hAnsi="仿宋" w:eastAsia="仿宋" w:cs="仿宋"/>
                <w:szCs w:val="21"/>
                <w:lang w:val="en-US" w:eastAsia="zh-CN"/>
              </w:rPr>
              <w:t>1款</w:t>
            </w:r>
          </w:p>
        </w:tc>
        <w:tc>
          <w:tcPr>
            <w:tcW w:w="1742" w:type="dxa"/>
            <w:vAlign w:val="center"/>
          </w:tcPr>
          <w:p w14:paraId="03A3D4F9">
            <w:pPr>
              <w:adjustRightInd w:val="0"/>
              <w:snapToGrid w:val="0"/>
              <w:jc w:val="left"/>
              <w:rPr>
                <w:rFonts w:hint="eastAsia" w:ascii="仿宋" w:hAnsi="仿宋" w:eastAsia="仿宋" w:cs="仿宋"/>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48E7492">
            <w:pPr>
              <w:adjustRightInd w:val="0"/>
              <w:snapToGrid w:val="0"/>
              <w:jc w:val="left"/>
              <w:rPr>
                <w:rFonts w:hint="eastAsia" w:ascii="仿宋" w:hAnsi="仿宋" w:eastAsia="仿宋" w:cs="仿宋"/>
                <w:szCs w:val="21"/>
              </w:rPr>
            </w:pPr>
          </w:p>
        </w:tc>
      </w:tr>
      <w:tr w14:paraId="405005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273FD3">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7D12CFAC">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.2（2）项</w:t>
            </w:r>
          </w:p>
        </w:tc>
        <w:tc>
          <w:tcPr>
            <w:tcW w:w="1742" w:type="dxa"/>
            <w:vAlign w:val="center"/>
          </w:tcPr>
          <w:p w14:paraId="0F763C05">
            <w:pPr>
              <w:adjustRightInd w:val="0"/>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3CAC6D1D">
            <w:pPr>
              <w:adjustRightInd w:val="0"/>
              <w:snapToGrid w:val="0"/>
              <w:jc w:val="left"/>
              <w:rPr>
                <w:rFonts w:hint="eastAsia" w:ascii="仿宋" w:hAnsi="仿宋" w:eastAsia="仿宋" w:cs="仿宋"/>
                <w:szCs w:val="21"/>
                <w:u w:val="single"/>
              </w:rPr>
            </w:pPr>
          </w:p>
        </w:tc>
      </w:tr>
      <w:tr w14:paraId="4387A8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B65248">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020BE32B">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w:t>
            </w:r>
            <w:r>
              <w:rPr>
                <w:rFonts w:hint="eastAsia" w:ascii="仿宋" w:hAnsi="仿宋" w:eastAsia="仿宋" w:cs="仿宋"/>
                <w:szCs w:val="21"/>
                <w:lang w:val="en-US" w:eastAsia="zh-CN"/>
              </w:rPr>
              <w:t>3款</w:t>
            </w:r>
          </w:p>
        </w:tc>
        <w:tc>
          <w:tcPr>
            <w:tcW w:w="1742" w:type="dxa"/>
            <w:vAlign w:val="center"/>
          </w:tcPr>
          <w:p w14:paraId="0CB1D4B3">
            <w:pPr>
              <w:adjustRightInd w:val="0"/>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74F8BA22">
            <w:pPr>
              <w:adjustRightInd w:val="0"/>
              <w:snapToGrid w:val="0"/>
              <w:jc w:val="left"/>
              <w:rPr>
                <w:rFonts w:hint="eastAsia" w:ascii="仿宋" w:hAnsi="仿宋" w:eastAsia="仿宋" w:cs="仿宋"/>
                <w:szCs w:val="21"/>
                <w:u w:val="single"/>
              </w:rPr>
            </w:pPr>
          </w:p>
        </w:tc>
      </w:tr>
      <w:tr w14:paraId="428165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5B6AC1F">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6CB22DBD">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.4</w:t>
            </w:r>
            <w:r>
              <w:rPr>
                <w:rFonts w:hint="eastAsia" w:ascii="仿宋" w:hAnsi="仿宋" w:eastAsia="仿宋" w:cs="仿宋"/>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567A571C">
            <w:pPr>
              <w:adjustRightInd w:val="0"/>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5B6D8EF1">
            <w:pPr>
              <w:adjustRightInd w:val="0"/>
              <w:snapToGrid w:val="0"/>
              <w:jc w:val="left"/>
              <w:rPr>
                <w:rFonts w:hint="eastAsia" w:ascii="仿宋" w:hAnsi="仿宋" w:eastAsia="仿宋" w:cs="仿宋"/>
                <w:szCs w:val="21"/>
                <w:u w:val="single"/>
              </w:rPr>
            </w:pPr>
          </w:p>
        </w:tc>
      </w:tr>
      <w:tr w14:paraId="0A4B46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5031ADAA">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67A0635F">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19</w:t>
            </w:r>
            <w:r>
              <w:rPr>
                <w:rFonts w:hint="eastAsia" w:ascii="仿宋" w:hAnsi="仿宋" w:eastAsia="仿宋" w:cs="仿宋"/>
                <w:szCs w:val="21"/>
              </w:rPr>
              <w:t>.2</w:t>
            </w:r>
            <w:r>
              <w:rPr>
                <w:rFonts w:hint="eastAsia" w:ascii="仿宋" w:hAnsi="仿宋" w:eastAsia="仿宋" w:cs="仿宋"/>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097E648">
            <w:pPr>
              <w:adjustRightInd w:val="0"/>
              <w:snapToGrid w:val="0"/>
              <w:jc w:val="left"/>
              <w:rPr>
                <w:rFonts w:hint="eastAsia" w:ascii="仿宋" w:hAnsi="仿宋" w:eastAsia="仿宋" w:cs="仿宋"/>
                <w:szCs w:val="21"/>
              </w:rPr>
            </w:pPr>
            <w:r>
              <w:rPr>
                <w:rFonts w:hint="eastAsia" w:ascii="仿宋" w:hAnsi="仿宋" w:eastAsia="仿宋" w:cs="仿宋"/>
                <w:szCs w:val="21"/>
                <w:lang w:val="en-US" w:eastAsia="zh-CN"/>
              </w:rPr>
              <w:t>解决争议的方法</w:t>
            </w:r>
          </w:p>
        </w:tc>
        <w:tc>
          <w:tcPr>
            <w:tcW w:w="5170" w:type="dxa"/>
            <w:tcBorders>
              <w:top w:val="single" w:color="auto" w:sz="2" w:space="0"/>
              <w:left w:val="single" w:color="auto" w:sz="2" w:space="0"/>
            </w:tcBorders>
            <w:vAlign w:val="center"/>
          </w:tcPr>
          <w:p w14:paraId="1D878476">
            <w:pPr>
              <w:autoSpaceDE w:val="0"/>
              <w:autoSpaceDN w:val="0"/>
              <w:adjustRightInd w:val="0"/>
              <w:snapToGrid w:val="0"/>
              <w:spacing w:line="400" w:lineRule="exact"/>
              <w:jc w:val="left"/>
              <w:rPr>
                <w:rFonts w:hint="eastAsia" w:ascii="仿宋" w:hAnsi="仿宋" w:eastAsia="仿宋" w:cs="仿宋"/>
                <w:b w:val="0"/>
                <w:bCs w:val="0"/>
                <w:iCs/>
                <w:szCs w:val="21"/>
              </w:rPr>
            </w:pPr>
            <w:r>
              <w:rPr>
                <w:rFonts w:hint="eastAsia" w:ascii="仿宋" w:hAnsi="仿宋" w:eastAsia="仿宋" w:cs="仿宋"/>
                <w:b w:val="0"/>
                <w:bCs w:val="0"/>
                <w:iCs/>
                <w:szCs w:val="21"/>
              </w:rPr>
              <w:t>因本合同及合同有关事项发生的争议，按下列第</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种方式解决：</w:t>
            </w:r>
          </w:p>
          <w:p w14:paraId="4F08D8C7">
            <w:pPr>
              <w:autoSpaceDE w:val="0"/>
              <w:autoSpaceDN w:val="0"/>
              <w:adjustRightInd w:val="0"/>
              <w:snapToGrid w:val="0"/>
              <w:spacing w:line="400" w:lineRule="exact"/>
              <w:jc w:val="left"/>
              <w:rPr>
                <w:rFonts w:hint="eastAsia" w:ascii="仿宋" w:hAnsi="仿宋" w:eastAsia="仿宋" w:cs="仿宋"/>
                <w:b w:val="0"/>
                <w:bCs w:val="0"/>
                <w:iCs/>
                <w:szCs w:val="21"/>
              </w:rPr>
            </w:pPr>
            <w:r>
              <w:rPr>
                <w:rFonts w:hint="eastAsia" w:ascii="仿宋" w:hAnsi="仿宋" w:eastAsia="仿宋" w:cs="仿宋"/>
                <w:b w:val="0"/>
                <w:bCs w:val="0"/>
                <w:iCs/>
                <w:szCs w:val="21"/>
              </w:rPr>
              <w:t>（1）向</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仲裁委员会申请仲裁，仲裁地点为</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w:t>
            </w:r>
          </w:p>
          <w:p w14:paraId="717C260E">
            <w:pPr>
              <w:adjustRightInd w:val="0"/>
              <w:snapToGrid w:val="0"/>
              <w:ind w:firstLine="0" w:firstLineChars="0"/>
              <w:jc w:val="left"/>
              <w:rPr>
                <w:rFonts w:hint="eastAsia" w:ascii="仿宋" w:hAnsi="仿宋" w:eastAsia="仿宋" w:cs="仿宋"/>
                <w:szCs w:val="21"/>
                <w:u w:val="single"/>
              </w:rPr>
            </w:pPr>
            <w:r>
              <w:rPr>
                <w:rFonts w:hint="eastAsia" w:ascii="仿宋" w:hAnsi="仿宋" w:eastAsia="仿宋" w:cs="仿宋"/>
                <w:b w:val="0"/>
                <w:bCs w:val="0"/>
                <w:iCs/>
                <w:szCs w:val="21"/>
              </w:rPr>
              <w:t>（2）向</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人民法院起诉。</w:t>
            </w:r>
          </w:p>
        </w:tc>
      </w:tr>
      <w:tr w14:paraId="3F8001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58EB8FB">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15B08261">
            <w:pPr>
              <w:adjustRightInd w:val="0"/>
              <w:snapToGrid w:val="0"/>
              <w:jc w:val="center"/>
              <w:rPr>
                <w:rFonts w:hint="eastAsia" w:ascii="仿宋" w:hAnsi="仿宋" w:eastAsia="仿宋" w:cs="仿宋"/>
                <w:szCs w:val="21"/>
              </w:rPr>
            </w:pPr>
            <w:r>
              <w:rPr>
                <w:rFonts w:hint="eastAsia" w:ascii="仿宋" w:hAnsi="仿宋" w:eastAsia="仿宋" w:cs="仿宋"/>
                <w:szCs w:val="21"/>
              </w:rPr>
              <w:t>第2</w:t>
            </w:r>
            <w:r>
              <w:rPr>
                <w:rFonts w:hint="eastAsia" w:ascii="仿宋" w:hAnsi="仿宋" w:eastAsia="仿宋" w:cs="仿宋"/>
                <w:szCs w:val="21"/>
                <w:lang w:val="en-US" w:eastAsia="zh-CN"/>
              </w:rPr>
              <w:t>3.1</w:t>
            </w:r>
            <w:r>
              <w:rPr>
                <w:rFonts w:hint="eastAsia" w:ascii="仿宋" w:hAnsi="仿宋" w:eastAsia="仿宋" w:cs="仿宋"/>
                <w:szCs w:val="21"/>
                <w:lang w:eastAsia="zh-CN"/>
              </w:rPr>
              <w:t>款</w:t>
            </w:r>
          </w:p>
        </w:tc>
        <w:tc>
          <w:tcPr>
            <w:tcW w:w="1742" w:type="dxa"/>
            <w:vAlign w:val="center"/>
          </w:tcPr>
          <w:p w14:paraId="3A3C4A93">
            <w:pPr>
              <w:adjustRightInd w:val="0"/>
              <w:snapToGrid w:val="0"/>
              <w:jc w:val="left"/>
              <w:rPr>
                <w:rFonts w:hint="eastAsia" w:ascii="仿宋" w:hAnsi="仿宋" w:eastAsia="仿宋" w:cs="仿宋"/>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137E6CC1">
            <w:pPr>
              <w:adjustRightInd w:val="0"/>
              <w:snapToGrid w:val="0"/>
              <w:jc w:val="left"/>
              <w:rPr>
                <w:rFonts w:hint="eastAsia" w:ascii="仿宋" w:hAnsi="仿宋" w:eastAsia="仿宋" w:cs="仿宋"/>
                <w:szCs w:val="21"/>
                <w:lang w:val="en-US" w:eastAsia="zh-CN"/>
              </w:rPr>
            </w:pPr>
          </w:p>
        </w:tc>
      </w:tr>
    </w:tbl>
    <w:p w14:paraId="3BEA3685">
      <w:pPr>
        <w:rPr>
          <w:rFonts w:ascii="仿宋" w:hAnsi="仿宋" w:eastAsia="仿宋" w:cs="仿宋"/>
        </w:rPr>
      </w:pPr>
    </w:p>
    <w:p w14:paraId="1839F6D6">
      <w:pPr>
        <w:pStyle w:val="36"/>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07D9B7F9">
      <w:pPr>
        <w:spacing w:line="440" w:lineRule="exact"/>
        <w:jc w:val="left"/>
        <w:rPr>
          <w:rFonts w:ascii="仿宋" w:hAnsi="仿宋" w:eastAsia="仿宋" w:cs="仿宋"/>
          <w:b/>
          <w:sz w:val="24"/>
        </w:rPr>
      </w:pPr>
      <w:r>
        <w:rPr>
          <w:rFonts w:hint="eastAsia" w:ascii="仿宋" w:hAnsi="仿宋" w:eastAsia="仿宋" w:cs="仿宋"/>
          <w:b/>
          <w:sz w:val="24"/>
        </w:rPr>
        <w:t>1、评标方法：</w:t>
      </w:r>
    </w:p>
    <w:p w14:paraId="4E9FC208">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ACC00D5">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66536BC">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1835FEC3">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lang w:val="en-US" w:eastAsia="zh-CN"/>
        </w:rPr>
        <w:t>7</w:t>
      </w:r>
      <w:r>
        <w:rPr>
          <w:rFonts w:hint="eastAsia" w:ascii="仿宋" w:hAnsi="仿宋" w:eastAsia="仿宋" w:cs="仿宋"/>
          <w:sz w:val="24"/>
        </w:rPr>
        <w:t>0分，价格分</w:t>
      </w:r>
      <w:r>
        <w:rPr>
          <w:rFonts w:hint="eastAsia" w:ascii="仿宋" w:hAnsi="仿宋" w:eastAsia="仿宋" w:cs="仿宋"/>
          <w:sz w:val="24"/>
          <w:lang w:val="en-US" w:eastAsia="zh-CN"/>
        </w:rPr>
        <w:t>3</w:t>
      </w:r>
      <w:r>
        <w:rPr>
          <w:rFonts w:hint="eastAsia" w:ascii="仿宋" w:hAnsi="仿宋" w:eastAsia="仿宋" w:cs="仿宋"/>
          <w:sz w:val="24"/>
        </w:rPr>
        <w:t>0分。评分依下述所列为评标打分依据，分值如下（计算分值时，按其算术平均值保留小数2位）。</w:t>
      </w:r>
    </w:p>
    <w:p w14:paraId="58076A1B">
      <w:pPr>
        <w:spacing w:line="440" w:lineRule="exact"/>
        <w:rPr>
          <w:rFonts w:ascii="仿宋" w:hAnsi="仿宋" w:eastAsia="仿宋" w:cs="仿宋"/>
          <w:sz w:val="20"/>
          <w:szCs w:val="20"/>
          <w:shd w:val="clear" w:color="auto" w:fill="FFFFFF"/>
        </w:rPr>
      </w:pPr>
      <w:r>
        <w:rPr>
          <w:rFonts w:hint="eastAsia" w:ascii="仿宋" w:hAnsi="仿宋" w:eastAsia="仿宋" w:cs="仿宋"/>
          <w:b/>
          <w:bCs/>
          <w:iCs/>
          <w:sz w:val="24"/>
        </w:rPr>
        <w:t>2.1商务技术分（</w:t>
      </w:r>
      <w:r>
        <w:rPr>
          <w:rFonts w:hint="eastAsia" w:ascii="仿宋" w:hAnsi="仿宋" w:eastAsia="仿宋" w:cs="仿宋"/>
          <w:b/>
          <w:bCs/>
          <w:iCs/>
          <w:sz w:val="24"/>
          <w:lang w:val="en-US" w:eastAsia="zh-CN"/>
        </w:rPr>
        <w:t>7</w:t>
      </w:r>
      <w:r>
        <w:rPr>
          <w:rFonts w:hint="eastAsia" w:ascii="仿宋" w:hAnsi="仿宋" w:eastAsia="仿宋" w:cs="仿宋"/>
          <w:b/>
          <w:bCs/>
          <w:iCs/>
          <w:sz w:val="24"/>
        </w:rPr>
        <w:t>0分）</w:t>
      </w:r>
      <w:r>
        <w:rPr>
          <w:rFonts w:hint="eastAsia" w:ascii="仿宋" w:hAnsi="仿宋" w:eastAsia="仿宋" w:cs="仿宋"/>
          <w:sz w:val="20"/>
          <w:szCs w:val="20"/>
          <w:shd w:val="clear" w:color="auto" w:fill="FFFFFF"/>
        </w:rPr>
        <w:t> </w:t>
      </w:r>
    </w:p>
    <w:tbl>
      <w:tblPr>
        <w:tblStyle w:val="66"/>
        <w:tblpPr w:leftFromText="180" w:rightFromText="180" w:vertAnchor="text" w:horzAnchor="margin" w:tblpY="338"/>
        <w:tblOverlap w:val="never"/>
        <w:tblW w:w="9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281"/>
        <w:gridCol w:w="7215"/>
        <w:gridCol w:w="870"/>
      </w:tblGrid>
      <w:tr w14:paraId="6826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0" w:type="auto"/>
            <w:vAlign w:val="center"/>
          </w:tcPr>
          <w:p w14:paraId="47D80E22">
            <w:pPr>
              <w:spacing w:line="340" w:lineRule="exact"/>
              <w:jc w:val="center"/>
              <w:rPr>
                <w:rFonts w:ascii="仿宋" w:hAnsi="仿宋" w:eastAsia="仿宋" w:cs="仿宋"/>
                <w:b/>
                <w:bCs/>
                <w:sz w:val="24"/>
              </w:rPr>
            </w:pPr>
            <w:r>
              <w:rPr>
                <w:rFonts w:hint="eastAsia" w:ascii="仿宋" w:hAnsi="仿宋" w:eastAsia="仿宋" w:cs="仿宋"/>
                <w:b/>
                <w:bCs/>
                <w:sz w:val="24"/>
              </w:rPr>
              <w:t>序号</w:t>
            </w:r>
          </w:p>
        </w:tc>
        <w:tc>
          <w:tcPr>
            <w:tcW w:w="1281" w:type="dxa"/>
            <w:vAlign w:val="center"/>
          </w:tcPr>
          <w:p w14:paraId="7631FA70">
            <w:pPr>
              <w:widowControl/>
              <w:spacing w:line="360" w:lineRule="auto"/>
              <w:jc w:val="center"/>
              <w:rPr>
                <w:rFonts w:ascii="仿宋" w:hAnsi="仿宋" w:eastAsia="仿宋" w:cs="仿宋"/>
                <w:b/>
                <w:bCs/>
                <w:sz w:val="24"/>
              </w:rPr>
            </w:pPr>
            <w:r>
              <w:rPr>
                <w:rFonts w:hint="eastAsia" w:ascii="仿宋_GB2312" w:hAnsi="Arial Unicode MS" w:eastAsia="仿宋_GB2312" w:cs="Arial Unicode MS"/>
                <w:b/>
                <w:bCs/>
                <w:color w:val="auto"/>
                <w:kern w:val="0"/>
                <w:sz w:val="24"/>
              </w:rPr>
              <w:t>评分内容</w:t>
            </w:r>
          </w:p>
        </w:tc>
        <w:tc>
          <w:tcPr>
            <w:tcW w:w="7215" w:type="dxa"/>
            <w:vAlign w:val="center"/>
          </w:tcPr>
          <w:p w14:paraId="78391648">
            <w:pPr>
              <w:widowControl/>
              <w:spacing w:line="360" w:lineRule="auto"/>
              <w:jc w:val="center"/>
              <w:rPr>
                <w:rFonts w:ascii="仿宋" w:hAnsi="仿宋" w:eastAsia="仿宋" w:cs="仿宋"/>
                <w:b/>
                <w:bCs/>
                <w:sz w:val="24"/>
              </w:rPr>
            </w:pPr>
            <w:r>
              <w:rPr>
                <w:rFonts w:hint="eastAsia" w:ascii="仿宋_GB2312" w:hAnsi="Arial Unicode MS" w:eastAsia="仿宋_GB2312" w:cs="Arial Unicode MS"/>
                <w:b/>
                <w:bCs/>
                <w:color w:val="auto"/>
                <w:kern w:val="0"/>
                <w:sz w:val="24"/>
              </w:rPr>
              <w:t>评审细则</w:t>
            </w:r>
          </w:p>
        </w:tc>
        <w:tc>
          <w:tcPr>
            <w:tcW w:w="870" w:type="dxa"/>
            <w:vAlign w:val="center"/>
          </w:tcPr>
          <w:p w14:paraId="777E5819">
            <w:pPr>
              <w:spacing w:line="340" w:lineRule="exact"/>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分值</w:t>
            </w:r>
          </w:p>
        </w:tc>
      </w:tr>
      <w:tr w14:paraId="4DDE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0" w:type="auto"/>
            <w:vAlign w:val="center"/>
          </w:tcPr>
          <w:p w14:paraId="3568AD70">
            <w:pPr>
              <w:spacing w:line="340" w:lineRule="exact"/>
              <w:jc w:val="center"/>
              <w:rPr>
                <w:rFonts w:ascii="仿宋" w:hAnsi="仿宋" w:eastAsia="仿宋" w:cs="仿宋"/>
                <w:sz w:val="24"/>
              </w:rPr>
            </w:pPr>
            <w:r>
              <w:rPr>
                <w:rFonts w:hint="eastAsia" w:ascii="仿宋" w:hAnsi="仿宋" w:eastAsia="仿宋" w:cs="仿宋"/>
                <w:sz w:val="24"/>
              </w:rPr>
              <w:t>1</w:t>
            </w:r>
          </w:p>
        </w:tc>
        <w:tc>
          <w:tcPr>
            <w:tcW w:w="1281" w:type="dxa"/>
            <w:vAlign w:val="center"/>
          </w:tcPr>
          <w:p w14:paraId="7CBD32B6">
            <w:pPr>
              <w:widowControl/>
              <w:spacing w:line="360" w:lineRule="auto"/>
              <w:jc w:val="center"/>
              <w:rPr>
                <w:rFonts w:ascii="仿宋" w:hAnsi="仿宋" w:eastAsia="仿宋" w:cs="仿宋"/>
                <w:sz w:val="24"/>
              </w:rPr>
            </w:pPr>
            <w:r>
              <w:rPr>
                <w:rFonts w:hint="eastAsia" w:ascii="仿宋_GB2312" w:hAnsi="Arial Unicode MS" w:eastAsia="仿宋_GB2312" w:cs="Arial Unicode MS"/>
                <w:color w:val="auto"/>
                <w:sz w:val="24"/>
              </w:rPr>
              <w:t>基本技术</w:t>
            </w:r>
          </w:p>
        </w:tc>
        <w:tc>
          <w:tcPr>
            <w:tcW w:w="7215" w:type="dxa"/>
            <w:vAlign w:val="center"/>
          </w:tcPr>
          <w:p w14:paraId="1D18AAFD">
            <w:pPr>
              <w:pStyle w:val="2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技术参数响应情况：对应于招标文件第三部分招标项目范围及要求——一、招标内容及需求——“1.2手术麻醉管理系统升级项目功能模块及其它要求”，完全满足指标参数得20分。打“▲”为主要性能指标，每有一项负偏离扣3分；其他指标，每有一项负偏离扣0.5分，扣完为止。</w:t>
            </w:r>
          </w:p>
          <w:p w14:paraId="0C902F6C">
            <w:pPr>
              <w:pStyle w:val="26"/>
              <w:keepNext w:val="0"/>
              <w:keepLines w:val="0"/>
              <w:pageBreakBefore w:val="0"/>
              <w:widowControl w:val="0"/>
              <w:kinsoku/>
              <w:wordWrap/>
              <w:overflowPunct/>
              <w:topLinePunct w:val="0"/>
              <w:autoSpaceDE/>
              <w:autoSpaceDN/>
              <w:bidi w:val="0"/>
              <w:adjustRightInd/>
              <w:snapToGrid/>
              <w:ind w:firstLine="0" w:firstLineChars="0"/>
              <w:textAlignment w:val="auto"/>
              <w:rPr>
                <w:rFonts w:ascii="仿宋" w:hAnsi="仿宋" w:eastAsia="仿宋" w:cs="仿宋"/>
                <w:sz w:val="24"/>
              </w:rPr>
            </w:pPr>
            <w:r>
              <w:rPr>
                <w:rFonts w:hint="eastAsia" w:ascii="仿宋" w:hAnsi="仿宋" w:eastAsia="仿宋" w:cs="仿宋"/>
                <w:color w:val="auto"/>
                <w:sz w:val="24"/>
                <w:szCs w:val="24"/>
              </w:rPr>
              <w:t>注：同一参数有演示打分的，按演示打分，不重复打分。</w:t>
            </w:r>
          </w:p>
        </w:tc>
        <w:tc>
          <w:tcPr>
            <w:tcW w:w="870" w:type="dxa"/>
            <w:vAlign w:val="center"/>
          </w:tcPr>
          <w:p w14:paraId="0743BB22">
            <w:pPr>
              <w:widowControl/>
              <w:spacing w:line="360" w:lineRule="auto"/>
              <w:jc w:val="center"/>
              <w:rPr>
                <w:rFonts w:hint="eastAsia" w:ascii="仿宋" w:hAnsi="仿宋" w:eastAsia="仿宋" w:cs="仿宋"/>
                <w:sz w:val="24"/>
              </w:rPr>
            </w:pPr>
            <w:r>
              <w:rPr>
                <w:rFonts w:hint="eastAsia" w:ascii="仿宋_GB2312" w:hAnsi="Arial Unicode MS" w:eastAsia="仿宋_GB2312" w:cs="Arial Unicode MS"/>
                <w:color w:val="auto"/>
                <w:sz w:val="24"/>
                <w:lang w:val="en-US" w:eastAsia="zh-CN"/>
              </w:rPr>
              <w:t>20</w:t>
            </w:r>
          </w:p>
        </w:tc>
      </w:tr>
      <w:tr w14:paraId="486B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0" w:type="auto"/>
            <w:vAlign w:val="center"/>
          </w:tcPr>
          <w:p w14:paraId="387F8AFB">
            <w:pPr>
              <w:spacing w:line="340" w:lineRule="exact"/>
              <w:jc w:val="center"/>
              <w:rPr>
                <w:rFonts w:ascii="仿宋" w:hAnsi="仿宋" w:eastAsia="仿宋" w:cs="仿宋"/>
                <w:sz w:val="24"/>
              </w:rPr>
            </w:pPr>
            <w:r>
              <w:rPr>
                <w:rFonts w:hint="eastAsia" w:ascii="仿宋" w:hAnsi="仿宋" w:eastAsia="仿宋" w:cs="仿宋"/>
                <w:sz w:val="24"/>
              </w:rPr>
              <w:t>2</w:t>
            </w:r>
          </w:p>
        </w:tc>
        <w:tc>
          <w:tcPr>
            <w:tcW w:w="1281" w:type="dxa"/>
            <w:vAlign w:val="center"/>
          </w:tcPr>
          <w:p w14:paraId="296A3DC7">
            <w:pPr>
              <w:spacing w:line="300" w:lineRule="exact"/>
              <w:jc w:val="center"/>
              <w:rPr>
                <w:rFonts w:ascii="仿宋" w:hAnsi="仿宋" w:eastAsia="仿宋" w:cs="仿宋"/>
                <w:sz w:val="24"/>
              </w:rPr>
            </w:pPr>
            <w:r>
              <w:rPr>
                <w:rFonts w:hint="eastAsia" w:ascii="仿宋" w:hAnsi="仿宋" w:eastAsia="仿宋" w:cs="仿宋"/>
                <w:sz w:val="24"/>
              </w:rPr>
              <w:t>企业资质认证</w:t>
            </w:r>
          </w:p>
        </w:tc>
        <w:tc>
          <w:tcPr>
            <w:tcW w:w="7215" w:type="dxa"/>
            <w:vAlign w:val="center"/>
          </w:tcPr>
          <w:p w14:paraId="14D6CB9A">
            <w:pPr>
              <w:numPr>
                <w:ilvl w:val="0"/>
                <w:numId w:val="0"/>
              </w:numPr>
              <w:ind w:left="0" w:leftChars="0" w:firstLine="0" w:firstLineChars="0"/>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投标人具有信息技术服务运行维护标准符合性证书（ITSS）二级及以上的（一级最高），得1分。</w:t>
            </w:r>
          </w:p>
          <w:p w14:paraId="7486E4D1">
            <w:pPr>
              <w:spacing w:line="276" w:lineRule="auto"/>
              <w:ind w:right="-113" w:rightChars="-54"/>
              <w:jc w:val="left"/>
              <w:rPr>
                <w:rFonts w:hint="eastAsia" w:ascii="仿宋" w:hAnsi="仿宋" w:eastAsia="仿宋" w:cs="仿宋"/>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投标人提供本项目所投相关产品的软件著作权：手术护理临床信息系统、手术器械包管理</w:t>
            </w:r>
            <w:r>
              <w:rPr>
                <w:rFonts w:hint="eastAsia" w:ascii="仿宋" w:hAnsi="仿宋" w:eastAsia="仿宋" w:cs="仿宋"/>
                <w:sz w:val="24"/>
                <w:szCs w:val="24"/>
              </w:rPr>
              <w:t>与追溯系统、手术进程管理系统、手术室质量管理评价系统、麻醉移动访视系统等同义软件著作权。全部提供得4分，少提供一个扣1分，扣完为止。</w:t>
            </w:r>
          </w:p>
          <w:p w14:paraId="4ED2FC87">
            <w:pPr>
              <w:spacing w:line="276" w:lineRule="auto"/>
              <w:ind w:right="-113" w:rightChars="-54"/>
              <w:jc w:val="left"/>
              <w:rPr>
                <w:rFonts w:hint="eastAsia" w:ascii="仿宋" w:hAnsi="仿宋" w:eastAsia="仿宋" w:cs="仿宋"/>
                <w:sz w:val="24"/>
                <w:szCs w:val="24"/>
              </w:rPr>
            </w:pPr>
            <w:r>
              <w:rPr>
                <w:rFonts w:hint="eastAsia" w:ascii="仿宋_GB2312" w:hAnsi="Arial Unicode MS" w:eastAsia="仿宋_GB2312" w:cs="Arial Unicode MS"/>
                <w:color w:val="auto"/>
                <w:kern w:val="2"/>
                <w:sz w:val="24"/>
                <w:szCs w:val="24"/>
                <w:highlight w:val="none"/>
                <w:lang w:val="zh-CN" w:eastAsia="zh-CN" w:bidi="ar-SA"/>
              </w:rPr>
              <w:t>注：</w:t>
            </w:r>
            <w:r>
              <w:rPr>
                <w:rFonts w:hint="eastAsia" w:ascii="仿宋" w:hAnsi="仿宋" w:eastAsia="仿宋" w:cs="仿宋"/>
                <w:color w:val="auto"/>
                <w:sz w:val="24"/>
                <w:lang w:val="en-US" w:eastAsia="zh-CN"/>
              </w:rPr>
              <w:t>投</w:t>
            </w:r>
            <w:r>
              <w:rPr>
                <w:rFonts w:hint="eastAsia" w:ascii="仿宋" w:hAnsi="仿宋" w:eastAsia="仿宋" w:cs="仿宋"/>
                <w:sz w:val="24"/>
                <w:lang w:val="en-US" w:eastAsia="zh-CN"/>
              </w:rPr>
              <w:t>标文件中提供有效的证书扫描件并加盖投标人公章。</w:t>
            </w:r>
          </w:p>
        </w:tc>
        <w:tc>
          <w:tcPr>
            <w:tcW w:w="870" w:type="dxa"/>
            <w:vAlign w:val="center"/>
          </w:tcPr>
          <w:p w14:paraId="695EE40D">
            <w:pPr>
              <w:widowControl/>
              <w:spacing w:line="360" w:lineRule="auto"/>
              <w:jc w:val="center"/>
              <w:rPr>
                <w:rFonts w:hint="eastAsia" w:ascii="仿宋_GB2312" w:hAnsi="Arial Unicode MS" w:eastAsia="仿宋_GB2312" w:cs="Arial Unicode MS"/>
                <w:color w:val="auto"/>
                <w:sz w:val="24"/>
                <w:lang w:val="en-US" w:eastAsia="zh-CN"/>
              </w:rPr>
            </w:pPr>
          </w:p>
          <w:p w14:paraId="715AF699">
            <w:pPr>
              <w:widowControl/>
              <w:spacing w:line="360" w:lineRule="auto"/>
              <w:jc w:val="center"/>
              <w:rPr>
                <w:rFonts w:hint="default" w:ascii="仿宋_GB2312" w:hAnsi="Arial Unicode MS" w:eastAsia="仿宋_GB2312" w:cs="Arial Unicode MS"/>
                <w:color w:val="auto"/>
                <w:sz w:val="24"/>
                <w:lang w:val="en-US" w:eastAsia="zh-CN"/>
              </w:rPr>
            </w:pPr>
          </w:p>
          <w:p w14:paraId="00DD07F2">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5</w:t>
            </w:r>
          </w:p>
          <w:p w14:paraId="135B2AF0">
            <w:pPr>
              <w:widowControl/>
              <w:spacing w:line="360" w:lineRule="auto"/>
              <w:jc w:val="center"/>
              <w:rPr>
                <w:rFonts w:hint="default" w:ascii="仿宋_GB2312" w:hAnsi="Arial Unicode MS" w:eastAsia="仿宋_GB2312" w:cs="Arial Unicode MS"/>
                <w:color w:val="auto"/>
                <w:sz w:val="24"/>
                <w:lang w:val="en-US" w:eastAsia="zh-CN"/>
              </w:rPr>
            </w:pPr>
          </w:p>
        </w:tc>
      </w:tr>
      <w:tr w14:paraId="73DC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0" w:type="auto"/>
            <w:vAlign w:val="center"/>
          </w:tcPr>
          <w:p w14:paraId="1E69EABE">
            <w:pPr>
              <w:spacing w:line="3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3</w:t>
            </w:r>
          </w:p>
        </w:tc>
        <w:tc>
          <w:tcPr>
            <w:tcW w:w="1281" w:type="dxa"/>
            <w:vAlign w:val="center"/>
          </w:tcPr>
          <w:p w14:paraId="5CD478A5">
            <w:pPr>
              <w:spacing w:line="300" w:lineRule="exact"/>
              <w:jc w:val="center"/>
              <w:rPr>
                <w:rFonts w:hint="eastAsia" w:ascii="仿宋" w:hAnsi="仿宋" w:eastAsia="仿宋" w:cs="仿宋"/>
                <w:sz w:val="24"/>
              </w:rPr>
            </w:pPr>
            <w:r>
              <w:rPr>
                <w:rFonts w:hint="eastAsia" w:ascii="仿宋" w:hAnsi="仿宋" w:eastAsia="仿宋" w:cs="仿宋"/>
                <w:sz w:val="24"/>
              </w:rPr>
              <w:t>技术能力</w:t>
            </w:r>
          </w:p>
        </w:tc>
        <w:tc>
          <w:tcPr>
            <w:tcW w:w="7215" w:type="dxa"/>
            <w:vAlign w:val="center"/>
          </w:tcPr>
          <w:p w14:paraId="041F4F00">
            <w:pPr>
              <w:spacing w:line="276" w:lineRule="auto"/>
              <w:ind w:right="-113" w:rightChars="-54"/>
              <w:jc w:val="left"/>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投标人所投系统软件具有支撑国家电子病历应用水平6级及以上分级评价的应用能力。提供电子病历应用水平评价应用证明资料进行评分，得0-4分。</w:t>
            </w:r>
          </w:p>
          <w:p w14:paraId="6CB9D086">
            <w:pPr>
              <w:spacing w:line="276" w:lineRule="auto"/>
              <w:ind w:right="-113" w:rightChars="-54"/>
              <w:jc w:val="left"/>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须提供《国家卫生健康委医院管理研究所关于电子病历系统功能应用水平分级评价高级别医疗机构结果公示的通知》公示的名单及应用证明材料，证明材料需明确包含“麻醉临床信息系统、医院名称、医院盖章、软件制造商全称”等信息。）</w:t>
            </w:r>
          </w:p>
        </w:tc>
        <w:tc>
          <w:tcPr>
            <w:tcW w:w="870" w:type="dxa"/>
            <w:vAlign w:val="center"/>
          </w:tcPr>
          <w:p w14:paraId="024902E0">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4</w:t>
            </w:r>
          </w:p>
        </w:tc>
      </w:tr>
      <w:tr w14:paraId="2126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0" w:type="auto"/>
            <w:vAlign w:val="center"/>
          </w:tcPr>
          <w:p w14:paraId="0370E42C">
            <w:pPr>
              <w:spacing w:line="3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1281" w:type="dxa"/>
            <w:vAlign w:val="center"/>
          </w:tcPr>
          <w:p w14:paraId="7C013D18">
            <w:pPr>
              <w:spacing w:line="300" w:lineRule="exact"/>
              <w:jc w:val="center"/>
              <w:rPr>
                <w:rFonts w:ascii="仿宋" w:hAnsi="仿宋" w:eastAsia="仿宋" w:cs="仿宋"/>
                <w:sz w:val="24"/>
              </w:rPr>
            </w:pPr>
            <w:r>
              <w:rPr>
                <w:rFonts w:hint="eastAsia" w:ascii="仿宋" w:hAnsi="仿宋" w:eastAsia="仿宋" w:cs="仿宋"/>
                <w:sz w:val="24"/>
              </w:rPr>
              <w:t>项目案例</w:t>
            </w:r>
          </w:p>
        </w:tc>
        <w:tc>
          <w:tcPr>
            <w:tcW w:w="7215" w:type="dxa"/>
            <w:vAlign w:val="center"/>
          </w:tcPr>
          <w:p w14:paraId="5E3CB3DE">
            <w:pPr>
              <w:snapToGrid w:val="0"/>
              <w:spacing w:line="276" w:lineRule="auto"/>
              <w:ind w:right="-130"/>
              <w:jc w:val="left"/>
              <w:rPr>
                <w:rFonts w:ascii="仿宋" w:hAnsi="仿宋" w:eastAsia="仿宋" w:cs="仿宋"/>
                <w:bCs/>
                <w:iCs/>
                <w:sz w:val="24"/>
              </w:rPr>
            </w:pPr>
            <w:r>
              <w:rPr>
                <w:rFonts w:hint="eastAsia" w:ascii="仿宋" w:hAnsi="仿宋" w:eastAsia="仿宋" w:cs="仿宋"/>
                <w:bCs/>
                <w:iCs/>
                <w:sz w:val="24"/>
              </w:rPr>
              <w:t xml:space="preserve">投标人所投系统软件自2021年1月1日以来（以合同签订时间为准）完成的同类案例（须提供合同复印件，否则不得分），每有1个得1分，满分3分。 </w:t>
            </w:r>
          </w:p>
        </w:tc>
        <w:tc>
          <w:tcPr>
            <w:tcW w:w="870" w:type="dxa"/>
            <w:vAlign w:val="center"/>
          </w:tcPr>
          <w:p w14:paraId="14B3DBA4">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3</w:t>
            </w:r>
          </w:p>
        </w:tc>
      </w:tr>
      <w:tr w14:paraId="344B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0" w:type="auto"/>
            <w:vAlign w:val="center"/>
          </w:tcPr>
          <w:p w14:paraId="2EF0F686">
            <w:pPr>
              <w:spacing w:line="3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1281" w:type="dxa"/>
            <w:vAlign w:val="center"/>
          </w:tcPr>
          <w:p w14:paraId="2019141B">
            <w:pPr>
              <w:spacing w:line="300" w:lineRule="exact"/>
              <w:jc w:val="center"/>
              <w:rPr>
                <w:rFonts w:ascii="仿宋" w:hAnsi="仿宋" w:eastAsia="仿宋" w:cs="仿宋"/>
                <w:sz w:val="24"/>
              </w:rPr>
            </w:pPr>
            <w:r>
              <w:rPr>
                <w:rFonts w:hint="eastAsia" w:ascii="仿宋" w:hAnsi="仿宋" w:eastAsia="仿宋" w:cs="仿宋"/>
                <w:bCs/>
                <w:iCs/>
                <w:sz w:val="24"/>
              </w:rPr>
              <w:t>功能现场演示</w:t>
            </w:r>
          </w:p>
        </w:tc>
        <w:tc>
          <w:tcPr>
            <w:tcW w:w="7215" w:type="dxa"/>
            <w:vAlign w:val="center"/>
          </w:tcPr>
          <w:p w14:paraId="3025E15C">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演示其他相关要求详见“前附表”。</w:t>
            </w:r>
          </w:p>
          <w:p w14:paraId="7572825B">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投标人按功能表项目逐一进行现场系统演示，评标委员会根据演示效果进行评分（完</w:t>
            </w:r>
            <w:r>
              <w:rPr>
                <w:rFonts w:hint="eastAsia" w:ascii="仿宋" w:hAnsi="仿宋" w:eastAsia="仿宋" w:cs="仿宋"/>
                <w:bCs/>
                <w:iCs/>
                <w:sz w:val="24"/>
                <w:lang w:val="en-US" w:eastAsia="zh-CN"/>
              </w:rPr>
              <w:t>全</w:t>
            </w:r>
            <w:r>
              <w:rPr>
                <w:rFonts w:hint="eastAsia" w:ascii="仿宋" w:hAnsi="仿宋" w:eastAsia="仿宋" w:cs="仿宋"/>
                <w:bCs/>
                <w:iCs/>
                <w:sz w:val="24"/>
              </w:rPr>
              <w:t>满足每项演示要求的得3分，最高15分，仅提供PPT演示每项最多得0.5分）。</w:t>
            </w:r>
          </w:p>
          <w:p w14:paraId="1D6AEFC0">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1.系统支持在移动端无网络环境下打开下载的核查单，录入需要录入的护理文书内容并在本地离线存储</w:t>
            </w:r>
            <w:r>
              <w:rPr>
                <w:rFonts w:hint="eastAsia" w:ascii="仿宋" w:hAnsi="仿宋" w:eastAsia="仿宋" w:cs="仿宋"/>
                <w:bCs/>
                <w:iCs/>
                <w:sz w:val="24"/>
                <w:lang w:val="en-US" w:eastAsia="zh-CN"/>
              </w:rPr>
              <w:t>等功能进行打分（0-3）</w:t>
            </w:r>
            <w:r>
              <w:rPr>
                <w:rFonts w:hint="eastAsia" w:ascii="仿宋" w:hAnsi="仿宋" w:eastAsia="仿宋" w:cs="仿宋"/>
                <w:bCs/>
                <w:iCs/>
                <w:sz w:val="24"/>
              </w:rPr>
              <w:t>。</w:t>
            </w:r>
          </w:p>
          <w:p w14:paraId="0FF68D3E">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2.系统支持移动端在术前、术中通过扫码或者模板形式导入器械明细并且进行器械清点，按照器械明细或者器械类别展示清点结果，对于数量不一致的类目进行自动提醒</w:t>
            </w:r>
            <w:r>
              <w:rPr>
                <w:rFonts w:hint="eastAsia" w:ascii="仿宋" w:hAnsi="仿宋" w:eastAsia="仿宋" w:cs="仿宋"/>
                <w:bCs/>
                <w:iCs/>
                <w:sz w:val="24"/>
                <w:lang w:val="en-US" w:eastAsia="zh-CN"/>
              </w:rPr>
              <w:t>等功能进行打分（0-3）</w:t>
            </w:r>
            <w:r>
              <w:rPr>
                <w:rFonts w:hint="eastAsia" w:ascii="仿宋" w:hAnsi="仿宋" w:eastAsia="仿宋" w:cs="仿宋"/>
                <w:bCs/>
                <w:iCs/>
                <w:sz w:val="24"/>
              </w:rPr>
              <w:t>。</w:t>
            </w:r>
          </w:p>
          <w:p w14:paraId="57E7C590">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3.系统支持在移动端上在术中器械包使用过程中按模块进行器械清点并追加，贴合清点场景，按清点顺序进行清点</w:t>
            </w:r>
            <w:r>
              <w:rPr>
                <w:rFonts w:hint="eastAsia" w:ascii="仿宋" w:hAnsi="仿宋" w:eastAsia="仿宋" w:cs="仿宋"/>
                <w:bCs/>
                <w:iCs/>
                <w:sz w:val="24"/>
                <w:lang w:val="en-US" w:eastAsia="zh-CN"/>
              </w:rPr>
              <w:t>等功能进行打分（0-3）</w:t>
            </w:r>
            <w:r>
              <w:rPr>
                <w:rFonts w:hint="eastAsia" w:ascii="仿宋" w:hAnsi="仿宋" w:eastAsia="仿宋" w:cs="仿宋"/>
                <w:bCs/>
                <w:iCs/>
                <w:sz w:val="24"/>
              </w:rPr>
              <w:t>。</w:t>
            </w:r>
          </w:p>
          <w:p w14:paraId="67CFAB64">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4.系统支持移动端器械清点体现敷料包的追加过程</w:t>
            </w:r>
            <w:r>
              <w:rPr>
                <w:rFonts w:hint="eastAsia" w:ascii="仿宋" w:hAnsi="仿宋" w:eastAsia="仿宋" w:cs="仿宋"/>
                <w:bCs/>
                <w:iCs/>
                <w:sz w:val="24"/>
                <w:lang w:val="en-US" w:eastAsia="zh-CN"/>
              </w:rPr>
              <w:t>等功能进行打分（0-3）</w:t>
            </w:r>
            <w:r>
              <w:rPr>
                <w:rFonts w:hint="eastAsia" w:ascii="仿宋" w:hAnsi="仿宋" w:eastAsia="仿宋" w:cs="仿宋"/>
                <w:bCs/>
                <w:iCs/>
                <w:sz w:val="24"/>
              </w:rPr>
              <w:t>。</w:t>
            </w:r>
          </w:p>
          <w:p w14:paraId="6B864ECD">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5.系统支持在移动端进行多个切口的清点</w:t>
            </w:r>
            <w:r>
              <w:rPr>
                <w:rFonts w:hint="eastAsia" w:ascii="仿宋" w:hAnsi="仿宋" w:eastAsia="仿宋" w:cs="仿宋"/>
                <w:bCs/>
                <w:iCs/>
                <w:sz w:val="24"/>
                <w:lang w:val="en-US" w:eastAsia="zh-CN"/>
              </w:rPr>
              <w:t>等功能进行打分（0-3）</w:t>
            </w:r>
            <w:r>
              <w:rPr>
                <w:rFonts w:hint="eastAsia" w:ascii="仿宋" w:hAnsi="仿宋" w:eastAsia="仿宋" w:cs="仿宋"/>
                <w:bCs/>
                <w:iCs/>
                <w:sz w:val="24"/>
              </w:rPr>
              <w:t>。</w:t>
            </w:r>
          </w:p>
          <w:p w14:paraId="5C736ED6">
            <w:pPr>
              <w:snapToGrid w:val="0"/>
              <w:spacing w:line="276" w:lineRule="auto"/>
              <w:ind w:right="-130"/>
              <w:jc w:val="left"/>
              <w:rPr>
                <w:rFonts w:ascii="仿宋" w:hAnsi="仿宋" w:eastAsia="仿宋" w:cs="仿宋"/>
                <w:bCs/>
                <w:iCs/>
                <w:sz w:val="24"/>
              </w:rPr>
            </w:pPr>
            <w:r>
              <w:rPr>
                <w:rFonts w:hint="eastAsia" w:ascii="仿宋" w:hAnsi="仿宋" w:eastAsia="仿宋" w:cs="仿宋"/>
                <w:bCs/>
                <w:iCs/>
                <w:sz w:val="24"/>
              </w:rPr>
              <w:t>注：本条功能现场演示需要在Pad移动端设备进行演示，电脑端或者其他设备不得分。</w:t>
            </w:r>
          </w:p>
        </w:tc>
        <w:tc>
          <w:tcPr>
            <w:tcW w:w="870" w:type="dxa"/>
            <w:vAlign w:val="center"/>
          </w:tcPr>
          <w:p w14:paraId="65CD933D">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15</w:t>
            </w:r>
          </w:p>
        </w:tc>
      </w:tr>
      <w:tr w14:paraId="32B8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0" w:type="auto"/>
            <w:vAlign w:val="center"/>
          </w:tcPr>
          <w:p w14:paraId="29BB8ABC">
            <w:pPr>
              <w:spacing w:line="3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1281" w:type="dxa"/>
            <w:vAlign w:val="center"/>
          </w:tcPr>
          <w:p w14:paraId="22028194">
            <w:pPr>
              <w:snapToGrid w:val="0"/>
              <w:spacing w:line="276" w:lineRule="auto"/>
              <w:ind w:right="-130"/>
              <w:jc w:val="center"/>
              <w:rPr>
                <w:rFonts w:hint="eastAsia" w:ascii="仿宋" w:hAnsi="仿宋" w:eastAsia="仿宋" w:cs="仿宋"/>
                <w:bCs/>
                <w:iCs/>
                <w:sz w:val="24"/>
              </w:rPr>
            </w:pPr>
            <w:r>
              <w:rPr>
                <w:rFonts w:hint="eastAsia" w:ascii="仿宋" w:hAnsi="仿宋" w:eastAsia="仿宋" w:cs="仿宋"/>
                <w:bCs/>
                <w:iCs/>
                <w:sz w:val="24"/>
              </w:rPr>
              <w:t>总体设计方案</w:t>
            </w:r>
          </w:p>
        </w:tc>
        <w:tc>
          <w:tcPr>
            <w:tcW w:w="7215" w:type="dxa"/>
            <w:vAlign w:val="center"/>
          </w:tcPr>
          <w:p w14:paraId="2E98E97A">
            <w:pPr>
              <w:snapToGrid w:val="0"/>
              <w:spacing w:line="276" w:lineRule="auto"/>
              <w:ind w:right="-130"/>
              <w:jc w:val="left"/>
              <w:rPr>
                <w:rFonts w:hint="eastAsia" w:ascii="仿宋" w:hAnsi="仿宋" w:eastAsia="仿宋" w:cs="仿宋"/>
                <w:bCs/>
                <w:iCs/>
                <w:sz w:val="24"/>
                <w:lang w:val="en-US" w:eastAsia="zh-CN"/>
              </w:rPr>
            </w:pPr>
            <w:r>
              <w:rPr>
                <w:rFonts w:hint="eastAsia" w:ascii="仿宋" w:hAnsi="仿宋" w:eastAsia="仿宋" w:cs="仿宋"/>
                <w:sz w:val="24"/>
                <w:szCs w:val="24"/>
              </w:rPr>
              <w:t>根据投标人针对项目实际情况提供的项目质量保障控制原则、质量检查流程，操作切实可行等方面进行打分，0-</w:t>
            </w:r>
            <w:r>
              <w:rPr>
                <w:rFonts w:hint="eastAsia" w:ascii="仿宋" w:hAnsi="仿宋" w:eastAsia="仿宋" w:cs="仿宋"/>
                <w:sz w:val="24"/>
                <w:szCs w:val="24"/>
                <w:lang w:val="en-US" w:eastAsia="zh-CN"/>
              </w:rPr>
              <w:t>5</w:t>
            </w:r>
            <w:r>
              <w:rPr>
                <w:rFonts w:hint="eastAsia" w:ascii="仿宋" w:hAnsi="仿宋" w:eastAsia="仿宋" w:cs="仿宋"/>
                <w:sz w:val="24"/>
                <w:szCs w:val="24"/>
              </w:rPr>
              <w:t>分，不符合或不提供的不得分。</w:t>
            </w:r>
          </w:p>
        </w:tc>
        <w:tc>
          <w:tcPr>
            <w:tcW w:w="870" w:type="dxa"/>
            <w:vAlign w:val="center"/>
          </w:tcPr>
          <w:p w14:paraId="1BC5AE68">
            <w:pPr>
              <w:snapToGrid w:val="0"/>
              <w:spacing w:line="276" w:lineRule="auto"/>
              <w:ind w:right="-130" w:firstLine="240" w:firstLineChars="100"/>
              <w:jc w:val="both"/>
              <w:rPr>
                <w:rFonts w:hint="default" w:ascii="仿宋" w:hAnsi="仿宋" w:eastAsia="仿宋" w:cs="仿宋"/>
                <w:bCs/>
                <w:iCs/>
                <w:sz w:val="24"/>
                <w:lang w:val="en-US" w:eastAsia="zh-CN"/>
              </w:rPr>
            </w:pPr>
            <w:r>
              <w:rPr>
                <w:rFonts w:hint="eastAsia" w:ascii="仿宋" w:hAnsi="仿宋" w:eastAsia="仿宋" w:cs="仿宋"/>
                <w:bCs/>
                <w:iCs/>
                <w:sz w:val="24"/>
                <w:lang w:val="en-US" w:eastAsia="zh-CN"/>
              </w:rPr>
              <w:t>5</w:t>
            </w:r>
          </w:p>
        </w:tc>
      </w:tr>
      <w:tr w14:paraId="7A00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457" w:type="dxa"/>
            <w:vMerge w:val="restart"/>
            <w:vAlign w:val="center"/>
          </w:tcPr>
          <w:p w14:paraId="4E6FAE98">
            <w:pPr>
              <w:spacing w:line="3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7</w:t>
            </w:r>
          </w:p>
        </w:tc>
        <w:tc>
          <w:tcPr>
            <w:tcW w:w="1281" w:type="dxa"/>
            <w:vMerge w:val="restart"/>
            <w:vAlign w:val="center"/>
          </w:tcPr>
          <w:p w14:paraId="6DF65684">
            <w:pPr>
              <w:spacing w:line="300" w:lineRule="exact"/>
              <w:jc w:val="center"/>
              <w:rPr>
                <w:rFonts w:ascii="仿宋" w:hAnsi="仿宋" w:eastAsia="仿宋" w:cs="仿宋"/>
                <w:sz w:val="24"/>
              </w:rPr>
            </w:pPr>
            <w:r>
              <w:rPr>
                <w:rFonts w:hint="eastAsia" w:ascii="仿宋" w:hAnsi="仿宋" w:eastAsia="仿宋" w:cs="仿宋"/>
                <w:sz w:val="24"/>
              </w:rPr>
              <w:t>技术方案</w:t>
            </w:r>
          </w:p>
        </w:tc>
        <w:tc>
          <w:tcPr>
            <w:tcW w:w="7215" w:type="dxa"/>
            <w:vAlign w:val="center"/>
          </w:tcPr>
          <w:p w14:paraId="784EEDCD">
            <w:pPr>
              <w:rPr>
                <w:rFonts w:hint="eastAsia" w:ascii="仿宋" w:hAnsi="仿宋" w:eastAsia="仿宋" w:cs="仿宋"/>
                <w:bCs/>
                <w:iCs/>
                <w:sz w:val="24"/>
                <w:lang w:val="en-US" w:eastAsia="zh-CN"/>
              </w:rPr>
            </w:pPr>
            <w:r>
              <w:rPr>
                <w:rFonts w:hint="eastAsia" w:ascii="仿宋" w:hAnsi="仿宋" w:eastAsia="仿宋" w:cs="仿宋"/>
                <w:sz w:val="24"/>
                <w:szCs w:val="24"/>
              </w:rPr>
              <w:t>根据投标人提供的整体技术方案合理性，所采用技术先进性、性能稳定性等方面进行打分，0-</w:t>
            </w:r>
            <w:r>
              <w:rPr>
                <w:rFonts w:hint="eastAsia" w:ascii="仿宋" w:hAnsi="仿宋" w:eastAsia="仿宋" w:cs="仿宋"/>
                <w:sz w:val="24"/>
                <w:szCs w:val="24"/>
                <w:lang w:val="en-US" w:eastAsia="zh-CN"/>
              </w:rPr>
              <w:t>5</w:t>
            </w:r>
            <w:r>
              <w:rPr>
                <w:rFonts w:hint="eastAsia" w:ascii="仿宋" w:hAnsi="仿宋" w:eastAsia="仿宋" w:cs="仿宋"/>
                <w:sz w:val="24"/>
                <w:szCs w:val="24"/>
              </w:rPr>
              <w:t>分，不符合或不提供的不得分。</w:t>
            </w:r>
          </w:p>
        </w:tc>
        <w:tc>
          <w:tcPr>
            <w:tcW w:w="870" w:type="dxa"/>
            <w:vAlign w:val="center"/>
          </w:tcPr>
          <w:p w14:paraId="3D6CAB35">
            <w:pPr>
              <w:snapToGrid w:val="0"/>
              <w:spacing w:line="276" w:lineRule="auto"/>
              <w:ind w:right="-130" w:firstLine="240" w:firstLineChars="100"/>
              <w:jc w:val="both"/>
              <w:rPr>
                <w:rFonts w:hint="eastAsia" w:ascii="仿宋" w:hAnsi="仿宋" w:eastAsia="仿宋" w:cs="仿宋"/>
                <w:bCs/>
                <w:iCs/>
                <w:sz w:val="24"/>
                <w:lang w:val="en-US" w:eastAsia="zh-CN"/>
              </w:rPr>
            </w:pPr>
            <w:r>
              <w:rPr>
                <w:rFonts w:hint="eastAsia" w:ascii="仿宋" w:hAnsi="仿宋" w:eastAsia="仿宋" w:cs="仿宋"/>
                <w:bCs/>
                <w:iCs/>
                <w:sz w:val="24"/>
                <w:lang w:val="en-US" w:eastAsia="zh-CN"/>
              </w:rPr>
              <w:t>5</w:t>
            </w:r>
          </w:p>
        </w:tc>
      </w:tr>
      <w:tr w14:paraId="74FB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457" w:type="dxa"/>
            <w:vMerge w:val="continue"/>
            <w:vAlign w:val="center"/>
          </w:tcPr>
          <w:p w14:paraId="7333F37A">
            <w:pPr>
              <w:spacing w:line="340" w:lineRule="exact"/>
              <w:jc w:val="center"/>
              <w:rPr>
                <w:rFonts w:hint="eastAsia" w:ascii="仿宋" w:hAnsi="仿宋" w:eastAsia="仿宋" w:cs="仿宋"/>
                <w:sz w:val="24"/>
              </w:rPr>
            </w:pPr>
          </w:p>
        </w:tc>
        <w:tc>
          <w:tcPr>
            <w:tcW w:w="1281" w:type="dxa"/>
            <w:vMerge w:val="continue"/>
            <w:vAlign w:val="center"/>
          </w:tcPr>
          <w:p w14:paraId="52EDF445">
            <w:pPr>
              <w:spacing w:line="300" w:lineRule="exact"/>
              <w:jc w:val="center"/>
              <w:rPr>
                <w:rFonts w:hint="eastAsia" w:ascii="仿宋" w:hAnsi="仿宋" w:eastAsia="仿宋" w:cs="仿宋"/>
                <w:sz w:val="24"/>
              </w:rPr>
            </w:pPr>
          </w:p>
        </w:tc>
        <w:tc>
          <w:tcPr>
            <w:tcW w:w="7215" w:type="dxa"/>
            <w:vAlign w:val="center"/>
          </w:tcPr>
          <w:p w14:paraId="3695F870">
            <w:pPr>
              <w:rPr>
                <w:rFonts w:hint="eastAsia" w:ascii="仿宋" w:hAnsi="仿宋" w:eastAsia="仿宋" w:cs="仿宋"/>
                <w:bCs/>
                <w:iCs/>
                <w:sz w:val="24"/>
                <w:lang w:val="en-US" w:eastAsia="zh-CN"/>
              </w:rPr>
            </w:pPr>
            <w:r>
              <w:rPr>
                <w:rFonts w:hint="eastAsia" w:ascii="仿宋" w:hAnsi="仿宋" w:eastAsia="仿宋" w:cs="仿宋"/>
                <w:sz w:val="24"/>
                <w:szCs w:val="24"/>
              </w:rPr>
              <w:t>投标人提供能够充分利用医院现有信息化资源与其他系统集成方案，详细阐述了系统集成的总体原则、集成效果、集成流程图文说明的系统集成方案，得0-</w:t>
            </w:r>
            <w:r>
              <w:rPr>
                <w:rFonts w:hint="eastAsia" w:ascii="仿宋" w:hAnsi="仿宋" w:eastAsia="仿宋" w:cs="仿宋"/>
                <w:sz w:val="24"/>
                <w:szCs w:val="24"/>
                <w:lang w:val="en-US" w:eastAsia="zh-CN"/>
              </w:rPr>
              <w:t>5</w:t>
            </w:r>
            <w:r>
              <w:rPr>
                <w:rFonts w:hint="eastAsia" w:ascii="仿宋" w:hAnsi="仿宋" w:eastAsia="仿宋" w:cs="仿宋"/>
                <w:sz w:val="24"/>
                <w:szCs w:val="24"/>
              </w:rPr>
              <w:t>分。不符合或不提供的不得分。</w:t>
            </w:r>
          </w:p>
        </w:tc>
        <w:tc>
          <w:tcPr>
            <w:tcW w:w="870" w:type="dxa"/>
            <w:vAlign w:val="center"/>
          </w:tcPr>
          <w:p w14:paraId="545B951E">
            <w:pPr>
              <w:snapToGrid w:val="0"/>
              <w:spacing w:line="276" w:lineRule="auto"/>
              <w:ind w:right="-130" w:firstLine="240" w:firstLineChars="100"/>
              <w:jc w:val="both"/>
              <w:rPr>
                <w:rFonts w:hint="eastAsia" w:ascii="仿宋" w:hAnsi="仿宋" w:eastAsia="仿宋" w:cs="仿宋"/>
                <w:bCs/>
                <w:iCs/>
                <w:sz w:val="24"/>
                <w:lang w:val="en-US" w:eastAsia="zh-CN"/>
              </w:rPr>
            </w:pPr>
            <w:r>
              <w:rPr>
                <w:rFonts w:hint="eastAsia" w:ascii="仿宋" w:hAnsi="仿宋" w:eastAsia="仿宋" w:cs="仿宋"/>
                <w:bCs/>
                <w:iCs/>
                <w:sz w:val="24"/>
                <w:lang w:val="en-US" w:eastAsia="zh-CN"/>
              </w:rPr>
              <w:t>5</w:t>
            </w:r>
          </w:p>
        </w:tc>
      </w:tr>
      <w:tr w14:paraId="2D0D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0" w:type="auto"/>
            <w:vAlign w:val="center"/>
          </w:tcPr>
          <w:p w14:paraId="321BB42E">
            <w:pPr>
              <w:snapToGrid w:val="0"/>
              <w:spacing w:line="276" w:lineRule="auto"/>
              <w:ind w:right="-130"/>
              <w:jc w:val="center"/>
              <w:rPr>
                <w:rFonts w:hint="eastAsia" w:ascii="仿宋" w:hAnsi="仿宋" w:eastAsia="仿宋" w:cs="仿宋"/>
                <w:bCs/>
                <w:iCs/>
                <w:sz w:val="24"/>
                <w:lang w:val="en-US" w:eastAsia="zh-CN"/>
              </w:rPr>
            </w:pPr>
            <w:r>
              <w:rPr>
                <w:rFonts w:hint="eastAsia" w:ascii="仿宋" w:hAnsi="仿宋" w:eastAsia="仿宋" w:cs="仿宋"/>
                <w:bCs/>
                <w:iCs/>
                <w:sz w:val="24"/>
                <w:lang w:val="en-US" w:eastAsia="zh-CN"/>
              </w:rPr>
              <w:t>8</w:t>
            </w:r>
          </w:p>
        </w:tc>
        <w:tc>
          <w:tcPr>
            <w:tcW w:w="1281" w:type="dxa"/>
            <w:vAlign w:val="center"/>
          </w:tcPr>
          <w:p w14:paraId="5BFE8D2D">
            <w:pPr>
              <w:snapToGrid w:val="0"/>
              <w:spacing w:line="276" w:lineRule="auto"/>
              <w:ind w:right="-130"/>
              <w:jc w:val="center"/>
              <w:rPr>
                <w:rFonts w:hint="eastAsia" w:ascii="仿宋" w:hAnsi="仿宋" w:eastAsia="仿宋" w:cs="仿宋"/>
                <w:bCs/>
                <w:iCs/>
                <w:sz w:val="24"/>
                <w:lang w:val="en-US" w:eastAsia="zh-CN"/>
              </w:rPr>
            </w:pPr>
            <w:r>
              <w:rPr>
                <w:rFonts w:hint="eastAsia" w:ascii="仿宋" w:hAnsi="仿宋" w:eastAsia="仿宋" w:cs="仿宋"/>
                <w:bCs/>
                <w:iCs/>
                <w:sz w:val="24"/>
                <w:lang w:val="en-US" w:eastAsia="zh-CN"/>
              </w:rPr>
              <w:t>施工组织方案</w:t>
            </w:r>
          </w:p>
        </w:tc>
        <w:tc>
          <w:tcPr>
            <w:tcW w:w="7215" w:type="dxa"/>
            <w:vAlign w:val="center"/>
          </w:tcPr>
          <w:p w14:paraId="6106A60F">
            <w:pPr>
              <w:rPr>
                <w:rFonts w:hint="eastAsia" w:ascii="仿宋" w:hAnsi="仿宋" w:eastAsia="仿宋" w:cs="仿宋"/>
                <w:bCs/>
                <w:iCs/>
                <w:sz w:val="24"/>
                <w:lang w:val="en-US" w:eastAsia="zh-CN"/>
              </w:rPr>
            </w:pPr>
            <w:r>
              <w:rPr>
                <w:rFonts w:hint="eastAsia" w:ascii="仿宋" w:hAnsi="仿宋" w:eastAsia="仿宋" w:cs="仿宋"/>
                <w:sz w:val="24"/>
                <w:szCs w:val="24"/>
              </w:rPr>
              <w:t>根据投标人提供的针对本项目的工期响应、</w:t>
            </w:r>
            <w:r>
              <w:rPr>
                <w:rFonts w:hint="eastAsia" w:ascii="仿宋" w:hAnsi="仿宋" w:eastAsia="仿宋" w:cs="仿宋"/>
                <w:sz w:val="24"/>
                <w:szCs w:val="24"/>
                <w:lang w:eastAsia="zh-CN"/>
              </w:rPr>
              <w:t>施工</w:t>
            </w:r>
            <w:r>
              <w:rPr>
                <w:rFonts w:hint="eastAsia" w:ascii="仿宋" w:hAnsi="仿宋" w:eastAsia="仿宋" w:cs="仿宋"/>
                <w:sz w:val="24"/>
                <w:szCs w:val="24"/>
              </w:rPr>
              <w:t>技术服务、</w:t>
            </w:r>
            <w:r>
              <w:rPr>
                <w:rFonts w:hint="eastAsia" w:ascii="仿宋" w:hAnsi="仿宋" w:eastAsia="仿宋" w:cs="仿宋"/>
                <w:sz w:val="24"/>
                <w:szCs w:val="24"/>
                <w:lang w:eastAsia="zh-CN"/>
              </w:rPr>
              <w:t>施工</w:t>
            </w:r>
            <w:r>
              <w:rPr>
                <w:rFonts w:hint="eastAsia" w:ascii="仿宋" w:hAnsi="仿宋" w:eastAsia="仿宋" w:cs="仿宋"/>
                <w:sz w:val="24"/>
                <w:szCs w:val="24"/>
              </w:rPr>
              <w:t>技术支持、验收可操作性与相关承诺等方面进行打分，0-4分，不符合或不提供的不得分。</w:t>
            </w:r>
          </w:p>
        </w:tc>
        <w:tc>
          <w:tcPr>
            <w:tcW w:w="870" w:type="dxa"/>
            <w:vAlign w:val="center"/>
          </w:tcPr>
          <w:p w14:paraId="3121BA66">
            <w:pPr>
              <w:jc w:val="center"/>
              <w:rPr>
                <w:rFonts w:hint="eastAsia" w:ascii="仿宋" w:hAnsi="仿宋" w:eastAsia="仿宋" w:cs="仿宋"/>
                <w:bCs/>
                <w:iCs/>
                <w:sz w:val="24"/>
                <w:lang w:val="en-US" w:eastAsia="zh-CN"/>
              </w:rPr>
            </w:pPr>
            <w:r>
              <w:rPr>
                <w:rFonts w:hint="eastAsia" w:ascii="仿宋" w:hAnsi="仿宋" w:eastAsia="仿宋" w:cs="仿宋"/>
                <w:sz w:val="24"/>
                <w:szCs w:val="24"/>
              </w:rPr>
              <w:t>4</w:t>
            </w:r>
          </w:p>
        </w:tc>
      </w:tr>
      <w:tr w14:paraId="5B84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vAlign w:val="center"/>
          </w:tcPr>
          <w:p w14:paraId="70392310">
            <w:pPr>
              <w:snapToGrid w:val="0"/>
              <w:spacing w:line="276" w:lineRule="auto"/>
              <w:ind w:right="-130"/>
              <w:jc w:val="center"/>
              <w:rPr>
                <w:rFonts w:hint="eastAsia" w:ascii="仿宋" w:hAnsi="仿宋" w:eastAsia="仿宋" w:cs="仿宋"/>
                <w:bCs/>
                <w:iCs/>
                <w:sz w:val="24"/>
                <w:lang w:val="en-US" w:eastAsia="zh-CN"/>
              </w:rPr>
            </w:pPr>
            <w:r>
              <w:rPr>
                <w:rFonts w:hint="eastAsia" w:ascii="仿宋" w:hAnsi="仿宋" w:eastAsia="仿宋" w:cs="仿宋"/>
                <w:bCs/>
                <w:iCs/>
                <w:sz w:val="24"/>
                <w:lang w:val="en-US" w:eastAsia="zh-CN"/>
              </w:rPr>
              <w:t>9</w:t>
            </w:r>
          </w:p>
        </w:tc>
        <w:tc>
          <w:tcPr>
            <w:tcW w:w="1281" w:type="dxa"/>
            <w:vAlign w:val="center"/>
          </w:tcPr>
          <w:p w14:paraId="0C67C848">
            <w:pPr>
              <w:snapToGrid w:val="0"/>
              <w:spacing w:line="276" w:lineRule="auto"/>
              <w:ind w:right="-130"/>
              <w:jc w:val="center"/>
              <w:rPr>
                <w:rFonts w:hint="eastAsia" w:ascii="仿宋" w:hAnsi="仿宋" w:eastAsia="仿宋" w:cs="仿宋"/>
                <w:bCs/>
                <w:iCs/>
                <w:sz w:val="24"/>
                <w:lang w:val="en-US" w:eastAsia="zh-CN"/>
              </w:rPr>
            </w:pPr>
            <w:r>
              <w:rPr>
                <w:rFonts w:hint="eastAsia" w:ascii="仿宋" w:hAnsi="仿宋" w:eastAsia="仿宋" w:cs="仿宋"/>
                <w:bCs/>
                <w:iCs/>
                <w:sz w:val="24"/>
                <w:lang w:val="en-US" w:eastAsia="zh-CN"/>
              </w:rPr>
              <w:t>质保期</w:t>
            </w:r>
          </w:p>
          <w:p w14:paraId="6639528C">
            <w:pPr>
              <w:snapToGrid w:val="0"/>
              <w:spacing w:line="276" w:lineRule="auto"/>
              <w:ind w:right="-130"/>
              <w:jc w:val="center"/>
              <w:rPr>
                <w:rFonts w:hint="eastAsia" w:ascii="仿宋" w:hAnsi="仿宋" w:eastAsia="仿宋" w:cs="仿宋"/>
                <w:bCs/>
                <w:iCs/>
                <w:sz w:val="24"/>
                <w:lang w:val="en-US" w:eastAsia="zh-CN"/>
              </w:rPr>
            </w:pPr>
            <w:r>
              <w:rPr>
                <w:rFonts w:hint="eastAsia" w:ascii="仿宋" w:hAnsi="仿宋" w:eastAsia="仿宋" w:cs="仿宋"/>
                <w:bCs/>
                <w:iCs/>
                <w:sz w:val="24"/>
                <w:lang w:val="en-US" w:eastAsia="zh-CN"/>
              </w:rPr>
              <w:t>优惠</w:t>
            </w:r>
          </w:p>
        </w:tc>
        <w:tc>
          <w:tcPr>
            <w:tcW w:w="7215" w:type="dxa"/>
            <w:vAlign w:val="center"/>
          </w:tcPr>
          <w:p w14:paraId="0FD95054">
            <w:pPr>
              <w:rPr>
                <w:rFonts w:hint="eastAsia" w:ascii="仿宋" w:hAnsi="仿宋" w:eastAsia="仿宋" w:cs="仿宋"/>
                <w:bCs/>
                <w:iCs/>
                <w:sz w:val="24"/>
                <w:lang w:val="en-US" w:eastAsia="zh-CN"/>
              </w:rPr>
            </w:pPr>
            <w:r>
              <w:rPr>
                <w:rFonts w:hint="eastAsia" w:ascii="仿宋_GB2312" w:hAnsi="仿宋" w:eastAsia="仿宋_GB2312" w:cs="仿宋"/>
                <w:color w:val="auto"/>
                <w:kern w:val="0"/>
                <w:sz w:val="24"/>
              </w:rPr>
              <w:t>本项目系统在满足免费质保期1年的基础上，额外每增加一年得1分，最高不超过</w:t>
            </w:r>
            <w:r>
              <w:rPr>
                <w:rFonts w:hint="eastAsia" w:ascii="仿宋_GB2312" w:hAnsi="仿宋" w:eastAsia="仿宋_GB2312" w:cs="仿宋"/>
                <w:color w:val="auto"/>
                <w:kern w:val="0"/>
                <w:sz w:val="24"/>
                <w:lang w:val="en-US" w:eastAsia="zh-CN"/>
              </w:rPr>
              <w:t>2</w:t>
            </w:r>
            <w:r>
              <w:rPr>
                <w:rFonts w:hint="eastAsia" w:ascii="仿宋_GB2312" w:hAnsi="仿宋" w:eastAsia="仿宋_GB2312" w:cs="仿宋"/>
                <w:color w:val="auto"/>
                <w:kern w:val="0"/>
                <w:sz w:val="24"/>
              </w:rPr>
              <w:t>分。</w:t>
            </w:r>
          </w:p>
        </w:tc>
        <w:tc>
          <w:tcPr>
            <w:tcW w:w="870" w:type="dxa"/>
            <w:vAlign w:val="center"/>
          </w:tcPr>
          <w:p w14:paraId="2A92F100">
            <w:pPr>
              <w:jc w:val="center"/>
              <w:rPr>
                <w:rFonts w:hint="eastAsia" w:ascii="仿宋" w:hAnsi="仿宋" w:eastAsia="仿宋" w:cs="仿宋"/>
                <w:bCs/>
                <w:iCs/>
                <w:sz w:val="24"/>
                <w:lang w:val="en-US" w:eastAsia="zh-CN"/>
              </w:rPr>
            </w:pPr>
            <w:r>
              <w:rPr>
                <w:rFonts w:hint="eastAsia" w:ascii="仿宋" w:hAnsi="仿宋" w:eastAsia="仿宋" w:cs="仿宋"/>
                <w:sz w:val="24"/>
                <w:szCs w:val="24"/>
              </w:rPr>
              <w:t>2</w:t>
            </w:r>
          </w:p>
        </w:tc>
      </w:tr>
      <w:tr w14:paraId="5B26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vAlign w:val="center"/>
          </w:tcPr>
          <w:p w14:paraId="6770AAF5">
            <w:pPr>
              <w:snapToGrid w:val="0"/>
              <w:spacing w:line="276" w:lineRule="auto"/>
              <w:ind w:right="-130"/>
              <w:jc w:val="center"/>
              <w:rPr>
                <w:rFonts w:hint="default" w:ascii="仿宋" w:hAnsi="仿宋" w:eastAsia="仿宋" w:cs="仿宋"/>
                <w:bCs/>
                <w:iCs/>
                <w:sz w:val="24"/>
                <w:lang w:val="en-US" w:eastAsia="zh-CN"/>
              </w:rPr>
            </w:pPr>
            <w:r>
              <w:rPr>
                <w:rFonts w:hint="eastAsia" w:ascii="仿宋" w:hAnsi="仿宋" w:eastAsia="仿宋" w:cs="仿宋"/>
                <w:bCs/>
                <w:iCs/>
                <w:sz w:val="24"/>
                <w:lang w:val="en-US" w:eastAsia="zh-CN"/>
              </w:rPr>
              <w:t>10</w:t>
            </w:r>
          </w:p>
        </w:tc>
        <w:tc>
          <w:tcPr>
            <w:tcW w:w="1281" w:type="dxa"/>
            <w:vAlign w:val="center"/>
          </w:tcPr>
          <w:p w14:paraId="551E7042">
            <w:pPr>
              <w:snapToGrid w:val="0"/>
              <w:spacing w:line="276" w:lineRule="auto"/>
              <w:ind w:right="-130"/>
              <w:jc w:val="center"/>
              <w:rPr>
                <w:rFonts w:hint="eastAsia" w:ascii="仿宋" w:hAnsi="仿宋" w:eastAsia="仿宋" w:cs="仿宋"/>
                <w:bCs/>
                <w:iCs/>
                <w:sz w:val="24"/>
                <w:lang w:val="en-US" w:eastAsia="zh-CN"/>
              </w:rPr>
            </w:pPr>
            <w:r>
              <w:rPr>
                <w:rFonts w:hint="eastAsia" w:ascii="仿宋" w:hAnsi="仿宋" w:eastAsia="仿宋" w:cs="仿宋"/>
                <w:bCs/>
                <w:iCs/>
                <w:sz w:val="24"/>
                <w:lang w:val="en-US" w:eastAsia="zh-CN"/>
              </w:rPr>
              <w:t>售后服务</w:t>
            </w:r>
          </w:p>
        </w:tc>
        <w:tc>
          <w:tcPr>
            <w:tcW w:w="7215" w:type="dxa"/>
            <w:vAlign w:val="center"/>
          </w:tcPr>
          <w:p w14:paraId="13D2E5B0">
            <w:pPr>
              <w:rPr>
                <w:rFonts w:hint="eastAsia" w:ascii="仿宋" w:hAnsi="仿宋" w:eastAsia="仿宋" w:cs="仿宋"/>
                <w:bCs/>
                <w:iCs/>
                <w:sz w:val="24"/>
                <w:lang w:val="en-US" w:eastAsia="zh-CN"/>
              </w:rPr>
            </w:pPr>
            <w:r>
              <w:rPr>
                <w:rFonts w:hint="eastAsia" w:ascii="仿宋" w:hAnsi="仿宋" w:eastAsia="仿宋" w:cs="仿宋"/>
                <w:bCs/>
                <w:color w:val="auto"/>
                <w:kern w:val="0"/>
                <w:sz w:val="24"/>
                <w:szCs w:val="24"/>
                <w:highlight w:val="none"/>
              </w:rPr>
              <w:t>根据投标人提供的售后服务方案、服务方式、软件升级、客户化修改及售后巡检服务</w:t>
            </w:r>
            <w:r>
              <w:rPr>
                <w:rFonts w:hint="eastAsia" w:ascii="仿宋" w:hAnsi="仿宋" w:eastAsia="仿宋" w:cs="仿宋"/>
                <w:bCs/>
                <w:color w:val="auto"/>
                <w:kern w:val="0"/>
                <w:sz w:val="24"/>
                <w:szCs w:val="24"/>
                <w:highlight w:val="none"/>
                <w:lang w:eastAsia="zh-CN"/>
              </w:rPr>
              <w:t>、现场响应</w:t>
            </w:r>
            <w:r>
              <w:rPr>
                <w:rFonts w:hint="eastAsia" w:ascii="仿宋" w:hAnsi="仿宋" w:eastAsia="仿宋" w:cs="仿宋"/>
                <w:bCs/>
                <w:color w:val="auto"/>
                <w:kern w:val="0"/>
                <w:sz w:val="24"/>
                <w:szCs w:val="24"/>
                <w:highlight w:val="none"/>
              </w:rPr>
              <w:t>等方面</w:t>
            </w:r>
            <w:r>
              <w:rPr>
                <w:rFonts w:hint="eastAsia" w:ascii="仿宋_GB2312" w:hAnsi="Arial Unicode MS" w:eastAsia="仿宋_GB2312" w:cs="Arial Unicode MS"/>
                <w:color w:val="auto"/>
                <w:sz w:val="24"/>
                <w:highlight w:val="none"/>
              </w:rPr>
              <w:t>进行打分，</w:t>
            </w:r>
            <w:r>
              <w:rPr>
                <w:rFonts w:hint="eastAsia" w:ascii="仿宋_GB2312" w:hAnsi="Arial Unicode MS" w:eastAsia="仿宋_GB2312" w:cs="Arial Unicode MS"/>
                <w:color w:val="auto"/>
                <w:sz w:val="24"/>
                <w:highlight w:val="none"/>
                <w:lang w:val="en-US" w:eastAsia="zh-CN"/>
              </w:rPr>
              <w:t>0-2</w:t>
            </w:r>
            <w:r>
              <w:rPr>
                <w:rFonts w:hint="eastAsia" w:ascii="仿宋_GB2312" w:hAnsi="Arial Unicode MS" w:eastAsia="仿宋_GB2312" w:cs="Arial Unicode MS"/>
                <w:color w:val="auto"/>
                <w:sz w:val="24"/>
                <w:highlight w:val="none"/>
              </w:rPr>
              <w:t>分，不符合或不提供的不得分。</w:t>
            </w:r>
          </w:p>
        </w:tc>
        <w:tc>
          <w:tcPr>
            <w:tcW w:w="870" w:type="dxa"/>
            <w:vAlign w:val="center"/>
          </w:tcPr>
          <w:p w14:paraId="3D7BC512">
            <w:pPr>
              <w:jc w:val="center"/>
              <w:rPr>
                <w:rFonts w:hint="eastAsia" w:ascii="仿宋" w:hAnsi="仿宋" w:eastAsia="仿宋" w:cs="仿宋"/>
                <w:bCs/>
                <w:iCs/>
                <w:sz w:val="24"/>
                <w:lang w:val="en-US" w:eastAsia="zh-CN"/>
              </w:rPr>
            </w:pPr>
            <w:r>
              <w:rPr>
                <w:rFonts w:hint="eastAsia" w:ascii="仿宋" w:hAnsi="仿宋" w:eastAsia="仿宋" w:cs="仿宋"/>
                <w:sz w:val="24"/>
                <w:szCs w:val="24"/>
                <w:lang w:val="en-US" w:eastAsia="zh-CN"/>
              </w:rPr>
              <w:t>2</w:t>
            </w:r>
          </w:p>
        </w:tc>
      </w:tr>
    </w:tbl>
    <w:p w14:paraId="75BCEEED">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06C1D15">
      <w:pPr>
        <w:spacing w:line="440" w:lineRule="exact"/>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lang w:val="en-US" w:eastAsia="zh-CN"/>
        </w:rPr>
        <w:t>3</w:t>
      </w:r>
      <w:r>
        <w:rPr>
          <w:rFonts w:hint="eastAsia" w:ascii="仿宋" w:hAnsi="仿宋" w:eastAsia="仿宋" w:cs="仿宋"/>
          <w:b/>
          <w:bCs/>
          <w:iCs/>
          <w:sz w:val="24"/>
        </w:rPr>
        <w:t>0分）</w:t>
      </w:r>
    </w:p>
    <w:p w14:paraId="2886501A">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0D6A071D">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2B8A8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11296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lang w:val="en-US" w:eastAsia="zh-CN"/>
        </w:rPr>
        <w:t>3</w:t>
      </w:r>
      <w:r>
        <w:rPr>
          <w:rFonts w:hint="eastAsia" w:ascii="仿宋" w:hAnsi="仿宋" w:eastAsia="仿宋" w:cs="仿宋"/>
          <w:bCs/>
          <w:iCs/>
          <w:sz w:val="24"/>
        </w:rPr>
        <w:t>0</w:t>
      </w:r>
    </w:p>
    <w:p w14:paraId="2D6081C7">
      <w:pPr>
        <w:snapToGrid w:val="0"/>
        <w:rPr>
          <w:rFonts w:ascii="仿宋" w:hAnsi="仿宋" w:eastAsia="仿宋" w:cs="仿宋"/>
          <w:b/>
          <w:sz w:val="24"/>
          <w:u w:val="single"/>
        </w:rPr>
      </w:pPr>
    </w:p>
    <w:bookmarkEnd w:id="5"/>
    <w:bookmarkEnd w:id="6"/>
    <w:bookmarkEnd w:id="7"/>
    <w:bookmarkEnd w:id="8"/>
    <w:p w14:paraId="3084BDC5">
      <w:pPr>
        <w:snapToGrid w:val="0"/>
        <w:spacing w:line="360" w:lineRule="auto"/>
        <w:jc w:val="center"/>
        <w:rPr>
          <w:rFonts w:ascii="仿宋" w:hAnsi="仿宋" w:eastAsia="仿宋" w:cs="仿宋"/>
          <w:b/>
          <w:sz w:val="36"/>
          <w:szCs w:val="20"/>
        </w:rPr>
      </w:pPr>
    </w:p>
    <w:p w14:paraId="7FC6CC38">
      <w:pPr>
        <w:snapToGrid w:val="0"/>
        <w:spacing w:line="360" w:lineRule="auto"/>
        <w:jc w:val="center"/>
        <w:rPr>
          <w:rFonts w:ascii="仿宋" w:hAnsi="仿宋" w:eastAsia="仿宋" w:cs="仿宋"/>
          <w:b/>
          <w:sz w:val="36"/>
          <w:szCs w:val="20"/>
        </w:rPr>
      </w:pPr>
    </w:p>
    <w:p w14:paraId="47AA7DC5">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667219BA">
      <w:pPr>
        <w:spacing w:line="360" w:lineRule="auto"/>
        <w:ind w:firstLine="480" w:firstLineChars="200"/>
        <w:outlineLvl w:val="0"/>
        <w:rPr>
          <w:rFonts w:ascii="仿宋" w:hAnsi="仿宋" w:eastAsia="仿宋" w:cs="仿宋"/>
          <w:sz w:val="24"/>
        </w:rPr>
      </w:pPr>
    </w:p>
    <w:p w14:paraId="642AAFA2">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4DA87F1F">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2100025">
      <w:pPr>
        <w:adjustRightInd w:val="0"/>
        <w:spacing w:line="360" w:lineRule="auto"/>
        <w:jc w:val="center"/>
        <w:outlineLvl w:val="0"/>
        <w:rPr>
          <w:rFonts w:ascii="仿宋" w:hAnsi="仿宋" w:eastAsia="仿宋" w:cs="仿宋"/>
          <w:b/>
          <w:kern w:val="0"/>
          <w:sz w:val="36"/>
          <w:szCs w:val="36"/>
        </w:rPr>
      </w:pPr>
    </w:p>
    <w:p w14:paraId="640F51D1">
      <w:pPr>
        <w:adjustRightInd w:val="0"/>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3AB16815">
      <w:pPr>
        <w:adjustRightInd w:val="0"/>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6AE3A5B">
      <w:pPr>
        <w:autoSpaceDE w:val="0"/>
        <w:autoSpaceDN w:val="0"/>
        <w:adjustRightInd w:val="0"/>
        <w:spacing w:line="360" w:lineRule="auto"/>
        <w:rPr>
          <w:rFonts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14:paraId="17B542EC">
      <w:pPr>
        <w:adjustRightInd w:val="0"/>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73E67D5E">
      <w:pPr>
        <w:adjustRightInd w:val="0"/>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3F20DF75">
      <w:pPr>
        <w:spacing w:line="360" w:lineRule="auto"/>
        <w:ind w:firstLine="480" w:firstLineChars="200"/>
        <w:outlineLvl w:val="0"/>
        <w:rPr>
          <w:rFonts w:ascii="仿宋" w:hAnsi="仿宋" w:eastAsia="仿宋" w:cs="仿宋"/>
          <w:sz w:val="24"/>
        </w:rPr>
      </w:pPr>
    </w:p>
    <w:p w14:paraId="6249BE85">
      <w:pPr>
        <w:pStyle w:val="28"/>
        <w:spacing w:line="800" w:lineRule="atLeast"/>
        <w:ind w:left="0" w:leftChars="0"/>
        <w:rPr>
          <w:rFonts w:ascii="仿宋" w:hAnsi="仿宋" w:eastAsia="仿宋" w:cs="仿宋"/>
          <w:b/>
          <w:sz w:val="36"/>
          <w:szCs w:val="36"/>
        </w:rPr>
      </w:pPr>
    </w:p>
    <w:p w14:paraId="2811833C">
      <w:pPr>
        <w:pStyle w:val="28"/>
        <w:spacing w:line="800" w:lineRule="atLeast"/>
        <w:ind w:left="0" w:leftChars="0"/>
        <w:rPr>
          <w:rFonts w:ascii="仿宋" w:hAnsi="仿宋" w:eastAsia="仿宋" w:cs="仿宋"/>
          <w:b/>
          <w:sz w:val="36"/>
          <w:szCs w:val="36"/>
        </w:rPr>
      </w:pPr>
    </w:p>
    <w:p w14:paraId="0F137CDB">
      <w:pPr>
        <w:rPr>
          <w:rFonts w:ascii="仿宋" w:hAnsi="仿宋" w:eastAsia="仿宋" w:cs="仿宋"/>
          <w:b/>
          <w:sz w:val="30"/>
          <w:szCs w:val="30"/>
        </w:rPr>
      </w:pPr>
    </w:p>
    <w:p w14:paraId="0DE58963">
      <w:pPr>
        <w:rPr>
          <w:rFonts w:ascii="仿宋" w:hAnsi="仿宋" w:eastAsia="仿宋" w:cs="仿宋"/>
          <w:b/>
          <w:sz w:val="30"/>
          <w:szCs w:val="30"/>
        </w:rPr>
      </w:pPr>
    </w:p>
    <w:p w14:paraId="46952152">
      <w:pPr>
        <w:snapToGrid w:val="0"/>
        <w:spacing w:line="440" w:lineRule="exact"/>
        <w:rPr>
          <w:rFonts w:ascii="仿宋" w:hAnsi="仿宋" w:eastAsia="仿宋" w:cs="仿宋"/>
          <w:sz w:val="24"/>
        </w:rPr>
      </w:pPr>
    </w:p>
    <w:p w14:paraId="1A7AB231">
      <w:pPr>
        <w:snapToGrid w:val="0"/>
        <w:spacing w:line="440" w:lineRule="exact"/>
        <w:rPr>
          <w:rFonts w:ascii="仿宋" w:hAnsi="仿宋" w:eastAsia="仿宋" w:cs="仿宋"/>
          <w:sz w:val="24"/>
        </w:rPr>
      </w:pPr>
    </w:p>
    <w:p w14:paraId="1F0763C6">
      <w:pPr>
        <w:snapToGrid w:val="0"/>
        <w:spacing w:line="440" w:lineRule="exact"/>
        <w:rPr>
          <w:rFonts w:ascii="仿宋" w:hAnsi="仿宋" w:eastAsia="仿宋" w:cs="仿宋"/>
          <w:sz w:val="24"/>
        </w:rPr>
      </w:pPr>
    </w:p>
    <w:p w14:paraId="78CB14FD">
      <w:pPr>
        <w:snapToGrid w:val="0"/>
        <w:spacing w:line="440" w:lineRule="exact"/>
        <w:rPr>
          <w:rFonts w:ascii="仿宋" w:hAnsi="仿宋" w:eastAsia="仿宋" w:cs="仿宋"/>
          <w:sz w:val="24"/>
        </w:rPr>
      </w:pPr>
    </w:p>
    <w:p w14:paraId="15B2AEC7">
      <w:pPr>
        <w:snapToGrid w:val="0"/>
        <w:spacing w:line="440" w:lineRule="exact"/>
        <w:rPr>
          <w:rFonts w:ascii="仿宋" w:hAnsi="仿宋" w:eastAsia="仿宋" w:cs="仿宋"/>
          <w:sz w:val="24"/>
        </w:rPr>
      </w:pPr>
    </w:p>
    <w:p w14:paraId="2566AA05">
      <w:pPr>
        <w:snapToGrid w:val="0"/>
        <w:spacing w:line="440" w:lineRule="exact"/>
        <w:rPr>
          <w:rFonts w:ascii="仿宋" w:hAnsi="仿宋" w:eastAsia="仿宋" w:cs="仿宋"/>
          <w:sz w:val="24"/>
        </w:rPr>
      </w:pPr>
    </w:p>
    <w:p w14:paraId="2DD8260B">
      <w:pPr>
        <w:snapToGrid w:val="0"/>
        <w:spacing w:line="440" w:lineRule="exact"/>
        <w:rPr>
          <w:rFonts w:ascii="仿宋" w:hAnsi="仿宋" w:eastAsia="仿宋" w:cs="仿宋"/>
          <w:sz w:val="24"/>
        </w:rPr>
      </w:pPr>
    </w:p>
    <w:p w14:paraId="35B1DCAE">
      <w:pPr>
        <w:snapToGrid w:val="0"/>
        <w:spacing w:line="440" w:lineRule="exact"/>
        <w:rPr>
          <w:rFonts w:ascii="仿宋" w:hAnsi="仿宋" w:eastAsia="仿宋" w:cs="仿宋"/>
          <w:sz w:val="24"/>
        </w:rPr>
      </w:pPr>
    </w:p>
    <w:p w14:paraId="09C3BEFA">
      <w:pPr>
        <w:snapToGrid w:val="0"/>
        <w:spacing w:line="440" w:lineRule="exact"/>
        <w:rPr>
          <w:rFonts w:ascii="仿宋" w:hAnsi="仿宋" w:eastAsia="仿宋" w:cs="仿宋"/>
          <w:sz w:val="24"/>
        </w:rPr>
      </w:pPr>
    </w:p>
    <w:p w14:paraId="25C8FE24">
      <w:pPr>
        <w:snapToGrid w:val="0"/>
        <w:spacing w:line="440" w:lineRule="exact"/>
        <w:rPr>
          <w:rFonts w:ascii="仿宋" w:hAnsi="仿宋" w:eastAsia="仿宋" w:cs="仿宋"/>
          <w:sz w:val="24"/>
        </w:rPr>
      </w:pPr>
    </w:p>
    <w:p w14:paraId="7FB13292">
      <w:pPr>
        <w:snapToGrid w:val="0"/>
        <w:spacing w:line="440" w:lineRule="exact"/>
        <w:rPr>
          <w:rFonts w:ascii="仿宋" w:hAnsi="仿宋" w:eastAsia="仿宋" w:cs="仿宋"/>
          <w:sz w:val="24"/>
        </w:rPr>
      </w:pPr>
      <w:r>
        <w:rPr>
          <w:rFonts w:hint="eastAsia" w:ascii="仿宋" w:hAnsi="仿宋" w:eastAsia="仿宋" w:cs="仿宋"/>
          <w:b/>
          <w:kern w:val="0"/>
          <w:sz w:val="32"/>
          <w:szCs w:val="32"/>
        </w:rPr>
        <w:t>一、 符合参加政府采购活动应当具备的一般条件的承诺函</w:t>
      </w:r>
    </w:p>
    <w:p w14:paraId="50F99EE9">
      <w:pPr>
        <w:snapToGrid w:val="0"/>
        <w:spacing w:line="440" w:lineRule="exact"/>
        <w:rPr>
          <w:rFonts w:ascii="仿宋" w:hAnsi="仿宋" w:eastAsia="仿宋" w:cs="仿宋"/>
          <w:sz w:val="24"/>
        </w:rPr>
      </w:pPr>
    </w:p>
    <w:p w14:paraId="5D38EB0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绍兴市人民医院、华诚工程咨询集团有限公司：</w:t>
      </w:r>
    </w:p>
    <w:p w14:paraId="3C8D07E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lang w:eastAsia="zh-CN"/>
        </w:rPr>
        <w:t>绍兴市人民医院手术麻醉管理系统升级项目</w:t>
      </w:r>
      <w:r>
        <w:rPr>
          <w:rFonts w:hint="eastAsia" w:ascii="仿宋" w:hAnsi="仿宋" w:eastAsia="仿宋" w:cs="仿宋"/>
          <w:sz w:val="24"/>
        </w:rPr>
        <w:t xml:space="preserve">（招标编号: </w:t>
      </w:r>
      <w:r>
        <w:rPr>
          <w:rFonts w:hint="eastAsia" w:ascii="仿宋" w:hAnsi="仿宋" w:eastAsia="仿宋" w:cs="仿宋"/>
          <w:sz w:val="24"/>
          <w:lang w:val="en-US" w:eastAsia="zh-CN"/>
        </w:rPr>
        <w:t xml:space="preserve">     </w:t>
      </w:r>
      <w:r>
        <w:rPr>
          <w:rFonts w:hint="eastAsia" w:ascii="仿宋" w:hAnsi="仿宋" w:eastAsia="仿宋" w:cs="仿宋"/>
          <w:sz w:val="24"/>
        </w:rPr>
        <w:t xml:space="preserve"> ）政府采购活动，郑重承诺：</w:t>
      </w:r>
    </w:p>
    <w:p w14:paraId="4247B278">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4C8D5F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CE2513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2AEA87A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6280309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564362B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4F92DB7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1AC838B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18E14C0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296D721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55AA9B8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4B0AF39">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31FE4366">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79110EEB">
      <w:pPr>
        <w:snapToGrid w:val="0"/>
        <w:spacing w:line="440" w:lineRule="exact"/>
        <w:rPr>
          <w:rFonts w:ascii="仿宋" w:hAnsi="仿宋" w:eastAsia="仿宋" w:cs="仿宋"/>
          <w:sz w:val="24"/>
        </w:rPr>
      </w:pPr>
    </w:p>
    <w:p w14:paraId="5C830BDE">
      <w:pPr>
        <w:snapToGrid w:val="0"/>
        <w:spacing w:line="440" w:lineRule="exact"/>
        <w:rPr>
          <w:rFonts w:ascii="仿宋" w:hAnsi="仿宋" w:eastAsia="仿宋" w:cs="仿宋"/>
          <w:sz w:val="24"/>
        </w:rPr>
      </w:pPr>
    </w:p>
    <w:p w14:paraId="7FC62805">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612FDEFE">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39402AB5">
      <w:pPr>
        <w:pStyle w:val="143"/>
        <w:rPr>
          <w:rFonts w:ascii="仿宋" w:hAnsi="仿宋" w:eastAsia="仿宋" w:cs="仿宋"/>
          <w:color w:val="auto"/>
        </w:rPr>
      </w:pPr>
    </w:p>
    <w:p w14:paraId="1657DD48">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50B667EF">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41891E4">
      <w:pPr>
        <w:snapToGrid w:val="0"/>
        <w:spacing w:line="360" w:lineRule="auto"/>
        <w:ind w:right="480"/>
        <w:jc w:val="center"/>
        <w:rPr>
          <w:rFonts w:ascii="仿宋" w:hAnsi="仿宋" w:eastAsia="仿宋" w:cs="仿宋"/>
          <w:b/>
          <w:kern w:val="0"/>
          <w:sz w:val="32"/>
          <w:szCs w:val="32"/>
        </w:rPr>
      </w:pPr>
    </w:p>
    <w:p w14:paraId="245F13CA">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65402AA6">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3273B3F6">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4D9ABF67">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619E447B">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05930DF7">
      <w:pPr>
        <w:widowControl/>
        <w:spacing w:line="360" w:lineRule="auto"/>
        <w:ind w:left="150"/>
        <w:jc w:val="center"/>
        <w:rPr>
          <w:rFonts w:ascii="仿宋" w:hAnsi="仿宋" w:eastAsia="仿宋" w:cs="仿宋"/>
          <w:b/>
          <w:kern w:val="0"/>
          <w:sz w:val="32"/>
          <w:szCs w:val="32"/>
        </w:rPr>
      </w:pPr>
    </w:p>
    <w:p w14:paraId="00047553">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6CDB4B5">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11F2E6A7">
      <w:pPr>
        <w:spacing w:line="336" w:lineRule="auto"/>
        <w:jc w:val="center"/>
        <w:rPr>
          <w:rFonts w:ascii="仿宋" w:hAnsi="仿宋" w:eastAsia="仿宋" w:cs="仿宋"/>
          <w:b/>
          <w:kern w:val="0"/>
          <w:sz w:val="36"/>
          <w:szCs w:val="36"/>
        </w:rPr>
      </w:pPr>
    </w:p>
    <w:p w14:paraId="7F66F091">
      <w:pPr>
        <w:spacing w:line="336" w:lineRule="auto"/>
        <w:jc w:val="center"/>
        <w:rPr>
          <w:rFonts w:ascii="仿宋" w:hAnsi="仿宋" w:eastAsia="仿宋" w:cs="仿宋"/>
          <w:b/>
          <w:kern w:val="0"/>
          <w:sz w:val="36"/>
          <w:szCs w:val="36"/>
        </w:rPr>
      </w:pPr>
    </w:p>
    <w:p w14:paraId="62AE0CB2">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1AC448C7">
      <w:pPr>
        <w:spacing w:line="336" w:lineRule="auto"/>
        <w:jc w:val="center"/>
        <w:outlineLvl w:val="0"/>
        <w:rPr>
          <w:rFonts w:ascii="仿宋" w:hAnsi="仿宋" w:eastAsia="仿宋" w:cs="仿宋"/>
          <w:b/>
          <w:kern w:val="0"/>
          <w:sz w:val="24"/>
        </w:rPr>
      </w:pPr>
    </w:p>
    <w:p w14:paraId="2FAA5FB8">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65F3BEC4">
      <w:pPr>
        <w:pStyle w:val="224"/>
        <w:spacing w:line="336" w:lineRule="auto"/>
        <w:ind w:left="0" w:firstLine="0" w:firstLineChars="0"/>
        <w:rPr>
          <w:rFonts w:ascii="仿宋" w:eastAsia="仿宋" w:cs="仿宋"/>
        </w:rPr>
      </w:pPr>
      <w:r>
        <w:rPr>
          <w:rFonts w:hint="eastAsia" w:ascii="仿宋" w:eastAsia="仿宋" w:cs="仿宋"/>
        </w:rPr>
        <w:t>（1）投标函……………………………………………………………………… （页码）</w:t>
      </w:r>
    </w:p>
    <w:p w14:paraId="240C9247">
      <w:pPr>
        <w:pStyle w:val="224"/>
        <w:spacing w:line="336" w:lineRule="auto"/>
        <w:ind w:left="0" w:firstLine="0" w:firstLineChars="0"/>
        <w:rPr>
          <w:rFonts w:ascii="仿宋" w:eastAsia="仿宋" w:cs="仿宋"/>
        </w:rPr>
      </w:pPr>
      <w:r>
        <w:rPr>
          <w:rFonts w:hint="eastAsia" w:ascii="仿宋" w:eastAsia="仿宋" w:cs="仿宋"/>
        </w:rPr>
        <w:t>（2）法定代表人授权书………………………………………………………… （页码）</w:t>
      </w:r>
    </w:p>
    <w:p w14:paraId="28871780">
      <w:pPr>
        <w:pStyle w:val="224"/>
        <w:spacing w:line="336" w:lineRule="auto"/>
        <w:ind w:left="0" w:firstLine="0" w:firstLineChars="0"/>
        <w:rPr>
          <w:rFonts w:ascii="仿宋" w:eastAsia="仿宋" w:cs="仿宋"/>
        </w:rPr>
      </w:pPr>
      <w:r>
        <w:rPr>
          <w:rFonts w:hint="eastAsia" w:ascii="仿宋" w:eastAsia="仿宋" w:cs="仿宋"/>
        </w:rPr>
        <w:t>（3）授权代表社保证明………………………………………………………… （页码）</w:t>
      </w:r>
    </w:p>
    <w:p w14:paraId="53DA9375">
      <w:pPr>
        <w:pStyle w:val="224"/>
        <w:spacing w:line="336" w:lineRule="auto"/>
        <w:ind w:left="0" w:firstLine="0" w:firstLineChars="0"/>
        <w:rPr>
          <w:rFonts w:ascii="仿宋" w:eastAsia="仿宋" w:cs="仿宋"/>
        </w:rPr>
      </w:pPr>
      <w:r>
        <w:rPr>
          <w:rFonts w:hint="eastAsia" w:ascii="仿宋" w:eastAsia="仿宋" w:cs="仿宋"/>
        </w:rPr>
        <w:t>（4）法定代表人及其授权代表身份证复印件（复印件）…………………… （页码）</w:t>
      </w:r>
    </w:p>
    <w:p w14:paraId="6598E58F">
      <w:pPr>
        <w:pStyle w:val="224"/>
        <w:spacing w:line="336" w:lineRule="auto"/>
        <w:ind w:left="0" w:firstLine="0" w:firstLineChars="0"/>
        <w:rPr>
          <w:rFonts w:ascii="仿宋" w:eastAsia="仿宋" w:cs="仿宋"/>
        </w:rPr>
      </w:pPr>
      <w:r>
        <w:rPr>
          <w:rFonts w:hint="eastAsia" w:ascii="仿宋" w:eastAsia="仿宋" w:cs="仿宋"/>
        </w:rPr>
        <w:t>（5）法定代表人身份证明书…………………………………………………… （页码）</w:t>
      </w:r>
    </w:p>
    <w:p w14:paraId="111D96FA">
      <w:pPr>
        <w:pStyle w:val="224"/>
        <w:spacing w:line="336" w:lineRule="auto"/>
        <w:ind w:left="0" w:firstLine="0" w:firstLineChars="0"/>
        <w:rPr>
          <w:rFonts w:ascii="仿宋" w:eastAsia="仿宋" w:cs="仿宋"/>
        </w:rPr>
      </w:pPr>
      <w:r>
        <w:rPr>
          <w:rFonts w:hint="eastAsia" w:ascii="仿宋" w:eastAsia="仿宋" w:cs="仿宋"/>
        </w:rPr>
        <w:t>（6）商务技术偏离表…………………………………………………………… （页码）</w:t>
      </w:r>
    </w:p>
    <w:p w14:paraId="143932BF">
      <w:pPr>
        <w:pStyle w:val="224"/>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6D819276">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 （页码）</w:t>
      </w:r>
    </w:p>
    <w:p w14:paraId="75C99881">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 xml:space="preserve">…………… </w:t>
      </w:r>
      <w:r>
        <w:rPr>
          <w:rFonts w:hint="eastAsia" w:ascii="仿宋" w:hAnsi="仿宋" w:eastAsia="仿宋" w:cs="仿宋"/>
          <w:kern w:val="0"/>
          <w:sz w:val="24"/>
        </w:rPr>
        <w:t>（页码）</w:t>
      </w:r>
    </w:p>
    <w:p w14:paraId="48FAE545">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sz w:val="24"/>
        </w:rPr>
        <w:t xml:space="preserve">………………… </w:t>
      </w:r>
      <w:r>
        <w:rPr>
          <w:rFonts w:hint="eastAsia" w:ascii="仿宋" w:hAnsi="仿宋" w:eastAsia="仿宋" w:cs="仿宋"/>
          <w:kern w:val="0"/>
          <w:sz w:val="24"/>
        </w:rPr>
        <w:t>（页码）</w:t>
      </w:r>
    </w:p>
    <w:p w14:paraId="1C7F26A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sz w:val="24"/>
        </w:rPr>
        <w:t>…………………</w:t>
      </w:r>
      <w:r>
        <w:rPr>
          <w:rFonts w:hint="eastAsia" w:ascii="仿宋" w:hAnsi="仿宋" w:eastAsia="仿宋" w:cs="仿宋"/>
          <w:kern w:val="0"/>
          <w:sz w:val="24"/>
        </w:rPr>
        <w:t>（页码）</w:t>
      </w:r>
    </w:p>
    <w:p w14:paraId="75626F23">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0ECC35A4">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14:paraId="1C56381D">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sz w:val="24"/>
        </w:rPr>
        <w:t>……………………</w:t>
      </w:r>
      <w:r>
        <w:rPr>
          <w:rFonts w:hint="eastAsia" w:ascii="仿宋" w:hAnsi="仿宋" w:eastAsia="仿宋" w:cs="仿宋"/>
          <w:kern w:val="0"/>
          <w:sz w:val="24"/>
        </w:rPr>
        <w:t>（页码）</w:t>
      </w:r>
    </w:p>
    <w:p w14:paraId="3728EF8B">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sz w:val="24"/>
        </w:rPr>
        <w:t>…………………</w:t>
      </w:r>
      <w:r>
        <w:rPr>
          <w:rFonts w:hint="eastAsia" w:ascii="仿宋" w:hAnsi="仿宋" w:eastAsia="仿宋" w:cs="仿宋"/>
          <w:kern w:val="0"/>
          <w:sz w:val="24"/>
        </w:rPr>
        <w:t>（页码）</w:t>
      </w:r>
    </w:p>
    <w:p w14:paraId="40FD22A4">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sz w:val="24"/>
        </w:rPr>
        <w:t>…………………………</w:t>
      </w:r>
      <w:r>
        <w:rPr>
          <w:rFonts w:hint="eastAsia" w:ascii="仿宋" w:hAnsi="仿宋" w:eastAsia="仿宋" w:cs="仿宋"/>
          <w:kern w:val="0"/>
          <w:sz w:val="24"/>
        </w:rPr>
        <w:t>（页码）</w:t>
      </w:r>
    </w:p>
    <w:p w14:paraId="5D08E26F">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sz w:val="24"/>
        </w:rPr>
        <w:t>…………………………</w:t>
      </w:r>
      <w:r>
        <w:rPr>
          <w:rFonts w:hint="eastAsia" w:ascii="仿宋" w:hAnsi="仿宋" w:eastAsia="仿宋" w:cs="仿宋"/>
          <w:kern w:val="0"/>
          <w:sz w:val="24"/>
        </w:rPr>
        <w:t>（页码）</w:t>
      </w:r>
    </w:p>
    <w:p w14:paraId="73EE507D">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sz w:val="24"/>
        </w:rPr>
        <w:t>…………………</w:t>
      </w:r>
      <w:r>
        <w:rPr>
          <w:rFonts w:hint="eastAsia" w:ascii="仿宋" w:hAnsi="仿宋" w:eastAsia="仿宋" w:cs="仿宋"/>
          <w:kern w:val="0"/>
          <w:sz w:val="24"/>
        </w:rPr>
        <w:t>（页码）</w:t>
      </w:r>
    </w:p>
    <w:p w14:paraId="4682336F">
      <w:pPr>
        <w:snapToGrid w:val="0"/>
        <w:spacing w:line="360" w:lineRule="auto"/>
        <w:ind w:firstLine="3855" w:firstLineChars="1200"/>
        <w:outlineLvl w:val="0"/>
        <w:rPr>
          <w:rFonts w:ascii="仿宋" w:hAnsi="仿宋" w:eastAsia="仿宋" w:cs="仿宋"/>
          <w:b/>
          <w:kern w:val="0"/>
          <w:sz w:val="32"/>
          <w:szCs w:val="32"/>
        </w:rPr>
      </w:pPr>
    </w:p>
    <w:p w14:paraId="7998C6DD">
      <w:pPr>
        <w:snapToGrid w:val="0"/>
        <w:spacing w:line="360" w:lineRule="auto"/>
        <w:ind w:firstLine="3855" w:firstLineChars="1200"/>
        <w:outlineLvl w:val="0"/>
        <w:rPr>
          <w:rFonts w:ascii="仿宋" w:hAnsi="仿宋" w:eastAsia="仿宋" w:cs="仿宋"/>
          <w:b/>
          <w:kern w:val="0"/>
          <w:sz w:val="32"/>
          <w:szCs w:val="32"/>
        </w:rPr>
      </w:pPr>
    </w:p>
    <w:p w14:paraId="316357B8">
      <w:pPr>
        <w:snapToGrid w:val="0"/>
        <w:spacing w:line="360" w:lineRule="auto"/>
        <w:ind w:firstLine="3855" w:firstLineChars="1200"/>
        <w:outlineLvl w:val="0"/>
        <w:rPr>
          <w:rFonts w:ascii="仿宋" w:hAnsi="仿宋" w:eastAsia="仿宋" w:cs="仿宋"/>
          <w:b/>
          <w:kern w:val="0"/>
          <w:sz w:val="32"/>
          <w:szCs w:val="32"/>
        </w:rPr>
      </w:pPr>
    </w:p>
    <w:p w14:paraId="0BDEBAF3">
      <w:pPr>
        <w:snapToGrid w:val="0"/>
        <w:spacing w:line="360" w:lineRule="auto"/>
        <w:ind w:firstLine="3855" w:firstLineChars="1200"/>
        <w:outlineLvl w:val="0"/>
        <w:rPr>
          <w:rFonts w:ascii="仿宋" w:hAnsi="仿宋" w:eastAsia="仿宋" w:cs="仿宋"/>
          <w:b/>
          <w:kern w:val="0"/>
          <w:sz w:val="32"/>
          <w:szCs w:val="32"/>
        </w:rPr>
      </w:pPr>
    </w:p>
    <w:p w14:paraId="763D4ECF">
      <w:pPr>
        <w:snapToGrid w:val="0"/>
        <w:spacing w:line="360" w:lineRule="auto"/>
        <w:ind w:firstLine="3855" w:firstLineChars="1200"/>
        <w:outlineLvl w:val="0"/>
        <w:rPr>
          <w:rFonts w:ascii="仿宋" w:hAnsi="仿宋" w:eastAsia="仿宋" w:cs="仿宋"/>
          <w:b/>
          <w:kern w:val="0"/>
          <w:sz w:val="32"/>
          <w:szCs w:val="32"/>
        </w:rPr>
      </w:pPr>
    </w:p>
    <w:p w14:paraId="66E2343B">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28ED701">
      <w:pPr>
        <w:pStyle w:val="101"/>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绍兴市人民医院、华诚工程咨询集团有限公司</w:t>
      </w:r>
    </w:p>
    <w:p w14:paraId="12FAD505">
      <w:pPr>
        <w:pStyle w:val="101"/>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u w:val="single"/>
          <w:lang w:eastAsia="zh-CN"/>
        </w:rPr>
        <w:t>绍兴市人民医院手术麻醉管理系统升级项目</w:t>
      </w:r>
      <w:r>
        <w:rPr>
          <w:rFonts w:hint="eastAsia" w:ascii="仿宋" w:hAnsi="仿宋" w:eastAsia="仿宋" w:cs="仿宋"/>
          <w:u w:val="single"/>
        </w:rPr>
        <w:t>（招标编号:</w:t>
      </w:r>
      <w:r>
        <w:rPr>
          <w:rFonts w:hint="eastAsia" w:ascii="仿宋" w:hAnsi="仿宋" w:eastAsia="仿宋" w:cs="仿宋"/>
          <w:u w:val="single"/>
          <w:lang w:val="en-US" w:eastAsia="zh-CN"/>
        </w:rPr>
        <w:t xml:space="preserve">       </w:t>
      </w:r>
      <w:r>
        <w:rPr>
          <w:rFonts w:hint="eastAsia" w:ascii="仿宋" w:hAnsi="仿宋" w:eastAsia="仿宋" w:cs="仿宋"/>
          <w:u w:val="single"/>
        </w:rPr>
        <w:t>）</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15B9BF2A">
      <w:pPr>
        <w:pStyle w:val="101"/>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1BAD3A8B">
      <w:pPr>
        <w:pStyle w:val="13"/>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6505FBE9">
      <w:pPr>
        <w:pStyle w:val="101"/>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4EF2322">
      <w:pPr>
        <w:pStyle w:val="101"/>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AF0725F">
      <w:pPr>
        <w:pStyle w:val="101"/>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5C49AD33">
      <w:pPr>
        <w:pStyle w:val="13"/>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67E10BDD">
      <w:pPr>
        <w:pStyle w:val="101"/>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F4A084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47EA645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0AF116D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5E08EE4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6A0C482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6826A9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2CB7113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2F07D367">
      <w:pPr>
        <w:pStyle w:val="101"/>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31A61216">
      <w:pPr>
        <w:pStyle w:val="101"/>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12B3EA7D">
      <w:pPr>
        <w:pStyle w:val="101"/>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2A8E6692">
      <w:pPr>
        <w:pStyle w:val="101"/>
        <w:spacing w:after="120" w:line="336" w:lineRule="auto"/>
        <w:ind w:firstLine="480"/>
        <w:rPr>
          <w:rFonts w:ascii="仿宋" w:hAnsi="仿宋" w:eastAsia="仿宋" w:cs="仿宋"/>
          <w:szCs w:val="24"/>
        </w:rPr>
      </w:pPr>
    </w:p>
    <w:p w14:paraId="5B4775CD">
      <w:pPr>
        <w:pStyle w:val="101"/>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039C58EB">
      <w:pPr>
        <w:snapToGrid w:val="0"/>
        <w:spacing w:line="336" w:lineRule="auto"/>
        <w:ind w:firstLine="480" w:firstLineChars="200"/>
        <w:jc w:val="left"/>
        <w:rPr>
          <w:rFonts w:ascii="仿宋" w:hAnsi="仿宋" w:eastAsia="仿宋" w:cs="仿宋"/>
          <w:sz w:val="24"/>
        </w:rPr>
      </w:pPr>
    </w:p>
    <w:p w14:paraId="299E82C6">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42500498">
      <w:pPr>
        <w:snapToGrid w:val="0"/>
        <w:spacing w:line="360" w:lineRule="auto"/>
        <w:jc w:val="center"/>
        <w:rPr>
          <w:rFonts w:ascii="仿宋" w:hAnsi="仿宋" w:eastAsia="仿宋" w:cs="仿宋"/>
          <w:b/>
          <w:kern w:val="0"/>
          <w:sz w:val="32"/>
          <w:szCs w:val="32"/>
        </w:rPr>
      </w:pPr>
    </w:p>
    <w:p w14:paraId="2AFF8584">
      <w:pPr>
        <w:spacing w:line="360" w:lineRule="auto"/>
        <w:jc w:val="center"/>
        <w:rPr>
          <w:rFonts w:ascii="仿宋" w:hAnsi="仿宋" w:eastAsia="仿宋" w:cs="仿宋"/>
          <w:b/>
          <w:sz w:val="24"/>
        </w:rPr>
      </w:pPr>
    </w:p>
    <w:p w14:paraId="6B301F31">
      <w:pPr>
        <w:spacing w:line="360" w:lineRule="auto"/>
        <w:jc w:val="center"/>
        <w:rPr>
          <w:rFonts w:ascii="仿宋" w:hAnsi="仿宋" w:eastAsia="仿宋" w:cs="仿宋"/>
          <w:b/>
          <w:bCs/>
          <w:sz w:val="32"/>
          <w:szCs w:val="32"/>
        </w:rPr>
      </w:pPr>
    </w:p>
    <w:p w14:paraId="614A35EB">
      <w:pPr>
        <w:spacing w:line="360" w:lineRule="auto"/>
        <w:jc w:val="center"/>
        <w:rPr>
          <w:rFonts w:ascii="仿宋" w:hAnsi="仿宋" w:eastAsia="仿宋" w:cs="仿宋"/>
          <w:b/>
          <w:bCs/>
          <w:sz w:val="32"/>
          <w:szCs w:val="32"/>
        </w:rPr>
      </w:pPr>
    </w:p>
    <w:p w14:paraId="5A5D6C3A">
      <w:pPr>
        <w:spacing w:line="360" w:lineRule="auto"/>
        <w:jc w:val="center"/>
        <w:rPr>
          <w:rFonts w:ascii="仿宋" w:hAnsi="仿宋" w:eastAsia="仿宋" w:cs="仿宋"/>
          <w:b/>
          <w:bCs/>
          <w:sz w:val="32"/>
          <w:szCs w:val="32"/>
        </w:rPr>
      </w:pPr>
    </w:p>
    <w:p w14:paraId="010953D9">
      <w:pPr>
        <w:spacing w:line="360" w:lineRule="auto"/>
        <w:jc w:val="center"/>
        <w:rPr>
          <w:rFonts w:ascii="仿宋" w:hAnsi="仿宋" w:eastAsia="仿宋" w:cs="仿宋"/>
          <w:b/>
          <w:bCs/>
          <w:sz w:val="32"/>
          <w:szCs w:val="32"/>
        </w:rPr>
      </w:pPr>
    </w:p>
    <w:p w14:paraId="6D96A2FD">
      <w:pPr>
        <w:spacing w:line="360" w:lineRule="auto"/>
        <w:jc w:val="center"/>
        <w:rPr>
          <w:rFonts w:ascii="仿宋" w:hAnsi="仿宋" w:eastAsia="仿宋" w:cs="仿宋"/>
          <w:b/>
          <w:bCs/>
          <w:sz w:val="32"/>
          <w:szCs w:val="32"/>
        </w:rPr>
      </w:pPr>
    </w:p>
    <w:p w14:paraId="2ED17C8F">
      <w:pPr>
        <w:spacing w:line="360" w:lineRule="auto"/>
        <w:jc w:val="center"/>
        <w:rPr>
          <w:rFonts w:ascii="仿宋" w:hAnsi="仿宋" w:eastAsia="仿宋" w:cs="仿宋"/>
          <w:b/>
          <w:bCs/>
          <w:sz w:val="32"/>
          <w:szCs w:val="32"/>
        </w:rPr>
      </w:pPr>
    </w:p>
    <w:p w14:paraId="285201E7">
      <w:pPr>
        <w:spacing w:line="360" w:lineRule="auto"/>
        <w:jc w:val="center"/>
        <w:rPr>
          <w:rFonts w:ascii="仿宋" w:hAnsi="仿宋" w:eastAsia="仿宋" w:cs="仿宋"/>
          <w:b/>
          <w:bCs/>
          <w:sz w:val="32"/>
          <w:szCs w:val="32"/>
        </w:rPr>
      </w:pPr>
    </w:p>
    <w:p w14:paraId="4E534B59">
      <w:pPr>
        <w:spacing w:line="360" w:lineRule="auto"/>
        <w:jc w:val="center"/>
        <w:rPr>
          <w:rFonts w:ascii="仿宋" w:hAnsi="仿宋" w:eastAsia="仿宋" w:cs="仿宋"/>
          <w:b/>
          <w:bCs/>
          <w:sz w:val="32"/>
          <w:szCs w:val="32"/>
        </w:rPr>
      </w:pPr>
    </w:p>
    <w:p w14:paraId="0CD4128C">
      <w:pPr>
        <w:spacing w:line="360" w:lineRule="auto"/>
        <w:jc w:val="center"/>
        <w:rPr>
          <w:rFonts w:ascii="仿宋" w:hAnsi="仿宋" w:eastAsia="仿宋" w:cs="仿宋"/>
          <w:b/>
          <w:bCs/>
          <w:sz w:val="32"/>
          <w:szCs w:val="32"/>
        </w:rPr>
      </w:pPr>
    </w:p>
    <w:p w14:paraId="1A04C94C">
      <w:pPr>
        <w:spacing w:line="360" w:lineRule="auto"/>
        <w:jc w:val="center"/>
        <w:rPr>
          <w:rFonts w:ascii="仿宋" w:hAnsi="仿宋" w:eastAsia="仿宋" w:cs="仿宋"/>
          <w:b/>
          <w:bCs/>
          <w:sz w:val="32"/>
          <w:szCs w:val="32"/>
        </w:rPr>
      </w:pPr>
    </w:p>
    <w:p w14:paraId="4EA30DE5">
      <w:pPr>
        <w:spacing w:line="360" w:lineRule="auto"/>
        <w:jc w:val="center"/>
        <w:rPr>
          <w:rFonts w:ascii="仿宋" w:hAnsi="仿宋" w:eastAsia="仿宋" w:cs="仿宋"/>
          <w:b/>
          <w:bCs/>
          <w:sz w:val="32"/>
          <w:szCs w:val="32"/>
        </w:rPr>
      </w:pPr>
    </w:p>
    <w:p w14:paraId="77A0B195">
      <w:pPr>
        <w:widowControl/>
        <w:jc w:val="center"/>
        <w:rPr>
          <w:rFonts w:ascii="仿宋" w:hAnsi="仿宋" w:eastAsia="仿宋" w:cs="仿宋"/>
          <w:b/>
          <w:sz w:val="30"/>
          <w:szCs w:val="30"/>
        </w:rPr>
      </w:pPr>
    </w:p>
    <w:p w14:paraId="43B9ECBE">
      <w:pPr>
        <w:widowControl/>
        <w:jc w:val="center"/>
        <w:rPr>
          <w:rFonts w:ascii="仿宋" w:hAnsi="仿宋" w:eastAsia="仿宋" w:cs="仿宋"/>
          <w:b/>
          <w:sz w:val="30"/>
          <w:szCs w:val="30"/>
        </w:rPr>
      </w:pPr>
    </w:p>
    <w:p w14:paraId="27827957">
      <w:pPr>
        <w:widowControl/>
        <w:jc w:val="center"/>
        <w:rPr>
          <w:rFonts w:ascii="仿宋" w:hAnsi="仿宋" w:eastAsia="仿宋" w:cs="仿宋"/>
          <w:b/>
          <w:sz w:val="30"/>
          <w:szCs w:val="30"/>
        </w:rPr>
      </w:pPr>
    </w:p>
    <w:p w14:paraId="598BE6D4">
      <w:pPr>
        <w:widowControl/>
        <w:jc w:val="center"/>
        <w:rPr>
          <w:rFonts w:ascii="仿宋" w:hAnsi="仿宋" w:eastAsia="仿宋" w:cs="仿宋"/>
          <w:b/>
          <w:sz w:val="30"/>
          <w:szCs w:val="30"/>
        </w:rPr>
      </w:pPr>
    </w:p>
    <w:p w14:paraId="647F84D9">
      <w:pPr>
        <w:widowControl/>
        <w:jc w:val="center"/>
        <w:rPr>
          <w:rFonts w:ascii="仿宋" w:hAnsi="仿宋" w:eastAsia="仿宋" w:cs="仿宋"/>
          <w:b/>
          <w:sz w:val="30"/>
          <w:szCs w:val="30"/>
        </w:rPr>
      </w:pPr>
    </w:p>
    <w:p w14:paraId="3F6A603F">
      <w:pPr>
        <w:widowControl/>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55D10084">
      <w:pPr>
        <w:jc w:val="center"/>
        <w:rPr>
          <w:rFonts w:ascii="仿宋" w:hAnsi="仿宋" w:eastAsia="仿宋" w:cs="仿宋"/>
          <w:b/>
          <w:sz w:val="24"/>
        </w:rPr>
      </w:pPr>
    </w:p>
    <w:p w14:paraId="6025DE39">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lang w:eastAsia="zh-CN"/>
        </w:rPr>
        <w:t>绍兴市人民医院手术麻醉管理系统升级项目</w:t>
      </w:r>
      <w:r>
        <w:rPr>
          <w:rFonts w:hint="eastAsia" w:ascii="仿宋" w:hAnsi="仿宋" w:eastAsia="仿宋" w:cs="仿宋"/>
          <w:sz w:val="24"/>
          <w:u w:val="single"/>
        </w:rPr>
        <w:t>（招标编号:</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14:paraId="172E2E96">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B2AACD3">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5BB022CB">
      <w:pPr>
        <w:snapToGrid w:val="0"/>
        <w:spacing w:line="600" w:lineRule="exact"/>
        <w:jc w:val="left"/>
        <w:rPr>
          <w:rFonts w:ascii="仿宋" w:hAnsi="仿宋" w:eastAsia="仿宋" w:cs="仿宋"/>
          <w:sz w:val="24"/>
        </w:rPr>
      </w:pPr>
    </w:p>
    <w:p w14:paraId="32FA8BCA">
      <w:pPr>
        <w:spacing w:line="360" w:lineRule="exact"/>
        <w:rPr>
          <w:rFonts w:ascii="仿宋" w:hAnsi="仿宋" w:eastAsia="仿宋" w:cs="仿宋"/>
          <w:sz w:val="24"/>
        </w:rPr>
      </w:pPr>
      <w:r>
        <w:rPr>
          <w:rFonts w:hint="eastAsia" w:ascii="仿宋" w:hAnsi="仿宋" w:eastAsia="仿宋" w:cs="仿宋"/>
          <w:sz w:val="24"/>
        </w:rPr>
        <w:t>授权代表姓名：              性别：               年龄：</w:t>
      </w:r>
    </w:p>
    <w:p w14:paraId="53D0FBD1">
      <w:pPr>
        <w:spacing w:line="360" w:lineRule="exact"/>
        <w:rPr>
          <w:rFonts w:ascii="仿宋" w:hAnsi="仿宋" w:eastAsia="仿宋" w:cs="仿宋"/>
          <w:sz w:val="24"/>
        </w:rPr>
      </w:pPr>
    </w:p>
    <w:p w14:paraId="795F92B7">
      <w:pPr>
        <w:spacing w:line="360" w:lineRule="exact"/>
        <w:rPr>
          <w:rFonts w:ascii="仿宋" w:hAnsi="仿宋" w:eastAsia="仿宋" w:cs="仿宋"/>
          <w:sz w:val="24"/>
        </w:rPr>
      </w:pPr>
      <w:r>
        <w:rPr>
          <w:rFonts w:hint="eastAsia" w:ascii="仿宋" w:hAnsi="仿宋" w:eastAsia="仿宋" w:cs="仿宋"/>
          <w:sz w:val="24"/>
        </w:rPr>
        <w:t>单位：                      部门：               职务：</w:t>
      </w:r>
    </w:p>
    <w:p w14:paraId="05BD6652">
      <w:pPr>
        <w:spacing w:line="360" w:lineRule="exact"/>
        <w:rPr>
          <w:rFonts w:ascii="仿宋" w:hAnsi="仿宋" w:eastAsia="仿宋" w:cs="仿宋"/>
          <w:sz w:val="24"/>
        </w:rPr>
      </w:pPr>
    </w:p>
    <w:p w14:paraId="2F69AC0C">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3C410505">
      <w:pPr>
        <w:spacing w:line="360" w:lineRule="exact"/>
        <w:rPr>
          <w:rFonts w:ascii="仿宋" w:hAnsi="仿宋" w:eastAsia="仿宋" w:cs="仿宋"/>
          <w:sz w:val="24"/>
        </w:rPr>
      </w:pPr>
    </w:p>
    <w:p w14:paraId="46E70163">
      <w:pPr>
        <w:spacing w:line="360" w:lineRule="exact"/>
        <w:rPr>
          <w:rFonts w:ascii="仿宋" w:hAnsi="仿宋" w:eastAsia="仿宋" w:cs="仿宋"/>
          <w:sz w:val="24"/>
        </w:rPr>
      </w:pPr>
    </w:p>
    <w:p w14:paraId="2D1D4136">
      <w:pPr>
        <w:spacing w:line="360" w:lineRule="exact"/>
        <w:rPr>
          <w:rFonts w:ascii="仿宋" w:hAnsi="仿宋" w:eastAsia="仿宋" w:cs="仿宋"/>
          <w:sz w:val="24"/>
        </w:rPr>
      </w:pPr>
      <w:r>
        <w:rPr>
          <w:rFonts w:hint="eastAsia" w:ascii="仿宋" w:hAnsi="仿宋" w:eastAsia="仿宋" w:cs="仿宋"/>
          <w:sz w:val="24"/>
        </w:rPr>
        <w:t>投标人（电子签章）：</w:t>
      </w:r>
    </w:p>
    <w:p w14:paraId="2E4FBA08">
      <w:pPr>
        <w:spacing w:line="360" w:lineRule="exact"/>
        <w:rPr>
          <w:rFonts w:ascii="仿宋" w:hAnsi="仿宋" w:eastAsia="仿宋" w:cs="仿宋"/>
          <w:sz w:val="24"/>
        </w:rPr>
      </w:pPr>
    </w:p>
    <w:p w14:paraId="1C15DA85">
      <w:pPr>
        <w:spacing w:line="360" w:lineRule="exact"/>
        <w:rPr>
          <w:rFonts w:ascii="仿宋" w:hAnsi="仿宋" w:eastAsia="仿宋" w:cs="仿宋"/>
          <w:sz w:val="24"/>
        </w:rPr>
      </w:pPr>
    </w:p>
    <w:p w14:paraId="1F8B38E0">
      <w:pPr>
        <w:spacing w:line="360" w:lineRule="exact"/>
        <w:rPr>
          <w:rFonts w:ascii="仿宋" w:hAnsi="仿宋" w:eastAsia="仿宋" w:cs="仿宋"/>
          <w:sz w:val="24"/>
        </w:rPr>
      </w:pPr>
      <w:r>
        <w:rPr>
          <w:rFonts w:hint="eastAsia" w:ascii="仿宋" w:hAnsi="仿宋" w:eastAsia="仿宋" w:cs="仿宋"/>
          <w:sz w:val="24"/>
        </w:rPr>
        <w:t>法定代表人（签字或盖章）：</w:t>
      </w:r>
    </w:p>
    <w:p w14:paraId="6134D71A">
      <w:pPr>
        <w:spacing w:line="360" w:lineRule="exact"/>
        <w:rPr>
          <w:rFonts w:ascii="仿宋" w:hAnsi="仿宋" w:eastAsia="仿宋" w:cs="仿宋"/>
          <w:sz w:val="24"/>
        </w:rPr>
      </w:pPr>
    </w:p>
    <w:p w14:paraId="75B88FE8">
      <w:pPr>
        <w:spacing w:line="360" w:lineRule="exact"/>
        <w:rPr>
          <w:rFonts w:ascii="仿宋" w:hAnsi="仿宋" w:eastAsia="仿宋" w:cs="仿宋"/>
          <w:sz w:val="24"/>
        </w:rPr>
      </w:pPr>
    </w:p>
    <w:p w14:paraId="2B6C4B4D">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220C8852">
      <w:pPr>
        <w:ind w:firstLine="4920" w:firstLineChars="2050"/>
        <w:jc w:val="left"/>
        <w:rPr>
          <w:rFonts w:ascii="仿宋" w:hAnsi="仿宋" w:eastAsia="仿宋" w:cs="仿宋"/>
          <w:sz w:val="24"/>
        </w:rPr>
      </w:pPr>
    </w:p>
    <w:p w14:paraId="076823F7">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10FB0E51">
      <w:pPr>
        <w:jc w:val="center"/>
        <w:rPr>
          <w:rFonts w:ascii="仿宋" w:hAnsi="仿宋" w:eastAsia="仿宋" w:cs="仿宋"/>
          <w:b/>
          <w:sz w:val="24"/>
        </w:rPr>
      </w:pPr>
    </w:p>
    <w:p w14:paraId="6BCD9DA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0394BBC8">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lang w:eastAsia="zh-CN"/>
        </w:rPr>
        <w:t>绍兴市人民医院手术麻醉管理系统升级项目</w:t>
      </w:r>
      <w:r>
        <w:rPr>
          <w:rFonts w:hint="eastAsia" w:ascii="仿宋" w:hAnsi="仿宋" w:eastAsia="仿宋" w:cs="仿宋"/>
          <w:sz w:val="24"/>
          <w:u w:val="single"/>
        </w:rPr>
        <w:t>（招标编号:</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14:paraId="2126D2C1">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3733E26">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68A0D744">
      <w:pPr>
        <w:snapToGrid w:val="0"/>
        <w:spacing w:line="600" w:lineRule="exact"/>
        <w:jc w:val="left"/>
        <w:rPr>
          <w:rFonts w:ascii="仿宋" w:hAnsi="仿宋" w:eastAsia="仿宋" w:cs="仿宋"/>
          <w:sz w:val="24"/>
        </w:rPr>
      </w:pPr>
    </w:p>
    <w:p w14:paraId="5A600AC5">
      <w:pPr>
        <w:spacing w:line="360" w:lineRule="exact"/>
        <w:rPr>
          <w:rFonts w:ascii="仿宋" w:hAnsi="仿宋" w:eastAsia="仿宋" w:cs="仿宋"/>
          <w:sz w:val="24"/>
        </w:rPr>
      </w:pPr>
      <w:r>
        <w:rPr>
          <w:rFonts w:hint="eastAsia" w:ascii="仿宋" w:hAnsi="仿宋" w:eastAsia="仿宋" w:cs="仿宋"/>
          <w:sz w:val="24"/>
        </w:rPr>
        <w:t>授权代表姓名：              性别：               年龄：</w:t>
      </w:r>
    </w:p>
    <w:p w14:paraId="006F6B19">
      <w:pPr>
        <w:spacing w:line="360" w:lineRule="exact"/>
        <w:rPr>
          <w:rFonts w:ascii="仿宋" w:hAnsi="仿宋" w:eastAsia="仿宋" w:cs="仿宋"/>
          <w:sz w:val="24"/>
        </w:rPr>
      </w:pPr>
    </w:p>
    <w:p w14:paraId="2D86EAB0">
      <w:pPr>
        <w:spacing w:line="360" w:lineRule="exact"/>
        <w:rPr>
          <w:rFonts w:ascii="仿宋" w:hAnsi="仿宋" w:eastAsia="仿宋" w:cs="仿宋"/>
          <w:sz w:val="24"/>
        </w:rPr>
      </w:pPr>
      <w:r>
        <w:rPr>
          <w:rFonts w:hint="eastAsia" w:ascii="仿宋" w:hAnsi="仿宋" w:eastAsia="仿宋" w:cs="仿宋"/>
          <w:sz w:val="24"/>
        </w:rPr>
        <w:t>单位：                      部门：               职务：</w:t>
      </w:r>
    </w:p>
    <w:p w14:paraId="7EF8E82E">
      <w:pPr>
        <w:spacing w:line="360" w:lineRule="exact"/>
        <w:rPr>
          <w:rFonts w:ascii="仿宋" w:hAnsi="仿宋" w:eastAsia="仿宋" w:cs="仿宋"/>
          <w:sz w:val="24"/>
        </w:rPr>
      </w:pPr>
    </w:p>
    <w:p w14:paraId="4E2A5327">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BC01D8F">
      <w:pPr>
        <w:spacing w:line="360" w:lineRule="exact"/>
        <w:rPr>
          <w:rFonts w:ascii="仿宋" w:hAnsi="仿宋" w:eastAsia="仿宋" w:cs="仿宋"/>
          <w:sz w:val="24"/>
        </w:rPr>
      </w:pPr>
    </w:p>
    <w:p w14:paraId="2D0AD408">
      <w:pPr>
        <w:spacing w:line="360" w:lineRule="exact"/>
        <w:rPr>
          <w:rFonts w:ascii="仿宋" w:hAnsi="仿宋" w:eastAsia="仿宋" w:cs="仿宋"/>
          <w:sz w:val="24"/>
        </w:rPr>
      </w:pPr>
    </w:p>
    <w:p w14:paraId="0CFCFF90">
      <w:pPr>
        <w:jc w:val="center"/>
        <w:rPr>
          <w:rFonts w:ascii="仿宋" w:hAnsi="仿宋" w:eastAsia="仿宋" w:cs="仿宋"/>
          <w:b/>
          <w:kern w:val="0"/>
          <w:sz w:val="32"/>
          <w:szCs w:val="32"/>
        </w:rPr>
      </w:pPr>
    </w:p>
    <w:p w14:paraId="01F9F472">
      <w:pPr>
        <w:rPr>
          <w:rFonts w:ascii="仿宋" w:hAnsi="仿宋" w:eastAsia="仿宋" w:cs="仿宋"/>
        </w:rPr>
      </w:pPr>
    </w:p>
    <w:p w14:paraId="363A4B1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CC8F88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7EFEA4B">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3FA86B89">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B24ED4D">
      <w:pPr>
        <w:autoSpaceDE w:val="0"/>
        <w:autoSpaceDN w:val="0"/>
        <w:spacing w:line="360" w:lineRule="auto"/>
        <w:jc w:val="center"/>
        <w:rPr>
          <w:rFonts w:ascii="仿宋" w:hAnsi="仿宋" w:eastAsia="仿宋" w:cs="仿宋"/>
          <w:b/>
          <w:kern w:val="0"/>
          <w:sz w:val="32"/>
          <w:szCs w:val="32"/>
          <w:lang w:val="zh-CN"/>
        </w:rPr>
      </w:pPr>
    </w:p>
    <w:p w14:paraId="773483C7">
      <w:pPr>
        <w:pageBreakBefore/>
        <w:spacing w:line="800" w:lineRule="exact"/>
        <w:rPr>
          <w:rFonts w:ascii="仿宋" w:hAnsi="仿宋" w:eastAsia="仿宋" w:cs="仿宋"/>
          <w:b/>
          <w:sz w:val="30"/>
          <w:szCs w:val="30"/>
        </w:rPr>
      </w:pPr>
      <w:r>
        <w:rPr>
          <w:rFonts w:hint="eastAsia" w:ascii="仿宋" w:hAnsi="仿宋" w:eastAsia="仿宋" w:cs="仿宋"/>
          <w:b/>
          <w:sz w:val="30"/>
          <w:szCs w:val="30"/>
        </w:rPr>
        <w:t>三、授权代表社保证明（复印件）</w:t>
      </w:r>
    </w:p>
    <w:p w14:paraId="677C6836">
      <w:pPr>
        <w:spacing w:line="800" w:lineRule="exact"/>
        <w:ind w:firstLine="480" w:firstLineChars="200"/>
        <w:rPr>
          <w:rFonts w:ascii="仿宋" w:hAnsi="仿宋" w:eastAsia="仿宋" w:cs="仿宋"/>
          <w:b/>
          <w:sz w:val="30"/>
          <w:szCs w:val="30"/>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FC7ACD3">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1726442F">
      <w:pPr>
        <w:spacing w:line="800" w:lineRule="exact"/>
        <w:rPr>
          <w:rFonts w:ascii="仿宋" w:hAnsi="仿宋" w:eastAsia="仿宋" w:cs="仿宋"/>
          <w:b/>
          <w:sz w:val="24"/>
        </w:rPr>
      </w:pPr>
    </w:p>
    <w:p w14:paraId="617A2483">
      <w:pPr>
        <w:spacing w:line="800" w:lineRule="exact"/>
        <w:rPr>
          <w:rFonts w:ascii="仿宋" w:hAnsi="仿宋" w:eastAsia="仿宋" w:cs="仿宋"/>
          <w:b/>
          <w:sz w:val="24"/>
        </w:rPr>
      </w:pPr>
    </w:p>
    <w:p w14:paraId="0A282603">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6AA5449F">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254EC639">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18C2B1C3">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5AC4774C">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41F47321">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042BCAE4">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F7AEF7E">
      <w:pPr>
        <w:spacing w:line="440" w:lineRule="exact"/>
        <w:rPr>
          <w:rFonts w:ascii="仿宋" w:hAnsi="仿宋" w:eastAsia="仿宋" w:cs="仿宋"/>
          <w:sz w:val="24"/>
        </w:rPr>
      </w:pPr>
      <w:r>
        <w:rPr>
          <w:rFonts w:hint="eastAsia" w:ascii="仿宋" w:hAnsi="仿宋" w:eastAsia="仿宋" w:cs="仿宋"/>
          <w:sz w:val="24"/>
        </w:rPr>
        <w:t>特此证明。</w:t>
      </w:r>
    </w:p>
    <w:p w14:paraId="670C23C2">
      <w:pPr>
        <w:spacing w:line="440" w:lineRule="exact"/>
        <w:rPr>
          <w:rFonts w:ascii="仿宋" w:hAnsi="仿宋" w:eastAsia="仿宋" w:cs="仿宋"/>
          <w:sz w:val="24"/>
        </w:rPr>
      </w:pPr>
    </w:p>
    <w:p w14:paraId="32420992">
      <w:pPr>
        <w:spacing w:line="440" w:lineRule="exact"/>
        <w:rPr>
          <w:rFonts w:ascii="仿宋" w:hAnsi="仿宋" w:eastAsia="仿宋" w:cs="仿宋"/>
          <w:sz w:val="24"/>
        </w:rPr>
      </w:pPr>
      <w:r>
        <w:rPr>
          <w:rFonts w:hint="eastAsia" w:ascii="仿宋" w:hAnsi="仿宋" w:eastAsia="仿宋" w:cs="仿宋"/>
          <w:sz w:val="24"/>
        </w:rPr>
        <w:t>投标人名称：                             （电子签章）</w:t>
      </w:r>
    </w:p>
    <w:p w14:paraId="4944EF39">
      <w:pPr>
        <w:spacing w:line="440" w:lineRule="exact"/>
        <w:ind w:right="480"/>
        <w:rPr>
          <w:rFonts w:ascii="仿宋" w:hAnsi="仿宋" w:eastAsia="仿宋" w:cs="仿宋"/>
          <w:sz w:val="24"/>
        </w:rPr>
      </w:pPr>
    </w:p>
    <w:p w14:paraId="618C2B33">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29001198">
      <w:pPr>
        <w:jc w:val="center"/>
        <w:rPr>
          <w:rFonts w:ascii="仿宋" w:hAnsi="仿宋" w:eastAsia="仿宋" w:cs="仿宋"/>
          <w:b/>
          <w:kern w:val="0"/>
          <w:sz w:val="32"/>
          <w:szCs w:val="32"/>
        </w:rPr>
      </w:pPr>
    </w:p>
    <w:p w14:paraId="56C38ADD">
      <w:pPr>
        <w:jc w:val="center"/>
        <w:rPr>
          <w:rFonts w:ascii="仿宋" w:hAnsi="仿宋" w:eastAsia="仿宋" w:cs="仿宋"/>
          <w:b/>
          <w:kern w:val="0"/>
          <w:sz w:val="32"/>
          <w:szCs w:val="32"/>
        </w:rPr>
      </w:pPr>
    </w:p>
    <w:p w14:paraId="298D3F54">
      <w:pPr>
        <w:rPr>
          <w:rFonts w:ascii="仿宋" w:hAnsi="仿宋" w:eastAsia="仿宋" w:cs="仿宋"/>
        </w:rPr>
      </w:pPr>
    </w:p>
    <w:p w14:paraId="11E1FE71">
      <w:pPr>
        <w:jc w:val="center"/>
        <w:rPr>
          <w:rFonts w:ascii="仿宋" w:hAnsi="仿宋" w:eastAsia="仿宋" w:cs="仿宋"/>
          <w:b/>
          <w:kern w:val="0"/>
          <w:sz w:val="32"/>
          <w:szCs w:val="32"/>
        </w:rPr>
      </w:pPr>
    </w:p>
    <w:p w14:paraId="44A8896A">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7"/>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2E7C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7A428A2">
            <w:pPr>
              <w:jc w:val="center"/>
              <w:rPr>
                <w:rFonts w:ascii="仿宋" w:hAnsi="仿宋" w:eastAsia="仿宋" w:cs="仿宋"/>
                <w:b/>
              </w:rPr>
            </w:pPr>
            <w:r>
              <w:rPr>
                <w:rFonts w:hint="eastAsia" w:ascii="仿宋" w:hAnsi="仿宋" w:eastAsia="仿宋" w:cs="仿宋"/>
                <w:b/>
              </w:rPr>
              <w:t>序号</w:t>
            </w:r>
          </w:p>
        </w:tc>
        <w:tc>
          <w:tcPr>
            <w:tcW w:w="3650" w:type="dxa"/>
            <w:vAlign w:val="center"/>
          </w:tcPr>
          <w:p w14:paraId="2A86B0A4">
            <w:pPr>
              <w:jc w:val="center"/>
              <w:rPr>
                <w:rFonts w:ascii="仿宋" w:hAnsi="仿宋" w:eastAsia="仿宋" w:cs="仿宋"/>
                <w:b/>
              </w:rPr>
            </w:pPr>
            <w:r>
              <w:rPr>
                <w:rFonts w:hint="eastAsia" w:ascii="仿宋" w:hAnsi="仿宋" w:eastAsia="仿宋" w:cs="仿宋"/>
                <w:b/>
              </w:rPr>
              <w:t>招标文件章节及具体内容</w:t>
            </w:r>
          </w:p>
        </w:tc>
        <w:tc>
          <w:tcPr>
            <w:tcW w:w="3514" w:type="dxa"/>
            <w:vAlign w:val="center"/>
          </w:tcPr>
          <w:p w14:paraId="71F284A7">
            <w:pPr>
              <w:jc w:val="center"/>
              <w:rPr>
                <w:rFonts w:ascii="仿宋" w:hAnsi="仿宋" w:eastAsia="仿宋" w:cs="仿宋"/>
                <w:b/>
              </w:rPr>
            </w:pPr>
            <w:r>
              <w:rPr>
                <w:rFonts w:hint="eastAsia" w:ascii="仿宋" w:hAnsi="仿宋" w:eastAsia="仿宋" w:cs="仿宋"/>
                <w:b/>
              </w:rPr>
              <w:t>投标文件章节及具体内容</w:t>
            </w:r>
          </w:p>
        </w:tc>
        <w:tc>
          <w:tcPr>
            <w:tcW w:w="1265" w:type="dxa"/>
            <w:vAlign w:val="center"/>
          </w:tcPr>
          <w:p w14:paraId="0C8C71B5">
            <w:pPr>
              <w:jc w:val="center"/>
              <w:rPr>
                <w:rFonts w:ascii="仿宋" w:hAnsi="仿宋" w:eastAsia="仿宋" w:cs="仿宋"/>
                <w:b/>
              </w:rPr>
            </w:pPr>
            <w:r>
              <w:rPr>
                <w:rFonts w:hint="eastAsia" w:ascii="仿宋" w:hAnsi="仿宋" w:eastAsia="仿宋" w:cs="仿宋"/>
                <w:b/>
              </w:rPr>
              <w:t>偏离说明</w:t>
            </w:r>
          </w:p>
        </w:tc>
      </w:tr>
      <w:tr w14:paraId="12DC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D60A341">
            <w:pPr>
              <w:jc w:val="center"/>
              <w:rPr>
                <w:rFonts w:ascii="仿宋" w:hAnsi="仿宋" w:eastAsia="仿宋" w:cs="仿宋"/>
                <w:b/>
              </w:rPr>
            </w:pPr>
            <w:r>
              <w:rPr>
                <w:rFonts w:hint="eastAsia" w:ascii="仿宋" w:hAnsi="仿宋" w:eastAsia="仿宋" w:cs="仿宋"/>
                <w:b/>
              </w:rPr>
              <w:t>1</w:t>
            </w:r>
          </w:p>
        </w:tc>
        <w:tc>
          <w:tcPr>
            <w:tcW w:w="3650" w:type="dxa"/>
            <w:vAlign w:val="center"/>
          </w:tcPr>
          <w:p w14:paraId="29F5D9B7">
            <w:pPr>
              <w:jc w:val="center"/>
              <w:rPr>
                <w:rFonts w:ascii="仿宋" w:hAnsi="仿宋" w:eastAsia="仿宋" w:cs="仿宋"/>
                <w:b/>
              </w:rPr>
            </w:pPr>
          </w:p>
        </w:tc>
        <w:tc>
          <w:tcPr>
            <w:tcW w:w="3514" w:type="dxa"/>
            <w:vAlign w:val="center"/>
          </w:tcPr>
          <w:p w14:paraId="4F2E9863">
            <w:pPr>
              <w:jc w:val="center"/>
              <w:rPr>
                <w:rFonts w:ascii="仿宋" w:hAnsi="仿宋" w:eastAsia="仿宋" w:cs="仿宋"/>
                <w:b/>
              </w:rPr>
            </w:pPr>
          </w:p>
        </w:tc>
        <w:tc>
          <w:tcPr>
            <w:tcW w:w="1265" w:type="dxa"/>
            <w:vAlign w:val="center"/>
          </w:tcPr>
          <w:p w14:paraId="3421527F">
            <w:pPr>
              <w:jc w:val="center"/>
              <w:rPr>
                <w:rFonts w:ascii="仿宋" w:hAnsi="仿宋" w:eastAsia="仿宋" w:cs="仿宋"/>
                <w:b/>
              </w:rPr>
            </w:pPr>
          </w:p>
        </w:tc>
      </w:tr>
      <w:tr w14:paraId="4281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8B5E824">
            <w:pPr>
              <w:jc w:val="center"/>
              <w:rPr>
                <w:rFonts w:ascii="仿宋" w:hAnsi="仿宋" w:eastAsia="仿宋" w:cs="仿宋"/>
                <w:b/>
              </w:rPr>
            </w:pPr>
            <w:r>
              <w:rPr>
                <w:rFonts w:hint="eastAsia" w:ascii="仿宋" w:hAnsi="仿宋" w:eastAsia="仿宋" w:cs="仿宋"/>
                <w:b/>
              </w:rPr>
              <w:t>2</w:t>
            </w:r>
          </w:p>
        </w:tc>
        <w:tc>
          <w:tcPr>
            <w:tcW w:w="3650" w:type="dxa"/>
            <w:vAlign w:val="center"/>
          </w:tcPr>
          <w:p w14:paraId="342CE8C4">
            <w:pPr>
              <w:jc w:val="center"/>
              <w:rPr>
                <w:rFonts w:ascii="仿宋" w:hAnsi="仿宋" w:eastAsia="仿宋" w:cs="仿宋"/>
                <w:b/>
              </w:rPr>
            </w:pPr>
          </w:p>
        </w:tc>
        <w:tc>
          <w:tcPr>
            <w:tcW w:w="3514" w:type="dxa"/>
            <w:vAlign w:val="center"/>
          </w:tcPr>
          <w:p w14:paraId="436FCFF3">
            <w:pPr>
              <w:jc w:val="center"/>
              <w:rPr>
                <w:rFonts w:ascii="仿宋" w:hAnsi="仿宋" w:eastAsia="仿宋" w:cs="仿宋"/>
                <w:b/>
              </w:rPr>
            </w:pPr>
          </w:p>
        </w:tc>
        <w:tc>
          <w:tcPr>
            <w:tcW w:w="1265" w:type="dxa"/>
            <w:vAlign w:val="center"/>
          </w:tcPr>
          <w:p w14:paraId="20D3C448">
            <w:pPr>
              <w:jc w:val="center"/>
              <w:rPr>
                <w:rFonts w:ascii="仿宋" w:hAnsi="仿宋" w:eastAsia="仿宋" w:cs="仿宋"/>
                <w:b/>
              </w:rPr>
            </w:pPr>
          </w:p>
        </w:tc>
      </w:tr>
      <w:tr w14:paraId="63C0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8A9D634">
            <w:pPr>
              <w:jc w:val="center"/>
              <w:rPr>
                <w:rFonts w:ascii="仿宋" w:hAnsi="仿宋" w:eastAsia="仿宋" w:cs="仿宋"/>
                <w:b/>
              </w:rPr>
            </w:pPr>
            <w:r>
              <w:rPr>
                <w:rFonts w:hint="eastAsia" w:ascii="仿宋" w:hAnsi="仿宋" w:eastAsia="仿宋" w:cs="仿宋"/>
                <w:b/>
              </w:rPr>
              <w:t>……</w:t>
            </w:r>
          </w:p>
        </w:tc>
        <w:tc>
          <w:tcPr>
            <w:tcW w:w="3650" w:type="dxa"/>
            <w:vAlign w:val="center"/>
          </w:tcPr>
          <w:p w14:paraId="76CF28B2">
            <w:pPr>
              <w:jc w:val="center"/>
              <w:rPr>
                <w:rFonts w:ascii="仿宋" w:hAnsi="仿宋" w:eastAsia="仿宋" w:cs="仿宋"/>
                <w:b/>
              </w:rPr>
            </w:pPr>
          </w:p>
        </w:tc>
        <w:tc>
          <w:tcPr>
            <w:tcW w:w="3514" w:type="dxa"/>
            <w:vAlign w:val="center"/>
          </w:tcPr>
          <w:p w14:paraId="5A202F2A">
            <w:pPr>
              <w:jc w:val="center"/>
              <w:rPr>
                <w:rFonts w:ascii="仿宋" w:hAnsi="仿宋" w:eastAsia="仿宋" w:cs="仿宋"/>
                <w:b/>
              </w:rPr>
            </w:pPr>
          </w:p>
        </w:tc>
        <w:tc>
          <w:tcPr>
            <w:tcW w:w="1265" w:type="dxa"/>
            <w:vAlign w:val="center"/>
          </w:tcPr>
          <w:p w14:paraId="6F0E42B4">
            <w:pPr>
              <w:jc w:val="center"/>
              <w:rPr>
                <w:rFonts w:ascii="仿宋" w:hAnsi="仿宋" w:eastAsia="仿宋" w:cs="仿宋"/>
                <w:b/>
              </w:rPr>
            </w:pPr>
          </w:p>
        </w:tc>
      </w:tr>
    </w:tbl>
    <w:p w14:paraId="4C32A51F">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547163D">
      <w:pPr>
        <w:jc w:val="center"/>
        <w:rPr>
          <w:rFonts w:ascii="仿宋" w:hAnsi="仿宋" w:eastAsia="仿宋" w:cs="仿宋"/>
          <w:b/>
          <w:kern w:val="0"/>
          <w:sz w:val="32"/>
          <w:szCs w:val="32"/>
        </w:rPr>
      </w:pPr>
    </w:p>
    <w:p w14:paraId="593163C8">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6F20D54">
      <w:pPr>
        <w:ind w:firstLine="1911" w:firstLineChars="595"/>
        <w:rPr>
          <w:rFonts w:ascii="仿宋" w:hAnsi="仿宋" w:eastAsia="仿宋" w:cs="仿宋"/>
          <w:b/>
          <w:bCs/>
          <w:sz w:val="32"/>
          <w:szCs w:val="32"/>
        </w:rPr>
      </w:pPr>
    </w:p>
    <w:p w14:paraId="3AB3FB29">
      <w:pPr>
        <w:widowControl/>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2A2F25F9">
      <w:pPr>
        <w:snapToGrid w:val="0"/>
        <w:spacing w:line="360" w:lineRule="auto"/>
        <w:rPr>
          <w:rFonts w:ascii="仿宋" w:hAnsi="仿宋" w:eastAsia="仿宋" w:cs="仿宋"/>
          <w:sz w:val="24"/>
        </w:rPr>
      </w:pPr>
    </w:p>
    <w:p w14:paraId="5D3EDA09">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14:paraId="2D57AB00">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E6A0BCA">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3C285B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4AF5CA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3D79BF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505D0B3">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BB9FCED">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23302223">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7D7DF3F1">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EB12515">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0281D41">
      <w:pPr>
        <w:autoSpaceDE w:val="0"/>
        <w:autoSpaceDN w:val="0"/>
        <w:spacing w:line="360" w:lineRule="auto"/>
        <w:ind w:left="2"/>
        <w:jc w:val="left"/>
        <w:rPr>
          <w:rFonts w:ascii="仿宋" w:hAnsi="仿宋" w:eastAsia="仿宋" w:cs="仿宋"/>
          <w:kern w:val="0"/>
          <w:sz w:val="24"/>
          <w:lang w:val="zh-CN"/>
        </w:rPr>
      </w:pPr>
    </w:p>
    <w:p w14:paraId="525C8EF0">
      <w:pPr>
        <w:autoSpaceDE w:val="0"/>
        <w:autoSpaceDN w:val="0"/>
        <w:spacing w:line="360" w:lineRule="auto"/>
        <w:ind w:left="2"/>
        <w:jc w:val="left"/>
        <w:rPr>
          <w:rFonts w:ascii="仿宋" w:hAnsi="仿宋" w:eastAsia="仿宋" w:cs="仿宋"/>
          <w:kern w:val="0"/>
          <w:sz w:val="24"/>
          <w:lang w:val="zh-CN"/>
        </w:rPr>
      </w:pPr>
    </w:p>
    <w:p w14:paraId="762B05A7">
      <w:pPr>
        <w:autoSpaceDE w:val="0"/>
        <w:autoSpaceDN w:val="0"/>
        <w:spacing w:line="360" w:lineRule="auto"/>
        <w:ind w:left="2"/>
        <w:jc w:val="left"/>
        <w:rPr>
          <w:rFonts w:ascii="仿宋" w:hAnsi="仿宋" w:eastAsia="仿宋" w:cs="仿宋"/>
          <w:kern w:val="0"/>
          <w:sz w:val="24"/>
          <w:lang w:val="zh-CN"/>
        </w:rPr>
      </w:pPr>
    </w:p>
    <w:p w14:paraId="4D73657E">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16F32A1">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3D2C80E3">
      <w:pPr>
        <w:spacing w:line="360" w:lineRule="auto"/>
        <w:jc w:val="center"/>
        <w:rPr>
          <w:rFonts w:ascii="仿宋" w:hAnsi="仿宋" w:eastAsia="仿宋" w:cs="仿宋"/>
          <w:b/>
          <w:bCs/>
          <w:sz w:val="24"/>
        </w:rPr>
      </w:pPr>
    </w:p>
    <w:p w14:paraId="32543A56">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09D1038">
      <w:pPr>
        <w:spacing w:line="360" w:lineRule="auto"/>
        <w:jc w:val="center"/>
        <w:rPr>
          <w:rFonts w:ascii="仿宋" w:hAnsi="仿宋" w:eastAsia="仿宋" w:cs="仿宋"/>
          <w:b/>
          <w:sz w:val="32"/>
          <w:szCs w:val="32"/>
        </w:rPr>
      </w:pPr>
    </w:p>
    <w:p w14:paraId="7F0442BD">
      <w:pPr>
        <w:spacing w:line="360" w:lineRule="auto"/>
        <w:jc w:val="center"/>
        <w:rPr>
          <w:rFonts w:ascii="仿宋" w:hAnsi="仿宋" w:eastAsia="仿宋" w:cs="仿宋"/>
          <w:b/>
          <w:sz w:val="32"/>
          <w:szCs w:val="32"/>
        </w:rPr>
      </w:pPr>
    </w:p>
    <w:p w14:paraId="3E0E2A20">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2E4B91BD">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6"/>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65298B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40E0D9">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B3B2F2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2B60B60D">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7CB3026">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B57EE3F">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540365DF">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76212F02">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8087E2E">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E3B76A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27083F4">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23C8B04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684C719">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FF5CFEB">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E5506BF">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86FA928">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7895899">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8A2AE4A">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48D86210">
            <w:pPr>
              <w:autoSpaceDE w:val="0"/>
              <w:autoSpaceDN w:val="0"/>
              <w:spacing w:line="360" w:lineRule="auto"/>
              <w:rPr>
                <w:rFonts w:ascii="仿宋" w:hAnsi="仿宋" w:eastAsia="仿宋" w:cs="仿宋"/>
                <w:sz w:val="24"/>
              </w:rPr>
            </w:pPr>
          </w:p>
        </w:tc>
      </w:tr>
      <w:tr w14:paraId="1A72D71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95060B4">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67FF524">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0392CA23">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40039BB">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FFD5E66">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2E2696A">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971557C">
            <w:pPr>
              <w:autoSpaceDE w:val="0"/>
              <w:autoSpaceDN w:val="0"/>
              <w:spacing w:line="360" w:lineRule="auto"/>
              <w:rPr>
                <w:rFonts w:ascii="仿宋" w:hAnsi="仿宋" w:eastAsia="仿宋" w:cs="仿宋"/>
                <w:sz w:val="24"/>
              </w:rPr>
            </w:pPr>
          </w:p>
        </w:tc>
      </w:tr>
      <w:tr w14:paraId="7C5A597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CDA5565">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30E21C1">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623DB22B">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0E8BCB7">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13993ED4">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517F158">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3D2A08F">
            <w:pPr>
              <w:autoSpaceDE w:val="0"/>
              <w:autoSpaceDN w:val="0"/>
              <w:spacing w:line="360" w:lineRule="auto"/>
              <w:rPr>
                <w:rFonts w:ascii="仿宋" w:hAnsi="仿宋" w:eastAsia="仿宋" w:cs="仿宋"/>
                <w:sz w:val="24"/>
              </w:rPr>
            </w:pPr>
          </w:p>
        </w:tc>
      </w:tr>
    </w:tbl>
    <w:p w14:paraId="362FA5CD">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449CEC26">
      <w:pPr>
        <w:autoSpaceDE w:val="0"/>
        <w:autoSpaceDN w:val="0"/>
        <w:spacing w:line="360" w:lineRule="auto"/>
        <w:rPr>
          <w:rFonts w:ascii="仿宋" w:hAnsi="仿宋" w:eastAsia="仿宋" w:cs="仿宋"/>
          <w:b/>
          <w:sz w:val="24"/>
        </w:rPr>
      </w:pPr>
    </w:p>
    <w:p w14:paraId="5685D1F8">
      <w:pPr>
        <w:autoSpaceDE w:val="0"/>
        <w:autoSpaceDN w:val="0"/>
        <w:spacing w:line="360" w:lineRule="auto"/>
        <w:rPr>
          <w:rFonts w:ascii="仿宋" w:hAnsi="仿宋" w:eastAsia="仿宋" w:cs="仿宋"/>
          <w:sz w:val="24"/>
        </w:rPr>
      </w:pPr>
    </w:p>
    <w:p w14:paraId="138F651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C36D26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C2947F6">
      <w:pPr>
        <w:pStyle w:val="225"/>
        <w:ind w:firstLine="0"/>
        <w:jc w:val="both"/>
        <w:rPr>
          <w:rFonts w:ascii="仿宋" w:eastAsia="仿宋" w:cs="仿宋"/>
        </w:rPr>
      </w:pPr>
    </w:p>
    <w:p w14:paraId="5E282FE0">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264CD757">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20BDD5F6">
      <w:pPr>
        <w:spacing w:line="360" w:lineRule="auto"/>
        <w:jc w:val="center"/>
        <w:rPr>
          <w:rFonts w:ascii="仿宋" w:hAnsi="仿宋" w:eastAsia="仿宋" w:cs="仿宋"/>
          <w:sz w:val="24"/>
        </w:rPr>
      </w:pPr>
    </w:p>
    <w:p w14:paraId="2D421CA9">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79F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304D50F">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319AE266">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14447CF2">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2A3DF9F3">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27BFC2F7">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55A32C7F">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6DAD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700A9F4">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7634798E">
            <w:pPr>
              <w:snapToGrid w:val="0"/>
              <w:spacing w:line="360" w:lineRule="auto"/>
              <w:jc w:val="center"/>
              <w:rPr>
                <w:rFonts w:ascii="仿宋" w:hAnsi="仿宋" w:eastAsia="仿宋" w:cs="仿宋"/>
                <w:sz w:val="24"/>
              </w:rPr>
            </w:pPr>
          </w:p>
        </w:tc>
        <w:tc>
          <w:tcPr>
            <w:tcW w:w="2160" w:type="dxa"/>
            <w:vAlign w:val="center"/>
          </w:tcPr>
          <w:p w14:paraId="07A5CECA">
            <w:pPr>
              <w:snapToGrid w:val="0"/>
              <w:spacing w:line="360" w:lineRule="auto"/>
              <w:jc w:val="center"/>
              <w:rPr>
                <w:rFonts w:ascii="仿宋" w:hAnsi="仿宋" w:eastAsia="仿宋" w:cs="仿宋"/>
                <w:sz w:val="24"/>
              </w:rPr>
            </w:pPr>
          </w:p>
        </w:tc>
        <w:tc>
          <w:tcPr>
            <w:tcW w:w="2340" w:type="dxa"/>
            <w:vAlign w:val="center"/>
          </w:tcPr>
          <w:p w14:paraId="76496B2D">
            <w:pPr>
              <w:spacing w:line="360" w:lineRule="auto"/>
              <w:jc w:val="center"/>
              <w:rPr>
                <w:rFonts w:ascii="仿宋" w:hAnsi="仿宋" w:eastAsia="仿宋" w:cs="仿宋"/>
                <w:sz w:val="24"/>
              </w:rPr>
            </w:pPr>
          </w:p>
        </w:tc>
        <w:tc>
          <w:tcPr>
            <w:tcW w:w="1080" w:type="dxa"/>
            <w:vAlign w:val="center"/>
          </w:tcPr>
          <w:p w14:paraId="695605C0">
            <w:pPr>
              <w:spacing w:line="360" w:lineRule="auto"/>
              <w:jc w:val="center"/>
              <w:rPr>
                <w:rFonts w:ascii="仿宋" w:hAnsi="仿宋" w:eastAsia="仿宋" w:cs="仿宋"/>
                <w:sz w:val="24"/>
              </w:rPr>
            </w:pPr>
          </w:p>
        </w:tc>
        <w:tc>
          <w:tcPr>
            <w:tcW w:w="1332" w:type="dxa"/>
            <w:vAlign w:val="center"/>
          </w:tcPr>
          <w:p w14:paraId="160473B1">
            <w:pPr>
              <w:spacing w:line="360" w:lineRule="auto"/>
              <w:jc w:val="center"/>
              <w:rPr>
                <w:rFonts w:ascii="仿宋" w:hAnsi="仿宋" w:eastAsia="仿宋" w:cs="仿宋"/>
                <w:sz w:val="24"/>
              </w:rPr>
            </w:pPr>
          </w:p>
        </w:tc>
      </w:tr>
      <w:tr w14:paraId="5D06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E807C60">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6AD2AFED">
            <w:pPr>
              <w:snapToGrid w:val="0"/>
              <w:spacing w:line="360" w:lineRule="auto"/>
              <w:jc w:val="center"/>
              <w:rPr>
                <w:rFonts w:ascii="仿宋" w:hAnsi="仿宋" w:eastAsia="仿宋" w:cs="仿宋"/>
                <w:sz w:val="24"/>
              </w:rPr>
            </w:pPr>
          </w:p>
        </w:tc>
        <w:tc>
          <w:tcPr>
            <w:tcW w:w="2160" w:type="dxa"/>
            <w:vAlign w:val="center"/>
          </w:tcPr>
          <w:p w14:paraId="79DAF1FD">
            <w:pPr>
              <w:snapToGrid w:val="0"/>
              <w:spacing w:line="360" w:lineRule="auto"/>
              <w:jc w:val="center"/>
              <w:rPr>
                <w:rFonts w:ascii="仿宋" w:hAnsi="仿宋" w:eastAsia="仿宋" w:cs="仿宋"/>
                <w:sz w:val="24"/>
              </w:rPr>
            </w:pPr>
          </w:p>
        </w:tc>
        <w:tc>
          <w:tcPr>
            <w:tcW w:w="2340" w:type="dxa"/>
            <w:vAlign w:val="center"/>
          </w:tcPr>
          <w:p w14:paraId="702F325B">
            <w:pPr>
              <w:spacing w:line="360" w:lineRule="auto"/>
              <w:jc w:val="center"/>
              <w:rPr>
                <w:rFonts w:ascii="仿宋" w:hAnsi="仿宋" w:eastAsia="仿宋" w:cs="仿宋"/>
                <w:sz w:val="24"/>
              </w:rPr>
            </w:pPr>
          </w:p>
        </w:tc>
        <w:tc>
          <w:tcPr>
            <w:tcW w:w="1080" w:type="dxa"/>
            <w:vAlign w:val="center"/>
          </w:tcPr>
          <w:p w14:paraId="00304345">
            <w:pPr>
              <w:spacing w:line="360" w:lineRule="auto"/>
              <w:jc w:val="center"/>
              <w:rPr>
                <w:rFonts w:ascii="仿宋" w:hAnsi="仿宋" w:eastAsia="仿宋" w:cs="仿宋"/>
                <w:sz w:val="24"/>
              </w:rPr>
            </w:pPr>
          </w:p>
        </w:tc>
        <w:tc>
          <w:tcPr>
            <w:tcW w:w="1332" w:type="dxa"/>
            <w:vAlign w:val="center"/>
          </w:tcPr>
          <w:p w14:paraId="0D84644D">
            <w:pPr>
              <w:spacing w:line="360" w:lineRule="auto"/>
              <w:jc w:val="center"/>
              <w:rPr>
                <w:rFonts w:ascii="仿宋" w:hAnsi="仿宋" w:eastAsia="仿宋" w:cs="仿宋"/>
                <w:sz w:val="24"/>
              </w:rPr>
            </w:pPr>
          </w:p>
        </w:tc>
      </w:tr>
      <w:tr w14:paraId="7554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D1876BA">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08AB42D6">
            <w:pPr>
              <w:snapToGrid w:val="0"/>
              <w:spacing w:line="360" w:lineRule="auto"/>
              <w:jc w:val="center"/>
              <w:rPr>
                <w:rFonts w:ascii="仿宋" w:hAnsi="仿宋" w:eastAsia="仿宋" w:cs="仿宋"/>
                <w:sz w:val="24"/>
              </w:rPr>
            </w:pPr>
          </w:p>
        </w:tc>
        <w:tc>
          <w:tcPr>
            <w:tcW w:w="2160" w:type="dxa"/>
            <w:vAlign w:val="center"/>
          </w:tcPr>
          <w:p w14:paraId="1A40105A">
            <w:pPr>
              <w:snapToGrid w:val="0"/>
              <w:spacing w:line="360" w:lineRule="auto"/>
              <w:jc w:val="center"/>
              <w:rPr>
                <w:rFonts w:ascii="仿宋" w:hAnsi="仿宋" w:eastAsia="仿宋" w:cs="仿宋"/>
                <w:sz w:val="24"/>
              </w:rPr>
            </w:pPr>
          </w:p>
        </w:tc>
        <w:tc>
          <w:tcPr>
            <w:tcW w:w="2340" w:type="dxa"/>
            <w:vAlign w:val="center"/>
          </w:tcPr>
          <w:p w14:paraId="33EF3C1C">
            <w:pPr>
              <w:spacing w:line="360" w:lineRule="auto"/>
              <w:jc w:val="center"/>
              <w:rPr>
                <w:rFonts w:ascii="仿宋" w:hAnsi="仿宋" w:eastAsia="仿宋" w:cs="仿宋"/>
                <w:sz w:val="24"/>
              </w:rPr>
            </w:pPr>
          </w:p>
        </w:tc>
        <w:tc>
          <w:tcPr>
            <w:tcW w:w="1080" w:type="dxa"/>
            <w:vAlign w:val="center"/>
          </w:tcPr>
          <w:p w14:paraId="66CA5C03">
            <w:pPr>
              <w:spacing w:line="360" w:lineRule="auto"/>
              <w:jc w:val="center"/>
              <w:rPr>
                <w:rFonts w:ascii="仿宋" w:hAnsi="仿宋" w:eastAsia="仿宋" w:cs="仿宋"/>
                <w:sz w:val="24"/>
              </w:rPr>
            </w:pPr>
          </w:p>
        </w:tc>
        <w:tc>
          <w:tcPr>
            <w:tcW w:w="1332" w:type="dxa"/>
            <w:vAlign w:val="center"/>
          </w:tcPr>
          <w:p w14:paraId="06AB8EFC">
            <w:pPr>
              <w:spacing w:line="360" w:lineRule="auto"/>
              <w:jc w:val="center"/>
              <w:rPr>
                <w:rFonts w:ascii="仿宋" w:hAnsi="仿宋" w:eastAsia="仿宋" w:cs="仿宋"/>
                <w:sz w:val="24"/>
              </w:rPr>
            </w:pPr>
          </w:p>
        </w:tc>
      </w:tr>
      <w:tr w14:paraId="4192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66E73D3">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5A8FFE67">
            <w:pPr>
              <w:snapToGrid w:val="0"/>
              <w:spacing w:line="360" w:lineRule="auto"/>
              <w:jc w:val="center"/>
              <w:rPr>
                <w:rFonts w:ascii="仿宋" w:hAnsi="仿宋" w:eastAsia="仿宋" w:cs="仿宋"/>
                <w:sz w:val="24"/>
              </w:rPr>
            </w:pPr>
          </w:p>
        </w:tc>
        <w:tc>
          <w:tcPr>
            <w:tcW w:w="2160" w:type="dxa"/>
            <w:vAlign w:val="center"/>
          </w:tcPr>
          <w:p w14:paraId="2F2785D3">
            <w:pPr>
              <w:snapToGrid w:val="0"/>
              <w:spacing w:line="360" w:lineRule="auto"/>
              <w:jc w:val="center"/>
              <w:rPr>
                <w:rFonts w:ascii="仿宋" w:hAnsi="仿宋" w:eastAsia="仿宋" w:cs="仿宋"/>
                <w:sz w:val="24"/>
              </w:rPr>
            </w:pPr>
          </w:p>
        </w:tc>
        <w:tc>
          <w:tcPr>
            <w:tcW w:w="2340" w:type="dxa"/>
            <w:vAlign w:val="center"/>
          </w:tcPr>
          <w:p w14:paraId="769AE797">
            <w:pPr>
              <w:spacing w:line="360" w:lineRule="auto"/>
              <w:jc w:val="center"/>
              <w:rPr>
                <w:rFonts w:ascii="仿宋" w:hAnsi="仿宋" w:eastAsia="仿宋" w:cs="仿宋"/>
                <w:sz w:val="24"/>
              </w:rPr>
            </w:pPr>
          </w:p>
        </w:tc>
        <w:tc>
          <w:tcPr>
            <w:tcW w:w="1080" w:type="dxa"/>
            <w:vAlign w:val="center"/>
          </w:tcPr>
          <w:p w14:paraId="14BB673F">
            <w:pPr>
              <w:spacing w:line="360" w:lineRule="auto"/>
              <w:jc w:val="center"/>
              <w:rPr>
                <w:rFonts w:ascii="仿宋" w:hAnsi="仿宋" w:eastAsia="仿宋" w:cs="仿宋"/>
                <w:sz w:val="24"/>
              </w:rPr>
            </w:pPr>
          </w:p>
        </w:tc>
        <w:tc>
          <w:tcPr>
            <w:tcW w:w="1332" w:type="dxa"/>
            <w:vAlign w:val="center"/>
          </w:tcPr>
          <w:p w14:paraId="2CDD5F35">
            <w:pPr>
              <w:spacing w:line="360" w:lineRule="auto"/>
              <w:jc w:val="center"/>
              <w:rPr>
                <w:rFonts w:ascii="仿宋" w:hAnsi="仿宋" w:eastAsia="仿宋" w:cs="仿宋"/>
                <w:sz w:val="24"/>
              </w:rPr>
            </w:pPr>
          </w:p>
        </w:tc>
      </w:tr>
      <w:tr w14:paraId="1BCE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DEBEB8">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21EFD575">
            <w:pPr>
              <w:snapToGrid w:val="0"/>
              <w:spacing w:line="360" w:lineRule="auto"/>
              <w:jc w:val="center"/>
              <w:rPr>
                <w:rFonts w:ascii="仿宋" w:hAnsi="仿宋" w:eastAsia="仿宋" w:cs="仿宋"/>
                <w:sz w:val="24"/>
              </w:rPr>
            </w:pPr>
          </w:p>
        </w:tc>
        <w:tc>
          <w:tcPr>
            <w:tcW w:w="2160" w:type="dxa"/>
            <w:vAlign w:val="center"/>
          </w:tcPr>
          <w:p w14:paraId="1F7AD7F2">
            <w:pPr>
              <w:snapToGrid w:val="0"/>
              <w:spacing w:line="360" w:lineRule="auto"/>
              <w:jc w:val="center"/>
              <w:rPr>
                <w:rFonts w:ascii="仿宋" w:hAnsi="仿宋" w:eastAsia="仿宋" w:cs="仿宋"/>
                <w:sz w:val="24"/>
              </w:rPr>
            </w:pPr>
          </w:p>
        </w:tc>
        <w:tc>
          <w:tcPr>
            <w:tcW w:w="2340" w:type="dxa"/>
            <w:vAlign w:val="center"/>
          </w:tcPr>
          <w:p w14:paraId="77E45C63">
            <w:pPr>
              <w:spacing w:line="360" w:lineRule="auto"/>
              <w:jc w:val="center"/>
              <w:rPr>
                <w:rFonts w:ascii="仿宋" w:hAnsi="仿宋" w:eastAsia="仿宋" w:cs="仿宋"/>
                <w:sz w:val="24"/>
              </w:rPr>
            </w:pPr>
          </w:p>
        </w:tc>
        <w:tc>
          <w:tcPr>
            <w:tcW w:w="1080" w:type="dxa"/>
            <w:vAlign w:val="center"/>
          </w:tcPr>
          <w:p w14:paraId="7780D712">
            <w:pPr>
              <w:spacing w:line="360" w:lineRule="auto"/>
              <w:jc w:val="center"/>
              <w:rPr>
                <w:rFonts w:ascii="仿宋" w:hAnsi="仿宋" w:eastAsia="仿宋" w:cs="仿宋"/>
                <w:sz w:val="24"/>
              </w:rPr>
            </w:pPr>
          </w:p>
        </w:tc>
        <w:tc>
          <w:tcPr>
            <w:tcW w:w="1332" w:type="dxa"/>
            <w:vAlign w:val="center"/>
          </w:tcPr>
          <w:p w14:paraId="40FF7DDE">
            <w:pPr>
              <w:spacing w:line="360" w:lineRule="auto"/>
              <w:jc w:val="center"/>
              <w:rPr>
                <w:rFonts w:ascii="仿宋" w:hAnsi="仿宋" w:eastAsia="仿宋" w:cs="仿宋"/>
                <w:sz w:val="24"/>
              </w:rPr>
            </w:pPr>
          </w:p>
        </w:tc>
      </w:tr>
    </w:tbl>
    <w:p w14:paraId="29705298">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62E8DF61">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0849C88C">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4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14:paraId="3D383A41">
      <w:pPr>
        <w:autoSpaceDE w:val="0"/>
        <w:autoSpaceDN w:val="0"/>
        <w:spacing w:line="360" w:lineRule="auto"/>
        <w:ind w:firstLine="4560" w:firstLineChars="1900"/>
        <w:rPr>
          <w:rFonts w:ascii="仿宋" w:hAnsi="仿宋" w:eastAsia="仿宋" w:cs="仿宋"/>
          <w:kern w:val="0"/>
          <w:sz w:val="24"/>
        </w:rPr>
      </w:pPr>
    </w:p>
    <w:p w14:paraId="6C36B20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15CCDC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2469DA8">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4944490E">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5597A1BB">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199DE89C">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756DEB7">
      <w:pPr>
        <w:pStyle w:val="143"/>
        <w:rPr>
          <w:rFonts w:ascii="仿宋" w:hAnsi="仿宋" w:eastAsia="仿宋" w:cs="仿宋"/>
          <w:color w:val="auto"/>
        </w:rPr>
      </w:pPr>
    </w:p>
    <w:p w14:paraId="20E6E065">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FEA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86F3B8E">
            <w:pPr>
              <w:rPr>
                <w:rFonts w:ascii="仿宋" w:hAnsi="仿宋" w:eastAsia="仿宋" w:cs="仿宋"/>
                <w:sz w:val="24"/>
              </w:rPr>
            </w:pPr>
            <w:r>
              <w:rPr>
                <w:rFonts w:hint="eastAsia" w:ascii="仿宋" w:hAnsi="仿宋" w:eastAsia="仿宋" w:cs="仿宋"/>
                <w:sz w:val="24"/>
              </w:rPr>
              <w:t xml:space="preserve">  工作日</w:t>
            </w:r>
          </w:p>
          <w:p w14:paraId="1D28EFBA">
            <w:pPr>
              <w:rPr>
                <w:rFonts w:ascii="仿宋" w:hAnsi="仿宋" w:eastAsia="仿宋" w:cs="仿宋"/>
                <w:sz w:val="24"/>
              </w:rPr>
            </w:pPr>
            <w:r>
              <w:rPr>
                <w:rFonts w:hint="eastAsia" w:ascii="仿宋" w:hAnsi="仿宋" w:eastAsia="仿宋" w:cs="仿宋"/>
                <w:sz w:val="24"/>
              </w:rPr>
              <w:t>内容</w:t>
            </w:r>
          </w:p>
        </w:tc>
        <w:tc>
          <w:tcPr>
            <w:tcW w:w="552" w:type="dxa"/>
            <w:vAlign w:val="center"/>
          </w:tcPr>
          <w:p w14:paraId="4B7B9F78">
            <w:pPr>
              <w:rPr>
                <w:rFonts w:ascii="仿宋" w:hAnsi="仿宋" w:eastAsia="仿宋" w:cs="仿宋"/>
                <w:sz w:val="24"/>
              </w:rPr>
            </w:pPr>
            <w:r>
              <w:rPr>
                <w:rFonts w:hint="eastAsia" w:ascii="仿宋" w:hAnsi="仿宋" w:eastAsia="仿宋" w:cs="仿宋"/>
                <w:sz w:val="24"/>
              </w:rPr>
              <w:t>1</w:t>
            </w:r>
          </w:p>
        </w:tc>
        <w:tc>
          <w:tcPr>
            <w:tcW w:w="552" w:type="dxa"/>
            <w:vAlign w:val="center"/>
          </w:tcPr>
          <w:p w14:paraId="75947AA9">
            <w:pPr>
              <w:rPr>
                <w:rFonts w:ascii="仿宋" w:hAnsi="仿宋" w:eastAsia="仿宋" w:cs="仿宋"/>
                <w:sz w:val="24"/>
              </w:rPr>
            </w:pPr>
            <w:r>
              <w:rPr>
                <w:rFonts w:hint="eastAsia" w:ascii="仿宋" w:hAnsi="仿宋" w:eastAsia="仿宋" w:cs="仿宋"/>
                <w:sz w:val="24"/>
              </w:rPr>
              <w:t>2</w:t>
            </w:r>
          </w:p>
        </w:tc>
        <w:tc>
          <w:tcPr>
            <w:tcW w:w="552" w:type="dxa"/>
            <w:vAlign w:val="center"/>
          </w:tcPr>
          <w:p w14:paraId="3FEEBC59">
            <w:pPr>
              <w:rPr>
                <w:rFonts w:ascii="仿宋" w:hAnsi="仿宋" w:eastAsia="仿宋" w:cs="仿宋"/>
                <w:sz w:val="24"/>
              </w:rPr>
            </w:pPr>
            <w:r>
              <w:rPr>
                <w:rFonts w:hint="eastAsia" w:ascii="仿宋" w:hAnsi="仿宋" w:eastAsia="仿宋" w:cs="仿宋"/>
                <w:sz w:val="24"/>
              </w:rPr>
              <w:t>3</w:t>
            </w:r>
          </w:p>
        </w:tc>
        <w:tc>
          <w:tcPr>
            <w:tcW w:w="552" w:type="dxa"/>
            <w:vAlign w:val="center"/>
          </w:tcPr>
          <w:p w14:paraId="17682175">
            <w:pPr>
              <w:rPr>
                <w:rFonts w:ascii="仿宋" w:hAnsi="仿宋" w:eastAsia="仿宋" w:cs="仿宋"/>
                <w:sz w:val="24"/>
              </w:rPr>
            </w:pPr>
            <w:r>
              <w:rPr>
                <w:rFonts w:hint="eastAsia" w:ascii="仿宋" w:hAnsi="仿宋" w:eastAsia="仿宋" w:cs="仿宋"/>
                <w:sz w:val="24"/>
              </w:rPr>
              <w:t>4</w:t>
            </w:r>
          </w:p>
        </w:tc>
        <w:tc>
          <w:tcPr>
            <w:tcW w:w="552" w:type="dxa"/>
            <w:vAlign w:val="center"/>
          </w:tcPr>
          <w:p w14:paraId="64C1F51E">
            <w:pPr>
              <w:rPr>
                <w:rFonts w:ascii="仿宋" w:hAnsi="仿宋" w:eastAsia="仿宋" w:cs="仿宋"/>
                <w:sz w:val="24"/>
              </w:rPr>
            </w:pPr>
            <w:r>
              <w:rPr>
                <w:rFonts w:hint="eastAsia" w:ascii="仿宋" w:hAnsi="仿宋" w:eastAsia="仿宋" w:cs="仿宋"/>
                <w:sz w:val="24"/>
              </w:rPr>
              <w:t>5</w:t>
            </w:r>
          </w:p>
        </w:tc>
        <w:tc>
          <w:tcPr>
            <w:tcW w:w="552" w:type="dxa"/>
            <w:vAlign w:val="center"/>
          </w:tcPr>
          <w:p w14:paraId="15EA070C">
            <w:pPr>
              <w:rPr>
                <w:rFonts w:ascii="仿宋" w:hAnsi="仿宋" w:eastAsia="仿宋" w:cs="仿宋"/>
                <w:sz w:val="24"/>
              </w:rPr>
            </w:pPr>
            <w:r>
              <w:rPr>
                <w:rFonts w:hint="eastAsia" w:ascii="仿宋" w:hAnsi="仿宋" w:eastAsia="仿宋" w:cs="仿宋"/>
                <w:sz w:val="24"/>
              </w:rPr>
              <w:t>6</w:t>
            </w:r>
          </w:p>
        </w:tc>
        <w:tc>
          <w:tcPr>
            <w:tcW w:w="553" w:type="dxa"/>
            <w:vAlign w:val="center"/>
          </w:tcPr>
          <w:p w14:paraId="46CB2CD8">
            <w:pPr>
              <w:rPr>
                <w:rFonts w:ascii="仿宋" w:hAnsi="仿宋" w:eastAsia="仿宋" w:cs="仿宋"/>
                <w:sz w:val="24"/>
              </w:rPr>
            </w:pPr>
            <w:r>
              <w:rPr>
                <w:rFonts w:hint="eastAsia" w:ascii="仿宋" w:hAnsi="仿宋" w:eastAsia="仿宋" w:cs="仿宋"/>
                <w:sz w:val="24"/>
              </w:rPr>
              <w:t>7</w:t>
            </w:r>
          </w:p>
        </w:tc>
        <w:tc>
          <w:tcPr>
            <w:tcW w:w="553" w:type="dxa"/>
            <w:vAlign w:val="center"/>
          </w:tcPr>
          <w:p w14:paraId="73801FC0">
            <w:pPr>
              <w:rPr>
                <w:rFonts w:ascii="仿宋" w:hAnsi="仿宋" w:eastAsia="仿宋" w:cs="仿宋"/>
                <w:sz w:val="24"/>
              </w:rPr>
            </w:pPr>
            <w:r>
              <w:rPr>
                <w:rFonts w:hint="eastAsia" w:ascii="仿宋" w:hAnsi="仿宋" w:eastAsia="仿宋" w:cs="仿宋"/>
                <w:sz w:val="24"/>
              </w:rPr>
              <w:t>8</w:t>
            </w:r>
          </w:p>
        </w:tc>
        <w:tc>
          <w:tcPr>
            <w:tcW w:w="553" w:type="dxa"/>
            <w:vAlign w:val="center"/>
          </w:tcPr>
          <w:p w14:paraId="32F16582">
            <w:pPr>
              <w:rPr>
                <w:rFonts w:ascii="仿宋" w:hAnsi="仿宋" w:eastAsia="仿宋" w:cs="仿宋"/>
                <w:sz w:val="24"/>
              </w:rPr>
            </w:pPr>
            <w:r>
              <w:rPr>
                <w:rFonts w:hint="eastAsia" w:ascii="仿宋" w:hAnsi="仿宋" w:eastAsia="仿宋" w:cs="仿宋"/>
                <w:sz w:val="24"/>
              </w:rPr>
              <w:t>9</w:t>
            </w:r>
          </w:p>
        </w:tc>
        <w:tc>
          <w:tcPr>
            <w:tcW w:w="553" w:type="dxa"/>
            <w:vAlign w:val="center"/>
          </w:tcPr>
          <w:p w14:paraId="7CF7F370">
            <w:pPr>
              <w:rPr>
                <w:rFonts w:ascii="仿宋" w:hAnsi="仿宋" w:eastAsia="仿宋" w:cs="仿宋"/>
                <w:sz w:val="24"/>
              </w:rPr>
            </w:pPr>
            <w:r>
              <w:rPr>
                <w:rFonts w:hint="eastAsia" w:ascii="仿宋" w:hAnsi="仿宋" w:eastAsia="仿宋" w:cs="仿宋"/>
                <w:sz w:val="24"/>
              </w:rPr>
              <w:t>10</w:t>
            </w:r>
          </w:p>
        </w:tc>
        <w:tc>
          <w:tcPr>
            <w:tcW w:w="553" w:type="dxa"/>
            <w:vAlign w:val="center"/>
          </w:tcPr>
          <w:p w14:paraId="182ECA02">
            <w:pPr>
              <w:rPr>
                <w:rFonts w:ascii="仿宋" w:hAnsi="仿宋" w:eastAsia="仿宋" w:cs="仿宋"/>
                <w:sz w:val="24"/>
              </w:rPr>
            </w:pPr>
            <w:r>
              <w:rPr>
                <w:rFonts w:hint="eastAsia" w:ascii="仿宋" w:hAnsi="仿宋" w:eastAsia="仿宋" w:cs="仿宋"/>
                <w:sz w:val="24"/>
              </w:rPr>
              <w:t>11</w:t>
            </w:r>
          </w:p>
        </w:tc>
        <w:tc>
          <w:tcPr>
            <w:tcW w:w="553" w:type="dxa"/>
            <w:vAlign w:val="center"/>
          </w:tcPr>
          <w:p w14:paraId="563E9757">
            <w:pPr>
              <w:rPr>
                <w:rFonts w:ascii="仿宋" w:hAnsi="仿宋" w:eastAsia="仿宋" w:cs="仿宋"/>
                <w:sz w:val="24"/>
              </w:rPr>
            </w:pPr>
            <w:r>
              <w:rPr>
                <w:rFonts w:hint="eastAsia" w:ascii="仿宋" w:hAnsi="仿宋" w:eastAsia="仿宋" w:cs="仿宋"/>
                <w:sz w:val="24"/>
              </w:rPr>
              <w:t>12</w:t>
            </w:r>
          </w:p>
        </w:tc>
        <w:tc>
          <w:tcPr>
            <w:tcW w:w="553" w:type="dxa"/>
            <w:vAlign w:val="center"/>
          </w:tcPr>
          <w:p w14:paraId="51F8267F">
            <w:pPr>
              <w:rPr>
                <w:rFonts w:ascii="仿宋" w:hAnsi="仿宋" w:eastAsia="仿宋" w:cs="仿宋"/>
                <w:sz w:val="24"/>
              </w:rPr>
            </w:pPr>
            <w:r>
              <w:rPr>
                <w:rFonts w:hint="eastAsia" w:ascii="仿宋" w:hAnsi="仿宋" w:eastAsia="仿宋" w:cs="仿宋"/>
                <w:sz w:val="24"/>
              </w:rPr>
              <w:t>13</w:t>
            </w:r>
          </w:p>
        </w:tc>
        <w:tc>
          <w:tcPr>
            <w:tcW w:w="553" w:type="dxa"/>
            <w:vAlign w:val="center"/>
          </w:tcPr>
          <w:p w14:paraId="47245B63">
            <w:pPr>
              <w:rPr>
                <w:rFonts w:ascii="仿宋" w:hAnsi="仿宋" w:eastAsia="仿宋" w:cs="仿宋"/>
                <w:sz w:val="24"/>
              </w:rPr>
            </w:pPr>
            <w:r>
              <w:rPr>
                <w:rFonts w:hint="eastAsia" w:ascii="仿宋" w:hAnsi="仿宋" w:eastAsia="仿宋" w:cs="仿宋"/>
                <w:sz w:val="24"/>
              </w:rPr>
              <w:t>14</w:t>
            </w:r>
          </w:p>
        </w:tc>
        <w:tc>
          <w:tcPr>
            <w:tcW w:w="553" w:type="dxa"/>
            <w:vAlign w:val="center"/>
          </w:tcPr>
          <w:p w14:paraId="5A27AD47">
            <w:pPr>
              <w:rPr>
                <w:rFonts w:ascii="仿宋" w:hAnsi="仿宋" w:eastAsia="仿宋" w:cs="仿宋"/>
                <w:sz w:val="24"/>
              </w:rPr>
            </w:pPr>
            <w:r>
              <w:rPr>
                <w:rFonts w:hint="eastAsia" w:ascii="仿宋" w:hAnsi="仿宋" w:eastAsia="仿宋" w:cs="仿宋"/>
                <w:sz w:val="24"/>
              </w:rPr>
              <w:t>15</w:t>
            </w:r>
          </w:p>
        </w:tc>
        <w:tc>
          <w:tcPr>
            <w:tcW w:w="553" w:type="dxa"/>
            <w:vAlign w:val="center"/>
          </w:tcPr>
          <w:p w14:paraId="5F8BCCD7">
            <w:pPr>
              <w:rPr>
                <w:rFonts w:ascii="仿宋" w:hAnsi="仿宋" w:eastAsia="仿宋" w:cs="仿宋"/>
                <w:sz w:val="24"/>
              </w:rPr>
            </w:pPr>
            <w:r>
              <w:rPr>
                <w:rFonts w:hint="eastAsia" w:ascii="仿宋" w:hAnsi="仿宋" w:eastAsia="仿宋" w:cs="仿宋"/>
                <w:sz w:val="24"/>
              </w:rPr>
              <w:t>…</w:t>
            </w:r>
          </w:p>
        </w:tc>
      </w:tr>
      <w:tr w14:paraId="280A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2ECB6F">
            <w:pPr>
              <w:spacing w:line="360" w:lineRule="auto"/>
              <w:rPr>
                <w:rFonts w:ascii="仿宋" w:hAnsi="仿宋" w:eastAsia="仿宋" w:cs="仿宋"/>
                <w:sz w:val="24"/>
              </w:rPr>
            </w:pPr>
          </w:p>
        </w:tc>
        <w:tc>
          <w:tcPr>
            <w:tcW w:w="552" w:type="dxa"/>
          </w:tcPr>
          <w:p w14:paraId="366F78CD">
            <w:pPr>
              <w:spacing w:line="360" w:lineRule="auto"/>
              <w:rPr>
                <w:rFonts w:ascii="仿宋" w:hAnsi="仿宋" w:eastAsia="仿宋" w:cs="仿宋"/>
                <w:sz w:val="24"/>
              </w:rPr>
            </w:pPr>
          </w:p>
        </w:tc>
        <w:tc>
          <w:tcPr>
            <w:tcW w:w="552" w:type="dxa"/>
          </w:tcPr>
          <w:p w14:paraId="2636BA82">
            <w:pPr>
              <w:spacing w:line="360" w:lineRule="auto"/>
              <w:rPr>
                <w:rFonts w:ascii="仿宋" w:hAnsi="仿宋" w:eastAsia="仿宋" w:cs="仿宋"/>
                <w:sz w:val="24"/>
              </w:rPr>
            </w:pPr>
          </w:p>
        </w:tc>
        <w:tc>
          <w:tcPr>
            <w:tcW w:w="552" w:type="dxa"/>
          </w:tcPr>
          <w:p w14:paraId="5F7852D9">
            <w:pPr>
              <w:spacing w:line="360" w:lineRule="auto"/>
              <w:rPr>
                <w:rFonts w:ascii="仿宋" w:hAnsi="仿宋" w:eastAsia="仿宋" w:cs="仿宋"/>
                <w:sz w:val="24"/>
              </w:rPr>
            </w:pPr>
          </w:p>
        </w:tc>
        <w:tc>
          <w:tcPr>
            <w:tcW w:w="552" w:type="dxa"/>
          </w:tcPr>
          <w:p w14:paraId="3DB7D1EC">
            <w:pPr>
              <w:spacing w:line="360" w:lineRule="auto"/>
              <w:rPr>
                <w:rFonts w:ascii="仿宋" w:hAnsi="仿宋" w:eastAsia="仿宋" w:cs="仿宋"/>
                <w:sz w:val="24"/>
              </w:rPr>
            </w:pPr>
          </w:p>
        </w:tc>
        <w:tc>
          <w:tcPr>
            <w:tcW w:w="552" w:type="dxa"/>
          </w:tcPr>
          <w:p w14:paraId="032F6A29">
            <w:pPr>
              <w:spacing w:line="360" w:lineRule="auto"/>
              <w:rPr>
                <w:rFonts w:ascii="仿宋" w:hAnsi="仿宋" w:eastAsia="仿宋" w:cs="仿宋"/>
                <w:sz w:val="24"/>
              </w:rPr>
            </w:pPr>
          </w:p>
        </w:tc>
        <w:tc>
          <w:tcPr>
            <w:tcW w:w="552" w:type="dxa"/>
          </w:tcPr>
          <w:p w14:paraId="269485F6">
            <w:pPr>
              <w:spacing w:line="360" w:lineRule="auto"/>
              <w:rPr>
                <w:rFonts w:ascii="仿宋" w:hAnsi="仿宋" w:eastAsia="仿宋" w:cs="仿宋"/>
                <w:sz w:val="24"/>
              </w:rPr>
            </w:pPr>
          </w:p>
        </w:tc>
        <w:tc>
          <w:tcPr>
            <w:tcW w:w="553" w:type="dxa"/>
          </w:tcPr>
          <w:p w14:paraId="6AFC37F5">
            <w:pPr>
              <w:spacing w:line="360" w:lineRule="auto"/>
              <w:rPr>
                <w:rFonts w:ascii="仿宋" w:hAnsi="仿宋" w:eastAsia="仿宋" w:cs="仿宋"/>
                <w:sz w:val="24"/>
              </w:rPr>
            </w:pPr>
          </w:p>
        </w:tc>
        <w:tc>
          <w:tcPr>
            <w:tcW w:w="553" w:type="dxa"/>
          </w:tcPr>
          <w:p w14:paraId="09CF53E3">
            <w:pPr>
              <w:spacing w:line="360" w:lineRule="auto"/>
              <w:rPr>
                <w:rFonts w:ascii="仿宋" w:hAnsi="仿宋" w:eastAsia="仿宋" w:cs="仿宋"/>
                <w:sz w:val="24"/>
              </w:rPr>
            </w:pPr>
          </w:p>
        </w:tc>
        <w:tc>
          <w:tcPr>
            <w:tcW w:w="553" w:type="dxa"/>
          </w:tcPr>
          <w:p w14:paraId="3367FA92">
            <w:pPr>
              <w:spacing w:line="360" w:lineRule="auto"/>
              <w:rPr>
                <w:rFonts w:ascii="仿宋" w:hAnsi="仿宋" w:eastAsia="仿宋" w:cs="仿宋"/>
                <w:sz w:val="24"/>
              </w:rPr>
            </w:pPr>
          </w:p>
        </w:tc>
        <w:tc>
          <w:tcPr>
            <w:tcW w:w="553" w:type="dxa"/>
          </w:tcPr>
          <w:p w14:paraId="1202CFAF">
            <w:pPr>
              <w:spacing w:line="360" w:lineRule="auto"/>
              <w:rPr>
                <w:rFonts w:ascii="仿宋" w:hAnsi="仿宋" w:eastAsia="仿宋" w:cs="仿宋"/>
                <w:sz w:val="24"/>
              </w:rPr>
            </w:pPr>
          </w:p>
        </w:tc>
        <w:tc>
          <w:tcPr>
            <w:tcW w:w="553" w:type="dxa"/>
          </w:tcPr>
          <w:p w14:paraId="5BD11B60">
            <w:pPr>
              <w:spacing w:line="360" w:lineRule="auto"/>
              <w:rPr>
                <w:rFonts w:ascii="仿宋" w:hAnsi="仿宋" w:eastAsia="仿宋" w:cs="仿宋"/>
                <w:sz w:val="24"/>
              </w:rPr>
            </w:pPr>
          </w:p>
        </w:tc>
        <w:tc>
          <w:tcPr>
            <w:tcW w:w="553" w:type="dxa"/>
          </w:tcPr>
          <w:p w14:paraId="4391003F">
            <w:pPr>
              <w:spacing w:line="360" w:lineRule="auto"/>
              <w:rPr>
                <w:rFonts w:ascii="仿宋" w:hAnsi="仿宋" w:eastAsia="仿宋" w:cs="仿宋"/>
                <w:sz w:val="24"/>
              </w:rPr>
            </w:pPr>
          </w:p>
        </w:tc>
        <w:tc>
          <w:tcPr>
            <w:tcW w:w="553" w:type="dxa"/>
          </w:tcPr>
          <w:p w14:paraId="056C975B">
            <w:pPr>
              <w:spacing w:line="360" w:lineRule="auto"/>
              <w:rPr>
                <w:rFonts w:ascii="仿宋" w:hAnsi="仿宋" w:eastAsia="仿宋" w:cs="仿宋"/>
                <w:sz w:val="24"/>
              </w:rPr>
            </w:pPr>
          </w:p>
        </w:tc>
        <w:tc>
          <w:tcPr>
            <w:tcW w:w="553" w:type="dxa"/>
          </w:tcPr>
          <w:p w14:paraId="3599A99B">
            <w:pPr>
              <w:spacing w:line="360" w:lineRule="auto"/>
              <w:rPr>
                <w:rFonts w:ascii="仿宋" w:hAnsi="仿宋" w:eastAsia="仿宋" w:cs="仿宋"/>
                <w:sz w:val="24"/>
              </w:rPr>
            </w:pPr>
          </w:p>
        </w:tc>
        <w:tc>
          <w:tcPr>
            <w:tcW w:w="553" w:type="dxa"/>
          </w:tcPr>
          <w:p w14:paraId="04BBACC2">
            <w:pPr>
              <w:spacing w:line="360" w:lineRule="auto"/>
              <w:rPr>
                <w:rFonts w:ascii="仿宋" w:hAnsi="仿宋" w:eastAsia="仿宋" w:cs="仿宋"/>
                <w:sz w:val="24"/>
              </w:rPr>
            </w:pPr>
          </w:p>
        </w:tc>
        <w:tc>
          <w:tcPr>
            <w:tcW w:w="553" w:type="dxa"/>
          </w:tcPr>
          <w:p w14:paraId="6552F705">
            <w:pPr>
              <w:spacing w:line="360" w:lineRule="auto"/>
              <w:rPr>
                <w:rFonts w:ascii="仿宋" w:hAnsi="仿宋" w:eastAsia="仿宋" w:cs="仿宋"/>
                <w:sz w:val="24"/>
              </w:rPr>
            </w:pPr>
          </w:p>
        </w:tc>
      </w:tr>
      <w:tr w14:paraId="50C9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E46AF86">
            <w:pPr>
              <w:spacing w:line="360" w:lineRule="auto"/>
              <w:rPr>
                <w:rFonts w:ascii="仿宋" w:hAnsi="仿宋" w:eastAsia="仿宋" w:cs="仿宋"/>
                <w:sz w:val="24"/>
              </w:rPr>
            </w:pPr>
          </w:p>
        </w:tc>
        <w:tc>
          <w:tcPr>
            <w:tcW w:w="552" w:type="dxa"/>
          </w:tcPr>
          <w:p w14:paraId="3FD4E473">
            <w:pPr>
              <w:spacing w:line="360" w:lineRule="auto"/>
              <w:rPr>
                <w:rFonts w:ascii="仿宋" w:hAnsi="仿宋" w:eastAsia="仿宋" w:cs="仿宋"/>
                <w:sz w:val="24"/>
              </w:rPr>
            </w:pPr>
          </w:p>
        </w:tc>
        <w:tc>
          <w:tcPr>
            <w:tcW w:w="552" w:type="dxa"/>
          </w:tcPr>
          <w:p w14:paraId="05550082">
            <w:pPr>
              <w:spacing w:line="360" w:lineRule="auto"/>
              <w:rPr>
                <w:rFonts w:ascii="仿宋" w:hAnsi="仿宋" w:eastAsia="仿宋" w:cs="仿宋"/>
                <w:sz w:val="24"/>
              </w:rPr>
            </w:pPr>
          </w:p>
        </w:tc>
        <w:tc>
          <w:tcPr>
            <w:tcW w:w="552" w:type="dxa"/>
          </w:tcPr>
          <w:p w14:paraId="0CCA3FED">
            <w:pPr>
              <w:spacing w:line="360" w:lineRule="auto"/>
              <w:rPr>
                <w:rFonts w:ascii="仿宋" w:hAnsi="仿宋" w:eastAsia="仿宋" w:cs="仿宋"/>
                <w:sz w:val="24"/>
              </w:rPr>
            </w:pPr>
          </w:p>
        </w:tc>
        <w:tc>
          <w:tcPr>
            <w:tcW w:w="552" w:type="dxa"/>
          </w:tcPr>
          <w:p w14:paraId="12B61A42">
            <w:pPr>
              <w:spacing w:line="360" w:lineRule="auto"/>
              <w:rPr>
                <w:rFonts w:ascii="仿宋" w:hAnsi="仿宋" w:eastAsia="仿宋" w:cs="仿宋"/>
                <w:sz w:val="24"/>
              </w:rPr>
            </w:pPr>
          </w:p>
        </w:tc>
        <w:tc>
          <w:tcPr>
            <w:tcW w:w="552" w:type="dxa"/>
          </w:tcPr>
          <w:p w14:paraId="4C084B8F">
            <w:pPr>
              <w:spacing w:line="360" w:lineRule="auto"/>
              <w:rPr>
                <w:rFonts w:ascii="仿宋" w:hAnsi="仿宋" w:eastAsia="仿宋" w:cs="仿宋"/>
                <w:sz w:val="24"/>
              </w:rPr>
            </w:pPr>
          </w:p>
        </w:tc>
        <w:tc>
          <w:tcPr>
            <w:tcW w:w="552" w:type="dxa"/>
          </w:tcPr>
          <w:p w14:paraId="7B6E154C">
            <w:pPr>
              <w:spacing w:line="360" w:lineRule="auto"/>
              <w:rPr>
                <w:rFonts w:ascii="仿宋" w:hAnsi="仿宋" w:eastAsia="仿宋" w:cs="仿宋"/>
                <w:sz w:val="24"/>
              </w:rPr>
            </w:pPr>
          </w:p>
        </w:tc>
        <w:tc>
          <w:tcPr>
            <w:tcW w:w="553" w:type="dxa"/>
          </w:tcPr>
          <w:p w14:paraId="1DDA2CF1">
            <w:pPr>
              <w:spacing w:line="360" w:lineRule="auto"/>
              <w:rPr>
                <w:rFonts w:ascii="仿宋" w:hAnsi="仿宋" w:eastAsia="仿宋" w:cs="仿宋"/>
                <w:sz w:val="24"/>
              </w:rPr>
            </w:pPr>
          </w:p>
        </w:tc>
        <w:tc>
          <w:tcPr>
            <w:tcW w:w="553" w:type="dxa"/>
          </w:tcPr>
          <w:p w14:paraId="65367A71">
            <w:pPr>
              <w:spacing w:line="360" w:lineRule="auto"/>
              <w:rPr>
                <w:rFonts w:ascii="仿宋" w:hAnsi="仿宋" w:eastAsia="仿宋" w:cs="仿宋"/>
                <w:sz w:val="24"/>
              </w:rPr>
            </w:pPr>
          </w:p>
        </w:tc>
        <w:tc>
          <w:tcPr>
            <w:tcW w:w="553" w:type="dxa"/>
          </w:tcPr>
          <w:p w14:paraId="34F92F37">
            <w:pPr>
              <w:spacing w:line="360" w:lineRule="auto"/>
              <w:rPr>
                <w:rFonts w:ascii="仿宋" w:hAnsi="仿宋" w:eastAsia="仿宋" w:cs="仿宋"/>
                <w:sz w:val="24"/>
              </w:rPr>
            </w:pPr>
          </w:p>
        </w:tc>
        <w:tc>
          <w:tcPr>
            <w:tcW w:w="553" w:type="dxa"/>
          </w:tcPr>
          <w:p w14:paraId="19CF80DA">
            <w:pPr>
              <w:spacing w:line="360" w:lineRule="auto"/>
              <w:rPr>
                <w:rFonts w:ascii="仿宋" w:hAnsi="仿宋" w:eastAsia="仿宋" w:cs="仿宋"/>
                <w:sz w:val="24"/>
              </w:rPr>
            </w:pPr>
          </w:p>
        </w:tc>
        <w:tc>
          <w:tcPr>
            <w:tcW w:w="553" w:type="dxa"/>
          </w:tcPr>
          <w:p w14:paraId="5CD4DD52">
            <w:pPr>
              <w:spacing w:line="360" w:lineRule="auto"/>
              <w:rPr>
                <w:rFonts w:ascii="仿宋" w:hAnsi="仿宋" w:eastAsia="仿宋" w:cs="仿宋"/>
                <w:sz w:val="24"/>
              </w:rPr>
            </w:pPr>
          </w:p>
        </w:tc>
        <w:tc>
          <w:tcPr>
            <w:tcW w:w="553" w:type="dxa"/>
          </w:tcPr>
          <w:p w14:paraId="440CDCD8">
            <w:pPr>
              <w:spacing w:line="360" w:lineRule="auto"/>
              <w:rPr>
                <w:rFonts w:ascii="仿宋" w:hAnsi="仿宋" w:eastAsia="仿宋" w:cs="仿宋"/>
                <w:sz w:val="24"/>
              </w:rPr>
            </w:pPr>
          </w:p>
        </w:tc>
        <w:tc>
          <w:tcPr>
            <w:tcW w:w="553" w:type="dxa"/>
          </w:tcPr>
          <w:p w14:paraId="56220B96">
            <w:pPr>
              <w:spacing w:line="360" w:lineRule="auto"/>
              <w:rPr>
                <w:rFonts w:ascii="仿宋" w:hAnsi="仿宋" w:eastAsia="仿宋" w:cs="仿宋"/>
                <w:sz w:val="24"/>
              </w:rPr>
            </w:pPr>
          </w:p>
        </w:tc>
        <w:tc>
          <w:tcPr>
            <w:tcW w:w="553" w:type="dxa"/>
          </w:tcPr>
          <w:p w14:paraId="26C5D8FD">
            <w:pPr>
              <w:spacing w:line="360" w:lineRule="auto"/>
              <w:rPr>
                <w:rFonts w:ascii="仿宋" w:hAnsi="仿宋" w:eastAsia="仿宋" w:cs="仿宋"/>
                <w:sz w:val="24"/>
              </w:rPr>
            </w:pPr>
          </w:p>
        </w:tc>
        <w:tc>
          <w:tcPr>
            <w:tcW w:w="553" w:type="dxa"/>
          </w:tcPr>
          <w:p w14:paraId="0EF238FD">
            <w:pPr>
              <w:spacing w:line="360" w:lineRule="auto"/>
              <w:rPr>
                <w:rFonts w:ascii="仿宋" w:hAnsi="仿宋" w:eastAsia="仿宋" w:cs="仿宋"/>
                <w:sz w:val="24"/>
              </w:rPr>
            </w:pPr>
          </w:p>
        </w:tc>
        <w:tc>
          <w:tcPr>
            <w:tcW w:w="553" w:type="dxa"/>
          </w:tcPr>
          <w:p w14:paraId="18CD920D">
            <w:pPr>
              <w:spacing w:line="360" w:lineRule="auto"/>
              <w:rPr>
                <w:rFonts w:ascii="仿宋" w:hAnsi="仿宋" w:eastAsia="仿宋" w:cs="仿宋"/>
                <w:sz w:val="24"/>
              </w:rPr>
            </w:pPr>
          </w:p>
        </w:tc>
      </w:tr>
      <w:tr w14:paraId="44BA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3040A5F">
            <w:pPr>
              <w:spacing w:line="360" w:lineRule="auto"/>
              <w:rPr>
                <w:rFonts w:ascii="仿宋" w:hAnsi="仿宋" w:eastAsia="仿宋" w:cs="仿宋"/>
                <w:sz w:val="24"/>
              </w:rPr>
            </w:pPr>
          </w:p>
        </w:tc>
        <w:tc>
          <w:tcPr>
            <w:tcW w:w="552" w:type="dxa"/>
          </w:tcPr>
          <w:p w14:paraId="245C6D02">
            <w:pPr>
              <w:spacing w:line="360" w:lineRule="auto"/>
              <w:rPr>
                <w:rFonts w:ascii="仿宋" w:hAnsi="仿宋" w:eastAsia="仿宋" w:cs="仿宋"/>
                <w:sz w:val="24"/>
              </w:rPr>
            </w:pPr>
          </w:p>
        </w:tc>
        <w:tc>
          <w:tcPr>
            <w:tcW w:w="552" w:type="dxa"/>
          </w:tcPr>
          <w:p w14:paraId="5D9A0DC3">
            <w:pPr>
              <w:spacing w:line="360" w:lineRule="auto"/>
              <w:rPr>
                <w:rFonts w:ascii="仿宋" w:hAnsi="仿宋" w:eastAsia="仿宋" w:cs="仿宋"/>
                <w:sz w:val="24"/>
              </w:rPr>
            </w:pPr>
          </w:p>
        </w:tc>
        <w:tc>
          <w:tcPr>
            <w:tcW w:w="552" w:type="dxa"/>
          </w:tcPr>
          <w:p w14:paraId="36DA9E38">
            <w:pPr>
              <w:spacing w:line="360" w:lineRule="auto"/>
              <w:rPr>
                <w:rFonts w:ascii="仿宋" w:hAnsi="仿宋" w:eastAsia="仿宋" w:cs="仿宋"/>
                <w:sz w:val="24"/>
              </w:rPr>
            </w:pPr>
          </w:p>
        </w:tc>
        <w:tc>
          <w:tcPr>
            <w:tcW w:w="552" w:type="dxa"/>
          </w:tcPr>
          <w:p w14:paraId="5245D491">
            <w:pPr>
              <w:spacing w:line="360" w:lineRule="auto"/>
              <w:rPr>
                <w:rFonts w:ascii="仿宋" w:hAnsi="仿宋" w:eastAsia="仿宋" w:cs="仿宋"/>
                <w:sz w:val="24"/>
              </w:rPr>
            </w:pPr>
          </w:p>
        </w:tc>
        <w:tc>
          <w:tcPr>
            <w:tcW w:w="552" w:type="dxa"/>
          </w:tcPr>
          <w:p w14:paraId="5E013E47">
            <w:pPr>
              <w:spacing w:line="360" w:lineRule="auto"/>
              <w:rPr>
                <w:rFonts w:ascii="仿宋" w:hAnsi="仿宋" w:eastAsia="仿宋" w:cs="仿宋"/>
                <w:sz w:val="24"/>
              </w:rPr>
            </w:pPr>
          </w:p>
        </w:tc>
        <w:tc>
          <w:tcPr>
            <w:tcW w:w="552" w:type="dxa"/>
          </w:tcPr>
          <w:p w14:paraId="4CF08E8D">
            <w:pPr>
              <w:spacing w:line="360" w:lineRule="auto"/>
              <w:rPr>
                <w:rFonts w:ascii="仿宋" w:hAnsi="仿宋" w:eastAsia="仿宋" w:cs="仿宋"/>
                <w:sz w:val="24"/>
              </w:rPr>
            </w:pPr>
          </w:p>
        </w:tc>
        <w:tc>
          <w:tcPr>
            <w:tcW w:w="553" w:type="dxa"/>
          </w:tcPr>
          <w:p w14:paraId="14373B93">
            <w:pPr>
              <w:spacing w:line="360" w:lineRule="auto"/>
              <w:rPr>
                <w:rFonts w:ascii="仿宋" w:hAnsi="仿宋" w:eastAsia="仿宋" w:cs="仿宋"/>
                <w:sz w:val="24"/>
              </w:rPr>
            </w:pPr>
          </w:p>
        </w:tc>
        <w:tc>
          <w:tcPr>
            <w:tcW w:w="553" w:type="dxa"/>
          </w:tcPr>
          <w:p w14:paraId="4DB232BA">
            <w:pPr>
              <w:spacing w:line="360" w:lineRule="auto"/>
              <w:rPr>
                <w:rFonts w:ascii="仿宋" w:hAnsi="仿宋" w:eastAsia="仿宋" w:cs="仿宋"/>
                <w:sz w:val="24"/>
              </w:rPr>
            </w:pPr>
          </w:p>
        </w:tc>
        <w:tc>
          <w:tcPr>
            <w:tcW w:w="553" w:type="dxa"/>
          </w:tcPr>
          <w:p w14:paraId="23827F51">
            <w:pPr>
              <w:spacing w:line="360" w:lineRule="auto"/>
              <w:rPr>
                <w:rFonts w:ascii="仿宋" w:hAnsi="仿宋" w:eastAsia="仿宋" w:cs="仿宋"/>
                <w:sz w:val="24"/>
              </w:rPr>
            </w:pPr>
          </w:p>
        </w:tc>
        <w:tc>
          <w:tcPr>
            <w:tcW w:w="553" w:type="dxa"/>
          </w:tcPr>
          <w:p w14:paraId="52BF17C7">
            <w:pPr>
              <w:spacing w:line="360" w:lineRule="auto"/>
              <w:rPr>
                <w:rFonts w:ascii="仿宋" w:hAnsi="仿宋" w:eastAsia="仿宋" w:cs="仿宋"/>
                <w:sz w:val="24"/>
              </w:rPr>
            </w:pPr>
          </w:p>
        </w:tc>
        <w:tc>
          <w:tcPr>
            <w:tcW w:w="553" w:type="dxa"/>
          </w:tcPr>
          <w:p w14:paraId="7F94F81E">
            <w:pPr>
              <w:spacing w:line="360" w:lineRule="auto"/>
              <w:rPr>
                <w:rFonts w:ascii="仿宋" w:hAnsi="仿宋" w:eastAsia="仿宋" w:cs="仿宋"/>
                <w:sz w:val="24"/>
              </w:rPr>
            </w:pPr>
          </w:p>
        </w:tc>
        <w:tc>
          <w:tcPr>
            <w:tcW w:w="553" w:type="dxa"/>
          </w:tcPr>
          <w:p w14:paraId="5A00D0DF">
            <w:pPr>
              <w:spacing w:line="360" w:lineRule="auto"/>
              <w:rPr>
                <w:rFonts w:ascii="仿宋" w:hAnsi="仿宋" w:eastAsia="仿宋" w:cs="仿宋"/>
                <w:sz w:val="24"/>
              </w:rPr>
            </w:pPr>
          </w:p>
        </w:tc>
        <w:tc>
          <w:tcPr>
            <w:tcW w:w="553" w:type="dxa"/>
          </w:tcPr>
          <w:p w14:paraId="0862257C">
            <w:pPr>
              <w:spacing w:line="360" w:lineRule="auto"/>
              <w:rPr>
                <w:rFonts w:ascii="仿宋" w:hAnsi="仿宋" w:eastAsia="仿宋" w:cs="仿宋"/>
                <w:sz w:val="24"/>
              </w:rPr>
            </w:pPr>
          </w:p>
        </w:tc>
        <w:tc>
          <w:tcPr>
            <w:tcW w:w="553" w:type="dxa"/>
          </w:tcPr>
          <w:p w14:paraId="60D8D0B5">
            <w:pPr>
              <w:spacing w:line="360" w:lineRule="auto"/>
              <w:rPr>
                <w:rFonts w:ascii="仿宋" w:hAnsi="仿宋" w:eastAsia="仿宋" w:cs="仿宋"/>
                <w:sz w:val="24"/>
              </w:rPr>
            </w:pPr>
          </w:p>
        </w:tc>
        <w:tc>
          <w:tcPr>
            <w:tcW w:w="553" w:type="dxa"/>
          </w:tcPr>
          <w:p w14:paraId="13A4D3D4">
            <w:pPr>
              <w:spacing w:line="360" w:lineRule="auto"/>
              <w:rPr>
                <w:rFonts w:ascii="仿宋" w:hAnsi="仿宋" w:eastAsia="仿宋" w:cs="仿宋"/>
                <w:sz w:val="24"/>
              </w:rPr>
            </w:pPr>
          </w:p>
        </w:tc>
        <w:tc>
          <w:tcPr>
            <w:tcW w:w="553" w:type="dxa"/>
          </w:tcPr>
          <w:p w14:paraId="1708793A">
            <w:pPr>
              <w:spacing w:line="360" w:lineRule="auto"/>
              <w:rPr>
                <w:rFonts w:ascii="仿宋" w:hAnsi="仿宋" w:eastAsia="仿宋" w:cs="仿宋"/>
                <w:sz w:val="24"/>
              </w:rPr>
            </w:pPr>
          </w:p>
        </w:tc>
      </w:tr>
    </w:tbl>
    <w:p w14:paraId="47F4BBE7">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73EBD06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D2A8E2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43A2E15">
      <w:pPr>
        <w:spacing w:line="360" w:lineRule="auto"/>
        <w:rPr>
          <w:rFonts w:ascii="仿宋" w:hAnsi="仿宋" w:eastAsia="仿宋" w:cs="仿宋"/>
          <w:kern w:val="0"/>
          <w:sz w:val="24"/>
        </w:rPr>
      </w:pPr>
    </w:p>
    <w:p w14:paraId="266D3C4E">
      <w:pPr>
        <w:spacing w:line="360" w:lineRule="auto"/>
        <w:jc w:val="center"/>
        <w:rPr>
          <w:rFonts w:ascii="仿宋" w:hAnsi="仿宋" w:eastAsia="仿宋" w:cs="仿宋"/>
          <w:b/>
          <w:bCs/>
          <w:sz w:val="32"/>
          <w:szCs w:val="32"/>
        </w:rPr>
      </w:pPr>
    </w:p>
    <w:p w14:paraId="624A7427">
      <w:pPr>
        <w:spacing w:line="360" w:lineRule="auto"/>
        <w:jc w:val="center"/>
        <w:rPr>
          <w:rFonts w:ascii="仿宋" w:hAnsi="仿宋" w:eastAsia="仿宋" w:cs="仿宋"/>
          <w:b/>
          <w:bCs/>
          <w:sz w:val="32"/>
          <w:szCs w:val="32"/>
        </w:rPr>
      </w:pPr>
    </w:p>
    <w:p w14:paraId="1EC9B604">
      <w:pPr>
        <w:spacing w:line="360" w:lineRule="auto"/>
        <w:jc w:val="center"/>
        <w:rPr>
          <w:rFonts w:ascii="仿宋" w:hAnsi="仿宋" w:eastAsia="仿宋" w:cs="仿宋"/>
          <w:b/>
          <w:bCs/>
          <w:sz w:val="32"/>
          <w:szCs w:val="32"/>
        </w:rPr>
      </w:pPr>
    </w:p>
    <w:p w14:paraId="31A282CA">
      <w:pPr>
        <w:spacing w:line="360" w:lineRule="auto"/>
        <w:jc w:val="center"/>
        <w:rPr>
          <w:rFonts w:ascii="仿宋" w:hAnsi="仿宋" w:eastAsia="仿宋" w:cs="仿宋"/>
          <w:b/>
          <w:bCs/>
          <w:sz w:val="32"/>
          <w:szCs w:val="32"/>
        </w:rPr>
      </w:pPr>
    </w:p>
    <w:p w14:paraId="4D42772E">
      <w:pPr>
        <w:spacing w:line="360" w:lineRule="auto"/>
        <w:jc w:val="center"/>
        <w:rPr>
          <w:rFonts w:ascii="仿宋" w:hAnsi="仿宋" w:eastAsia="仿宋" w:cs="仿宋"/>
          <w:b/>
          <w:bCs/>
          <w:sz w:val="32"/>
          <w:szCs w:val="32"/>
        </w:rPr>
      </w:pPr>
    </w:p>
    <w:p w14:paraId="2CDCCBA9">
      <w:pPr>
        <w:spacing w:line="360" w:lineRule="auto"/>
        <w:jc w:val="center"/>
        <w:rPr>
          <w:rFonts w:ascii="仿宋" w:hAnsi="仿宋" w:eastAsia="仿宋" w:cs="仿宋"/>
          <w:b/>
          <w:bCs/>
          <w:sz w:val="32"/>
          <w:szCs w:val="32"/>
        </w:rPr>
      </w:pPr>
    </w:p>
    <w:p w14:paraId="713F922C">
      <w:pPr>
        <w:spacing w:line="360" w:lineRule="auto"/>
        <w:jc w:val="center"/>
        <w:rPr>
          <w:rFonts w:ascii="仿宋" w:hAnsi="仿宋" w:eastAsia="仿宋" w:cs="仿宋"/>
          <w:b/>
          <w:bCs/>
          <w:sz w:val="32"/>
          <w:szCs w:val="32"/>
        </w:rPr>
      </w:pPr>
    </w:p>
    <w:p w14:paraId="477ACD66">
      <w:pPr>
        <w:spacing w:line="360" w:lineRule="auto"/>
        <w:jc w:val="center"/>
        <w:rPr>
          <w:rFonts w:ascii="仿宋" w:hAnsi="仿宋" w:eastAsia="仿宋" w:cs="仿宋"/>
          <w:b/>
          <w:bCs/>
          <w:sz w:val="32"/>
          <w:szCs w:val="32"/>
        </w:rPr>
      </w:pPr>
    </w:p>
    <w:p w14:paraId="464123F5">
      <w:pPr>
        <w:spacing w:line="360" w:lineRule="auto"/>
        <w:jc w:val="center"/>
        <w:rPr>
          <w:rFonts w:ascii="仿宋" w:hAnsi="仿宋" w:eastAsia="仿宋" w:cs="仿宋"/>
          <w:b/>
          <w:bCs/>
          <w:sz w:val="32"/>
          <w:szCs w:val="32"/>
        </w:rPr>
      </w:pPr>
    </w:p>
    <w:p w14:paraId="2DD655D2">
      <w:pPr>
        <w:spacing w:line="360" w:lineRule="auto"/>
        <w:jc w:val="center"/>
        <w:rPr>
          <w:rFonts w:ascii="仿宋" w:hAnsi="仿宋" w:eastAsia="仿宋" w:cs="仿宋"/>
          <w:b/>
          <w:bCs/>
          <w:sz w:val="32"/>
          <w:szCs w:val="32"/>
        </w:rPr>
      </w:pPr>
    </w:p>
    <w:p w14:paraId="67CD7F40">
      <w:pPr>
        <w:spacing w:line="360" w:lineRule="auto"/>
        <w:jc w:val="center"/>
        <w:rPr>
          <w:rFonts w:ascii="仿宋" w:hAnsi="仿宋" w:eastAsia="仿宋" w:cs="仿宋"/>
          <w:b/>
          <w:bCs/>
          <w:sz w:val="32"/>
          <w:szCs w:val="32"/>
        </w:rPr>
      </w:pPr>
    </w:p>
    <w:p w14:paraId="65E2CE43">
      <w:pPr>
        <w:spacing w:line="360" w:lineRule="auto"/>
        <w:jc w:val="center"/>
        <w:rPr>
          <w:rFonts w:ascii="仿宋" w:hAnsi="仿宋" w:eastAsia="仿宋" w:cs="仿宋"/>
          <w:b/>
          <w:bCs/>
          <w:sz w:val="32"/>
          <w:szCs w:val="32"/>
        </w:rPr>
      </w:pPr>
    </w:p>
    <w:p w14:paraId="510928BF">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7170CC7B">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0962E9DB">
      <w:pPr>
        <w:pStyle w:val="143"/>
        <w:rPr>
          <w:rFonts w:ascii="仿宋" w:hAnsi="仿宋" w:eastAsia="仿宋" w:cs="仿宋"/>
          <w:color w:val="auto"/>
        </w:rPr>
      </w:pPr>
    </w:p>
    <w:p w14:paraId="281121AE">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317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3977510">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2942E43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373D9EA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61C88AF5">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794490AA">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072B25AD">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0479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BEBDF76">
            <w:pPr>
              <w:autoSpaceDE w:val="0"/>
              <w:autoSpaceDN w:val="0"/>
              <w:spacing w:line="360" w:lineRule="auto"/>
              <w:jc w:val="center"/>
              <w:rPr>
                <w:rFonts w:ascii="仿宋" w:hAnsi="仿宋" w:eastAsia="仿宋" w:cs="仿宋"/>
                <w:sz w:val="24"/>
              </w:rPr>
            </w:pPr>
          </w:p>
        </w:tc>
        <w:tc>
          <w:tcPr>
            <w:tcW w:w="2160" w:type="dxa"/>
          </w:tcPr>
          <w:p w14:paraId="2B095F2B">
            <w:pPr>
              <w:autoSpaceDE w:val="0"/>
              <w:autoSpaceDN w:val="0"/>
              <w:spacing w:line="360" w:lineRule="auto"/>
              <w:jc w:val="center"/>
              <w:rPr>
                <w:rFonts w:ascii="仿宋" w:hAnsi="仿宋" w:eastAsia="仿宋" w:cs="仿宋"/>
                <w:sz w:val="24"/>
              </w:rPr>
            </w:pPr>
          </w:p>
        </w:tc>
        <w:tc>
          <w:tcPr>
            <w:tcW w:w="1620" w:type="dxa"/>
          </w:tcPr>
          <w:p w14:paraId="69A94E65">
            <w:pPr>
              <w:autoSpaceDE w:val="0"/>
              <w:autoSpaceDN w:val="0"/>
              <w:spacing w:line="360" w:lineRule="auto"/>
              <w:jc w:val="center"/>
              <w:rPr>
                <w:rFonts w:ascii="仿宋" w:hAnsi="仿宋" w:eastAsia="仿宋" w:cs="仿宋"/>
                <w:sz w:val="24"/>
              </w:rPr>
            </w:pPr>
          </w:p>
        </w:tc>
        <w:tc>
          <w:tcPr>
            <w:tcW w:w="1245" w:type="dxa"/>
          </w:tcPr>
          <w:p w14:paraId="2B391555">
            <w:pPr>
              <w:autoSpaceDE w:val="0"/>
              <w:autoSpaceDN w:val="0"/>
              <w:spacing w:line="360" w:lineRule="auto"/>
              <w:jc w:val="center"/>
              <w:rPr>
                <w:rFonts w:ascii="仿宋" w:hAnsi="仿宋" w:eastAsia="仿宋" w:cs="仿宋"/>
                <w:sz w:val="24"/>
              </w:rPr>
            </w:pPr>
          </w:p>
        </w:tc>
        <w:tc>
          <w:tcPr>
            <w:tcW w:w="2175" w:type="dxa"/>
          </w:tcPr>
          <w:p w14:paraId="1760F6C3">
            <w:pPr>
              <w:autoSpaceDE w:val="0"/>
              <w:autoSpaceDN w:val="0"/>
              <w:spacing w:line="360" w:lineRule="auto"/>
              <w:jc w:val="center"/>
              <w:rPr>
                <w:rFonts w:ascii="仿宋" w:hAnsi="仿宋" w:eastAsia="仿宋" w:cs="仿宋"/>
                <w:sz w:val="24"/>
              </w:rPr>
            </w:pPr>
          </w:p>
        </w:tc>
        <w:tc>
          <w:tcPr>
            <w:tcW w:w="1260" w:type="dxa"/>
          </w:tcPr>
          <w:p w14:paraId="206A0DE8">
            <w:pPr>
              <w:autoSpaceDE w:val="0"/>
              <w:autoSpaceDN w:val="0"/>
              <w:spacing w:line="360" w:lineRule="auto"/>
              <w:jc w:val="center"/>
              <w:rPr>
                <w:rFonts w:ascii="仿宋" w:hAnsi="仿宋" w:eastAsia="仿宋" w:cs="仿宋"/>
                <w:sz w:val="24"/>
              </w:rPr>
            </w:pPr>
          </w:p>
        </w:tc>
      </w:tr>
      <w:tr w14:paraId="7ADD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81AA99F">
            <w:pPr>
              <w:autoSpaceDE w:val="0"/>
              <w:autoSpaceDN w:val="0"/>
              <w:spacing w:line="360" w:lineRule="auto"/>
              <w:jc w:val="center"/>
              <w:rPr>
                <w:rFonts w:ascii="仿宋" w:hAnsi="仿宋" w:eastAsia="仿宋" w:cs="仿宋"/>
                <w:sz w:val="24"/>
              </w:rPr>
            </w:pPr>
          </w:p>
        </w:tc>
        <w:tc>
          <w:tcPr>
            <w:tcW w:w="2160" w:type="dxa"/>
          </w:tcPr>
          <w:p w14:paraId="6DBE7290">
            <w:pPr>
              <w:autoSpaceDE w:val="0"/>
              <w:autoSpaceDN w:val="0"/>
              <w:spacing w:line="360" w:lineRule="auto"/>
              <w:jc w:val="center"/>
              <w:rPr>
                <w:rFonts w:ascii="仿宋" w:hAnsi="仿宋" w:eastAsia="仿宋" w:cs="仿宋"/>
                <w:sz w:val="24"/>
              </w:rPr>
            </w:pPr>
          </w:p>
        </w:tc>
        <w:tc>
          <w:tcPr>
            <w:tcW w:w="1620" w:type="dxa"/>
          </w:tcPr>
          <w:p w14:paraId="00815188">
            <w:pPr>
              <w:autoSpaceDE w:val="0"/>
              <w:autoSpaceDN w:val="0"/>
              <w:spacing w:line="360" w:lineRule="auto"/>
              <w:jc w:val="center"/>
              <w:rPr>
                <w:rFonts w:ascii="仿宋" w:hAnsi="仿宋" w:eastAsia="仿宋" w:cs="仿宋"/>
                <w:sz w:val="24"/>
              </w:rPr>
            </w:pPr>
          </w:p>
        </w:tc>
        <w:tc>
          <w:tcPr>
            <w:tcW w:w="1245" w:type="dxa"/>
          </w:tcPr>
          <w:p w14:paraId="7AA05090">
            <w:pPr>
              <w:autoSpaceDE w:val="0"/>
              <w:autoSpaceDN w:val="0"/>
              <w:spacing w:line="360" w:lineRule="auto"/>
              <w:jc w:val="center"/>
              <w:rPr>
                <w:rFonts w:ascii="仿宋" w:hAnsi="仿宋" w:eastAsia="仿宋" w:cs="仿宋"/>
                <w:sz w:val="24"/>
              </w:rPr>
            </w:pPr>
          </w:p>
        </w:tc>
        <w:tc>
          <w:tcPr>
            <w:tcW w:w="2175" w:type="dxa"/>
          </w:tcPr>
          <w:p w14:paraId="6C42BC37">
            <w:pPr>
              <w:autoSpaceDE w:val="0"/>
              <w:autoSpaceDN w:val="0"/>
              <w:spacing w:line="360" w:lineRule="auto"/>
              <w:jc w:val="center"/>
              <w:rPr>
                <w:rFonts w:ascii="仿宋" w:hAnsi="仿宋" w:eastAsia="仿宋" w:cs="仿宋"/>
                <w:sz w:val="24"/>
              </w:rPr>
            </w:pPr>
          </w:p>
        </w:tc>
        <w:tc>
          <w:tcPr>
            <w:tcW w:w="1260" w:type="dxa"/>
          </w:tcPr>
          <w:p w14:paraId="3E0D38B0">
            <w:pPr>
              <w:autoSpaceDE w:val="0"/>
              <w:autoSpaceDN w:val="0"/>
              <w:spacing w:line="360" w:lineRule="auto"/>
              <w:jc w:val="center"/>
              <w:rPr>
                <w:rFonts w:ascii="仿宋" w:hAnsi="仿宋" w:eastAsia="仿宋" w:cs="仿宋"/>
                <w:sz w:val="24"/>
              </w:rPr>
            </w:pPr>
          </w:p>
        </w:tc>
      </w:tr>
      <w:tr w14:paraId="682A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058E233">
            <w:pPr>
              <w:autoSpaceDE w:val="0"/>
              <w:autoSpaceDN w:val="0"/>
              <w:spacing w:line="360" w:lineRule="auto"/>
              <w:jc w:val="center"/>
              <w:rPr>
                <w:rFonts w:ascii="仿宋" w:hAnsi="仿宋" w:eastAsia="仿宋" w:cs="仿宋"/>
                <w:sz w:val="24"/>
              </w:rPr>
            </w:pPr>
          </w:p>
        </w:tc>
        <w:tc>
          <w:tcPr>
            <w:tcW w:w="2160" w:type="dxa"/>
          </w:tcPr>
          <w:p w14:paraId="50DBE311">
            <w:pPr>
              <w:autoSpaceDE w:val="0"/>
              <w:autoSpaceDN w:val="0"/>
              <w:spacing w:line="360" w:lineRule="auto"/>
              <w:jc w:val="center"/>
              <w:rPr>
                <w:rFonts w:ascii="仿宋" w:hAnsi="仿宋" w:eastAsia="仿宋" w:cs="仿宋"/>
                <w:sz w:val="24"/>
              </w:rPr>
            </w:pPr>
          </w:p>
        </w:tc>
        <w:tc>
          <w:tcPr>
            <w:tcW w:w="1620" w:type="dxa"/>
          </w:tcPr>
          <w:p w14:paraId="29298A4E">
            <w:pPr>
              <w:autoSpaceDE w:val="0"/>
              <w:autoSpaceDN w:val="0"/>
              <w:spacing w:line="360" w:lineRule="auto"/>
              <w:jc w:val="center"/>
              <w:rPr>
                <w:rFonts w:ascii="仿宋" w:hAnsi="仿宋" w:eastAsia="仿宋" w:cs="仿宋"/>
                <w:sz w:val="24"/>
              </w:rPr>
            </w:pPr>
          </w:p>
        </w:tc>
        <w:tc>
          <w:tcPr>
            <w:tcW w:w="1245" w:type="dxa"/>
          </w:tcPr>
          <w:p w14:paraId="032002C6">
            <w:pPr>
              <w:autoSpaceDE w:val="0"/>
              <w:autoSpaceDN w:val="0"/>
              <w:spacing w:line="360" w:lineRule="auto"/>
              <w:jc w:val="center"/>
              <w:rPr>
                <w:rFonts w:ascii="仿宋" w:hAnsi="仿宋" w:eastAsia="仿宋" w:cs="仿宋"/>
                <w:sz w:val="24"/>
              </w:rPr>
            </w:pPr>
          </w:p>
        </w:tc>
        <w:tc>
          <w:tcPr>
            <w:tcW w:w="2175" w:type="dxa"/>
          </w:tcPr>
          <w:p w14:paraId="1574F7F8">
            <w:pPr>
              <w:autoSpaceDE w:val="0"/>
              <w:autoSpaceDN w:val="0"/>
              <w:spacing w:line="360" w:lineRule="auto"/>
              <w:jc w:val="center"/>
              <w:rPr>
                <w:rFonts w:ascii="仿宋" w:hAnsi="仿宋" w:eastAsia="仿宋" w:cs="仿宋"/>
                <w:sz w:val="24"/>
              </w:rPr>
            </w:pPr>
          </w:p>
        </w:tc>
        <w:tc>
          <w:tcPr>
            <w:tcW w:w="1260" w:type="dxa"/>
          </w:tcPr>
          <w:p w14:paraId="6145C48C">
            <w:pPr>
              <w:autoSpaceDE w:val="0"/>
              <w:autoSpaceDN w:val="0"/>
              <w:spacing w:line="360" w:lineRule="auto"/>
              <w:jc w:val="center"/>
              <w:rPr>
                <w:rFonts w:ascii="仿宋" w:hAnsi="仿宋" w:eastAsia="仿宋" w:cs="仿宋"/>
                <w:sz w:val="24"/>
              </w:rPr>
            </w:pPr>
          </w:p>
        </w:tc>
      </w:tr>
    </w:tbl>
    <w:p w14:paraId="6884F58F">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4208F868">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6"/>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E6F52C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3CAB38F">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C49A4AB">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A0E54B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C869711">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0324096">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CE33C26">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B19B5A5">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67F4B7C">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7E5E401">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E0E03D">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17A24AD">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1947901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93755B">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B0D9389">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668622D">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5FB832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83D4E6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A7BA508">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1AE2513">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0F9EE77">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2FBBE3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8555DD5">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DF95FCA">
            <w:pPr>
              <w:autoSpaceDE w:val="0"/>
              <w:autoSpaceDN w:val="0"/>
              <w:spacing w:line="240" w:lineRule="exact"/>
              <w:rPr>
                <w:rFonts w:ascii="仿宋" w:hAnsi="仿宋" w:eastAsia="仿宋" w:cs="仿宋"/>
                <w:sz w:val="24"/>
              </w:rPr>
            </w:pPr>
          </w:p>
        </w:tc>
      </w:tr>
      <w:tr w14:paraId="51260B4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2775D6F">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60338A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302EA01D">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1F3F879">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667185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D54955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B67556D">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8277409">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3FC3140">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FD7F496">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B0DBFD3">
            <w:pPr>
              <w:autoSpaceDE w:val="0"/>
              <w:autoSpaceDN w:val="0"/>
              <w:spacing w:line="240" w:lineRule="exact"/>
              <w:rPr>
                <w:rFonts w:ascii="仿宋" w:hAnsi="仿宋" w:eastAsia="仿宋" w:cs="仿宋"/>
                <w:sz w:val="24"/>
              </w:rPr>
            </w:pPr>
          </w:p>
        </w:tc>
      </w:tr>
      <w:tr w14:paraId="4977AE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6CDE92D">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890F41C">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2F506736">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C615852">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2304F3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8AC472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E230A1A">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430D3DD">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DBD2416">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6E097D8">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776823F">
            <w:pPr>
              <w:autoSpaceDE w:val="0"/>
              <w:autoSpaceDN w:val="0"/>
              <w:spacing w:line="240" w:lineRule="exact"/>
              <w:rPr>
                <w:rFonts w:ascii="仿宋" w:hAnsi="仿宋" w:eastAsia="仿宋" w:cs="仿宋"/>
                <w:sz w:val="24"/>
              </w:rPr>
            </w:pPr>
          </w:p>
        </w:tc>
      </w:tr>
    </w:tbl>
    <w:p w14:paraId="71753911">
      <w:pPr>
        <w:spacing w:line="360" w:lineRule="auto"/>
        <w:ind w:firstLine="480" w:firstLineChars="200"/>
        <w:rPr>
          <w:rFonts w:ascii="仿宋" w:hAnsi="仿宋" w:eastAsia="仿宋" w:cs="仿宋"/>
          <w:sz w:val="24"/>
          <w:szCs w:val="20"/>
        </w:rPr>
      </w:pPr>
    </w:p>
    <w:p w14:paraId="6B63D06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561ADD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76F5FB">
      <w:pPr>
        <w:spacing w:line="360" w:lineRule="auto"/>
        <w:rPr>
          <w:rFonts w:ascii="仿宋" w:hAnsi="仿宋" w:eastAsia="仿宋" w:cs="仿宋"/>
          <w:b/>
          <w:sz w:val="30"/>
          <w:szCs w:val="30"/>
        </w:rPr>
      </w:pPr>
    </w:p>
    <w:p w14:paraId="3DF19FFF">
      <w:pPr>
        <w:spacing w:line="360" w:lineRule="auto"/>
        <w:rPr>
          <w:rFonts w:ascii="仿宋" w:hAnsi="仿宋" w:eastAsia="仿宋" w:cs="仿宋"/>
          <w:b/>
          <w:sz w:val="30"/>
          <w:szCs w:val="30"/>
        </w:rPr>
      </w:pPr>
    </w:p>
    <w:p w14:paraId="75081FBA">
      <w:pPr>
        <w:spacing w:line="360" w:lineRule="auto"/>
        <w:rPr>
          <w:rFonts w:ascii="仿宋" w:hAnsi="仿宋" w:eastAsia="仿宋" w:cs="仿宋"/>
          <w:b/>
          <w:sz w:val="30"/>
          <w:szCs w:val="30"/>
        </w:rPr>
      </w:pPr>
    </w:p>
    <w:p w14:paraId="3AD71111">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4AC79443">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79BA8963">
      <w:pPr>
        <w:spacing w:line="336" w:lineRule="auto"/>
        <w:ind w:firstLine="3600" w:firstLineChars="1500"/>
        <w:rPr>
          <w:rFonts w:ascii="仿宋" w:hAnsi="仿宋" w:eastAsia="仿宋" w:cs="仿宋"/>
          <w:sz w:val="24"/>
        </w:rPr>
      </w:pPr>
    </w:p>
    <w:p w14:paraId="42E19E5A">
      <w:pPr>
        <w:pStyle w:val="143"/>
        <w:rPr>
          <w:rFonts w:ascii="仿宋" w:hAnsi="仿宋" w:eastAsia="仿宋" w:cs="仿宋"/>
          <w:color w:val="auto"/>
        </w:rPr>
      </w:pPr>
    </w:p>
    <w:p w14:paraId="6E459F3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4E4BA8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0588039">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2CA44A72">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1343AD34">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6"/>
        <w:tblW w:w="8755" w:type="dxa"/>
        <w:tblInd w:w="0" w:type="dxa"/>
        <w:tblLayout w:type="fixed"/>
        <w:tblCellMar>
          <w:top w:w="0" w:type="dxa"/>
          <w:left w:w="108" w:type="dxa"/>
          <w:bottom w:w="0" w:type="dxa"/>
          <w:right w:w="108" w:type="dxa"/>
        </w:tblCellMar>
      </w:tblPr>
      <w:tblGrid>
        <w:gridCol w:w="2061"/>
        <w:gridCol w:w="1287"/>
        <w:gridCol w:w="1260"/>
        <w:gridCol w:w="4147"/>
      </w:tblGrid>
      <w:tr w14:paraId="57327D8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CA8CDA">
            <w:pPr>
              <w:autoSpaceDE w:val="0"/>
              <w:autoSpaceDN w:val="0"/>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6B78F6A">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218BF3B">
            <w:pPr>
              <w:autoSpaceDE w:val="0"/>
              <w:autoSpaceDN w:val="0"/>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D4277A7">
            <w:pPr>
              <w:autoSpaceDE w:val="0"/>
              <w:autoSpaceDN w:val="0"/>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64A6307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3290B62">
            <w:pPr>
              <w:autoSpaceDE w:val="0"/>
              <w:autoSpaceDN w:val="0"/>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63C5C7">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C7D7B1F">
            <w:pPr>
              <w:autoSpaceDE w:val="0"/>
              <w:autoSpaceDN w:val="0"/>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65D475D">
            <w:pPr>
              <w:autoSpaceDE w:val="0"/>
              <w:autoSpaceDN w:val="0"/>
              <w:jc w:val="center"/>
              <w:rPr>
                <w:rFonts w:ascii="仿宋" w:hAnsi="仿宋" w:eastAsia="仿宋" w:cs="仿宋"/>
                <w:sz w:val="24"/>
              </w:rPr>
            </w:pPr>
          </w:p>
        </w:tc>
      </w:tr>
      <w:tr w14:paraId="12BCB9D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5FC86D">
            <w:pPr>
              <w:autoSpaceDE w:val="0"/>
              <w:autoSpaceDN w:val="0"/>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FD69310">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BA647AE">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20F022">
            <w:pPr>
              <w:autoSpaceDE w:val="0"/>
              <w:autoSpaceDN w:val="0"/>
              <w:jc w:val="center"/>
              <w:rPr>
                <w:rFonts w:ascii="仿宋" w:hAnsi="仿宋" w:eastAsia="仿宋" w:cs="仿宋"/>
                <w:sz w:val="24"/>
              </w:rPr>
            </w:pPr>
          </w:p>
        </w:tc>
      </w:tr>
      <w:tr w14:paraId="2408D90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77E28E3">
            <w:pPr>
              <w:autoSpaceDE w:val="0"/>
              <w:autoSpaceDN w:val="0"/>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0AA3FED">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299E64C">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69A6B9">
            <w:pPr>
              <w:autoSpaceDE w:val="0"/>
              <w:autoSpaceDN w:val="0"/>
              <w:jc w:val="center"/>
              <w:rPr>
                <w:rFonts w:ascii="仿宋" w:hAnsi="仿宋" w:eastAsia="仿宋" w:cs="仿宋"/>
                <w:sz w:val="24"/>
              </w:rPr>
            </w:pPr>
          </w:p>
        </w:tc>
      </w:tr>
      <w:tr w14:paraId="10C7955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D324648">
            <w:pPr>
              <w:autoSpaceDE w:val="0"/>
              <w:autoSpaceDN w:val="0"/>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DC70D41">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DEEE6B1">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B0FDF0">
            <w:pPr>
              <w:autoSpaceDE w:val="0"/>
              <w:autoSpaceDN w:val="0"/>
              <w:jc w:val="center"/>
              <w:rPr>
                <w:rFonts w:ascii="仿宋" w:hAnsi="仿宋" w:eastAsia="仿宋" w:cs="仿宋"/>
                <w:sz w:val="24"/>
              </w:rPr>
            </w:pPr>
          </w:p>
        </w:tc>
      </w:tr>
      <w:tr w14:paraId="703F3AC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93BF20F">
            <w:pPr>
              <w:autoSpaceDE w:val="0"/>
              <w:autoSpaceDN w:val="0"/>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E7FBD26">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EE2C2A">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568D89">
            <w:pPr>
              <w:autoSpaceDE w:val="0"/>
              <w:autoSpaceDN w:val="0"/>
              <w:jc w:val="center"/>
              <w:rPr>
                <w:rFonts w:ascii="仿宋" w:hAnsi="仿宋" w:eastAsia="仿宋" w:cs="仿宋"/>
                <w:sz w:val="24"/>
              </w:rPr>
            </w:pPr>
          </w:p>
        </w:tc>
      </w:tr>
      <w:tr w14:paraId="63EFBF0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783193B">
            <w:pPr>
              <w:autoSpaceDE w:val="0"/>
              <w:autoSpaceDN w:val="0"/>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07CEFDB">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871900A">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CDC4F0">
            <w:pPr>
              <w:autoSpaceDE w:val="0"/>
              <w:autoSpaceDN w:val="0"/>
              <w:jc w:val="center"/>
              <w:rPr>
                <w:rFonts w:ascii="仿宋" w:hAnsi="仿宋" w:eastAsia="仿宋" w:cs="仿宋"/>
                <w:sz w:val="24"/>
              </w:rPr>
            </w:pPr>
          </w:p>
        </w:tc>
      </w:tr>
      <w:tr w14:paraId="3BFFD2A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C2A5DFA">
            <w:pPr>
              <w:autoSpaceDE w:val="0"/>
              <w:autoSpaceDN w:val="0"/>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AF3CBD2">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48BDCFE">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C1B977">
            <w:pPr>
              <w:autoSpaceDE w:val="0"/>
              <w:autoSpaceDN w:val="0"/>
              <w:jc w:val="center"/>
              <w:rPr>
                <w:rFonts w:ascii="仿宋" w:hAnsi="仿宋" w:eastAsia="仿宋" w:cs="仿宋"/>
                <w:sz w:val="24"/>
              </w:rPr>
            </w:pPr>
          </w:p>
        </w:tc>
      </w:tr>
      <w:tr w14:paraId="38A2387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EF59FE2">
            <w:pPr>
              <w:autoSpaceDE w:val="0"/>
              <w:autoSpaceDN w:val="0"/>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F3FD55F">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E193E3D">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D0814A">
            <w:pPr>
              <w:autoSpaceDE w:val="0"/>
              <w:autoSpaceDN w:val="0"/>
              <w:jc w:val="center"/>
              <w:rPr>
                <w:rFonts w:ascii="仿宋" w:hAnsi="仿宋" w:eastAsia="仿宋" w:cs="仿宋"/>
                <w:sz w:val="24"/>
              </w:rPr>
            </w:pPr>
          </w:p>
        </w:tc>
      </w:tr>
      <w:tr w14:paraId="408DBEB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5BAF0AF">
            <w:pPr>
              <w:autoSpaceDE w:val="0"/>
              <w:autoSpaceDN w:val="0"/>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9EFDA38">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1024A9">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B8F7A9">
            <w:pPr>
              <w:autoSpaceDE w:val="0"/>
              <w:autoSpaceDN w:val="0"/>
              <w:jc w:val="center"/>
              <w:rPr>
                <w:rFonts w:ascii="仿宋" w:hAnsi="仿宋" w:eastAsia="仿宋" w:cs="仿宋"/>
                <w:sz w:val="24"/>
              </w:rPr>
            </w:pPr>
          </w:p>
        </w:tc>
      </w:tr>
    </w:tbl>
    <w:p w14:paraId="521169B1">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727A4A7D">
      <w:pPr>
        <w:pStyle w:val="143"/>
        <w:rPr>
          <w:rFonts w:ascii="仿宋" w:hAnsi="仿宋" w:eastAsia="仿宋" w:cs="仿宋"/>
          <w:color w:val="auto"/>
        </w:rPr>
      </w:pPr>
    </w:p>
    <w:p w14:paraId="79099860">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6"/>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44649F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762CF66">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C8D683E">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2405416">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7C9292A">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5ACFE25">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38EED8D4">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3A74DFA">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41E39C51">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E6825E0">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40A6A83C">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A23AA9F">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65F628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C02DC8F">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16C973A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AD55E8B">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A0DCC6F">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CDC63C5">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A2DE84C">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3DBA805">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2EFB5A2">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004B5E3">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FF7A600">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07AC47B">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42C1BCD">
            <w:pPr>
              <w:autoSpaceDE w:val="0"/>
              <w:autoSpaceDN w:val="0"/>
              <w:spacing w:line="360" w:lineRule="auto"/>
              <w:rPr>
                <w:rFonts w:ascii="仿宋" w:hAnsi="仿宋" w:eastAsia="仿宋" w:cs="仿宋"/>
                <w:sz w:val="24"/>
              </w:rPr>
            </w:pPr>
          </w:p>
        </w:tc>
      </w:tr>
      <w:tr w14:paraId="661A5C9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5BDBB2E">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CC08BB0">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5716E0B">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72E133A">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1758ED5B">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81FBDC1">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F0177A9">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2D10917">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2262489">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BE81EBC">
            <w:pPr>
              <w:autoSpaceDE w:val="0"/>
              <w:autoSpaceDN w:val="0"/>
              <w:spacing w:line="360" w:lineRule="auto"/>
              <w:rPr>
                <w:rFonts w:ascii="仿宋" w:hAnsi="仿宋" w:eastAsia="仿宋" w:cs="仿宋"/>
                <w:sz w:val="24"/>
              </w:rPr>
            </w:pPr>
          </w:p>
        </w:tc>
      </w:tr>
    </w:tbl>
    <w:p w14:paraId="013B72E9">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5B55741A">
      <w:pPr>
        <w:pStyle w:val="143"/>
        <w:rPr>
          <w:rFonts w:ascii="仿宋" w:hAnsi="仿宋" w:eastAsia="仿宋" w:cs="仿宋"/>
          <w:color w:val="auto"/>
        </w:rPr>
      </w:pPr>
    </w:p>
    <w:p w14:paraId="5FF49B5F">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1465CC34">
      <w:pPr>
        <w:spacing w:line="360" w:lineRule="auto"/>
        <w:ind w:firstLine="480" w:firstLineChars="200"/>
        <w:rPr>
          <w:rFonts w:ascii="仿宋" w:hAnsi="仿宋" w:eastAsia="仿宋" w:cs="仿宋"/>
          <w:sz w:val="24"/>
          <w:szCs w:val="20"/>
        </w:rPr>
      </w:pPr>
    </w:p>
    <w:p w14:paraId="0F28A4A4">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3980AD8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A9BBE56">
      <w:pPr>
        <w:snapToGrid w:val="0"/>
        <w:spacing w:line="360" w:lineRule="auto"/>
        <w:ind w:firstLine="6907" w:firstLineChars="2150"/>
        <w:rPr>
          <w:rFonts w:ascii="仿宋" w:hAnsi="仿宋" w:eastAsia="仿宋" w:cs="仿宋"/>
          <w:b/>
          <w:bCs/>
          <w:sz w:val="32"/>
          <w:szCs w:val="32"/>
        </w:rPr>
      </w:pPr>
    </w:p>
    <w:p w14:paraId="31B52347">
      <w:pPr>
        <w:snapToGrid w:val="0"/>
        <w:spacing w:line="360" w:lineRule="auto"/>
        <w:ind w:right="960"/>
        <w:jc w:val="center"/>
        <w:rPr>
          <w:rFonts w:hint="eastAsia" w:ascii="仿宋" w:hAnsi="仿宋" w:eastAsia="仿宋" w:cs="仿宋"/>
          <w:b/>
          <w:bCs/>
          <w:sz w:val="32"/>
          <w:szCs w:val="32"/>
        </w:rPr>
      </w:pPr>
    </w:p>
    <w:p w14:paraId="0DB99980">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153683BF">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A73197F">
      <w:pPr>
        <w:spacing w:line="360" w:lineRule="auto"/>
        <w:rPr>
          <w:rFonts w:ascii="仿宋" w:hAnsi="仿宋" w:eastAsia="仿宋" w:cs="仿宋"/>
          <w:sz w:val="18"/>
          <w:szCs w:val="18"/>
        </w:rPr>
      </w:pPr>
    </w:p>
    <w:p w14:paraId="48FDDC8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74A8AC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264554B">
      <w:pPr>
        <w:spacing w:line="360" w:lineRule="auto"/>
        <w:rPr>
          <w:rFonts w:ascii="仿宋" w:hAnsi="仿宋" w:eastAsia="仿宋" w:cs="仿宋"/>
          <w:b/>
          <w:bCs/>
          <w:sz w:val="18"/>
          <w:szCs w:val="18"/>
        </w:rPr>
      </w:pPr>
    </w:p>
    <w:p w14:paraId="5F746A73">
      <w:pPr>
        <w:spacing w:line="360" w:lineRule="auto"/>
        <w:rPr>
          <w:rFonts w:ascii="仿宋" w:hAnsi="仿宋" w:eastAsia="仿宋" w:cs="仿宋"/>
          <w:b/>
          <w:bCs/>
          <w:sz w:val="32"/>
          <w:szCs w:val="32"/>
        </w:rPr>
      </w:pPr>
    </w:p>
    <w:p w14:paraId="191ACF78">
      <w:pPr>
        <w:spacing w:line="360" w:lineRule="auto"/>
        <w:rPr>
          <w:rFonts w:ascii="仿宋" w:hAnsi="仿宋" w:eastAsia="仿宋" w:cs="仿宋"/>
          <w:b/>
          <w:bCs/>
          <w:sz w:val="32"/>
          <w:szCs w:val="32"/>
        </w:rPr>
      </w:pPr>
    </w:p>
    <w:p w14:paraId="7F2AA9F2">
      <w:pPr>
        <w:spacing w:line="360" w:lineRule="auto"/>
        <w:rPr>
          <w:rFonts w:ascii="仿宋" w:hAnsi="仿宋" w:eastAsia="仿宋" w:cs="仿宋"/>
          <w:b/>
          <w:bCs/>
          <w:sz w:val="32"/>
          <w:szCs w:val="32"/>
        </w:rPr>
      </w:pPr>
    </w:p>
    <w:p w14:paraId="12C655CA">
      <w:pPr>
        <w:spacing w:line="360" w:lineRule="auto"/>
        <w:rPr>
          <w:rFonts w:ascii="仿宋" w:hAnsi="仿宋" w:eastAsia="仿宋" w:cs="仿宋"/>
          <w:b/>
          <w:bCs/>
          <w:sz w:val="32"/>
          <w:szCs w:val="32"/>
        </w:rPr>
      </w:pPr>
    </w:p>
    <w:p w14:paraId="29FA2F93">
      <w:pPr>
        <w:spacing w:line="360" w:lineRule="auto"/>
        <w:jc w:val="center"/>
        <w:rPr>
          <w:rFonts w:ascii="仿宋" w:hAnsi="仿宋" w:eastAsia="仿宋" w:cs="仿宋"/>
          <w:b/>
          <w:bCs/>
          <w:sz w:val="32"/>
          <w:szCs w:val="32"/>
        </w:rPr>
      </w:pPr>
    </w:p>
    <w:p w14:paraId="34AC6C91">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5F4A06CF">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E85C078">
      <w:pPr>
        <w:snapToGrid w:val="0"/>
        <w:spacing w:line="360" w:lineRule="auto"/>
        <w:ind w:right="960"/>
        <w:jc w:val="right"/>
        <w:rPr>
          <w:rFonts w:ascii="仿宋" w:hAnsi="仿宋" w:eastAsia="仿宋" w:cs="仿宋"/>
          <w:kern w:val="0"/>
          <w:sz w:val="24"/>
          <w:lang w:val="zh-CN"/>
        </w:rPr>
      </w:pPr>
    </w:p>
    <w:p w14:paraId="3F8F7F94">
      <w:pPr>
        <w:snapToGrid w:val="0"/>
        <w:spacing w:line="360" w:lineRule="auto"/>
        <w:ind w:right="960"/>
        <w:jc w:val="right"/>
        <w:rPr>
          <w:rFonts w:ascii="仿宋" w:hAnsi="仿宋" w:eastAsia="仿宋" w:cs="仿宋"/>
          <w:kern w:val="0"/>
          <w:sz w:val="24"/>
          <w:lang w:val="zh-CN"/>
        </w:rPr>
      </w:pPr>
    </w:p>
    <w:p w14:paraId="092C5B78">
      <w:pPr>
        <w:snapToGrid w:val="0"/>
        <w:spacing w:line="360" w:lineRule="auto"/>
        <w:ind w:right="960"/>
        <w:jc w:val="right"/>
        <w:rPr>
          <w:rFonts w:ascii="仿宋" w:hAnsi="仿宋" w:eastAsia="仿宋" w:cs="仿宋"/>
          <w:kern w:val="0"/>
          <w:sz w:val="24"/>
          <w:lang w:val="zh-CN"/>
        </w:rPr>
      </w:pPr>
    </w:p>
    <w:p w14:paraId="79E779DD">
      <w:pPr>
        <w:snapToGrid w:val="0"/>
        <w:spacing w:line="360" w:lineRule="auto"/>
        <w:ind w:right="960"/>
        <w:jc w:val="right"/>
        <w:rPr>
          <w:rFonts w:ascii="仿宋" w:hAnsi="仿宋" w:eastAsia="仿宋" w:cs="仿宋"/>
          <w:kern w:val="0"/>
          <w:sz w:val="24"/>
          <w:lang w:val="zh-CN"/>
        </w:rPr>
      </w:pPr>
    </w:p>
    <w:p w14:paraId="5097196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91BFA1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D98E6D9">
      <w:pPr>
        <w:spacing w:line="360" w:lineRule="auto"/>
        <w:jc w:val="center"/>
        <w:rPr>
          <w:rFonts w:ascii="仿宋" w:hAnsi="仿宋" w:eastAsia="仿宋" w:cs="仿宋"/>
          <w:b/>
          <w:bCs/>
          <w:sz w:val="32"/>
          <w:szCs w:val="32"/>
        </w:rPr>
      </w:pPr>
    </w:p>
    <w:p w14:paraId="1B502378">
      <w:pPr>
        <w:spacing w:line="360" w:lineRule="auto"/>
        <w:jc w:val="center"/>
        <w:rPr>
          <w:rFonts w:ascii="仿宋" w:hAnsi="仿宋" w:eastAsia="仿宋" w:cs="仿宋"/>
          <w:b/>
          <w:bCs/>
          <w:sz w:val="32"/>
          <w:szCs w:val="32"/>
        </w:rPr>
      </w:pPr>
    </w:p>
    <w:p w14:paraId="29E0E695">
      <w:pPr>
        <w:spacing w:line="360" w:lineRule="auto"/>
        <w:jc w:val="center"/>
        <w:rPr>
          <w:rFonts w:ascii="仿宋" w:hAnsi="仿宋" w:eastAsia="仿宋" w:cs="仿宋"/>
          <w:b/>
          <w:bCs/>
          <w:sz w:val="32"/>
          <w:szCs w:val="32"/>
        </w:rPr>
      </w:pPr>
    </w:p>
    <w:p w14:paraId="4B363574">
      <w:pPr>
        <w:spacing w:line="360" w:lineRule="auto"/>
        <w:jc w:val="center"/>
        <w:rPr>
          <w:rFonts w:ascii="仿宋" w:hAnsi="仿宋" w:eastAsia="仿宋" w:cs="仿宋"/>
          <w:b/>
          <w:bCs/>
          <w:sz w:val="32"/>
          <w:szCs w:val="32"/>
        </w:rPr>
      </w:pPr>
    </w:p>
    <w:p w14:paraId="6D88F569">
      <w:pPr>
        <w:spacing w:line="360" w:lineRule="auto"/>
        <w:jc w:val="center"/>
        <w:rPr>
          <w:rFonts w:ascii="仿宋" w:hAnsi="仿宋" w:eastAsia="仿宋" w:cs="仿宋"/>
          <w:b/>
          <w:bCs/>
          <w:sz w:val="32"/>
          <w:szCs w:val="32"/>
        </w:rPr>
      </w:pPr>
    </w:p>
    <w:p w14:paraId="693F8711">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5103FD26">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9C53551">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52A552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982C758">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50A936B">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CFDB1BA">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C585E16">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528FD8B9">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CB85843">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40CD718">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0252E82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764DA6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4EF11B7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331C7D0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2BD4155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75CF5CF0">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412FB07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46165D85">
            <w:pPr>
              <w:suppressAutoHyphens/>
              <w:autoSpaceDE w:val="0"/>
              <w:autoSpaceDN w:val="0"/>
              <w:spacing w:line="360" w:lineRule="auto"/>
              <w:rPr>
                <w:rFonts w:ascii="仿宋" w:hAnsi="仿宋" w:eastAsia="仿宋" w:cs="仿宋"/>
                <w:sz w:val="24"/>
              </w:rPr>
            </w:pPr>
          </w:p>
        </w:tc>
      </w:tr>
      <w:tr w14:paraId="023EE75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0B3211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2EEDE3D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5936093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542E772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26FE67B0">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167A01DF">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225FCA45">
            <w:pPr>
              <w:suppressAutoHyphens/>
              <w:autoSpaceDE w:val="0"/>
              <w:autoSpaceDN w:val="0"/>
              <w:spacing w:line="360" w:lineRule="auto"/>
              <w:rPr>
                <w:rFonts w:ascii="仿宋" w:hAnsi="仿宋" w:eastAsia="仿宋" w:cs="仿宋"/>
                <w:sz w:val="24"/>
              </w:rPr>
            </w:pPr>
          </w:p>
        </w:tc>
      </w:tr>
    </w:tbl>
    <w:p w14:paraId="45F70B3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67294451">
      <w:pPr>
        <w:numPr>
          <w:ilvl w:val="0"/>
          <w:numId w:val="4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090A18DD">
      <w:pPr>
        <w:numPr>
          <w:ilvl w:val="0"/>
          <w:numId w:val="4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3177DC88">
      <w:pPr>
        <w:numPr>
          <w:ilvl w:val="0"/>
          <w:numId w:val="4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310671D5">
      <w:pPr>
        <w:numPr>
          <w:ilvl w:val="0"/>
          <w:numId w:val="4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7A0B815B">
      <w:pPr>
        <w:numPr>
          <w:ilvl w:val="0"/>
          <w:numId w:val="4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1B0A7DD2">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4F9D4DE2">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00AFD843">
      <w:pPr>
        <w:spacing w:line="360" w:lineRule="auto"/>
        <w:ind w:firstLine="480" w:firstLineChars="200"/>
        <w:rPr>
          <w:rFonts w:ascii="仿宋" w:hAnsi="仿宋" w:eastAsia="仿宋" w:cs="仿宋"/>
          <w:sz w:val="24"/>
          <w:szCs w:val="20"/>
        </w:rPr>
      </w:pPr>
    </w:p>
    <w:p w14:paraId="1EE7C55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182698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CB6680E">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0B73AB4A">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9AE6199">
      <w:pPr>
        <w:spacing w:line="360" w:lineRule="auto"/>
        <w:jc w:val="center"/>
        <w:rPr>
          <w:rFonts w:ascii="仿宋" w:hAnsi="仿宋" w:eastAsia="仿宋" w:cs="仿宋"/>
          <w:sz w:val="24"/>
        </w:rPr>
      </w:pPr>
    </w:p>
    <w:p w14:paraId="74D179F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AD4637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E61C6D8">
      <w:pPr>
        <w:spacing w:line="360" w:lineRule="auto"/>
        <w:jc w:val="center"/>
        <w:rPr>
          <w:rFonts w:ascii="仿宋" w:hAnsi="仿宋" w:eastAsia="仿宋" w:cs="仿宋"/>
          <w:b/>
          <w:bCs/>
          <w:sz w:val="30"/>
          <w:szCs w:val="30"/>
        </w:rPr>
      </w:pPr>
    </w:p>
    <w:p w14:paraId="66D0D544">
      <w:pPr>
        <w:spacing w:line="360" w:lineRule="auto"/>
        <w:jc w:val="center"/>
        <w:rPr>
          <w:rFonts w:ascii="仿宋" w:hAnsi="仿宋" w:eastAsia="仿宋" w:cs="仿宋"/>
          <w:b/>
          <w:bCs/>
          <w:sz w:val="30"/>
          <w:szCs w:val="30"/>
        </w:rPr>
      </w:pPr>
    </w:p>
    <w:p w14:paraId="7446958D">
      <w:pPr>
        <w:spacing w:line="360" w:lineRule="auto"/>
        <w:jc w:val="center"/>
        <w:rPr>
          <w:rFonts w:ascii="仿宋" w:hAnsi="仿宋" w:eastAsia="仿宋" w:cs="仿宋"/>
          <w:b/>
          <w:bCs/>
          <w:sz w:val="24"/>
        </w:rPr>
      </w:pPr>
    </w:p>
    <w:p w14:paraId="586B495A">
      <w:pPr>
        <w:spacing w:line="360" w:lineRule="auto"/>
        <w:jc w:val="center"/>
        <w:rPr>
          <w:rFonts w:ascii="仿宋" w:hAnsi="仿宋" w:eastAsia="仿宋" w:cs="仿宋"/>
          <w:b/>
          <w:bCs/>
          <w:sz w:val="24"/>
        </w:rPr>
      </w:pPr>
    </w:p>
    <w:p w14:paraId="14C81E0C">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700927F">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87FDB40">
      <w:pPr>
        <w:spacing w:line="360" w:lineRule="auto"/>
        <w:rPr>
          <w:rFonts w:ascii="仿宋" w:hAnsi="仿宋" w:eastAsia="仿宋" w:cs="仿宋"/>
          <w:sz w:val="24"/>
        </w:rPr>
      </w:pPr>
    </w:p>
    <w:p w14:paraId="58F3FFAC">
      <w:pPr>
        <w:pStyle w:val="143"/>
        <w:rPr>
          <w:rFonts w:ascii="仿宋" w:hAnsi="仿宋" w:eastAsia="仿宋" w:cs="仿宋"/>
          <w:color w:val="auto"/>
        </w:rPr>
      </w:pPr>
    </w:p>
    <w:p w14:paraId="41506B5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93C05A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7CC9B84">
      <w:pPr>
        <w:pStyle w:val="318"/>
        <w:rPr>
          <w:rFonts w:ascii="仿宋" w:hAnsi="仿宋" w:eastAsia="仿宋" w:cs="仿宋"/>
        </w:rPr>
        <w:sectPr>
          <w:footerReference r:id="rId7" w:type="first"/>
          <w:footerReference r:id="rId6" w:type="default"/>
          <w:pgSz w:w="11906" w:h="16838"/>
          <w:pgMar w:top="1814" w:right="1474" w:bottom="1814" w:left="1474" w:header="851" w:footer="992" w:gutter="0"/>
          <w:cols w:space="720" w:num="1"/>
          <w:docGrid w:linePitch="312" w:charSpace="0"/>
        </w:sectPr>
      </w:pPr>
    </w:p>
    <w:p w14:paraId="5A55421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240FFBB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64864BCD">
      <w:pPr>
        <w:spacing w:line="360" w:lineRule="auto"/>
        <w:jc w:val="center"/>
        <w:outlineLvl w:val="0"/>
        <w:rPr>
          <w:rFonts w:ascii="仿宋" w:hAnsi="仿宋" w:eastAsia="仿宋" w:cs="仿宋"/>
          <w:b/>
          <w:kern w:val="0"/>
          <w:sz w:val="36"/>
          <w:szCs w:val="36"/>
        </w:rPr>
      </w:pPr>
    </w:p>
    <w:p w14:paraId="5A760539">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3ACA5851">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77DD0995">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1BD429A2">
      <w:pPr>
        <w:snapToGrid w:val="0"/>
        <w:spacing w:line="360" w:lineRule="auto"/>
        <w:ind w:right="480"/>
        <w:jc w:val="center"/>
        <w:rPr>
          <w:rFonts w:ascii="仿宋" w:hAnsi="仿宋" w:eastAsia="仿宋" w:cs="仿宋"/>
          <w:b/>
          <w:kern w:val="0"/>
          <w:sz w:val="32"/>
          <w:szCs w:val="32"/>
        </w:rPr>
      </w:pPr>
    </w:p>
    <w:p w14:paraId="7F0C9A1F">
      <w:pPr>
        <w:snapToGrid w:val="0"/>
        <w:spacing w:line="360" w:lineRule="auto"/>
        <w:ind w:right="480"/>
        <w:jc w:val="center"/>
        <w:rPr>
          <w:rFonts w:ascii="仿宋" w:hAnsi="仿宋" w:eastAsia="仿宋" w:cs="仿宋"/>
          <w:b/>
          <w:kern w:val="0"/>
          <w:sz w:val="32"/>
          <w:szCs w:val="32"/>
        </w:rPr>
      </w:pPr>
    </w:p>
    <w:p w14:paraId="0FED8274">
      <w:pPr>
        <w:snapToGrid w:val="0"/>
        <w:spacing w:line="360" w:lineRule="auto"/>
        <w:ind w:right="480"/>
        <w:jc w:val="center"/>
        <w:rPr>
          <w:rFonts w:ascii="仿宋" w:hAnsi="仿宋" w:eastAsia="仿宋" w:cs="仿宋"/>
          <w:b/>
          <w:kern w:val="0"/>
          <w:sz w:val="32"/>
          <w:szCs w:val="32"/>
        </w:rPr>
      </w:pPr>
    </w:p>
    <w:p w14:paraId="13C9CB19">
      <w:pPr>
        <w:snapToGrid w:val="0"/>
        <w:spacing w:line="360" w:lineRule="auto"/>
        <w:ind w:right="480"/>
        <w:jc w:val="center"/>
        <w:rPr>
          <w:rFonts w:ascii="仿宋" w:hAnsi="仿宋" w:eastAsia="仿宋" w:cs="仿宋"/>
          <w:b/>
          <w:kern w:val="0"/>
          <w:sz w:val="32"/>
          <w:szCs w:val="32"/>
        </w:rPr>
      </w:pPr>
    </w:p>
    <w:p w14:paraId="2689756F">
      <w:pPr>
        <w:snapToGrid w:val="0"/>
        <w:spacing w:line="360" w:lineRule="auto"/>
        <w:ind w:right="480"/>
        <w:jc w:val="center"/>
        <w:rPr>
          <w:rFonts w:ascii="仿宋" w:hAnsi="仿宋" w:eastAsia="仿宋" w:cs="仿宋"/>
          <w:b/>
          <w:kern w:val="0"/>
          <w:sz w:val="32"/>
          <w:szCs w:val="32"/>
        </w:rPr>
      </w:pPr>
    </w:p>
    <w:p w14:paraId="501D4F77">
      <w:pPr>
        <w:snapToGrid w:val="0"/>
        <w:spacing w:line="360" w:lineRule="auto"/>
        <w:ind w:right="480"/>
        <w:jc w:val="center"/>
        <w:rPr>
          <w:rFonts w:ascii="仿宋" w:hAnsi="仿宋" w:eastAsia="仿宋" w:cs="仿宋"/>
          <w:b/>
          <w:kern w:val="0"/>
          <w:sz w:val="32"/>
          <w:szCs w:val="32"/>
        </w:rPr>
      </w:pPr>
    </w:p>
    <w:p w14:paraId="01FA1BBF">
      <w:pPr>
        <w:snapToGrid w:val="0"/>
        <w:spacing w:line="360" w:lineRule="auto"/>
        <w:ind w:right="480"/>
        <w:jc w:val="center"/>
        <w:rPr>
          <w:rFonts w:ascii="仿宋" w:hAnsi="仿宋" w:eastAsia="仿宋" w:cs="仿宋"/>
          <w:b/>
          <w:kern w:val="0"/>
          <w:sz w:val="32"/>
          <w:szCs w:val="32"/>
        </w:rPr>
      </w:pPr>
    </w:p>
    <w:p w14:paraId="666060D6">
      <w:pPr>
        <w:snapToGrid w:val="0"/>
        <w:spacing w:line="360" w:lineRule="auto"/>
        <w:ind w:right="480"/>
        <w:jc w:val="center"/>
        <w:rPr>
          <w:rFonts w:ascii="仿宋" w:hAnsi="仿宋" w:eastAsia="仿宋" w:cs="仿宋"/>
          <w:b/>
          <w:kern w:val="0"/>
          <w:sz w:val="32"/>
          <w:szCs w:val="32"/>
        </w:rPr>
      </w:pPr>
    </w:p>
    <w:p w14:paraId="44148966">
      <w:pPr>
        <w:snapToGrid w:val="0"/>
        <w:spacing w:line="360" w:lineRule="auto"/>
        <w:ind w:right="480"/>
        <w:jc w:val="center"/>
        <w:rPr>
          <w:rFonts w:ascii="仿宋" w:hAnsi="仿宋" w:eastAsia="仿宋" w:cs="仿宋"/>
          <w:b/>
          <w:kern w:val="0"/>
          <w:sz w:val="32"/>
          <w:szCs w:val="32"/>
        </w:rPr>
      </w:pPr>
    </w:p>
    <w:p w14:paraId="3674D242">
      <w:pPr>
        <w:snapToGrid w:val="0"/>
        <w:spacing w:line="360" w:lineRule="auto"/>
        <w:ind w:right="480"/>
        <w:jc w:val="center"/>
        <w:rPr>
          <w:rFonts w:ascii="仿宋" w:hAnsi="仿宋" w:eastAsia="仿宋" w:cs="仿宋"/>
          <w:b/>
          <w:kern w:val="0"/>
          <w:sz w:val="32"/>
          <w:szCs w:val="32"/>
        </w:rPr>
      </w:pPr>
    </w:p>
    <w:p w14:paraId="2E7A206C">
      <w:pPr>
        <w:snapToGrid w:val="0"/>
        <w:spacing w:line="360" w:lineRule="auto"/>
        <w:ind w:right="480"/>
        <w:jc w:val="center"/>
        <w:rPr>
          <w:rFonts w:ascii="仿宋" w:hAnsi="仿宋" w:eastAsia="仿宋" w:cs="仿宋"/>
          <w:b/>
          <w:kern w:val="0"/>
          <w:sz w:val="32"/>
          <w:szCs w:val="32"/>
        </w:rPr>
      </w:pPr>
    </w:p>
    <w:p w14:paraId="64142314">
      <w:pPr>
        <w:snapToGrid w:val="0"/>
        <w:spacing w:line="360" w:lineRule="auto"/>
        <w:ind w:right="480"/>
        <w:jc w:val="center"/>
        <w:rPr>
          <w:rFonts w:ascii="仿宋" w:hAnsi="仿宋" w:eastAsia="仿宋" w:cs="仿宋"/>
          <w:b/>
          <w:kern w:val="0"/>
          <w:sz w:val="32"/>
          <w:szCs w:val="32"/>
        </w:rPr>
      </w:pPr>
    </w:p>
    <w:p w14:paraId="40CD4A28">
      <w:pPr>
        <w:snapToGrid w:val="0"/>
        <w:spacing w:line="360" w:lineRule="auto"/>
        <w:ind w:right="480"/>
        <w:rPr>
          <w:rFonts w:ascii="仿宋" w:hAnsi="仿宋" w:eastAsia="仿宋" w:cs="仿宋"/>
          <w:b/>
          <w:kern w:val="0"/>
          <w:sz w:val="32"/>
          <w:szCs w:val="32"/>
        </w:rPr>
      </w:pPr>
    </w:p>
    <w:p w14:paraId="4D4FD98E">
      <w:pPr>
        <w:pStyle w:val="221"/>
        <w:keepNext w:val="0"/>
        <w:pageBreakBefore w:val="0"/>
        <w:tabs>
          <w:tab w:val="clear" w:pos="720"/>
        </w:tabs>
        <w:snapToGrid w:val="0"/>
        <w:spacing w:before="120" w:after="120"/>
        <w:ind w:firstLine="643"/>
        <w:outlineLvl w:val="9"/>
        <w:rPr>
          <w:rFonts w:ascii="仿宋" w:hAnsi="仿宋" w:eastAsia="仿宋" w:cs="仿宋"/>
          <w:kern w:val="2"/>
          <w:sz w:val="32"/>
          <w:szCs w:val="32"/>
        </w:rPr>
        <w:sectPr>
          <w:footerReference r:id="rId9" w:type="first"/>
          <w:footerReference r:id="rId8" w:type="default"/>
          <w:pgSz w:w="11906" w:h="16838"/>
          <w:pgMar w:top="1814" w:right="1474" w:bottom="1814" w:left="1474" w:header="851" w:footer="992" w:gutter="0"/>
          <w:cols w:space="720" w:num="1"/>
          <w:docGrid w:linePitch="312" w:charSpace="0"/>
        </w:sectPr>
      </w:pPr>
    </w:p>
    <w:p w14:paraId="3B674DF7">
      <w:pPr>
        <w:pStyle w:val="221"/>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6854B3DA">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14:paraId="71796A7A">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lang w:eastAsia="zh-CN"/>
        </w:rPr>
        <w:t>绍兴市人民医院手术麻醉管理系统升级项目</w:t>
      </w:r>
      <w:r>
        <w:rPr>
          <w:rFonts w:hint="eastAsia" w:ascii="仿宋" w:hAnsi="仿宋" w:eastAsia="仿宋" w:cs="仿宋"/>
          <w:sz w:val="24"/>
        </w:rPr>
        <w:t>（招标编号:</w:t>
      </w:r>
      <w:r>
        <w:rPr>
          <w:rFonts w:hint="eastAsia" w:ascii="仿宋" w:hAnsi="仿宋" w:eastAsia="仿宋" w:cs="仿宋"/>
          <w:sz w:val="24"/>
          <w:lang w:val="en-US" w:eastAsia="zh-CN"/>
        </w:rPr>
        <w:t xml:space="preserve">       </w:t>
      </w:r>
      <w:r>
        <w:rPr>
          <w:rFonts w:hint="eastAsia" w:ascii="仿宋" w:hAnsi="仿宋" w:eastAsia="仿宋" w:cs="仿宋"/>
          <w:sz w:val="24"/>
        </w:rPr>
        <w:t>）的实施</w:t>
      </w:r>
      <w:r>
        <w:rPr>
          <w:rFonts w:hint="eastAsia" w:ascii="仿宋" w:hAnsi="仿宋" w:eastAsia="仿宋" w:cs="仿宋"/>
          <w:kern w:val="0"/>
          <w:sz w:val="24"/>
          <w:lang w:val="zh-CN"/>
        </w:rPr>
        <w:t>。</w:t>
      </w:r>
    </w:p>
    <w:p w14:paraId="6B935583">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6"/>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B0B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0191B36">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14:paraId="75961551">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14:paraId="1ACC5256">
            <w:pPr>
              <w:spacing w:line="360" w:lineRule="auto"/>
              <w:jc w:val="center"/>
              <w:rPr>
                <w:rFonts w:ascii="仿宋_GB2312" w:hAnsi="仿宋" w:eastAsia="仿宋_GB2312" w:cs="仿宋"/>
                <w:b/>
                <w:sz w:val="24"/>
              </w:rPr>
            </w:pPr>
          </w:p>
          <w:p w14:paraId="3CFB4FBF">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14:paraId="55104673">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14:paraId="72678958">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14:paraId="68F1673C">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14:paraId="238ABAA9">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14:paraId="2D1BA2D7">
            <w:pPr>
              <w:spacing w:line="360" w:lineRule="auto"/>
              <w:jc w:val="center"/>
              <w:rPr>
                <w:rFonts w:ascii="仿宋_GB2312" w:hAnsi="仿宋" w:eastAsia="仿宋_GB2312" w:cs="仿宋"/>
                <w:b/>
                <w:sz w:val="24"/>
              </w:rPr>
            </w:pPr>
          </w:p>
          <w:p w14:paraId="3DC6B609">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14:paraId="219E8FCC">
            <w:pPr>
              <w:spacing w:line="360" w:lineRule="auto"/>
              <w:jc w:val="center"/>
              <w:rPr>
                <w:rFonts w:ascii="仿宋_GB2312" w:hAnsi="仿宋" w:eastAsia="仿宋_GB2312" w:cs="仿宋"/>
                <w:b/>
                <w:sz w:val="24"/>
              </w:rPr>
            </w:pPr>
          </w:p>
        </w:tc>
      </w:tr>
      <w:tr w14:paraId="26B7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D03FF87">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14:paraId="1AA3DD6A">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14:paraId="41C88E81">
            <w:pPr>
              <w:snapToGrid w:val="0"/>
              <w:spacing w:line="360" w:lineRule="auto"/>
              <w:jc w:val="center"/>
              <w:rPr>
                <w:rFonts w:ascii="仿宋_GB2312" w:hAnsi="仿宋" w:eastAsia="仿宋_GB2312" w:cs="仿宋"/>
                <w:sz w:val="24"/>
              </w:rPr>
            </w:pPr>
          </w:p>
        </w:tc>
        <w:tc>
          <w:tcPr>
            <w:tcW w:w="3118" w:type="dxa"/>
            <w:vAlign w:val="center"/>
          </w:tcPr>
          <w:p w14:paraId="44609394">
            <w:pPr>
              <w:snapToGrid w:val="0"/>
              <w:spacing w:line="360" w:lineRule="auto"/>
              <w:jc w:val="center"/>
              <w:rPr>
                <w:rFonts w:ascii="仿宋_GB2312" w:hAnsi="仿宋" w:eastAsia="仿宋_GB2312" w:cs="仿宋"/>
                <w:sz w:val="24"/>
              </w:rPr>
            </w:pPr>
          </w:p>
        </w:tc>
        <w:tc>
          <w:tcPr>
            <w:tcW w:w="993" w:type="dxa"/>
            <w:vAlign w:val="center"/>
          </w:tcPr>
          <w:p w14:paraId="626D24FD">
            <w:pPr>
              <w:snapToGrid w:val="0"/>
              <w:spacing w:line="360" w:lineRule="auto"/>
              <w:jc w:val="center"/>
              <w:rPr>
                <w:rFonts w:ascii="仿宋_GB2312" w:hAnsi="仿宋" w:eastAsia="仿宋_GB2312" w:cs="仿宋"/>
                <w:sz w:val="24"/>
              </w:rPr>
            </w:pPr>
          </w:p>
        </w:tc>
        <w:tc>
          <w:tcPr>
            <w:tcW w:w="1559" w:type="dxa"/>
            <w:vAlign w:val="center"/>
          </w:tcPr>
          <w:p w14:paraId="2858510A">
            <w:pPr>
              <w:spacing w:line="360" w:lineRule="auto"/>
              <w:jc w:val="center"/>
              <w:rPr>
                <w:rFonts w:ascii="仿宋_GB2312" w:hAnsi="仿宋" w:eastAsia="仿宋_GB2312" w:cs="仿宋"/>
                <w:sz w:val="24"/>
              </w:rPr>
            </w:pPr>
          </w:p>
        </w:tc>
        <w:tc>
          <w:tcPr>
            <w:tcW w:w="1984" w:type="dxa"/>
            <w:vAlign w:val="center"/>
          </w:tcPr>
          <w:p w14:paraId="66E028D8">
            <w:pPr>
              <w:spacing w:line="360" w:lineRule="auto"/>
              <w:jc w:val="center"/>
              <w:rPr>
                <w:rFonts w:ascii="仿宋_GB2312" w:hAnsi="仿宋" w:eastAsia="仿宋_GB2312" w:cs="仿宋"/>
                <w:sz w:val="24"/>
              </w:rPr>
            </w:pPr>
          </w:p>
        </w:tc>
        <w:tc>
          <w:tcPr>
            <w:tcW w:w="3119" w:type="dxa"/>
            <w:vAlign w:val="center"/>
          </w:tcPr>
          <w:p w14:paraId="600B5877">
            <w:pPr>
              <w:spacing w:line="360" w:lineRule="auto"/>
              <w:jc w:val="center"/>
              <w:rPr>
                <w:rFonts w:ascii="仿宋_GB2312" w:hAnsi="仿宋" w:eastAsia="仿宋_GB2312" w:cs="仿宋"/>
                <w:sz w:val="24"/>
              </w:rPr>
            </w:pPr>
          </w:p>
        </w:tc>
      </w:tr>
      <w:tr w14:paraId="712A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164792C">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14:paraId="0A744C2D">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14:paraId="49699A5C">
            <w:pPr>
              <w:snapToGrid w:val="0"/>
              <w:spacing w:line="360" w:lineRule="auto"/>
              <w:jc w:val="center"/>
              <w:rPr>
                <w:rFonts w:ascii="仿宋_GB2312" w:hAnsi="仿宋" w:eastAsia="仿宋_GB2312" w:cs="仿宋"/>
                <w:sz w:val="24"/>
              </w:rPr>
            </w:pPr>
          </w:p>
        </w:tc>
        <w:tc>
          <w:tcPr>
            <w:tcW w:w="3118" w:type="dxa"/>
            <w:vAlign w:val="center"/>
          </w:tcPr>
          <w:p w14:paraId="33CE8B2E">
            <w:pPr>
              <w:snapToGrid w:val="0"/>
              <w:spacing w:line="360" w:lineRule="auto"/>
              <w:jc w:val="center"/>
              <w:rPr>
                <w:rFonts w:ascii="仿宋_GB2312" w:hAnsi="仿宋" w:eastAsia="仿宋_GB2312" w:cs="仿宋"/>
                <w:sz w:val="24"/>
              </w:rPr>
            </w:pPr>
          </w:p>
        </w:tc>
        <w:tc>
          <w:tcPr>
            <w:tcW w:w="993" w:type="dxa"/>
            <w:vAlign w:val="center"/>
          </w:tcPr>
          <w:p w14:paraId="28912453">
            <w:pPr>
              <w:snapToGrid w:val="0"/>
              <w:spacing w:line="360" w:lineRule="auto"/>
              <w:jc w:val="center"/>
              <w:rPr>
                <w:rFonts w:ascii="仿宋_GB2312" w:hAnsi="仿宋" w:eastAsia="仿宋_GB2312" w:cs="仿宋"/>
                <w:sz w:val="24"/>
              </w:rPr>
            </w:pPr>
          </w:p>
        </w:tc>
        <w:tc>
          <w:tcPr>
            <w:tcW w:w="1559" w:type="dxa"/>
            <w:vAlign w:val="center"/>
          </w:tcPr>
          <w:p w14:paraId="64CBD07F">
            <w:pPr>
              <w:spacing w:line="360" w:lineRule="auto"/>
              <w:jc w:val="center"/>
              <w:rPr>
                <w:rFonts w:ascii="仿宋_GB2312" w:hAnsi="仿宋" w:eastAsia="仿宋_GB2312" w:cs="仿宋"/>
                <w:sz w:val="24"/>
              </w:rPr>
            </w:pPr>
          </w:p>
        </w:tc>
        <w:tc>
          <w:tcPr>
            <w:tcW w:w="1984" w:type="dxa"/>
            <w:vAlign w:val="center"/>
          </w:tcPr>
          <w:p w14:paraId="759286F7">
            <w:pPr>
              <w:spacing w:line="360" w:lineRule="auto"/>
              <w:jc w:val="center"/>
              <w:rPr>
                <w:rFonts w:ascii="仿宋_GB2312" w:hAnsi="仿宋" w:eastAsia="仿宋_GB2312" w:cs="仿宋"/>
                <w:sz w:val="24"/>
              </w:rPr>
            </w:pPr>
          </w:p>
        </w:tc>
        <w:tc>
          <w:tcPr>
            <w:tcW w:w="3119" w:type="dxa"/>
            <w:vAlign w:val="center"/>
          </w:tcPr>
          <w:p w14:paraId="2D600AB8">
            <w:pPr>
              <w:spacing w:line="360" w:lineRule="auto"/>
              <w:jc w:val="center"/>
              <w:rPr>
                <w:rFonts w:ascii="仿宋_GB2312" w:hAnsi="仿宋" w:eastAsia="仿宋_GB2312" w:cs="仿宋"/>
                <w:sz w:val="24"/>
              </w:rPr>
            </w:pPr>
          </w:p>
        </w:tc>
      </w:tr>
      <w:tr w14:paraId="60D7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F642DEE">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14:paraId="481A8170">
            <w:pPr>
              <w:snapToGrid w:val="0"/>
              <w:spacing w:line="360" w:lineRule="auto"/>
              <w:jc w:val="center"/>
              <w:rPr>
                <w:rFonts w:ascii="仿宋_GB2312" w:hAnsi="仿宋" w:eastAsia="仿宋_GB2312" w:cs="仿宋"/>
                <w:sz w:val="24"/>
              </w:rPr>
            </w:pPr>
          </w:p>
        </w:tc>
        <w:tc>
          <w:tcPr>
            <w:tcW w:w="1843" w:type="dxa"/>
            <w:vAlign w:val="center"/>
          </w:tcPr>
          <w:p w14:paraId="053DCBDE">
            <w:pPr>
              <w:snapToGrid w:val="0"/>
              <w:spacing w:line="360" w:lineRule="auto"/>
              <w:jc w:val="center"/>
              <w:rPr>
                <w:rFonts w:ascii="仿宋_GB2312" w:hAnsi="仿宋" w:eastAsia="仿宋_GB2312" w:cs="仿宋"/>
                <w:sz w:val="24"/>
              </w:rPr>
            </w:pPr>
          </w:p>
        </w:tc>
        <w:tc>
          <w:tcPr>
            <w:tcW w:w="3118" w:type="dxa"/>
            <w:vAlign w:val="center"/>
          </w:tcPr>
          <w:p w14:paraId="5D461594">
            <w:pPr>
              <w:snapToGrid w:val="0"/>
              <w:spacing w:line="360" w:lineRule="auto"/>
              <w:jc w:val="center"/>
              <w:rPr>
                <w:rFonts w:ascii="仿宋_GB2312" w:hAnsi="仿宋" w:eastAsia="仿宋_GB2312" w:cs="仿宋"/>
                <w:sz w:val="24"/>
              </w:rPr>
            </w:pPr>
          </w:p>
        </w:tc>
        <w:tc>
          <w:tcPr>
            <w:tcW w:w="993" w:type="dxa"/>
            <w:vAlign w:val="center"/>
          </w:tcPr>
          <w:p w14:paraId="0B35A186">
            <w:pPr>
              <w:snapToGrid w:val="0"/>
              <w:spacing w:line="360" w:lineRule="auto"/>
              <w:jc w:val="center"/>
              <w:rPr>
                <w:rFonts w:ascii="仿宋_GB2312" w:hAnsi="仿宋" w:eastAsia="仿宋_GB2312" w:cs="仿宋"/>
                <w:sz w:val="24"/>
              </w:rPr>
            </w:pPr>
          </w:p>
        </w:tc>
        <w:tc>
          <w:tcPr>
            <w:tcW w:w="1559" w:type="dxa"/>
            <w:vAlign w:val="center"/>
          </w:tcPr>
          <w:p w14:paraId="39BCFA5B">
            <w:pPr>
              <w:spacing w:line="360" w:lineRule="auto"/>
              <w:jc w:val="center"/>
              <w:rPr>
                <w:rFonts w:ascii="仿宋_GB2312" w:hAnsi="仿宋" w:eastAsia="仿宋_GB2312" w:cs="仿宋"/>
                <w:sz w:val="24"/>
              </w:rPr>
            </w:pPr>
          </w:p>
        </w:tc>
        <w:tc>
          <w:tcPr>
            <w:tcW w:w="1984" w:type="dxa"/>
            <w:vAlign w:val="center"/>
          </w:tcPr>
          <w:p w14:paraId="504133F7">
            <w:pPr>
              <w:spacing w:line="360" w:lineRule="auto"/>
              <w:jc w:val="center"/>
              <w:rPr>
                <w:rFonts w:ascii="仿宋_GB2312" w:hAnsi="仿宋" w:eastAsia="仿宋_GB2312" w:cs="仿宋"/>
                <w:sz w:val="24"/>
              </w:rPr>
            </w:pPr>
          </w:p>
        </w:tc>
        <w:tc>
          <w:tcPr>
            <w:tcW w:w="3119" w:type="dxa"/>
            <w:vAlign w:val="center"/>
          </w:tcPr>
          <w:p w14:paraId="46326EA9">
            <w:pPr>
              <w:spacing w:line="360" w:lineRule="auto"/>
              <w:jc w:val="center"/>
              <w:rPr>
                <w:rFonts w:ascii="仿宋_GB2312" w:hAnsi="仿宋" w:eastAsia="仿宋_GB2312" w:cs="仿宋"/>
                <w:sz w:val="24"/>
              </w:rPr>
            </w:pPr>
          </w:p>
        </w:tc>
      </w:tr>
      <w:tr w14:paraId="6F14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C268B78">
            <w:pPr>
              <w:spacing w:line="360" w:lineRule="auto"/>
              <w:jc w:val="center"/>
              <w:rPr>
                <w:rFonts w:ascii="仿宋_GB2312" w:hAnsi="仿宋" w:eastAsia="仿宋_GB2312" w:cs="仿宋"/>
                <w:sz w:val="24"/>
              </w:rPr>
            </w:pPr>
          </w:p>
        </w:tc>
        <w:tc>
          <w:tcPr>
            <w:tcW w:w="1417" w:type="dxa"/>
            <w:vAlign w:val="center"/>
          </w:tcPr>
          <w:p w14:paraId="50B8D223">
            <w:pPr>
              <w:snapToGrid w:val="0"/>
              <w:spacing w:line="360" w:lineRule="auto"/>
              <w:jc w:val="center"/>
              <w:rPr>
                <w:rFonts w:ascii="仿宋_GB2312" w:hAnsi="仿宋" w:eastAsia="仿宋_GB2312" w:cs="仿宋"/>
                <w:sz w:val="24"/>
              </w:rPr>
            </w:pPr>
          </w:p>
        </w:tc>
        <w:tc>
          <w:tcPr>
            <w:tcW w:w="1843" w:type="dxa"/>
            <w:vAlign w:val="center"/>
          </w:tcPr>
          <w:p w14:paraId="5A4A63CD">
            <w:pPr>
              <w:snapToGrid w:val="0"/>
              <w:spacing w:line="360" w:lineRule="auto"/>
              <w:jc w:val="center"/>
              <w:rPr>
                <w:rFonts w:ascii="仿宋_GB2312" w:hAnsi="仿宋" w:eastAsia="仿宋_GB2312" w:cs="仿宋"/>
                <w:sz w:val="24"/>
              </w:rPr>
            </w:pPr>
          </w:p>
        </w:tc>
        <w:tc>
          <w:tcPr>
            <w:tcW w:w="3118" w:type="dxa"/>
            <w:vAlign w:val="center"/>
          </w:tcPr>
          <w:p w14:paraId="3E92B1E3">
            <w:pPr>
              <w:snapToGrid w:val="0"/>
              <w:spacing w:line="360" w:lineRule="auto"/>
              <w:jc w:val="center"/>
              <w:rPr>
                <w:rFonts w:ascii="仿宋_GB2312" w:hAnsi="仿宋" w:eastAsia="仿宋_GB2312" w:cs="仿宋"/>
                <w:sz w:val="24"/>
              </w:rPr>
            </w:pPr>
          </w:p>
        </w:tc>
        <w:tc>
          <w:tcPr>
            <w:tcW w:w="993" w:type="dxa"/>
            <w:vAlign w:val="center"/>
          </w:tcPr>
          <w:p w14:paraId="7E60746B">
            <w:pPr>
              <w:snapToGrid w:val="0"/>
              <w:spacing w:line="360" w:lineRule="auto"/>
              <w:jc w:val="center"/>
              <w:rPr>
                <w:rFonts w:ascii="仿宋_GB2312" w:hAnsi="仿宋" w:eastAsia="仿宋_GB2312" w:cs="仿宋"/>
                <w:sz w:val="24"/>
              </w:rPr>
            </w:pPr>
          </w:p>
        </w:tc>
        <w:tc>
          <w:tcPr>
            <w:tcW w:w="1559" w:type="dxa"/>
            <w:vAlign w:val="center"/>
          </w:tcPr>
          <w:p w14:paraId="01496D0F">
            <w:pPr>
              <w:spacing w:line="360" w:lineRule="auto"/>
              <w:jc w:val="center"/>
              <w:rPr>
                <w:rFonts w:ascii="仿宋_GB2312" w:hAnsi="仿宋" w:eastAsia="仿宋_GB2312" w:cs="仿宋"/>
                <w:sz w:val="24"/>
              </w:rPr>
            </w:pPr>
          </w:p>
        </w:tc>
        <w:tc>
          <w:tcPr>
            <w:tcW w:w="1984" w:type="dxa"/>
            <w:vAlign w:val="center"/>
          </w:tcPr>
          <w:p w14:paraId="2FA9B52B">
            <w:pPr>
              <w:spacing w:line="360" w:lineRule="auto"/>
              <w:jc w:val="center"/>
              <w:rPr>
                <w:rFonts w:ascii="仿宋_GB2312" w:hAnsi="仿宋" w:eastAsia="仿宋_GB2312" w:cs="仿宋"/>
                <w:sz w:val="24"/>
              </w:rPr>
            </w:pPr>
          </w:p>
        </w:tc>
        <w:tc>
          <w:tcPr>
            <w:tcW w:w="3119" w:type="dxa"/>
            <w:vAlign w:val="center"/>
          </w:tcPr>
          <w:p w14:paraId="6BDDDF39">
            <w:pPr>
              <w:spacing w:line="360" w:lineRule="auto"/>
              <w:jc w:val="center"/>
              <w:rPr>
                <w:rFonts w:ascii="仿宋_GB2312" w:hAnsi="仿宋" w:eastAsia="仿宋_GB2312" w:cs="仿宋"/>
                <w:sz w:val="24"/>
              </w:rPr>
            </w:pPr>
          </w:p>
        </w:tc>
      </w:tr>
      <w:tr w14:paraId="615E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830F87F">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14:paraId="311D39F2">
            <w:pPr>
              <w:spacing w:line="360" w:lineRule="auto"/>
              <w:jc w:val="center"/>
              <w:rPr>
                <w:rFonts w:ascii="仿宋_GB2312" w:hAnsi="仿宋" w:eastAsia="仿宋_GB2312" w:cs="仿宋"/>
                <w:sz w:val="24"/>
              </w:rPr>
            </w:pPr>
          </w:p>
        </w:tc>
      </w:tr>
      <w:tr w14:paraId="1C7C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912D993">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14:paraId="05CE52DE">
            <w:pPr>
              <w:spacing w:line="360" w:lineRule="auto"/>
              <w:jc w:val="center"/>
              <w:rPr>
                <w:rFonts w:ascii="仿宋_GB2312" w:hAnsi="仿宋" w:eastAsia="仿宋_GB2312" w:cs="仿宋"/>
                <w:sz w:val="24"/>
              </w:rPr>
            </w:pPr>
          </w:p>
        </w:tc>
      </w:tr>
    </w:tbl>
    <w:p w14:paraId="482BE88E">
      <w:pPr>
        <w:snapToGrid w:val="0"/>
        <w:spacing w:line="360" w:lineRule="auto"/>
        <w:ind w:left="480"/>
        <w:rPr>
          <w:rFonts w:ascii="仿宋_GB2312" w:hAnsi="仿宋" w:eastAsia="仿宋_GB2312" w:cs="仿宋"/>
          <w:b/>
          <w:kern w:val="0"/>
          <w:sz w:val="24"/>
          <w:lang w:val="zh-CN"/>
        </w:rPr>
      </w:pPr>
    </w:p>
    <w:p w14:paraId="60DD0931">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14:paraId="5F22D4CE">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14:paraId="0675565A">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14:paraId="5D071711">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14:paraId="1F6D2D5E">
      <w:pPr>
        <w:snapToGrid w:val="0"/>
        <w:spacing w:line="360" w:lineRule="auto"/>
        <w:ind w:firstLine="480" w:firstLineChars="200"/>
        <w:jc w:val="left"/>
        <w:rPr>
          <w:rFonts w:ascii="仿宋" w:hAnsi="仿宋" w:eastAsia="仿宋"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54EBF1D">
      <w:pPr>
        <w:spacing w:line="360" w:lineRule="auto"/>
        <w:ind w:firstLine="482" w:firstLineChars="200"/>
        <w:rPr>
          <w:rFonts w:ascii="仿宋" w:hAnsi="仿宋" w:eastAsia="仿宋" w:cs="仿宋"/>
          <w:b/>
          <w:kern w:val="0"/>
          <w:sz w:val="24"/>
        </w:rPr>
      </w:pPr>
    </w:p>
    <w:p w14:paraId="0D409A33">
      <w:pPr>
        <w:pStyle w:val="221"/>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2B24D0C2">
      <w:pPr>
        <w:pStyle w:val="221"/>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docGrid w:linePitch="312" w:charSpace="0"/>
        </w:sectPr>
      </w:pPr>
    </w:p>
    <w:p w14:paraId="7867AB3E">
      <w:pPr>
        <w:pStyle w:val="221"/>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3AA54226">
      <w:pPr>
        <w:pStyle w:val="221"/>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6" w:name="_Hlk101259491"/>
      <w:r>
        <w:rPr>
          <w:rFonts w:hint="eastAsia" w:ascii="仿宋" w:hAnsi="仿宋" w:eastAsia="仿宋" w:cs="仿宋"/>
          <w:sz w:val="32"/>
          <w:szCs w:val="32"/>
        </w:rPr>
        <w:t>（如果有）</w:t>
      </w:r>
      <w:bookmarkEnd w:id="16"/>
    </w:p>
    <w:p w14:paraId="683BFE33">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A9F019F">
      <w:pPr>
        <w:pStyle w:val="143"/>
        <w:rPr>
          <w:rFonts w:ascii="仿宋" w:hAnsi="仿宋" w:eastAsia="仿宋" w:cs="仿宋"/>
          <w:b/>
          <w:color w:val="auto"/>
        </w:rPr>
      </w:pPr>
    </w:p>
    <w:p w14:paraId="7112DC45">
      <w:pPr>
        <w:pStyle w:val="318"/>
        <w:rPr>
          <w:rFonts w:ascii="仿宋" w:hAnsi="仿宋" w:eastAsia="仿宋" w:cs="仿宋"/>
          <w:b/>
          <w:sz w:val="24"/>
        </w:rPr>
      </w:pPr>
    </w:p>
    <w:p w14:paraId="283A7D81">
      <w:pPr>
        <w:rPr>
          <w:rFonts w:ascii="仿宋" w:hAnsi="仿宋" w:eastAsia="仿宋" w:cs="仿宋"/>
          <w:b/>
          <w:sz w:val="24"/>
        </w:rPr>
      </w:pPr>
    </w:p>
    <w:p w14:paraId="7A72748A">
      <w:pPr>
        <w:pStyle w:val="143"/>
        <w:rPr>
          <w:rFonts w:ascii="仿宋" w:hAnsi="仿宋" w:eastAsia="仿宋" w:cs="仿宋"/>
          <w:b/>
          <w:color w:val="auto"/>
        </w:rPr>
      </w:pPr>
    </w:p>
    <w:p w14:paraId="70C46B65">
      <w:pPr>
        <w:pStyle w:val="318"/>
        <w:rPr>
          <w:rFonts w:ascii="仿宋" w:hAnsi="仿宋" w:eastAsia="仿宋" w:cs="仿宋"/>
        </w:rPr>
      </w:pPr>
    </w:p>
    <w:p w14:paraId="4A14FE7B">
      <w:pPr>
        <w:pStyle w:val="318"/>
        <w:rPr>
          <w:rFonts w:ascii="仿宋" w:hAnsi="仿宋" w:eastAsia="仿宋" w:cs="仿宋"/>
        </w:rPr>
      </w:pPr>
    </w:p>
    <w:p w14:paraId="1B140381">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0F892299">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4898C91B">
      <w:pPr>
        <w:pStyle w:val="143"/>
        <w:widowControl/>
        <w:spacing w:line="360" w:lineRule="auto"/>
        <w:ind w:firstLine="120" w:firstLineChars="50"/>
        <w:rPr>
          <w:rFonts w:ascii="仿宋" w:hAnsi="仿宋" w:eastAsia="仿宋" w:cs="仿宋"/>
          <w:b/>
          <w:color w:val="auto"/>
        </w:rPr>
      </w:pPr>
    </w:p>
    <w:p w14:paraId="453AC4CA">
      <w:pPr>
        <w:pStyle w:val="318"/>
        <w:spacing w:line="360" w:lineRule="auto"/>
        <w:ind w:left="0" w:firstLine="120" w:firstLineChars="50"/>
        <w:jc w:val="left"/>
        <w:rPr>
          <w:rFonts w:ascii="仿宋" w:hAnsi="仿宋" w:eastAsia="仿宋" w:cs="仿宋"/>
          <w:b/>
          <w:sz w:val="24"/>
        </w:rPr>
      </w:pPr>
    </w:p>
    <w:p w14:paraId="16493DDD">
      <w:pPr>
        <w:pStyle w:val="221"/>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76B07A5B">
      <w:pPr>
        <w:spacing w:line="360" w:lineRule="auto"/>
        <w:ind w:right="420" w:firstLine="3614" w:firstLineChars="1000"/>
        <w:rPr>
          <w:rFonts w:ascii="仿宋" w:hAnsi="仿宋" w:eastAsia="仿宋" w:cs="仿宋"/>
          <w:b/>
          <w:kern w:val="0"/>
          <w:sz w:val="36"/>
          <w:szCs w:val="36"/>
        </w:rPr>
      </w:pPr>
    </w:p>
    <w:p w14:paraId="1514BD29">
      <w:pPr>
        <w:spacing w:line="360" w:lineRule="auto"/>
        <w:ind w:right="420" w:firstLine="3614" w:firstLineChars="1000"/>
        <w:rPr>
          <w:rFonts w:ascii="仿宋" w:hAnsi="仿宋" w:eastAsia="仿宋" w:cs="仿宋"/>
          <w:b/>
          <w:kern w:val="0"/>
          <w:sz w:val="36"/>
          <w:szCs w:val="36"/>
        </w:rPr>
      </w:pPr>
    </w:p>
    <w:p w14:paraId="7E88B93F">
      <w:pPr>
        <w:spacing w:line="360" w:lineRule="auto"/>
        <w:ind w:right="420" w:firstLine="3614" w:firstLineChars="1000"/>
        <w:rPr>
          <w:rFonts w:ascii="仿宋" w:hAnsi="仿宋" w:eastAsia="仿宋" w:cs="仿宋"/>
          <w:b/>
          <w:kern w:val="0"/>
          <w:sz w:val="36"/>
          <w:szCs w:val="36"/>
        </w:rPr>
      </w:pPr>
    </w:p>
    <w:p w14:paraId="090E288C">
      <w:pPr>
        <w:spacing w:line="360" w:lineRule="auto"/>
        <w:ind w:right="420" w:firstLine="3614" w:firstLineChars="1000"/>
        <w:rPr>
          <w:rFonts w:ascii="仿宋" w:hAnsi="仿宋" w:eastAsia="仿宋" w:cs="仿宋"/>
          <w:b/>
          <w:kern w:val="0"/>
          <w:sz w:val="36"/>
          <w:szCs w:val="36"/>
        </w:rPr>
      </w:pPr>
    </w:p>
    <w:p w14:paraId="650FA9D7">
      <w:pPr>
        <w:spacing w:line="360" w:lineRule="auto"/>
        <w:ind w:right="420" w:firstLine="3614" w:firstLineChars="1000"/>
        <w:rPr>
          <w:rFonts w:ascii="仿宋" w:hAnsi="仿宋" w:eastAsia="仿宋" w:cs="仿宋"/>
          <w:b/>
          <w:kern w:val="0"/>
          <w:sz w:val="36"/>
          <w:szCs w:val="36"/>
        </w:rPr>
      </w:pPr>
    </w:p>
    <w:p w14:paraId="6D5AAB80">
      <w:pPr>
        <w:spacing w:line="360" w:lineRule="auto"/>
        <w:ind w:right="420" w:firstLine="3614" w:firstLineChars="1000"/>
        <w:rPr>
          <w:rFonts w:ascii="仿宋" w:hAnsi="仿宋" w:eastAsia="仿宋" w:cs="仿宋"/>
          <w:b/>
          <w:kern w:val="0"/>
          <w:sz w:val="36"/>
          <w:szCs w:val="36"/>
        </w:rPr>
      </w:pPr>
    </w:p>
    <w:p w14:paraId="0A0AA828">
      <w:pPr>
        <w:pStyle w:val="2"/>
        <w:keepNext w:val="0"/>
        <w:keepLines w:val="0"/>
        <w:pageBreakBefore/>
        <w:widowControl/>
        <w:numPr>
          <w:ilvl w:val="0"/>
          <w:numId w:val="0"/>
        </w:numPr>
        <w:spacing w:before="100" w:beforeAutospacing="1" w:after="100" w:afterAutospacing="1" w:line="360" w:lineRule="auto"/>
        <w:ind w:left="4382"/>
        <w:rPr>
          <w:rFonts w:ascii="仿宋" w:hAnsi="仿宋" w:eastAsia="仿宋" w:cs="仿宋"/>
        </w:rPr>
      </w:pPr>
      <w:bookmarkStart w:id="17" w:name="_Toc465665161"/>
      <w:r>
        <w:rPr>
          <w:rFonts w:hint="eastAsia" w:ascii="仿宋" w:hAnsi="仿宋" w:eastAsia="仿宋" w:cs="仿宋"/>
        </w:rPr>
        <w:t>附件</w:t>
      </w:r>
      <w:bookmarkEnd w:id="17"/>
    </w:p>
    <w:p w14:paraId="03162DE8">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751B4870">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3C735324">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2FE604B1">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7DA13F9B">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530F6B6">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C05129B">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E314068">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3FD72DE">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872CB29">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339161F1">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07ADD362">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47FA4310">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3BA48F3D">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5889AE7B">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15BAADC0">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4937E6E5">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826385E">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09E281F8">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08E05D3">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0C41F6D9">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6058D4E6">
      <w:pPr>
        <w:snapToGrid w:val="0"/>
        <w:spacing w:line="360" w:lineRule="auto"/>
        <w:rPr>
          <w:rFonts w:ascii="仿宋" w:hAnsi="仿宋" w:eastAsia="仿宋" w:cs="仿宋"/>
          <w:sz w:val="24"/>
        </w:rPr>
      </w:pPr>
      <w:r>
        <w:rPr>
          <w:rFonts w:hint="eastAsia" w:ascii="仿宋" w:hAnsi="仿宋" w:eastAsia="仿宋" w:cs="仿宋"/>
          <w:sz w:val="24"/>
        </w:rPr>
        <w:t>……</w:t>
      </w:r>
    </w:p>
    <w:p w14:paraId="54ECB6F2">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4FE1905C">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7F592E81">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47A6035">
      <w:pPr>
        <w:spacing w:line="360" w:lineRule="auto"/>
        <w:rPr>
          <w:rFonts w:ascii="仿宋" w:hAnsi="仿宋" w:eastAsia="仿宋" w:cs="仿宋"/>
          <w:sz w:val="24"/>
        </w:rPr>
      </w:pPr>
      <w:r>
        <w:rPr>
          <w:rFonts w:hint="eastAsia" w:ascii="仿宋" w:hAnsi="仿宋" w:eastAsia="仿宋" w:cs="仿宋"/>
          <w:sz w:val="24"/>
        </w:rPr>
        <w:t xml:space="preserve">日期：    </w:t>
      </w:r>
    </w:p>
    <w:p w14:paraId="4378767B">
      <w:pPr>
        <w:spacing w:line="360" w:lineRule="auto"/>
        <w:jc w:val="center"/>
        <w:rPr>
          <w:rFonts w:ascii="仿宋" w:hAnsi="仿宋" w:eastAsia="仿宋" w:cs="仿宋"/>
          <w:b/>
          <w:bCs/>
          <w:sz w:val="24"/>
        </w:rPr>
      </w:pPr>
    </w:p>
    <w:p w14:paraId="022F2E06">
      <w:pPr>
        <w:spacing w:line="360" w:lineRule="auto"/>
        <w:rPr>
          <w:rFonts w:ascii="仿宋" w:hAnsi="仿宋" w:eastAsia="仿宋" w:cs="仿宋"/>
          <w:b/>
          <w:sz w:val="24"/>
        </w:rPr>
      </w:pPr>
    </w:p>
    <w:p w14:paraId="22AE96FF">
      <w:pPr>
        <w:spacing w:line="360" w:lineRule="auto"/>
        <w:rPr>
          <w:rFonts w:ascii="仿宋" w:hAnsi="仿宋" w:eastAsia="仿宋" w:cs="仿宋"/>
          <w:b/>
          <w:sz w:val="24"/>
        </w:rPr>
      </w:pPr>
      <w:r>
        <w:rPr>
          <w:rFonts w:hint="eastAsia" w:ascii="仿宋" w:hAnsi="仿宋" w:eastAsia="仿宋" w:cs="仿宋"/>
          <w:b/>
          <w:sz w:val="24"/>
        </w:rPr>
        <w:t>质疑函制作说明：</w:t>
      </w:r>
    </w:p>
    <w:p w14:paraId="415042F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56C0D61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495528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D2DB9A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61FA2D8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06A2359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CDD9581">
      <w:pPr>
        <w:widowControl/>
        <w:spacing w:line="360" w:lineRule="auto"/>
        <w:ind w:firstLine="600" w:firstLineChars="200"/>
        <w:jc w:val="left"/>
        <w:rPr>
          <w:rFonts w:ascii="仿宋" w:hAnsi="仿宋" w:eastAsia="仿宋" w:cs="仿宋"/>
          <w:sz w:val="30"/>
          <w:szCs w:val="30"/>
        </w:rPr>
      </w:pPr>
    </w:p>
    <w:p w14:paraId="7AC436CC">
      <w:pPr>
        <w:spacing w:line="360" w:lineRule="auto"/>
        <w:jc w:val="center"/>
        <w:rPr>
          <w:rFonts w:ascii="仿宋" w:hAnsi="仿宋" w:eastAsia="仿宋" w:cs="仿宋"/>
          <w:b/>
          <w:spacing w:val="6"/>
          <w:sz w:val="32"/>
          <w:szCs w:val="32"/>
        </w:rPr>
      </w:pPr>
    </w:p>
    <w:p w14:paraId="3B95448A">
      <w:pPr>
        <w:spacing w:line="360" w:lineRule="auto"/>
        <w:jc w:val="center"/>
        <w:rPr>
          <w:rFonts w:ascii="仿宋" w:hAnsi="仿宋" w:eastAsia="仿宋" w:cs="仿宋"/>
          <w:b/>
          <w:spacing w:val="6"/>
          <w:sz w:val="32"/>
          <w:szCs w:val="32"/>
        </w:rPr>
      </w:pPr>
    </w:p>
    <w:p w14:paraId="13600B49">
      <w:pPr>
        <w:spacing w:line="360" w:lineRule="auto"/>
        <w:jc w:val="left"/>
        <w:rPr>
          <w:rFonts w:ascii="仿宋" w:hAnsi="仿宋" w:eastAsia="仿宋" w:cs="仿宋"/>
          <w:b/>
          <w:spacing w:val="6"/>
          <w:sz w:val="32"/>
          <w:szCs w:val="32"/>
        </w:rPr>
      </w:pPr>
    </w:p>
    <w:p w14:paraId="0CD1437B">
      <w:pPr>
        <w:spacing w:line="360" w:lineRule="auto"/>
        <w:jc w:val="left"/>
        <w:rPr>
          <w:rFonts w:ascii="仿宋" w:hAnsi="仿宋" w:eastAsia="仿宋" w:cs="仿宋"/>
          <w:b/>
          <w:spacing w:val="6"/>
          <w:sz w:val="32"/>
          <w:szCs w:val="32"/>
        </w:rPr>
      </w:pPr>
    </w:p>
    <w:p w14:paraId="66C6A692">
      <w:pPr>
        <w:spacing w:line="360" w:lineRule="auto"/>
        <w:jc w:val="left"/>
        <w:rPr>
          <w:rFonts w:ascii="仿宋" w:hAnsi="仿宋" w:eastAsia="仿宋" w:cs="仿宋"/>
          <w:b/>
          <w:spacing w:val="6"/>
          <w:sz w:val="32"/>
          <w:szCs w:val="32"/>
        </w:rPr>
      </w:pPr>
    </w:p>
    <w:p w14:paraId="12B50F68">
      <w:pPr>
        <w:spacing w:line="360" w:lineRule="auto"/>
        <w:jc w:val="left"/>
        <w:rPr>
          <w:rFonts w:ascii="仿宋" w:hAnsi="仿宋" w:eastAsia="仿宋" w:cs="仿宋"/>
          <w:b/>
          <w:spacing w:val="6"/>
          <w:sz w:val="32"/>
          <w:szCs w:val="32"/>
        </w:rPr>
      </w:pPr>
    </w:p>
    <w:p w14:paraId="3D42F5A4">
      <w:pPr>
        <w:spacing w:line="360" w:lineRule="auto"/>
        <w:jc w:val="left"/>
        <w:rPr>
          <w:rFonts w:ascii="仿宋" w:hAnsi="仿宋" w:eastAsia="仿宋" w:cs="仿宋"/>
          <w:b/>
          <w:spacing w:val="6"/>
          <w:sz w:val="32"/>
          <w:szCs w:val="32"/>
        </w:rPr>
      </w:pPr>
    </w:p>
    <w:p w14:paraId="460F2A3E">
      <w:pPr>
        <w:spacing w:line="360" w:lineRule="auto"/>
        <w:jc w:val="left"/>
        <w:rPr>
          <w:rFonts w:ascii="仿宋" w:hAnsi="仿宋" w:eastAsia="仿宋" w:cs="仿宋"/>
          <w:b/>
          <w:spacing w:val="6"/>
          <w:sz w:val="32"/>
          <w:szCs w:val="32"/>
        </w:rPr>
      </w:pPr>
    </w:p>
    <w:p w14:paraId="38CBF60D">
      <w:pPr>
        <w:spacing w:line="360" w:lineRule="auto"/>
        <w:jc w:val="left"/>
        <w:rPr>
          <w:rFonts w:ascii="仿宋" w:hAnsi="仿宋" w:eastAsia="仿宋" w:cs="仿宋"/>
          <w:b/>
          <w:spacing w:val="6"/>
          <w:sz w:val="32"/>
          <w:szCs w:val="32"/>
        </w:rPr>
      </w:pPr>
    </w:p>
    <w:p w14:paraId="02B53FA4">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1AF8922D">
      <w:pPr>
        <w:spacing w:line="360" w:lineRule="auto"/>
        <w:jc w:val="center"/>
        <w:rPr>
          <w:rFonts w:ascii="仿宋" w:hAnsi="仿宋" w:eastAsia="仿宋" w:cs="仿宋"/>
          <w:b/>
          <w:sz w:val="24"/>
        </w:rPr>
      </w:pPr>
    </w:p>
    <w:p w14:paraId="794BCE7A">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55A32109">
      <w:pPr>
        <w:spacing w:line="360" w:lineRule="auto"/>
        <w:rPr>
          <w:rFonts w:ascii="仿宋" w:hAnsi="仿宋" w:eastAsia="仿宋" w:cs="仿宋"/>
          <w:sz w:val="24"/>
        </w:rPr>
      </w:pPr>
      <w:r>
        <w:rPr>
          <w:rFonts w:hint="eastAsia" w:ascii="仿宋" w:hAnsi="仿宋" w:eastAsia="仿宋" w:cs="仿宋"/>
          <w:sz w:val="24"/>
        </w:rPr>
        <w:t>一、投诉相关主体基本情况</w:t>
      </w:r>
    </w:p>
    <w:p w14:paraId="25533D7E">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5A628A9">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2088949">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9A0A597">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67AD9819">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2B83441">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B312640">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AF89D1D">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C83153B">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16B30A4">
      <w:pPr>
        <w:spacing w:line="360" w:lineRule="auto"/>
        <w:rPr>
          <w:rFonts w:ascii="仿宋" w:hAnsi="仿宋" w:eastAsia="仿宋" w:cs="仿宋"/>
          <w:sz w:val="24"/>
        </w:rPr>
      </w:pPr>
      <w:r>
        <w:rPr>
          <w:rFonts w:hint="eastAsia" w:ascii="仿宋" w:hAnsi="仿宋" w:eastAsia="仿宋" w:cs="仿宋"/>
          <w:sz w:val="24"/>
        </w:rPr>
        <w:t>被投诉人2</w:t>
      </w:r>
    </w:p>
    <w:p w14:paraId="121D2749">
      <w:pPr>
        <w:spacing w:line="360" w:lineRule="auto"/>
        <w:rPr>
          <w:rFonts w:ascii="仿宋" w:hAnsi="仿宋" w:eastAsia="仿宋" w:cs="仿宋"/>
          <w:sz w:val="24"/>
          <w:u w:val="dotted"/>
        </w:rPr>
      </w:pPr>
      <w:r>
        <w:rPr>
          <w:rFonts w:hint="eastAsia" w:ascii="仿宋" w:hAnsi="仿宋" w:eastAsia="仿宋" w:cs="仿宋"/>
          <w:sz w:val="24"/>
        </w:rPr>
        <w:t>……</w:t>
      </w:r>
    </w:p>
    <w:p w14:paraId="587049EA">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7592089">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D94CA6D">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2C7B50F">
      <w:pPr>
        <w:spacing w:line="360" w:lineRule="auto"/>
        <w:rPr>
          <w:rFonts w:ascii="仿宋" w:hAnsi="仿宋" w:eastAsia="仿宋" w:cs="仿宋"/>
          <w:sz w:val="24"/>
        </w:rPr>
      </w:pPr>
      <w:r>
        <w:rPr>
          <w:rFonts w:hint="eastAsia" w:ascii="仿宋" w:hAnsi="仿宋" w:eastAsia="仿宋" w:cs="仿宋"/>
          <w:sz w:val="24"/>
        </w:rPr>
        <w:t>二、投诉项目基本情况</w:t>
      </w:r>
    </w:p>
    <w:p w14:paraId="427D600A">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FDC36B4">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03C3F41">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F5BEA3A">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520900C">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4509E01">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38D000B">
      <w:pPr>
        <w:spacing w:line="360" w:lineRule="auto"/>
        <w:rPr>
          <w:rFonts w:ascii="仿宋" w:hAnsi="仿宋" w:eastAsia="仿宋" w:cs="仿宋"/>
          <w:sz w:val="24"/>
        </w:rPr>
      </w:pPr>
      <w:r>
        <w:rPr>
          <w:rFonts w:hint="eastAsia" w:ascii="仿宋" w:hAnsi="仿宋" w:eastAsia="仿宋" w:cs="仿宋"/>
          <w:sz w:val="24"/>
        </w:rPr>
        <w:t>三、质疑基本情况</w:t>
      </w:r>
    </w:p>
    <w:p w14:paraId="4C2092FE">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20D480B3">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E5A29F2">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29450C4">
      <w:pPr>
        <w:spacing w:line="360" w:lineRule="auto"/>
        <w:rPr>
          <w:rFonts w:ascii="仿宋" w:hAnsi="仿宋" w:eastAsia="仿宋" w:cs="仿宋"/>
          <w:sz w:val="24"/>
        </w:rPr>
      </w:pPr>
      <w:r>
        <w:rPr>
          <w:rFonts w:hint="eastAsia" w:ascii="仿宋" w:hAnsi="仿宋" w:eastAsia="仿宋" w:cs="仿宋"/>
          <w:sz w:val="24"/>
        </w:rPr>
        <w:t>四、投诉事项具体内容</w:t>
      </w:r>
    </w:p>
    <w:p w14:paraId="44381529">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9701CE5">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3D8EB7F">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4AE90CEE">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8B002B3">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086CEF70">
      <w:pPr>
        <w:spacing w:line="360" w:lineRule="auto"/>
        <w:rPr>
          <w:rFonts w:ascii="仿宋" w:hAnsi="仿宋" w:eastAsia="仿宋" w:cs="仿宋"/>
          <w:sz w:val="24"/>
        </w:rPr>
      </w:pPr>
      <w:r>
        <w:rPr>
          <w:rFonts w:hint="eastAsia" w:ascii="仿宋" w:hAnsi="仿宋" w:eastAsia="仿宋" w:cs="仿宋"/>
          <w:sz w:val="24"/>
        </w:rPr>
        <w:t>投诉事项2</w:t>
      </w:r>
    </w:p>
    <w:p w14:paraId="31115259">
      <w:pPr>
        <w:spacing w:line="360" w:lineRule="auto"/>
        <w:rPr>
          <w:rFonts w:ascii="仿宋" w:hAnsi="仿宋" w:eastAsia="仿宋" w:cs="仿宋"/>
          <w:sz w:val="24"/>
          <w:u w:val="dotted"/>
        </w:rPr>
      </w:pPr>
      <w:r>
        <w:rPr>
          <w:rFonts w:hint="eastAsia" w:ascii="仿宋" w:hAnsi="仿宋" w:eastAsia="仿宋" w:cs="仿宋"/>
          <w:sz w:val="24"/>
        </w:rPr>
        <w:t>……</w:t>
      </w:r>
    </w:p>
    <w:p w14:paraId="5497A383">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6FF6569E">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A8C4E9C">
      <w:pPr>
        <w:spacing w:line="360" w:lineRule="auto"/>
        <w:rPr>
          <w:rFonts w:ascii="仿宋" w:hAnsi="仿宋" w:eastAsia="仿宋" w:cs="仿宋"/>
          <w:sz w:val="24"/>
          <w:u w:val="single"/>
        </w:rPr>
      </w:pPr>
      <w:r>
        <w:rPr>
          <w:rFonts w:hint="eastAsia" w:ascii="仿宋" w:hAnsi="仿宋" w:eastAsia="仿宋" w:cs="仿宋"/>
          <w:sz w:val="24"/>
        </w:rPr>
        <w:t xml:space="preserve">                                                                                                    </w:t>
      </w:r>
    </w:p>
    <w:p w14:paraId="0C8F2C58">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2481FA11">
      <w:pPr>
        <w:spacing w:line="360" w:lineRule="auto"/>
        <w:rPr>
          <w:rFonts w:ascii="仿宋" w:hAnsi="仿宋" w:eastAsia="仿宋" w:cs="仿宋"/>
          <w:sz w:val="24"/>
        </w:rPr>
      </w:pPr>
      <w:r>
        <w:rPr>
          <w:rFonts w:hint="eastAsia" w:ascii="仿宋" w:hAnsi="仿宋" w:eastAsia="仿宋" w:cs="仿宋"/>
          <w:sz w:val="24"/>
        </w:rPr>
        <w:t xml:space="preserve">日期：    </w:t>
      </w:r>
    </w:p>
    <w:p w14:paraId="795C811B">
      <w:pPr>
        <w:spacing w:line="360" w:lineRule="auto"/>
        <w:rPr>
          <w:rFonts w:ascii="仿宋" w:hAnsi="仿宋" w:eastAsia="仿宋" w:cs="仿宋"/>
          <w:b/>
          <w:sz w:val="24"/>
        </w:rPr>
      </w:pPr>
    </w:p>
    <w:p w14:paraId="66668C5E">
      <w:pPr>
        <w:spacing w:line="360" w:lineRule="auto"/>
        <w:rPr>
          <w:rFonts w:ascii="仿宋" w:hAnsi="仿宋" w:eastAsia="仿宋" w:cs="仿宋"/>
          <w:b/>
          <w:sz w:val="24"/>
        </w:rPr>
      </w:pPr>
      <w:r>
        <w:rPr>
          <w:rFonts w:hint="eastAsia" w:ascii="仿宋" w:hAnsi="仿宋" w:eastAsia="仿宋" w:cs="仿宋"/>
          <w:b/>
          <w:sz w:val="24"/>
        </w:rPr>
        <w:t>投诉书制作说明：</w:t>
      </w:r>
    </w:p>
    <w:p w14:paraId="7AB7B5D9">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0DCA1A94">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78D9685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324294F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F5FAAE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076C697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0EDD14C4">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BD9805C">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附件3：业务专用章使用说明函</w:t>
      </w:r>
    </w:p>
    <w:p w14:paraId="474E4D50">
      <w:pPr>
        <w:spacing w:line="360" w:lineRule="auto"/>
        <w:rPr>
          <w:rFonts w:ascii="仿宋" w:hAnsi="仿宋" w:eastAsia="仿宋" w:cs="仿宋"/>
          <w:sz w:val="24"/>
          <w:u w:val="single"/>
        </w:rPr>
      </w:pPr>
    </w:p>
    <w:p w14:paraId="7DBA1273">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3F1AB367">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08AA943C">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3634CC34">
      <w:pPr>
        <w:spacing w:line="360" w:lineRule="auto"/>
        <w:ind w:firstLine="494"/>
        <w:rPr>
          <w:rFonts w:ascii="仿宋" w:hAnsi="仿宋" w:eastAsia="仿宋" w:cs="仿宋"/>
          <w:sz w:val="24"/>
        </w:rPr>
      </w:pPr>
    </w:p>
    <w:p w14:paraId="4882BD11">
      <w:pPr>
        <w:spacing w:line="360" w:lineRule="auto"/>
        <w:ind w:firstLine="494"/>
        <w:rPr>
          <w:rFonts w:ascii="仿宋" w:hAnsi="仿宋" w:eastAsia="仿宋" w:cs="仿宋"/>
          <w:sz w:val="24"/>
        </w:rPr>
      </w:pPr>
    </w:p>
    <w:p w14:paraId="2625E28E">
      <w:pPr>
        <w:spacing w:line="360" w:lineRule="auto"/>
        <w:ind w:firstLine="494"/>
        <w:rPr>
          <w:rFonts w:ascii="仿宋" w:hAnsi="仿宋" w:eastAsia="仿宋" w:cs="仿宋"/>
          <w:sz w:val="24"/>
        </w:rPr>
      </w:pPr>
    </w:p>
    <w:p w14:paraId="0E1E5272">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1BBAE5AA">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3B5E6FBF">
      <w:pPr>
        <w:pStyle w:val="143"/>
        <w:rPr>
          <w:rFonts w:ascii="仿宋" w:hAnsi="仿宋" w:eastAsia="仿宋" w:cs="仿宋"/>
          <w:color w:val="auto"/>
        </w:rPr>
      </w:pPr>
    </w:p>
    <w:p w14:paraId="59471831">
      <w:pPr>
        <w:rPr>
          <w:rFonts w:ascii="仿宋" w:hAnsi="仿宋" w:eastAsia="仿宋" w:cs="仿宋"/>
          <w:sz w:val="24"/>
        </w:rPr>
      </w:pPr>
      <w:r>
        <w:rPr>
          <w:rFonts w:hint="eastAsia" w:ascii="仿宋" w:hAnsi="仿宋" w:eastAsia="仿宋" w:cs="仿宋"/>
          <w:b/>
          <w:bCs/>
          <w:sz w:val="24"/>
        </w:rPr>
        <w:t>附：</w:t>
      </w:r>
    </w:p>
    <w:p w14:paraId="0049BE4F">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4144;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3360"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3120;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3EE8E48">
      <w:pPr>
        <w:autoSpaceDE w:val="0"/>
        <w:autoSpaceDN w:val="0"/>
        <w:jc w:val="center"/>
        <w:rPr>
          <w:rFonts w:ascii="仿宋" w:hAnsi="仿宋" w:eastAsia="仿宋" w:cs="仿宋"/>
          <w:b/>
          <w:spacing w:val="6"/>
          <w:sz w:val="32"/>
          <w:szCs w:val="32"/>
        </w:rPr>
      </w:pPr>
    </w:p>
    <w:p w14:paraId="06AB9527">
      <w:pPr>
        <w:autoSpaceDE w:val="0"/>
        <w:autoSpaceDN w:val="0"/>
        <w:jc w:val="center"/>
        <w:rPr>
          <w:rFonts w:ascii="仿宋" w:hAnsi="仿宋" w:eastAsia="仿宋" w:cs="仿宋"/>
          <w:b/>
          <w:spacing w:val="6"/>
          <w:sz w:val="32"/>
          <w:szCs w:val="32"/>
        </w:rPr>
      </w:pPr>
    </w:p>
    <w:p w14:paraId="73B4F366">
      <w:pPr>
        <w:autoSpaceDE w:val="0"/>
        <w:autoSpaceDN w:val="0"/>
        <w:jc w:val="center"/>
        <w:rPr>
          <w:rFonts w:ascii="仿宋" w:hAnsi="仿宋" w:eastAsia="仿宋" w:cs="仿宋"/>
          <w:b/>
          <w:spacing w:val="6"/>
          <w:sz w:val="32"/>
          <w:szCs w:val="32"/>
        </w:rPr>
      </w:pPr>
    </w:p>
    <w:p w14:paraId="185616F9">
      <w:pPr>
        <w:autoSpaceDE w:val="0"/>
        <w:autoSpaceDN w:val="0"/>
        <w:jc w:val="center"/>
        <w:rPr>
          <w:rFonts w:ascii="仿宋" w:hAnsi="仿宋" w:eastAsia="仿宋" w:cs="仿宋"/>
          <w:b/>
          <w:spacing w:val="6"/>
          <w:sz w:val="32"/>
          <w:szCs w:val="32"/>
        </w:rPr>
      </w:pPr>
    </w:p>
    <w:p w14:paraId="4D23A5BF">
      <w:pPr>
        <w:autoSpaceDE w:val="0"/>
        <w:autoSpaceDN w:val="0"/>
        <w:jc w:val="center"/>
        <w:rPr>
          <w:rFonts w:ascii="仿宋" w:hAnsi="仿宋" w:eastAsia="仿宋" w:cs="仿宋"/>
          <w:b/>
          <w:spacing w:val="6"/>
          <w:sz w:val="32"/>
          <w:szCs w:val="32"/>
        </w:rPr>
      </w:pPr>
    </w:p>
    <w:p w14:paraId="4E4BB4CB">
      <w:pPr>
        <w:autoSpaceDE w:val="0"/>
        <w:autoSpaceDN w:val="0"/>
        <w:jc w:val="center"/>
        <w:rPr>
          <w:rFonts w:ascii="仿宋" w:hAnsi="仿宋" w:eastAsia="仿宋" w:cs="仿宋"/>
          <w:b/>
          <w:spacing w:val="6"/>
          <w:sz w:val="32"/>
          <w:szCs w:val="32"/>
        </w:rPr>
      </w:pPr>
    </w:p>
    <w:p w14:paraId="1E623715">
      <w:pPr>
        <w:autoSpaceDE w:val="0"/>
        <w:autoSpaceDN w:val="0"/>
        <w:jc w:val="center"/>
        <w:rPr>
          <w:rFonts w:ascii="仿宋" w:hAnsi="仿宋" w:eastAsia="仿宋" w:cs="仿宋"/>
          <w:b/>
          <w:spacing w:val="6"/>
          <w:sz w:val="32"/>
          <w:szCs w:val="32"/>
        </w:rPr>
      </w:pPr>
    </w:p>
    <w:p w14:paraId="007ACE14">
      <w:pPr>
        <w:autoSpaceDE w:val="0"/>
        <w:autoSpaceDN w:val="0"/>
        <w:jc w:val="center"/>
        <w:rPr>
          <w:rFonts w:ascii="仿宋" w:hAnsi="仿宋" w:eastAsia="仿宋" w:cs="仿宋"/>
          <w:b/>
          <w:spacing w:val="6"/>
          <w:sz w:val="32"/>
          <w:szCs w:val="32"/>
        </w:rPr>
      </w:pPr>
    </w:p>
    <w:p w14:paraId="41F7553A">
      <w:pPr>
        <w:autoSpaceDE w:val="0"/>
        <w:autoSpaceDN w:val="0"/>
        <w:jc w:val="center"/>
        <w:rPr>
          <w:rFonts w:ascii="仿宋" w:hAnsi="仿宋" w:eastAsia="仿宋" w:cs="仿宋"/>
          <w:b/>
          <w:spacing w:val="6"/>
          <w:sz w:val="32"/>
          <w:szCs w:val="32"/>
        </w:rPr>
      </w:pPr>
    </w:p>
    <w:p w14:paraId="734A9554">
      <w:pPr>
        <w:autoSpaceDE w:val="0"/>
        <w:autoSpaceDN w:val="0"/>
        <w:jc w:val="center"/>
        <w:rPr>
          <w:rFonts w:ascii="仿宋" w:hAnsi="仿宋" w:eastAsia="仿宋" w:cs="仿宋"/>
          <w:b/>
          <w:spacing w:val="6"/>
          <w:sz w:val="32"/>
          <w:szCs w:val="32"/>
        </w:rPr>
      </w:pPr>
    </w:p>
    <w:p w14:paraId="1D50C315">
      <w:pPr>
        <w:autoSpaceDE w:val="0"/>
        <w:autoSpaceDN w:val="0"/>
        <w:jc w:val="center"/>
        <w:rPr>
          <w:rFonts w:ascii="仿宋" w:hAnsi="仿宋" w:eastAsia="仿宋" w:cs="仿宋"/>
          <w:b/>
          <w:spacing w:val="6"/>
          <w:sz w:val="32"/>
          <w:szCs w:val="32"/>
        </w:rPr>
      </w:pPr>
    </w:p>
    <w:p w14:paraId="41758743">
      <w:pPr>
        <w:autoSpaceDE w:val="0"/>
        <w:autoSpaceDN w:val="0"/>
        <w:jc w:val="center"/>
        <w:rPr>
          <w:rFonts w:ascii="仿宋" w:hAnsi="仿宋" w:eastAsia="仿宋" w:cs="仿宋"/>
          <w:b/>
          <w:spacing w:val="6"/>
          <w:sz w:val="32"/>
          <w:szCs w:val="32"/>
        </w:rPr>
      </w:pPr>
    </w:p>
    <w:p w14:paraId="59E6DBEA">
      <w:pPr>
        <w:autoSpaceDE w:val="0"/>
        <w:autoSpaceDN w:val="0"/>
        <w:jc w:val="center"/>
        <w:rPr>
          <w:rFonts w:ascii="仿宋" w:hAnsi="仿宋" w:eastAsia="仿宋" w:cs="仿宋"/>
          <w:b/>
          <w:spacing w:val="6"/>
          <w:sz w:val="32"/>
          <w:szCs w:val="32"/>
        </w:rPr>
      </w:pPr>
    </w:p>
    <w:p w14:paraId="3506F78E">
      <w:pPr>
        <w:autoSpaceDE w:val="0"/>
        <w:autoSpaceDN w:val="0"/>
        <w:jc w:val="center"/>
        <w:rPr>
          <w:rFonts w:ascii="仿宋" w:hAnsi="仿宋" w:eastAsia="仿宋" w:cs="仿宋"/>
          <w:b/>
          <w:spacing w:val="6"/>
          <w:sz w:val="32"/>
          <w:szCs w:val="32"/>
        </w:rPr>
      </w:pPr>
    </w:p>
    <w:p w14:paraId="16AC3273">
      <w:pPr>
        <w:autoSpaceDE w:val="0"/>
        <w:autoSpaceDN w:val="0"/>
        <w:jc w:val="center"/>
        <w:rPr>
          <w:rFonts w:ascii="仿宋" w:hAnsi="仿宋" w:eastAsia="仿宋" w:cs="仿宋"/>
          <w:b/>
          <w:spacing w:val="6"/>
          <w:sz w:val="32"/>
          <w:szCs w:val="32"/>
        </w:rPr>
      </w:pPr>
    </w:p>
    <w:p w14:paraId="20CC1AE8">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3D14DDF1">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16B6E9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316E19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9D1F60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2D680BD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8CB7187">
      <w:pPr>
        <w:snapToGrid w:val="0"/>
        <w:spacing w:line="360" w:lineRule="auto"/>
        <w:ind w:firstLine="576"/>
        <w:rPr>
          <w:rFonts w:ascii="仿宋" w:hAnsi="仿宋" w:eastAsia="仿宋" w:cs="仿宋"/>
          <w:kern w:val="0"/>
          <w:sz w:val="24"/>
          <w:lang w:val="zh-CN"/>
        </w:rPr>
      </w:pPr>
      <w:bookmarkStart w:id="18"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BE47A5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1C3BAE3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8"/>
    <w:p w14:paraId="6BDF328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273BF74">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3B8E856">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621D1E8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FCA392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10FD262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DE765F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7F70F8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D96000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782EE6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12780C5">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06CB5F08">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5049E327">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0FAB05A">
      <w:pPr>
        <w:autoSpaceDE w:val="0"/>
        <w:autoSpaceDN w:val="0"/>
        <w:jc w:val="center"/>
        <w:rPr>
          <w:rFonts w:ascii="仿宋" w:hAnsi="仿宋" w:eastAsia="仿宋" w:cs="仿宋"/>
          <w:b/>
          <w:spacing w:val="6"/>
          <w:sz w:val="32"/>
          <w:szCs w:val="32"/>
        </w:rPr>
      </w:pPr>
    </w:p>
    <w:p w14:paraId="3E4D8F6E">
      <w:pPr>
        <w:autoSpaceDE w:val="0"/>
        <w:autoSpaceDN w:val="0"/>
        <w:jc w:val="center"/>
        <w:rPr>
          <w:rFonts w:ascii="仿宋" w:hAnsi="仿宋" w:eastAsia="仿宋" w:cs="仿宋"/>
          <w:b/>
          <w:spacing w:val="6"/>
          <w:sz w:val="32"/>
          <w:szCs w:val="32"/>
        </w:rPr>
      </w:pPr>
    </w:p>
    <w:p w14:paraId="3E7EFB6B">
      <w:pPr>
        <w:autoSpaceDE w:val="0"/>
        <w:autoSpaceDN w:val="0"/>
        <w:jc w:val="center"/>
        <w:rPr>
          <w:rFonts w:ascii="仿宋" w:hAnsi="仿宋" w:eastAsia="仿宋" w:cs="仿宋"/>
          <w:b/>
          <w:spacing w:val="6"/>
          <w:sz w:val="32"/>
          <w:szCs w:val="32"/>
        </w:rPr>
      </w:pPr>
    </w:p>
    <w:p w14:paraId="336FEDD2">
      <w:pPr>
        <w:autoSpaceDE w:val="0"/>
        <w:autoSpaceDN w:val="0"/>
        <w:jc w:val="center"/>
        <w:rPr>
          <w:rFonts w:ascii="仿宋" w:hAnsi="仿宋" w:eastAsia="仿宋" w:cs="仿宋"/>
          <w:b/>
          <w:spacing w:val="6"/>
          <w:sz w:val="32"/>
          <w:szCs w:val="32"/>
        </w:rPr>
      </w:pPr>
    </w:p>
    <w:p w14:paraId="7361F0CD">
      <w:pPr>
        <w:autoSpaceDE w:val="0"/>
        <w:autoSpaceDN w:val="0"/>
        <w:jc w:val="center"/>
        <w:rPr>
          <w:rFonts w:ascii="仿宋" w:hAnsi="仿宋" w:eastAsia="仿宋" w:cs="仿宋"/>
          <w:b/>
          <w:spacing w:val="6"/>
          <w:sz w:val="32"/>
          <w:szCs w:val="32"/>
        </w:rPr>
      </w:pPr>
    </w:p>
    <w:p w14:paraId="7579426E">
      <w:pPr>
        <w:autoSpaceDE w:val="0"/>
        <w:autoSpaceDN w:val="0"/>
        <w:jc w:val="center"/>
        <w:rPr>
          <w:rFonts w:ascii="仿宋" w:hAnsi="仿宋" w:eastAsia="仿宋" w:cs="仿宋"/>
          <w:b/>
          <w:spacing w:val="6"/>
          <w:sz w:val="32"/>
          <w:szCs w:val="32"/>
        </w:rPr>
      </w:pPr>
    </w:p>
    <w:p w14:paraId="1A96B5A0">
      <w:pPr>
        <w:autoSpaceDE w:val="0"/>
        <w:autoSpaceDN w:val="0"/>
        <w:jc w:val="center"/>
        <w:rPr>
          <w:rFonts w:ascii="仿宋" w:hAnsi="仿宋" w:eastAsia="仿宋" w:cs="仿宋"/>
          <w:b/>
          <w:spacing w:val="6"/>
          <w:sz w:val="32"/>
          <w:szCs w:val="32"/>
        </w:rPr>
      </w:pPr>
    </w:p>
    <w:p w14:paraId="5BEE54E8">
      <w:pPr>
        <w:autoSpaceDE w:val="0"/>
        <w:autoSpaceDN w:val="0"/>
        <w:jc w:val="center"/>
        <w:rPr>
          <w:rFonts w:ascii="仿宋" w:hAnsi="仿宋" w:eastAsia="仿宋" w:cs="仿宋"/>
          <w:b/>
          <w:spacing w:val="6"/>
          <w:sz w:val="32"/>
          <w:szCs w:val="32"/>
        </w:rPr>
      </w:pPr>
    </w:p>
    <w:p w14:paraId="52242E44">
      <w:pPr>
        <w:autoSpaceDE w:val="0"/>
        <w:autoSpaceDN w:val="0"/>
        <w:jc w:val="center"/>
        <w:rPr>
          <w:rFonts w:ascii="仿宋" w:hAnsi="仿宋" w:eastAsia="仿宋" w:cs="仿宋"/>
          <w:b/>
          <w:spacing w:val="6"/>
          <w:sz w:val="32"/>
          <w:szCs w:val="32"/>
        </w:rPr>
      </w:pPr>
    </w:p>
    <w:p w14:paraId="173041E7">
      <w:pPr>
        <w:autoSpaceDE w:val="0"/>
        <w:autoSpaceDN w:val="0"/>
        <w:jc w:val="center"/>
        <w:rPr>
          <w:rFonts w:ascii="仿宋" w:hAnsi="仿宋" w:eastAsia="仿宋" w:cs="仿宋"/>
          <w:b/>
          <w:spacing w:val="6"/>
          <w:sz w:val="32"/>
          <w:szCs w:val="32"/>
        </w:rPr>
      </w:pPr>
    </w:p>
    <w:p w14:paraId="5452FD37">
      <w:pPr>
        <w:autoSpaceDE w:val="0"/>
        <w:autoSpaceDN w:val="0"/>
        <w:jc w:val="center"/>
        <w:rPr>
          <w:rFonts w:ascii="仿宋" w:hAnsi="仿宋" w:eastAsia="仿宋" w:cs="仿宋"/>
          <w:b/>
          <w:spacing w:val="6"/>
          <w:sz w:val="32"/>
          <w:szCs w:val="32"/>
        </w:rPr>
      </w:pPr>
    </w:p>
    <w:p w14:paraId="5C80C9DC">
      <w:pPr>
        <w:autoSpaceDE w:val="0"/>
        <w:autoSpaceDN w:val="0"/>
        <w:jc w:val="center"/>
        <w:rPr>
          <w:rFonts w:ascii="仿宋" w:hAnsi="仿宋" w:eastAsia="仿宋" w:cs="仿宋"/>
          <w:b/>
          <w:spacing w:val="6"/>
          <w:sz w:val="32"/>
          <w:szCs w:val="32"/>
        </w:rPr>
      </w:pPr>
    </w:p>
    <w:p w14:paraId="5F36955F">
      <w:pPr>
        <w:autoSpaceDE w:val="0"/>
        <w:autoSpaceDN w:val="0"/>
        <w:jc w:val="center"/>
        <w:rPr>
          <w:rFonts w:ascii="仿宋" w:hAnsi="仿宋" w:eastAsia="仿宋" w:cs="仿宋"/>
          <w:b/>
          <w:spacing w:val="6"/>
          <w:sz w:val="32"/>
          <w:szCs w:val="32"/>
        </w:rPr>
      </w:pPr>
    </w:p>
    <w:p w14:paraId="189E7CF0">
      <w:pPr>
        <w:autoSpaceDE w:val="0"/>
        <w:autoSpaceDN w:val="0"/>
        <w:jc w:val="center"/>
        <w:rPr>
          <w:rFonts w:ascii="仿宋" w:hAnsi="仿宋" w:eastAsia="仿宋" w:cs="仿宋"/>
          <w:b/>
          <w:spacing w:val="6"/>
          <w:sz w:val="32"/>
          <w:szCs w:val="32"/>
        </w:rPr>
      </w:pPr>
    </w:p>
    <w:p w14:paraId="60F988F5">
      <w:pPr>
        <w:autoSpaceDE w:val="0"/>
        <w:autoSpaceDN w:val="0"/>
        <w:jc w:val="center"/>
        <w:rPr>
          <w:rFonts w:ascii="仿宋" w:hAnsi="仿宋" w:eastAsia="仿宋" w:cs="仿宋"/>
          <w:b/>
          <w:spacing w:val="6"/>
          <w:sz w:val="32"/>
          <w:szCs w:val="32"/>
        </w:rPr>
      </w:pPr>
    </w:p>
    <w:p w14:paraId="09F92A12">
      <w:pPr>
        <w:autoSpaceDE w:val="0"/>
        <w:autoSpaceDN w:val="0"/>
        <w:jc w:val="center"/>
        <w:rPr>
          <w:rFonts w:ascii="仿宋" w:hAnsi="仿宋" w:eastAsia="仿宋" w:cs="仿宋"/>
          <w:b/>
          <w:spacing w:val="6"/>
          <w:sz w:val="32"/>
          <w:szCs w:val="32"/>
        </w:rPr>
      </w:pPr>
    </w:p>
    <w:p w14:paraId="5613648A">
      <w:pPr>
        <w:snapToGrid w:val="0"/>
        <w:spacing w:line="360" w:lineRule="auto"/>
        <w:jc w:val="center"/>
        <w:outlineLvl w:val="0"/>
        <w:rPr>
          <w:rFonts w:ascii="仿宋" w:hAnsi="仿宋" w:eastAsia="仿宋" w:cs="仿宋"/>
          <w:b/>
          <w:kern w:val="0"/>
          <w:sz w:val="32"/>
          <w:szCs w:val="32"/>
        </w:rPr>
      </w:pPr>
    </w:p>
    <w:p w14:paraId="433699D5">
      <w:pPr>
        <w:snapToGrid w:val="0"/>
        <w:spacing w:line="360" w:lineRule="auto"/>
        <w:jc w:val="center"/>
        <w:outlineLvl w:val="0"/>
        <w:rPr>
          <w:rFonts w:ascii="仿宋" w:hAnsi="仿宋" w:eastAsia="仿宋" w:cs="仿宋"/>
          <w:b/>
          <w:kern w:val="0"/>
          <w:sz w:val="32"/>
          <w:szCs w:val="32"/>
        </w:rPr>
      </w:pPr>
    </w:p>
    <w:p w14:paraId="480DA1A2">
      <w:pPr>
        <w:snapToGrid w:val="0"/>
        <w:spacing w:line="360" w:lineRule="auto"/>
        <w:jc w:val="center"/>
        <w:outlineLvl w:val="0"/>
        <w:rPr>
          <w:rFonts w:ascii="仿宋" w:hAnsi="仿宋" w:eastAsia="仿宋" w:cs="仿宋"/>
          <w:b/>
          <w:kern w:val="0"/>
          <w:sz w:val="32"/>
          <w:szCs w:val="32"/>
        </w:rPr>
      </w:pPr>
    </w:p>
    <w:p w14:paraId="160ECEA9">
      <w:pPr>
        <w:snapToGrid w:val="0"/>
        <w:spacing w:line="360" w:lineRule="auto"/>
        <w:jc w:val="center"/>
        <w:outlineLvl w:val="0"/>
        <w:rPr>
          <w:rFonts w:ascii="仿宋" w:hAnsi="仿宋" w:eastAsia="仿宋" w:cs="仿宋"/>
          <w:b/>
          <w:kern w:val="0"/>
          <w:sz w:val="32"/>
          <w:szCs w:val="32"/>
        </w:rPr>
      </w:pPr>
    </w:p>
    <w:p w14:paraId="5F692353">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10B3F88D">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8FBA2C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66BCBEB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2B7B70F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6CB2E08">
      <w:pPr>
        <w:snapToGrid w:val="0"/>
        <w:spacing w:line="360" w:lineRule="auto"/>
        <w:ind w:firstLine="576"/>
        <w:jc w:val="left"/>
        <w:rPr>
          <w:rFonts w:ascii="仿宋" w:hAnsi="仿宋" w:eastAsia="仿宋" w:cs="仿宋"/>
          <w:kern w:val="0"/>
          <w:sz w:val="24"/>
        </w:rPr>
      </w:pPr>
      <w:r>
        <w:rPr>
          <w:rFonts w:hint="eastAsia" w:ascii="仿宋" w:hAnsi="仿宋" w:eastAsia="仿宋" w:cs="仿宋"/>
          <w:kern w:val="0"/>
          <w:sz w:val="24"/>
        </w:rPr>
        <w:t>……</w:t>
      </w:r>
    </w:p>
    <w:p w14:paraId="31748DD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2AF74F05">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8DDF9EB">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9"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9"/>
    </w:p>
    <w:p w14:paraId="276A5DA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6C1EA921">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14:paraId="4A8D3D4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35F31EE1">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0CCFA00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3C1F8353">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14:paraId="6E317B09">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262593B5">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613A104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10B5C44B">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45A429FB">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5E7F28A0">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DCF4186">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3248B51F">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1EA3C94">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670EE55">
      <w:pPr>
        <w:autoSpaceDE w:val="0"/>
        <w:autoSpaceDN w:val="0"/>
        <w:jc w:val="center"/>
        <w:rPr>
          <w:rFonts w:ascii="仿宋" w:hAnsi="仿宋" w:eastAsia="仿宋" w:cs="仿宋"/>
          <w:b/>
          <w:spacing w:val="6"/>
          <w:sz w:val="32"/>
          <w:szCs w:val="32"/>
        </w:rPr>
      </w:pPr>
    </w:p>
    <w:p w14:paraId="58CB279D">
      <w:pPr>
        <w:autoSpaceDE w:val="0"/>
        <w:autoSpaceDN w:val="0"/>
        <w:jc w:val="center"/>
        <w:rPr>
          <w:rFonts w:ascii="仿宋" w:hAnsi="仿宋" w:eastAsia="仿宋" w:cs="仿宋"/>
          <w:b/>
          <w:spacing w:val="6"/>
          <w:sz w:val="32"/>
          <w:szCs w:val="32"/>
        </w:rPr>
      </w:pPr>
    </w:p>
    <w:p w14:paraId="48D26EAA">
      <w:pPr>
        <w:autoSpaceDE w:val="0"/>
        <w:autoSpaceDN w:val="0"/>
        <w:jc w:val="center"/>
        <w:rPr>
          <w:rFonts w:ascii="仿宋" w:hAnsi="仿宋" w:eastAsia="仿宋" w:cs="仿宋"/>
          <w:b/>
          <w:spacing w:val="6"/>
          <w:sz w:val="32"/>
          <w:szCs w:val="32"/>
        </w:rPr>
      </w:pPr>
    </w:p>
    <w:p w14:paraId="7E74B919">
      <w:pPr>
        <w:autoSpaceDE w:val="0"/>
        <w:autoSpaceDN w:val="0"/>
        <w:jc w:val="center"/>
        <w:rPr>
          <w:rFonts w:ascii="仿宋" w:hAnsi="仿宋" w:eastAsia="仿宋" w:cs="仿宋"/>
          <w:b/>
          <w:spacing w:val="6"/>
          <w:sz w:val="32"/>
          <w:szCs w:val="32"/>
        </w:rPr>
      </w:pPr>
    </w:p>
    <w:p w14:paraId="7B6E8933">
      <w:pPr>
        <w:autoSpaceDE w:val="0"/>
        <w:autoSpaceDN w:val="0"/>
        <w:jc w:val="center"/>
        <w:rPr>
          <w:rFonts w:ascii="仿宋" w:hAnsi="仿宋" w:eastAsia="仿宋" w:cs="仿宋"/>
          <w:b/>
          <w:spacing w:val="6"/>
          <w:sz w:val="32"/>
          <w:szCs w:val="32"/>
        </w:rPr>
      </w:pPr>
    </w:p>
    <w:p w14:paraId="40B8060B">
      <w:pPr>
        <w:autoSpaceDE w:val="0"/>
        <w:autoSpaceDN w:val="0"/>
        <w:jc w:val="center"/>
        <w:rPr>
          <w:rFonts w:ascii="仿宋" w:hAnsi="仿宋" w:eastAsia="仿宋" w:cs="仿宋"/>
          <w:b/>
          <w:spacing w:val="6"/>
          <w:sz w:val="32"/>
          <w:szCs w:val="32"/>
        </w:rPr>
      </w:pPr>
    </w:p>
    <w:p w14:paraId="29A64FF8">
      <w:pPr>
        <w:autoSpaceDE w:val="0"/>
        <w:autoSpaceDN w:val="0"/>
        <w:jc w:val="center"/>
        <w:rPr>
          <w:rFonts w:ascii="仿宋" w:hAnsi="仿宋" w:eastAsia="仿宋" w:cs="仿宋"/>
          <w:b/>
          <w:spacing w:val="6"/>
          <w:sz w:val="32"/>
          <w:szCs w:val="32"/>
        </w:rPr>
      </w:pPr>
    </w:p>
    <w:p w14:paraId="304C34EB">
      <w:pPr>
        <w:autoSpaceDE w:val="0"/>
        <w:autoSpaceDN w:val="0"/>
        <w:jc w:val="center"/>
        <w:rPr>
          <w:rFonts w:ascii="仿宋" w:hAnsi="仿宋" w:eastAsia="仿宋" w:cs="仿宋"/>
          <w:b/>
          <w:spacing w:val="6"/>
          <w:sz w:val="32"/>
          <w:szCs w:val="32"/>
        </w:rPr>
      </w:pPr>
    </w:p>
    <w:p w14:paraId="07520688">
      <w:pPr>
        <w:autoSpaceDE w:val="0"/>
        <w:autoSpaceDN w:val="0"/>
        <w:jc w:val="center"/>
        <w:rPr>
          <w:rFonts w:ascii="仿宋" w:hAnsi="仿宋" w:eastAsia="仿宋" w:cs="仿宋"/>
          <w:b/>
          <w:spacing w:val="6"/>
          <w:sz w:val="32"/>
          <w:szCs w:val="32"/>
        </w:rPr>
      </w:pPr>
    </w:p>
    <w:p w14:paraId="4B5680E7">
      <w:pPr>
        <w:autoSpaceDE w:val="0"/>
        <w:autoSpaceDN w:val="0"/>
        <w:jc w:val="center"/>
        <w:rPr>
          <w:rFonts w:ascii="仿宋" w:hAnsi="仿宋" w:eastAsia="仿宋" w:cs="仿宋"/>
          <w:b/>
          <w:spacing w:val="6"/>
          <w:sz w:val="32"/>
          <w:szCs w:val="32"/>
        </w:rPr>
      </w:pPr>
    </w:p>
    <w:p w14:paraId="1256B051">
      <w:pPr>
        <w:autoSpaceDE w:val="0"/>
        <w:autoSpaceDN w:val="0"/>
        <w:jc w:val="center"/>
        <w:rPr>
          <w:rFonts w:ascii="仿宋" w:hAnsi="仿宋" w:eastAsia="仿宋" w:cs="仿宋"/>
          <w:b/>
          <w:spacing w:val="6"/>
          <w:sz w:val="32"/>
          <w:szCs w:val="32"/>
        </w:rPr>
      </w:pPr>
    </w:p>
    <w:p w14:paraId="5C9625B6">
      <w:pPr>
        <w:pStyle w:val="143"/>
        <w:rPr>
          <w:rFonts w:ascii="仿宋" w:hAnsi="仿宋" w:eastAsia="仿宋" w:cs="仿宋"/>
          <w:b/>
          <w:color w:val="auto"/>
          <w:spacing w:val="6"/>
          <w:sz w:val="32"/>
          <w:szCs w:val="32"/>
        </w:rPr>
      </w:pPr>
    </w:p>
    <w:p w14:paraId="25DB8B60">
      <w:pPr>
        <w:pStyle w:val="318"/>
        <w:rPr>
          <w:rFonts w:ascii="仿宋" w:hAnsi="仿宋" w:eastAsia="仿宋" w:cs="仿宋"/>
          <w:b/>
          <w:spacing w:val="6"/>
          <w:sz w:val="32"/>
          <w:szCs w:val="32"/>
        </w:rPr>
      </w:pPr>
    </w:p>
    <w:p w14:paraId="7B229F0F">
      <w:pPr>
        <w:rPr>
          <w:rFonts w:ascii="仿宋" w:hAnsi="仿宋" w:eastAsia="仿宋" w:cs="仿宋"/>
          <w:b/>
          <w:spacing w:val="6"/>
          <w:sz w:val="32"/>
          <w:szCs w:val="32"/>
        </w:rPr>
      </w:pPr>
    </w:p>
    <w:p w14:paraId="3F6965FE">
      <w:pPr>
        <w:pStyle w:val="143"/>
        <w:rPr>
          <w:rFonts w:ascii="仿宋" w:hAnsi="仿宋" w:eastAsia="仿宋" w:cs="仿宋"/>
          <w:b/>
          <w:color w:val="auto"/>
          <w:spacing w:val="6"/>
          <w:sz w:val="32"/>
          <w:szCs w:val="32"/>
        </w:rPr>
      </w:pPr>
    </w:p>
    <w:p w14:paraId="6FC9332B">
      <w:pPr>
        <w:pStyle w:val="318"/>
        <w:rPr>
          <w:rFonts w:ascii="仿宋" w:hAnsi="仿宋" w:eastAsia="仿宋" w:cs="仿宋"/>
        </w:rPr>
      </w:pPr>
    </w:p>
    <w:p w14:paraId="56C03BF8">
      <w:pPr>
        <w:spacing w:line="360" w:lineRule="auto"/>
        <w:rPr>
          <w:rFonts w:ascii="仿宋" w:hAnsi="仿宋" w:eastAsia="仿宋" w:cs="仿宋"/>
          <w:b/>
          <w:spacing w:val="6"/>
          <w:sz w:val="32"/>
          <w:szCs w:val="32"/>
        </w:rPr>
      </w:pPr>
      <w:bookmarkStart w:id="20" w:name="OLE_LINK14"/>
      <w:bookmarkStart w:id="21" w:name="OLE_LINK13"/>
    </w:p>
    <w:p w14:paraId="2E99698C">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726CCAB9">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20"/>
    <w:bookmarkEnd w:id="21"/>
    <w:p w14:paraId="7926F734">
      <w:pPr>
        <w:spacing w:line="360" w:lineRule="auto"/>
        <w:rPr>
          <w:rFonts w:ascii="仿宋" w:hAnsi="仿宋" w:eastAsia="仿宋" w:cs="仿宋"/>
          <w:b/>
          <w:spacing w:val="6"/>
          <w:sz w:val="30"/>
          <w:szCs w:val="30"/>
        </w:rPr>
      </w:pPr>
    </w:p>
    <w:p w14:paraId="3BC49BB7">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6C7D2EE5">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34C22A8D">
      <w:pPr>
        <w:spacing w:line="360" w:lineRule="auto"/>
        <w:ind w:firstLine="480" w:firstLineChars="200"/>
        <w:rPr>
          <w:rFonts w:ascii="仿宋" w:hAnsi="仿宋" w:eastAsia="仿宋" w:cs="仿宋"/>
          <w:sz w:val="24"/>
        </w:rPr>
      </w:pPr>
    </w:p>
    <w:p w14:paraId="516741FB">
      <w:pPr>
        <w:spacing w:line="360" w:lineRule="auto"/>
        <w:ind w:firstLine="480" w:firstLineChars="200"/>
        <w:rPr>
          <w:rFonts w:ascii="仿宋" w:hAnsi="仿宋" w:eastAsia="仿宋" w:cs="仿宋"/>
          <w:sz w:val="24"/>
        </w:rPr>
      </w:pPr>
    </w:p>
    <w:p w14:paraId="18C12C87">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AB6CDA0">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388B57D9">
      <w:pPr>
        <w:autoSpaceDE w:val="0"/>
        <w:autoSpaceDN w:val="0"/>
        <w:jc w:val="center"/>
        <w:rPr>
          <w:rFonts w:ascii="仿宋" w:hAnsi="仿宋" w:eastAsia="仿宋" w:cs="仿宋"/>
          <w:b/>
          <w:spacing w:val="6"/>
          <w:sz w:val="32"/>
          <w:szCs w:val="32"/>
        </w:rPr>
      </w:pPr>
    </w:p>
    <w:p w14:paraId="71FE07B6">
      <w:pPr>
        <w:autoSpaceDE w:val="0"/>
        <w:autoSpaceDN w:val="0"/>
        <w:jc w:val="center"/>
        <w:rPr>
          <w:rFonts w:ascii="仿宋" w:hAnsi="仿宋" w:eastAsia="仿宋" w:cs="仿宋"/>
          <w:b/>
          <w:spacing w:val="6"/>
          <w:sz w:val="32"/>
          <w:szCs w:val="32"/>
        </w:rPr>
      </w:pPr>
    </w:p>
    <w:p w14:paraId="2CFE9536">
      <w:pPr>
        <w:autoSpaceDE w:val="0"/>
        <w:autoSpaceDN w:val="0"/>
        <w:jc w:val="center"/>
        <w:rPr>
          <w:rFonts w:ascii="仿宋" w:hAnsi="仿宋" w:eastAsia="仿宋" w:cs="仿宋"/>
          <w:b/>
          <w:spacing w:val="6"/>
          <w:sz w:val="32"/>
          <w:szCs w:val="32"/>
        </w:rPr>
      </w:pPr>
    </w:p>
    <w:p w14:paraId="0FCF1177">
      <w:pPr>
        <w:autoSpaceDE w:val="0"/>
        <w:autoSpaceDN w:val="0"/>
        <w:jc w:val="center"/>
        <w:rPr>
          <w:rFonts w:ascii="仿宋" w:hAnsi="仿宋" w:eastAsia="仿宋" w:cs="仿宋"/>
          <w:b/>
          <w:spacing w:val="6"/>
          <w:sz w:val="32"/>
          <w:szCs w:val="32"/>
        </w:rPr>
      </w:pPr>
    </w:p>
    <w:p w14:paraId="5CD49630">
      <w:pPr>
        <w:autoSpaceDE w:val="0"/>
        <w:autoSpaceDN w:val="0"/>
        <w:jc w:val="center"/>
        <w:rPr>
          <w:rFonts w:ascii="仿宋" w:hAnsi="仿宋" w:eastAsia="仿宋" w:cs="仿宋"/>
          <w:b/>
          <w:spacing w:val="6"/>
          <w:sz w:val="32"/>
          <w:szCs w:val="32"/>
        </w:rPr>
      </w:pPr>
    </w:p>
    <w:p w14:paraId="570722B4">
      <w:pPr>
        <w:autoSpaceDE w:val="0"/>
        <w:autoSpaceDN w:val="0"/>
        <w:jc w:val="center"/>
        <w:rPr>
          <w:rFonts w:ascii="仿宋" w:hAnsi="仿宋" w:eastAsia="仿宋" w:cs="仿宋"/>
          <w:b/>
          <w:spacing w:val="6"/>
          <w:sz w:val="32"/>
          <w:szCs w:val="32"/>
        </w:rPr>
      </w:pPr>
    </w:p>
    <w:p w14:paraId="78BE4D69">
      <w:pPr>
        <w:autoSpaceDE w:val="0"/>
        <w:autoSpaceDN w:val="0"/>
        <w:jc w:val="center"/>
        <w:rPr>
          <w:rFonts w:ascii="仿宋" w:hAnsi="仿宋" w:eastAsia="仿宋" w:cs="仿宋"/>
          <w:b/>
          <w:spacing w:val="6"/>
          <w:sz w:val="32"/>
          <w:szCs w:val="32"/>
        </w:rPr>
      </w:pPr>
    </w:p>
    <w:p w14:paraId="751DF330">
      <w:pPr>
        <w:autoSpaceDE w:val="0"/>
        <w:autoSpaceDN w:val="0"/>
        <w:jc w:val="center"/>
        <w:rPr>
          <w:rFonts w:ascii="仿宋" w:hAnsi="仿宋" w:eastAsia="仿宋" w:cs="仿宋"/>
          <w:b/>
          <w:spacing w:val="6"/>
          <w:sz w:val="32"/>
          <w:szCs w:val="32"/>
        </w:rPr>
      </w:pPr>
    </w:p>
    <w:p w14:paraId="7DC8B477">
      <w:pPr>
        <w:autoSpaceDE w:val="0"/>
        <w:autoSpaceDN w:val="0"/>
        <w:jc w:val="center"/>
        <w:rPr>
          <w:rFonts w:ascii="仿宋" w:hAnsi="仿宋" w:eastAsia="仿宋" w:cs="仿宋"/>
          <w:b/>
          <w:spacing w:val="6"/>
          <w:sz w:val="32"/>
          <w:szCs w:val="32"/>
        </w:rPr>
      </w:pPr>
    </w:p>
    <w:p w14:paraId="490C4D4F">
      <w:pPr>
        <w:autoSpaceDE w:val="0"/>
        <w:autoSpaceDN w:val="0"/>
        <w:jc w:val="center"/>
        <w:rPr>
          <w:rFonts w:ascii="仿宋" w:hAnsi="仿宋" w:eastAsia="仿宋" w:cs="仿宋"/>
          <w:b/>
          <w:spacing w:val="6"/>
          <w:sz w:val="32"/>
          <w:szCs w:val="32"/>
        </w:rPr>
      </w:pPr>
    </w:p>
    <w:p w14:paraId="73C7E877">
      <w:pPr>
        <w:autoSpaceDE w:val="0"/>
        <w:autoSpaceDN w:val="0"/>
        <w:jc w:val="center"/>
        <w:rPr>
          <w:rFonts w:ascii="仿宋" w:hAnsi="仿宋" w:eastAsia="仿宋" w:cs="仿宋"/>
          <w:b/>
          <w:spacing w:val="6"/>
          <w:sz w:val="32"/>
          <w:szCs w:val="32"/>
        </w:rPr>
      </w:pPr>
    </w:p>
    <w:p w14:paraId="551257CD">
      <w:pPr>
        <w:autoSpaceDE w:val="0"/>
        <w:autoSpaceDN w:val="0"/>
        <w:jc w:val="center"/>
        <w:rPr>
          <w:rFonts w:ascii="仿宋" w:hAnsi="仿宋" w:eastAsia="仿宋" w:cs="仿宋"/>
          <w:b/>
          <w:spacing w:val="6"/>
          <w:sz w:val="32"/>
          <w:szCs w:val="32"/>
        </w:rPr>
      </w:pPr>
    </w:p>
    <w:p w14:paraId="55E9F456">
      <w:pPr>
        <w:autoSpaceDE w:val="0"/>
        <w:autoSpaceDN w:val="0"/>
        <w:jc w:val="center"/>
        <w:rPr>
          <w:rFonts w:ascii="仿宋" w:hAnsi="仿宋" w:eastAsia="仿宋" w:cs="仿宋"/>
          <w:b/>
          <w:spacing w:val="6"/>
          <w:sz w:val="32"/>
          <w:szCs w:val="32"/>
        </w:rPr>
      </w:pPr>
    </w:p>
    <w:p w14:paraId="3E1684EF">
      <w:pPr>
        <w:autoSpaceDE w:val="0"/>
        <w:autoSpaceDN w:val="0"/>
        <w:jc w:val="center"/>
        <w:rPr>
          <w:rFonts w:ascii="仿宋" w:hAnsi="仿宋" w:eastAsia="仿宋" w:cs="仿宋"/>
          <w:b/>
          <w:spacing w:val="6"/>
          <w:sz w:val="32"/>
          <w:szCs w:val="32"/>
        </w:rPr>
      </w:pPr>
    </w:p>
    <w:p w14:paraId="113A465B">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463DC91E">
      <w:pPr>
        <w:spacing w:line="360" w:lineRule="auto"/>
        <w:jc w:val="center"/>
        <w:rPr>
          <w:rFonts w:ascii="仿宋" w:hAnsi="仿宋" w:eastAsia="仿宋" w:cs="仿宋"/>
          <w:sz w:val="24"/>
          <w:u w:val="single"/>
        </w:rPr>
      </w:pPr>
    </w:p>
    <w:p w14:paraId="52648658">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7AA41D99">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4E90AD82">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1BC68055">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35655794">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5C6C2AB2">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4763974">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E8052F5">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7592E552">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17E565FC">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3BD95C34">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1D7E99E1">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7F1DA78">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7F1A8FC">
      <w:pPr>
        <w:spacing w:line="360" w:lineRule="auto"/>
        <w:jc w:val="center"/>
        <w:rPr>
          <w:rFonts w:ascii="仿宋" w:hAnsi="仿宋" w:eastAsia="仿宋" w:cs="仿宋"/>
          <w:b/>
          <w:sz w:val="32"/>
          <w:szCs w:val="32"/>
        </w:rPr>
      </w:pPr>
    </w:p>
    <w:p w14:paraId="3244B5B4">
      <w:pPr>
        <w:spacing w:line="360" w:lineRule="auto"/>
        <w:jc w:val="center"/>
        <w:rPr>
          <w:rFonts w:ascii="仿宋" w:hAnsi="仿宋" w:eastAsia="仿宋" w:cs="仿宋"/>
          <w:b/>
          <w:sz w:val="32"/>
          <w:szCs w:val="32"/>
        </w:rPr>
      </w:pPr>
    </w:p>
    <w:p w14:paraId="5D7BCCCE">
      <w:pPr>
        <w:spacing w:line="360" w:lineRule="auto"/>
        <w:jc w:val="center"/>
        <w:rPr>
          <w:rFonts w:ascii="仿宋" w:hAnsi="仿宋" w:eastAsia="仿宋" w:cs="仿宋"/>
          <w:b/>
          <w:sz w:val="32"/>
          <w:szCs w:val="32"/>
        </w:rPr>
      </w:pPr>
    </w:p>
    <w:p w14:paraId="481ED9A9">
      <w:pPr>
        <w:spacing w:line="360" w:lineRule="auto"/>
        <w:jc w:val="center"/>
        <w:rPr>
          <w:rFonts w:ascii="仿宋" w:hAnsi="仿宋" w:eastAsia="仿宋" w:cs="仿宋"/>
          <w:b/>
          <w:sz w:val="32"/>
          <w:szCs w:val="32"/>
        </w:rPr>
      </w:pPr>
    </w:p>
    <w:p w14:paraId="6C1C821D">
      <w:pPr>
        <w:spacing w:line="360" w:lineRule="auto"/>
        <w:jc w:val="center"/>
        <w:rPr>
          <w:rFonts w:ascii="仿宋" w:hAnsi="仿宋" w:eastAsia="仿宋" w:cs="仿宋"/>
          <w:b/>
          <w:sz w:val="32"/>
          <w:szCs w:val="32"/>
        </w:rPr>
      </w:pPr>
    </w:p>
    <w:p w14:paraId="55CDFF10">
      <w:pPr>
        <w:spacing w:line="360" w:lineRule="auto"/>
        <w:jc w:val="center"/>
        <w:rPr>
          <w:rFonts w:ascii="仿宋" w:hAnsi="仿宋" w:eastAsia="仿宋" w:cs="仿宋"/>
          <w:b/>
          <w:sz w:val="32"/>
          <w:szCs w:val="32"/>
        </w:rPr>
      </w:pPr>
    </w:p>
    <w:p w14:paraId="34358A26">
      <w:pPr>
        <w:spacing w:line="360" w:lineRule="auto"/>
        <w:jc w:val="center"/>
        <w:rPr>
          <w:rFonts w:ascii="仿宋" w:hAnsi="仿宋" w:eastAsia="仿宋" w:cs="仿宋"/>
          <w:b/>
          <w:sz w:val="32"/>
          <w:szCs w:val="32"/>
        </w:rPr>
      </w:pPr>
    </w:p>
    <w:p w14:paraId="46F6B6CF">
      <w:pPr>
        <w:spacing w:line="360" w:lineRule="auto"/>
        <w:jc w:val="center"/>
        <w:rPr>
          <w:rFonts w:ascii="仿宋" w:hAnsi="仿宋" w:eastAsia="仿宋" w:cs="仿宋"/>
          <w:b/>
          <w:sz w:val="32"/>
          <w:szCs w:val="32"/>
        </w:rPr>
      </w:pPr>
    </w:p>
    <w:p w14:paraId="52433779">
      <w:pPr>
        <w:spacing w:line="360" w:lineRule="auto"/>
        <w:jc w:val="center"/>
        <w:rPr>
          <w:rFonts w:ascii="仿宋" w:hAnsi="仿宋" w:eastAsia="仿宋" w:cs="仿宋"/>
          <w:b/>
          <w:sz w:val="32"/>
          <w:szCs w:val="32"/>
        </w:rPr>
      </w:pPr>
    </w:p>
    <w:p w14:paraId="2708DF0B">
      <w:pPr>
        <w:spacing w:line="360" w:lineRule="auto"/>
        <w:jc w:val="center"/>
        <w:rPr>
          <w:rFonts w:ascii="仿宋" w:hAnsi="仿宋" w:eastAsia="仿宋" w:cs="仿宋"/>
          <w:b/>
          <w:sz w:val="32"/>
          <w:szCs w:val="32"/>
        </w:rPr>
      </w:pPr>
    </w:p>
    <w:p w14:paraId="32A00775">
      <w:pPr>
        <w:spacing w:line="360" w:lineRule="auto"/>
        <w:jc w:val="center"/>
        <w:rPr>
          <w:rFonts w:ascii="仿宋" w:hAnsi="仿宋" w:eastAsia="仿宋" w:cs="仿宋"/>
          <w:b/>
          <w:sz w:val="32"/>
          <w:szCs w:val="32"/>
        </w:rPr>
      </w:pPr>
    </w:p>
    <w:p w14:paraId="4C45DB6A">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6600D28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23709F7D">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B0706F1">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5E28D5FA">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36F54B76">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3A8B69A1">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C428F5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048F4E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6DA2C82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3FF90E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9D8436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6902A44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43121A2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0A08421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6"/>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A170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F844D65">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5D2E6A44">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663FB57">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37DDAB1C">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59E7C4FD">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5EDDD2F">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42AE97F2">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2A3F3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Align w:val="center"/>
          </w:tcPr>
          <w:p w14:paraId="7384F309">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2D7CB2F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17D29B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8CB308">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4A2FF53">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DC07F47">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0F05E185">
            <w:pPr>
              <w:widowControl/>
              <w:jc w:val="left"/>
              <w:rPr>
                <w:rFonts w:ascii="仿宋" w:hAnsi="仿宋" w:eastAsia="仿宋" w:cs="仿宋"/>
                <w:kern w:val="0"/>
                <w:sz w:val="24"/>
              </w:rPr>
            </w:pPr>
            <w:r>
              <w:rPr>
                <w:rFonts w:hint="eastAsia" w:ascii="仿宋" w:hAnsi="仿宋" w:eastAsia="仿宋" w:cs="仿宋"/>
                <w:kern w:val="0"/>
                <w:sz w:val="24"/>
              </w:rPr>
              <w:t>Y＜50</w:t>
            </w:r>
          </w:p>
        </w:tc>
      </w:tr>
      <w:tr w14:paraId="48645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0C6B65">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A729CD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C2B4D2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3A0421">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056D0B1">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AC0D4EE">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A81FEBB">
            <w:pPr>
              <w:widowControl/>
              <w:jc w:val="left"/>
              <w:rPr>
                <w:rFonts w:ascii="仿宋" w:hAnsi="仿宋" w:eastAsia="仿宋" w:cs="仿宋"/>
                <w:kern w:val="0"/>
                <w:sz w:val="24"/>
              </w:rPr>
            </w:pPr>
            <w:r>
              <w:rPr>
                <w:rFonts w:hint="eastAsia" w:ascii="仿宋" w:hAnsi="仿宋" w:eastAsia="仿宋" w:cs="仿宋"/>
                <w:kern w:val="0"/>
                <w:sz w:val="24"/>
              </w:rPr>
              <w:t>X＜20</w:t>
            </w:r>
          </w:p>
        </w:tc>
      </w:tr>
      <w:tr w14:paraId="78953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7C5994">
            <w:pPr>
              <w:widowControl/>
              <w:jc w:val="left"/>
              <w:rPr>
                <w:rFonts w:ascii="仿宋" w:hAnsi="仿宋" w:eastAsia="仿宋" w:cs="仿宋"/>
                <w:kern w:val="0"/>
                <w:sz w:val="24"/>
              </w:rPr>
            </w:pPr>
          </w:p>
        </w:tc>
        <w:tc>
          <w:tcPr>
            <w:tcW w:w="1560" w:type="dxa"/>
            <w:vAlign w:val="center"/>
          </w:tcPr>
          <w:p w14:paraId="775E0B1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D27BC0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C61061B">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79D00AB">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DB3792B">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397B411C">
            <w:pPr>
              <w:widowControl/>
              <w:jc w:val="left"/>
              <w:rPr>
                <w:rFonts w:ascii="仿宋" w:hAnsi="仿宋" w:eastAsia="仿宋" w:cs="仿宋"/>
                <w:kern w:val="0"/>
                <w:sz w:val="24"/>
              </w:rPr>
            </w:pPr>
            <w:r>
              <w:rPr>
                <w:rFonts w:hint="eastAsia" w:ascii="仿宋" w:hAnsi="仿宋" w:eastAsia="仿宋" w:cs="仿宋"/>
                <w:kern w:val="0"/>
                <w:sz w:val="24"/>
              </w:rPr>
              <w:t>Y＜300</w:t>
            </w:r>
          </w:p>
        </w:tc>
      </w:tr>
      <w:tr w14:paraId="74B7B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06BD8D">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22D0DF5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4259D0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E563F0F">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F8B6BB3">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3C39C71F">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34EAB16F">
            <w:pPr>
              <w:widowControl/>
              <w:jc w:val="left"/>
              <w:rPr>
                <w:rFonts w:ascii="仿宋" w:hAnsi="仿宋" w:eastAsia="仿宋" w:cs="仿宋"/>
                <w:kern w:val="0"/>
                <w:sz w:val="24"/>
              </w:rPr>
            </w:pPr>
            <w:r>
              <w:rPr>
                <w:rFonts w:hint="eastAsia" w:ascii="仿宋" w:hAnsi="仿宋" w:eastAsia="仿宋" w:cs="仿宋"/>
                <w:kern w:val="0"/>
                <w:sz w:val="24"/>
              </w:rPr>
              <w:t>Y＜300</w:t>
            </w:r>
          </w:p>
        </w:tc>
      </w:tr>
      <w:tr w14:paraId="4ABE3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49D524">
            <w:pPr>
              <w:widowControl/>
              <w:jc w:val="left"/>
              <w:rPr>
                <w:rFonts w:ascii="仿宋" w:hAnsi="仿宋" w:eastAsia="仿宋" w:cs="仿宋"/>
                <w:kern w:val="0"/>
                <w:sz w:val="24"/>
              </w:rPr>
            </w:pPr>
          </w:p>
        </w:tc>
        <w:tc>
          <w:tcPr>
            <w:tcW w:w="1560" w:type="dxa"/>
            <w:vAlign w:val="center"/>
          </w:tcPr>
          <w:p w14:paraId="00F91F99">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707561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3CF44BB">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23362614">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72FB014E">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09118768">
            <w:pPr>
              <w:widowControl/>
              <w:jc w:val="left"/>
              <w:rPr>
                <w:rFonts w:ascii="仿宋" w:hAnsi="仿宋" w:eastAsia="仿宋" w:cs="仿宋"/>
                <w:kern w:val="0"/>
                <w:sz w:val="24"/>
              </w:rPr>
            </w:pPr>
            <w:r>
              <w:rPr>
                <w:rFonts w:hint="eastAsia" w:ascii="仿宋" w:hAnsi="仿宋" w:eastAsia="仿宋" w:cs="仿宋"/>
                <w:kern w:val="0"/>
                <w:sz w:val="24"/>
              </w:rPr>
              <w:t>Z＜300</w:t>
            </w:r>
          </w:p>
        </w:tc>
      </w:tr>
      <w:tr w14:paraId="36AB8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BDBD15">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55EEC3E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F14A32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4DF0703">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CE0A362">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13BD36AF">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D52D1EC">
            <w:pPr>
              <w:widowControl/>
              <w:jc w:val="left"/>
              <w:rPr>
                <w:rFonts w:ascii="仿宋" w:hAnsi="仿宋" w:eastAsia="仿宋" w:cs="仿宋"/>
                <w:kern w:val="0"/>
                <w:sz w:val="24"/>
              </w:rPr>
            </w:pPr>
            <w:r>
              <w:rPr>
                <w:rFonts w:hint="eastAsia" w:ascii="仿宋" w:hAnsi="仿宋" w:eastAsia="仿宋" w:cs="仿宋"/>
                <w:kern w:val="0"/>
                <w:sz w:val="24"/>
              </w:rPr>
              <w:t>X＜5</w:t>
            </w:r>
          </w:p>
        </w:tc>
      </w:tr>
      <w:tr w14:paraId="71FBC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4C535F40">
            <w:pPr>
              <w:widowControl/>
              <w:jc w:val="left"/>
              <w:rPr>
                <w:rFonts w:ascii="仿宋" w:hAnsi="仿宋" w:eastAsia="仿宋" w:cs="仿宋"/>
                <w:kern w:val="0"/>
                <w:sz w:val="24"/>
              </w:rPr>
            </w:pPr>
          </w:p>
        </w:tc>
        <w:tc>
          <w:tcPr>
            <w:tcW w:w="1560" w:type="dxa"/>
            <w:vAlign w:val="center"/>
          </w:tcPr>
          <w:p w14:paraId="037745D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549DDA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C42A67C">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BCA5F27">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7D481E82">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6A16A34">
            <w:pPr>
              <w:widowControl/>
              <w:jc w:val="left"/>
              <w:rPr>
                <w:rFonts w:ascii="仿宋" w:hAnsi="仿宋" w:eastAsia="仿宋" w:cs="仿宋"/>
                <w:kern w:val="0"/>
                <w:sz w:val="24"/>
              </w:rPr>
            </w:pPr>
            <w:r>
              <w:rPr>
                <w:rFonts w:hint="eastAsia" w:ascii="仿宋" w:hAnsi="仿宋" w:eastAsia="仿宋" w:cs="仿宋"/>
                <w:kern w:val="0"/>
                <w:sz w:val="24"/>
              </w:rPr>
              <w:t>Y＜1000</w:t>
            </w:r>
          </w:p>
        </w:tc>
      </w:tr>
      <w:tr w14:paraId="2A8E2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6E1CF07E">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4EF664D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FF093B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E93823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2786E15">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3ADAC177">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1E08455">
            <w:pPr>
              <w:widowControl/>
              <w:jc w:val="left"/>
              <w:rPr>
                <w:rFonts w:ascii="仿宋" w:hAnsi="仿宋" w:eastAsia="仿宋" w:cs="仿宋"/>
                <w:kern w:val="0"/>
                <w:sz w:val="24"/>
              </w:rPr>
            </w:pPr>
            <w:r>
              <w:rPr>
                <w:rFonts w:hint="eastAsia" w:ascii="仿宋" w:hAnsi="仿宋" w:eastAsia="仿宋" w:cs="仿宋"/>
                <w:kern w:val="0"/>
                <w:sz w:val="24"/>
              </w:rPr>
              <w:t>X＜10</w:t>
            </w:r>
          </w:p>
        </w:tc>
      </w:tr>
      <w:tr w14:paraId="1F606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362BF4">
            <w:pPr>
              <w:widowControl/>
              <w:jc w:val="left"/>
              <w:rPr>
                <w:rFonts w:ascii="仿宋" w:hAnsi="仿宋" w:eastAsia="仿宋" w:cs="仿宋"/>
                <w:kern w:val="0"/>
                <w:sz w:val="24"/>
              </w:rPr>
            </w:pPr>
          </w:p>
        </w:tc>
        <w:tc>
          <w:tcPr>
            <w:tcW w:w="1560" w:type="dxa"/>
            <w:vAlign w:val="center"/>
          </w:tcPr>
          <w:p w14:paraId="4B0B05A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151871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C0459C9">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1B455E0">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A8C10E5">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2903C27">
            <w:pPr>
              <w:widowControl/>
              <w:jc w:val="left"/>
              <w:rPr>
                <w:rFonts w:ascii="仿宋" w:hAnsi="仿宋" w:eastAsia="仿宋" w:cs="仿宋"/>
                <w:kern w:val="0"/>
                <w:sz w:val="24"/>
              </w:rPr>
            </w:pPr>
            <w:r>
              <w:rPr>
                <w:rFonts w:hint="eastAsia" w:ascii="仿宋" w:hAnsi="仿宋" w:eastAsia="仿宋" w:cs="仿宋"/>
                <w:kern w:val="0"/>
                <w:sz w:val="24"/>
              </w:rPr>
              <w:t>Y＜100</w:t>
            </w:r>
          </w:p>
        </w:tc>
      </w:tr>
      <w:tr w14:paraId="21642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ED032E">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64A2932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EC393A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66F818">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10A3B10">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E9048A2">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BC4652C">
            <w:pPr>
              <w:widowControl/>
              <w:jc w:val="left"/>
              <w:rPr>
                <w:rFonts w:ascii="仿宋" w:hAnsi="仿宋" w:eastAsia="仿宋" w:cs="仿宋"/>
                <w:kern w:val="0"/>
                <w:sz w:val="24"/>
              </w:rPr>
            </w:pPr>
            <w:r>
              <w:rPr>
                <w:rFonts w:hint="eastAsia" w:ascii="仿宋" w:hAnsi="仿宋" w:eastAsia="仿宋" w:cs="仿宋"/>
                <w:kern w:val="0"/>
                <w:sz w:val="24"/>
              </w:rPr>
              <w:t>X＜20</w:t>
            </w:r>
          </w:p>
        </w:tc>
      </w:tr>
      <w:tr w14:paraId="6E82B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136BE5">
            <w:pPr>
              <w:widowControl/>
              <w:jc w:val="left"/>
              <w:rPr>
                <w:rFonts w:ascii="仿宋" w:hAnsi="仿宋" w:eastAsia="仿宋" w:cs="仿宋"/>
                <w:kern w:val="0"/>
                <w:sz w:val="24"/>
              </w:rPr>
            </w:pPr>
          </w:p>
        </w:tc>
        <w:tc>
          <w:tcPr>
            <w:tcW w:w="1560" w:type="dxa"/>
            <w:vAlign w:val="center"/>
          </w:tcPr>
          <w:p w14:paraId="6661999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E5ADA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F733C1">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37B567D">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651821E">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E060401">
            <w:pPr>
              <w:widowControl/>
              <w:jc w:val="left"/>
              <w:rPr>
                <w:rFonts w:ascii="仿宋" w:hAnsi="仿宋" w:eastAsia="仿宋" w:cs="仿宋"/>
                <w:kern w:val="0"/>
                <w:sz w:val="24"/>
              </w:rPr>
            </w:pPr>
            <w:r>
              <w:rPr>
                <w:rFonts w:hint="eastAsia" w:ascii="仿宋" w:hAnsi="仿宋" w:eastAsia="仿宋" w:cs="仿宋"/>
                <w:kern w:val="0"/>
                <w:sz w:val="24"/>
              </w:rPr>
              <w:t>Y＜200</w:t>
            </w:r>
          </w:p>
        </w:tc>
      </w:tr>
      <w:tr w14:paraId="16C71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2EA314">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253740C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069CF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4DBB1B">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405614EF">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4C4594D">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0DB2B2C4">
            <w:pPr>
              <w:widowControl/>
              <w:jc w:val="left"/>
              <w:rPr>
                <w:rFonts w:ascii="仿宋" w:hAnsi="仿宋" w:eastAsia="仿宋" w:cs="仿宋"/>
                <w:kern w:val="0"/>
                <w:sz w:val="24"/>
              </w:rPr>
            </w:pPr>
            <w:r>
              <w:rPr>
                <w:rFonts w:hint="eastAsia" w:ascii="仿宋" w:hAnsi="仿宋" w:eastAsia="仿宋" w:cs="仿宋"/>
                <w:kern w:val="0"/>
                <w:sz w:val="24"/>
              </w:rPr>
              <w:t>X＜20</w:t>
            </w:r>
          </w:p>
        </w:tc>
      </w:tr>
      <w:tr w14:paraId="2EEAA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B2985F">
            <w:pPr>
              <w:widowControl/>
              <w:jc w:val="left"/>
              <w:rPr>
                <w:rFonts w:ascii="仿宋" w:hAnsi="仿宋" w:eastAsia="仿宋" w:cs="仿宋"/>
                <w:kern w:val="0"/>
                <w:sz w:val="24"/>
              </w:rPr>
            </w:pPr>
          </w:p>
        </w:tc>
        <w:tc>
          <w:tcPr>
            <w:tcW w:w="1560" w:type="dxa"/>
            <w:vAlign w:val="center"/>
          </w:tcPr>
          <w:p w14:paraId="6726F73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28C4F8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6DB411B">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2E07B7F">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0BD169CC">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1CB3B60">
            <w:pPr>
              <w:widowControl/>
              <w:jc w:val="left"/>
              <w:rPr>
                <w:rFonts w:ascii="仿宋" w:hAnsi="仿宋" w:eastAsia="仿宋" w:cs="仿宋"/>
                <w:kern w:val="0"/>
                <w:sz w:val="24"/>
              </w:rPr>
            </w:pPr>
            <w:r>
              <w:rPr>
                <w:rFonts w:hint="eastAsia" w:ascii="仿宋" w:hAnsi="仿宋" w:eastAsia="仿宋" w:cs="仿宋"/>
                <w:kern w:val="0"/>
                <w:sz w:val="24"/>
              </w:rPr>
              <w:t>Y＜100</w:t>
            </w:r>
          </w:p>
        </w:tc>
      </w:tr>
      <w:tr w14:paraId="46FB6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F48D8D">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A53882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DF2889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B1D06D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C3E416E">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E73CA8B">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B860EFE">
            <w:pPr>
              <w:widowControl/>
              <w:jc w:val="left"/>
              <w:rPr>
                <w:rFonts w:ascii="仿宋" w:hAnsi="仿宋" w:eastAsia="仿宋" w:cs="仿宋"/>
                <w:kern w:val="0"/>
                <w:sz w:val="24"/>
              </w:rPr>
            </w:pPr>
            <w:r>
              <w:rPr>
                <w:rFonts w:hint="eastAsia" w:ascii="仿宋" w:hAnsi="仿宋" w:eastAsia="仿宋" w:cs="仿宋"/>
                <w:kern w:val="0"/>
                <w:sz w:val="24"/>
              </w:rPr>
              <w:t>X＜20</w:t>
            </w:r>
          </w:p>
        </w:tc>
      </w:tr>
      <w:tr w14:paraId="67185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69C69943">
            <w:pPr>
              <w:widowControl/>
              <w:jc w:val="left"/>
              <w:rPr>
                <w:rFonts w:ascii="仿宋" w:hAnsi="仿宋" w:eastAsia="仿宋" w:cs="仿宋"/>
                <w:kern w:val="0"/>
                <w:sz w:val="24"/>
              </w:rPr>
            </w:pPr>
          </w:p>
        </w:tc>
        <w:tc>
          <w:tcPr>
            <w:tcW w:w="1560" w:type="dxa"/>
            <w:vAlign w:val="center"/>
          </w:tcPr>
          <w:p w14:paraId="28EC5DF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55907A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D61072B">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06CEE13">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187BC04F">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452D95D">
            <w:pPr>
              <w:widowControl/>
              <w:jc w:val="left"/>
              <w:rPr>
                <w:rFonts w:ascii="仿宋" w:hAnsi="仿宋" w:eastAsia="仿宋" w:cs="仿宋"/>
                <w:kern w:val="0"/>
                <w:sz w:val="24"/>
              </w:rPr>
            </w:pPr>
            <w:r>
              <w:rPr>
                <w:rFonts w:hint="eastAsia" w:ascii="仿宋" w:hAnsi="仿宋" w:eastAsia="仿宋" w:cs="仿宋"/>
                <w:kern w:val="0"/>
                <w:sz w:val="24"/>
              </w:rPr>
              <w:t>Y＜100</w:t>
            </w:r>
          </w:p>
        </w:tc>
      </w:tr>
      <w:tr w14:paraId="7A803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2B6E12">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CF19D1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1E7A08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BC2BD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356C26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958BA3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84BC4D3">
            <w:pPr>
              <w:widowControl/>
              <w:jc w:val="left"/>
              <w:rPr>
                <w:rFonts w:ascii="仿宋" w:hAnsi="仿宋" w:eastAsia="仿宋" w:cs="仿宋"/>
                <w:kern w:val="0"/>
                <w:sz w:val="24"/>
              </w:rPr>
            </w:pPr>
            <w:r>
              <w:rPr>
                <w:rFonts w:hint="eastAsia" w:ascii="仿宋" w:hAnsi="仿宋" w:eastAsia="仿宋" w:cs="仿宋"/>
                <w:kern w:val="0"/>
                <w:sz w:val="24"/>
              </w:rPr>
              <w:t>X＜10</w:t>
            </w:r>
          </w:p>
        </w:tc>
      </w:tr>
      <w:tr w14:paraId="0A95E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E0B38E">
            <w:pPr>
              <w:widowControl/>
              <w:jc w:val="left"/>
              <w:rPr>
                <w:rFonts w:ascii="仿宋" w:hAnsi="仿宋" w:eastAsia="仿宋" w:cs="仿宋"/>
                <w:kern w:val="0"/>
                <w:sz w:val="24"/>
              </w:rPr>
            </w:pPr>
          </w:p>
        </w:tc>
        <w:tc>
          <w:tcPr>
            <w:tcW w:w="1560" w:type="dxa"/>
            <w:vAlign w:val="center"/>
          </w:tcPr>
          <w:p w14:paraId="0DF4356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E95014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51B89E2">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56BC49C">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6540BC27">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E7EBC8B">
            <w:pPr>
              <w:widowControl/>
              <w:jc w:val="left"/>
              <w:rPr>
                <w:rFonts w:ascii="仿宋" w:hAnsi="仿宋" w:eastAsia="仿宋" w:cs="仿宋"/>
                <w:kern w:val="0"/>
                <w:sz w:val="24"/>
              </w:rPr>
            </w:pPr>
            <w:r>
              <w:rPr>
                <w:rFonts w:hint="eastAsia" w:ascii="仿宋" w:hAnsi="仿宋" w:eastAsia="仿宋" w:cs="仿宋"/>
                <w:kern w:val="0"/>
                <w:sz w:val="24"/>
              </w:rPr>
              <w:t>Y＜100</w:t>
            </w:r>
          </w:p>
        </w:tc>
      </w:tr>
      <w:tr w14:paraId="6445E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B75373">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697CE28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EC75E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112033D">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A7DC99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D34338D">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DA77A71">
            <w:pPr>
              <w:widowControl/>
              <w:jc w:val="left"/>
              <w:rPr>
                <w:rFonts w:ascii="仿宋" w:hAnsi="仿宋" w:eastAsia="仿宋" w:cs="仿宋"/>
                <w:kern w:val="0"/>
                <w:sz w:val="24"/>
              </w:rPr>
            </w:pPr>
            <w:r>
              <w:rPr>
                <w:rFonts w:hint="eastAsia" w:ascii="仿宋" w:hAnsi="仿宋" w:eastAsia="仿宋" w:cs="仿宋"/>
                <w:kern w:val="0"/>
                <w:sz w:val="24"/>
              </w:rPr>
              <w:t>X＜10</w:t>
            </w:r>
          </w:p>
        </w:tc>
      </w:tr>
      <w:tr w14:paraId="3703C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08BD98">
            <w:pPr>
              <w:widowControl/>
              <w:jc w:val="left"/>
              <w:rPr>
                <w:rFonts w:ascii="仿宋" w:hAnsi="仿宋" w:eastAsia="仿宋" w:cs="仿宋"/>
                <w:kern w:val="0"/>
                <w:sz w:val="24"/>
              </w:rPr>
            </w:pPr>
          </w:p>
        </w:tc>
        <w:tc>
          <w:tcPr>
            <w:tcW w:w="1560" w:type="dxa"/>
            <w:vAlign w:val="center"/>
          </w:tcPr>
          <w:p w14:paraId="5494296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5C474E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61E10D">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7C952E8">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47A2869">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324747B">
            <w:pPr>
              <w:widowControl/>
              <w:jc w:val="left"/>
              <w:rPr>
                <w:rFonts w:ascii="仿宋" w:hAnsi="仿宋" w:eastAsia="仿宋" w:cs="仿宋"/>
                <w:kern w:val="0"/>
                <w:sz w:val="24"/>
              </w:rPr>
            </w:pPr>
            <w:r>
              <w:rPr>
                <w:rFonts w:hint="eastAsia" w:ascii="仿宋" w:hAnsi="仿宋" w:eastAsia="仿宋" w:cs="仿宋"/>
                <w:kern w:val="0"/>
                <w:sz w:val="24"/>
              </w:rPr>
              <w:t>Y＜100</w:t>
            </w:r>
          </w:p>
        </w:tc>
      </w:tr>
      <w:tr w14:paraId="7AF22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D59C13">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CFEC2F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31702C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E6E7A23">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3F8F307">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EE6EE3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7284068">
            <w:pPr>
              <w:widowControl/>
              <w:jc w:val="left"/>
              <w:rPr>
                <w:rFonts w:ascii="仿宋" w:hAnsi="仿宋" w:eastAsia="仿宋" w:cs="仿宋"/>
                <w:kern w:val="0"/>
                <w:sz w:val="24"/>
              </w:rPr>
            </w:pPr>
            <w:r>
              <w:rPr>
                <w:rFonts w:hint="eastAsia" w:ascii="仿宋" w:hAnsi="仿宋" w:eastAsia="仿宋" w:cs="仿宋"/>
                <w:kern w:val="0"/>
                <w:sz w:val="24"/>
              </w:rPr>
              <w:t>X＜10</w:t>
            </w:r>
          </w:p>
        </w:tc>
      </w:tr>
      <w:tr w14:paraId="5AC8C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D7210D">
            <w:pPr>
              <w:widowControl/>
              <w:jc w:val="left"/>
              <w:rPr>
                <w:rFonts w:ascii="仿宋" w:hAnsi="仿宋" w:eastAsia="仿宋" w:cs="仿宋"/>
                <w:kern w:val="0"/>
                <w:sz w:val="24"/>
              </w:rPr>
            </w:pPr>
          </w:p>
        </w:tc>
        <w:tc>
          <w:tcPr>
            <w:tcW w:w="1560" w:type="dxa"/>
            <w:vAlign w:val="center"/>
          </w:tcPr>
          <w:p w14:paraId="6C98625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60760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A1FF31">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372D1B90">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1463057">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64AF4FE">
            <w:pPr>
              <w:widowControl/>
              <w:jc w:val="left"/>
              <w:rPr>
                <w:rFonts w:ascii="仿宋" w:hAnsi="仿宋" w:eastAsia="仿宋" w:cs="仿宋"/>
                <w:kern w:val="0"/>
                <w:sz w:val="24"/>
              </w:rPr>
            </w:pPr>
            <w:r>
              <w:rPr>
                <w:rFonts w:hint="eastAsia" w:ascii="仿宋" w:hAnsi="仿宋" w:eastAsia="仿宋" w:cs="仿宋"/>
                <w:kern w:val="0"/>
                <w:sz w:val="24"/>
              </w:rPr>
              <w:t>Y＜100</w:t>
            </w:r>
          </w:p>
        </w:tc>
      </w:tr>
      <w:tr w14:paraId="450E4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7BF705">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1A2C807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82F7B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362A8A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3CB4CB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9372CE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2D7FFF8">
            <w:pPr>
              <w:widowControl/>
              <w:jc w:val="left"/>
              <w:rPr>
                <w:rFonts w:ascii="仿宋" w:hAnsi="仿宋" w:eastAsia="仿宋" w:cs="仿宋"/>
                <w:kern w:val="0"/>
                <w:sz w:val="24"/>
              </w:rPr>
            </w:pPr>
            <w:r>
              <w:rPr>
                <w:rFonts w:hint="eastAsia" w:ascii="仿宋" w:hAnsi="仿宋" w:eastAsia="仿宋" w:cs="仿宋"/>
                <w:kern w:val="0"/>
                <w:sz w:val="24"/>
              </w:rPr>
              <w:t>X＜10</w:t>
            </w:r>
          </w:p>
        </w:tc>
      </w:tr>
      <w:tr w14:paraId="02FA4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B1F9D6">
            <w:pPr>
              <w:widowControl/>
              <w:jc w:val="left"/>
              <w:rPr>
                <w:rFonts w:ascii="仿宋" w:hAnsi="仿宋" w:eastAsia="仿宋" w:cs="仿宋"/>
                <w:kern w:val="0"/>
                <w:sz w:val="24"/>
              </w:rPr>
            </w:pPr>
          </w:p>
        </w:tc>
        <w:tc>
          <w:tcPr>
            <w:tcW w:w="1560" w:type="dxa"/>
            <w:vAlign w:val="center"/>
          </w:tcPr>
          <w:p w14:paraId="02495A1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32BF2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157256">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DD6EDD9">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73A6B3B">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3D0C9EB4">
            <w:pPr>
              <w:widowControl/>
              <w:jc w:val="left"/>
              <w:rPr>
                <w:rFonts w:ascii="仿宋" w:hAnsi="仿宋" w:eastAsia="仿宋" w:cs="仿宋"/>
                <w:kern w:val="0"/>
                <w:sz w:val="24"/>
              </w:rPr>
            </w:pPr>
            <w:r>
              <w:rPr>
                <w:rFonts w:hint="eastAsia" w:ascii="仿宋" w:hAnsi="仿宋" w:eastAsia="仿宋" w:cs="仿宋"/>
                <w:kern w:val="0"/>
                <w:sz w:val="24"/>
              </w:rPr>
              <w:t>Y＜50</w:t>
            </w:r>
          </w:p>
        </w:tc>
      </w:tr>
      <w:tr w14:paraId="3763C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A6DC83">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43120E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03649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C5BC5A3">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3224B14D">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7DA2A17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C78B962">
            <w:pPr>
              <w:widowControl/>
              <w:jc w:val="left"/>
              <w:rPr>
                <w:rFonts w:ascii="仿宋" w:hAnsi="仿宋" w:eastAsia="仿宋" w:cs="仿宋"/>
                <w:kern w:val="0"/>
                <w:sz w:val="24"/>
              </w:rPr>
            </w:pPr>
            <w:r>
              <w:rPr>
                <w:rFonts w:hint="eastAsia" w:ascii="仿宋" w:hAnsi="仿宋" w:eastAsia="仿宋" w:cs="仿宋"/>
                <w:kern w:val="0"/>
                <w:sz w:val="24"/>
              </w:rPr>
              <w:t>Y＜100</w:t>
            </w:r>
          </w:p>
        </w:tc>
      </w:tr>
      <w:tr w14:paraId="6C771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56C877">
            <w:pPr>
              <w:widowControl/>
              <w:jc w:val="left"/>
              <w:rPr>
                <w:rFonts w:ascii="仿宋" w:hAnsi="仿宋" w:eastAsia="仿宋" w:cs="仿宋"/>
                <w:kern w:val="0"/>
                <w:sz w:val="24"/>
              </w:rPr>
            </w:pPr>
          </w:p>
        </w:tc>
        <w:tc>
          <w:tcPr>
            <w:tcW w:w="1560" w:type="dxa"/>
            <w:vAlign w:val="center"/>
          </w:tcPr>
          <w:p w14:paraId="6FA6376B">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76DAA0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317423E">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30F62DC0">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E3562B9">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FCBD3F8">
            <w:pPr>
              <w:widowControl/>
              <w:jc w:val="left"/>
              <w:rPr>
                <w:rFonts w:ascii="仿宋" w:hAnsi="仿宋" w:eastAsia="仿宋" w:cs="仿宋"/>
                <w:kern w:val="0"/>
                <w:sz w:val="24"/>
              </w:rPr>
            </w:pPr>
            <w:r>
              <w:rPr>
                <w:rFonts w:hint="eastAsia" w:ascii="仿宋" w:hAnsi="仿宋" w:eastAsia="仿宋" w:cs="仿宋"/>
                <w:kern w:val="0"/>
                <w:sz w:val="24"/>
              </w:rPr>
              <w:t>Z＜2000</w:t>
            </w:r>
          </w:p>
        </w:tc>
      </w:tr>
      <w:tr w14:paraId="7CE99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455C9E35">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3E4EDA8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F991D1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DA203CB">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E1A558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71A38B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5BA0E1A">
            <w:pPr>
              <w:widowControl/>
              <w:jc w:val="left"/>
              <w:rPr>
                <w:rFonts w:ascii="仿宋" w:hAnsi="仿宋" w:eastAsia="仿宋" w:cs="仿宋"/>
                <w:kern w:val="0"/>
                <w:sz w:val="24"/>
              </w:rPr>
            </w:pPr>
            <w:r>
              <w:rPr>
                <w:rFonts w:hint="eastAsia" w:ascii="仿宋" w:hAnsi="仿宋" w:eastAsia="仿宋" w:cs="仿宋"/>
                <w:kern w:val="0"/>
                <w:sz w:val="24"/>
              </w:rPr>
              <w:t>X＜100</w:t>
            </w:r>
          </w:p>
        </w:tc>
      </w:tr>
      <w:tr w14:paraId="7DFC8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2EBF492F">
            <w:pPr>
              <w:widowControl/>
              <w:jc w:val="left"/>
              <w:rPr>
                <w:rFonts w:ascii="仿宋" w:hAnsi="仿宋" w:eastAsia="仿宋" w:cs="仿宋"/>
                <w:kern w:val="0"/>
                <w:sz w:val="24"/>
              </w:rPr>
            </w:pPr>
          </w:p>
        </w:tc>
        <w:tc>
          <w:tcPr>
            <w:tcW w:w="1560" w:type="dxa"/>
            <w:vAlign w:val="center"/>
          </w:tcPr>
          <w:p w14:paraId="4E5E41C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3A8974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3192B1E">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2CAE1F1D">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18D7889F">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446E364">
            <w:pPr>
              <w:widowControl/>
              <w:jc w:val="left"/>
              <w:rPr>
                <w:rFonts w:ascii="仿宋" w:hAnsi="仿宋" w:eastAsia="仿宋" w:cs="仿宋"/>
                <w:kern w:val="0"/>
                <w:sz w:val="24"/>
              </w:rPr>
            </w:pPr>
            <w:r>
              <w:rPr>
                <w:rFonts w:hint="eastAsia" w:ascii="仿宋" w:hAnsi="仿宋" w:eastAsia="仿宋" w:cs="仿宋"/>
                <w:kern w:val="0"/>
                <w:sz w:val="24"/>
              </w:rPr>
              <w:t>Y＜500</w:t>
            </w:r>
          </w:p>
        </w:tc>
      </w:tr>
      <w:tr w14:paraId="7DAF4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3D753858">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FAC97A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BC7542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0EC4FC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9BE63C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DDCA315">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AFB8E39">
            <w:pPr>
              <w:widowControl/>
              <w:jc w:val="left"/>
              <w:rPr>
                <w:rFonts w:ascii="仿宋" w:hAnsi="仿宋" w:eastAsia="仿宋" w:cs="仿宋"/>
                <w:kern w:val="0"/>
                <w:sz w:val="24"/>
              </w:rPr>
            </w:pPr>
            <w:r>
              <w:rPr>
                <w:rFonts w:hint="eastAsia" w:ascii="仿宋" w:hAnsi="仿宋" w:eastAsia="仿宋" w:cs="仿宋"/>
                <w:kern w:val="0"/>
                <w:sz w:val="24"/>
              </w:rPr>
              <w:t>X＜10</w:t>
            </w:r>
          </w:p>
        </w:tc>
      </w:tr>
      <w:tr w14:paraId="2AD16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4EFEF9">
            <w:pPr>
              <w:widowControl/>
              <w:jc w:val="left"/>
              <w:rPr>
                <w:rFonts w:ascii="仿宋" w:hAnsi="仿宋" w:eastAsia="仿宋" w:cs="仿宋"/>
                <w:kern w:val="0"/>
                <w:sz w:val="24"/>
              </w:rPr>
            </w:pPr>
          </w:p>
        </w:tc>
        <w:tc>
          <w:tcPr>
            <w:tcW w:w="1560" w:type="dxa"/>
            <w:vAlign w:val="center"/>
          </w:tcPr>
          <w:p w14:paraId="4E36816C">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7666EE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81A950D">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03EFE3D9">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7E91154">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1FE83FBF">
            <w:pPr>
              <w:widowControl/>
              <w:jc w:val="left"/>
              <w:rPr>
                <w:rFonts w:ascii="仿宋" w:hAnsi="仿宋" w:eastAsia="仿宋" w:cs="仿宋"/>
                <w:kern w:val="0"/>
                <w:sz w:val="24"/>
              </w:rPr>
            </w:pPr>
            <w:r>
              <w:rPr>
                <w:rFonts w:hint="eastAsia" w:ascii="仿宋" w:hAnsi="仿宋" w:eastAsia="仿宋" w:cs="仿宋"/>
                <w:kern w:val="0"/>
                <w:sz w:val="24"/>
              </w:rPr>
              <w:t>Z＜100</w:t>
            </w:r>
          </w:p>
        </w:tc>
      </w:tr>
      <w:tr w14:paraId="5E6D9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5F187BD">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41508F1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43823B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D0CD1F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B8B9255">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B7E42A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1D9651F">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338441D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0EA126D2">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1.大型、中型和小型企业须同时满足所列指标的下限，否则下划一档；微型企业只须满足所列指标中的一项即可。 　　</w:t>
      </w:r>
    </w:p>
    <w:p w14:paraId="156E26D1">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CD401F4">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3.企业划分指标以现行统计制度为准。</w:t>
      </w:r>
    </w:p>
    <w:p w14:paraId="24DB1B51">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（1）从业人员，是指期末从业人员数，没有期末从业人员数的，采用全年平均人员数代替。</w:t>
      </w:r>
    </w:p>
    <w:p w14:paraId="5EC2BF39">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D7F38F1">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（3）资产总额，采用资产总计代替。</w:t>
      </w:r>
    </w:p>
    <w:p w14:paraId="0A099F4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13967582">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75B495D0">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72E8E4D">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35133EC">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19C49D18">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9D0CADC">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将交通运输业中包括的“装卸搬运和运输代理业”修改为“多式联运和运输代理业、装卸搬运”。</w:t>
      </w:r>
    </w:p>
    <w:p w14:paraId="438840B2">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7A969E60">
      <w:pPr>
        <w:widowControl/>
        <w:jc w:val="left"/>
        <w:rPr>
          <w:rFonts w:ascii="仿宋" w:hAnsi="仿宋" w:eastAsia="仿宋" w:cs="仿宋"/>
          <w:kern w:val="0"/>
          <w:sz w:val="18"/>
          <w:szCs w:val="18"/>
        </w:rPr>
      </w:pPr>
    </w:p>
    <w:p w14:paraId="6041F512">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1779E49">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2035ED3A">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F1BECF8">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26DBEFA">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139F5B8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231911E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1D086463">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46FF6978">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适用范围。本规定适用于从事《国民经济行业分类》(GB/T4754-2011)中J门类（金融业）活动的企业。</w:t>
      </w:r>
    </w:p>
    <w:p w14:paraId="5F9187F0">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98773A6">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29A89B52">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42834495">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42BF9B2">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ED5ACC6">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A3E199C">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2CB556D5">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1F6144A5">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1B93597">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A3C04C6">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1314C46">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CB06643">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C2D70F8">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196B1F4C">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九、 融资担保公司参照本规定中“除贷款公司、小额贷款公司、典当行以外的其他金融机构”标准划型。</w:t>
      </w:r>
    </w:p>
    <w:p w14:paraId="0EEC7A1B">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十、本规定由人民银行会同银监会，证监会、保监会和统计局负责解释。</w:t>
      </w:r>
    </w:p>
    <w:p w14:paraId="220B5859">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十一、本规定自发布之日起实施。</w:t>
      </w:r>
    </w:p>
    <w:p w14:paraId="141AEEB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6E17678A">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FC8A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A97B4CE">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564BBC36">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F83548E">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7A935C17">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29399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0184116">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59462E1">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4A8D2E0">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296F49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CCCFB21">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59BD3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190169">
            <w:pPr>
              <w:widowControl/>
              <w:jc w:val="left"/>
              <w:rPr>
                <w:rFonts w:ascii="仿宋" w:hAnsi="仿宋" w:eastAsia="仿宋" w:cs="仿宋"/>
                <w:kern w:val="0"/>
                <w:sz w:val="24"/>
              </w:rPr>
            </w:pPr>
          </w:p>
        </w:tc>
        <w:tc>
          <w:tcPr>
            <w:tcW w:w="1025" w:type="dxa"/>
            <w:vMerge w:val="continue"/>
            <w:vAlign w:val="center"/>
          </w:tcPr>
          <w:p w14:paraId="2BE20ADF">
            <w:pPr>
              <w:widowControl/>
              <w:jc w:val="left"/>
              <w:rPr>
                <w:rFonts w:ascii="仿宋" w:hAnsi="仿宋" w:eastAsia="仿宋" w:cs="仿宋"/>
                <w:kern w:val="0"/>
                <w:sz w:val="24"/>
              </w:rPr>
            </w:pPr>
          </w:p>
        </w:tc>
        <w:tc>
          <w:tcPr>
            <w:tcW w:w="2836" w:type="dxa"/>
            <w:vMerge w:val="continue"/>
            <w:vAlign w:val="center"/>
          </w:tcPr>
          <w:p w14:paraId="12B96125">
            <w:pPr>
              <w:widowControl/>
              <w:jc w:val="left"/>
              <w:rPr>
                <w:rFonts w:ascii="仿宋" w:hAnsi="仿宋" w:eastAsia="仿宋" w:cs="仿宋"/>
                <w:kern w:val="0"/>
                <w:sz w:val="24"/>
              </w:rPr>
            </w:pPr>
          </w:p>
        </w:tc>
        <w:tc>
          <w:tcPr>
            <w:tcW w:w="606" w:type="dxa"/>
            <w:vAlign w:val="center"/>
          </w:tcPr>
          <w:p w14:paraId="7E656E5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14BA597">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3CDEC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A53072">
            <w:pPr>
              <w:widowControl/>
              <w:jc w:val="left"/>
              <w:rPr>
                <w:rFonts w:ascii="仿宋" w:hAnsi="仿宋" w:eastAsia="仿宋" w:cs="仿宋"/>
                <w:kern w:val="0"/>
                <w:sz w:val="24"/>
              </w:rPr>
            </w:pPr>
          </w:p>
        </w:tc>
        <w:tc>
          <w:tcPr>
            <w:tcW w:w="1025" w:type="dxa"/>
            <w:vMerge w:val="continue"/>
            <w:vAlign w:val="center"/>
          </w:tcPr>
          <w:p w14:paraId="3A4F0276">
            <w:pPr>
              <w:widowControl/>
              <w:jc w:val="left"/>
              <w:rPr>
                <w:rFonts w:ascii="仿宋" w:hAnsi="仿宋" w:eastAsia="仿宋" w:cs="仿宋"/>
                <w:kern w:val="0"/>
                <w:sz w:val="24"/>
              </w:rPr>
            </w:pPr>
          </w:p>
        </w:tc>
        <w:tc>
          <w:tcPr>
            <w:tcW w:w="2836" w:type="dxa"/>
            <w:vMerge w:val="continue"/>
            <w:vAlign w:val="center"/>
          </w:tcPr>
          <w:p w14:paraId="10DC5743">
            <w:pPr>
              <w:widowControl/>
              <w:jc w:val="left"/>
              <w:rPr>
                <w:rFonts w:ascii="仿宋" w:hAnsi="仿宋" w:eastAsia="仿宋" w:cs="仿宋"/>
                <w:kern w:val="0"/>
                <w:sz w:val="24"/>
              </w:rPr>
            </w:pPr>
          </w:p>
        </w:tc>
        <w:tc>
          <w:tcPr>
            <w:tcW w:w="606" w:type="dxa"/>
            <w:vAlign w:val="center"/>
          </w:tcPr>
          <w:p w14:paraId="7C0B19D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3B2E3D2">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01F0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7978EB">
            <w:pPr>
              <w:widowControl/>
              <w:jc w:val="left"/>
              <w:rPr>
                <w:rFonts w:ascii="仿宋" w:hAnsi="仿宋" w:eastAsia="仿宋" w:cs="仿宋"/>
                <w:kern w:val="0"/>
                <w:sz w:val="24"/>
              </w:rPr>
            </w:pPr>
          </w:p>
        </w:tc>
        <w:tc>
          <w:tcPr>
            <w:tcW w:w="1025" w:type="dxa"/>
            <w:vMerge w:val="restart"/>
            <w:vAlign w:val="center"/>
          </w:tcPr>
          <w:p w14:paraId="639CC921">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853CFB9">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A82EBA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9EC0BEE">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0760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AA35BA">
            <w:pPr>
              <w:widowControl/>
              <w:jc w:val="left"/>
              <w:rPr>
                <w:rFonts w:ascii="仿宋" w:hAnsi="仿宋" w:eastAsia="仿宋" w:cs="仿宋"/>
                <w:kern w:val="0"/>
                <w:sz w:val="24"/>
              </w:rPr>
            </w:pPr>
          </w:p>
        </w:tc>
        <w:tc>
          <w:tcPr>
            <w:tcW w:w="1025" w:type="dxa"/>
            <w:vMerge w:val="continue"/>
            <w:vAlign w:val="center"/>
          </w:tcPr>
          <w:p w14:paraId="09944329">
            <w:pPr>
              <w:widowControl/>
              <w:jc w:val="left"/>
              <w:rPr>
                <w:rFonts w:ascii="仿宋" w:hAnsi="仿宋" w:eastAsia="仿宋" w:cs="仿宋"/>
                <w:kern w:val="0"/>
                <w:sz w:val="24"/>
              </w:rPr>
            </w:pPr>
          </w:p>
        </w:tc>
        <w:tc>
          <w:tcPr>
            <w:tcW w:w="2836" w:type="dxa"/>
            <w:vMerge w:val="continue"/>
            <w:vAlign w:val="center"/>
          </w:tcPr>
          <w:p w14:paraId="501742E5">
            <w:pPr>
              <w:widowControl/>
              <w:jc w:val="left"/>
              <w:rPr>
                <w:rFonts w:ascii="仿宋" w:hAnsi="仿宋" w:eastAsia="仿宋" w:cs="仿宋"/>
                <w:kern w:val="0"/>
                <w:sz w:val="24"/>
              </w:rPr>
            </w:pPr>
          </w:p>
        </w:tc>
        <w:tc>
          <w:tcPr>
            <w:tcW w:w="606" w:type="dxa"/>
            <w:vAlign w:val="center"/>
          </w:tcPr>
          <w:p w14:paraId="6A5E94F6">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E698E58">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71E9B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A6D178">
            <w:pPr>
              <w:widowControl/>
              <w:jc w:val="left"/>
              <w:rPr>
                <w:rFonts w:ascii="仿宋" w:hAnsi="仿宋" w:eastAsia="仿宋" w:cs="仿宋"/>
                <w:kern w:val="0"/>
                <w:sz w:val="24"/>
              </w:rPr>
            </w:pPr>
          </w:p>
        </w:tc>
        <w:tc>
          <w:tcPr>
            <w:tcW w:w="1025" w:type="dxa"/>
            <w:vMerge w:val="continue"/>
            <w:vAlign w:val="center"/>
          </w:tcPr>
          <w:p w14:paraId="6AB267B2">
            <w:pPr>
              <w:widowControl/>
              <w:jc w:val="left"/>
              <w:rPr>
                <w:rFonts w:ascii="仿宋" w:hAnsi="仿宋" w:eastAsia="仿宋" w:cs="仿宋"/>
                <w:kern w:val="0"/>
                <w:sz w:val="24"/>
              </w:rPr>
            </w:pPr>
          </w:p>
        </w:tc>
        <w:tc>
          <w:tcPr>
            <w:tcW w:w="2836" w:type="dxa"/>
            <w:vMerge w:val="continue"/>
            <w:vAlign w:val="center"/>
          </w:tcPr>
          <w:p w14:paraId="62C0FB58">
            <w:pPr>
              <w:widowControl/>
              <w:jc w:val="left"/>
              <w:rPr>
                <w:rFonts w:ascii="仿宋" w:hAnsi="仿宋" w:eastAsia="仿宋" w:cs="仿宋"/>
                <w:kern w:val="0"/>
                <w:sz w:val="24"/>
              </w:rPr>
            </w:pPr>
          </w:p>
        </w:tc>
        <w:tc>
          <w:tcPr>
            <w:tcW w:w="606" w:type="dxa"/>
            <w:vAlign w:val="center"/>
          </w:tcPr>
          <w:p w14:paraId="61979E8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97DF885">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B2CA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EE36BA">
            <w:pPr>
              <w:widowControl/>
              <w:jc w:val="left"/>
              <w:rPr>
                <w:rFonts w:ascii="仿宋" w:hAnsi="仿宋" w:eastAsia="仿宋" w:cs="仿宋"/>
                <w:kern w:val="0"/>
                <w:sz w:val="24"/>
              </w:rPr>
            </w:pPr>
          </w:p>
        </w:tc>
        <w:tc>
          <w:tcPr>
            <w:tcW w:w="1025" w:type="dxa"/>
            <w:vMerge w:val="continue"/>
            <w:vAlign w:val="center"/>
          </w:tcPr>
          <w:p w14:paraId="14F887C4">
            <w:pPr>
              <w:widowControl/>
              <w:jc w:val="left"/>
              <w:rPr>
                <w:rFonts w:ascii="仿宋" w:hAnsi="仿宋" w:eastAsia="仿宋" w:cs="仿宋"/>
                <w:kern w:val="0"/>
                <w:sz w:val="24"/>
              </w:rPr>
            </w:pPr>
          </w:p>
        </w:tc>
        <w:tc>
          <w:tcPr>
            <w:tcW w:w="2836" w:type="dxa"/>
            <w:vMerge w:val="restart"/>
            <w:vAlign w:val="center"/>
          </w:tcPr>
          <w:p w14:paraId="3699BB23">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5B7D5A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023F297">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8B9C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2F87B4">
            <w:pPr>
              <w:widowControl/>
              <w:jc w:val="left"/>
              <w:rPr>
                <w:rFonts w:ascii="仿宋" w:hAnsi="仿宋" w:eastAsia="仿宋" w:cs="仿宋"/>
                <w:kern w:val="0"/>
                <w:sz w:val="24"/>
              </w:rPr>
            </w:pPr>
          </w:p>
        </w:tc>
        <w:tc>
          <w:tcPr>
            <w:tcW w:w="1025" w:type="dxa"/>
            <w:vMerge w:val="continue"/>
            <w:vAlign w:val="center"/>
          </w:tcPr>
          <w:p w14:paraId="040E6BA0">
            <w:pPr>
              <w:widowControl/>
              <w:jc w:val="left"/>
              <w:rPr>
                <w:rFonts w:ascii="仿宋" w:hAnsi="仿宋" w:eastAsia="仿宋" w:cs="仿宋"/>
                <w:kern w:val="0"/>
                <w:sz w:val="24"/>
              </w:rPr>
            </w:pPr>
          </w:p>
        </w:tc>
        <w:tc>
          <w:tcPr>
            <w:tcW w:w="2836" w:type="dxa"/>
            <w:vMerge w:val="continue"/>
            <w:vAlign w:val="center"/>
          </w:tcPr>
          <w:p w14:paraId="032E563A">
            <w:pPr>
              <w:widowControl/>
              <w:jc w:val="left"/>
              <w:rPr>
                <w:rFonts w:ascii="仿宋" w:hAnsi="仿宋" w:eastAsia="仿宋" w:cs="仿宋"/>
                <w:kern w:val="0"/>
                <w:sz w:val="24"/>
              </w:rPr>
            </w:pPr>
          </w:p>
        </w:tc>
        <w:tc>
          <w:tcPr>
            <w:tcW w:w="606" w:type="dxa"/>
            <w:vAlign w:val="center"/>
          </w:tcPr>
          <w:p w14:paraId="4DD0771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B2F35B">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DA3E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39A146">
            <w:pPr>
              <w:widowControl/>
              <w:jc w:val="left"/>
              <w:rPr>
                <w:rFonts w:ascii="仿宋" w:hAnsi="仿宋" w:eastAsia="仿宋" w:cs="仿宋"/>
                <w:kern w:val="0"/>
                <w:sz w:val="24"/>
              </w:rPr>
            </w:pPr>
          </w:p>
        </w:tc>
        <w:tc>
          <w:tcPr>
            <w:tcW w:w="1025" w:type="dxa"/>
            <w:vMerge w:val="continue"/>
            <w:vAlign w:val="center"/>
          </w:tcPr>
          <w:p w14:paraId="5CC26B10">
            <w:pPr>
              <w:widowControl/>
              <w:jc w:val="left"/>
              <w:rPr>
                <w:rFonts w:ascii="仿宋" w:hAnsi="仿宋" w:eastAsia="仿宋" w:cs="仿宋"/>
                <w:kern w:val="0"/>
                <w:sz w:val="24"/>
              </w:rPr>
            </w:pPr>
          </w:p>
        </w:tc>
        <w:tc>
          <w:tcPr>
            <w:tcW w:w="2836" w:type="dxa"/>
            <w:vMerge w:val="continue"/>
            <w:vAlign w:val="center"/>
          </w:tcPr>
          <w:p w14:paraId="39788671">
            <w:pPr>
              <w:widowControl/>
              <w:jc w:val="left"/>
              <w:rPr>
                <w:rFonts w:ascii="仿宋" w:hAnsi="仿宋" w:eastAsia="仿宋" w:cs="仿宋"/>
                <w:kern w:val="0"/>
                <w:sz w:val="24"/>
              </w:rPr>
            </w:pPr>
          </w:p>
        </w:tc>
        <w:tc>
          <w:tcPr>
            <w:tcW w:w="606" w:type="dxa"/>
            <w:vAlign w:val="center"/>
          </w:tcPr>
          <w:p w14:paraId="4CCBA21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6CFDE7B">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A920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F1E9DAF">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5A41E470">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4BFDFD2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159E29A">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2160C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0097B36">
            <w:pPr>
              <w:widowControl/>
              <w:jc w:val="left"/>
              <w:rPr>
                <w:rFonts w:ascii="仿宋" w:hAnsi="仿宋" w:eastAsia="仿宋" w:cs="仿宋"/>
                <w:kern w:val="0"/>
                <w:sz w:val="24"/>
              </w:rPr>
            </w:pPr>
          </w:p>
        </w:tc>
        <w:tc>
          <w:tcPr>
            <w:tcW w:w="2836" w:type="dxa"/>
            <w:vMerge w:val="continue"/>
            <w:vAlign w:val="center"/>
          </w:tcPr>
          <w:p w14:paraId="6A760E4D">
            <w:pPr>
              <w:widowControl/>
              <w:jc w:val="left"/>
              <w:rPr>
                <w:rFonts w:ascii="仿宋" w:hAnsi="仿宋" w:eastAsia="仿宋" w:cs="仿宋"/>
                <w:kern w:val="0"/>
                <w:sz w:val="24"/>
              </w:rPr>
            </w:pPr>
          </w:p>
        </w:tc>
        <w:tc>
          <w:tcPr>
            <w:tcW w:w="606" w:type="dxa"/>
            <w:vAlign w:val="center"/>
          </w:tcPr>
          <w:p w14:paraId="4BFDFFC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747030E">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30FEF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417C20">
            <w:pPr>
              <w:widowControl/>
              <w:jc w:val="left"/>
              <w:rPr>
                <w:rFonts w:ascii="仿宋" w:hAnsi="仿宋" w:eastAsia="仿宋" w:cs="仿宋"/>
                <w:kern w:val="0"/>
                <w:sz w:val="24"/>
              </w:rPr>
            </w:pPr>
          </w:p>
        </w:tc>
        <w:tc>
          <w:tcPr>
            <w:tcW w:w="2836" w:type="dxa"/>
            <w:vMerge w:val="continue"/>
            <w:vAlign w:val="center"/>
          </w:tcPr>
          <w:p w14:paraId="74E1A8B2">
            <w:pPr>
              <w:widowControl/>
              <w:jc w:val="left"/>
              <w:rPr>
                <w:rFonts w:ascii="仿宋" w:hAnsi="仿宋" w:eastAsia="仿宋" w:cs="仿宋"/>
                <w:kern w:val="0"/>
                <w:sz w:val="24"/>
              </w:rPr>
            </w:pPr>
          </w:p>
        </w:tc>
        <w:tc>
          <w:tcPr>
            <w:tcW w:w="606" w:type="dxa"/>
            <w:vAlign w:val="center"/>
          </w:tcPr>
          <w:p w14:paraId="4A71092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8140079">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33D88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6E3AA10">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D1F8FAA">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A5A750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AF8C0AB">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60E37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98E866">
            <w:pPr>
              <w:widowControl/>
              <w:jc w:val="left"/>
              <w:rPr>
                <w:rFonts w:ascii="仿宋" w:hAnsi="仿宋" w:eastAsia="仿宋" w:cs="仿宋"/>
                <w:kern w:val="0"/>
                <w:sz w:val="24"/>
              </w:rPr>
            </w:pPr>
          </w:p>
        </w:tc>
        <w:tc>
          <w:tcPr>
            <w:tcW w:w="2836" w:type="dxa"/>
            <w:vMerge w:val="continue"/>
            <w:vAlign w:val="center"/>
          </w:tcPr>
          <w:p w14:paraId="549C1A7C">
            <w:pPr>
              <w:widowControl/>
              <w:jc w:val="left"/>
              <w:rPr>
                <w:rFonts w:ascii="仿宋" w:hAnsi="仿宋" w:eastAsia="仿宋" w:cs="仿宋"/>
                <w:kern w:val="0"/>
                <w:sz w:val="24"/>
              </w:rPr>
            </w:pPr>
          </w:p>
        </w:tc>
        <w:tc>
          <w:tcPr>
            <w:tcW w:w="606" w:type="dxa"/>
            <w:vAlign w:val="center"/>
          </w:tcPr>
          <w:p w14:paraId="6C978A1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9FB8A33">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5CEC5F11">
        <w:tblPrEx>
          <w:tblCellMar>
            <w:top w:w="0" w:type="dxa"/>
            <w:left w:w="0" w:type="dxa"/>
            <w:bottom w:w="0" w:type="dxa"/>
            <w:right w:w="0" w:type="dxa"/>
          </w:tblCellMar>
        </w:tblPrEx>
        <w:trPr>
          <w:jc w:val="center"/>
        </w:trPr>
        <w:tc>
          <w:tcPr>
            <w:tcW w:w="1760" w:type="dxa"/>
            <w:gridSpan w:val="2"/>
            <w:vMerge w:val="continue"/>
            <w:vAlign w:val="center"/>
          </w:tcPr>
          <w:p w14:paraId="0B0D40DD">
            <w:pPr>
              <w:widowControl/>
              <w:jc w:val="left"/>
              <w:rPr>
                <w:rFonts w:ascii="仿宋" w:hAnsi="仿宋" w:eastAsia="仿宋" w:cs="仿宋"/>
                <w:kern w:val="0"/>
                <w:sz w:val="24"/>
              </w:rPr>
            </w:pPr>
          </w:p>
        </w:tc>
        <w:tc>
          <w:tcPr>
            <w:tcW w:w="2836" w:type="dxa"/>
            <w:vMerge w:val="continue"/>
            <w:vAlign w:val="center"/>
          </w:tcPr>
          <w:p w14:paraId="01CDC6A4">
            <w:pPr>
              <w:widowControl/>
              <w:jc w:val="left"/>
              <w:rPr>
                <w:rFonts w:ascii="仿宋" w:hAnsi="仿宋" w:eastAsia="仿宋" w:cs="仿宋"/>
                <w:kern w:val="0"/>
                <w:sz w:val="24"/>
              </w:rPr>
            </w:pPr>
          </w:p>
        </w:tc>
        <w:tc>
          <w:tcPr>
            <w:tcW w:w="606" w:type="dxa"/>
            <w:vAlign w:val="center"/>
          </w:tcPr>
          <w:p w14:paraId="3FA2D64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892073A">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64C97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33058E7">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14FC7176">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146F6992">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2EE305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9E55EEE">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7AE1E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F85455">
            <w:pPr>
              <w:widowControl/>
              <w:jc w:val="left"/>
              <w:rPr>
                <w:rFonts w:ascii="仿宋" w:hAnsi="仿宋" w:eastAsia="仿宋" w:cs="仿宋"/>
                <w:kern w:val="0"/>
                <w:sz w:val="24"/>
              </w:rPr>
            </w:pPr>
          </w:p>
        </w:tc>
        <w:tc>
          <w:tcPr>
            <w:tcW w:w="1025" w:type="dxa"/>
            <w:vMerge w:val="continue"/>
            <w:vAlign w:val="center"/>
          </w:tcPr>
          <w:p w14:paraId="3DF9C0AF">
            <w:pPr>
              <w:widowControl/>
              <w:jc w:val="left"/>
              <w:rPr>
                <w:rFonts w:ascii="仿宋" w:hAnsi="仿宋" w:eastAsia="仿宋" w:cs="仿宋"/>
                <w:kern w:val="0"/>
                <w:sz w:val="24"/>
              </w:rPr>
            </w:pPr>
          </w:p>
        </w:tc>
        <w:tc>
          <w:tcPr>
            <w:tcW w:w="2836" w:type="dxa"/>
            <w:vMerge w:val="continue"/>
            <w:vAlign w:val="center"/>
          </w:tcPr>
          <w:p w14:paraId="040C89F5">
            <w:pPr>
              <w:widowControl/>
              <w:jc w:val="left"/>
              <w:rPr>
                <w:rFonts w:ascii="仿宋" w:hAnsi="仿宋" w:eastAsia="仿宋" w:cs="仿宋"/>
                <w:kern w:val="0"/>
                <w:sz w:val="24"/>
              </w:rPr>
            </w:pPr>
          </w:p>
        </w:tc>
        <w:tc>
          <w:tcPr>
            <w:tcW w:w="606" w:type="dxa"/>
            <w:vAlign w:val="center"/>
          </w:tcPr>
          <w:p w14:paraId="720142E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B704A59">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7BE02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436DE6">
            <w:pPr>
              <w:widowControl/>
              <w:jc w:val="left"/>
              <w:rPr>
                <w:rFonts w:ascii="仿宋" w:hAnsi="仿宋" w:eastAsia="仿宋" w:cs="仿宋"/>
                <w:kern w:val="0"/>
                <w:sz w:val="24"/>
              </w:rPr>
            </w:pPr>
          </w:p>
        </w:tc>
        <w:tc>
          <w:tcPr>
            <w:tcW w:w="1025" w:type="dxa"/>
            <w:vMerge w:val="continue"/>
            <w:vAlign w:val="center"/>
          </w:tcPr>
          <w:p w14:paraId="6FE0C239">
            <w:pPr>
              <w:widowControl/>
              <w:jc w:val="left"/>
              <w:rPr>
                <w:rFonts w:ascii="仿宋" w:hAnsi="仿宋" w:eastAsia="仿宋" w:cs="仿宋"/>
                <w:kern w:val="0"/>
                <w:sz w:val="24"/>
              </w:rPr>
            </w:pPr>
          </w:p>
        </w:tc>
        <w:tc>
          <w:tcPr>
            <w:tcW w:w="2836" w:type="dxa"/>
            <w:vMerge w:val="continue"/>
            <w:vAlign w:val="center"/>
          </w:tcPr>
          <w:p w14:paraId="7B1801C4">
            <w:pPr>
              <w:widowControl/>
              <w:jc w:val="left"/>
              <w:rPr>
                <w:rFonts w:ascii="仿宋" w:hAnsi="仿宋" w:eastAsia="仿宋" w:cs="仿宋"/>
                <w:kern w:val="0"/>
                <w:sz w:val="24"/>
              </w:rPr>
            </w:pPr>
          </w:p>
        </w:tc>
        <w:tc>
          <w:tcPr>
            <w:tcW w:w="606" w:type="dxa"/>
            <w:vAlign w:val="center"/>
          </w:tcPr>
          <w:p w14:paraId="68782DE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D843758">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1E50C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DE0C07">
            <w:pPr>
              <w:widowControl/>
              <w:jc w:val="left"/>
              <w:rPr>
                <w:rFonts w:ascii="仿宋" w:hAnsi="仿宋" w:eastAsia="仿宋" w:cs="仿宋"/>
                <w:kern w:val="0"/>
                <w:sz w:val="24"/>
              </w:rPr>
            </w:pPr>
          </w:p>
        </w:tc>
        <w:tc>
          <w:tcPr>
            <w:tcW w:w="1025" w:type="dxa"/>
            <w:vMerge w:val="restart"/>
            <w:vAlign w:val="center"/>
          </w:tcPr>
          <w:p w14:paraId="494ACC3E">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0D99F944">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A6BEE7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BFECF65">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8CC7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A88632">
            <w:pPr>
              <w:widowControl/>
              <w:jc w:val="left"/>
              <w:rPr>
                <w:rFonts w:ascii="仿宋" w:hAnsi="仿宋" w:eastAsia="仿宋" w:cs="仿宋"/>
                <w:kern w:val="0"/>
                <w:sz w:val="24"/>
              </w:rPr>
            </w:pPr>
          </w:p>
        </w:tc>
        <w:tc>
          <w:tcPr>
            <w:tcW w:w="1025" w:type="dxa"/>
            <w:vMerge w:val="continue"/>
            <w:vAlign w:val="center"/>
          </w:tcPr>
          <w:p w14:paraId="668F69EE">
            <w:pPr>
              <w:widowControl/>
              <w:jc w:val="left"/>
              <w:rPr>
                <w:rFonts w:ascii="仿宋" w:hAnsi="仿宋" w:eastAsia="仿宋" w:cs="仿宋"/>
                <w:kern w:val="0"/>
                <w:sz w:val="24"/>
              </w:rPr>
            </w:pPr>
          </w:p>
        </w:tc>
        <w:tc>
          <w:tcPr>
            <w:tcW w:w="2836" w:type="dxa"/>
            <w:vMerge w:val="continue"/>
            <w:vAlign w:val="center"/>
          </w:tcPr>
          <w:p w14:paraId="1CCA6B22">
            <w:pPr>
              <w:widowControl/>
              <w:jc w:val="left"/>
              <w:rPr>
                <w:rFonts w:ascii="仿宋" w:hAnsi="仿宋" w:eastAsia="仿宋" w:cs="仿宋"/>
                <w:kern w:val="0"/>
                <w:sz w:val="24"/>
              </w:rPr>
            </w:pPr>
          </w:p>
        </w:tc>
        <w:tc>
          <w:tcPr>
            <w:tcW w:w="606" w:type="dxa"/>
            <w:vAlign w:val="center"/>
          </w:tcPr>
          <w:p w14:paraId="3CA79DF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F492CEC">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449BD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CDED09">
            <w:pPr>
              <w:widowControl/>
              <w:jc w:val="left"/>
              <w:rPr>
                <w:rFonts w:ascii="仿宋" w:hAnsi="仿宋" w:eastAsia="仿宋" w:cs="仿宋"/>
                <w:kern w:val="0"/>
                <w:sz w:val="24"/>
              </w:rPr>
            </w:pPr>
          </w:p>
        </w:tc>
        <w:tc>
          <w:tcPr>
            <w:tcW w:w="1025" w:type="dxa"/>
            <w:vMerge w:val="continue"/>
            <w:vAlign w:val="center"/>
          </w:tcPr>
          <w:p w14:paraId="1D38872D">
            <w:pPr>
              <w:widowControl/>
              <w:jc w:val="left"/>
              <w:rPr>
                <w:rFonts w:ascii="仿宋" w:hAnsi="仿宋" w:eastAsia="仿宋" w:cs="仿宋"/>
                <w:kern w:val="0"/>
                <w:sz w:val="24"/>
              </w:rPr>
            </w:pPr>
          </w:p>
        </w:tc>
        <w:tc>
          <w:tcPr>
            <w:tcW w:w="2836" w:type="dxa"/>
            <w:vMerge w:val="continue"/>
            <w:vAlign w:val="center"/>
          </w:tcPr>
          <w:p w14:paraId="5A5D0770">
            <w:pPr>
              <w:widowControl/>
              <w:jc w:val="left"/>
              <w:rPr>
                <w:rFonts w:ascii="仿宋" w:hAnsi="仿宋" w:eastAsia="仿宋" w:cs="仿宋"/>
                <w:kern w:val="0"/>
                <w:sz w:val="24"/>
              </w:rPr>
            </w:pPr>
          </w:p>
        </w:tc>
        <w:tc>
          <w:tcPr>
            <w:tcW w:w="606" w:type="dxa"/>
            <w:vAlign w:val="center"/>
          </w:tcPr>
          <w:p w14:paraId="417D434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EB5E978">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7C3B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72428D">
            <w:pPr>
              <w:widowControl/>
              <w:jc w:val="left"/>
              <w:rPr>
                <w:rFonts w:ascii="仿宋" w:hAnsi="仿宋" w:eastAsia="仿宋" w:cs="仿宋"/>
                <w:kern w:val="0"/>
                <w:sz w:val="24"/>
              </w:rPr>
            </w:pPr>
          </w:p>
        </w:tc>
        <w:tc>
          <w:tcPr>
            <w:tcW w:w="1025" w:type="dxa"/>
            <w:vMerge w:val="restart"/>
            <w:vAlign w:val="center"/>
          </w:tcPr>
          <w:p w14:paraId="5CCC5968">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0A616CA">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758AEA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B3D3C0B">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1EA7E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55B5CB">
            <w:pPr>
              <w:widowControl/>
              <w:jc w:val="left"/>
              <w:rPr>
                <w:rFonts w:ascii="仿宋" w:hAnsi="仿宋" w:eastAsia="仿宋" w:cs="仿宋"/>
                <w:kern w:val="0"/>
                <w:sz w:val="24"/>
              </w:rPr>
            </w:pPr>
          </w:p>
        </w:tc>
        <w:tc>
          <w:tcPr>
            <w:tcW w:w="1025" w:type="dxa"/>
            <w:vMerge w:val="continue"/>
            <w:vAlign w:val="center"/>
          </w:tcPr>
          <w:p w14:paraId="45925ABA">
            <w:pPr>
              <w:widowControl/>
              <w:jc w:val="left"/>
              <w:rPr>
                <w:rFonts w:ascii="仿宋" w:hAnsi="仿宋" w:eastAsia="仿宋" w:cs="仿宋"/>
                <w:kern w:val="0"/>
                <w:sz w:val="24"/>
              </w:rPr>
            </w:pPr>
          </w:p>
        </w:tc>
        <w:tc>
          <w:tcPr>
            <w:tcW w:w="2836" w:type="dxa"/>
            <w:vMerge w:val="continue"/>
            <w:vAlign w:val="center"/>
          </w:tcPr>
          <w:p w14:paraId="4231A846">
            <w:pPr>
              <w:widowControl/>
              <w:jc w:val="left"/>
              <w:rPr>
                <w:rFonts w:ascii="仿宋" w:hAnsi="仿宋" w:eastAsia="仿宋" w:cs="仿宋"/>
                <w:kern w:val="0"/>
                <w:sz w:val="24"/>
              </w:rPr>
            </w:pPr>
          </w:p>
        </w:tc>
        <w:tc>
          <w:tcPr>
            <w:tcW w:w="606" w:type="dxa"/>
            <w:vAlign w:val="center"/>
          </w:tcPr>
          <w:p w14:paraId="5B2B9D4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575F4B5">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5B34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B88759">
            <w:pPr>
              <w:widowControl/>
              <w:jc w:val="left"/>
              <w:rPr>
                <w:rFonts w:ascii="仿宋" w:hAnsi="仿宋" w:eastAsia="仿宋" w:cs="仿宋"/>
                <w:kern w:val="0"/>
                <w:sz w:val="24"/>
              </w:rPr>
            </w:pPr>
          </w:p>
        </w:tc>
        <w:tc>
          <w:tcPr>
            <w:tcW w:w="1025" w:type="dxa"/>
            <w:vMerge w:val="continue"/>
            <w:vAlign w:val="center"/>
          </w:tcPr>
          <w:p w14:paraId="53525CAC">
            <w:pPr>
              <w:widowControl/>
              <w:jc w:val="left"/>
              <w:rPr>
                <w:rFonts w:ascii="仿宋" w:hAnsi="仿宋" w:eastAsia="仿宋" w:cs="仿宋"/>
                <w:kern w:val="0"/>
                <w:sz w:val="24"/>
              </w:rPr>
            </w:pPr>
          </w:p>
        </w:tc>
        <w:tc>
          <w:tcPr>
            <w:tcW w:w="2836" w:type="dxa"/>
            <w:vMerge w:val="continue"/>
            <w:vAlign w:val="center"/>
          </w:tcPr>
          <w:p w14:paraId="16DFB9E7">
            <w:pPr>
              <w:widowControl/>
              <w:jc w:val="left"/>
              <w:rPr>
                <w:rFonts w:ascii="仿宋" w:hAnsi="仿宋" w:eastAsia="仿宋" w:cs="仿宋"/>
                <w:kern w:val="0"/>
                <w:sz w:val="24"/>
              </w:rPr>
            </w:pPr>
          </w:p>
        </w:tc>
        <w:tc>
          <w:tcPr>
            <w:tcW w:w="606" w:type="dxa"/>
            <w:vAlign w:val="center"/>
          </w:tcPr>
          <w:p w14:paraId="4725570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D1B6FA1">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35BBA100">
      <w:pPr>
        <w:spacing w:line="360" w:lineRule="auto"/>
        <w:rPr>
          <w:rFonts w:ascii="仿宋" w:hAnsi="仿宋" w:eastAsia="仿宋" w:cs="仿宋"/>
          <w:sz w:val="24"/>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91ADB">
    <w:pPr>
      <w:pStyle w:val="4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05220">
    <w:pP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57689">
                          <w:pPr>
                            <w:pStyle w:val="43"/>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5457689">
                    <w:pPr>
                      <w:pStyle w:val="43"/>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1D8EB">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17C6151D">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A05C1">
    <w:pP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B0284">
                          <w:pPr>
                            <w:pStyle w:val="4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B8B0284">
                    <w:pPr>
                      <w:pStyle w:val="4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48475">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6047298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08635">
    <w:pPr>
      <w:pStyle w:val="4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DD40F">
                          <w:pPr>
                            <w:pStyle w:val="4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B8DD40F">
                    <w:pPr>
                      <w:pStyle w:val="43"/>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199DA">
    <w:pPr>
      <w:pStyle w:val="43"/>
      <w:framePr w:wrap="around" w:vAnchor="text" w:hAnchor="margin" w:xAlign="center" w:y="1"/>
      <w:rPr>
        <w:rStyle w:val="76"/>
      </w:rPr>
    </w:pPr>
    <w:r>
      <w:rPr>
        <w:rStyle w:val="76"/>
      </w:rPr>
      <w:fldChar w:fldCharType="begin"/>
    </w:r>
    <w:r>
      <w:rPr>
        <w:rStyle w:val="76"/>
      </w:rPr>
      <w:instrText xml:space="preserve">PAGE  </w:instrText>
    </w:r>
    <w:r>
      <w:rPr>
        <w:rStyle w:val="76"/>
      </w:rPr>
      <w:fldChar w:fldCharType="end"/>
    </w:r>
  </w:p>
  <w:p w14:paraId="0CAC34E0">
    <w:pPr>
      <w:pStyle w:val="43"/>
      <w:ind w:right="360"/>
    </w:pPr>
  </w:p>
  <w:p w14:paraId="79FB066B"/>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DF451">
    <w:pPr>
      <w:pStyle w:val="4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00252">
    <w:pPr>
      <w:pStyle w:val="44"/>
      <w:pBdr>
        <w:bottom w:val="none" w:color="auto" w:sz="0" w:space="1"/>
      </w:pBdr>
      <w:tabs>
        <w:tab w:val="left" w:pos="2751"/>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813FB3"/>
    <w:multiLevelType w:val="singleLevel"/>
    <w:tmpl w:val="87813FB3"/>
    <w:lvl w:ilvl="0" w:tentative="0">
      <w:start w:val="1"/>
      <w:numFmt w:val="decimal"/>
      <w:suff w:val="nothing"/>
      <w:lvlText w:val="%1．"/>
      <w:lvlJc w:val="left"/>
      <w:pPr>
        <w:ind w:left="0" w:firstLine="0"/>
      </w:pPr>
      <w:rPr>
        <w:rFonts w:hint="default"/>
      </w:rPr>
    </w:lvl>
  </w:abstractNum>
  <w:abstractNum w:abstractNumId="1">
    <w:nsid w:val="96F2F6EA"/>
    <w:multiLevelType w:val="singleLevel"/>
    <w:tmpl w:val="96F2F6EA"/>
    <w:lvl w:ilvl="0" w:tentative="0">
      <w:start w:val="1"/>
      <w:numFmt w:val="chineseCounting"/>
      <w:suff w:val="nothing"/>
      <w:lvlText w:val="%1、"/>
      <w:lvlJc w:val="left"/>
      <w:rPr>
        <w:rFonts w:hint="eastAsia"/>
      </w:rPr>
    </w:lvl>
  </w:abstractNum>
  <w:abstractNum w:abstractNumId="2">
    <w:nsid w:val="A33A527F"/>
    <w:multiLevelType w:val="singleLevel"/>
    <w:tmpl w:val="A33A527F"/>
    <w:lvl w:ilvl="0" w:tentative="0">
      <w:start w:val="1"/>
      <w:numFmt w:val="decimal"/>
      <w:suff w:val="nothing"/>
      <w:lvlText w:val="%1．"/>
      <w:lvlJc w:val="left"/>
      <w:pPr>
        <w:ind w:left="0" w:firstLine="0"/>
      </w:pPr>
      <w:rPr>
        <w:rFonts w:hint="default"/>
      </w:rPr>
    </w:lvl>
  </w:abstractNum>
  <w:abstractNum w:abstractNumId="3">
    <w:nsid w:val="A985BC4A"/>
    <w:multiLevelType w:val="singleLevel"/>
    <w:tmpl w:val="A985BC4A"/>
    <w:lvl w:ilvl="0" w:tentative="0">
      <w:start w:val="1"/>
      <w:numFmt w:val="decimal"/>
      <w:suff w:val="nothing"/>
      <w:lvlText w:val="%1．"/>
      <w:lvlJc w:val="left"/>
      <w:pPr>
        <w:ind w:left="0" w:firstLine="0"/>
      </w:pPr>
      <w:rPr>
        <w:rFonts w:hint="default"/>
      </w:rPr>
    </w:lvl>
  </w:abstractNum>
  <w:abstractNum w:abstractNumId="4">
    <w:nsid w:val="BB437A7A"/>
    <w:multiLevelType w:val="singleLevel"/>
    <w:tmpl w:val="BB437A7A"/>
    <w:lvl w:ilvl="0" w:tentative="0">
      <w:start w:val="1"/>
      <w:numFmt w:val="decimal"/>
      <w:suff w:val="nothing"/>
      <w:lvlText w:val="%1．"/>
      <w:lvlJc w:val="left"/>
      <w:pPr>
        <w:ind w:left="0" w:firstLine="0"/>
      </w:pPr>
      <w:rPr>
        <w:rFonts w:hint="default"/>
      </w:rPr>
    </w:lvl>
  </w:abstractNum>
  <w:abstractNum w:abstractNumId="5">
    <w:nsid w:val="BB4F652D"/>
    <w:multiLevelType w:val="singleLevel"/>
    <w:tmpl w:val="BB4F652D"/>
    <w:lvl w:ilvl="0" w:tentative="0">
      <w:start w:val="1"/>
      <w:numFmt w:val="decimal"/>
      <w:suff w:val="nothing"/>
      <w:lvlText w:val="%1．"/>
      <w:lvlJc w:val="left"/>
      <w:pPr>
        <w:ind w:left="0" w:firstLine="0"/>
      </w:pPr>
      <w:rPr>
        <w:rFonts w:hint="default"/>
      </w:rPr>
    </w:lvl>
  </w:abstractNum>
  <w:abstractNum w:abstractNumId="6">
    <w:nsid w:val="BBB4320F"/>
    <w:multiLevelType w:val="singleLevel"/>
    <w:tmpl w:val="BBB4320F"/>
    <w:lvl w:ilvl="0" w:tentative="0">
      <w:start w:val="3"/>
      <w:numFmt w:val="chineseCounting"/>
      <w:suff w:val="space"/>
      <w:lvlText w:val="第%1部分"/>
      <w:lvlJc w:val="left"/>
      <w:rPr>
        <w:rFonts w:hint="eastAsia"/>
      </w:rPr>
    </w:lvl>
  </w:abstractNum>
  <w:abstractNum w:abstractNumId="7">
    <w:nsid w:val="BF6BC116"/>
    <w:multiLevelType w:val="singleLevel"/>
    <w:tmpl w:val="BF6BC116"/>
    <w:lvl w:ilvl="0" w:tentative="0">
      <w:start w:val="16"/>
      <w:numFmt w:val="decimal"/>
      <w:suff w:val="space"/>
      <w:lvlText w:val="%1."/>
      <w:lvlJc w:val="left"/>
    </w:lvl>
  </w:abstractNum>
  <w:abstractNum w:abstractNumId="8">
    <w:nsid w:val="C27F2A05"/>
    <w:multiLevelType w:val="singleLevel"/>
    <w:tmpl w:val="C27F2A05"/>
    <w:lvl w:ilvl="0" w:tentative="0">
      <w:start w:val="1"/>
      <w:numFmt w:val="decimal"/>
      <w:suff w:val="nothing"/>
      <w:lvlText w:val="%1．"/>
      <w:lvlJc w:val="left"/>
      <w:pPr>
        <w:ind w:left="0" w:firstLine="0"/>
      </w:pPr>
      <w:rPr>
        <w:rFonts w:hint="default"/>
      </w:rPr>
    </w:lvl>
  </w:abstractNum>
  <w:abstractNum w:abstractNumId="9">
    <w:nsid w:val="C8075E27"/>
    <w:multiLevelType w:val="singleLevel"/>
    <w:tmpl w:val="C8075E27"/>
    <w:lvl w:ilvl="0" w:tentative="0">
      <w:start w:val="1"/>
      <w:numFmt w:val="decimal"/>
      <w:suff w:val="nothing"/>
      <w:lvlText w:val="%1．"/>
      <w:lvlJc w:val="left"/>
      <w:pPr>
        <w:ind w:left="0" w:firstLine="0"/>
      </w:pPr>
      <w:rPr>
        <w:rFonts w:hint="default"/>
      </w:rPr>
    </w:lvl>
  </w:abstractNum>
  <w:abstractNum w:abstractNumId="10">
    <w:nsid w:val="CFE7C3F8"/>
    <w:multiLevelType w:val="singleLevel"/>
    <w:tmpl w:val="CFE7C3F8"/>
    <w:lvl w:ilvl="0" w:tentative="0">
      <w:start w:val="1"/>
      <w:numFmt w:val="decimal"/>
      <w:suff w:val="nothing"/>
      <w:lvlText w:val="（%1）"/>
      <w:lvlJc w:val="left"/>
    </w:lvl>
  </w:abstractNum>
  <w:abstractNum w:abstractNumId="11">
    <w:nsid w:val="D18FDEBB"/>
    <w:multiLevelType w:val="singleLevel"/>
    <w:tmpl w:val="D18FDEBB"/>
    <w:lvl w:ilvl="0" w:tentative="0">
      <w:start w:val="1"/>
      <w:numFmt w:val="decimal"/>
      <w:suff w:val="nothing"/>
      <w:lvlText w:val="%1．"/>
      <w:lvlJc w:val="left"/>
      <w:pPr>
        <w:ind w:left="0" w:firstLine="0"/>
      </w:pPr>
      <w:rPr>
        <w:rFonts w:hint="default"/>
      </w:rPr>
    </w:lvl>
  </w:abstractNum>
  <w:abstractNum w:abstractNumId="12">
    <w:nsid w:val="D836CCD3"/>
    <w:multiLevelType w:val="singleLevel"/>
    <w:tmpl w:val="D836CCD3"/>
    <w:lvl w:ilvl="0" w:tentative="0">
      <w:start w:val="1"/>
      <w:numFmt w:val="decimal"/>
      <w:suff w:val="nothing"/>
      <w:lvlText w:val="%1．"/>
      <w:lvlJc w:val="left"/>
      <w:pPr>
        <w:ind w:left="0" w:firstLine="0"/>
      </w:pPr>
      <w:rPr>
        <w:rFonts w:hint="default"/>
      </w:rPr>
    </w:lvl>
  </w:abstractNum>
  <w:abstractNum w:abstractNumId="13">
    <w:nsid w:val="DD01CE6A"/>
    <w:multiLevelType w:val="singleLevel"/>
    <w:tmpl w:val="DD01CE6A"/>
    <w:lvl w:ilvl="0" w:tentative="0">
      <w:start w:val="1"/>
      <w:numFmt w:val="decimal"/>
      <w:suff w:val="nothing"/>
      <w:lvlText w:val="%1．"/>
      <w:lvlJc w:val="left"/>
      <w:pPr>
        <w:ind w:left="0" w:firstLine="0"/>
      </w:pPr>
      <w:rPr>
        <w:rFonts w:hint="default"/>
      </w:rPr>
    </w:lvl>
  </w:abstractNum>
  <w:abstractNum w:abstractNumId="14">
    <w:nsid w:val="DDECD3BC"/>
    <w:multiLevelType w:val="singleLevel"/>
    <w:tmpl w:val="DDECD3BC"/>
    <w:lvl w:ilvl="0" w:tentative="0">
      <w:start w:val="6"/>
      <w:numFmt w:val="decimal"/>
      <w:suff w:val="space"/>
      <w:lvlText w:val="%1."/>
      <w:lvlJc w:val="left"/>
    </w:lvl>
  </w:abstractNum>
  <w:abstractNum w:abstractNumId="15">
    <w:nsid w:val="DE759F4B"/>
    <w:multiLevelType w:val="singleLevel"/>
    <w:tmpl w:val="DE759F4B"/>
    <w:lvl w:ilvl="0" w:tentative="0">
      <w:start w:val="2"/>
      <w:numFmt w:val="decimal"/>
      <w:suff w:val="space"/>
      <w:lvlText w:val="%1."/>
      <w:lvlJc w:val="left"/>
    </w:lvl>
  </w:abstractNum>
  <w:abstractNum w:abstractNumId="16">
    <w:nsid w:val="DEABE1DB"/>
    <w:multiLevelType w:val="singleLevel"/>
    <w:tmpl w:val="DEABE1DB"/>
    <w:lvl w:ilvl="0" w:tentative="0">
      <w:start w:val="23"/>
      <w:numFmt w:val="decimal"/>
      <w:suff w:val="space"/>
      <w:lvlText w:val="%1."/>
      <w:lvlJc w:val="left"/>
    </w:lvl>
  </w:abstractNum>
  <w:abstractNum w:abstractNumId="17">
    <w:nsid w:val="EBD7DB88"/>
    <w:multiLevelType w:val="singleLevel"/>
    <w:tmpl w:val="EBD7DB88"/>
    <w:lvl w:ilvl="0" w:tentative="0">
      <w:start w:val="1"/>
      <w:numFmt w:val="decimal"/>
      <w:suff w:val="nothing"/>
      <w:lvlText w:val="%1．"/>
      <w:lvlJc w:val="left"/>
      <w:pPr>
        <w:ind w:left="0" w:firstLine="0"/>
      </w:pPr>
      <w:rPr>
        <w:rFonts w:hint="default"/>
      </w:rPr>
    </w:lvl>
  </w:abstractNum>
  <w:abstractNum w:abstractNumId="18">
    <w:nsid w:val="FFEFC674"/>
    <w:multiLevelType w:val="singleLevel"/>
    <w:tmpl w:val="FFEFC674"/>
    <w:lvl w:ilvl="0" w:tentative="0">
      <w:start w:val="1"/>
      <w:numFmt w:val="decimal"/>
      <w:suff w:val="nothing"/>
      <w:lvlText w:val="（%1）"/>
      <w:lvlJc w:val="left"/>
    </w:lvl>
  </w:abstractNum>
  <w:abstractNum w:abstractNumId="19">
    <w:nsid w:val="FFFFFF7C"/>
    <w:multiLevelType w:val="singleLevel"/>
    <w:tmpl w:val="FFFFFF7C"/>
    <w:lvl w:ilvl="0" w:tentative="0">
      <w:start w:val="1"/>
      <w:numFmt w:val="decimal"/>
      <w:pStyle w:val="51"/>
      <w:lvlText w:val="%1."/>
      <w:lvlJc w:val="left"/>
      <w:pPr>
        <w:tabs>
          <w:tab w:val="left" w:pos="2040"/>
        </w:tabs>
        <w:ind w:left="2040" w:leftChars="800" w:hanging="360" w:hangingChars="200"/>
      </w:pPr>
    </w:lvl>
  </w:abstractNum>
  <w:abstractNum w:abstractNumId="20">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3">
    <w:nsid w:val="0A238ECC"/>
    <w:multiLevelType w:val="singleLevel"/>
    <w:tmpl w:val="0A238ECC"/>
    <w:lvl w:ilvl="0" w:tentative="0">
      <w:start w:val="1"/>
      <w:numFmt w:val="decimal"/>
      <w:suff w:val="nothing"/>
      <w:lvlText w:val="%1．"/>
      <w:lvlJc w:val="left"/>
      <w:pPr>
        <w:ind w:left="0" w:firstLine="0"/>
      </w:pPr>
      <w:rPr>
        <w:rFonts w:hint="default"/>
      </w:rPr>
    </w:lvl>
  </w:abstractNum>
  <w:abstractNum w:abstractNumId="24">
    <w:nsid w:val="168C5C21"/>
    <w:multiLevelType w:val="singleLevel"/>
    <w:tmpl w:val="168C5C21"/>
    <w:lvl w:ilvl="0" w:tentative="0">
      <w:start w:val="1"/>
      <w:numFmt w:val="decimal"/>
      <w:suff w:val="nothing"/>
      <w:lvlText w:val="%1．"/>
      <w:lvlJc w:val="left"/>
      <w:pPr>
        <w:ind w:left="0" w:firstLine="0"/>
      </w:pPr>
      <w:rPr>
        <w:rFonts w:hint="default"/>
      </w:rPr>
    </w:lvl>
  </w:abstractNum>
  <w:abstractNum w:abstractNumId="25">
    <w:nsid w:val="1D9484BE"/>
    <w:multiLevelType w:val="singleLevel"/>
    <w:tmpl w:val="1D9484BE"/>
    <w:lvl w:ilvl="0" w:tentative="0">
      <w:start w:val="1"/>
      <w:numFmt w:val="decimal"/>
      <w:suff w:val="nothing"/>
      <w:lvlText w:val="%1．"/>
      <w:lvlJc w:val="left"/>
      <w:pPr>
        <w:ind w:left="0" w:firstLine="0"/>
      </w:pPr>
      <w:rPr>
        <w:rFonts w:hint="default"/>
      </w:rPr>
    </w:lvl>
  </w:abstractNum>
  <w:abstractNum w:abstractNumId="26">
    <w:nsid w:val="23F9BA9E"/>
    <w:multiLevelType w:val="singleLevel"/>
    <w:tmpl w:val="23F9BA9E"/>
    <w:lvl w:ilvl="0" w:tentative="0">
      <w:start w:val="1"/>
      <w:numFmt w:val="decimal"/>
      <w:suff w:val="nothing"/>
      <w:lvlText w:val="%1．"/>
      <w:lvlJc w:val="left"/>
      <w:pPr>
        <w:ind w:left="0" w:firstLine="0"/>
      </w:pPr>
      <w:rPr>
        <w:rFonts w:hint="default"/>
      </w:rPr>
    </w:lvl>
  </w:abstractNum>
  <w:abstractNum w:abstractNumId="27">
    <w:nsid w:val="2E2B32AC"/>
    <w:multiLevelType w:val="singleLevel"/>
    <w:tmpl w:val="2E2B32AC"/>
    <w:lvl w:ilvl="0" w:tentative="0">
      <w:start w:val="1"/>
      <w:numFmt w:val="decimal"/>
      <w:suff w:val="nothing"/>
      <w:lvlText w:val="%1．"/>
      <w:lvlJc w:val="left"/>
      <w:pPr>
        <w:ind w:left="0" w:firstLine="0"/>
      </w:pPr>
      <w:rPr>
        <w:rFonts w:hint="default"/>
      </w:rPr>
    </w:lvl>
  </w:abstractNum>
  <w:abstractNum w:abstractNumId="28">
    <w:nsid w:val="31261B6E"/>
    <w:multiLevelType w:val="singleLevel"/>
    <w:tmpl w:val="31261B6E"/>
    <w:lvl w:ilvl="0" w:tentative="0">
      <w:start w:val="1"/>
      <w:numFmt w:val="decimal"/>
      <w:suff w:val="nothing"/>
      <w:lvlText w:val="%1．"/>
      <w:lvlJc w:val="left"/>
      <w:pPr>
        <w:ind w:left="0" w:firstLine="0"/>
      </w:pPr>
      <w:rPr>
        <w:rFonts w:hint="default"/>
      </w:rPr>
    </w:lvl>
  </w:abstractNum>
  <w:abstractNum w:abstractNumId="29">
    <w:nsid w:val="36465590"/>
    <w:multiLevelType w:val="singleLevel"/>
    <w:tmpl w:val="36465590"/>
    <w:lvl w:ilvl="0" w:tentative="0">
      <w:start w:val="1"/>
      <w:numFmt w:val="decimal"/>
      <w:suff w:val="nothing"/>
      <w:lvlText w:val="%1．"/>
      <w:lvlJc w:val="left"/>
      <w:pPr>
        <w:ind w:left="0" w:firstLine="0"/>
      </w:pPr>
      <w:rPr>
        <w:rFonts w:hint="default"/>
      </w:rPr>
    </w:lvl>
  </w:abstractNum>
  <w:abstractNum w:abstractNumId="30">
    <w:nsid w:val="3C2286E0"/>
    <w:multiLevelType w:val="singleLevel"/>
    <w:tmpl w:val="3C2286E0"/>
    <w:lvl w:ilvl="0" w:tentative="0">
      <w:start w:val="1"/>
      <w:numFmt w:val="decimal"/>
      <w:suff w:val="nothing"/>
      <w:lvlText w:val="%1．"/>
      <w:lvlJc w:val="left"/>
      <w:pPr>
        <w:ind w:left="0" w:firstLine="0"/>
      </w:pPr>
      <w:rPr>
        <w:rFonts w:hint="default"/>
      </w:rPr>
    </w:lvl>
  </w:abstractNum>
  <w:abstractNum w:abstractNumId="31">
    <w:nsid w:val="43305218"/>
    <w:multiLevelType w:val="singleLevel"/>
    <w:tmpl w:val="43305218"/>
    <w:lvl w:ilvl="0" w:tentative="0">
      <w:start w:val="1"/>
      <w:numFmt w:val="decimal"/>
      <w:suff w:val="nothing"/>
      <w:lvlText w:val="%1．"/>
      <w:lvlJc w:val="left"/>
      <w:pPr>
        <w:ind w:left="0" w:firstLine="0"/>
      </w:pPr>
      <w:rPr>
        <w:rFonts w:hint="default"/>
      </w:rPr>
    </w:lvl>
  </w:abstractNum>
  <w:abstractNum w:abstractNumId="32">
    <w:nsid w:val="450E4A22"/>
    <w:multiLevelType w:val="singleLevel"/>
    <w:tmpl w:val="450E4A22"/>
    <w:lvl w:ilvl="0" w:tentative="0">
      <w:start w:val="1"/>
      <w:numFmt w:val="decimal"/>
      <w:suff w:val="nothing"/>
      <w:lvlText w:val="%1．"/>
      <w:lvlJc w:val="left"/>
      <w:pPr>
        <w:ind w:left="0" w:firstLine="0"/>
      </w:pPr>
      <w:rPr>
        <w:rFonts w:hint="default"/>
      </w:rPr>
    </w:lvl>
  </w:abstractNum>
  <w:abstractNum w:abstractNumId="33">
    <w:nsid w:val="470E5185"/>
    <w:multiLevelType w:val="singleLevel"/>
    <w:tmpl w:val="470E5185"/>
    <w:lvl w:ilvl="0" w:tentative="0">
      <w:start w:val="1"/>
      <w:numFmt w:val="decimal"/>
      <w:suff w:val="nothing"/>
      <w:lvlText w:val="%1．"/>
      <w:lvlJc w:val="left"/>
      <w:pPr>
        <w:ind w:left="0" w:firstLine="0"/>
      </w:pPr>
      <w:rPr>
        <w:rFonts w:hint="default"/>
      </w:rPr>
    </w:lvl>
  </w:abstractNum>
  <w:abstractNum w:abstractNumId="34">
    <w:nsid w:val="47B2C066"/>
    <w:multiLevelType w:val="singleLevel"/>
    <w:tmpl w:val="47B2C066"/>
    <w:lvl w:ilvl="0" w:tentative="0">
      <w:start w:val="1"/>
      <w:numFmt w:val="decimal"/>
      <w:suff w:val="nothing"/>
      <w:lvlText w:val="%1．"/>
      <w:lvlJc w:val="left"/>
      <w:pPr>
        <w:ind w:left="0" w:firstLine="0"/>
      </w:pPr>
      <w:rPr>
        <w:rFonts w:hint="default"/>
      </w:rPr>
    </w:lvl>
  </w:abstractNum>
  <w:abstractNum w:abstractNumId="35">
    <w:nsid w:val="48FAFEC9"/>
    <w:multiLevelType w:val="singleLevel"/>
    <w:tmpl w:val="48FAFEC9"/>
    <w:lvl w:ilvl="0" w:tentative="0">
      <w:start w:val="1"/>
      <w:numFmt w:val="decimal"/>
      <w:suff w:val="nothing"/>
      <w:lvlText w:val="%1．"/>
      <w:lvlJc w:val="left"/>
      <w:pPr>
        <w:ind w:left="0" w:firstLine="0"/>
      </w:pPr>
      <w:rPr>
        <w:rFonts w:hint="default"/>
      </w:rPr>
    </w:lvl>
  </w:abstractNum>
  <w:abstractNum w:abstractNumId="36">
    <w:nsid w:val="493BC286"/>
    <w:multiLevelType w:val="singleLevel"/>
    <w:tmpl w:val="493BC286"/>
    <w:lvl w:ilvl="0" w:tentative="0">
      <w:start w:val="1"/>
      <w:numFmt w:val="decimal"/>
      <w:suff w:val="nothing"/>
      <w:lvlText w:val="%1．"/>
      <w:lvlJc w:val="left"/>
      <w:pPr>
        <w:ind w:left="0" w:firstLine="0"/>
      </w:pPr>
      <w:rPr>
        <w:rFonts w:hint="default"/>
      </w:rPr>
    </w:lvl>
  </w:abstractNum>
  <w:abstractNum w:abstractNumId="37">
    <w:nsid w:val="4BF88C7B"/>
    <w:multiLevelType w:val="singleLevel"/>
    <w:tmpl w:val="4BF88C7B"/>
    <w:lvl w:ilvl="0" w:tentative="0">
      <w:start w:val="1"/>
      <w:numFmt w:val="decimal"/>
      <w:suff w:val="nothing"/>
      <w:lvlText w:val="%1．"/>
      <w:lvlJc w:val="left"/>
      <w:pPr>
        <w:ind w:left="0" w:firstLine="0"/>
      </w:pPr>
      <w:rPr>
        <w:rFonts w:hint="default"/>
      </w:rPr>
    </w:lvl>
  </w:abstractNum>
  <w:abstractNum w:abstractNumId="38">
    <w:nsid w:val="583A8AAB"/>
    <w:multiLevelType w:val="singleLevel"/>
    <w:tmpl w:val="583A8AAB"/>
    <w:lvl w:ilvl="0" w:tentative="0">
      <w:start w:val="1"/>
      <w:numFmt w:val="decimal"/>
      <w:suff w:val="nothing"/>
      <w:lvlText w:val="%1．"/>
      <w:lvlJc w:val="left"/>
      <w:pPr>
        <w:ind w:left="0" w:firstLine="0"/>
      </w:pPr>
      <w:rPr>
        <w:rFonts w:hint="default"/>
      </w:rPr>
    </w:lvl>
  </w:abstractNum>
  <w:abstractNum w:abstractNumId="39">
    <w:nsid w:val="5A0BB9E9"/>
    <w:multiLevelType w:val="singleLevel"/>
    <w:tmpl w:val="5A0BB9E9"/>
    <w:lvl w:ilvl="0" w:tentative="0">
      <w:start w:val="1"/>
      <w:numFmt w:val="decimal"/>
      <w:suff w:val="nothing"/>
      <w:lvlText w:val="%1．"/>
      <w:lvlJc w:val="left"/>
      <w:pPr>
        <w:ind w:left="0" w:firstLine="0"/>
      </w:pPr>
      <w:rPr>
        <w:rFonts w:hint="default"/>
      </w:rPr>
    </w:lvl>
  </w:abstractNum>
  <w:abstractNum w:abstractNumId="40">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1">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42">
    <w:nsid w:val="6CE78353"/>
    <w:multiLevelType w:val="singleLevel"/>
    <w:tmpl w:val="6CE78353"/>
    <w:lvl w:ilvl="0" w:tentative="0">
      <w:start w:val="1"/>
      <w:numFmt w:val="decimal"/>
      <w:suff w:val="nothing"/>
      <w:lvlText w:val="%1．"/>
      <w:lvlJc w:val="left"/>
      <w:pPr>
        <w:ind w:left="0" w:firstLine="0"/>
      </w:pPr>
      <w:rPr>
        <w:rFonts w:hint="default"/>
      </w:rPr>
    </w:lvl>
  </w:abstractNum>
  <w:abstractNum w:abstractNumId="43">
    <w:nsid w:val="7643DE18"/>
    <w:multiLevelType w:val="singleLevel"/>
    <w:tmpl w:val="7643DE18"/>
    <w:lvl w:ilvl="0" w:tentative="0">
      <w:start w:val="1"/>
      <w:numFmt w:val="decimal"/>
      <w:suff w:val="nothing"/>
      <w:lvlText w:val="%1．"/>
      <w:lvlJc w:val="left"/>
      <w:pPr>
        <w:ind w:left="0" w:firstLine="0"/>
      </w:pPr>
      <w:rPr>
        <w:rFonts w:hint="default"/>
      </w:rPr>
    </w:lvl>
  </w:abstractNum>
  <w:abstractNum w:abstractNumId="44">
    <w:nsid w:val="7A0F6431"/>
    <w:multiLevelType w:val="singleLevel"/>
    <w:tmpl w:val="7A0F6431"/>
    <w:lvl w:ilvl="0" w:tentative="0">
      <w:start w:val="1"/>
      <w:numFmt w:val="decimal"/>
      <w:suff w:val="space"/>
      <w:lvlText w:val="%1."/>
      <w:lvlJc w:val="left"/>
    </w:lvl>
  </w:abstractNum>
  <w:abstractNum w:abstractNumId="45">
    <w:nsid w:val="7D23F2C1"/>
    <w:multiLevelType w:val="singleLevel"/>
    <w:tmpl w:val="7D23F2C1"/>
    <w:lvl w:ilvl="0" w:tentative="0">
      <w:start w:val="1"/>
      <w:numFmt w:val="decimal"/>
      <w:suff w:val="nothing"/>
      <w:lvlText w:val="%1．"/>
      <w:lvlJc w:val="left"/>
      <w:pPr>
        <w:ind w:left="0" w:firstLine="0"/>
      </w:pPr>
      <w:rPr>
        <w:rFonts w:hint="default"/>
      </w:rPr>
    </w:lvl>
  </w:abstractNum>
  <w:num w:numId="1">
    <w:abstractNumId w:val="40"/>
  </w:num>
  <w:num w:numId="2">
    <w:abstractNumId w:val="21"/>
  </w:num>
  <w:num w:numId="3">
    <w:abstractNumId w:val="20"/>
  </w:num>
  <w:num w:numId="4">
    <w:abstractNumId w:val="41"/>
  </w:num>
  <w:num w:numId="5">
    <w:abstractNumId w:val="19"/>
  </w:num>
  <w:num w:numId="6">
    <w:abstractNumId w:val="6"/>
  </w:num>
  <w:num w:numId="7">
    <w:abstractNumId w:val="1"/>
  </w:num>
  <w:num w:numId="8">
    <w:abstractNumId w:val="25"/>
  </w:num>
  <w:num w:numId="9">
    <w:abstractNumId w:val="43"/>
  </w:num>
  <w:num w:numId="10">
    <w:abstractNumId w:val="35"/>
  </w:num>
  <w:num w:numId="11">
    <w:abstractNumId w:val="8"/>
  </w:num>
  <w:num w:numId="12">
    <w:abstractNumId w:val="26"/>
  </w:num>
  <w:num w:numId="13">
    <w:abstractNumId w:val="32"/>
  </w:num>
  <w:num w:numId="14">
    <w:abstractNumId w:val="17"/>
  </w:num>
  <w:num w:numId="15">
    <w:abstractNumId w:val="29"/>
  </w:num>
  <w:num w:numId="16">
    <w:abstractNumId w:val="38"/>
  </w:num>
  <w:num w:numId="17">
    <w:abstractNumId w:val="37"/>
  </w:num>
  <w:num w:numId="18">
    <w:abstractNumId w:val="5"/>
  </w:num>
  <w:num w:numId="19">
    <w:abstractNumId w:val="30"/>
  </w:num>
  <w:num w:numId="20">
    <w:abstractNumId w:val="33"/>
  </w:num>
  <w:num w:numId="21">
    <w:abstractNumId w:val="2"/>
  </w:num>
  <w:num w:numId="22">
    <w:abstractNumId w:val="9"/>
  </w:num>
  <w:num w:numId="23">
    <w:abstractNumId w:val="4"/>
  </w:num>
  <w:num w:numId="24">
    <w:abstractNumId w:val="3"/>
  </w:num>
  <w:num w:numId="25">
    <w:abstractNumId w:val="45"/>
  </w:num>
  <w:num w:numId="26">
    <w:abstractNumId w:val="24"/>
  </w:num>
  <w:num w:numId="27">
    <w:abstractNumId w:val="39"/>
  </w:num>
  <w:num w:numId="28">
    <w:abstractNumId w:val="36"/>
  </w:num>
  <w:num w:numId="29">
    <w:abstractNumId w:val="27"/>
  </w:num>
  <w:num w:numId="30">
    <w:abstractNumId w:val="23"/>
  </w:num>
  <w:num w:numId="31">
    <w:abstractNumId w:val="28"/>
  </w:num>
  <w:num w:numId="32">
    <w:abstractNumId w:val="34"/>
  </w:num>
  <w:num w:numId="33">
    <w:abstractNumId w:val="13"/>
  </w:num>
  <w:num w:numId="34">
    <w:abstractNumId w:val="12"/>
  </w:num>
  <w:num w:numId="35">
    <w:abstractNumId w:val="42"/>
  </w:num>
  <w:num w:numId="36">
    <w:abstractNumId w:val="0"/>
  </w:num>
  <w:num w:numId="37">
    <w:abstractNumId w:val="11"/>
  </w:num>
  <w:num w:numId="38">
    <w:abstractNumId w:val="31"/>
  </w:num>
  <w:num w:numId="39">
    <w:abstractNumId w:val="44"/>
  </w:num>
  <w:num w:numId="40">
    <w:abstractNumId w:val="10"/>
  </w:num>
  <w:num w:numId="41">
    <w:abstractNumId w:val="18"/>
  </w:num>
  <w:num w:numId="42">
    <w:abstractNumId w:val="15"/>
  </w:num>
  <w:num w:numId="43">
    <w:abstractNumId w:val="14"/>
  </w:num>
  <w:num w:numId="44">
    <w:abstractNumId w:val="7"/>
  </w:num>
  <w:num w:numId="45">
    <w:abstractNumId w:val="16"/>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wNjgxODM5MjdhMWUyNDEwYjU3YTk4NTBkMjNkMTk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2180"/>
    <w:rsid w:val="0006344A"/>
    <w:rsid w:val="0006392C"/>
    <w:rsid w:val="000643A5"/>
    <w:rsid w:val="00065197"/>
    <w:rsid w:val="000657C6"/>
    <w:rsid w:val="00065EFB"/>
    <w:rsid w:val="00067FB2"/>
    <w:rsid w:val="000702AD"/>
    <w:rsid w:val="0007066D"/>
    <w:rsid w:val="00072B3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2CF"/>
    <w:rsid w:val="000A5AC0"/>
    <w:rsid w:val="000B00FF"/>
    <w:rsid w:val="000B0284"/>
    <w:rsid w:val="000B14AE"/>
    <w:rsid w:val="000B1744"/>
    <w:rsid w:val="000B1D0B"/>
    <w:rsid w:val="000B2A94"/>
    <w:rsid w:val="000B625B"/>
    <w:rsid w:val="000C14CF"/>
    <w:rsid w:val="000C1F3C"/>
    <w:rsid w:val="000C3344"/>
    <w:rsid w:val="000C6E2F"/>
    <w:rsid w:val="000D0E6C"/>
    <w:rsid w:val="000D110F"/>
    <w:rsid w:val="000D122E"/>
    <w:rsid w:val="000D1267"/>
    <w:rsid w:val="000D1D59"/>
    <w:rsid w:val="000D48A3"/>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63CE"/>
    <w:rsid w:val="001873DB"/>
    <w:rsid w:val="00187AB1"/>
    <w:rsid w:val="0019064E"/>
    <w:rsid w:val="00190DB7"/>
    <w:rsid w:val="00191263"/>
    <w:rsid w:val="00191BE8"/>
    <w:rsid w:val="00191EE1"/>
    <w:rsid w:val="00193494"/>
    <w:rsid w:val="00194583"/>
    <w:rsid w:val="00197C5C"/>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49B4"/>
    <w:rsid w:val="00347CAD"/>
    <w:rsid w:val="00350E72"/>
    <w:rsid w:val="00351EEF"/>
    <w:rsid w:val="0035254A"/>
    <w:rsid w:val="003565A0"/>
    <w:rsid w:val="003618CE"/>
    <w:rsid w:val="00365766"/>
    <w:rsid w:val="00365F56"/>
    <w:rsid w:val="003670EB"/>
    <w:rsid w:val="00367543"/>
    <w:rsid w:val="00367EAB"/>
    <w:rsid w:val="0037368A"/>
    <w:rsid w:val="00373CBD"/>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3"/>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2EB"/>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4BCE"/>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4C79"/>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660"/>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1745F"/>
    <w:rsid w:val="007200AE"/>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04F1"/>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95137"/>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161"/>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42A2"/>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296E"/>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1171"/>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87DDC"/>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29B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0D02"/>
    <w:rsid w:val="00BA18A9"/>
    <w:rsid w:val="00BA2C2D"/>
    <w:rsid w:val="00BA30C4"/>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4FF2"/>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18F6"/>
    <w:rsid w:val="00CF33C3"/>
    <w:rsid w:val="00CF33D2"/>
    <w:rsid w:val="00CF3AC6"/>
    <w:rsid w:val="00CF438E"/>
    <w:rsid w:val="00CF7F2A"/>
    <w:rsid w:val="00CF7F8F"/>
    <w:rsid w:val="00D019ED"/>
    <w:rsid w:val="00D0225D"/>
    <w:rsid w:val="00D026F7"/>
    <w:rsid w:val="00D03B6A"/>
    <w:rsid w:val="00D05597"/>
    <w:rsid w:val="00D05BBB"/>
    <w:rsid w:val="00D1354E"/>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3D3"/>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6215"/>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117C"/>
    <w:rsid w:val="00E32521"/>
    <w:rsid w:val="00E340DE"/>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9D1"/>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9E3"/>
    <w:rsid w:val="00FB1EB6"/>
    <w:rsid w:val="00FB1F05"/>
    <w:rsid w:val="00FB2DA9"/>
    <w:rsid w:val="00FB3989"/>
    <w:rsid w:val="00FB4C65"/>
    <w:rsid w:val="00FB5FF6"/>
    <w:rsid w:val="00FB67DD"/>
    <w:rsid w:val="00FB748E"/>
    <w:rsid w:val="00FC02C4"/>
    <w:rsid w:val="00FC066F"/>
    <w:rsid w:val="00FC33BC"/>
    <w:rsid w:val="00FC5A57"/>
    <w:rsid w:val="00FC5B79"/>
    <w:rsid w:val="00FC7905"/>
    <w:rsid w:val="00FD0273"/>
    <w:rsid w:val="00FD064C"/>
    <w:rsid w:val="00FE07EE"/>
    <w:rsid w:val="00FE5E89"/>
    <w:rsid w:val="00FE7260"/>
    <w:rsid w:val="00FF0866"/>
    <w:rsid w:val="00FF0CA9"/>
    <w:rsid w:val="00FF724C"/>
    <w:rsid w:val="00FF7BD2"/>
    <w:rsid w:val="02775E4F"/>
    <w:rsid w:val="02820350"/>
    <w:rsid w:val="03C862ED"/>
    <w:rsid w:val="03FB485E"/>
    <w:rsid w:val="04531FA4"/>
    <w:rsid w:val="04B8274F"/>
    <w:rsid w:val="050F5BE2"/>
    <w:rsid w:val="052052E9"/>
    <w:rsid w:val="0614418F"/>
    <w:rsid w:val="06E05361"/>
    <w:rsid w:val="06E8168C"/>
    <w:rsid w:val="07BA233A"/>
    <w:rsid w:val="07C5765D"/>
    <w:rsid w:val="09A84B40"/>
    <w:rsid w:val="0A6F3777"/>
    <w:rsid w:val="0B255361"/>
    <w:rsid w:val="0C566F3C"/>
    <w:rsid w:val="0C600DE7"/>
    <w:rsid w:val="0C7B29E0"/>
    <w:rsid w:val="0FC03ECB"/>
    <w:rsid w:val="122338FE"/>
    <w:rsid w:val="12E1536A"/>
    <w:rsid w:val="13EB29FA"/>
    <w:rsid w:val="14132899"/>
    <w:rsid w:val="166F6956"/>
    <w:rsid w:val="16CB2FD9"/>
    <w:rsid w:val="1767603B"/>
    <w:rsid w:val="17B6418E"/>
    <w:rsid w:val="182201B4"/>
    <w:rsid w:val="189C7F66"/>
    <w:rsid w:val="18AE2822"/>
    <w:rsid w:val="19CF064A"/>
    <w:rsid w:val="1AC403B5"/>
    <w:rsid w:val="1B207089"/>
    <w:rsid w:val="1BBF69D0"/>
    <w:rsid w:val="1D1044FE"/>
    <w:rsid w:val="1D9236E6"/>
    <w:rsid w:val="1DE71C83"/>
    <w:rsid w:val="1F982676"/>
    <w:rsid w:val="214E201A"/>
    <w:rsid w:val="215F5FD5"/>
    <w:rsid w:val="24942439"/>
    <w:rsid w:val="25832EDA"/>
    <w:rsid w:val="262F57FF"/>
    <w:rsid w:val="2651306C"/>
    <w:rsid w:val="267B21C9"/>
    <w:rsid w:val="27914A0E"/>
    <w:rsid w:val="27E82557"/>
    <w:rsid w:val="27FC632B"/>
    <w:rsid w:val="28C11E12"/>
    <w:rsid w:val="294D3355"/>
    <w:rsid w:val="2989420F"/>
    <w:rsid w:val="2A6C50BF"/>
    <w:rsid w:val="2AC43C1C"/>
    <w:rsid w:val="2B25495E"/>
    <w:rsid w:val="2B3E0FD4"/>
    <w:rsid w:val="2B51698E"/>
    <w:rsid w:val="2B697E73"/>
    <w:rsid w:val="2BAF1363"/>
    <w:rsid w:val="2BEE68D3"/>
    <w:rsid w:val="2C014D5C"/>
    <w:rsid w:val="2D145EC5"/>
    <w:rsid w:val="2D246AFA"/>
    <w:rsid w:val="2E1F10B4"/>
    <w:rsid w:val="2F364819"/>
    <w:rsid w:val="2FA54326"/>
    <w:rsid w:val="30907F59"/>
    <w:rsid w:val="31997B93"/>
    <w:rsid w:val="328B4E7C"/>
    <w:rsid w:val="33427079"/>
    <w:rsid w:val="345D0B3F"/>
    <w:rsid w:val="357C0AAC"/>
    <w:rsid w:val="359238FC"/>
    <w:rsid w:val="36CE3589"/>
    <w:rsid w:val="37A662B4"/>
    <w:rsid w:val="397E08D1"/>
    <w:rsid w:val="3988184A"/>
    <w:rsid w:val="3A39340F"/>
    <w:rsid w:val="3A7A70F1"/>
    <w:rsid w:val="3B691AD2"/>
    <w:rsid w:val="3C74633D"/>
    <w:rsid w:val="3CF4361D"/>
    <w:rsid w:val="40F7503B"/>
    <w:rsid w:val="41816A18"/>
    <w:rsid w:val="41B4781F"/>
    <w:rsid w:val="43476135"/>
    <w:rsid w:val="45C73FC5"/>
    <w:rsid w:val="46767799"/>
    <w:rsid w:val="47287B2B"/>
    <w:rsid w:val="476867B5"/>
    <w:rsid w:val="47DD7AD0"/>
    <w:rsid w:val="480E5EDB"/>
    <w:rsid w:val="482F5E51"/>
    <w:rsid w:val="4A513E5D"/>
    <w:rsid w:val="4A6718D3"/>
    <w:rsid w:val="4A6B3037"/>
    <w:rsid w:val="4B4340EE"/>
    <w:rsid w:val="4C9E35A6"/>
    <w:rsid w:val="4D2B308B"/>
    <w:rsid w:val="4DA753F5"/>
    <w:rsid w:val="4E41243B"/>
    <w:rsid w:val="502F4C40"/>
    <w:rsid w:val="505A68FA"/>
    <w:rsid w:val="505A77E4"/>
    <w:rsid w:val="52723A6F"/>
    <w:rsid w:val="529C6374"/>
    <w:rsid w:val="53083527"/>
    <w:rsid w:val="531620E8"/>
    <w:rsid w:val="533B1B4E"/>
    <w:rsid w:val="53940F7C"/>
    <w:rsid w:val="54751090"/>
    <w:rsid w:val="554643F2"/>
    <w:rsid w:val="554E1123"/>
    <w:rsid w:val="55D1679A"/>
    <w:rsid w:val="56690780"/>
    <w:rsid w:val="57540BD5"/>
    <w:rsid w:val="587D3144"/>
    <w:rsid w:val="58CD65F5"/>
    <w:rsid w:val="5B0D6BCF"/>
    <w:rsid w:val="5C0063F9"/>
    <w:rsid w:val="5D800C16"/>
    <w:rsid w:val="5E5162ED"/>
    <w:rsid w:val="5EB10F16"/>
    <w:rsid w:val="603217C2"/>
    <w:rsid w:val="60B46A9C"/>
    <w:rsid w:val="61E0242D"/>
    <w:rsid w:val="62AC0373"/>
    <w:rsid w:val="62F87114"/>
    <w:rsid w:val="63144A8C"/>
    <w:rsid w:val="64A01811"/>
    <w:rsid w:val="65184F95"/>
    <w:rsid w:val="65DC08D3"/>
    <w:rsid w:val="669026FE"/>
    <w:rsid w:val="66AD290B"/>
    <w:rsid w:val="6780215A"/>
    <w:rsid w:val="68D12D45"/>
    <w:rsid w:val="6A261A93"/>
    <w:rsid w:val="6B645781"/>
    <w:rsid w:val="6B757B61"/>
    <w:rsid w:val="6C272818"/>
    <w:rsid w:val="6E7837FF"/>
    <w:rsid w:val="6EDB63E4"/>
    <w:rsid w:val="6F655B31"/>
    <w:rsid w:val="6F997582"/>
    <w:rsid w:val="701A0B7B"/>
    <w:rsid w:val="706512BE"/>
    <w:rsid w:val="71F648F1"/>
    <w:rsid w:val="726C4EFD"/>
    <w:rsid w:val="7276104D"/>
    <w:rsid w:val="72E87C49"/>
    <w:rsid w:val="73832A2A"/>
    <w:rsid w:val="73AD2E8B"/>
    <w:rsid w:val="75071439"/>
    <w:rsid w:val="75DC4673"/>
    <w:rsid w:val="765478CF"/>
    <w:rsid w:val="76C87ABE"/>
    <w:rsid w:val="76FB6D08"/>
    <w:rsid w:val="78884595"/>
    <w:rsid w:val="7AA339B1"/>
    <w:rsid w:val="7D6A4E96"/>
    <w:rsid w:val="7DD81BC4"/>
    <w:rsid w:val="7DFBB8BB"/>
    <w:rsid w:val="7E161FF2"/>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4"/>
    <w:autoRedefine/>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7"/>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8"/>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9"/>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90"/>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91"/>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2"/>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3"/>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4"/>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3">
    <w:name w:val="Default Paragraph Font"/>
    <w:autoRedefine/>
    <w:semiHidden/>
    <w:unhideWhenUsed/>
    <w:qFormat/>
    <w:uiPriority w:val="1"/>
  </w:style>
  <w:style w:type="table" w:default="1" w:styleId="66">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85"/>
    <w:autoRedefine/>
    <w:qFormat/>
    <w:uiPriority w:val="0"/>
    <w:pPr>
      <w:ind w:firstLine="420" w:firstLineChars="200"/>
    </w:pPr>
  </w:style>
  <w:style w:type="paragraph" w:styleId="12">
    <w:name w:val="toc 7"/>
    <w:basedOn w:val="1"/>
    <w:next w:val="1"/>
    <w:autoRedefine/>
    <w:qFormat/>
    <w:uiPriority w:val="0"/>
    <w:pPr>
      <w:adjustRightInd w:val="0"/>
      <w:ind w:left="2520" w:leftChars="1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1"/>
    <w:autoRedefine/>
    <w:qFormat/>
    <w:uiPriority w:val="0"/>
    <w:pPr>
      <w:spacing w:line="360" w:lineRule="auto"/>
      <w:jc w:val="center"/>
    </w:pPr>
    <w:rPr>
      <w:rFonts w:ascii="Calibri" w:hAnsi="Calibri"/>
      <w:sz w:val="20"/>
      <w:szCs w:val="20"/>
    </w:rPr>
  </w:style>
  <w:style w:type="paragraph" w:styleId="17">
    <w:name w:val="index 5"/>
    <w:basedOn w:val="1"/>
    <w:next w:val="1"/>
    <w:autoRedefine/>
    <w:qFormat/>
    <w:uiPriority w:val="0"/>
    <w:pPr>
      <w:ind w:left="800" w:leftChars="800" w:firstLine="200" w:firstLineChars="200"/>
    </w:pPr>
  </w:style>
  <w:style w:type="paragraph" w:styleId="18">
    <w:name w:val="Document Map"/>
    <w:basedOn w:val="1"/>
    <w:link w:val="150"/>
    <w:autoRedefine/>
    <w:qFormat/>
    <w:uiPriority w:val="0"/>
    <w:pPr>
      <w:shd w:val="clear" w:color="auto" w:fill="000080"/>
    </w:pPr>
  </w:style>
  <w:style w:type="paragraph" w:styleId="19">
    <w:name w:val="annotation text"/>
    <w:basedOn w:val="1"/>
    <w:link w:val="103"/>
    <w:autoRedefine/>
    <w:qFormat/>
    <w:uiPriority w:val="99"/>
    <w:pPr>
      <w:jc w:val="left"/>
    </w:pPr>
  </w:style>
  <w:style w:type="paragraph" w:styleId="20">
    <w:name w:val="Salutation"/>
    <w:basedOn w:val="1"/>
    <w:next w:val="1"/>
    <w:link w:val="319"/>
    <w:autoRedefine/>
    <w:qFormat/>
    <w:uiPriority w:val="0"/>
    <w:pPr>
      <w:adjustRightInd w:val="0"/>
    </w:pPr>
    <w:rPr>
      <w:rFonts w:ascii="仿宋_GB2312" w:eastAsia="仿宋_GB2312"/>
      <w:sz w:val="28"/>
      <w:szCs w:val="20"/>
    </w:rPr>
  </w:style>
  <w:style w:type="paragraph" w:styleId="21">
    <w:name w:val="Body Text 3"/>
    <w:basedOn w:val="1"/>
    <w:link w:val="320"/>
    <w:autoRedefine/>
    <w:qFormat/>
    <w:uiPriority w:val="0"/>
    <w:pPr>
      <w:adjustRightInd w:val="0"/>
      <w:jc w:val="center"/>
    </w:pPr>
    <w:rPr>
      <w:szCs w:val="20"/>
    </w:rPr>
  </w:style>
  <w:style w:type="paragraph" w:styleId="22">
    <w:name w:val="List Bullet 3"/>
    <w:basedOn w:val="1"/>
    <w:autoRedefine/>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6"/>
    <w:autoRedefine/>
    <w:qFormat/>
    <w:uiPriority w:val="0"/>
    <w:pPr>
      <w:spacing w:line="360" w:lineRule="auto"/>
    </w:pPr>
    <w:rPr>
      <w:rFonts w:eastAsia="仿宋_GB2312"/>
      <w:sz w:val="28"/>
    </w:rPr>
  </w:style>
  <w:style w:type="paragraph" w:customStyle="1" w:styleId="24">
    <w:name w:val="style4"/>
    <w:basedOn w:val="25"/>
    <w:next w:val="27"/>
    <w:autoRedefine/>
    <w:qFormat/>
    <w:uiPriority w:val="0"/>
    <w:pPr>
      <w:spacing w:before="100" w:beforeAutospacing="1" w:after="100" w:afterAutospacing="1"/>
      <w:jc w:val="left"/>
    </w:pPr>
    <w:rPr>
      <w:rFonts w:hAnsi="宋体" w:cs="宋体"/>
      <w:sz w:val="18"/>
      <w:szCs w:val="18"/>
    </w:rPr>
  </w:style>
  <w:style w:type="paragraph" w:customStyle="1" w:styleId="25">
    <w:name w:val="正文1"/>
    <w:next w:val="26"/>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styleId="26">
    <w:name w:val="Body Text First Indent"/>
    <w:basedOn w:val="23"/>
    <w:next w:val="1"/>
    <w:link w:val="233"/>
    <w:autoRedefine/>
    <w:qFormat/>
    <w:uiPriority w:val="0"/>
    <w:pPr>
      <w:spacing w:after="120" w:line="240" w:lineRule="auto"/>
      <w:ind w:firstLine="420" w:firstLineChars="100"/>
    </w:pPr>
    <w:rPr>
      <w:rFonts w:eastAsia="宋体"/>
      <w:sz w:val="21"/>
    </w:rPr>
  </w:style>
  <w:style w:type="paragraph" w:customStyle="1" w:styleId="27">
    <w:name w:val="2"/>
    <w:basedOn w:val="1"/>
    <w:next w:val="1"/>
    <w:autoRedefine/>
    <w:qFormat/>
    <w:uiPriority w:val="0"/>
    <w:pPr>
      <w:spacing w:line="360" w:lineRule="auto"/>
    </w:pPr>
    <w:rPr>
      <w:rFonts w:eastAsia="仿宋_GB2312"/>
      <w:sz w:val="28"/>
      <w:szCs w:val="28"/>
    </w:rPr>
  </w:style>
  <w:style w:type="paragraph" w:styleId="28">
    <w:name w:val="Body Text Indent"/>
    <w:basedOn w:val="1"/>
    <w:link w:val="97"/>
    <w:autoRedefine/>
    <w:qFormat/>
    <w:uiPriority w:val="0"/>
    <w:pPr>
      <w:spacing w:after="120"/>
      <w:ind w:left="420" w:leftChars="200"/>
    </w:pPr>
  </w:style>
  <w:style w:type="paragraph" w:styleId="29">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30">
    <w:name w:val="List 2"/>
    <w:basedOn w:val="1"/>
    <w:autoRedefine/>
    <w:qFormat/>
    <w:uiPriority w:val="0"/>
    <w:pPr>
      <w:spacing w:line="360" w:lineRule="auto"/>
      <w:ind w:left="100" w:leftChars="200" w:hanging="200" w:hangingChars="200"/>
    </w:pPr>
    <w:rPr>
      <w:rFonts w:eastAsia="微软雅黑"/>
    </w:rPr>
  </w:style>
  <w:style w:type="paragraph" w:styleId="31">
    <w:name w:val="Block Text"/>
    <w:basedOn w:val="1"/>
    <w:autoRedefine/>
    <w:qFormat/>
    <w:uiPriority w:val="0"/>
    <w:pPr>
      <w:spacing w:before="120" w:line="360" w:lineRule="auto"/>
      <w:ind w:left="824" w:right="202"/>
    </w:pPr>
    <w:rPr>
      <w:rFonts w:ascii="宋体" w:hAnsi="宋体"/>
      <w:sz w:val="24"/>
      <w:szCs w:val="21"/>
    </w:rPr>
  </w:style>
  <w:style w:type="paragraph" w:styleId="32">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33">
    <w:name w:val="HTML Address"/>
    <w:basedOn w:val="1"/>
    <w:link w:val="321"/>
    <w:autoRedefine/>
    <w:qFormat/>
    <w:uiPriority w:val="0"/>
    <w:pPr>
      <w:widowControl/>
      <w:ind w:firstLine="200" w:firstLineChars="200"/>
      <w:jc w:val="left"/>
    </w:pPr>
    <w:rPr>
      <w:rFonts w:ascii="宋体" w:hAnsi="宋体"/>
      <w:i/>
      <w:iCs/>
      <w:kern w:val="0"/>
      <w:sz w:val="24"/>
    </w:rPr>
  </w:style>
  <w:style w:type="paragraph" w:styleId="34">
    <w:name w:val="toc 5"/>
    <w:basedOn w:val="1"/>
    <w:next w:val="1"/>
    <w:autoRedefine/>
    <w:qFormat/>
    <w:uiPriority w:val="0"/>
    <w:pPr>
      <w:adjustRightInd w:val="0"/>
      <w:ind w:left="1680" w:leftChars="800"/>
    </w:pPr>
  </w:style>
  <w:style w:type="paragraph" w:styleId="35">
    <w:name w:val="toc 3"/>
    <w:basedOn w:val="1"/>
    <w:next w:val="1"/>
    <w:autoRedefine/>
    <w:unhideWhenUsed/>
    <w:qFormat/>
    <w:uiPriority w:val="0"/>
    <w:pPr>
      <w:ind w:left="840" w:leftChars="400"/>
    </w:pPr>
    <w:rPr>
      <w:rFonts w:ascii="Calibri" w:hAnsi="Calibri"/>
      <w:szCs w:val="22"/>
    </w:rPr>
  </w:style>
  <w:style w:type="paragraph" w:styleId="36">
    <w:name w:val="Plain Text"/>
    <w:basedOn w:val="1"/>
    <w:link w:val="95"/>
    <w:autoRedefine/>
    <w:qFormat/>
    <w:uiPriority w:val="0"/>
    <w:rPr>
      <w:rFonts w:ascii="宋体" w:hAnsi="Courier New"/>
      <w:szCs w:val="20"/>
    </w:rPr>
  </w:style>
  <w:style w:type="paragraph" w:styleId="37">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8">
    <w:name w:val="toc 8"/>
    <w:basedOn w:val="1"/>
    <w:next w:val="1"/>
    <w:autoRedefine/>
    <w:qFormat/>
    <w:uiPriority w:val="0"/>
    <w:pPr>
      <w:adjustRightInd w:val="0"/>
      <w:ind w:left="2940" w:leftChars="1400"/>
    </w:pPr>
  </w:style>
  <w:style w:type="paragraph" w:styleId="39">
    <w:name w:val="Date"/>
    <w:basedOn w:val="1"/>
    <w:next w:val="1"/>
    <w:link w:val="98"/>
    <w:autoRedefine/>
    <w:qFormat/>
    <w:uiPriority w:val="0"/>
    <w:rPr>
      <w:rFonts w:ascii="楷体_GB2312" w:eastAsia="楷体_GB2312"/>
      <w:b/>
      <w:sz w:val="28"/>
      <w:szCs w:val="20"/>
    </w:rPr>
  </w:style>
  <w:style w:type="paragraph" w:styleId="40">
    <w:name w:val="Body Text Indent 2"/>
    <w:basedOn w:val="1"/>
    <w:link w:val="112"/>
    <w:autoRedefine/>
    <w:qFormat/>
    <w:uiPriority w:val="0"/>
    <w:pPr>
      <w:spacing w:after="120" w:line="480" w:lineRule="auto"/>
      <w:ind w:left="420" w:leftChars="200"/>
    </w:pPr>
  </w:style>
  <w:style w:type="paragraph" w:styleId="41">
    <w:name w:val="endnote text"/>
    <w:basedOn w:val="1"/>
    <w:link w:val="322"/>
    <w:autoRedefine/>
    <w:qFormat/>
    <w:uiPriority w:val="0"/>
    <w:pPr>
      <w:adjustRightInd w:val="0"/>
    </w:pPr>
    <w:rPr>
      <w:lang w:val="zh-CN"/>
    </w:rPr>
  </w:style>
  <w:style w:type="paragraph" w:styleId="42">
    <w:name w:val="Balloon Text"/>
    <w:basedOn w:val="1"/>
    <w:link w:val="229"/>
    <w:autoRedefine/>
    <w:qFormat/>
    <w:uiPriority w:val="0"/>
    <w:rPr>
      <w:sz w:val="18"/>
      <w:szCs w:val="18"/>
    </w:rPr>
  </w:style>
  <w:style w:type="paragraph" w:styleId="43">
    <w:name w:val="footer"/>
    <w:basedOn w:val="1"/>
    <w:link w:val="100"/>
    <w:autoRedefine/>
    <w:qFormat/>
    <w:uiPriority w:val="99"/>
    <w:pPr>
      <w:tabs>
        <w:tab w:val="center" w:pos="4153"/>
        <w:tab w:val="right" w:pos="8306"/>
      </w:tabs>
      <w:snapToGrid w:val="0"/>
      <w:jc w:val="left"/>
    </w:pPr>
    <w:rPr>
      <w:sz w:val="18"/>
      <w:szCs w:val="18"/>
    </w:rPr>
  </w:style>
  <w:style w:type="paragraph" w:styleId="44">
    <w:name w:val="header"/>
    <w:basedOn w:val="1"/>
    <w:link w:val="99"/>
    <w:autoRedefine/>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23"/>
    <w:autoRedefine/>
    <w:qFormat/>
    <w:uiPriority w:val="0"/>
    <w:pPr>
      <w:adjustRightInd w:val="0"/>
      <w:spacing w:after="600" w:line="312" w:lineRule="atLeast"/>
      <w:jc w:val="center"/>
      <w:textAlignment w:val="baseline"/>
    </w:pPr>
    <w:rPr>
      <w:rFonts w:eastAsia="仿宋_GB2312"/>
      <w:kern w:val="0"/>
      <w:sz w:val="24"/>
      <w:szCs w:val="20"/>
    </w:rPr>
  </w:style>
  <w:style w:type="paragraph" w:styleId="46">
    <w:name w:val="toc 1"/>
    <w:basedOn w:val="1"/>
    <w:next w:val="1"/>
    <w:autoRedefine/>
    <w:qFormat/>
    <w:uiPriority w:val="0"/>
  </w:style>
  <w:style w:type="paragraph" w:styleId="47">
    <w:name w:val="toc 4"/>
    <w:basedOn w:val="1"/>
    <w:next w:val="1"/>
    <w:autoRedefine/>
    <w:qFormat/>
    <w:uiPriority w:val="0"/>
    <w:pPr>
      <w:tabs>
        <w:tab w:val="right" w:leader="dot" w:pos="8314"/>
      </w:tabs>
      <w:ind w:firstLine="588" w:firstLineChars="245"/>
    </w:pPr>
  </w:style>
  <w:style w:type="paragraph" w:styleId="48">
    <w:name w:val="index heading"/>
    <w:basedOn w:val="1"/>
    <w:next w:val="49"/>
    <w:autoRedefine/>
    <w:qFormat/>
    <w:uiPriority w:val="0"/>
    <w:pPr>
      <w:ind w:firstLine="200" w:firstLineChars="200"/>
    </w:pPr>
  </w:style>
  <w:style w:type="paragraph" w:styleId="49">
    <w:name w:val="index 1"/>
    <w:basedOn w:val="1"/>
    <w:next w:val="1"/>
    <w:autoRedefine/>
    <w:qFormat/>
    <w:uiPriority w:val="0"/>
    <w:pPr>
      <w:spacing w:line="320" w:lineRule="exact"/>
    </w:pPr>
    <w:rPr>
      <w:b/>
      <w:snapToGrid w:val="0"/>
      <w:color w:val="FF6600"/>
      <w:kern w:val="0"/>
      <w:sz w:val="18"/>
      <w:szCs w:val="21"/>
    </w:rPr>
  </w:style>
  <w:style w:type="paragraph" w:styleId="50">
    <w:name w:val="Subtitle"/>
    <w:link w:val="32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autoRedefine/>
    <w:unhideWhenUsed/>
    <w:qFormat/>
    <w:uiPriority w:val="0"/>
    <w:pPr>
      <w:numPr>
        <w:ilvl w:val="0"/>
        <w:numId w:val="5"/>
      </w:numPr>
      <w:contextualSpacing/>
    </w:pPr>
  </w:style>
  <w:style w:type="paragraph" w:styleId="52">
    <w:name w:val="List"/>
    <w:basedOn w:val="1"/>
    <w:autoRedefine/>
    <w:qFormat/>
    <w:uiPriority w:val="0"/>
    <w:pPr>
      <w:adjustRightInd w:val="0"/>
      <w:ind w:left="200" w:hanging="200" w:hangingChars="200"/>
    </w:pPr>
  </w:style>
  <w:style w:type="paragraph" w:styleId="53">
    <w:name w:val="footnote text"/>
    <w:basedOn w:val="5"/>
    <w:link w:val="325"/>
    <w:autoRedefine/>
    <w:qFormat/>
    <w:uiPriority w:val="0"/>
    <w:pPr>
      <w:widowControl/>
      <w:spacing w:before="60" w:after="60" w:line="300" w:lineRule="exact"/>
      <w:ind w:firstLine="0" w:firstLineChars="0"/>
    </w:pPr>
    <w:rPr>
      <w:rFonts w:ascii="Calibri"/>
      <w:color w:val="0000FF"/>
      <w:kern w:val="0"/>
      <w:szCs w:val="20"/>
    </w:rPr>
  </w:style>
  <w:style w:type="paragraph" w:styleId="54">
    <w:name w:val="toc 6"/>
    <w:basedOn w:val="1"/>
    <w:next w:val="1"/>
    <w:autoRedefine/>
    <w:qFormat/>
    <w:uiPriority w:val="0"/>
    <w:pPr>
      <w:adjustRightInd w:val="0"/>
      <w:ind w:left="2100" w:leftChars="1000"/>
    </w:pPr>
  </w:style>
  <w:style w:type="paragraph" w:styleId="55">
    <w:name w:val="List 5"/>
    <w:basedOn w:val="1"/>
    <w:autoRedefine/>
    <w:qFormat/>
    <w:uiPriority w:val="0"/>
    <w:pPr>
      <w:ind w:left="100" w:leftChars="800" w:hanging="200" w:hangingChars="200"/>
    </w:pPr>
  </w:style>
  <w:style w:type="paragraph" w:styleId="56">
    <w:name w:val="Body Text Indent 3"/>
    <w:basedOn w:val="1"/>
    <w:link w:val="230"/>
    <w:autoRedefine/>
    <w:qFormat/>
    <w:uiPriority w:val="0"/>
    <w:pPr>
      <w:spacing w:after="120"/>
      <w:ind w:left="420" w:leftChars="200"/>
    </w:pPr>
    <w:rPr>
      <w:sz w:val="16"/>
      <w:szCs w:val="16"/>
    </w:rPr>
  </w:style>
  <w:style w:type="paragraph" w:styleId="57">
    <w:name w:val="toc 2"/>
    <w:basedOn w:val="1"/>
    <w:next w:val="1"/>
    <w:autoRedefine/>
    <w:qFormat/>
    <w:uiPriority w:val="0"/>
    <w:pPr>
      <w:ind w:left="420" w:leftChars="200"/>
    </w:pPr>
  </w:style>
  <w:style w:type="paragraph" w:styleId="58">
    <w:name w:val="toc 9"/>
    <w:basedOn w:val="1"/>
    <w:next w:val="1"/>
    <w:autoRedefine/>
    <w:qFormat/>
    <w:uiPriority w:val="0"/>
    <w:pPr>
      <w:adjustRightInd w:val="0"/>
      <w:ind w:left="3360" w:leftChars="1600"/>
    </w:pPr>
  </w:style>
  <w:style w:type="paragraph" w:styleId="59">
    <w:name w:val="Body Text 2"/>
    <w:basedOn w:val="1"/>
    <w:link w:val="104"/>
    <w:autoRedefine/>
    <w:qFormat/>
    <w:uiPriority w:val="0"/>
    <w:pPr>
      <w:widowControl/>
      <w:spacing w:afterLines="50" w:line="216" w:lineRule="auto"/>
      <w:jc w:val="center"/>
    </w:pPr>
    <w:rPr>
      <w:rFonts w:ascii="隶书" w:eastAsia="隶书"/>
      <w:bCs/>
      <w:kern w:val="0"/>
      <w:sz w:val="72"/>
      <w:szCs w:val="84"/>
    </w:rPr>
  </w:style>
  <w:style w:type="paragraph" w:styleId="60">
    <w:name w:val="List Continue 2"/>
    <w:basedOn w:val="1"/>
    <w:autoRedefine/>
    <w:qFormat/>
    <w:uiPriority w:val="0"/>
    <w:pPr>
      <w:spacing w:after="120"/>
      <w:ind w:left="840" w:leftChars="400"/>
    </w:pPr>
  </w:style>
  <w:style w:type="paragraph" w:styleId="61">
    <w:name w:val="HTML Preformatted"/>
    <w:basedOn w:val="1"/>
    <w:link w:val="23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2">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3">
    <w:name w:val="Title"/>
    <w:basedOn w:val="1"/>
    <w:next w:val="1"/>
    <w:link w:val="205"/>
    <w:autoRedefine/>
    <w:qFormat/>
    <w:uiPriority w:val="10"/>
    <w:pPr>
      <w:adjustRightInd w:val="0"/>
      <w:spacing w:before="240" w:after="60"/>
      <w:jc w:val="center"/>
      <w:outlineLvl w:val="0"/>
    </w:pPr>
    <w:rPr>
      <w:rFonts w:ascii="Calibri Light" w:hAnsi="Calibri Light"/>
      <w:b/>
      <w:bCs/>
      <w:sz w:val="32"/>
      <w:szCs w:val="32"/>
    </w:rPr>
  </w:style>
  <w:style w:type="paragraph" w:styleId="64">
    <w:name w:val="annotation subject"/>
    <w:basedOn w:val="19"/>
    <w:next w:val="19"/>
    <w:link w:val="232"/>
    <w:autoRedefine/>
    <w:qFormat/>
    <w:uiPriority w:val="0"/>
    <w:pPr>
      <w:widowControl/>
      <w:spacing w:afterLines="50"/>
    </w:pPr>
    <w:rPr>
      <w:b/>
      <w:bCs/>
      <w:kern w:val="0"/>
      <w:sz w:val="24"/>
      <w:szCs w:val="20"/>
    </w:rPr>
  </w:style>
  <w:style w:type="paragraph" w:styleId="65">
    <w:name w:val="Body Text First Indent 2"/>
    <w:basedOn w:val="28"/>
    <w:link w:val="234"/>
    <w:autoRedefine/>
    <w:qFormat/>
    <w:uiPriority w:val="0"/>
    <w:pPr>
      <w:ind w:firstLine="420" w:firstLineChars="200"/>
    </w:pPr>
  </w:style>
  <w:style w:type="table" w:styleId="67">
    <w:name w:val="Table Grid"/>
    <w:basedOn w:val="6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8">
    <w:name w:val="Table Theme"/>
    <w:basedOn w:val="6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9">
    <w:name w:val="Table Elegant"/>
    <w:basedOn w:val="66"/>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0">
    <w:name w:val="Table Grid 5"/>
    <w:basedOn w:val="66"/>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1">
    <w:name w:val="Table Grid 8"/>
    <w:basedOn w:val="66"/>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2">
    <w:name w:val="Table Professional"/>
    <w:basedOn w:val="66"/>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4">
    <w:name w:val="Strong"/>
    <w:autoRedefine/>
    <w:qFormat/>
    <w:uiPriority w:val="22"/>
    <w:rPr>
      <w:b/>
      <w:bCs/>
    </w:rPr>
  </w:style>
  <w:style w:type="character" w:styleId="75">
    <w:name w:val="endnote reference"/>
    <w:autoRedefine/>
    <w:qFormat/>
    <w:uiPriority w:val="0"/>
    <w:rPr>
      <w:vertAlign w:val="superscript"/>
    </w:rPr>
  </w:style>
  <w:style w:type="character" w:styleId="76">
    <w:name w:val="page number"/>
    <w:basedOn w:val="73"/>
    <w:autoRedefine/>
    <w:qFormat/>
    <w:uiPriority w:val="0"/>
  </w:style>
  <w:style w:type="character" w:styleId="77">
    <w:name w:val="FollowedHyperlink"/>
    <w:autoRedefine/>
    <w:qFormat/>
    <w:uiPriority w:val="99"/>
    <w:rPr>
      <w:color w:val="800080"/>
      <w:u w:val="single"/>
    </w:rPr>
  </w:style>
  <w:style w:type="character" w:styleId="78">
    <w:name w:val="Emphasis"/>
    <w:autoRedefine/>
    <w:qFormat/>
    <w:uiPriority w:val="20"/>
    <w:rPr>
      <w:color w:val="CC0000"/>
    </w:rPr>
  </w:style>
  <w:style w:type="character" w:styleId="79">
    <w:name w:val="line number"/>
    <w:basedOn w:val="73"/>
    <w:autoRedefine/>
    <w:qFormat/>
    <w:uiPriority w:val="0"/>
    <w:rPr>
      <w:rFonts w:ascii="Arial" w:hAnsi="Arial" w:eastAsia="黑体" w:cs="Arial"/>
      <w:snapToGrid w:val="0"/>
      <w:kern w:val="0"/>
      <w:szCs w:val="21"/>
    </w:rPr>
  </w:style>
  <w:style w:type="character" w:styleId="80">
    <w:name w:val="Hyperlink"/>
    <w:autoRedefine/>
    <w:qFormat/>
    <w:uiPriority w:val="99"/>
    <w:rPr>
      <w:color w:val="0000FF"/>
      <w:u w:val="single"/>
    </w:rPr>
  </w:style>
  <w:style w:type="character" w:styleId="81">
    <w:name w:val="HTML Code"/>
    <w:autoRedefine/>
    <w:qFormat/>
    <w:uiPriority w:val="0"/>
    <w:rPr>
      <w:rFonts w:ascii="黑体" w:hAnsi="Courier New" w:eastAsia="黑体" w:cs="楷体_GB2312"/>
      <w:sz w:val="20"/>
      <w:szCs w:val="20"/>
    </w:rPr>
  </w:style>
  <w:style w:type="character" w:styleId="82">
    <w:name w:val="annotation reference"/>
    <w:autoRedefine/>
    <w:qFormat/>
    <w:uiPriority w:val="99"/>
    <w:rPr>
      <w:sz w:val="21"/>
      <w:szCs w:val="21"/>
    </w:rPr>
  </w:style>
  <w:style w:type="paragraph" w:customStyle="1" w:styleId="83">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4">
    <w:name w:val="标题 1 字符1"/>
    <w:link w:val="2"/>
    <w:autoRedefine/>
    <w:qFormat/>
    <w:uiPriority w:val="9"/>
    <w:rPr>
      <w:rFonts w:eastAsia="仿宋_GB2312"/>
      <w:b/>
      <w:kern w:val="44"/>
      <w:sz w:val="44"/>
      <w:lang w:val="en-US" w:eastAsia="zh-CN" w:bidi="ar-SA"/>
    </w:rPr>
  </w:style>
  <w:style w:type="character" w:customStyle="1" w:styleId="85">
    <w:name w:val="正文缩进 字符2"/>
    <w:link w:val="5"/>
    <w:autoRedefine/>
    <w:qFormat/>
    <w:uiPriority w:val="0"/>
    <w:rPr>
      <w:rFonts w:eastAsia="宋体"/>
      <w:kern w:val="2"/>
      <w:sz w:val="21"/>
      <w:szCs w:val="24"/>
      <w:lang w:val="en-US" w:eastAsia="zh-CN" w:bidi="ar-SA"/>
    </w:rPr>
  </w:style>
  <w:style w:type="paragraph" w:customStyle="1" w:styleId="86">
    <w:name w:val="_Style 15"/>
    <w:basedOn w:val="1"/>
    <w:autoRedefine/>
    <w:qFormat/>
    <w:uiPriority w:val="0"/>
    <w:rPr>
      <w:rFonts w:ascii="Tahoma" w:hAnsi="Tahoma"/>
      <w:sz w:val="24"/>
      <w:szCs w:val="20"/>
    </w:rPr>
  </w:style>
  <w:style w:type="character" w:customStyle="1" w:styleId="87">
    <w:name w:val="标题 2 字符1"/>
    <w:link w:val="3"/>
    <w:autoRedefine/>
    <w:qFormat/>
    <w:uiPriority w:val="0"/>
    <w:rPr>
      <w:rFonts w:ascii="Arial" w:hAnsi="Arial" w:eastAsia="黑体"/>
      <w:b/>
      <w:kern w:val="2"/>
      <w:sz w:val="32"/>
      <w:lang w:val="en-US" w:eastAsia="zh-CN" w:bidi="ar-SA"/>
    </w:rPr>
  </w:style>
  <w:style w:type="character" w:customStyle="1" w:styleId="88">
    <w:name w:val="标题 3 字符1"/>
    <w:link w:val="4"/>
    <w:autoRedefine/>
    <w:qFormat/>
    <w:uiPriority w:val="0"/>
    <w:rPr>
      <w:rFonts w:eastAsia="仿宋_GB2312"/>
      <w:b/>
      <w:kern w:val="2"/>
      <w:sz w:val="32"/>
      <w:lang w:val="en-US" w:eastAsia="zh-CN" w:bidi="ar-SA"/>
    </w:rPr>
  </w:style>
  <w:style w:type="character" w:customStyle="1" w:styleId="89">
    <w:name w:val="标题 4 字符1"/>
    <w:link w:val="6"/>
    <w:autoRedefine/>
    <w:qFormat/>
    <w:uiPriority w:val="9"/>
    <w:rPr>
      <w:rFonts w:ascii="Arial" w:hAnsi="Arial" w:eastAsia="黑体"/>
      <w:b/>
      <w:kern w:val="2"/>
      <w:sz w:val="28"/>
      <w:lang w:val="en-US" w:eastAsia="zh-CN" w:bidi="ar-SA"/>
    </w:rPr>
  </w:style>
  <w:style w:type="character" w:customStyle="1" w:styleId="90">
    <w:name w:val="标题 5 字符"/>
    <w:link w:val="7"/>
    <w:autoRedefine/>
    <w:qFormat/>
    <w:uiPriority w:val="0"/>
    <w:rPr>
      <w:rFonts w:eastAsia="宋体"/>
      <w:sz w:val="24"/>
      <w:lang w:val="en-US" w:eastAsia="zh-CN" w:bidi="ar-SA"/>
    </w:rPr>
  </w:style>
  <w:style w:type="character" w:customStyle="1" w:styleId="91">
    <w:name w:val="标题 6 字符"/>
    <w:link w:val="8"/>
    <w:autoRedefine/>
    <w:qFormat/>
    <w:uiPriority w:val="0"/>
    <w:rPr>
      <w:rFonts w:ascii="宋体" w:hAnsi="Arial" w:eastAsia="宋体"/>
      <w:sz w:val="24"/>
      <w:lang w:val="en-US" w:eastAsia="zh-CN" w:bidi="ar-SA"/>
    </w:rPr>
  </w:style>
  <w:style w:type="character" w:customStyle="1" w:styleId="92">
    <w:name w:val="标题 7 字符"/>
    <w:link w:val="9"/>
    <w:autoRedefine/>
    <w:qFormat/>
    <w:uiPriority w:val="0"/>
    <w:rPr>
      <w:rFonts w:ascii="宋体" w:hAnsi="Arial" w:eastAsia="宋体"/>
      <w:b/>
      <w:sz w:val="24"/>
      <w:lang w:val="en-US" w:eastAsia="zh-CN" w:bidi="ar-SA"/>
    </w:rPr>
  </w:style>
  <w:style w:type="character" w:customStyle="1" w:styleId="93">
    <w:name w:val="标题 8 字符"/>
    <w:link w:val="10"/>
    <w:autoRedefine/>
    <w:qFormat/>
    <w:uiPriority w:val="0"/>
    <w:rPr>
      <w:rFonts w:ascii="Arial" w:hAnsi="Arial" w:eastAsia="黑体"/>
      <w:sz w:val="24"/>
      <w:lang w:val="en-US" w:eastAsia="zh-CN" w:bidi="ar-SA"/>
    </w:rPr>
  </w:style>
  <w:style w:type="character" w:customStyle="1" w:styleId="94">
    <w:name w:val="标题 9 字符"/>
    <w:link w:val="11"/>
    <w:autoRedefine/>
    <w:qFormat/>
    <w:uiPriority w:val="0"/>
    <w:rPr>
      <w:rFonts w:ascii="Arial" w:hAnsi="Arial" w:eastAsia="黑体"/>
      <w:sz w:val="24"/>
      <w:lang w:val="en-US" w:eastAsia="zh-CN" w:bidi="ar-SA"/>
    </w:rPr>
  </w:style>
  <w:style w:type="character" w:customStyle="1" w:styleId="95">
    <w:name w:val="纯文本 字符1"/>
    <w:link w:val="36"/>
    <w:autoRedefine/>
    <w:qFormat/>
    <w:uiPriority w:val="0"/>
    <w:rPr>
      <w:rFonts w:ascii="宋体" w:hAnsi="Courier New" w:eastAsia="宋体"/>
      <w:kern w:val="2"/>
      <w:sz w:val="21"/>
      <w:lang w:val="en-US" w:eastAsia="zh-CN" w:bidi="ar-SA"/>
    </w:rPr>
  </w:style>
  <w:style w:type="paragraph" w:customStyle="1" w:styleId="96">
    <w:name w:val="表正文"/>
    <w:basedOn w:val="1"/>
    <w:next w:val="36"/>
    <w:autoRedefine/>
    <w:qFormat/>
    <w:uiPriority w:val="0"/>
    <w:rPr>
      <w:rFonts w:ascii="宋体" w:hAnsi="Courier New"/>
      <w:szCs w:val="20"/>
    </w:rPr>
  </w:style>
  <w:style w:type="character" w:customStyle="1" w:styleId="97">
    <w:name w:val="正文文本缩进 字符1"/>
    <w:link w:val="28"/>
    <w:autoRedefine/>
    <w:qFormat/>
    <w:uiPriority w:val="0"/>
    <w:rPr>
      <w:rFonts w:eastAsia="宋体"/>
      <w:kern w:val="2"/>
      <w:sz w:val="21"/>
      <w:szCs w:val="24"/>
      <w:lang w:val="en-US" w:eastAsia="zh-CN" w:bidi="ar-SA"/>
    </w:rPr>
  </w:style>
  <w:style w:type="character" w:customStyle="1" w:styleId="98">
    <w:name w:val="日期 字符"/>
    <w:link w:val="39"/>
    <w:autoRedefine/>
    <w:qFormat/>
    <w:uiPriority w:val="0"/>
    <w:rPr>
      <w:rFonts w:ascii="楷体_GB2312" w:eastAsia="楷体_GB2312"/>
      <w:b/>
      <w:kern w:val="2"/>
      <w:sz w:val="28"/>
      <w:lang w:val="en-US" w:eastAsia="zh-CN" w:bidi="ar-SA"/>
    </w:rPr>
  </w:style>
  <w:style w:type="character" w:customStyle="1" w:styleId="99">
    <w:name w:val="页眉 字符2"/>
    <w:link w:val="44"/>
    <w:autoRedefine/>
    <w:qFormat/>
    <w:uiPriority w:val="0"/>
    <w:rPr>
      <w:rFonts w:eastAsia="宋体"/>
      <w:kern w:val="2"/>
      <w:sz w:val="18"/>
      <w:szCs w:val="18"/>
      <w:lang w:val="en-US" w:eastAsia="zh-CN" w:bidi="ar-SA"/>
    </w:rPr>
  </w:style>
  <w:style w:type="character" w:customStyle="1" w:styleId="100">
    <w:name w:val="页脚 字符2"/>
    <w:link w:val="43"/>
    <w:autoRedefine/>
    <w:qFormat/>
    <w:locked/>
    <w:uiPriority w:val="0"/>
    <w:rPr>
      <w:rFonts w:eastAsia="宋体"/>
      <w:kern w:val="2"/>
      <w:sz w:val="18"/>
      <w:szCs w:val="18"/>
      <w:lang w:val="en-US" w:eastAsia="zh-CN" w:bidi="ar-SA"/>
    </w:rPr>
  </w:style>
  <w:style w:type="paragraph" w:customStyle="1" w:styleId="101">
    <w:name w:val="正文段"/>
    <w:basedOn w:val="1"/>
    <w:link w:val="102"/>
    <w:autoRedefine/>
    <w:qFormat/>
    <w:uiPriority w:val="0"/>
    <w:pPr>
      <w:widowControl/>
      <w:snapToGrid w:val="0"/>
      <w:spacing w:afterLines="50"/>
      <w:ind w:firstLine="200" w:firstLineChars="200"/>
    </w:pPr>
    <w:rPr>
      <w:kern w:val="0"/>
      <w:sz w:val="24"/>
      <w:szCs w:val="20"/>
    </w:rPr>
  </w:style>
  <w:style w:type="character" w:customStyle="1" w:styleId="102">
    <w:name w:val="正文段 Char"/>
    <w:link w:val="101"/>
    <w:autoRedefine/>
    <w:qFormat/>
    <w:uiPriority w:val="0"/>
    <w:rPr>
      <w:rFonts w:eastAsia="宋体"/>
      <w:sz w:val="24"/>
      <w:lang w:val="en-US" w:eastAsia="zh-CN" w:bidi="ar-SA"/>
    </w:rPr>
  </w:style>
  <w:style w:type="character" w:customStyle="1" w:styleId="103">
    <w:name w:val="批注文字 字符1"/>
    <w:link w:val="19"/>
    <w:autoRedefine/>
    <w:qFormat/>
    <w:uiPriority w:val="0"/>
    <w:rPr>
      <w:rFonts w:eastAsia="宋体"/>
      <w:kern w:val="2"/>
      <w:sz w:val="21"/>
      <w:szCs w:val="24"/>
      <w:lang w:val="en-US" w:eastAsia="zh-CN" w:bidi="ar-SA"/>
    </w:rPr>
  </w:style>
  <w:style w:type="character" w:customStyle="1" w:styleId="104">
    <w:name w:val="正文文本 2 字符1"/>
    <w:link w:val="59"/>
    <w:autoRedefine/>
    <w:qFormat/>
    <w:uiPriority w:val="0"/>
    <w:rPr>
      <w:rFonts w:ascii="隶书" w:eastAsia="隶书"/>
      <w:bCs/>
      <w:sz w:val="72"/>
      <w:szCs w:val="84"/>
      <w:lang w:val="en-US" w:eastAsia="zh-CN" w:bidi="ar-SA"/>
    </w:rPr>
  </w:style>
  <w:style w:type="paragraph" w:customStyle="1" w:styleId="105">
    <w:name w:val="Char"/>
    <w:basedOn w:val="1"/>
    <w:autoRedefine/>
    <w:qFormat/>
    <w:uiPriority w:val="0"/>
    <w:rPr>
      <w:rFonts w:ascii="仿宋_GB2312" w:eastAsia="仿宋_GB2312"/>
      <w:b/>
      <w:sz w:val="32"/>
      <w:szCs w:val="32"/>
    </w:rPr>
  </w:style>
  <w:style w:type="paragraph" w:customStyle="1" w:styleId="106">
    <w:name w:val="Table Text"/>
    <w:link w:val="107"/>
    <w:autoRedefine/>
    <w:qFormat/>
    <w:uiPriority w:val="0"/>
    <w:pPr>
      <w:snapToGrid w:val="0"/>
      <w:spacing w:before="80" w:after="80"/>
    </w:pPr>
    <w:rPr>
      <w:rFonts w:ascii="Arial" w:hAnsi="Arial" w:eastAsia="宋体" w:cs="Times New Roman"/>
      <w:sz w:val="18"/>
      <w:lang w:val="en-US" w:eastAsia="zh-CN" w:bidi="ar-SA"/>
    </w:rPr>
  </w:style>
  <w:style w:type="character" w:customStyle="1" w:styleId="107">
    <w:name w:val="Table Text Char1"/>
    <w:link w:val="106"/>
    <w:autoRedefine/>
    <w:qFormat/>
    <w:uiPriority w:val="0"/>
    <w:rPr>
      <w:rFonts w:ascii="Arial" w:hAnsi="Arial"/>
      <w:sz w:val="18"/>
      <w:lang w:val="en-US" w:eastAsia="zh-CN" w:bidi="ar-SA"/>
    </w:rPr>
  </w:style>
  <w:style w:type="character" w:customStyle="1" w:styleId="108">
    <w:name w:val="正文（缩进2汉字） Char"/>
    <w:link w:val="109"/>
    <w:autoRedefine/>
    <w:qFormat/>
    <w:uiPriority w:val="0"/>
    <w:rPr>
      <w:rFonts w:ascii="宋体"/>
      <w:kern w:val="2"/>
      <w:sz w:val="21"/>
      <w:lang w:bidi="ar-SA"/>
    </w:rPr>
  </w:style>
  <w:style w:type="paragraph" w:customStyle="1" w:styleId="109">
    <w:name w:val="正文（缩进2汉字）"/>
    <w:basedOn w:val="1"/>
    <w:link w:val="108"/>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0">
    <w:name w:val="Char111"/>
    <w:basedOn w:val="1"/>
    <w:autoRedefine/>
    <w:qFormat/>
    <w:uiPriority w:val="0"/>
    <w:pPr>
      <w:tabs>
        <w:tab w:val="left" w:pos="432"/>
      </w:tabs>
      <w:spacing w:beforeLines="50" w:afterLines="50"/>
      <w:ind w:left="432" w:hanging="432"/>
      <w:jc w:val="center"/>
    </w:pPr>
    <w:rPr>
      <w:sz w:val="24"/>
    </w:rPr>
  </w:style>
  <w:style w:type="paragraph" w:customStyle="1" w:styleId="111">
    <w:name w:val="模板普通正文"/>
    <w:basedOn w:val="28"/>
    <w:autoRedefine/>
    <w:qFormat/>
    <w:uiPriority w:val="0"/>
    <w:pPr>
      <w:spacing w:beforeLines="50" w:after="10" w:line="360" w:lineRule="auto"/>
      <w:ind w:left="0" w:leftChars="0" w:firstLine="175" w:firstLineChars="175"/>
      <w:jc w:val="left"/>
    </w:pPr>
    <w:rPr>
      <w:sz w:val="24"/>
    </w:rPr>
  </w:style>
  <w:style w:type="character" w:customStyle="1" w:styleId="112">
    <w:name w:val="正文文本缩进 2 字符"/>
    <w:link w:val="40"/>
    <w:autoRedefine/>
    <w:qFormat/>
    <w:locked/>
    <w:uiPriority w:val="99"/>
    <w:rPr>
      <w:rFonts w:eastAsia="宋体"/>
      <w:kern w:val="2"/>
      <w:sz w:val="21"/>
      <w:szCs w:val="24"/>
      <w:lang w:val="en-US" w:eastAsia="zh-CN" w:bidi="ar-SA"/>
    </w:rPr>
  </w:style>
  <w:style w:type="paragraph" w:customStyle="1" w:styleId="113">
    <w:name w:val="缺省文本"/>
    <w:basedOn w:val="1"/>
    <w:autoRedefine/>
    <w:qFormat/>
    <w:uiPriority w:val="0"/>
    <w:pPr>
      <w:autoSpaceDE w:val="0"/>
      <w:autoSpaceDN w:val="0"/>
      <w:adjustRightInd w:val="0"/>
      <w:jc w:val="left"/>
    </w:pPr>
    <w:rPr>
      <w:kern w:val="0"/>
      <w:sz w:val="24"/>
    </w:rPr>
  </w:style>
  <w:style w:type="paragraph" w:customStyle="1" w:styleId="114">
    <w:name w:val="WW-正文文字缩进 2"/>
    <w:basedOn w:val="1"/>
    <w:autoRedefine/>
    <w:qFormat/>
    <w:uiPriority w:val="0"/>
    <w:pPr>
      <w:suppressAutoHyphens/>
      <w:ind w:firstLine="420"/>
    </w:pPr>
    <w:rPr>
      <w:kern w:val="1"/>
      <w:szCs w:val="20"/>
    </w:rPr>
  </w:style>
  <w:style w:type="paragraph" w:customStyle="1" w:styleId="115">
    <w:name w:val="默认段落字体 Para Char Char Char Char Char Char Char Char Char1 Char Char Char Char"/>
    <w:basedOn w:val="1"/>
    <w:autoRedefine/>
    <w:qFormat/>
    <w:uiPriority w:val="0"/>
    <w:rPr>
      <w:rFonts w:ascii="Tahoma" w:hAnsi="Tahoma"/>
      <w:sz w:val="24"/>
      <w:szCs w:val="20"/>
    </w:rPr>
  </w:style>
  <w:style w:type="character" w:customStyle="1" w:styleId="116">
    <w:name w:val="正文文本 字符"/>
    <w:link w:val="23"/>
    <w:autoRedefine/>
    <w:qFormat/>
    <w:locked/>
    <w:uiPriority w:val="0"/>
    <w:rPr>
      <w:rFonts w:eastAsia="仿宋_GB2312"/>
      <w:kern w:val="2"/>
      <w:sz w:val="28"/>
      <w:szCs w:val="24"/>
      <w:lang w:val="en-US" w:eastAsia="zh-CN" w:bidi="ar-SA"/>
    </w:rPr>
  </w:style>
  <w:style w:type="paragraph" w:customStyle="1" w:styleId="117">
    <w:name w:val="项目排列"/>
    <w:basedOn w:val="1"/>
    <w:link w:val="118"/>
    <w:autoRedefine/>
    <w:qFormat/>
    <w:uiPriority w:val="0"/>
    <w:pPr>
      <w:tabs>
        <w:tab w:val="left" w:pos="900"/>
      </w:tabs>
      <w:spacing w:beforeLines="50" w:afterLines="50" w:line="300" w:lineRule="auto"/>
      <w:ind w:left="900" w:hanging="420"/>
    </w:pPr>
    <w:rPr>
      <w:sz w:val="24"/>
    </w:rPr>
  </w:style>
  <w:style w:type="character" w:customStyle="1" w:styleId="118">
    <w:name w:val="项目排列 Char"/>
    <w:link w:val="117"/>
    <w:autoRedefine/>
    <w:qFormat/>
    <w:uiPriority w:val="0"/>
    <w:rPr>
      <w:kern w:val="2"/>
      <w:sz w:val="24"/>
      <w:szCs w:val="24"/>
    </w:rPr>
  </w:style>
  <w:style w:type="character" w:customStyle="1" w:styleId="119">
    <w:name w:val="style21"/>
    <w:autoRedefine/>
    <w:qFormat/>
    <w:uiPriority w:val="0"/>
    <w:rPr>
      <w:sz w:val="15"/>
      <w:szCs w:val="15"/>
    </w:rPr>
  </w:style>
  <w:style w:type="paragraph" w:customStyle="1" w:styleId="120">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1">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22">
    <w:name w:val="Char1"/>
    <w:basedOn w:val="1"/>
    <w:autoRedefine/>
    <w:qFormat/>
    <w:uiPriority w:val="0"/>
    <w:rPr>
      <w:szCs w:val="20"/>
    </w:rPr>
  </w:style>
  <w:style w:type="paragraph" w:customStyle="1" w:styleId="123">
    <w:name w:val="列出段落1"/>
    <w:basedOn w:val="1"/>
    <w:autoRedefine/>
    <w:qFormat/>
    <w:uiPriority w:val="0"/>
    <w:pPr>
      <w:ind w:firstLine="420" w:firstLineChars="200"/>
    </w:pPr>
    <w:rPr>
      <w:rFonts w:ascii="Calibri" w:hAnsi="Calibri"/>
      <w:szCs w:val="22"/>
    </w:rPr>
  </w:style>
  <w:style w:type="paragraph" w:customStyle="1" w:styleId="124">
    <w:name w:val="默认段落字体 Para Char Char Char Char"/>
    <w:basedOn w:val="1"/>
    <w:autoRedefine/>
    <w:qFormat/>
    <w:uiPriority w:val="0"/>
  </w:style>
  <w:style w:type="paragraph" w:customStyle="1" w:styleId="125">
    <w:name w:val="Char Char Char1 Char Char Char1 Char Char Char Char"/>
    <w:basedOn w:val="1"/>
    <w:autoRedefine/>
    <w:qFormat/>
    <w:uiPriority w:val="0"/>
  </w:style>
  <w:style w:type="character" w:customStyle="1" w:styleId="126">
    <w:name w:val="font1"/>
    <w:autoRedefine/>
    <w:qFormat/>
    <w:uiPriority w:val="0"/>
    <w:rPr>
      <w:color w:val="999999"/>
      <w:sz w:val="18"/>
      <w:szCs w:val="18"/>
      <w:u w:val="none"/>
    </w:rPr>
  </w:style>
  <w:style w:type="paragraph" w:customStyle="1" w:styleId="127">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8">
    <w:name w:val="Char Char Char Char Char Char Char Char Char Char"/>
    <w:basedOn w:val="1"/>
    <w:autoRedefine/>
    <w:qFormat/>
    <w:uiPriority w:val="0"/>
    <w:rPr>
      <w:rFonts w:ascii="Tahoma" w:hAnsi="Tahoma"/>
      <w:sz w:val="24"/>
      <w:szCs w:val="20"/>
    </w:rPr>
  </w:style>
  <w:style w:type="character" w:customStyle="1" w:styleId="129">
    <w:name w:val="apple-style-span"/>
    <w:basedOn w:val="73"/>
    <w:autoRedefine/>
    <w:qFormat/>
    <w:uiPriority w:val="0"/>
  </w:style>
  <w:style w:type="paragraph" w:customStyle="1" w:styleId="130">
    <w:name w:val="正文无缩进"/>
    <w:basedOn w:val="1"/>
    <w:link w:val="131"/>
    <w:autoRedefine/>
    <w:qFormat/>
    <w:uiPriority w:val="0"/>
    <w:pPr>
      <w:spacing w:line="360" w:lineRule="auto"/>
    </w:pPr>
    <w:rPr>
      <w:rFonts w:ascii="宋体"/>
      <w:color w:val="000000"/>
      <w:sz w:val="24"/>
    </w:rPr>
  </w:style>
  <w:style w:type="character" w:customStyle="1" w:styleId="131">
    <w:name w:val="正文无缩进 Char"/>
    <w:link w:val="130"/>
    <w:autoRedefine/>
    <w:qFormat/>
    <w:uiPriority w:val="0"/>
    <w:rPr>
      <w:rFonts w:ascii="宋体" w:eastAsia="宋体"/>
      <w:color w:val="000000"/>
      <w:kern w:val="2"/>
      <w:sz w:val="24"/>
      <w:szCs w:val="24"/>
      <w:lang w:val="en-US" w:eastAsia="zh-CN" w:bidi="ar-SA"/>
    </w:rPr>
  </w:style>
  <w:style w:type="character" w:customStyle="1" w:styleId="132">
    <w:name w:val="ca-3"/>
    <w:basedOn w:val="73"/>
    <w:autoRedefine/>
    <w:qFormat/>
    <w:uiPriority w:val="0"/>
  </w:style>
  <w:style w:type="paragraph" w:customStyle="1" w:styleId="133">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4">
    <w:name w:val="表格 Char Char"/>
    <w:link w:val="135"/>
    <w:autoRedefine/>
    <w:qFormat/>
    <w:locked/>
    <w:uiPriority w:val="0"/>
    <w:rPr>
      <w:rFonts w:ascii="宋体" w:hAnsi="宋体" w:eastAsia="宋体"/>
      <w:lang w:val="en-US" w:eastAsia="zh-CN" w:bidi="ar-SA"/>
    </w:rPr>
  </w:style>
  <w:style w:type="paragraph" w:customStyle="1" w:styleId="135">
    <w:name w:val="表格"/>
    <w:basedOn w:val="1"/>
    <w:link w:val="134"/>
    <w:autoRedefine/>
    <w:qFormat/>
    <w:uiPriority w:val="0"/>
    <w:pPr>
      <w:snapToGrid w:val="0"/>
      <w:ind w:firstLine="42" w:firstLineChars="21"/>
    </w:pPr>
    <w:rPr>
      <w:rFonts w:ascii="宋体" w:hAnsi="宋体"/>
      <w:kern w:val="0"/>
      <w:sz w:val="20"/>
      <w:szCs w:val="20"/>
    </w:rPr>
  </w:style>
  <w:style w:type="paragraph" w:customStyle="1" w:styleId="136">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autoRedefine/>
    <w:qFormat/>
    <w:uiPriority w:val="0"/>
    <w:pPr>
      <w:widowControl/>
      <w:spacing w:after="160" w:line="240" w:lineRule="exact"/>
      <w:jc w:val="left"/>
    </w:pPr>
  </w:style>
  <w:style w:type="character" w:customStyle="1" w:styleId="138">
    <w:name w:val="Char Char"/>
    <w:autoRedefine/>
    <w:qFormat/>
    <w:uiPriority w:val="0"/>
    <w:rPr>
      <w:rFonts w:hint="eastAsia" w:ascii="宋体" w:hAnsi="Courier New" w:eastAsia="宋体"/>
      <w:kern w:val="2"/>
      <w:sz w:val="21"/>
      <w:lang w:val="en-US" w:eastAsia="zh-CN" w:bidi="ar-SA"/>
    </w:rPr>
  </w:style>
  <w:style w:type="character" w:customStyle="1" w:styleId="139">
    <w:name w:val="style51"/>
    <w:autoRedefine/>
    <w:qFormat/>
    <w:uiPriority w:val="0"/>
    <w:rPr>
      <w:sz w:val="21"/>
      <w:szCs w:val="21"/>
    </w:rPr>
  </w:style>
  <w:style w:type="paragraph" w:customStyle="1" w:styleId="140">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autoRedefine/>
    <w:qFormat/>
    <w:uiPriority w:val="0"/>
    <w:pPr>
      <w:spacing w:line="360" w:lineRule="auto"/>
      <w:ind w:firstLine="480" w:firstLineChars="200"/>
    </w:pPr>
    <w:rPr>
      <w:rFonts w:cs="宋体"/>
      <w:sz w:val="24"/>
      <w:szCs w:val="20"/>
    </w:rPr>
  </w:style>
  <w:style w:type="character" w:customStyle="1" w:styleId="142">
    <w:name w:val="标准文本 Char"/>
    <w:link w:val="141"/>
    <w:autoRedefine/>
    <w:qFormat/>
    <w:uiPriority w:val="0"/>
    <w:rPr>
      <w:rFonts w:eastAsia="宋体" w:cs="宋体"/>
      <w:kern w:val="2"/>
      <w:sz w:val="24"/>
      <w:lang w:val="en-US" w:eastAsia="zh-CN" w:bidi="ar-SA"/>
    </w:rPr>
  </w:style>
  <w:style w:type="paragraph" w:customStyle="1" w:styleId="143">
    <w:name w:val="Default"/>
    <w:link w:val="317"/>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4">
    <w:name w:val="自定义正文"/>
    <w:basedOn w:val="1"/>
    <w:link w:val="145"/>
    <w:autoRedefine/>
    <w:qFormat/>
    <w:uiPriority w:val="0"/>
    <w:pPr>
      <w:spacing w:line="480" w:lineRule="exact"/>
      <w:ind w:firstLine="200" w:firstLineChars="200"/>
      <w:jc w:val="left"/>
    </w:pPr>
    <w:rPr>
      <w:rFonts w:ascii="仿宋_GB2312" w:eastAsia="仿宋_GB2312"/>
      <w:sz w:val="28"/>
    </w:rPr>
  </w:style>
  <w:style w:type="character" w:customStyle="1" w:styleId="145">
    <w:name w:val="自定义正文 Char"/>
    <w:link w:val="144"/>
    <w:autoRedefine/>
    <w:qFormat/>
    <w:uiPriority w:val="0"/>
    <w:rPr>
      <w:rFonts w:ascii="仿宋_GB2312" w:eastAsia="仿宋_GB2312"/>
      <w:kern w:val="2"/>
      <w:sz w:val="28"/>
      <w:szCs w:val="24"/>
      <w:lang w:val="en-US" w:eastAsia="zh-CN" w:bidi="ar-SA"/>
    </w:rPr>
  </w:style>
  <w:style w:type="paragraph" w:customStyle="1" w:styleId="146">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7">
    <w:name w:val="自定义表格文字"/>
    <w:basedOn w:val="1"/>
    <w:autoRedefine/>
    <w:qFormat/>
    <w:uiPriority w:val="0"/>
    <w:pPr>
      <w:spacing w:before="60" w:after="60" w:line="320" w:lineRule="exact"/>
      <w:jc w:val="left"/>
    </w:pPr>
    <w:rPr>
      <w:rFonts w:ascii="宋体" w:eastAsia="楷体_GB2312"/>
    </w:rPr>
  </w:style>
  <w:style w:type="paragraph" w:customStyle="1" w:styleId="148">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9">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0">
    <w:name w:val="文档结构图 字符"/>
    <w:link w:val="18"/>
    <w:autoRedefine/>
    <w:qFormat/>
    <w:uiPriority w:val="0"/>
    <w:rPr>
      <w:rFonts w:eastAsia="宋体"/>
      <w:kern w:val="2"/>
      <w:sz w:val="21"/>
      <w:szCs w:val="24"/>
      <w:lang w:val="en-US" w:eastAsia="zh-CN" w:bidi="ar-SA"/>
    </w:rPr>
  </w:style>
  <w:style w:type="character" w:customStyle="1" w:styleId="151">
    <w:name w:val="Char Char12"/>
    <w:autoRedefine/>
    <w:qFormat/>
    <w:uiPriority w:val="0"/>
    <w:rPr>
      <w:rFonts w:ascii="宋体" w:hAnsi="Courier New" w:eastAsia="宋体"/>
      <w:kern w:val="2"/>
      <w:sz w:val="21"/>
      <w:lang w:val="en-US" w:eastAsia="zh-CN" w:bidi="ar-SA"/>
    </w:rPr>
  </w:style>
  <w:style w:type="character" w:customStyle="1" w:styleId="152">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3">
    <w:name w:val="H5 Char"/>
    <w:autoRedefine/>
    <w:qFormat/>
    <w:uiPriority w:val="0"/>
    <w:rPr>
      <w:rFonts w:ascii="Arial" w:hAnsi="Arial" w:eastAsia="宋体"/>
      <w:sz w:val="24"/>
      <w:lang w:val="en-US" w:eastAsia="zh-CN" w:bidi="ar-SA"/>
    </w:rPr>
  </w:style>
  <w:style w:type="character" w:customStyle="1" w:styleId="154">
    <w:name w:val="Char Char8"/>
    <w:autoRedefine/>
    <w:qFormat/>
    <w:uiPriority w:val="0"/>
    <w:rPr>
      <w:rFonts w:ascii="宋体" w:eastAsia="宋体"/>
      <w:kern w:val="2"/>
      <w:sz w:val="28"/>
      <w:lang w:val="en-US" w:eastAsia="zh-CN" w:bidi="ar-SA"/>
    </w:rPr>
  </w:style>
  <w:style w:type="character" w:customStyle="1" w:styleId="155">
    <w:name w:val="Char Char7"/>
    <w:autoRedefine/>
    <w:qFormat/>
    <w:uiPriority w:val="0"/>
    <w:rPr>
      <w:rFonts w:eastAsia="仿宋_GB2312"/>
      <w:kern w:val="2"/>
      <w:sz w:val="24"/>
      <w:szCs w:val="24"/>
      <w:lang w:val="en-US" w:eastAsia="zh-CN" w:bidi="ar-SA"/>
    </w:rPr>
  </w:style>
  <w:style w:type="paragraph" w:customStyle="1" w:styleId="156">
    <w:name w:val="表内文字"/>
    <w:basedOn w:val="1"/>
    <w:autoRedefine/>
    <w:qFormat/>
    <w:uiPriority w:val="0"/>
    <w:pPr>
      <w:jc w:val="center"/>
    </w:pPr>
    <w:rPr>
      <w:color w:val="FF0000"/>
      <w:kern w:val="0"/>
      <w:sz w:val="24"/>
    </w:rPr>
  </w:style>
  <w:style w:type="character" w:customStyle="1" w:styleId="157">
    <w:name w:val="Char Char3"/>
    <w:autoRedefine/>
    <w:qFormat/>
    <w:uiPriority w:val="0"/>
    <w:rPr>
      <w:rFonts w:eastAsia="仿宋_GB2312"/>
      <w:kern w:val="2"/>
      <w:sz w:val="28"/>
      <w:szCs w:val="24"/>
      <w:lang w:val="en-US" w:eastAsia="zh-CN" w:bidi="ar-SA"/>
    </w:rPr>
  </w:style>
  <w:style w:type="paragraph" w:customStyle="1" w:styleId="158">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9">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60">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61">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2">
    <w:name w:val="项目1"/>
    <w:basedOn w:val="1"/>
    <w:autoRedefine/>
    <w:qFormat/>
    <w:uiPriority w:val="0"/>
    <w:pPr>
      <w:tabs>
        <w:tab w:val="left" w:pos="840"/>
      </w:tabs>
      <w:spacing w:after="60"/>
      <w:ind w:left="840" w:hanging="420"/>
    </w:pPr>
    <w:rPr>
      <w:rFonts w:ascii="宋体"/>
      <w:spacing w:val="4"/>
      <w:szCs w:val="20"/>
    </w:rPr>
  </w:style>
  <w:style w:type="paragraph" w:customStyle="1" w:styleId="163">
    <w:name w:val="编10号"/>
    <w:basedOn w:val="1"/>
    <w:autoRedefine/>
    <w:qFormat/>
    <w:uiPriority w:val="0"/>
    <w:pPr>
      <w:tabs>
        <w:tab w:val="left" w:pos="1620"/>
      </w:tabs>
      <w:ind w:left="1620" w:hanging="360"/>
    </w:pPr>
  </w:style>
  <w:style w:type="paragraph" w:customStyle="1" w:styleId="164">
    <w:name w:val="段"/>
    <w:basedOn w:val="1"/>
    <w:autoRedefine/>
    <w:qFormat/>
    <w:uiPriority w:val="0"/>
    <w:pPr>
      <w:ind w:firstLine="425"/>
    </w:pPr>
    <w:rPr>
      <w:rFonts w:ascii="宋体"/>
      <w:szCs w:val="20"/>
    </w:rPr>
  </w:style>
  <w:style w:type="paragraph" w:customStyle="1" w:styleId="165">
    <w:name w:val="Char Char Char Char"/>
    <w:basedOn w:val="1"/>
    <w:autoRedefine/>
    <w:qFormat/>
    <w:uiPriority w:val="0"/>
    <w:pPr>
      <w:widowControl/>
      <w:spacing w:after="160" w:line="240" w:lineRule="exact"/>
      <w:jc w:val="left"/>
    </w:pPr>
    <w:rPr>
      <w:kern w:val="0"/>
      <w:sz w:val="24"/>
    </w:rPr>
  </w:style>
  <w:style w:type="paragraph" w:customStyle="1" w:styleId="166">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7">
    <w:name w:val="bulletintext1"/>
    <w:autoRedefine/>
    <w:qFormat/>
    <w:uiPriority w:val="0"/>
    <w:rPr>
      <w:rFonts w:hint="eastAsia" w:ascii="宋体" w:hAnsi="宋体" w:eastAsia="宋体"/>
      <w:sz w:val="18"/>
      <w:szCs w:val="18"/>
    </w:rPr>
  </w:style>
  <w:style w:type="paragraph" w:customStyle="1" w:styleId="168">
    <w:name w:val="Char1 Char Char Char Char Char Char"/>
    <w:basedOn w:val="1"/>
    <w:autoRedefine/>
    <w:qFormat/>
    <w:uiPriority w:val="0"/>
    <w:rPr>
      <w:rFonts w:ascii="Tahoma" w:hAnsi="Tahoma"/>
      <w:sz w:val="24"/>
      <w:szCs w:val="20"/>
    </w:rPr>
  </w:style>
  <w:style w:type="paragraph" w:customStyle="1" w:styleId="169">
    <w:name w:val="Char Char2 Char Char Char Char"/>
    <w:basedOn w:val="18"/>
    <w:autoRedefine/>
    <w:qFormat/>
    <w:uiPriority w:val="0"/>
    <w:rPr>
      <w:rFonts w:ascii="Tahoma" w:hAnsi="Tahoma"/>
      <w:sz w:val="24"/>
    </w:rPr>
  </w:style>
  <w:style w:type="paragraph" w:customStyle="1" w:styleId="170">
    <w:name w:val="Char Char Char"/>
    <w:basedOn w:val="18"/>
    <w:autoRedefine/>
    <w:qFormat/>
    <w:uiPriority w:val="0"/>
    <w:rPr>
      <w:rFonts w:ascii="Tahoma" w:hAnsi="Tahoma"/>
      <w:sz w:val="24"/>
    </w:rPr>
  </w:style>
  <w:style w:type="paragraph" w:customStyle="1" w:styleId="171">
    <w:name w:val="正文缩进 New"/>
    <w:basedOn w:val="1"/>
    <w:autoRedefine/>
    <w:qFormat/>
    <w:uiPriority w:val="0"/>
    <w:pPr>
      <w:ind w:firstLine="420" w:firstLineChars="200"/>
    </w:pPr>
    <w:rPr>
      <w:szCs w:val="20"/>
    </w:rPr>
  </w:style>
  <w:style w:type="paragraph" w:customStyle="1" w:styleId="172">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3">
    <w:name w:val="tpc_content1"/>
    <w:autoRedefine/>
    <w:qFormat/>
    <w:uiPriority w:val="0"/>
    <w:rPr>
      <w:sz w:val="20"/>
      <w:szCs w:val="20"/>
    </w:rPr>
  </w:style>
  <w:style w:type="character" w:customStyle="1" w:styleId="174">
    <w:name w:val="Char Char11"/>
    <w:autoRedefine/>
    <w:qFormat/>
    <w:uiPriority w:val="0"/>
    <w:rPr>
      <w:b/>
      <w:kern w:val="44"/>
      <w:sz w:val="44"/>
    </w:rPr>
  </w:style>
  <w:style w:type="character" w:customStyle="1" w:styleId="175">
    <w:name w:val="Char Char10"/>
    <w:autoRedefine/>
    <w:qFormat/>
    <w:uiPriority w:val="0"/>
    <w:rPr>
      <w:b/>
      <w:kern w:val="2"/>
      <w:sz w:val="28"/>
      <w:szCs w:val="28"/>
    </w:rPr>
  </w:style>
  <w:style w:type="character" w:customStyle="1" w:styleId="176">
    <w:name w:val="Char Char9"/>
    <w:autoRedefine/>
    <w:qFormat/>
    <w:uiPriority w:val="0"/>
    <w:rPr>
      <w:b/>
      <w:kern w:val="2"/>
      <w:sz w:val="24"/>
      <w:szCs w:val="24"/>
    </w:rPr>
  </w:style>
  <w:style w:type="paragraph" w:customStyle="1" w:styleId="177">
    <w:name w:val="Char Char Char 字元 字元"/>
    <w:basedOn w:val="1"/>
    <w:autoRedefine/>
    <w:qFormat/>
    <w:uiPriority w:val="0"/>
    <w:pPr>
      <w:spacing w:line="360" w:lineRule="auto"/>
      <w:ind w:firstLine="200" w:firstLineChars="200"/>
    </w:pPr>
    <w:rPr>
      <w:szCs w:val="20"/>
    </w:rPr>
  </w:style>
  <w:style w:type="paragraph" w:customStyle="1" w:styleId="178">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9">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0">
    <w:name w:val="style11"/>
    <w:autoRedefine/>
    <w:qFormat/>
    <w:uiPriority w:val="0"/>
    <w:rPr>
      <w:b/>
      <w:bCs/>
      <w:color w:val="FF0000"/>
    </w:rPr>
  </w:style>
  <w:style w:type="character" w:customStyle="1" w:styleId="181">
    <w:name w:val="info"/>
    <w:basedOn w:val="73"/>
    <w:autoRedefine/>
    <w:qFormat/>
    <w:uiPriority w:val="0"/>
  </w:style>
  <w:style w:type="paragraph" w:customStyle="1" w:styleId="182">
    <w:name w:val="样式 正文缩进 + 首行缩进:  2 字符"/>
    <w:basedOn w:val="5"/>
    <w:link w:val="183"/>
    <w:autoRedefine/>
    <w:qFormat/>
    <w:uiPriority w:val="0"/>
    <w:pPr>
      <w:spacing w:line="360" w:lineRule="auto"/>
      <w:ind w:firstLine="480"/>
    </w:pPr>
    <w:rPr>
      <w:rFonts w:ascii="宋体" w:hAnsi="宋体"/>
      <w:color w:val="000000"/>
      <w:kern w:val="0"/>
      <w:sz w:val="24"/>
      <w:szCs w:val="20"/>
    </w:rPr>
  </w:style>
  <w:style w:type="character" w:customStyle="1" w:styleId="183">
    <w:name w:val="样式 正文缩进 + 首行缩进:  2 字符 Char"/>
    <w:link w:val="182"/>
    <w:autoRedefine/>
    <w:qFormat/>
    <w:locked/>
    <w:uiPriority w:val="0"/>
    <w:rPr>
      <w:rFonts w:ascii="宋体" w:hAnsi="宋体" w:eastAsia="宋体"/>
      <w:color w:val="000000"/>
      <w:sz w:val="24"/>
      <w:lang w:bidi="ar-SA"/>
    </w:rPr>
  </w:style>
  <w:style w:type="paragraph" w:customStyle="1" w:styleId="184">
    <w:name w:val="正文2"/>
    <w:basedOn w:val="1"/>
    <w:link w:val="185"/>
    <w:autoRedefine/>
    <w:qFormat/>
    <w:uiPriority w:val="0"/>
    <w:pPr>
      <w:spacing w:before="156" w:line="360" w:lineRule="auto"/>
      <w:ind w:firstLine="510" w:firstLineChars="200"/>
    </w:pPr>
    <w:rPr>
      <w:sz w:val="24"/>
      <w:szCs w:val="20"/>
    </w:rPr>
  </w:style>
  <w:style w:type="character" w:customStyle="1" w:styleId="185">
    <w:name w:val="正文2 Char"/>
    <w:link w:val="184"/>
    <w:autoRedefine/>
    <w:qFormat/>
    <w:uiPriority w:val="0"/>
    <w:rPr>
      <w:rFonts w:eastAsia="宋体"/>
      <w:kern w:val="2"/>
      <w:sz w:val="24"/>
      <w:lang w:val="en-US" w:eastAsia="zh-CN" w:bidi="ar-SA"/>
    </w:rPr>
  </w:style>
  <w:style w:type="paragraph" w:customStyle="1" w:styleId="186">
    <w:name w:val="p0"/>
    <w:basedOn w:val="1"/>
    <w:autoRedefine/>
    <w:qFormat/>
    <w:uiPriority w:val="0"/>
    <w:pPr>
      <w:widowControl/>
    </w:pPr>
    <w:rPr>
      <w:kern w:val="0"/>
      <w:szCs w:val="21"/>
    </w:rPr>
  </w:style>
  <w:style w:type="character" w:customStyle="1" w:styleId="187">
    <w:name w:val="param-name"/>
    <w:basedOn w:val="73"/>
    <w:autoRedefine/>
    <w:qFormat/>
    <w:uiPriority w:val="99"/>
  </w:style>
  <w:style w:type="character" w:customStyle="1" w:styleId="188">
    <w:name w:val="日期 Char"/>
    <w:autoRedefine/>
    <w:qFormat/>
    <w:uiPriority w:val="0"/>
    <w:rPr>
      <w:rFonts w:ascii="楷体_GB2312" w:eastAsia="楷体_GB2312"/>
      <w:b/>
      <w:kern w:val="2"/>
      <w:sz w:val="28"/>
      <w:lang w:val="en-US" w:eastAsia="zh-CN" w:bidi="ar-SA"/>
    </w:rPr>
  </w:style>
  <w:style w:type="character" w:customStyle="1" w:styleId="189">
    <w:name w:val="标题 4 Char"/>
    <w:autoRedefine/>
    <w:qFormat/>
    <w:uiPriority w:val="0"/>
    <w:rPr>
      <w:rFonts w:ascii="Arial" w:hAnsi="Arial" w:eastAsia="黑体"/>
      <w:b/>
      <w:kern w:val="2"/>
      <w:sz w:val="28"/>
      <w:lang w:val="en-US" w:eastAsia="zh-CN" w:bidi="ar-SA"/>
    </w:rPr>
  </w:style>
  <w:style w:type="character" w:customStyle="1" w:styleId="190">
    <w:name w:val="标题 6 Char"/>
    <w:autoRedefine/>
    <w:qFormat/>
    <w:uiPriority w:val="0"/>
    <w:rPr>
      <w:rFonts w:ascii="宋体" w:hAnsi="Arial" w:eastAsia="宋体"/>
      <w:sz w:val="24"/>
      <w:lang w:val="en-US" w:eastAsia="zh-CN" w:bidi="ar-SA"/>
    </w:rPr>
  </w:style>
  <w:style w:type="character" w:customStyle="1" w:styleId="191">
    <w:name w:val="标题 8 Char"/>
    <w:autoRedefine/>
    <w:qFormat/>
    <w:uiPriority w:val="0"/>
    <w:rPr>
      <w:rFonts w:ascii="Arial" w:hAnsi="Arial" w:eastAsia="黑体"/>
      <w:sz w:val="24"/>
      <w:lang w:val="en-US" w:eastAsia="zh-CN" w:bidi="ar-SA"/>
    </w:rPr>
  </w:style>
  <w:style w:type="character" w:customStyle="1" w:styleId="192">
    <w:name w:val="标题 9 Char"/>
    <w:autoRedefine/>
    <w:qFormat/>
    <w:uiPriority w:val="0"/>
    <w:rPr>
      <w:rFonts w:ascii="Arial" w:hAnsi="Arial" w:eastAsia="黑体"/>
      <w:sz w:val="24"/>
      <w:lang w:val="en-US" w:eastAsia="zh-CN" w:bidi="ar-SA"/>
    </w:rPr>
  </w:style>
  <w:style w:type="character" w:customStyle="1" w:styleId="193">
    <w:name w:val="标题 5 Char"/>
    <w:autoRedefine/>
    <w:qFormat/>
    <w:uiPriority w:val="9"/>
    <w:rPr>
      <w:rFonts w:eastAsia="宋体"/>
      <w:sz w:val="24"/>
      <w:lang w:val="en-US" w:eastAsia="zh-CN" w:bidi="ar-SA"/>
    </w:rPr>
  </w:style>
  <w:style w:type="character" w:customStyle="1" w:styleId="194">
    <w:name w:val="正文文本 Char"/>
    <w:autoRedefine/>
    <w:qFormat/>
    <w:locked/>
    <w:uiPriority w:val="0"/>
    <w:rPr>
      <w:rFonts w:eastAsia="仿宋_GB2312"/>
      <w:kern w:val="2"/>
      <w:sz w:val="28"/>
      <w:szCs w:val="24"/>
      <w:lang w:val="en-US" w:eastAsia="zh-CN" w:bidi="ar-SA"/>
    </w:rPr>
  </w:style>
  <w:style w:type="character" w:customStyle="1" w:styleId="195">
    <w:name w:val="正文文本缩进 2 Char"/>
    <w:autoRedefine/>
    <w:qFormat/>
    <w:locked/>
    <w:uiPriority w:val="0"/>
    <w:rPr>
      <w:rFonts w:eastAsia="宋体"/>
      <w:kern w:val="2"/>
      <w:sz w:val="21"/>
      <w:szCs w:val="24"/>
      <w:lang w:val="en-US" w:eastAsia="zh-CN" w:bidi="ar-SA"/>
    </w:rPr>
  </w:style>
  <w:style w:type="character" w:customStyle="1" w:styleId="196">
    <w:name w:val="正文文本 2 Char"/>
    <w:autoRedefine/>
    <w:qFormat/>
    <w:uiPriority w:val="0"/>
    <w:rPr>
      <w:rFonts w:ascii="隶书" w:eastAsia="隶书"/>
      <w:bCs/>
      <w:sz w:val="72"/>
      <w:szCs w:val="84"/>
      <w:lang w:val="en-US" w:eastAsia="zh-CN" w:bidi="ar-SA"/>
    </w:rPr>
  </w:style>
  <w:style w:type="character" w:customStyle="1" w:styleId="197">
    <w:name w:val="标题 7 Char"/>
    <w:autoRedefine/>
    <w:qFormat/>
    <w:uiPriority w:val="0"/>
    <w:rPr>
      <w:rFonts w:ascii="宋体" w:hAnsi="Arial" w:eastAsia="宋体"/>
      <w:b/>
      <w:sz w:val="24"/>
      <w:lang w:val="en-US" w:eastAsia="zh-CN" w:bidi="ar-SA"/>
    </w:rPr>
  </w:style>
  <w:style w:type="character" w:customStyle="1" w:styleId="198">
    <w:name w:val="页眉 Char"/>
    <w:autoRedefine/>
    <w:qFormat/>
    <w:uiPriority w:val="0"/>
    <w:rPr>
      <w:rFonts w:eastAsia="宋体"/>
      <w:kern w:val="2"/>
      <w:sz w:val="18"/>
      <w:szCs w:val="18"/>
      <w:lang w:val="en-US" w:eastAsia="zh-CN" w:bidi="ar-SA"/>
    </w:rPr>
  </w:style>
  <w:style w:type="character" w:customStyle="1" w:styleId="199">
    <w:name w:val="批注文字 Char"/>
    <w:autoRedefine/>
    <w:qFormat/>
    <w:uiPriority w:val="0"/>
    <w:rPr>
      <w:rFonts w:eastAsia="宋体"/>
      <w:kern w:val="2"/>
      <w:sz w:val="21"/>
      <w:szCs w:val="24"/>
      <w:lang w:val="en-US" w:eastAsia="zh-CN" w:bidi="ar-SA"/>
    </w:rPr>
  </w:style>
  <w:style w:type="character" w:customStyle="1" w:styleId="200">
    <w:name w:val="汇视源正文 Char"/>
    <w:link w:val="201"/>
    <w:autoRedefine/>
    <w:qFormat/>
    <w:uiPriority w:val="0"/>
    <w:rPr>
      <w:rFonts w:cs="宋体"/>
      <w:kern w:val="2"/>
      <w:sz w:val="24"/>
      <w:lang w:val="en-US" w:eastAsia="zh-CN" w:bidi="ar-SA"/>
    </w:rPr>
  </w:style>
  <w:style w:type="paragraph" w:customStyle="1" w:styleId="201">
    <w:name w:val="汇视源正文"/>
    <w:link w:val="200"/>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2">
    <w:name w:val="样式 列表编号 + 段后: 0.5 行"/>
    <w:basedOn w:val="15"/>
    <w:autoRedefine/>
    <w:qFormat/>
    <w:uiPriority w:val="2"/>
    <w:pPr>
      <w:tabs>
        <w:tab w:val="left" w:pos="840"/>
      </w:tabs>
      <w:spacing w:afterLines="0"/>
      <w:ind w:left="425" w:hanging="425"/>
    </w:pPr>
    <w:rPr>
      <w:rFonts w:cs="宋体"/>
    </w:rPr>
  </w:style>
  <w:style w:type="paragraph" w:customStyle="1" w:styleId="203">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4">
    <w:name w:val="TOC 标题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5">
    <w:name w:val="标题 字符"/>
    <w:link w:val="63"/>
    <w:autoRedefine/>
    <w:qFormat/>
    <w:locked/>
    <w:uiPriority w:val="0"/>
    <w:rPr>
      <w:rFonts w:ascii="Calibri Light" w:hAnsi="Calibri Light" w:eastAsia="宋体"/>
      <w:b/>
      <w:bCs/>
      <w:kern w:val="2"/>
      <w:sz w:val="32"/>
      <w:szCs w:val="32"/>
      <w:lang w:val="en-US" w:eastAsia="zh-CN" w:bidi="ar-SA"/>
    </w:rPr>
  </w:style>
  <w:style w:type="character" w:customStyle="1" w:styleId="206">
    <w:name w:val="Date Char"/>
    <w:autoRedefine/>
    <w:qFormat/>
    <w:locked/>
    <w:uiPriority w:val="0"/>
    <w:rPr>
      <w:rFonts w:ascii="宋体"/>
      <w:sz w:val="21"/>
      <w:lang w:val="zh-CN"/>
    </w:rPr>
  </w:style>
  <w:style w:type="character" w:customStyle="1" w:styleId="207">
    <w:name w:val="Normal Indent Char"/>
    <w:autoRedefine/>
    <w:qFormat/>
    <w:locked/>
    <w:uiPriority w:val="0"/>
    <w:rPr>
      <w:rFonts w:ascii="宋体" w:eastAsia="宋体"/>
      <w:snapToGrid w:val="0"/>
      <w:color w:val="000000"/>
      <w:kern w:val="28"/>
      <w:sz w:val="28"/>
    </w:rPr>
  </w:style>
  <w:style w:type="character" w:customStyle="1" w:styleId="208">
    <w:name w:val="Plain Text Char"/>
    <w:autoRedefine/>
    <w:qFormat/>
    <w:locked/>
    <w:uiPriority w:val="0"/>
    <w:rPr>
      <w:rFonts w:ascii="宋体" w:hAnsi="Courier New" w:eastAsia="宋体"/>
      <w:snapToGrid w:val="0"/>
      <w:sz w:val="21"/>
    </w:rPr>
  </w:style>
  <w:style w:type="character" w:customStyle="1" w:styleId="209">
    <w:name w:val="日期 Char1"/>
    <w:autoRedefine/>
    <w:qFormat/>
    <w:uiPriority w:val="99"/>
    <w:rPr>
      <w:rFonts w:ascii="Times New Roman" w:hAnsi="Times New Roman" w:eastAsia="宋体" w:cs="Times New Roman"/>
      <w:sz w:val="24"/>
      <w:szCs w:val="24"/>
    </w:rPr>
  </w:style>
  <w:style w:type="character" w:customStyle="1" w:styleId="210">
    <w:name w:val="纯文本 Char1"/>
    <w:link w:val="211"/>
    <w:autoRedefine/>
    <w:qFormat/>
    <w:uiPriority w:val="0"/>
    <w:rPr>
      <w:rFonts w:ascii="宋体" w:hAnsi="Courier New" w:eastAsia="宋体" w:cs="Courier New"/>
      <w:sz w:val="21"/>
      <w:szCs w:val="21"/>
    </w:rPr>
  </w:style>
  <w:style w:type="paragraph" w:customStyle="1" w:styleId="211">
    <w:name w:val="纯文本1"/>
    <w:basedOn w:val="1"/>
    <w:link w:val="210"/>
    <w:autoRedefine/>
    <w:qFormat/>
    <w:uiPriority w:val="0"/>
    <w:rPr>
      <w:rFonts w:ascii="宋体" w:hAnsi="Courier New" w:cs="Courier New"/>
      <w:kern w:val="0"/>
      <w:szCs w:val="21"/>
    </w:rPr>
  </w:style>
  <w:style w:type="paragraph" w:customStyle="1" w:styleId="212">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3">
    <w:name w:val="列出段落112"/>
    <w:basedOn w:val="1"/>
    <w:link w:val="237"/>
    <w:autoRedefine/>
    <w:qFormat/>
    <w:uiPriority w:val="0"/>
    <w:pPr>
      <w:adjustRightInd w:val="0"/>
      <w:spacing w:line="360" w:lineRule="auto"/>
      <w:ind w:firstLine="200" w:firstLineChars="200"/>
    </w:pPr>
    <w:rPr>
      <w:rFonts w:eastAsia="楷体_GB2312" w:cs="Lucida Sans"/>
      <w:sz w:val="24"/>
    </w:rPr>
  </w:style>
  <w:style w:type="paragraph" w:customStyle="1" w:styleId="214">
    <w:name w:val="标题2def"/>
    <w:basedOn w:val="63"/>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5">
    <w:name w:val="标题3def"/>
    <w:basedOn w:val="4"/>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6">
    <w:name w:val="Header Char"/>
    <w:autoRedefine/>
    <w:qFormat/>
    <w:locked/>
    <w:uiPriority w:val="0"/>
    <w:rPr>
      <w:rFonts w:ascii="Times New Roman" w:hAnsi="Times New Roman" w:eastAsia="宋体" w:cs="Times New Roman"/>
      <w:sz w:val="18"/>
      <w:szCs w:val="18"/>
    </w:rPr>
  </w:style>
  <w:style w:type="paragraph" w:customStyle="1" w:styleId="21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8">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9">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20">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2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2">
    <w:name w:val="Char Char Char Char1"/>
    <w:basedOn w:val="1"/>
    <w:autoRedefine/>
    <w:qFormat/>
    <w:uiPriority w:val="0"/>
    <w:rPr>
      <w:rFonts w:ascii="Tahoma" w:hAnsi="Tahoma"/>
      <w:sz w:val="24"/>
      <w:szCs w:val="20"/>
    </w:rPr>
  </w:style>
  <w:style w:type="paragraph" w:customStyle="1" w:styleId="223">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4">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5">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6">
    <w:name w:val="正文2 Char Char"/>
    <w:autoRedefine/>
    <w:qFormat/>
    <w:uiPriority w:val="0"/>
    <w:rPr>
      <w:kern w:val="2"/>
      <w:sz w:val="24"/>
    </w:rPr>
  </w:style>
  <w:style w:type="character" w:customStyle="1" w:styleId="227">
    <w:name w:val="普通文字 Char Char3"/>
    <w:autoRedefine/>
    <w:qFormat/>
    <w:uiPriority w:val="0"/>
    <w:rPr>
      <w:rFonts w:ascii="宋体" w:hAnsi="Courier New"/>
      <w:kern w:val="2"/>
      <w:sz w:val="24"/>
      <w:szCs w:val="24"/>
    </w:rPr>
  </w:style>
  <w:style w:type="character" w:customStyle="1" w:styleId="228">
    <w:name w:val="特点 Char2"/>
    <w:autoRedefine/>
    <w:qFormat/>
    <w:uiPriority w:val="0"/>
    <w:rPr>
      <w:rFonts w:ascii="Times New Roman" w:hAnsi="Times New Roman" w:eastAsia="宋体" w:cs="Times New Roman"/>
      <w:szCs w:val="24"/>
    </w:rPr>
  </w:style>
  <w:style w:type="character" w:customStyle="1" w:styleId="229">
    <w:name w:val="批注框文本 字符1"/>
    <w:basedOn w:val="73"/>
    <w:link w:val="42"/>
    <w:autoRedefine/>
    <w:qFormat/>
    <w:uiPriority w:val="0"/>
    <w:rPr>
      <w:kern w:val="2"/>
      <w:sz w:val="18"/>
      <w:szCs w:val="18"/>
    </w:rPr>
  </w:style>
  <w:style w:type="character" w:customStyle="1" w:styleId="230">
    <w:name w:val="正文文本缩进 3 字符"/>
    <w:basedOn w:val="73"/>
    <w:link w:val="56"/>
    <w:autoRedefine/>
    <w:qFormat/>
    <w:uiPriority w:val="0"/>
    <w:rPr>
      <w:kern w:val="2"/>
      <w:sz w:val="16"/>
      <w:szCs w:val="16"/>
    </w:rPr>
  </w:style>
  <w:style w:type="character" w:customStyle="1" w:styleId="231">
    <w:name w:val="HTML 预设格式 字符"/>
    <w:basedOn w:val="73"/>
    <w:link w:val="61"/>
    <w:autoRedefine/>
    <w:qFormat/>
    <w:uiPriority w:val="0"/>
    <w:rPr>
      <w:rFonts w:ascii="黑体" w:hAnsi="Courier New" w:eastAsia="黑体" w:cs="Courier New"/>
    </w:rPr>
  </w:style>
  <w:style w:type="character" w:customStyle="1" w:styleId="232">
    <w:name w:val="批注主题 字符"/>
    <w:basedOn w:val="199"/>
    <w:link w:val="64"/>
    <w:autoRedefine/>
    <w:qFormat/>
    <w:uiPriority w:val="0"/>
    <w:rPr>
      <w:rFonts w:eastAsia="宋体"/>
      <w:b/>
      <w:bCs/>
      <w:kern w:val="2"/>
      <w:sz w:val="24"/>
      <w:szCs w:val="24"/>
      <w:lang w:val="en-US" w:eastAsia="zh-CN" w:bidi="ar-SA"/>
    </w:rPr>
  </w:style>
  <w:style w:type="character" w:customStyle="1" w:styleId="233">
    <w:name w:val="正文首行缩进 字符"/>
    <w:basedOn w:val="194"/>
    <w:link w:val="26"/>
    <w:autoRedefine/>
    <w:qFormat/>
    <w:uiPriority w:val="0"/>
    <w:rPr>
      <w:rFonts w:eastAsia="仿宋_GB2312"/>
      <w:kern w:val="2"/>
      <w:sz w:val="21"/>
      <w:szCs w:val="24"/>
      <w:lang w:val="en-US" w:eastAsia="zh-CN" w:bidi="ar-SA"/>
    </w:rPr>
  </w:style>
  <w:style w:type="character" w:customStyle="1" w:styleId="234">
    <w:name w:val="正文首行缩进 2 字符"/>
    <w:basedOn w:val="97"/>
    <w:link w:val="65"/>
    <w:autoRedefine/>
    <w:qFormat/>
    <w:uiPriority w:val="0"/>
    <w:rPr>
      <w:rFonts w:eastAsia="宋体"/>
      <w:kern w:val="2"/>
      <w:sz w:val="21"/>
      <w:szCs w:val="24"/>
      <w:lang w:val="en-US" w:eastAsia="zh-CN" w:bidi="ar-SA"/>
    </w:rPr>
  </w:style>
  <w:style w:type="paragraph" w:customStyle="1" w:styleId="235">
    <w:name w:val="_Style 11"/>
    <w:basedOn w:val="1"/>
    <w:autoRedefine/>
    <w:qFormat/>
    <w:uiPriority w:val="34"/>
    <w:pPr>
      <w:spacing w:line="440" w:lineRule="exact"/>
      <w:ind w:firstLine="200" w:firstLineChars="200"/>
    </w:pPr>
    <w:rPr>
      <w:rFonts w:ascii="Tahoma" w:hAnsi="Tahoma" w:eastAsia="仿宋_GB2312"/>
      <w:sz w:val="24"/>
      <w:szCs w:val="20"/>
    </w:rPr>
  </w:style>
  <w:style w:type="paragraph" w:customStyle="1" w:styleId="236">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7">
    <w:name w:val="列出段落 Char"/>
    <w:link w:val="213"/>
    <w:autoRedefine/>
    <w:qFormat/>
    <w:uiPriority w:val="0"/>
    <w:rPr>
      <w:rFonts w:eastAsia="楷体_GB2312" w:cs="Lucida Sans"/>
      <w:kern w:val="2"/>
      <w:sz w:val="24"/>
      <w:szCs w:val="24"/>
    </w:rPr>
  </w:style>
  <w:style w:type="paragraph" w:customStyle="1" w:styleId="238">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9">
    <w:name w:val="Char Char Char1 Char1"/>
    <w:basedOn w:val="1"/>
    <w:autoRedefine/>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0">
    <w:name w:val="TOC 标题11"/>
    <w:basedOn w:val="2"/>
    <w:next w:val="1"/>
    <w:autoRedefine/>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1">
    <w:name w:val="列出段落111"/>
    <w:basedOn w:val="1"/>
    <w:autoRedefine/>
    <w:qFormat/>
    <w:uiPriority w:val="34"/>
    <w:pPr>
      <w:adjustRightInd w:val="0"/>
      <w:spacing w:line="360" w:lineRule="auto"/>
      <w:ind w:firstLine="200" w:firstLineChars="200"/>
    </w:pPr>
    <w:rPr>
      <w:rFonts w:eastAsia="楷体_GB2312" w:cs="Lucida Sans"/>
      <w:sz w:val="24"/>
    </w:rPr>
  </w:style>
  <w:style w:type="paragraph" w:customStyle="1" w:styleId="242">
    <w:name w:val="正文缩进2格"/>
    <w:basedOn w:val="1"/>
    <w:link w:val="243"/>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3">
    <w:name w:val="正文缩进2格 Char"/>
    <w:link w:val="242"/>
    <w:autoRedefine/>
    <w:qFormat/>
    <w:uiPriority w:val="0"/>
    <w:rPr>
      <w:rFonts w:ascii="仿宋_GB2312" w:hAnsi="宋体" w:eastAsia="仿宋_GB2312"/>
      <w:sz w:val="31"/>
    </w:rPr>
  </w:style>
  <w:style w:type="paragraph" w:customStyle="1" w:styleId="244">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5">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6">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7">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8">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3">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4">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2">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9">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2">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9">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正文1级"/>
    <w:link w:val="283"/>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3">
    <w:name w:val="正文1级 Char Char"/>
    <w:link w:val="282"/>
    <w:autoRedefine/>
    <w:qFormat/>
    <w:uiPriority w:val="0"/>
    <w:rPr>
      <w:bCs/>
      <w:kern w:val="44"/>
      <w:sz w:val="24"/>
      <w:szCs w:val="44"/>
    </w:rPr>
  </w:style>
  <w:style w:type="character" w:customStyle="1" w:styleId="284">
    <w:name w:val="Char Char1"/>
    <w:autoRedefine/>
    <w:qFormat/>
    <w:uiPriority w:val="0"/>
    <w:rPr>
      <w:rFonts w:ascii="宋体" w:hAnsi="Courier New" w:eastAsia="宋体"/>
      <w:kern w:val="2"/>
      <w:sz w:val="21"/>
      <w:lang w:val="en-US" w:eastAsia="zh-CN" w:bidi="ar-SA"/>
    </w:rPr>
  </w:style>
  <w:style w:type="paragraph" w:customStyle="1" w:styleId="285">
    <w:name w:val="列出段落2"/>
    <w:basedOn w:val="1"/>
    <w:autoRedefine/>
    <w:qFormat/>
    <w:uiPriority w:val="0"/>
    <w:pPr>
      <w:spacing w:line="440" w:lineRule="exact"/>
      <w:ind w:firstLine="420" w:firstLineChars="200"/>
    </w:pPr>
    <w:rPr>
      <w:rFonts w:eastAsia="仿宋_GB2312"/>
      <w:sz w:val="24"/>
    </w:rPr>
  </w:style>
  <w:style w:type="paragraph" w:customStyle="1" w:styleId="286">
    <w:name w:val="TOC 标题2"/>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7">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8">
    <w:name w:val="列出段落21"/>
    <w:basedOn w:val="1"/>
    <w:autoRedefine/>
    <w:qFormat/>
    <w:uiPriority w:val="0"/>
    <w:pPr>
      <w:ind w:firstLine="420" w:firstLineChars="200"/>
    </w:pPr>
    <w:rPr>
      <w:rFonts w:ascii="Calibri" w:hAnsi="Calibri"/>
      <w:szCs w:val="22"/>
    </w:rPr>
  </w:style>
  <w:style w:type="paragraph" w:customStyle="1" w:styleId="289">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0">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1">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3">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4">
    <w:name w:val="_Style 151"/>
    <w:basedOn w:val="1"/>
    <w:autoRedefine/>
    <w:qFormat/>
    <w:uiPriority w:val="0"/>
    <w:rPr>
      <w:rFonts w:ascii="Tahoma" w:hAnsi="Tahoma"/>
      <w:sz w:val="24"/>
      <w:szCs w:val="20"/>
    </w:rPr>
  </w:style>
  <w:style w:type="paragraph" w:customStyle="1" w:styleId="295">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6">
    <w:name w:val="font01"/>
    <w:basedOn w:val="73"/>
    <w:autoRedefine/>
    <w:qFormat/>
    <w:uiPriority w:val="0"/>
    <w:rPr>
      <w:rFonts w:hint="eastAsia" w:ascii="宋体" w:hAnsi="宋体" w:eastAsia="宋体" w:cs="宋体"/>
      <w:color w:val="000000"/>
      <w:sz w:val="22"/>
      <w:szCs w:val="22"/>
      <w:u w:val="none"/>
    </w:rPr>
  </w:style>
  <w:style w:type="character" w:customStyle="1" w:styleId="297">
    <w:name w:val="font11"/>
    <w:basedOn w:val="73"/>
    <w:autoRedefine/>
    <w:qFormat/>
    <w:uiPriority w:val="0"/>
    <w:rPr>
      <w:rFonts w:hint="eastAsia" w:ascii="宋体" w:hAnsi="宋体" w:eastAsia="宋体" w:cs="宋体"/>
      <w:color w:val="FF0000"/>
      <w:sz w:val="22"/>
      <w:szCs w:val="22"/>
      <w:u w:val="none"/>
    </w:rPr>
  </w:style>
  <w:style w:type="character" w:customStyle="1" w:styleId="298">
    <w:name w:val="font41"/>
    <w:basedOn w:val="73"/>
    <w:autoRedefine/>
    <w:qFormat/>
    <w:uiPriority w:val="0"/>
    <w:rPr>
      <w:rFonts w:hint="default" w:ascii="等线" w:hAnsi="等线" w:eastAsia="等线" w:cs="等线"/>
      <w:color w:val="FF0000"/>
      <w:sz w:val="22"/>
      <w:szCs w:val="22"/>
      <w:u w:val="none"/>
    </w:rPr>
  </w:style>
  <w:style w:type="character" w:customStyle="1" w:styleId="299">
    <w:name w:val="font21"/>
    <w:basedOn w:val="73"/>
    <w:autoRedefine/>
    <w:qFormat/>
    <w:uiPriority w:val="0"/>
    <w:rPr>
      <w:rFonts w:hint="default" w:ascii="等线" w:hAnsi="等线" w:eastAsia="等线" w:cs="等线"/>
      <w:color w:val="000000"/>
      <w:sz w:val="22"/>
      <w:szCs w:val="22"/>
      <w:u w:val="none"/>
    </w:rPr>
  </w:style>
  <w:style w:type="character" w:customStyle="1" w:styleId="300">
    <w:name w:val="font51"/>
    <w:basedOn w:val="73"/>
    <w:autoRedefine/>
    <w:qFormat/>
    <w:uiPriority w:val="0"/>
    <w:rPr>
      <w:rFonts w:hint="default" w:ascii="等线" w:hAnsi="等线" w:eastAsia="等线" w:cs="等线"/>
      <w:color w:val="FF0000"/>
      <w:sz w:val="22"/>
      <w:szCs w:val="22"/>
      <w:u w:val="none"/>
    </w:rPr>
  </w:style>
  <w:style w:type="character" w:customStyle="1" w:styleId="301">
    <w:name w:val="font61"/>
    <w:basedOn w:val="73"/>
    <w:autoRedefine/>
    <w:qFormat/>
    <w:uiPriority w:val="0"/>
    <w:rPr>
      <w:rFonts w:hint="default" w:ascii="等线" w:hAnsi="等线" w:eastAsia="等线" w:cs="等线"/>
      <w:color w:val="000000"/>
      <w:sz w:val="22"/>
      <w:szCs w:val="22"/>
      <w:u w:val="none"/>
    </w:rPr>
  </w:style>
  <w:style w:type="paragraph" w:customStyle="1" w:styleId="302">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3">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4">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7">
    <w:name w:val="未处理的提及1"/>
    <w:basedOn w:val="73"/>
    <w:autoRedefine/>
    <w:unhideWhenUsed/>
    <w:qFormat/>
    <w:uiPriority w:val="0"/>
    <w:rPr>
      <w:color w:val="605E5C"/>
      <w:shd w:val="clear" w:color="auto" w:fill="E1DFDD"/>
    </w:rPr>
  </w:style>
  <w:style w:type="paragraph" w:customStyle="1" w:styleId="308">
    <w:name w:val="p15"/>
    <w:basedOn w:val="1"/>
    <w:autoRedefine/>
    <w:qFormat/>
    <w:uiPriority w:val="0"/>
    <w:pPr>
      <w:widowControl/>
      <w:adjustRightInd w:val="0"/>
    </w:pPr>
    <w:rPr>
      <w:rFonts w:ascii="宋体" w:hAnsi="宋体" w:cs="宋体"/>
      <w:kern w:val="0"/>
      <w:sz w:val="20"/>
      <w:szCs w:val="20"/>
    </w:rPr>
  </w:style>
  <w:style w:type="character" w:customStyle="1" w:styleId="309">
    <w:name w:val="bookmark-item"/>
    <w:basedOn w:val="73"/>
    <w:autoRedefine/>
    <w:qFormat/>
    <w:uiPriority w:val="0"/>
  </w:style>
  <w:style w:type="paragraph" w:customStyle="1" w:styleId="310">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11">
    <w:name w:val="题注 字符"/>
    <w:link w:val="16"/>
    <w:autoRedefine/>
    <w:qFormat/>
    <w:uiPriority w:val="0"/>
    <w:rPr>
      <w:rFonts w:ascii="Calibri" w:hAnsi="Calibri"/>
      <w:kern w:val="2"/>
    </w:rPr>
  </w:style>
  <w:style w:type="paragraph" w:customStyle="1" w:styleId="312">
    <w:name w:val="索引 11"/>
    <w:basedOn w:val="1"/>
    <w:next w:val="1"/>
    <w:autoRedefine/>
    <w:qFormat/>
    <w:uiPriority w:val="99"/>
    <w:pPr>
      <w:spacing w:line="360" w:lineRule="auto"/>
    </w:pPr>
    <w:rPr>
      <w:rFonts w:ascii="仿宋_GB2312" w:eastAsia="仿宋_GB2312"/>
      <w:sz w:val="24"/>
      <w:szCs w:val="20"/>
    </w:rPr>
  </w:style>
  <w:style w:type="paragraph" w:customStyle="1" w:styleId="313">
    <w:name w:val="正文缩进1"/>
    <w:basedOn w:val="1"/>
    <w:next w:val="28"/>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4">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5">
    <w:name w:val="页脚 Char2"/>
    <w:autoRedefine/>
    <w:qFormat/>
    <w:locked/>
    <w:uiPriority w:val="99"/>
    <w:rPr>
      <w:kern w:val="2"/>
      <w:sz w:val="18"/>
      <w:szCs w:val="18"/>
    </w:rPr>
  </w:style>
  <w:style w:type="character" w:customStyle="1" w:styleId="316">
    <w:name w:val="页眉 Char2"/>
    <w:autoRedefine/>
    <w:qFormat/>
    <w:uiPriority w:val="99"/>
    <w:rPr>
      <w:kern w:val="2"/>
      <w:sz w:val="18"/>
      <w:szCs w:val="18"/>
    </w:rPr>
  </w:style>
  <w:style w:type="character" w:customStyle="1" w:styleId="317">
    <w:name w:val="Default Char"/>
    <w:link w:val="143"/>
    <w:autoRedefine/>
    <w:qFormat/>
    <w:uiPriority w:val="0"/>
    <w:rPr>
      <w:color w:val="000000"/>
      <w:sz w:val="24"/>
      <w:szCs w:val="24"/>
    </w:rPr>
  </w:style>
  <w:style w:type="paragraph" w:customStyle="1" w:styleId="318">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319">
    <w:name w:val="称呼 字符"/>
    <w:basedOn w:val="73"/>
    <w:link w:val="20"/>
    <w:autoRedefine/>
    <w:qFormat/>
    <w:uiPriority w:val="0"/>
    <w:rPr>
      <w:rFonts w:ascii="仿宋_GB2312" w:eastAsia="仿宋_GB2312"/>
      <w:kern w:val="2"/>
      <w:sz w:val="28"/>
    </w:rPr>
  </w:style>
  <w:style w:type="character" w:customStyle="1" w:styleId="320">
    <w:name w:val="正文文本 3 字符"/>
    <w:basedOn w:val="73"/>
    <w:link w:val="21"/>
    <w:autoRedefine/>
    <w:qFormat/>
    <w:uiPriority w:val="0"/>
    <w:rPr>
      <w:kern w:val="2"/>
      <w:sz w:val="21"/>
    </w:rPr>
  </w:style>
  <w:style w:type="character" w:customStyle="1" w:styleId="321">
    <w:name w:val="HTML 地址 字符"/>
    <w:basedOn w:val="73"/>
    <w:link w:val="33"/>
    <w:autoRedefine/>
    <w:qFormat/>
    <w:uiPriority w:val="0"/>
    <w:rPr>
      <w:rFonts w:ascii="宋体" w:hAnsi="宋体"/>
      <w:i/>
      <w:iCs/>
      <w:sz w:val="24"/>
      <w:szCs w:val="24"/>
    </w:rPr>
  </w:style>
  <w:style w:type="character" w:customStyle="1" w:styleId="322">
    <w:name w:val="尾注文本 字符"/>
    <w:basedOn w:val="73"/>
    <w:link w:val="41"/>
    <w:autoRedefine/>
    <w:qFormat/>
    <w:uiPriority w:val="0"/>
    <w:rPr>
      <w:kern w:val="2"/>
      <w:sz w:val="21"/>
      <w:szCs w:val="24"/>
      <w:lang w:val="zh-CN"/>
    </w:rPr>
  </w:style>
  <w:style w:type="character" w:customStyle="1" w:styleId="323">
    <w:name w:val="签名 字符"/>
    <w:basedOn w:val="73"/>
    <w:link w:val="45"/>
    <w:autoRedefine/>
    <w:qFormat/>
    <w:uiPriority w:val="0"/>
    <w:rPr>
      <w:rFonts w:eastAsia="仿宋_GB2312"/>
      <w:sz w:val="24"/>
    </w:rPr>
  </w:style>
  <w:style w:type="character" w:customStyle="1" w:styleId="324">
    <w:name w:val="副标题 字符"/>
    <w:basedOn w:val="73"/>
    <w:link w:val="50"/>
    <w:autoRedefine/>
    <w:qFormat/>
    <w:uiPriority w:val="0"/>
    <w:rPr>
      <w:rFonts w:ascii="Arial" w:hAnsi="Arial" w:eastAsia="隶书"/>
      <w:b/>
      <w:bCs/>
      <w:kern w:val="28"/>
      <w:sz w:val="44"/>
      <w:szCs w:val="32"/>
    </w:rPr>
  </w:style>
  <w:style w:type="character" w:customStyle="1" w:styleId="325">
    <w:name w:val="脚注文本 字符"/>
    <w:basedOn w:val="73"/>
    <w:link w:val="53"/>
    <w:autoRedefine/>
    <w:qFormat/>
    <w:uiPriority w:val="0"/>
    <w:rPr>
      <w:rFonts w:ascii="Calibri"/>
      <w:color w:val="0000FF"/>
      <w:sz w:val="21"/>
    </w:rPr>
  </w:style>
  <w:style w:type="character" w:customStyle="1" w:styleId="326">
    <w:name w:val="表格非标题文字 Char"/>
    <w:link w:val="327"/>
    <w:autoRedefine/>
    <w:qFormat/>
    <w:uiPriority w:val="0"/>
    <w:rPr>
      <w:rFonts w:ascii="Futura Bk" w:hAnsi="Futura Bk"/>
      <w:kern w:val="2"/>
      <w:sz w:val="18"/>
      <w:szCs w:val="21"/>
    </w:rPr>
  </w:style>
  <w:style w:type="paragraph" w:customStyle="1" w:styleId="327">
    <w:name w:val="表格非标题文字"/>
    <w:link w:val="326"/>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8">
    <w:name w:val="*正文 Char"/>
    <w:link w:val="329"/>
    <w:autoRedefine/>
    <w:qFormat/>
    <w:uiPriority w:val="0"/>
    <w:rPr>
      <w:rFonts w:ascii="宋体" w:hAnsi="宋体"/>
      <w:sz w:val="24"/>
    </w:rPr>
  </w:style>
  <w:style w:type="paragraph" w:customStyle="1" w:styleId="329">
    <w:name w:val="*正文"/>
    <w:basedOn w:val="1"/>
    <w:link w:val="328"/>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30">
    <w:name w:val="Char Char71"/>
    <w:autoRedefine/>
    <w:qFormat/>
    <w:uiPriority w:val="0"/>
    <w:rPr>
      <w:rFonts w:eastAsia="宋体"/>
      <w:kern w:val="2"/>
      <w:sz w:val="21"/>
      <w:szCs w:val="24"/>
      <w:lang w:val="en-US" w:eastAsia="zh-CN" w:bidi="ar-SA"/>
    </w:rPr>
  </w:style>
  <w:style w:type="character" w:customStyle="1" w:styleId="331">
    <w:name w:val="Char Char6"/>
    <w:autoRedefine/>
    <w:qFormat/>
    <w:uiPriority w:val="0"/>
    <w:rPr>
      <w:rFonts w:eastAsia="宋体"/>
      <w:kern w:val="2"/>
      <w:sz w:val="21"/>
      <w:szCs w:val="24"/>
      <w:lang w:val="en-US" w:eastAsia="zh-CN" w:bidi="ar-SA"/>
    </w:rPr>
  </w:style>
  <w:style w:type="character" w:customStyle="1" w:styleId="332">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3">
    <w:name w:val="Char Char28"/>
    <w:autoRedefine/>
    <w:qFormat/>
    <w:uiPriority w:val="6"/>
    <w:rPr>
      <w:rFonts w:ascii="仿宋_GB2312" w:hAnsi="仿宋_GB2312" w:eastAsia="仿宋_GB2312"/>
      <w:kern w:val="1"/>
      <w:sz w:val="28"/>
    </w:rPr>
  </w:style>
  <w:style w:type="character" w:customStyle="1" w:styleId="334">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5">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6">
    <w:name w:val="U_正文 Char"/>
    <w:link w:val="337"/>
    <w:autoRedefine/>
    <w:qFormat/>
    <w:uiPriority w:val="0"/>
    <w:rPr>
      <w:sz w:val="24"/>
      <w:szCs w:val="24"/>
    </w:rPr>
  </w:style>
  <w:style w:type="paragraph" w:customStyle="1" w:styleId="337">
    <w:name w:val="U_正文"/>
    <w:basedOn w:val="1"/>
    <w:link w:val="336"/>
    <w:autoRedefine/>
    <w:qFormat/>
    <w:uiPriority w:val="0"/>
    <w:pPr>
      <w:spacing w:beforeLines="20" w:afterLines="20" w:line="300" w:lineRule="auto"/>
      <w:ind w:firstLine="200" w:firstLineChars="200"/>
    </w:pPr>
    <w:rPr>
      <w:kern w:val="0"/>
      <w:sz w:val="24"/>
    </w:rPr>
  </w:style>
  <w:style w:type="character" w:customStyle="1" w:styleId="338">
    <w:name w:val="HTML 地址 Char1"/>
    <w:autoRedefine/>
    <w:qFormat/>
    <w:uiPriority w:val="0"/>
    <w:rPr>
      <w:rFonts w:ascii="Times New Roman" w:hAnsi="Times New Roman" w:eastAsia="宋体" w:cs="Times New Roman"/>
      <w:i/>
      <w:iCs/>
      <w:szCs w:val="24"/>
    </w:rPr>
  </w:style>
  <w:style w:type="character" w:customStyle="1" w:styleId="339">
    <w:name w:val="批注主题 Char1"/>
    <w:autoRedefine/>
    <w:qFormat/>
    <w:uiPriority w:val="0"/>
    <w:rPr>
      <w:b/>
      <w:bCs/>
      <w:kern w:val="2"/>
      <w:sz w:val="21"/>
      <w:szCs w:val="24"/>
    </w:rPr>
  </w:style>
  <w:style w:type="character" w:customStyle="1" w:styleId="340">
    <w:name w:val="Char Char51"/>
    <w:autoRedefine/>
    <w:qFormat/>
    <w:uiPriority w:val="0"/>
    <w:rPr>
      <w:rFonts w:ascii="宋体" w:hAnsi="Courier New" w:eastAsia="宋体"/>
      <w:kern w:val="2"/>
      <w:sz w:val="21"/>
      <w:lang w:val="en-US" w:eastAsia="zh-CN"/>
    </w:rPr>
  </w:style>
  <w:style w:type="character" w:customStyle="1" w:styleId="341">
    <w:name w:val="表正文 Char"/>
    <w:autoRedefine/>
    <w:qFormat/>
    <w:uiPriority w:val="0"/>
    <w:rPr>
      <w:rFonts w:ascii="宋体" w:eastAsia="宋体"/>
      <w:snapToGrid w:val="0"/>
      <w:color w:val="000000"/>
      <w:kern w:val="28"/>
      <w:sz w:val="28"/>
      <w:lang w:val="en-US" w:eastAsia="zh-CN" w:bidi="ar-SA"/>
    </w:rPr>
  </w:style>
  <w:style w:type="character" w:customStyle="1" w:styleId="342">
    <w:name w:val="Char Char34"/>
    <w:autoRedefine/>
    <w:qFormat/>
    <w:uiPriority w:val="6"/>
    <w:rPr>
      <w:b/>
      <w:kern w:val="1"/>
      <w:sz w:val="28"/>
      <w:szCs w:val="28"/>
    </w:rPr>
  </w:style>
  <w:style w:type="character" w:customStyle="1" w:styleId="343">
    <w:name w:val="哈哈正文 Char"/>
    <w:link w:val="344"/>
    <w:autoRedefine/>
    <w:qFormat/>
    <w:uiPriority w:val="0"/>
    <w:rPr>
      <w:rFonts w:ascii="宋体" w:hAnsi="宋体"/>
      <w:kern w:val="2"/>
      <w:sz w:val="24"/>
    </w:rPr>
  </w:style>
  <w:style w:type="paragraph" w:customStyle="1" w:styleId="344">
    <w:name w:val="哈哈正文"/>
    <w:basedOn w:val="1"/>
    <w:link w:val="343"/>
    <w:autoRedefine/>
    <w:qFormat/>
    <w:uiPriority w:val="0"/>
    <w:pPr>
      <w:spacing w:line="360" w:lineRule="auto"/>
      <w:ind w:firstLine="200" w:firstLineChars="200"/>
    </w:pPr>
    <w:rPr>
      <w:rFonts w:ascii="宋体" w:hAnsi="宋体"/>
      <w:sz w:val="24"/>
      <w:szCs w:val="20"/>
    </w:rPr>
  </w:style>
  <w:style w:type="character" w:customStyle="1" w:styleId="345">
    <w:name w:val="txt"/>
    <w:autoRedefine/>
    <w:qFormat/>
    <w:uiPriority w:val="0"/>
    <w:rPr>
      <w:rFonts w:ascii="仿宋_GB2312" w:eastAsia="微软雅黑"/>
      <w:b/>
      <w:kern w:val="2"/>
      <w:sz w:val="32"/>
      <w:szCs w:val="32"/>
      <w:lang w:val="en-US" w:eastAsia="zh-CN" w:bidi="ar-SA"/>
    </w:rPr>
  </w:style>
  <w:style w:type="character" w:customStyle="1" w:styleId="34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7">
    <w:name w:val="Char Char32"/>
    <w:autoRedefine/>
    <w:qFormat/>
    <w:uiPriority w:val="6"/>
    <w:rPr>
      <w:b/>
      <w:kern w:val="1"/>
      <w:sz w:val="24"/>
      <w:szCs w:val="24"/>
    </w:rPr>
  </w:style>
  <w:style w:type="character" w:customStyle="1" w:styleId="348">
    <w:name w:val="PI Char1"/>
    <w:autoRedefine/>
    <w:qFormat/>
    <w:uiPriority w:val="0"/>
    <w:rPr>
      <w:rFonts w:ascii="宋体" w:hAnsi="宋体"/>
      <w:kern w:val="2"/>
      <w:sz w:val="24"/>
      <w:szCs w:val="24"/>
    </w:rPr>
  </w:style>
  <w:style w:type="character" w:customStyle="1" w:styleId="349">
    <w:name w:val="tw4winTerm"/>
    <w:autoRedefine/>
    <w:qFormat/>
    <w:uiPriority w:val="0"/>
    <w:rPr>
      <w:color w:val="0000FF"/>
    </w:rPr>
  </w:style>
  <w:style w:type="character" w:customStyle="1" w:styleId="350">
    <w:name w:val="Footer Char_349d8ccd-87a8-4174-b318-483ee852d82b"/>
    <w:autoRedefine/>
    <w:qFormat/>
    <w:uiPriority w:val="0"/>
    <w:rPr>
      <w:rFonts w:eastAsia="宋体"/>
      <w:kern w:val="2"/>
      <w:sz w:val="18"/>
      <w:lang w:val="en-US" w:eastAsia="zh-CN" w:bidi="ar-SA"/>
    </w:rPr>
  </w:style>
  <w:style w:type="character" w:customStyle="1" w:styleId="351">
    <w:name w:val="普通文字 Char Char1"/>
    <w:autoRedefine/>
    <w:qFormat/>
    <w:uiPriority w:val="0"/>
    <w:rPr>
      <w:rFonts w:ascii="宋体" w:hAnsi="Courier New"/>
      <w:kern w:val="2"/>
      <w:sz w:val="21"/>
    </w:rPr>
  </w:style>
  <w:style w:type="character" w:customStyle="1" w:styleId="352">
    <w:name w:val="Char Char101"/>
    <w:autoRedefine/>
    <w:qFormat/>
    <w:uiPriority w:val="6"/>
    <w:rPr>
      <w:rFonts w:ascii="宋体" w:hAnsi="宋体"/>
      <w:kern w:val="2"/>
      <w:sz w:val="21"/>
      <w:szCs w:val="24"/>
      <w:lang w:val="en-US" w:eastAsia="zh-CN"/>
    </w:rPr>
  </w:style>
  <w:style w:type="character" w:customStyle="1" w:styleId="353">
    <w:name w:val="链接"/>
    <w:autoRedefine/>
    <w:qFormat/>
    <w:uiPriority w:val="0"/>
    <w:rPr>
      <w:color w:val="0000FF"/>
      <w:sz w:val="21"/>
      <w:szCs w:val="21"/>
      <w:u w:val="single"/>
    </w:rPr>
  </w:style>
  <w:style w:type="character" w:customStyle="1" w:styleId="354">
    <w:name w:val="h4 Char"/>
    <w:autoRedefine/>
    <w:qFormat/>
    <w:uiPriority w:val="0"/>
    <w:rPr>
      <w:rFonts w:ascii="Arial" w:hAnsi="Arial" w:eastAsia="黑体"/>
      <w:b/>
      <w:bCs/>
      <w:kern w:val="2"/>
      <w:sz w:val="28"/>
      <w:szCs w:val="28"/>
      <w:lang w:val="zh-CN" w:eastAsia="zh-CN" w:bidi="ar-SA"/>
    </w:rPr>
  </w:style>
  <w:style w:type="character" w:customStyle="1" w:styleId="355">
    <w:name w:val="5正文 Char"/>
    <w:link w:val="356"/>
    <w:autoRedefine/>
    <w:qFormat/>
    <w:uiPriority w:val="0"/>
    <w:rPr>
      <w:rFonts w:ascii="仿宋_GB2312" w:hAnsi="微软雅黑" w:eastAsia="仿宋_GB2312"/>
      <w:sz w:val="28"/>
      <w:szCs w:val="21"/>
    </w:rPr>
  </w:style>
  <w:style w:type="paragraph" w:customStyle="1" w:styleId="356">
    <w:name w:val="5正文"/>
    <w:basedOn w:val="1"/>
    <w:link w:val="355"/>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7">
    <w:name w:val="标题 3 字符"/>
    <w:autoRedefine/>
    <w:qFormat/>
    <w:uiPriority w:val="9"/>
    <w:rPr>
      <w:b/>
      <w:bCs/>
      <w:kern w:val="2"/>
      <w:sz w:val="32"/>
      <w:szCs w:val="32"/>
    </w:rPr>
  </w:style>
  <w:style w:type="character" w:customStyle="1" w:styleId="358">
    <w:name w:val="样式6 Char"/>
    <w:autoRedefine/>
    <w:qFormat/>
    <w:uiPriority w:val="0"/>
    <w:rPr>
      <w:rFonts w:ascii="仿宋_GB2312" w:hAnsi="宋体" w:eastAsia="仿宋_GB2312"/>
      <w:b/>
      <w:bCs/>
      <w:kern w:val="2"/>
      <w:sz w:val="24"/>
      <w:szCs w:val="24"/>
      <w:lang w:val="en-US" w:eastAsia="zh-CN" w:bidi="ar-SA"/>
    </w:rPr>
  </w:style>
  <w:style w:type="character" w:customStyle="1" w:styleId="359">
    <w:name w:val="Char Char14"/>
    <w:autoRedefine/>
    <w:qFormat/>
    <w:uiPriority w:val="6"/>
    <w:rPr>
      <w:rFonts w:ascii="黑体" w:hAnsi="黑体" w:eastAsia="黑体"/>
    </w:rPr>
  </w:style>
  <w:style w:type="character" w:customStyle="1" w:styleId="360">
    <w:name w:val="Heading 2 Hidden Char"/>
    <w:autoRedefine/>
    <w:qFormat/>
    <w:uiPriority w:val="0"/>
    <w:rPr>
      <w:rFonts w:ascii="仿宋_GB2312" w:eastAsia="仿宋_GB2312"/>
      <w:b/>
      <w:bCs/>
      <w:kern w:val="2"/>
      <w:sz w:val="24"/>
      <w:szCs w:val="24"/>
      <w:lang w:val="zh-CN" w:eastAsia="zh-CN" w:bidi="ar-SA"/>
    </w:rPr>
  </w:style>
  <w:style w:type="character" w:customStyle="1" w:styleId="361">
    <w:name w:val="表正文 Char1"/>
    <w:autoRedefine/>
    <w:qFormat/>
    <w:uiPriority w:val="0"/>
    <w:rPr>
      <w:rFonts w:ascii="宋体" w:eastAsia="宋体"/>
      <w:snapToGrid w:val="0"/>
      <w:color w:val="000000"/>
      <w:kern w:val="28"/>
      <w:sz w:val="28"/>
    </w:rPr>
  </w:style>
  <w:style w:type="character" w:customStyle="1" w:styleId="362">
    <w:name w:val="blue1"/>
    <w:basedOn w:val="73"/>
    <w:autoRedefine/>
    <w:qFormat/>
    <w:uiPriority w:val="0"/>
    <w:rPr>
      <w:rFonts w:ascii="Arial" w:hAnsi="Arial" w:eastAsia="黑体" w:cs="Arial"/>
      <w:snapToGrid w:val="0"/>
      <w:kern w:val="0"/>
      <w:szCs w:val="21"/>
    </w:rPr>
  </w:style>
  <w:style w:type="character" w:customStyle="1" w:styleId="363">
    <w:name w:val="标书1 Char"/>
    <w:autoRedefine/>
    <w:qFormat/>
    <w:uiPriority w:val="0"/>
    <w:rPr>
      <w:rFonts w:eastAsia="宋体"/>
      <w:b/>
      <w:bCs/>
      <w:kern w:val="44"/>
      <w:sz w:val="44"/>
      <w:szCs w:val="44"/>
      <w:lang w:val="en-US" w:eastAsia="zh-CN" w:bidi="ar-SA"/>
    </w:rPr>
  </w:style>
  <w:style w:type="character" w:customStyle="1" w:styleId="364">
    <w:name w:val="样式5 Char"/>
    <w:autoRedefine/>
    <w:qFormat/>
    <w:uiPriority w:val="0"/>
    <w:rPr>
      <w:rFonts w:ascii="仿宋_GB2312" w:hAnsi="仿宋" w:eastAsia="仿宋_GB2312"/>
      <w:kern w:val="2"/>
      <w:sz w:val="24"/>
      <w:szCs w:val="24"/>
    </w:rPr>
  </w:style>
  <w:style w:type="character" w:customStyle="1" w:styleId="365">
    <w:name w:val="样式4 Char"/>
    <w:autoRedefine/>
    <w:qFormat/>
    <w:uiPriority w:val="0"/>
    <w:rPr>
      <w:rFonts w:ascii="仿宋_GB2312" w:hAnsi="仿宋" w:eastAsia="仿宋_GB2312"/>
      <w:b/>
      <w:kern w:val="2"/>
      <w:sz w:val="32"/>
      <w:szCs w:val="32"/>
      <w:lang w:bidi="ar-SA"/>
    </w:rPr>
  </w:style>
  <w:style w:type="character" w:customStyle="1" w:styleId="366">
    <w:name w:val="插图说明 Char"/>
    <w:autoRedefine/>
    <w:qFormat/>
    <w:uiPriority w:val="0"/>
    <w:rPr>
      <w:rFonts w:eastAsia="黑体"/>
      <w:sz w:val="24"/>
      <w:lang w:val="en-US" w:eastAsia="zh-CN"/>
    </w:rPr>
  </w:style>
  <w:style w:type="character" w:customStyle="1" w:styleId="367">
    <w:name w:val="Char Char24"/>
    <w:autoRedefine/>
    <w:qFormat/>
    <w:uiPriority w:val="6"/>
    <w:rPr>
      <w:kern w:val="1"/>
      <w:sz w:val="21"/>
    </w:rPr>
  </w:style>
  <w:style w:type="character" w:customStyle="1" w:styleId="368">
    <w:name w:val="普通文字 Char1 Char"/>
    <w:autoRedefine/>
    <w:qFormat/>
    <w:uiPriority w:val="0"/>
    <w:rPr>
      <w:rFonts w:ascii="宋体" w:hAnsi="Courier New" w:eastAsia="宋体"/>
      <w:kern w:val="2"/>
      <w:sz w:val="21"/>
      <w:szCs w:val="24"/>
      <w:lang w:val="en-US" w:eastAsia="zh-CN" w:bidi="ar-SA"/>
    </w:rPr>
  </w:style>
  <w:style w:type="character" w:customStyle="1" w:styleId="369">
    <w:name w:val="h3 Char1"/>
    <w:autoRedefine/>
    <w:qFormat/>
    <w:uiPriority w:val="0"/>
    <w:rPr>
      <w:rFonts w:eastAsia="宋体"/>
      <w:b/>
      <w:bCs/>
      <w:kern w:val="2"/>
      <w:sz w:val="32"/>
      <w:szCs w:val="32"/>
      <w:lang w:bidi="ar-SA"/>
    </w:rPr>
  </w:style>
  <w:style w:type="character" w:customStyle="1" w:styleId="370">
    <w:name w:val="标题 Char1"/>
    <w:autoRedefine/>
    <w:qFormat/>
    <w:uiPriority w:val="0"/>
    <w:rPr>
      <w:rFonts w:ascii="Cambria" w:hAnsi="Cambria" w:eastAsia="宋体" w:cs="Times New Roman"/>
      <w:b/>
      <w:bCs/>
      <w:sz w:val="32"/>
      <w:szCs w:val="32"/>
      <w:lang w:bidi="ar-SA"/>
    </w:rPr>
  </w:style>
  <w:style w:type="character" w:customStyle="1" w:styleId="371">
    <w:name w:val="gf正文1 Char"/>
    <w:autoRedefine/>
    <w:qFormat/>
    <w:uiPriority w:val="0"/>
    <w:rPr>
      <w:rFonts w:ascii="宋体" w:hAnsi="宋体" w:eastAsia="宋体" w:cs="宋体"/>
      <w:kern w:val="2"/>
      <w:sz w:val="24"/>
      <w:szCs w:val="24"/>
      <w:lang w:val="en-US" w:eastAsia="zh-CN" w:bidi="ar-SA"/>
    </w:rPr>
  </w:style>
  <w:style w:type="character" w:customStyle="1" w:styleId="372">
    <w:name w:val="正文文本缩进 Char1"/>
    <w:autoRedefine/>
    <w:qFormat/>
    <w:uiPriority w:val="0"/>
    <w:rPr>
      <w:rFonts w:ascii="Calibri" w:hAnsi="Calibri"/>
      <w:sz w:val="28"/>
    </w:rPr>
  </w:style>
  <w:style w:type="character" w:customStyle="1" w:styleId="373">
    <w:name w:val="No Spacing Char"/>
    <w:link w:val="374"/>
    <w:autoRedefine/>
    <w:qFormat/>
    <w:uiPriority w:val="1"/>
    <w:rPr>
      <w:sz w:val="22"/>
      <w:szCs w:val="22"/>
    </w:rPr>
  </w:style>
  <w:style w:type="paragraph" w:customStyle="1" w:styleId="374">
    <w:name w:val="无间隔1"/>
    <w:link w:val="373"/>
    <w:autoRedefine/>
    <w:qFormat/>
    <w:uiPriority w:val="1"/>
    <w:rPr>
      <w:rFonts w:ascii="Times New Roman" w:hAnsi="Times New Roman" w:eastAsia="宋体" w:cs="Times New Roman"/>
      <w:sz w:val="22"/>
      <w:szCs w:val="22"/>
      <w:lang w:val="en-US" w:eastAsia="zh-CN" w:bidi="ar-SA"/>
    </w:rPr>
  </w:style>
  <w:style w:type="character" w:customStyle="1" w:styleId="375">
    <w:name w:val="样式7 Char"/>
    <w:autoRedefine/>
    <w:qFormat/>
    <w:uiPriority w:val="0"/>
    <w:rPr>
      <w:rFonts w:ascii="仿宋_GB2312" w:hAnsi="仿宋" w:eastAsia="仿宋_GB2312"/>
      <w:b/>
      <w:kern w:val="2"/>
      <w:sz w:val="24"/>
      <w:szCs w:val="24"/>
    </w:rPr>
  </w:style>
  <w:style w:type="character" w:customStyle="1" w:styleId="376">
    <w:name w:val="font12gray1"/>
    <w:autoRedefine/>
    <w:qFormat/>
    <w:uiPriority w:val="0"/>
    <w:rPr>
      <w:rFonts w:ascii="仿宋_GB2312" w:eastAsia="微软雅黑"/>
      <w:b/>
      <w:spacing w:val="300"/>
      <w:kern w:val="2"/>
      <w:sz w:val="18"/>
      <w:szCs w:val="18"/>
      <w:lang w:val="en-US" w:eastAsia="zh-CN" w:bidi="ar-SA"/>
    </w:rPr>
  </w:style>
  <w:style w:type="character" w:customStyle="1" w:styleId="377">
    <w:name w:val="表名 Char"/>
    <w:autoRedefine/>
    <w:qFormat/>
    <w:uiPriority w:val="0"/>
    <w:rPr>
      <w:rFonts w:eastAsia="宋体"/>
      <w:b/>
      <w:bCs/>
      <w:kern w:val="2"/>
      <w:sz w:val="24"/>
      <w:szCs w:val="24"/>
      <w:lang w:val="en-US" w:eastAsia="zh-CN" w:bidi="ar-SA"/>
    </w:rPr>
  </w:style>
  <w:style w:type="character" w:customStyle="1" w:styleId="378">
    <w:name w:val="Document Map Char"/>
    <w:autoRedefine/>
    <w:qFormat/>
    <w:uiPriority w:val="0"/>
    <w:rPr>
      <w:rFonts w:eastAsia="宋体"/>
      <w:kern w:val="2"/>
      <w:sz w:val="21"/>
      <w:szCs w:val="24"/>
      <w:lang w:val="en-US" w:eastAsia="zh-CN" w:bidi="ar-SA"/>
    </w:rPr>
  </w:style>
  <w:style w:type="character" w:customStyle="1" w:styleId="379">
    <w:name w:val="纯文本 Char_0"/>
    <w:link w:val="380"/>
    <w:autoRedefine/>
    <w:qFormat/>
    <w:uiPriority w:val="0"/>
    <w:rPr>
      <w:rFonts w:ascii="宋体" w:hAnsi="Courier New"/>
      <w:kern w:val="2"/>
      <w:sz w:val="21"/>
      <w:szCs w:val="21"/>
    </w:rPr>
  </w:style>
  <w:style w:type="paragraph" w:customStyle="1" w:styleId="380">
    <w:name w:val="纯文本_0_0"/>
    <w:basedOn w:val="381"/>
    <w:link w:val="379"/>
    <w:autoRedefine/>
    <w:qFormat/>
    <w:uiPriority w:val="0"/>
    <w:rPr>
      <w:rFonts w:ascii="宋体" w:hAnsi="Courier New"/>
      <w:szCs w:val="21"/>
    </w:rPr>
  </w:style>
  <w:style w:type="paragraph" w:customStyle="1" w:styleId="38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2">
    <w:name w:val="Balloon Text Char"/>
    <w:autoRedefine/>
    <w:qFormat/>
    <w:uiPriority w:val="0"/>
    <w:rPr>
      <w:rFonts w:eastAsia="宋体"/>
      <w:kern w:val="2"/>
      <w:sz w:val="18"/>
      <w:szCs w:val="18"/>
      <w:lang w:val="en-US" w:eastAsia="zh-CN" w:bidi="ar-SA"/>
    </w:rPr>
  </w:style>
  <w:style w:type="character" w:customStyle="1" w:styleId="383">
    <w:name w:val="正文 项目2 Char"/>
    <w:basedOn w:val="384"/>
    <w:autoRedefine/>
    <w:qFormat/>
    <w:uiPriority w:val="0"/>
    <w:rPr>
      <w:rFonts w:ascii="仿宋_GB2312" w:hAnsi="仿宋_GB2312" w:eastAsia="仿宋_GB2312"/>
      <w:kern w:val="2"/>
      <w:sz w:val="24"/>
      <w:lang w:bidi="ar-SA"/>
    </w:rPr>
  </w:style>
  <w:style w:type="character" w:customStyle="1" w:styleId="384">
    <w:name w:val="正文 项目 Char"/>
    <w:autoRedefine/>
    <w:qFormat/>
    <w:uiPriority w:val="0"/>
    <w:rPr>
      <w:rFonts w:ascii="仿宋_GB2312" w:hAnsi="仿宋_GB2312" w:eastAsia="仿宋_GB2312"/>
      <w:kern w:val="2"/>
      <w:sz w:val="24"/>
      <w:lang w:bidi="ar-SA"/>
    </w:rPr>
  </w:style>
  <w:style w:type="character" w:customStyle="1" w:styleId="385">
    <w:name w:val="h Char Char1"/>
    <w:autoRedefine/>
    <w:qFormat/>
    <w:uiPriority w:val="0"/>
    <w:rPr>
      <w:rFonts w:eastAsia="宋体"/>
      <w:kern w:val="2"/>
      <w:sz w:val="18"/>
      <w:szCs w:val="18"/>
      <w:lang w:val="en-US" w:eastAsia="zh-CN" w:bidi="ar-SA"/>
    </w:rPr>
  </w:style>
  <w:style w:type="character" w:customStyle="1" w:styleId="386">
    <w:name w:val="px14"/>
    <w:autoRedefine/>
    <w:qFormat/>
    <w:uiPriority w:val="0"/>
    <w:rPr>
      <w:rFonts w:ascii="仿宋_GB2312" w:eastAsia="微软雅黑" w:cs="Times New Roman"/>
      <w:b/>
      <w:kern w:val="2"/>
      <w:sz w:val="32"/>
      <w:szCs w:val="32"/>
      <w:lang w:val="en-US" w:eastAsia="zh-CN" w:bidi="ar-SA"/>
    </w:rPr>
  </w:style>
  <w:style w:type="character" w:customStyle="1" w:styleId="387">
    <w:name w:val="HTML 预设格式 Char1"/>
    <w:autoRedefine/>
    <w:qFormat/>
    <w:uiPriority w:val="0"/>
    <w:rPr>
      <w:rFonts w:ascii="Courier New" w:hAnsi="Courier New" w:eastAsia="宋体" w:cs="Courier New"/>
      <w:sz w:val="20"/>
      <w:szCs w:val="20"/>
    </w:rPr>
  </w:style>
  <w:style w:type="character" w:customStyle="1" w:styleId="388">
    <w:name w:val="普通文字 Char1"/>
    <w:autoRedefine/>
    <w:qFormat/>
    <w:uiPriority w:val="0"/>
    <w:rPr>
      <w:rFonts w:ascii="宋体" w:hAnsi="Courier New" w:eastAsia="宋体"/>
      <w:kern w:val="2"/>
      <w:sz w:val="21"/>
      <w:lang w:val="en-US" w:eastAsia="zh-CN"/>
    </w:rPr>
  </w:style>
  <w:style w:type="character" w:customStyle="1" w:styleId="389">
    <w:name w:val="hei16b1"/>
    <w:autoRedefine/>
    <w:qFormat/>
    <w:uiPriority w:val="0"/>
    <w:rPr>
      <w:rFonts w:hint="default" w:ascii="Arial" w:hAnsi="Arial" w:cs="Arial"/>
      <w:b/>
      <w:bCs/>
      <w:color w:val="000000"/>
      <w:sz w:val="24"/>
      <w:szCs w:val="24"/>
    </w:rPr>
  </w:style>
  <w:style w:type="character" w:customStyle="1" w:styleId="390">
    <w:name w:val="正文（绿盟科技） Char"/>
    <w:link w:val="391"/>
    <w:autoRedefine/>
    <w:qFormat/>
    <w:uiPriority w:val="0"/>
    <w:rPr>
      <w:rFonts w:ascii="Arial" w:hAnsi="Arial"/>
      <w:sz w:val="21"/>
      <w:szCs w:val="21"/>
    </w:rPr>
  </w:style>
  <w:style w:type="paragraph" w:customStyle="1" w:styleId="391">
    <w:name w:val="正文（绿盟科技）"/>
    <w:link w:val="390"/>
    <w:autoRedefine/>
    <w:qFormat/>
    <w:uiPriority w:val="0"/>
    <w:pPr>
      <w:spacing w:line="300" w:lineRule="auto"/>
    </w:pPr>
    <w:rPr>
      <w:rFonts w:ascii="Arial" w:hAnsi="Arial" w:eastAsia="宋体" w:cs="Times New Roman"/>
      <w:sz w:val="21"/>
      <w:szCs w:val="21"/>
      <w:lang w:val="en-US" w:eastAsia="zh-CN" w:bidi="ar-SA"/>
    </w:rPr>
  </w:style>
  <w:style w:type="character" w:customStyle="1" w:styleId="392">
    <w:name w:val="Char Char19"/>
    <w:autoRedefine/>
    <w:qFormat/>
    <w:uiPriority w:val="6"/>
    <w:rPr>
      <w:rFonts w:ascii="宋体" w:hAnsi="宋体"/>
      <w:i/>
      <w:sz w:val="24"/>
      <w:szCs w:val="24"/>
    </w:rPr>
  </w:style>
  <w:style w:type="character" w:customStyle="1" w:styleId="393">
    <w:name w:val="标题 2 字符"/>
    <w:autoRedefine/>
    <w:qFormat/>
    <w:uiPriority w:val="1"/>
    <w:rPr>
      <w:rFonts w:ascii="仿宋_GB2312" w:hAnsi="Times New Roman" w:eastAsia="仿宋_GB2312" w:cs="Times New Roman"/>
      <w:b/>
      <w:kern w:val="2"/>
      <w:sz w:val="24"/>
      <w:lang w:val="zh-CN"/>
    </w:rPr>
  </w:style>
  <w:style w:type="character" w:customStyle="1" w:styleId="394">
    <w:name w:val="Char Char72"/>
    <w:autoRedefine/>
    <w:qFormat/>
    <w:uiPriority w:val="0"/>
    <w:rPr>
      <w:rFonts w:eastAsia="宋体"/>
      <w:kern w:val="2"/>
      <w:sz w:val="21"/>
      <w:szCs w:val="24"/>
      <w:lang w:val="en-US" w:eastAsia="zh-CN" w:bidi="ar-SA"/>
    </w:rPr>
  </w:style>
  <w:style w:type="character" w:customStyle="1" w:styleId="395">
    <w:name w:val="正文文本缩进 Char2"/>
    <w:autoRedefine/>
    <w:qFormat/>
    <w:uiPriority w:val="0"/>
    <w:rPr>
      <w:rFonts w:ascii="Times New Roman" w:hAnsi="Times New Roman" w:eastAsia="宋体" w:cs="Times New Roman"/>
      <w:snapToGrid w:val="0"/>
      <w:kern w:val="0"/>
      <w:szCs w:val="24"/>
    </w:rPr>
  </w:style>
  <w:style w:type="character" w:customStyle="1" w:styleId="396">
    <w:name w:val="样式2 Char"/>
    <w:autoRedefine/>
    <w:qFormat/>
    <w:uiPriority w:val="0"/>
    <w:rPr>
      <w:rFonts w:ascii="仿宋_GB2312" w:hAnsi="仿宋" w:eastAsia="仿宋_GB2312" w:cs="仿宋_GB2312"/>
      <w:b/>
      <w:bCs/>
      <w:sz w:val="32"/>
      <w:szCs w:val="30"/>
      <w:lang w:val="zh-CN"/>
    </w:rPr>
  </w:style>
  <w:style w:type="character" w:customStyle="1" w:styleId="397">
    <w:name w:val="表格名称[858D7CFB-ED40-4347-BF05-701D383B685F]"/>
    <w:link w:val="398"/>
    <w:autoRedefine/>
    <w:qFormat/>
    <w:uiPriority w:val="0"/>
    <w:rPr>
      <w:sz w:val="32"/>
    </w:rPr>
  </w:style>
  <w:style w:type="paragraph" w:customStyle="1" w:styleId="398">
    <w:name w:val="表格名称"/>
    <w:basedOn w:val="3"/>
    <w:link w:val="397"/>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9">
    <w:name w:val="Char Char4"/>
    <w:autoRedefine/>
    <w:qFormat/>
    <w:uiPriority w:val="0"/>
    <w:rPr>
      <w:rFonts w:eastAsia="宋体"/>
      <w:b/>
      <w:sz w:val="24"/>
      <w:lang w:val="en-GB" w:eastAsia="zh-CN" w:bidi="ar-SA"/>
    </w:rPr>
  </w:style>
  <w:style w:type="character" w:customStyle="1" w:styleId="400">
    <w:name w:val="c7 style3"/>
    <w:autoRedefine/>
    <w:qFormat/>
    <w:uiPriority w:val="0"/>
  </w:style>
  <w:style w:type="character" w:customStyle="1" w:styleId="401">
    <w:name w:val="正文文本 3 Char1"/>
    <w:autoRedefine/>
    <w:qFormat/>
    <w:uiPriority w:val="99"/>
    <w:rPr>
      <w:rFonts w:ascii="Times New Roman" w:hAnsi="Times New Roman" w:eastAsia="宋体" w:cs="Times New Roman"/>
      <w:sz w:val="16"/>
      <w:szCs w:val="16"/>
    </w:rPr>
  </w:style>
  <w:style w:type="character" w:customStyle="1" w:styleId="402">
    <w:name w:val="tw4winInternal"/>
    <w:autoRedefine/>
    <w:qFormat/>
    <w:uiPriority w:val="0"/>
    <w:rPr>
      <w:rFonts w:ascii="Courier New" w:hAnsi="Courier New" w:cs="Courier New"/>
      <w:color w:val="FF0000"/>
      <w:lang w:val="en-US" w:eastAsia="zh-CN"/>
    </w:rPr>
  </w:style>
  <w:style w:type="character" w:customStyle="1" w:styleId="403">
    <w:name w:val="shadow11"/>
    <w:autoRedefine/>
    <w:qFormat/>
    <w:uiPriority w:val="0"/>
    <w:rPr>
      <w:color w:val="000000"/>
      <w:sz w:val="21"/>
    </w:rPr>
  </w:style>
  <w:style w:type="character" w:customStyle="1" w:styleId="404">
    <w:name w:val="正文非缩进 Char3"/>
    <w:autoRedefine/>
    <w:qFormat/>
    <w:uiPriority w:val="0"/>
    <w:rPr>
      <w:rFonts w:ascii="宋体" w:eastAsia="宋体"/>
      <w:snapToGrid w:val="0"/>
      <w:color w:val="000000"/>
      <w:kern w:val="28"/>
      <w:sz w:val="28"/>
      <w:lang w:val="en-US" w:eastAsia="zh-CN" w:bidi="ar-SA"/>
    </w:rPr>
  </w:style>
  <w:style w:type="character" w:customStyle="1" w:styleId="405">
    <w:name w:val="签名 Char1"/>
    <w:autoRedefine/>
    <w:qFormat/>
    <w:uiPriority w:val="0"/>
    <w:rPr>
      <w:rFonts w:ascii="Times New Roman" w:hAnsi="Times New Roman" w:eastAsia="宋体" w:cs="Times New Roman"/>
      <w:szCs w:val="24"/>
    </w:rPr>
  </w:style>
  <w:style w:type="character" w:customStyle="1" w:styleId="406">
    <w:name w:val="Char Char18"/>
    <w:autoRedefine/>
    <w:qFormat/>
    <w:uiPriority w:val="6"/>
    <w:rPr>
      <w:rFonts w:ascii="宋体" w:hAnsi="宋体"/>
      <w:sz w:val="28"/>
    </w:rPr>
  </w:style>
  <w:style w:type="character" w:customStyle="1" w:styleId="407">
    <w:name w:val="Char Char22"/>
    <w:autoRedefine/>
    <w:qFormat/>
    <w:uiPriority w:val="6"/>
    <w:rPr>
      <w:rFonts w:ascii="宋体" w:hAnsi="宋体"/>
      <w:kern w:val="1"/>
      <w:sz w:val="24"/>
      <w:szCs w:val="24"/>
    </w:rPr>
  </w:style>
  <w:style w:type="character" w:customStyle="1" w:styleId="408">
    <w:name w:val="pt141"/>
    <w:autoRedefine/>
    <w:qFormat/>
    <w:uiPriority w:val="0"/>
    <w:rPr>
      <w:color w:val="330066"/>
      <w:sz w:val="22"/>
      <w:szCs w:val="22"/>
    </w:rPr>
  </w:style>
  <w:style w:type="character" w:customStyle="1" w:styleId="409">
    <w:name w:val="Char Char611"/>
    <w:autoRedefine/>
    <w:qFormat/>
    <w:uiPriority w:val="0"/>
    <w:rPr>
      <w:rFonts w:eastAsia="宋体"/>
      <w:kern w:val="2"/>
      <w:sz w:val="21"/>
      <w:szCs w:val="24"/>
      <w:lang w:val="en-US" w:eastAsia="zh-CN" w:bidi="ar-SA"/>
    </w:rPr>
  </w:style>
  <w:style w:type="character" w:customStyle="1" w:styleId="410">
    <w:name w:val="highlight1"/>
    <w:autoRedefine/>
    <w:qFormat/>
    <w:uiPriority w:val="0"/>
    <w:rPr>
      <w:rFonts w:ascii="仿宋_GB2312" w:eastAsia="微软雅黑"/>
      <w:b/>
      <w:kern w:val="2"/>
      <w:sz w:val="23"/>
      <w:szCs w:val="23"/>
      <w:lang w:val="en-US" w:eastAsia="zh-CN" w:bidi="ar-SA"/>
    </w:rPr>
  </w:style>
  <w:style w:type="character" w:customStyle="1" w:styleId="411">
    <w:name w:val="my正文 Char"/>
    <w:link w:val="412"/>
    <w:autoRedefine/>
    <w:qFormat/>
    <w:uiPriority w:val="0"/>
    <w:rPr>
      <w:rFonts w:ascii="Tahoma" w:hAnsi="Tahoma"/>
      <w:sz w:val="24"/>
      <w:szCs w:val="24"/>
    </w:rPr>
  </w:style>
  <w:style w:type="paragraph" w:customStyle="1" w:styleId="412">
    <w:name w:val="my正文"/>
    <w:basedOn w:val="1"/>
    <w:link w:val="411"/>
    <w:autoRedefine/>
    <w:qFormat/>
    <w:uiPriority w:val="0"/>
    <w:pPr>
      <w:spacing w:line="360" w:lineRule="auto"/>
      <w:ind w:firstLine="480" w:firstLineChars="200"/>
    </w:pPr>
    <w:rPr>
      <w:rFonts w:ascii="Tahoma" w:hAnsi="Tahoma"/>
      <w:kern w:val="0"/>
      <w:sz w:val="24"/>
    </w:rPr>
  </w:style>
  <w:style w:type="character" w:customStyle="1" w:styleId="413">
    <w:name w:val="正文缩进 Char2"/>
    <w:autoRedefine/>
    <w:qFormat/>
    <w:uiPriority w:val="0"/>
    <w:rPr>
      <w:rFonts w:ascii="宋体" w:eastAsia="宋体"/>
      <w:snapToGrid w:val="0"/>
      <w:color w:val="000000"/>
      <w:kern w:val="28"/>
      <w:sz w:val="28"/>
      <w:lang w:val="en-US" w:eastAsia="zh-CN" w:bidi="ar-SA"/>
    </w:rPr>
  </w:style>
  <w:style w:type="character" w:customStyle="1" w:styleId="414">
    <w:name w:val="Used by Word for text of Help footnotes Char Char1"/>
    <w:autoRedefine/>
    <w:qFormat/>
    <w:uiPriority w:val="0"/>
    <w:rPr>
      <w:color w:val="0000FF"/>
      <w:sz w:val="21"/>
    </w:rPr>
  </w:style>
  <w:style w:type="character" w:customStyle="1" w:styleId="415">
    <w:name w:val="FA正文 Char Char"/>
    <w:autoRedefine/>
    <w:qFormat/>
    <w:uiPriority w:val="0"/>
    <w:rPr>
      <w:rFonts w:hAnsi="宋体"/>
      <w:kern w:val="2"/>
      <w:sz w:val="24"/>
      <w:lang w:bidi="ar-SA"/>
    </w:rPr>
  </w:style>
  <w:style w:type="character" w:customStyle="1" w:styleId="41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7">
    <w:name w:val="3级 Char"/>
    <w:link w:val="418"/>
    <w:autoRedefine/>
    <w:qFormat/>
    <w:uiPriority w:val="0"/>
    <w:rPr>
      <w:rFonts w:ascii="宋体" w:hAnsi="宋体"/>
      <w:b/>
      <w:bCs/>
      <w:sz w:val="28"/>
    </w:rPr>
  </w:style>
  <w:style w:type="paragraph" w:customStyle="1" w:styleId="418">
    <w:name w:val="3级"/>
    <w:basedOn w:val="419"/>
    <w:link w:val="417"/>
    <w:autoRedefine/>
    <w:qFormat/>
    <w:uiPriority w:val="0"/>
    <w:pPr>
      <w:ind w:left="0" w:right="466" w:firstLine="288"/>
    </w:pPr>
    <w:rPr>
      <w:rFonts w:hAnsi="宋体"/>
      <w:snapToGrid/>
    </w:rPr>
  </w:style>
  <w:style w:type="paragraph" w:customStyle="1" w:styleId="419">
    <w:name w:val="样式 标题 3h33rd level3BOD 0H3l3CTHeading 3 - oldLevel 3 He..."/>
    <w:basedOn w:val="4"/>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20">
    <w:name w:val="myp11"/>
    <w:autoRedefine/>
    <w:qFormat/>
    <w:uiPriority w:val="0"/>
    <w:rPr>
      <w:rFonts w:ascii="仿宋_GB2312" w:eastAsia="微软雅黑"/>
      <w:b/>
      <w:kern w:val="2"/>
      <w:sz w:val="32"/>
      <w:szCs w:val="32"/>
      <w:lang w:val="en-US" w:eastAsia="zh-CN" w:bidi="ar-SA"/>
    </w:rPr>
  </w:style>
  <w:style w:type="character" w:customStyle="1" w:styleId="421">
    <w:name w:val="文档结构图 Char1"/>
    <w:autoRedefine/>
    <w:qFormat/>
    <w:uiPriority w:val="0"/>
    <w:rPr>
      <w:kern w:val="2"/>
      <w:sz w:val="21"/>
      <w:szCs w:val="24"/>
      <w:shd w:val="clear" w:color="auto" w:fill="000080"/>
    </w:rPr>
  </w:style>
  <w:style w:type="character" w:customStyle="1" w:styleId="422">
    <w:name w:val="H6 Char"/>
    <w:autoRedefine/>
    <w:qFormat/>
    <w:uiPriority w:val="0"/>
    <w:rPr>
      <w:rFonts w:ascii="Arial" w:hAnsi="Arial" w:eastAsia="黑体"/>
      <w:b/>
      <w:bCs/>
      <w:kern w:val="2"/>
      <w:sz w:val="24"/>
      <w:szCs w:val="24"/>
    </w:rPr>
  </w:style>
  <w:style w:type="character" w:customStyle="1" w:styleId="423">
    <w:name w:val="Char Char91"/>
    <w:autoRedefine/>
    <w:qFormat/>
    <w:uiPriority w:val="0"/>
    <w:rPr>
      <w:rFonts w:eastAsia="宋体"/>
      <w:kern w:val="2"/>
      <w:sz w:val="18"/>
      <w:szCs w:val="18"/>
      <w:lang w:val="en-US" w:eastAsia="zh-CN" w:bidi="ar-SA"/>
    </w:rPr>
  </w:style>
  <w:style w:type="character" w:customStyle="1" w:styleId="424">
    <w:name w:val="副标题 Char1"/>
    <w:autoRedefine/>
    <w:qFormat/>
    <w:uiPriority w:val="0"/>
    <w:rPr>
      <w:rFonts w:ascii="Cambria" w:hAnsi="Cambria" w:eastAsia="宋体" w:cs="Times New Roman"/>
      <w:b/>
      <w:bCs/>
      <w:snapToGrid w:val="0"/>
      <w:kern w:val="28"/>
      <w:sz w:val="32"/>
      <w:szCs w:val="32"/>
    </w:rPr>
  </w:style>
  <w:style w:type="character" w:customStyle="1" w:styleId="425">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6">
    <w:name w:val="Char Char211"/>
    <w:autoRedefine/>
    <w:qFormat/>
    <w:uiPriority w:val="0"/>
    <w:rPr>
      <w:rFonts w:eastAsia="宋体"/>
      <w:b/>
      <w:bCs/>
      <w:kern w:val="2"/>
      <w:sz w:val="21"/>
      <w:szCs w:val="24"/>
      <w:lang w:val="en-US" w:eastAsia="zh-CN" w:bidi="ar-SA"/>
    </w:rPr>
  </w:style>
  <w:style w:type="character" w:customStyle="1" w:styleId="427">
    <w:name w:val="maywed421"/>
    <w:autoRedefine/>
    <w:qFormat/>
    <w:uiPriority w:val="0"/>
    <w:rPr>
      <w:color w:val="366FB6"/>
      <w:u w:val="none"/>
    </w:rPr>
  </w:style>
  <w:style w:type="character" w:customStyle="1" w:styleId="428">
    <w:name w:val="Char Char102"/>
    <w:autoRedefine/>
    <w:qFormat/>
    <w:uiPriority w:val="0"/>
    <w:rPr>
      <w:rFonts w:ascii="宋体" w:hAnsi="宋体"/>
      <w:kern w:val="2"/>
      <w:sz w:val="21"/>
      <w:szCs w:val="24"/>
      <w:lang w:val="en-US" w:eastAsia="zh-CN"/>
    </w:rPr>
  </w:style>
  <w:style w:type="character" w:customStyle="1" w:styleId="429">
    <w:name w:val="md"/>
    <w:basedOn w:val="73"/>
    <w:autoRedefine/>
    <w:qFormat/>
    <w:uiPriority w:val="0"/>
    <w:rPr>
      <w:rFonts w:ascii="Arial" w:hAnsi="Arial" w:eastAsia="黑体" w:cs="Arial"/>
      <w:snapToGrid w:val="0"/>
      <w:kern w:val="0"/>
      <w:szCs w:val="21"/>
    </w:rPr>
  </w:style>
  <w:style w:type="character" w:customStyle="1" w:styleId="430">
    <w:name w:val="big1"/>
    <w:autoRedefine/>
    <w:qFormat/>
    <w:uiPriority w:val="0"/>
    <w:rPr>
      <w:rFonts w:hint="eastAsia" w:ascii="宋体" w:hAnsi="宋体" w:eastAsia="宋体"/>
      <w:color w:val="333333"/>
      <w:sz w:val="22"/>
      <w:szCs w:val="22"/>
    </w:rPr>
  </w:style>
  <w:style w:type="character" w:customStyle="1" w:styleId="431">
    <w:name w:val="Char Char311"/>
    <w:autoRedefine/>
    <w:qFormat/>
    <w:uiPriority w:val="0"/>
    <w:rPr>
      <w:rFonts w:eastAsia="宋体"/>
      <w:kern w:val="2"/>
      <w:sz w:val="21"/>
      <w:szCs w:val="24"/>
      <w:lang w:val="en-US" w:eastAsia="zh-CN" w:bidi="ar-SA"/>
    </w:rPr>
  </w:style>
  <w:style w:type="character" w:customStyle="1" w:styleId="432">
    <w:name w:val="Char Char81"/>
    <w:autoRedefine/>
    <w:qFormat/>
    <w:uiPriority w:val="6"/>
    <w:rPr>
      <w:rFonts w:eastAsia="宋体"/>
      <w:b/>
      <w:sz w:val="24"/>
      <w:lang w:val="en-GB" w:eastAsia="zh-CN"/>
    </w:rPr>
  </w:style>
  <w:style w:type="character" w:customStyle="1" w:styleId="433">
    <w:name w:val="样式3 Char"/>
    <w:basedOn w:val="396"/>
    <w:autoRedefine/>
    <w:qFormat/>
    <w:uiPriority w:val="0"/>
    <w:rPr>
      <w:rFonts w:ascii="仿宋_GB2312" w:hAnsi="仿宋" w:eastAsia="仿宋_GB2312" w:cs="仿宋_GB2312"/>
      <w:sz w:val="32"/>
      <w:szCs w:val="30"/>
      <w:lang w:val="zh-CN"/>
    </w:rPr>
  </w:style>
  <w:style w:type="character" w:customStyle="1" w:styleId="434">
    <w:name w:val="正文首行缩进 2 Char1"/>
    <w:autoRedefine/>
    <w:qFormat/>
    <w:uiPriority w:val="0"/>
    <w:rPr>
      <w:rFonts w:ascii="Times New Roman" w:hAnsi="Times New Roman" w:eastAsia="宋体" w:cs="Times New Roman"/>
      <w:kern w:val="2"/>
      <w:sz w:val="24"/>
      <w:szCs w:val="24"/>
    </w:rPr>
  </w:style>
  <w:style w:type="character" w:customStyle="1" w:styleId="435">
    <w:name w:val="副标题 Char2"/>
    <w:autoRedefine/>
    <w:qFormat/>
    <w:uiPriority w:val="0"/>
    <w:rPr>
      <w:rFonts w:ascii="Cambria" w:hAnsi="Cambria" w:eastAsia="宋体" w:cs="Times New Roman"/>
      <w:b/>
      <w:bCs/>
      <w:snapToGrid w:val="0"/>
      <w:kern w:val="28"/>
      <w:sz w:val="32"/>
      <w:szCs w:val="32"/>
    </w:rPr>
  </w:style>
  <w:style w:type="character" w:customStyle="1" w:styleId="436">
    <w:name w:val="标题4-dyf Char"/>
    <w:link w:val="437"/>
    <w:autoRedefine/>
    <w:qFormat/>
    <w:uiPriority w:val="0"/>
    <w:rPr>
      <w:rFonts w:ascii="Cambria" w:hAnsi="Cambria"/>
      <w:b/>
      <w:bCs/>
      <w:color w:val="000000"/>
      <w:kern w:val="2"/>
      <w:sz w:val="21"/>
      <w:szCs w:val="21"/>
    </w:rPr>
  </w:style>
  <w:style w:type="paragraph" w:customStyle="1" w:styleId="437">
    <w:name w:val="标题4-dyf"/>
    <w:basedOn w:val="6"/>
    <w:link w:val="436"/>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8">
    <w:name w:val="dectext1"/>
    <w:autoRedefine/>
    <w:qFormat/>
    <w:uiPriority w:val="0"/>
    <w:rPr>
      <w:rFonts w:ascii="宋体" w:hAnsi="宋体" w:eastAsia="宋体"/>
      <w:color w:val="333333"/>
      <w:sz w:val="21"/>
      <w:szCs w:val="21"/>
      <w:u w:val="none"/>
    </w:rPr>
  </w:style>
  <w:style w:type="character" w:customStyle="1" w:styleId="439">
    <w:name w:val="冯 Char"/>
    <w:link w:val="440"/>
    <w:autoRedefine/>
    <w:qFormat/>
    <w:uiPriority w:val="0"/>
    <w:rPr>
      <w:rFonts w:ascii="宋体" w:hAnsi="宋体"/>
      <w:color w:val="000000"/>
      <w:sz w:val="24"/>
      <w:szCs w:val="24"/>
    </w:rPr>
  </w:style>
  <w:style w:type="paragraph" w:customStyle="1" w:styleId="440">
    <w:name w:val="冯"/>
    <w:basedOn w:val="1"/>
    <w:link w:val="439"/>
    <w:autoRedefine/>
    <w:qFormat/>
    <w:uiPriority w:val="0"/>
    <w:pPr>
      <w:widowControl/>
      <w:spacing w:line="360" w:lineRule="auto"/>
      <w:ind w:firstLine="480" w:firstLineChars="200"/>
    </w:pPr>
    <w:rPr>
      <w:rFonts w:ascii="宋体" w:hAnsi="宋体"/>
      <w:color w:val="000000"/>
      <w:kern w:val="0"/>
      <w:sz w:val="24"/>
    </w:rPr>
  </w:style>
  <w:style w:type="character" w:customStyle="1" w:styleId="441">
    <w:name w:val="Header Char_72f22585-e026-41c0-b855-8ac788c27b1e"/>
    <w:autoRedefine/>
    <w:qFormat/>
    <w:uiPriority w:val="0"/>
    <w:rPr>
      <w:rFonts w:eastAsia="宋体"/>
      <w:kern w:val="2"/>
      <w:sz w:val="18"/>
      <w:szCs w:val="18"/>
      <w:lang w:val="en-US" w:eastAsia="zh-CN" w:bidi="ar-SA"/>
    </w:rPr>
  </w:style>
  <w:style w:type="character" w:customStyle="1" w:styleId="442">
    <w:name w:val="普通文字 Char3"/>
    <w:autoRedefine/>
    <w:qFormat/>
    <w:uiPriority w:val="0"/>
    <w:rPr>
      <w:rFonts w:ascii="宋体" w:hAnsi="Courier New" w:eastAsia="宋体"/>
      <w:kern w:val="2"/>
      <w:sz w:val="21"/>
      <w:lang w:val="en-US" w:eastAsia="zh-CN" w:bidi="ar-SA"/>
    </w:rPr>
  </w:style>
  <w:style w:type="character" w:customStyle="1" w:styleId="443">
    <w:name w:val="公文正文 Char"/>
    <w:autoRedefine/>
    <w:qFormat/>
    <w:uiPriority w:val="0"/>
    <w:rPr>
      <w:rFonts w:ascii="仿宋_GB2312" w:eastAsia="仿宋_GB2312"/>
      <w:kern w:val="2"/>
      <w:sz w:val="24"/>
      <w:szCs w:val="24"/>
      <w:lang w:val="en-US" w:eastAsia="zh-CN" w:bidi="ar-SA"/>
    </w:rPr>
  </w:style>
  <w:style w:type="character" w:customStyle="1" w:styleId="444">
    <w:name w:val="正文首行缩进 Char Char Char Char Char"/>
    <w:autoRedefine/>
    <w:qFormat/>
    <w:uiPriority w:val="0"/>
    <w:rPr>
      <w:rFonts w:ascii="宋体"/>
      <w:kern w:val="2"/>
      <w:sz w:val="24"/>
      <w:lang w:val="zh-CN"/>
    </w:rPr>
  </w:style>
  <w:style w:type="character" w:customStyle="1" w:styleId="445">
    <w:name w:val="PI Char"/>
    <w:autoRedefine/>
    <w:qFormat/>
    <w:uiPriority w:val="0"/>
    <w:rPr>
      <w:rFonts w:ascii="宋体" w:hAnsi="宋体" w:eastAsia="宋体"/>
      <w:kern w:val="2"/>
      <w:sz w:val="24"/>
      <w:szCs w:val="24"/>
      <w:lang w:val="en-US" w:eastAsia="zh-CN" w:bidi="ar-SA"/>
    </w:rPr>
  </w:style>
  <w:style w:type="character" w:customStyle="1" w:styleId="446">
    <w:name w:val="style91"/>
    <w:autoRedefine/>
    <w:qFormat/>
    <w:uiPriority w:val="0"/>
    <w:rPr>
      <w:color w:val="333333"/>
    </w:rPr>
  </w:style>
  <w:style w:type="character" w:customStyle="1" w:styleId="447">
    <w:name w:val="列出段落 Char2"/>
    <w:autoRedefine/>
    <w:qFormat/>
    <w:uiPriority w:val="34"/>
    <w:rPr>
      <w:rFonts w:ascii="Calibri" w:hAnsi="Calibri"/>
      <w:kern w:val="2"/>
      <w:sz w:val="28"/>
    </w:rPr>
  </w:style>
  <w:style w:type="character" w:customStyle="1" w:styleId="448">
    <w:name w:val="mdeck"/>
    <w:autoRedefine/>
    <w:qFormat/>
    <w:uiPriority w:val="0"/>
    <w:rPr>
      <w:rFonts w:ascii="仿宋_GB2312" w:eastAsia="微软雅黑"/>
      <w:b/>
      <w:kern w:val="2"/>
      <w:sz w:val="32"/>
      <w:szCs w:val="32"/>
      <w:lang w:val="en-US" w:eastAsia="zh-CN" w:bidi="ar-SA"/>
    </w:rPr>
  </w:style>
  <w:style w:type="character" w:customStyle="1" w:styleId="449">
    <w:name w:val="unnamed11"/>
    <w:autoRedefine/>
    <w:qFormat/>
    <w:uiPriority w:val="0"/>
    <w:rPr>
      <w:sz w:val="20"/>
      <w:szCs w:val="20"/>
    </w:rPr>
  </w:style>
  <w:style w:type="character" w:customStyle="1" w:styleId="450">
    <w:name w:val="正文文本 Char2"/>
    <w:autoRedefine/>
    <w:qFormat/>
    <w:uiPriority w:val="99"/>
    <w:rPr>
      <w:rFonts w:ascii="Times New Roman" w:hAnsi="Times New Roman" w:eastAsia="宋体" w:cs="Times New Roman"/>
      <w:snapToGrid w:val="0"/>
      <w:kern w:val="0"/>
      <w:szCs w:val="24"/>
    </w:rPr>
  </w:style>
  <w:style w:type="character" w:customStyle="1" w:styleId="451">
    <w:name w:val="标书正文格式 Char"/>
    <w:autoRedefine/>
    <w:qFormat/>
    <w:uiPriority w:val="0"/>
    <w:rPr>
      <w:rFonts w:eastAsia="楷体_GB2312"/>
      <w:kern w:val="2"/>
      <w:sz w:val="24"/>
      <w:szCs w:val="24"/>
      <w:lang w:bidi="ar-SA"/>
    </w:rPr>
  </w:style>
  <w:style w:type="character" w:customStyle="1" w:styleId="452">
    <w:name w:val="ca-131"/>
    <w:autoRedefine/>
    <w:qFormat/>
    <w:uiPriority w:val="0"/>
    <w:rPr>
      <w:rFonts w:hint="eastAsia" w:ascii="仿宋_GB2312" w:eastAsia="仿宋_GB2312"/>
      <w:b/>
      <w:bCs/>
      <w:color w:val="000000"/>
      <w:spacing w:val="-20"/>
      <w:sz w:val="24"/>
      <w:szCs w:val="24"/>
    </w:rPr>
  </w:style>
  <w:style w:type="character" w:customStyle="1" w:styleId="453">
    <w:name w:val="tw4winMark"/>
    <w:autoRedefine/>
    <w:qFormat/>
    <w:uiPriority w:val="0"/>
    <w:rPr>
      <w:rFonts w:ascii="Courier New" w:hAnsi="Courier New" w:cs="Courier New"/>
      <w:vanish/>
      <w:color w:val="800080"/>
      <w:sz w:val="24"/>
      <w:szCs w:val="24"/>
      <w:vertAlign w:val="subscript"/>
    </w:rPr>
  </w:style>
  <w:style w:type="character" w:customStyle="1" w:styleId="454">
    <w:name w:val="正文样式 Char"/>
    <w:link w:val="455"/>
    <w:autoRedefine/>
    <w:qFormat/>
    <w:uiPriority w:val="0"/>
    <w:rPr>
      <w:rFonts w:ascii="Calibri" w:hAnsi="Calibri"/>
      <w:sz w:val="24"/>
      <w:szCs w:val="24"/>
    </w:rPr>
  </w:style>
  <w:style w:type="paragraph" w:customStyle="1" w:styleId="455">
    <w:name w:val="正文样式"/>
    <w:basedOn w:val="1"/>
    <w:link w:val="454"/>
    <w:autoRedefine/>
    <w:qFormat/>
    <w:uiPriority w:val="0"/>
    <w:pPr>
      <w:spacing w:line="360" w:lineRule="auto"/>
      <w:ind w:firstLine="480" w:firstLineChars="200"/>
    </w:pPr>
    <w:rPr>
      <w:rFonts w:ascii="Calibri" w:hAnsi="Calibri"/>
      <w:kern w:val="0"/>
      <w:sz w:val="24"/>
    </w:rPr>
  </w:style>
  <w:style w:type="character" w:customStyle="1" w:styleId="456">
    <w:name w:val="表正文 Char3"/>
    <w:autoRedefine/>
    <w:qFormat/>
    <w:uiPriority w:val="0"/>
    <w:rPr>
      <w:rFonts w:eastAsia="宋体"/>
    </w:rPr>
  </w:style>
  <w:style w:type="character" w:customStyle="1" w:styleId="457">
    <w:name w:val="正文 编号 Char"/>
    <w:autoRedefine/>
    <w:qFormat/>
    <w:uiPriority w:val="0"/>
    <w:rPr>
      <w:rFonts w:ascii="仿宋_GB2312" w:hAnsi="仿宋_GB2312" w:eastAsia="仿宋_GB2312"/>
      <w:kern w:val="2"/>
      <w:sz w:val="24"/>
      <w:lang w:bidi="ar-SA"/>
    </w:rPr>
  </w:style>
  <w:style w:type="character" w:customStyle="1" w:styleId="458">
    <w:name w:val="question-title2"/>
    <w:autoRedefine/>
    <w:qFormat/>
    <w:uiPriority w:val="6"/>
    <w:rPr>
      <w:rFonts w:ascii="Arial" w:hAnsi="Arial" w:eastAsia="黑体" w:cs="Arial"/>
      <w:snapToGrid w:val="0"/>
      <w:kern w:val="0"/>
      <w:szCs w:val="21"/>
    </w:rPr>
  </w:style>
  <w:style w:type="character" w:customStyle="1" w:styleId="459">
    <w:name w:val="gf正文1 Char Char"/>
    <w:link w:val="460"/>
    <w:autoRedefine/>
    <w:qFormat/>
    <w:uiPriority w:val="0"/>
    <w:rPr>
      <w:rFonts w:ascii="宋体" w:hAnsi="宋体" w:cs="宋体"/>
      <w:kern w:val="2"/>
      <w:sz w:val="24"/>
      <w:szCs w:val="24"/>
    </w:rPr>
  </w:style>
  <w:style w:type="paragraph" w:customStyle="1" w:styleId="460">
    <w:name w:val="gf正文1"/>
    <w:basedOn w:val="1"/>
    <w:link w:val="459"/>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1">
    <w:name w:val="Char Char15"/>
    <w:autoRedefine/>
    <w:qFormat/>
    <w:uiPriority w:val="6"/>
    <w:rPr>
      <w:rFonts w:ascii="宋体" w:hAnsi="宋体"/>
      <w:kern w:val="1"/>
      <w:sz w:val="21"/>
    </w:rPr>
  </w:style>
  <w:style w:type="character" w:customStyle="1" w:styleId="462">
    <w:name w:val="正文缩进 Char3"/>
    <w:autoRedefine/>
    <w:qFormat/>
    <w:uiPriority w:val="0"/>
    <w:rPr>
      <w:rFonts w:ascii="宋体" w:eastAsia="宋体"/>
      <w:snapToGrid w:val="0"/>
      <w:color w:val="000000"/>
      <w:kern w:val="28"/>
      <w:sz w:val="28"/>
      <w:lang w:val="en-US" w:eastAsia="zh-CN" w:bidi="ar-SA"/>
    </w:rPr>
  </w:style>
  <w:style w:type="character" w:customStyle="1" w:styleId="463">
    <w:name w:val="列出段落 Char1"/>
    <w:link w:val="464"/>
    <w:autoRedefine/>
    <w:qFormat/>
    <w:uiPriority w:val="0"/>
    <w:rPr>
      <w:rFonts w:ascii="Calibri" w:hAnsi="Calibri"/>
      <w:sz w:val="24"/>
      <w:lang w:eastAsia="en-US"/>
    </w:rPr>
  </w:style>
  <w:style w:type="paragraph" w:customStyle="1" w:styleId="464">
    <w:name w:val="列表1"/>
    <w:basedOn w:val="1"/>
    <w:next w:val="123"/>
    <w:link w:val="463"/>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5">
    <w:name w:val="Normal Indent Char Char"/>
    <w:autoRedefine/>
    <w:qFormat/>
    <w:uiPriority w:val="0"/>
    <w:rPr>
      <w:rFonts w:eastAsia="宋体"/>
      <w:kern w:val="2"/>
      <w:sz w:val="21"/>
      <w:lang w:val="en-US" w:eastAsia="zh-CN" w:bidi="ar-SA"/>
    </w:rPr>
  </w:style>
  <w:style w:type="character" w:customStyle="1" w:styleId="466">
    <w:name w:val="列表段落 字符"/>
    <w:autoRedefine/>
    <w:qFormat/>
    <w:uiPriority w:val="99"/>
  </w:style>
  <w:style w:type="character" w:customStyle="1" w:styleId="467">
    <w:name w:val="Ò³Ã¼ Char Char1"/>
    <w:autoRedefine/>
    <w:qFormat/>
    <w:uiPriority w:val="0"/>
    <w:rPr>
      <w:rFonts w:eastAsia="宋体"/>
      <w:kern w:val="2"/>
      <w:sz w:val="18"/>
      <w:szCs w:val="18"/>
      <w:lang w:val="en-US" w:eastAsia="zh-CN" w:bidi="ar-SA"/>
    </w:rPr>
  </w:style>
  <w:style w:type="character" w:customStyle="1" w:styleId="468">
    <w:name w:val="方案正文 Char"/>
    <w:autoRedefine/>
    <w:qFormat/>
    <w:uiPriority w:val="0"/>
    <w:rPr>
      <w:rFonts w:ascii="仿宋_GB2312" w:eastAsia="仿宋_GB2312"/>
      <w:b/>
      <w:color w:val="000000"/>
      <w:kern w:val="2"/>
      <w:sz w:val="24"/>
      <w:lang w:val="en-US" w:eastAsia="zh-CN" w:bidi="ar-SA"/>
    </w:rPr>
  </w:style>
  <w:style w:type="character" w:customStyle="1" w:styleId="469">
    <w:name w:val="Char Char30"/>
    <w:autoRedefine/>
    <w:qFormat/>
    <w:uiPriority w:val="6"/>
    <w:rPr>
      <w:rFonts w:ascii="Arial" w:hAnsi="Arial" w:eastAsia="黑体"/>
      <w:kern w:val="1"/>
      <w:sz w:val="21"/>
      <w:szCs w:val="21"/>
    </w:rPr>
  </w:style>
  <w:style w:type="character" w:customStyle="1" w:styleId="470">
    <w:name w:val="正文文本缩进 Char3"/>
    <w:autoRedefine/>
    <w:qFormat/>
    <w:uiPriority w:val="0"/>
    <w:rPr>
      <w:rFonts w:ascii="宋体" w:hAnsi="宋体"/>
      <w:kern w:val="2"/>
      <w:sz w:val="24"/>
      <w:szCs w:val="24"/>
    </w:rPr>
  </w:style>
  <w:style w:type="character" w:customStyle="1" w:styleId="471">
    <w:name w:val="Char Char20"/>
    <w:autoRedefine/>
    <w:qFormat/>
    <w:uiPriority w:val="6"/>
    <w:rPr>
      <w:kern w:val="1"/>
      <w:sz w:val="24"/>
    </w:rPr>
  </w:style>
  <w:style w:type="character" w:customStyle="1" w:styleId="472">
    <w:name w:val="tw4winExternal"/>
    <w:autoRedefine/>
    <w:qFormat/>
    <w:uiPriority w:val="0"/>
    <w:rPr>
      <w:rFonts w:ascii="Courier New" w:hAnsi="Courier New" w:cs="Courier New"/>
      <w:color w:val="808080"/>
      <w:lang w:val="en-US" w:eastAsia="zh-CN"/>
    </w:rPr>
  </w:style>
  <w:style w:type="character" w:customStyle="1" w:styleId="473">
    <w:name w:val="批注文字 Char2"/>
    <w:autoRedefine/>
    <w:qFormat/>
    <w:uiPriority w:val="99"/>
    <w:rPr>
      <w:rFonts w:ascii="Times New Roman" w:hAnsi="Times New Roman" w:eastAsia="宋体" w:cs="Times New Roman"/>
      <w:snapToGrid w:val="0"/>
      <w:kern w:val="0"/>
      <w:szCs w:val="24"/>
    </w:rPr>
  </w:style>
  <w:style w:type="character" w:customStyle="1" w:styleId="474">
    <w:name w:val="Ò³Ã¼ Char Char"/>
    <w:autoRedefine/>
    <w:qFormat/>
    <w:uiPriority w:val="0"/>
    <w:rPr>
      <w:rFonts w:eastAsia="宋体"/>
      <w:kern w:val="2"/>
      <w:sz w:val="18"/>
      <w:lang w:val="en-US" w:eastAsia="zh-CN" w:bidi="ar-SA"/>
    </w:rPr>
  </w:style>
  <w:style w:type="character" w:customStyle="1" w:styleId="475">
    <w:name w:val="message1"/>
    <w:autoRedefine/>
    <w:qFormat/>
    <w:uiPriority w:val="0"/>
    <w:rPr>
      <w:rFonts w:hint="default" w:ascii="Tahoma" w:hAnsi="Tahoma" w:cs="Tahoma"/>
      <w:sz w:val="18"/>
      <w:szCs w:val="18"/>
    </w:rPr>
  </w:style>
  <w:style w:type="character" w:customStyle="1" w:styleId="476">
    <w:name w:val="Char Char23"/>
    <w:autoRedefine/>
    <w:qFormat/>
    <w:uiPriority w:val="6"/>
    <w:rPr>
      <w:color w:val="0000FF"/>
      <w:sz w:val="21"/>
    </w:rPr>
  </w:style>
  <w:style w:type="character" w:customStyle="1" w:styleId="477">
    <w:name w:val="批注框文本 字符"/>
    <w:autoRedefine/>
    <w:qFormat/>
    <w:uiPriority w:val="0"/>
    <w:rPr>
      <w:rFonts w:ascii="Arial" w:hAnsi="Arial" w:eastAsia="黑体" w:cs="Arial"/>
      <w:snapToGrid w:val="0"/>
      <w:kern w:val="0"/>
      <w:sz w:val="18"/>
      <w:szCs w:val="18"/>
    </w:rPr>
  </w:style>
  <w:style w:type="character" w:customStyle="1" w:styleId="478">
    <w:name w:val="纯文本 Char2"/>
    <w:autoRedefine/>
    <w:qFormat/>
    <w:uiPriority w:val="99"/>
    <w:rPr>
      <w:rFonts w:ascii="宋体" w:hAnsi="Courier New" w:eastAsia="宋体" w:cs="Courier New"/>
    </w:rPr>
  </w:style>
  <w:style w:type="character" w:customStyle="1" w:styleId="479">
    <w:name w:val="Char Char25"/>
    <w:autoRedefine/>
    <w:qFormat/>
    <w:uiPriority w:val="6"/>
    <w:rPr>
      <w:rFonts w:ascii="宋体" w:hAnsi="宋体"/>
      <w:kern w:val="1"/>
      <w:sz w:val="24"/>
      <w:lang w:val="zh-CN"/>
    </w:rPr>
  </w:style>
  <w:style w:type="character" w:customStyle="1" w:styleId="480">
    <w:name w:val="Char Char411"/>
    <w:autoRedefine/>
    <w:qFormat/>
    <w:uiPriority w:val="0"/>
    <w:rPr>
      <w:rFonts w:eastAsia="宋体"/>
      <w:b/>
      <w:sz w:val="24"/>
      <w:lang w:val="en-GB" w:eastAsia="zh-CN" w:bidi="ar-SA"/>
    </w:rPr>
  </w:style>
  <w:style w:type="character" w:customStyle="1" w:styleId="481">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82">
    <w:name w:val="此正文 Char"/>
    <w:link w:val="483"/>
    <w:autoRedefine/>
    <w:qFormat/>
    <w:uiPriority w:val="0"/>
    <w:rPr>
      <w:kern w:val="2"/>
      <w:sz w:val="24"/>
      <w:szCs w:val="24"/>
    </w:rPr>
  </w:style>
  <w:style w:type="paragraph" w:customStyle="1" w:styleId="483">
    <w:name w:val="此正文"/>
    <w:basedOn w:val="1"/>
    <w:link w:val="482"/>
    <w:autoRedefine/>
    <w:qFormat/>
    <w:uiPriority w:val="0"/>
    <w:pPr>
      <w:spacing w:line="360" w:lineRule="auto"/>
      <w:ind w:firstLine="200" w:firstLineChars="200"/>
    </w:pPr>
    <w:rPr>
      <w:sz w:val="24"/>
    </w:rPr>
  </w:style>
  <w:style w:type="character" w:customStyle="1" w:styleId="484">
    <w:name w:val="Char Char2"/>
    <w:autoRedefine/>
    <w:qFormat/>
    <w:uiPriority w:val="0"/>
    <w:rPr>
      <w:rFonts w:eastAsia="宋体"/>
      <w:b/>
      <w:bCs/>
      <w:kern w:val="2"/>
      <w:sz w:val="21"/>
      <w:szCs w:val="24"/>
      <w:lang w:val="en-US" w:eastAsia="zh-CN" w:bidi="ar-SA"/>
    </w:rPr>
  </w:style>
  <w:style w:type="character" w:customStyle="1" w:styleId="485">
    <w:name w:val="Footer-Even Char1"/>
    <w:autoRedefine/>
    <w:qFormat/>
    <w:uiPriority w:val="0"/>
    <w:rPr>
      <w:rFonts w:eastAsia="宋体"/>
      <w:kern w:val="2"/>
      <w:sz w:val="18"/>
      <w:szCs w:val="18"/>
      <w:lang w:val="en-US" w:eastAsia="zh-CN" w:bidi="ar-SA"/>
    </w:rPr>
  </w:style>
  <w:style w:type="character" w:customStyle="1" w:styleId="486">
    <w:name w:val="Char Char29"/>
    <w:autoRedefine/>
    <w:qFormat/>
    <w:uiPriority w:val="6"/>
    <w:rPr>
      <w:rFonts w:ascii="Arial" w:hAnsi="Arial" w:eastAsia="微软雅黑"/>
      <w:b/>
      <w:kern w:val="1"/>
      <w:sz w:val="44"/>
      <w:szCs w:val="32"/>
      <w:lang w:val="en-US" w:eastAsia="zh-CN" w:bidi="ar-SA"/>
    </w:rPr>
  </w:style>
  <w:style w:type="character" w:customStyle="1" w:styleId="487">
    <w:name w:val="标题 Char2"/>
    <w:autoRedefine/>
    <w:qFormat/>
    <w:uiPriority w:val="10"/>
    <w:rPr>
      <w:b/>
      <w:sz w:val="24"/>
      <w:lang w:val="en-GB"/>
    </w:rPr>
  </w:style>
  <w:style w:type="character" w:customStyle="1" w:styleId="488">
    <w:name w:val="font81"/>
    <w:autoRedefine/>
    <w:qFormat/>
    <w:uiPriority w:val="0"/>
    <w:rPr>
      <w:rFonts w:ascii="微软雅黑" w:hAnsi="微软雅黑" w:eastAsia="微软雅黑" w:cs="微软雅黑"/>
      <w:color w:val="000000"/>
      <w:sz w:val="20"/>
      <w:szCs w:val="20"/>
      <w:u w:val="none"/>
    </w:rPr>
  </w:style>
  <w:style w:type="character" w:customStyle="1" w:styleId="4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90">
    <w:name w:val="t21"/>
    <w:autoRedefine/>
    <w:qFormat/>
    <w:uiPriority w:val="0"/>
    <w:rPr>
      <w:rFonts w:ascii="仿宋_GB2312" w:eastAsia="微软雅黑"/>
      <w:b/>
      <w:kern w:val="2"/>
      <w:sz w:val="23"/>
      <w:szCs w:val="23"/>
      <w:lang w:val="en-US" w:eastAsia="zh-CN" w:bidi="ar-SA"/>
    </w:rPr>
  </w:style>
  <w:style w:type="character" w:customStyle="1" w:styleId="491">
    <w:name w:val="样式8 Char"/>
    <w:autoRedefine/>
    <w:qFormat/>
    <w:uiPriority w:val="0"/>
    <w:rPr>
      <w:rFonts w:ascii="仿宋_GB2312" w:hAnsi="宋体" w:eastAsia="仿宋_GB2312"/>
      <w:b/>
      <w:bCs/>
      <w:kern w:val="2"/>
      <w:sz w:val="24"/>
      <w:szCs w:val="24"/>
    </w:rPr>
  </w:style>
  <w:style w:type="character" w:customStyle="1" w:styleId="492">
    <w:name w:val="正文文本 字符1"/>
    <w:autoRedefine/>
    <w:qFormat/>
    <w:uiPriority w:val="0"/>
    <w:rPr>
      <w:rFonts w:ascii="Calibri" w:hAnsi="Calibri" w:eastAsia="黑体" w:cs="Arial"/>
      <w:snapToGrid w:val="0"/>
      <w:kern w:val="2"/>
      <w:sz w:val="28"/>
      <w:szCs w:val="21"/>
    </w:rPr>
  </w:style>
  <w:style w:type="character" w:customStyle="1" w:styleId="493">
    <w:name w:val="带编号样式 Char"/>
    <w:autoRedefine/>
    <w:qFormat/>
    <w:uiPriority w:val="0"/>
    <w:rPr>
      <w:rFonts w:ascii="仿宋_GB2312" w:eastAsia="仿宋_GB2312"/>
      <w:color w:val="000000"/>
      <w:sz w:val="24"/>
      <w:lang w:bidi="ar-SA"/>
    </w:rPr>
  </w:style>
  <w:style w:type="character" w:customStyle="1" w:styleId="494">
    <w:name w:val="unnamed31"/>
    <w:autoRedefine/>
    <w:qFormat/>
    <w:uiPriority w:val="0"/>
    <w:rPr>
      <w:rFonts w:ascii="Tahoma" w:hAnsi="Tahoma" w:eastAsia="宋体"/>
      <w:b/>
      <w:kern w:val="2"/>
      <w:sz w:val="24"/>
      <w:szCs w:val="32"/>
      <w:u w:val="none"/>
      <w:lang w:val="en-US" w:eastAsia="zh-CN" w:bidi="ar-SA"/>
    </w:rPr>
  </w:style>
  <w:style w:type="character" w:customStyle="1" w:styleId="495">
    <w:name w:val="正文首行缩进 Char Char Char Char Char Char1"/>
    <w:autoRedefine/>
    <w:qFormat/>
    <w:uiPriority w:val="0"/>
    <w:rPr>
      <w:rFonts w:ascii="宋体" w:eastAsia="宋体"/>
      <w:kern w:val="2"/>
      <w:sz w:val="24"/>
      <w:szCs w:val="24"/>
      <w:lang w:val="zh-CN" w:bidi="ar-SA"/>
    </w:rPr>
  </w:style>
  <w:style w:type="character" w:customStyle="1" w:styleId="496">
    <w:name w:val="文本正文 Char Char"/>
    <w:autoRedefine/>
    <w:qFormat/>
    <w:uiPriority w:val="0"/>
    <w:rPr>
      <w:sz w:val="24"/>
      <w:lang w:bidi="ar-SA"/>
    </w:rPr>
  </w:style>
  <w:style w:type="character" w:customStyle="1" w:styleId="497">
    <w:name w:val="正文缩进 字符"/>
    <w:autoRedefine/>
    <w:qFormat/>
    <w:uiPriority w:val="0"/>
    <w:rPr>
      <w:rFonts w:ascii="宋体" w:eastAsia="宋体"/>
      <w:snapToGrid w:val="0"/>
      <w:color w:val="000000"/>
      <w:kern w:val="28"/>
      <w:sz w:val="28"/>
      <w:lang w:val="en-US" w:eastAsia="zh-CN" w:bidi="ar-SA"/>
    </w:rPr>
  </w:style>
  <w:style w:type="character" w:customStyle="1" w:styleId="498">
    <w:name w:val="样式 样式 标题 4h4H4Fab-4T5Ref Heading 1rh1Heading sqlsect 1.2.3.... +... Char"/>
    <w:link w:val="499"/>
    <w:autoRedefine/>
    <w:qFormat/>
    <w:uiPriority w:val="0"/>
    <w:rPr>
      <w:rFonts w:ascii="微软雅黑" w:hAnsi="微软雅黑" w:eastAsia="微软雅黑"/>
      <w:b/>
      <w:bCs/>
      <w:kern w:val="2"/>
      <w:sz w:val="24"/>
      <w:szCs w:val="28"/>
    </w:rPr>
  </w:style>
  <w:style w:type="paragraph" w:customStyle="1" w:styleId="499">
    <w:name w:val="样式 样式 标题 4h4H4Fab-4T5Ref Heading 1rh1Heading sqlsect 1.2.3.... +..."/>
    <w:basedOn w:val="500"/>
    <w:link w:val="498"/>
    <w:autoRedefine/>
    <w:qFormat/>
    <w:uiPriority w:val="0"/>
    <w:pPr>
      <w:tabs>
        <w:tab w:val="left" w:pos="2356"/>
      </w:tabs>
    </w:pPr>
    <w:rPr>
      <w:lang w:val="en-US"/>
    </w:rPr>
  </w:style>
  <w:style w:type="paragraph" w:customStyle="1" w:styleId="500">
    <w:name w:val="样式 标题 4h4H4Fab-4T5Ref Heading 1rh1Heading sqlsect 1.2.3...."/>
    <w:basedOn w:val="6"/>
    <w:link w:val="580"/>
    <w:autoRedefine/>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1">
    <w:name w:val="正文非缩进 Char"/>
    <w:autoRedefine/>
    <w:qFormat/>
    <w:uiPriority w:val="0"/>
    <w:rPr>
      <w:rFonts w:ascii="宋体" w:eastAsia="宋体"/>
      <w:snapToGrid w:val="0"/>
      <w:color w:val="000000"/>
      <w:kern w:val="28"/>
      <w:sz w:val="28"/>
      <w:lang w:val="en-US" w:eastAsia="zh-CN" w:bidi="ar-SA"/>
    </w:rPr>
  </w:style>
  <w:style w:type="character" w:customStyle="1" w:styleId="502">
    <w:name w:val="Char Char5"/>
    <w:autoRedefine/>
    <w:qFormat/>
    <w:uiPriority w:val="0"/>
    <w:rPr>
      <w:rFonts w:ascii="宋体" w:hAnsi="Courier New" w:eastAsia="宋体"/>
      <w:kern w:val="2"/>
      <w:sz w:val="21"/>
      <w:lang w:val="en-US" w:eastAsia="zh-CN"/>
    </w:rPr>
  </w:style>
  <w:style w:type="character" w:customStyle="1" w:styleId="503">
    <w:name w:val="称呼 Char1"/>
    <w:autoRedefine/>
    <w:qFormat/>
    <w:uiPriority w:val="0"/>
    <w:rPr>
      <w:rFonts w:ascii="Times New Roman" w:hAnsi="Times New Roman" w:eastAsia="宋体" w:cs="Times New Roman"/>
      <w:szCs w:val="24"/>
    </w:rPr>
  </w:style>
  <w:style w:type="character" w:customStyle="1" w:styleId="504">
    <w:name w:val="正文1 Char"/>
    <w:autoRedefine/>
    <w:qFormat/>
    <w:uiPriority w:val="0"/>
    <w:rPr>
      <w:rFonts w:ascii="宋体" w:eastAsia="宋体"/>
      <w:snapToGrid w:val="0"/>
      <w:color w:val="000000"/>
      <w:kern w:val="28"/>
      <w:sz w:val="28"/>
      <w:lang w:val="en-US" w:eastAsia="zh-CN" w:bidi="ar-SA"/>
    </w:rPr>
  </w:style>
  <w:style w:type="character" w:customStyle="1" w:styleId="505">
    <w:name w:val="正文缩进 Char1"/>
    <w:autoRedefine/>
    <w:qFormat/>
    <w:uiPriority w:val="0"/>
    <w:rPr>
      <w:rFonts w:ascii="宋体" w:eastAsia="宋体"/>
      <w:snapToGrid w:val="0"/>
      <w:color w:val="000000"/>
      <w:kern w:val="28"/>
      <w:sz w:val="28"/>
      <w:lang w:val="en-US" w:eastAsia="zh-CN" w:bidi="ar-SA"/>
    </w:rPr>
  </w:style>
  <w:style w:type="character" w:customStyle="1" w:styleId="506">
    <w:name w:val="Char Char26"/>
    <w:autoRedefine/>
    <w:qFormat/>
    <w:uiPriority w:val="6"/>
    <w:rPr>
      <w:kern w:val="1"/>
      <w:sz w:val="21"/>
      <w:szCs w:val="24"/>
    </w:rPr>
  </w:style>
  <w:style w:type="character" w:customStyle="1" w:styleId="507">
    <w:name w:val="Item List Char"/>
    <w:link w:val="508"/>
    <w:autoRedefine/>
    <w:qFormat/>
    <w:uiPriority w:val="0"/>
    <w:rPr>
      <w:rFonts w:ascii="Arial"/>
      <w:bCs/>
      <w:sz w:val="21"/>
      <w:szCs w:val="21"/>
    </w:rPr>
  </w:style>
  <w:style w:type="paragraph" w:customStyle="1" w:styleId="508">
    <w:name w:val="Item List"/>
    <w:link w:val="50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9">
    <w:name w:val="批注框文本 Char1"/>
    <w:autoRedefine/>
    <w:qFormat/>
    <w:uiPriority w:val="0"/>
    <w:rPr>
      <w:rFonts w:ascii="Times New Roman" w:hAnsi="Times New Roman" w:eastAsia="宋体" w:cs="Times New Roman"/>
      <w:sz w:val="18"/>
      <w:szCs w:val="18"/>
    </w:rPr>
  </w:style>
  <w:style w:type="character" w:customStyle="1" w:styleId="510">
    <w:name w:val="h3 Char"/>
    <w:autoRedefine/>
    <w:qFormat/>
    <w:uiPriority w:val="0"/>
    <w:rPr>
      <w:rFonts w:eastAsia="宋体"/>
      <w:b/>
      <w:kern w:val="2"/>
      <w:sz w:val="32"/>
      <w:lang w:val="en-US" w:eastAsia="zh-CN" w:bidi="ar-SA"/>
    </w:rPr>
  </w:style>
  <w:style w:type="character" w:customStyle="1" w:styleId="511">
    <w:name w:val="dandyren_title1"/>
    <w:autoRedefine/>
    <w:qFormat/>
    <w:uiPriority w:val="0"/>
    <w:rPr>
      <w:b/>
      <w:bCs/>
      <w:color w:val="FF6633"/>
      <w:sz w:val="18"/>
      <w:szCs w:val="18"/>
    </w:rPr>
  </w:style>
  <w:style w:type="character" w:customStyle="1" w:styleId="512">
    <w:name w:val="Char Char31"/>
    <w:autoRedefine/>
    <w:qFormat/>
    <w:uiPriority w:val="6"/>
    <w:rPr>
      <w:rFonts w:ascii="Arial" w:hAnsi="Arial" w:eastAsia="黑体"/>
      <w:kern w:val="1"/>
      <w:sz w:val="24"/>
      <w:szCs w:val="24"/>
    </w:rPr>
  </w:style>
  <w:style w:type="character" w:customStyle="1" w:styleId="513">
    <w:name w:val="h Char1"/>
    <w:autoRedefine/>
    <w:qFormat/>
    <w:uiPriority w:val="0"/>
    <w:rPr>
      <w:sz w:val="18"/>
      <w:szCs w:val="18"/>
    </w:rPr>
  </w:style>
  <w:style w:type="character" w:customStyle="1" w:styleId="514">
    <w:name w:val="solutionfonts"/>
    <w:autoRedefine/>
    <w:qFormat/>
    <w:uiPriority w:val="0"/>
  </w:style>
  <w:style w:type="character" w:customStyle="1" w:styleId="515">
    <w:name w:val="标题 4 Char2"/>
    <w:autoRedefine/>
    <w:qFormat/>
    <w:uiPriority w:val="9"/>
    <w:rPr>
      <w:rFonts w:ascii="Arial" w:hAnsi="Arial" w:eastAsia="黑体"/>
      <w:b/>
      <w:bCs/>
      <w:kern w:val="2"/>
      <w:sz w:val="28"/>
      <w:szCs w:val="28"/>
      <w:lang w:val="zh-CN"/>
    </w:rPr>
  </w:style>
  <w:style w:type="character" w:customStyle="1" w:styleId="516">
    <w:name w:val="首行缩进 Char"/>
    <w:autoRedefine/>
    <w:qFormat/>
    <w:uiPriority w:val="0"/>
    <w:rPr>
      <w:rFonts w:ascii="宋体" w:eastAsia="宋体"/>
      <w:kern w:val="2"/>
      <w:sz w:val="24"/>
      <w:lang w:val="en-US" w:eastAsia="zh-CN" w:bidi="ar-SA"/>
    </w:rPr>
  </w:style>
  <w:style w:type="character" w:customStyle="1" w:styleId="517">
    <w:name w:val="Char Char52"/>
    <w:autoRedefine/>
    <w:qFormat/>
    <w:uiPriority w:val="0"/>
    <w:rPr>
      <w:rFonts w:ascii="宋体" w:hAnsi="Courier New" w:eastAsia="宋体"/>
      <w:kern w:val="2"/>
      <w:sz w:val="21"/>
      <w:lang w:val="en-US" w:eastAsia="zh-CN"/>
    </w:rPr>
  </w:style>
  <w:style w:type="character" w:customStyle="1" w:styleId="518">
    <w:name w:val="font31"/>
    <w:autoRedefine/>
    <w:qFormat/>
    <w:uiPriority w:val="0"/>
    <w:rPr>
      <w:rFonts w:hint="eastAsia" w:ascii="仿宋" w:hAnsi="仿宋" w:eastAsia="仿宋" w:cs="仿宋"/>
      <w:color w:val="000000"/>
      <w:sz w:val="20"/>
      <w:szCs w:val="20"/>
      <w:u w:val="none"/>
    </w:rPr>
  </w:style>
  <w:style w:type="character" w:customStyle="1" w:styleId="519">
    <w:name w:val="正文说明 Char"/>
    <w:link w:val="520"/>
    <w:autoRedefine/>
    <w:qFormat/>
    <w:uiPriority w:val="0"/>
    <w:rPr>
      <w:sz w:val="24"/>
      <w:szCs w:val="24"/>
    </w:rPr>
  </w:style>
  <w:style w:type="paragraph" w:customStyle="1" w:styleId="520">
    <w:name w:val="正文说明"/>
    <w:basedOn w:val="1"/>
    <w:link w:val="519"/>
    <w:autoRedefine/>
    <w:qFormat/>
    <w:uiPriority w:val="0"/>
    <w:pPr>
      <w:spacing w:line="360" w:lineRule="auto"/>
    </w:pPr>
    <w:rPr>
      <w:kern w:val="0"/>
      <w:sz w:val="24"/>
    </w:rPr>
  </w:style>
  <w:style w:type="character" w:customStyle="1" w:styleId="521">
    <w:name w:val="脚注文本 Char1"/>
    <w:autoRedefine/>
    <w:qFormat/>
    <w:uiPriority w:val="0"/>
    <w:rPr>
      <w:rFonts w:ascii="Times New Roman" w:hAnsi="Times New Roman" w:eastAsia="宋体" w:cs="Times New Roman"/>
      <w:sz w:val="18"/>
      <w:szCs w:val="18"/>
    </w:rPr>
  </w:style>
  <w:style w:type="character" w:customStyle="1" w:styleId="522">
    <w:name w:val="Char Char1211"/>
    <w:autoRedefine/>
    <w:qFormat/>
    <w:uiPriority w:val="0"/>
    <w:rPr>
      <w:rFonts w:ascii="仿宋_GB2312" w:eastAsia="仿宋_GB2312"/>
      <w:b/>
      <w:bCs/>
      <w:kern w:val="2"/>
      <w:sz w:val="24"/>
      <w:szCs w:val="24"/>
      <w:lang w:val="zh-CN" w:eastAsia="zh-CN" w:bidi="ar-SA"/>
    </w:rPr>
  </w:style>
  <w:style w:type="character" w:customStyle="1" w:styleId="523">
    <w:name w:val="Char Char35"/>
    <w:autoRedefine/>
    <w:qFormat/>
    <w:uiPriority w:val="6"/>
    <w:rPr>
      <w:rFonts w:ascii="Arial" w:hAnsi="Arial" w:eastAsia="黑体"/>
      <w:b/>
      <w:kern w:val="1"/>
      <w:sz w:val="28"/>
      <w:szCs w:val="28"/>
      <w:lang w:val="zh-CN"/>
    </w:rPr>
  </w:style>
  <w:style w:type="character" w:customStyle="1" w:styleId="524">
    <w:name w:val="纯文本 Char Char Char"/>
    <w:autoRedefine/>
    <w:qFormat/>
    <w:uiPriority w:val="0"/>
    <w:rPr>
      <w:rFonts w:ascii="宋体" w:hAnsi="Courier New" w:eastAsia="宋体"/>
      <w:kern w:val="2"/>
      <w:sz w:val="21"/>
      <w:lang w:val="en-US" w:eastAsia="zh-CN" w:bidi="ar-SA"/>
    </w:rPr>
  </w:style>
  <w:style w:type="character" w:customStyle="1" w:styleId="525">
    <w:name w:val="Table Text Char"/>
    <w:autoRedefine/>
    <w:qFormat/>
    <w:uiPriority w:val="0"/>
    <w:rPr>
      <w:sz w:val="24"/>
      <w:szCs w:val="24"/>
    </w:rPr>
  </w:style>
  <w:style w:type="character" w:customStyle="1" w:styleId="526">
    <w:name w:val="正文1 Char1"/>
    <w:autoRedefine/>
    <w:qFormat/>
    <w:uiPriority w:val="0"/>
    <w:rPr>
      <w:rFonts w:ascii="仿宋_GB2312" w:hAnsi="Courier New" w:eastAsia="仿宋_GB2312"/>
      <w:kern w:val="28"/>
      <w:sz w:val="24"/>
      <w:szCs w:val="24"/>
      <w:lang w:val="en-US" w:eastAsia="zh-CN"/>
    </w:rPr>
  </w:style>
  <w:style w:type="character" w:customStyle="1" w:styleId="527">
    <w:name w:val="页脚 Char1"/>
    <w:autoRedefine/>
    <w:qFormat/>
    <w:uiPriority w:val="0"/>
    <w:rPr>
      <w:rFonts w:eastAsia="宋体"/>
      <w:kern w:val="2"/>
      <w:sz w:val="18"/>
      <w:szCs w:val="18"/>
      <w:lang w:val="en-US" w:eastAsia="zh-CN" w:bidi="ar-SA"/>
    </w:rPr>
  </w:style>
  <w:style w:type="character" w:customStyle="1" w:styleId="528">
    <w:name w:val="Bold"/>
    <w:autoRedefine/>
    <w:qFormat/>
    <w:uiPriority w:val="0"/>
    <w:rPr>
      <w:rFonts w:ascii="Arial" w:hAnsi="Arial" w:eastAsia="黑体" w:cs="Times New Roman"/>
      <w:b/>
      <w:kern w:val="2"/>
      <w:sz w:val="32"/>
      <w:szCs w:val="32"/>
      <w:lang w:val="en-US" w:eastAsia="zh-CN" w:bidi="ar-SA"/>
    </w:rPr>
  </w:style>
  <w:style w:type="character" w:customStyle="1" w:styleId="529">
    <w:name w:val="hui3"/>
    <w:autoRedefine/>
    <w:qFormat/>
    <w:uiPriority w:val="0"/>
    <w:rPr>
      <w:color w:val="333333"/>
    </w:rPr>
  </w:style>
  <w:style w:type="character" w:customStyle="1" w:styleId="530">
    <w:name w:val="Char Char17"/>
    <w:autoRedefine/>
    <w:qFormat/>
    <w:uiPriority w:val="6"/>
    <w:rPr>
      <w:rFonts w:eastAsia="仿宋_GB2312"/>
      <w:sz w:val="24"/>
    </w:rPr>
  </w:style>
  <w:style w:type="character" w:customStyle="1" w:styleId="531">
    <w:name w:val="标题 4 字符"/>
    <w:autoRedefine/>
    <w:qFormat/>
    <w:uiPriority w:val="9"/>
    <w:rPr>
      <w:rFonts w:ascii="等线 Light" w:hAnsi="等线 Light" w:eastAsia="等线 Light" w:cs="Times New Roman"/>
      <w:b/>
      <w:bCs/>
      <w:snapToGrid w:val="0"/>
      <w:kern w:val="0"/>
      <w:sz w:val="28"/>
      <w:szCs w:val="28"/>
    </w:rPr>
  </w:style>
  <w:style w:type="character" w:customStyle="1" w:styleId="532">
    <w:name w:val="Char Char37"/>
    <w:autoRedefine/>
    <w:qFormat/>
    <w:uiPriority w:val="6"/>
    <w:rPr>
      <w:b/>
      <w:kern w:val="1"/>
      <w:sz w:val="44"/>
      <w:szCs w:val="44"/>
    </w:rPr>
  </w:style>
  <w:style w:type="character" w:customStyle="1" w:styleId="533">
    <w:name w:val="正文文本缩进 3 Char1"/>
    <w:autoRedefine/>
    <w:qFormat/>
    <w:uiPriority w:val="99"/>
    <w:rPr>
      <w:rFonts w:ascii="Times New Roman" w:hAnsi="Times New Roman" w:eastAsia="宋体" w:cs="Times New Roman"/>
      <w:sz w:val="16"/>
      <w:szCs w:val="16"/>
    </w:rPr>
  </w:style>
  <w:style w:type="character" w:customStyle="1" w:styleId="534">
    <w:name w:val="公文正文 Char Char"/>
    <w:link w:val="535"/>
    <w:autoRedefine/>
    <w:qFormat/>
    <w:uiPriority w:val="0"/>
    <w:rPr>
      <w:rFonts w:ascii="仿宋_GB2312" w:eastAsia="仿宋_GB2312"/>
      <w:kern w:val="2"/>
      <w:sz w:val="24"/>
      <w:szCs w:val="24"/>
    </w:rPr>
  </w:style>
  <w:style w:type="paragraph" w:customStyle="1" w:styleId="535">
    <w:name w:val="公文正文"/>
    <w:basedOn w:val="1"/>
    <w:link w:val="534"/>
    <w:autoRedefine/>
    <w:qFormat/>
    <w:uiPriority w:val="0"/>
    <w:pPr>
      <w:spacing w:before="156" w:line="360" w:lineRule="auto"/>
      <w:ind w:firstLine="360" w:firstLineChars="200"/>
    </w:pPr>
    <w:rPr>
      <w:rFonts w:ascii="仿宋_GB2312" w:eastAsia="仿宋_GB2312"/>
      <w:sz w:val="24"/>
    </w:rPr>
  </w:style>
  <w:style w:type="character" w:customStyle="1" w:styleId="536">
    <w:name w:val="标题 1 Char Char"/>
    <w:autoRedefine/>
    <w:qFormat/>
    <w:uiPriority w:val="0"/>
    <w:rPr>
      <w:rFonts w:hint="eastAsia" w:ascii="宋体" w:hAnsi="宋体" w:eastAsia="宋体"/>
      <w:b/>
      <w:spacing w:val="-2"/>
      <w:sz w:val="24"/>
      <w:lang w:val="en-US" w:eastAsia="zh-CN" w:bidi="ar-SA"/>
    </w:rPr>
  </w:style>
  <w:style w:type="character" w:customStyle="1" w:styleId="537">
    <w:name w:val="标书表格字体格式 Char"/>
    <w:autoRedefine/>
    <w:qFormat/>
    <w:uiPriority w:val="0"/>
    <w:rPr>
      <w:kern w:val="2"/>
      <w:sz w:val="21"/>
      <w:szCs w:val="24"/>
      <w:lang w:bidi="ar-SA"/>
    </w:rPr>
  </w:style>
  <w:style w:type="character" w:customStyle="1" w:styleId="538">
    <w:name w:val="tw4winError"/>
    <w:autoRedefine/>
    <w:qFormat/>
    <w:uiPriority w:val="0"/>
    <w:rPr>
      <w:rFonts w:ascii="Courier New" w:hAnsi="Courier New" w:cs="Courier New"/>
      <w:color w:val="00FF00"/>
      <w:sz w:val="40"/>
      <w:szCs w:val="40"/>
    </w:rPr>
  </w:style>
  <w:style w:type="character" w:customStyle="1" w:styleId="539">
    <w:name w:val="Body Text(ch) Char Char"/>
    <w:autoRedefine/>
    <w:qFormat/>
    <w:uiPriority w:val="0"/>
    <w:rPr>
      <w:rFonts w:ascii="宋体"/>
      <w:kern w:val="2"/>
      <w:sz w:val="24"/>
      <w:szCs w:val="21"/>
      <w:lang w:val="zh-CN"/>
    </w:rPr>
  </w:style>
  <w:style w:type="character" w:customStyle="1" w:styleId="540">
    <w:name w:val="正文首行缩进两字 Char"/>
    <w:autoRedefine/>
    <w:qFormat/>
    <w:uiPriority w:val="0"/>
    <w:rPr>
      <w:sz w:val="24"/>
      <w:szCs w:val="24"/>
      <w:lang w:val="en-US" w:eastAsia="zh-CN" w:bidi="ar-SA"/>
    </w:rPr>
  </w:style>
  <w:style w:type="character" w:customStyle="1" w:styleId="541">
    <w:name w:val="文档结构图 字符1"/>
    <w:autoRedefine/>
    <w:qFormat/>
    <w:uiPriority w:val="0"/>
    <w:rPr>
      <w:rFonts w:ascii="宋体" w:hAnsi="Calibri" w:eastAsia="黑体" w:cs="Arial"/>
      <w:snapToGrid w:val="0"/>
      <w:kern w:val="2"/>
      <w:sz w:val="18"/>
      <w:szCs w:val="18"/>
    </w:rPr>
  </w:style>
  <w:style w:type="character" w:customStyle="1" w:styleId="542">
    <w:name w:val="content"/>
    <w:autoRedefine/>
    <w:qFormat/>
    <w:uiPriority w:val="0"/>
  </w:style>
  <w:style w:type="character" w:customStyle="1" w:styleId="543">
    <w:name w:val="tw4winPopup"/>
    <w:autoRedefine/>
    <w:qFormat/>
    <w:uiPriority w:val="0"/>
    <w:rPr>
      <w:rFonts w:ascii="Courier New" w:hAnsi="Courier New" w:cs="Courier New"/>
      <w:color w:val="008000"/>
      <w:lang w:val="en-US" w:eastAsia="zh-CN"/>
    </w:rPr>
  </w:style>
  <w:style w:type="character" w:customStyle="1" w:styleId="544">
    <w:name w:val="标准正文格式 Char"/>
    <w:autoRedefine/>
    <w:qFormat/>
    <w:uiPriority w:val="0"/>
    <w:rPr>
      <w:rFonts w:ascii="宋体" w:eastAsia="仿宋_GB2312" w:cs="宋体"/>
      <w:color w:val="000000"/>
      <w:sz w:val="24"/>
      <w:lang w:val="en-US" w:eastAsia="zh-CN" w:bidi="ar-SA"/>
    </w:rPr>
  </w:style>
  <w:style w:type="character" w:customStyle="1" w:styleId="545">
    <w:name w:val="Char Char212"/>
    <w:autoRedefine/>
    <w:qFormat/>
    <w:uiPriority w:val="0"/>
    <w:rPr>
      <w:rFonts w:eastAsia="宋体"/>
      <w:b/>
      <w:bCs/>
      <w:kern w:val="2"/>
      <w:sz w:val="21"/>
      <w:szCs w:val="24"/>
      <w:lang w:val="en-US" w:eastAsia="zh-CN" w:bidi="ar-SA"/>
    </w:rPr>
  </w:style>
  <w:style w:type="character" w:customStyle="1" w:styleId="546">
    <w:name w:val="zbggmain style9"/>
    <w:autoRedefine/>
    <w:qFormat/>
    <w:uiPriority w:val="0"/>
  </w:style>
  <w:style w:type="character" w:customStyle="1" w:styleId="547">
    <w:name w:val="Char Char16"/>
    <w:autoRedefine/>
    <w:qFormat/>
    <w:uiPriority w:val="6"/>
    <w:rPr>
      <w:kern w:val="1"/>
      <w:sz w:val="18"/>
      <w:szCs w:val="18"/>
    </w:rPr>
  </w:style>
  <w:style w:type="character" w:customStyle="1" w:styleId="548">
    <w:name w:val="Char Char82"/>
    <w:autoRedefine/>
    <w:qFormat/>
    <w:uiPriority w:val="0"/>
    <w:rPr>
      <w:rFonts w:eastAsia="宋体"/>
      <w:b/>
      <w:sz w:val="24"/>
      <w:lang w:val="en-GB" w:eastAsia="zh-CN"/>
    </w:rPr>
  </w:style>
  <w:style w:type="character" w:customStyle="1" w:styleId="549">
    <w:name w:val="页眉 字符"/>
    <w:autoRedefine/>
    <w:qFormat/>
    <w:uiPriority w:val="99"/>
    <w:rPr>
      <w:kern w:val="2"/>
      <w:sz w:val="18"/>
      <w:szCs w:val="18"/>
    </w:rPr>
  </w:style>
  <w:style w:type="character" w:customStyle="1" w:styleId="550">
    <w:name w:val="Char Char33"/>
    <w:autoRedefine/>
    <w:qFormat/>
    <w:uiPriority w:val="6"/>
    <w:rPr>
      <w:rFonts w:ascii="Arial" w:hAnsi="Arial" w:eastAsia="黑体"/>
      <w:b/>
      <w:kern w:val="1"/>
      <w:sz w:val="24"/>
      <w:szCs w:val="24"/>
    </w:rPr>
  </w:style>
  <w:style w:type="character" w:customStyle="1" w:styleId="551">
    <w:name w:val="b11_01b Char"/>
    <w:link w:val="552"/>
    <w:autoRedefine/>
    <w:qFormat/>
    <w:uiPriority w:val="0"/>
    <w:rPr>
      <w:rFonts w:ascii="Verdana" w:hAnsi="Verdana"/>
      <w:b/>
      <w:bCs/>
      <w:color w:val="4A82CA"/>
      <w:sz w:val="17"/>
      <w:szCs w:val="17"/>
    </w:rPr>
  </w:style>
  <w:style w:type="paragraph" w:customStyle="1" w:styleId="552">
    <w:name w:val="b11_01b"/>
    <w:basedOn w:val="1"/>
    <w:next w:val="1"/>
    <w:link w:val="551"/>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3">
    <w:name w:val="Char Char121"/>
    <w:autoRedefine/>
    <w:qFormat/>
    <w:uiPriority w:val="6"/>
    <w:rPr>
      <w:rFonts w:ascii="仿宋_GB2312" w:eastAsia="仿宋_GB2312"/>
      <w:b/>
      <w:bCs/>
      <w:kern w:val="2"/>
      <w:sz w:val="24"/>
      <w:szCs w:val="24"/>
      <w:lang w:val="zh-CN" w:eastAsia="zh-CN" w:bidi="ar-SA"/>
    </w:rPr>
  </w:style>
  <w:style w:type="character" w:customStyle="1" w:styleId="554">
    <w:name w:val="Footer-Even Char"/>
    <w:autoRedefine/>
    <w:qFormat/>
    <w:uiPriority w:val="0"/>
    <w:rPr>
      <w:rFonts w:eastAsia="宋体"/>
      <w:kern w:val="2"/>
      <w:sz w:val="18"/>
      <w:lang w:val="en-US" w:eastAsia="zh-CN" w:bidi="ar-SA"/>
    </w:rPr>
  </w:style>
  <w:style w:type="character" w:customStyle="1" w:styleId="55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556">
    <w:name w:val="Char Char61"/>
    <w:autoRedefine/>
    <w:qFormat/>
    <w:uiPriority w:val="6"/>
    <w:rPr>
      <w:rFonts w:eastAsia="宋体"/>
      <w:kern w:val="2"/>
      <w:sz w:val="21"/>
      <w:szCs w:val="24"/>
      <w:lang w:val="en-US" w:eastAsia="zh-CN" w:bidi="ar-SA"/>
    </w:rPr>
  </w:style>
  <w:style w:type="character" w:customStyle="1" w:styleId="557">
    <w:name w:val="正文文字缩进 2 Char Char"/>
    <w:autoRedefine/>
    <w:qFormat/>
    <w:uiPriority w:val="0"/>
    <w:rPr>
      <w:rFonts w:ascii="宋体"/>
      <w:sz w:val="28"/>
    </w:rPr>
  </w:style>
  <w:style w:type="character" w:customStyle="1" w:styleId="558">
    <w:name w:val="f141"/>
    <w:autoRedefine/>
    <w:qFormat/>
    <w:uiPriority w:val="0"/>
    <w:rPr>
      <w:rFonts w:ascii="Tahoma" w:hAnsi="Tahoma" w:eastAsia="宋体"/>
      <w:b/>
      <w:kern w:val="2"/>
      <w:sz w:val="21"/>
      <w:szCs w:val="21"/>
      <w:lang w:val="en-US" w:eastAsia="zh-CN" w:bidi="ar-SA"/>
    </w:rPr>
  </w:style>
  <w:style w:type="character" w:customStyle="1" w:styleId="559">
    <w:name w:val="段落 Char Char"/>
    <w:link w:val="560"/>
    <w:autoRedefine/>
    <w:qFormat/>
    <w:uiPriority w:val="0"/>
    <w:rPr>
      <w:rFonts w:ascii="宋体" w:hAnsi="宋体"/>
      <w:sz w:val="24"/>
    </w:rPr>
  </w:style>
  <w:style w:type="paragraph" w:customStyle="1" w:styleId="560">
    <w:name w:val="段落"/>
    <w:basedOn w:val="1"/>
    <w:link w:val="559"/>
    <w:autoRedefine/>
    <w:qFormat/>
    <w:uiPriority w:val="0"/>
    <w:pPr>
      <w:spacing w:line="360" w:lineRule="auto"/>
      <w:ind w:firstLine="480" w:firstLineChars="200"/>
    </w:pPr>
    <w:rPr>
      <w:rFonts w:ascii="宋体" w:hAnsi="宋体"/>
      <w:kern w:val="0"/>
      <w:sz w:val="24"/>
      <w:szCs w:val="20"/>
    </w:rPr>
  </w:style>
  <w:style w:type="character" w:customStyle="1" w:styleId="561">
    <w:name w:val="标题 3 Char2"/>
    <w:autoRedefine/>
    <w:qFormat/>
    <w:uiPriority w:val="0"/>
    <w:rPr>
      <w:rFonts w:eastAsia="宋体"/>
      <w:b/>
      <w:bCs/>
      <w:kern w:val="2"/>
      <w:sz w:val="32"/>
      <w:szCs w:val="32"/>
      <w:lang w:val="en-US" w:eastAsia="zh-CN" w:bidi="ar-SA"/>
    </w:rPr>
  </w:style>
  <w:style w:type="character" w:customStyle="1" w:styleId="562">
    <w:name w:val="apple-converted-space"/>
    <w:autoRedefine/>
    <w:qFormat/>
    <w:uiPriority w:val="0"/>
  </w:style>
  <w:style w:type="character" w:customStyle="1" w:styleId="563">
    <w:name w:val="Char Char41"/>
    <w:autoRedefine/>
    <w:qFormat/>
    <w:uiPriority w:val="0"/>
    <w:rPr>
      <w:rFonts w:eastAsia="宋体"/>
      <w:b/>
      <w:sz w:val="24"/>
      <w:lang w:val="en-GB" w:eastAsia="zh-CN" w:bidi="ar-SA"/>
    </w:rPr>
  </w:style>
  <w:style w:type="character" w:customStyle="1" w:styleId="564">
    <w:name w:val="large1"/>
    <w:autoRedefine/>
    <w:qFormat/>
    <w:uiPriority w:val="0"/>
    <w:rPr>
      <w:rFonts w:hint="eastAsia" w:ascii="宋体" w:hAnsi="宋体" w:eastAsia="宋体"/>
      <w:sz w:val="21"/>
      <w:szCs w:val="21"/>
    </w:rPr>
  </w:style>
  <w:style w:type="character" w:customStyle="1" w:styleId="565">
    <w:name w:val="Char Char13"/>
    <w:autoRedefine/>
    <w:qFormat/>
    <w:uiPriority w:val="6"/>
    <w:rPr>
      <w:rFonts w:ascii="宋体" w:hAnsi="宋体"/>
      <w:kern w:val="1"/>
      <w:sz w:val="21"/>
      <w:szCs w:val="24"/>
    </w:rPr>
  </w:style>
  <w:style w:type="character" w:customStyle="1" w:styleId="566">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567">
    <w:name w:val="冯广丽 Char"/>
    <w:link w:val="568"/>
    <w:autoRedefine/>
    <w:qFormat/>
    <w:uiPriority w:val="0"/>
    <w:rPr>
      <w:rFonts w:ascii="宋体" w:hAnsi="宋体"/>
      <w:kern w:val="2"/>
      <w:sz w:val="24"/>
      <w:szCs w:val="22"/>
    </w:rPr>
  </w:style>
  <w:style w:type="paragraph" w:customStyle="1" w:styleId="568">
    <w:name w:val="冯广丽"/>
    <w:basedOn w:val="1"/>
    <w:link w:val="567"/>
    <w:autoRedefine/>
    <w:qFormat/>
    <w:uiPriority w:val="0"/>
    <w:pPr>
      <w:spacing w:line="360" w:lineRule="auto"/>
      <w:ind w:firstLine="480" w:firstLineChars="200"/>
    </w:pPr>
    <w:rPr>
      <w:rFonts w:ascii="宋体" w:hAnsi="宋体"/>
      <w:sz w:val="24"/>
      <w:szCs w:val="22"/>
    </w:rPr>
  </w:style>
  <w:style w:type="character" w:customStyle="1" w:styleId="569">
    <w:name w:val="批注文字 字符"/>
    <w:autoRedefine/>
    <w:qFormat/>
    <w:uiPriority w:val="0"/>
    <w:rPr>
      <w:rFonts w:ascii="Arial" w:hAnsi="Arial" w:eastAsia="黑体" w:cs="Arial"/>
      <w:snapToGrid w:val="0"/>
      <w:kern w:val="0"/>
      <w:szCs w:val="21"/>
    </w:rPr>
  </w:style>
  <w:style w:type="character" w:customStyle="1" w:styleId="570">
    <w:name w:val="Char Char161"/>
    <w:autoRedefine/>
    <w:qFormat/>
    <w:uiPriority w:val="0"/>
    <w:rPr>
      <w:rFonts w:eastAsia="宋体"/>
      <w:b/>
      <w:kern w:val="2"/>
      <w:sz w:val="32"/>
      <w:lang w:val="en-US" w:eastAsia="zh-CN"/>
    </w:rPr>
  </w:style>
  <w:style w:type="character" w:customStyle="1" w:styleId="571">
    <w:name w:val="javascript"/>
    <w:autoRedefine/>
    <w:qFormat/>
    <w:uiPriority w:val="0"/>
  </w:style>
  <w:style w:type="character" w:customStyle="1" w:styleId="572">
    <w:name w:val="图名 Char"/>
    <w:autoRedefine/>
    <w:qFormat/>
    <w:uiPriority w:val="0"/>
    <w:rPr>
      <w:rFonts w:ascii="Arial" w:hAnsi="Arial" w:eastAsia="黑体"/>
      <w:kern w:val="2"/>
      <w:sz w:val="24"/>
      <w:szCs w:val="24"/>
      <w:lang w:val="en-US" w:eastAsia="zh-CN" w:bidi="ar-SA"/>
    </w:rPr>
  </w:style>
  <w:style w:type="character" w:customStyle="1" w:styleId="573">
    <w:name w:val="Used by Word for text of Help footnotes Char Char"/>
    <w:autoRedefine/>
    <w:qFormat/>
    <w:uiPriority w:val="0"/>
    <w:rPr>
      <w:rFonts w:ascii="Times New Roman" w:hAnsi="Times New Roman" w:eastAsia="宋体" w:cs="Times New Roman"/>
      <w:sz w:val="20"/>
      <w:szCs w:val="20"/>
    </w:rPr>
  </w:style>
  <w:style w:type="character" w:customStyle="1" w:styleId="574">
    <w:name w:val="编号，小四 Char"/>
    <w:link w:val="575"/>
    <w:autoRedefine/>
    <w:qFormat/>
    <w:uiPriority w:val="0"/>
    <w:rPr>
      <w:rFonts w:ascii="Arial" w:hAnsi="Arial"/>
      <w:sz w:val="24"/>
    </w:rPr>
  </w:style>
  <w:style w:type="paragraph" w:customStyle="1" w:styleId="575">
    <w:name w:val="编号，小四"/>
    <w:basedOn w:val="1"/>
    <w:link w:val="574"/>
    <w:autoRedefine/>
    <w:qFormat/>
    <w:uiPriority w:val="0"/>
    <w:pPr>
      <w:tabs>
        <w:tab w:val="left" w:pos="432"/>
      </w:tabs>
      <w:spacing w:line="360" w:lineRule="auto"/>
      <w:ind w:left="432" w:hanging="432"/>
    </w:pPr>
    <w:rPr>
      <w:rFonts w:ascii="Arial" w:hAnsi="Arial"/>
      <w:kern w:val="0"/>
      <w:sz w:val="24"/>
      <w:szCs w:val="20"/>
    </w:rPr>
  </w:style>
  <w:style w:type="character" w:customStyle="1" w:styleId="576">
    <w:name w:val="Font Style82"/>
    <w:autoRedefine/>
    <w:qFormat/>
    <w:uiPriority w:val="99"/>
    <w:rPr>
      <w:rFonts w:ascii="宋体" w:eastAsia="宋体" w:cs="宋体"/>
      <w:color w:val="000000"/>
      <w:sz w:val="14"/>
      <w:szCs w:val="14"/>
    </w:rPr>
  </w:style>
  <w:style w:type="character" w:customStyle="1" w:styleId="577">
    <w:name w:val="标题 2 Char Char"/>
    <w:autoRedefine/>
    <w:qFormat/>
    <w:uiPriority w:val="0"/>
    <w:rPr>
      <w:rFonts w:ascii="楷体_GB2312" w:hAnsi="Arial" w:eastAsia="楷体_GB2312"/>
      <w:b/>
      <w:bCs/>
      <w:kern w:val="2"/>
      <w:sz w:val="24"/>
      <w:szCs w:val="32"/>
      <w:lang w:val="en-US" w:eastAsia="zh-CN" w:bidi="ar-SA"/>
    </w:rPr>
  </w:style>
  <w:style w:type="character" w:customStyle="1" w:styleId="578">
    <w:name w:val="未用 Char"/>
    <w:autoRedefine/>
    <w:qFormat/>
    <w:uiPriority w:val="0"/>
    <w:rPr>
      <w:rFonts w:ascii="Arial" w:hAnsi="Arial" w:eastAsia="黑体"/>
      <w:kern w:val="2"/>
      <w:sz w:val="21"/>
      <w:szCs w:val="21"/>
      <w:lang w:val="en-US" w:eastAsia="zh-CN" w:bidi="ar-SA"/>
    </w:rPr>
  </w:style>
  <w:style w:type="character" w:customStyle="1" w:styleId="579">
    <w:name w:val="myp1111"/>
    <w:autoRedefine/>
    <w:qFormat/>
    <w:uiPriority w:val="0"/>
    <w:rPr>
      <w:rFonts w:hint="default" w:ascii="ˎ̥" w:hAnsi="ˎ̥"/>
      <w:color w:val="000000"/>
      <w:sz w:val="20"/>
      <w:szCs w:val="20"/>
      <w:u w:val="none"/>
    </w:rPr>
  </w:style>
  <w:style w:type="character" w:customStyle="1" w:styleId="580">
    <w:name w:val="样式 标题 4h4H4Fab-4T5Ref Heading 1rh1Heading sqlsect 1.2.3.... Char"/>
    <w:link w:val="500"/>
    <w:autoRedefine/>
    <w:qFormat/>
    <w:uiPriority w:val="0"/>
    <w:rPr>
      <w:rFonts w:ascii="微软雅黑" w:hAnsi="微软雅黑" w:eastAsia="微软雅黑"/>
      <w:b/>
      <w:bCs/>
      <w:kern w:val="2"/>
      <w:sz w:val="24"/>
      <w:szCs w:val="28"/>
      <w:lang w:val="zh-CN"/>
    </w:rPr>
  </w:style>
  <w:style w:type="character" w:customStyle="1" w:styleId="581">
    <w:name w:val="h Char Char"/>
    <w:autoRedefine/>
    <w:qFormat/>
    <w:uiPriority w:val="0"/>
    <w:rPr>
      <w:rFonts w:eastAsia="宋体"/>
      <w:kern w:val="2"/>
      <w:sz w:val="18"/>
      <w:lang w:val="en-US" w:eastAsia="zh-CN" w:bidi="ar-SA"/>
    </w:rPr>
  </w:style>
  <w:style w:type="character" w:customStyle="1" w:styleId="582">
    <w:name w:val="仿宋正文 Char"/>
    <w:link w:val="583"/>
    <w:autoRedefine/>
    <w:qFormat/>
    <w:uiPriority w:val="0"/>
    <w:rPr>
      <w:rFonts w:ascii="仿宋_GB2312" w:eastAsia="仿宋_GB2312"/>
      <w:kern w:val="2"/>
      <w:sz w:val="24"/>
    </w:rPr>
  </w:style>
  <w:style w:type="paragraph" w:customStyle="1" w:styleId="583">
    <w:name w:val="仿宋正文"/>
    <w:basedOn w:val="1"/>
    <w:link w:val="582"/>
    <w:autoRedefine/>
    <w:qFormat/>
    <w:uiPriority w:val="0"/>
    <w:pPr>
      <w:spacing w:line="360" w:lineRule="auto"/>
      <w:ind w:firstLine="480" w:firstLineChars="200"/>
    </w:pPr>
    <w:rPr>
      <w:rFonts w:ascii="仿宋_GB2312" w:eastAsia="仿宋_GB2312"/>
      <w:sz w:val="24"/>
      <w:szCs w:val="20"/>
    </w:rPr>
  </w:style>
  <w:style w:type="character" w:customStyle="1" w:styleId="584">
    <w:name w:val="正文首行缩进 Char Char Char Char Char Char"/>
    <w:autoRedefine/>
    <w:qFormat/>
    <w:uiPriority w:val="0"/>
    <w:rPr>
      <w:rFonts w:ascii="宋体" w:eastAsia="宋体"/>
      <w:kern w:val="2"/>
      <w:sz w:val="24"/>
      <w:lang w:val="zh-CN" w:bidi="ar-SA"/>
    </w:rPr>
  </w:style>
  <w:style w:type="character" w:customStyle="1" w:styleId="585">
    <w:name w:val="样式 宋体"/>
    <w:autoRedefine/>
    <w:qFormat/>
    <w:uiPriority w:val="0"/>
    <w:rPr>
      <w:rFonts w:ascii="宋体" w:hAnsi="宋体"/>
      <w:sz w:val="24"/>
    </w:rPr>
  </w:style>
  <w:style w:type="character" w:customStyle="1" w:styleId="586">
    <w:name w:val="tw4winJump"/>
    <w:autoRedefine/>
    <w:qFormat/>
    <w:uiPriority w:val="0"/>
    <w:rPr>
      <w:rFonts w:ascii="Courier New" w:hAnsi="Courier New" w:cs="Courier New"/>
      <w:color w:val="008080"/>
      <w:lang w:val="en-US" w:eastAsia="zh-CN"/>
    </w:rPr>
  </w:style>
  <w:style w:type="character" w:customStyle="1" w:styleId="587">
    <w:name w:val="标题 1 字符"/>
    <w:autoRedefine/>
    <w:qFormat/>
    <w:uiPriority w:val="9"/>
    <w:rPr>
      <w:rFonts w:ascii="Arial" w:hAnsi="Arial" w:eastAsia="黑体" w:cs="Arial"/>
      <w:b/>
      <w:bCs/>
      <w:snapToGrid w:val="0"/>
      <w:kern w:val="44"/>
      <w:sz w:val="44"/>
      <w:szCs w:val="44"/>
    </w:rPr>
  </w:style>
  <w:style w:type="character" w:customStyle="1" w:styleId="588">
    <w:name w:val="style36"/>
    <w:basedOn w:val="73"/>
    <w:autoRedefine/>
    <w:qFormat/>
    <w:uiPriority w:val="0"/>
    <w:rPr>
      <w:rFonts w:ascii="Arial" w:hAnsi="Arial" w:eastAsia="黑体" w:cs="Arial"/>
      <w:snapToGrid w:val="0"/>
      <w:kern w:val="0"/>
      <w:szCs w:val="21"/>
    </w:rPr>
  </w:style>
  <w:style w:type="character" w:customStyle="1" w:styleId="589">
    <w:name w:val="pt9"/>
    <w:autoRedefine/>
    <w:qFormat/>
    <w:uiPriority w:val="0"/>
    <w:rPr>
      <w:rFonts w:ascii="仿宋_GB2312" w:eastAsia="微软雅黑"/>
      <w:b/>
      <w:kern w:val="2"/>
      <w:sz w:val="32"/>
      <w:szCs w:val="32"/>
      <w:lang w:val="en-US" w:eastAsia="zh-CN" w:bidi="ar-SA"/>
    </w:rPr>
  </w:style>
  <w:style w:type="character" w:customStyle="1" w:styleId="590">
    <w:name w:val="DO_NOT_TRANSLATE"/>
    <w:autoRedefine/>
    <w:qFormat/>
    <w:uiPriority w:val="0"/>
    <w:rPr>
      <w:rFonts w:ascii="Courier New" w:hAnsi="Courier New" w:cs="Courier New"/>
      <w:color w:val="800000"/>
      <w:lang w:val="en-US" w:eastAsia="zh-CN"/>
    </w:rPr>
  </w:style>
  <w:style w:type="character" w:customStyle="1" w:styleId="591">
    <w:name w:val="标书1 Char1"/>
    <w:autoRedefine/>
    <w:qFormat/>
    <w:uiPriority w:val="0"/>
    <w:rPr>
      <w:rFonts w:eastAsia="宋体"/>
      <w:b/>
      <w:bCs/>
      <w:kern w:val="44"/>
      <w:sz w:val="44"/>
      <w:szCs w:val="44"/>
      <w:lang w:val="en-US" w:eastAsia="zh-CN" w:bidi="ar-SA"/>
    </w:rPr>
  </w:style>
  <w:style w:type="character" w:customStyle="1" w:styleId="592">
    <w:name w:val="页脚 字符"/>
    <w:autoRedefine/>
    <w:qFormat/>
    <w:uiPriority w:val="99"/>
    <w:rPr>
      <w:kern w:val="2"/>
      <w:sz w:val="18"/>
      <w:szCs w:val="18"/>
    </w:rPr>
  </w:style>
  <w:style w:type="character" w:customStyle="1" w:styleId="593">
    <w:name w:val="Char Char21"/>
    <w:autoRedefine/>
    <w:qFormat/>
    <w:uiPriority w:val="6"/>
    <w:rPr>
      <w:rFonts w:ascii="宋体" w:hAnsi="宋体"/>
      <w:kern w:val="1"/>
      <w:sz w:val="24"/>
      <w:szCs w:val="21"/>
      <w:lang w:val="zh-CN"/>
    </w:rPr>
  </w:style>
  <w:style w:type="character" w:customStyle="1" w:styleId="594">
    <w:name w:val="样式 正文缩进 + 首行缩进:  2 字符 Char Char"/>
    <w:autoRedefine/>
    <w:qFormat/>
    <w:uiPriority w:val="0"/>
    <w:rPr>
      <w:rFonts w:cs="宋体"/>
      <w:kern w:val="2"/>
      <w:sz w:val="24"/>
    </w:rPr>
  </w:style>
  <w:style w:type="character" w:customStyle="1" w:styleId="595">
    <w:name w:val="gray6"/>
    <w:basedOn w:val="73"/>
    <w:autoRedefine/>
    <w:qFormat/>
    <w:uiPriority w:val="0"/>
    <w:rPr>
      <w:rFonts w:ascii="Arial" w:hAnsi="Arial" w:eastAsia="黑体" w:cs="Arial"/>
      <w:snapToGrid w:val="0"/>
      <w:kern w:val="0"/>
      <w:szCs w:val="21"/>
    </w:rPr>
  </w:style>
  <w:style w:type="character" w:customStyle="1" w:styleId="596">
    <w:name w:val="hui"/>
    <w:basedOn w:val="73"/>
    <w:autoRedefine/>
    <w:qFormat/>
    <w:uiPriority w:val="0"/>
    <w:rPr>
      <w:rFonts w:ascii="Arial" w:hAnsi="Arial" w:eastAsia="黑体" w:cs="Arial"/>
      <w:snapToGrid w:val="0"/>
      <w:kern w:val="0"/>
      <w:szCs w:val="21"/>
    </w:rPr>
  </w:style>
  <w:style w:type="character" w:customStyle="1" w:styleId="597">
    <w:name w:val="哈哈正文 Char Char"/>
    <w:autoRedefine/>
    <w:qFormat/>
    <w:uiPriority w:val="0"/>
    <w:rPr>
      <w:rFonts w:ascii="宋体" w:hAnsi="宋体" w:eastAsia="宋体" w:cs="宋体"/>
      <w:kern w:val="2"/>
      <w:sz w:val="24"/>
      <w:lang w:val="en-US" w:eastAsia="zh-CN" w:bidi="ar-SA"/>
    </w:rPr>
  </w:style>
  <w:style w:type="paragraph" w:customStyle="1" w:styleId="598">
    <w:name w:val="样式 正文文本缩进 + 左侧:  2 字符 首行缩进:  2 字符"/>
    <w:basedOn w:val="28"/>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9">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600">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01">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602">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3">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4">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5">
    <w:name w:val="标题4_自定义"/>
    <w:basedOn w:val="6"/>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6">
    <w:name w:val="正文 内标 序号标"/>
    <w:basedOn w:val="607"/>
    <w:autoRedefine/>
    <w:qFormat/>
    <w:uiPriority w:val="0"/>
    <w:pPr>
      <w:tabs>
        <w:tab w:val="left" w:pos="0"/>
      </w:tabs>
      <w:adjustRightInd/>
      <w:spacing w:before="0"/>
      <w:ind w:firstLine="482"/>
    </w:pPr>
    <w:rPr>
      <w:rFonts w:ascii="微软雅黑" w:hAnsi="微软雅黑"/>
      <w:sz w:val="24"/>
      <w:szCs w:val="24"/>
    </w:rPr>
  </w:style>
  <w:style w:type="paragraph" w:customStyle="1" w:styleId="607">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8">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9">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10">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11">
    <w:name w:val="修订2"/>
    <w:autoRedefine/>
    <w:qFormat/>
    <w:uiPriority w:val="0"/>
    <w:rPr>
      <w:rFonts w:ascii="Times New Roman" w:hAnsi="Times New Roman" w:eastAsia="宋体" w:cs="Times New Roman"/>
      <w:kern w:val="2"/>
      <w:sz w:val="21"/>
      <w:lang w:val="en-US" w:eastAsia="zh-CN" w:bidi="ar-SA"/>
    </w:rPr>
  </w:style>
  <w:style w:type="paragraph" w:customStyle="1" w:styleId="612">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3">
    <w:name w:val="文章标题"/>
    <w:next w:val="614"/>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4">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5">
    <w:name w:val="Char1 Char Char Char5"/>
    <w:basedOn w:val="1"/>
    <w:autoRedefine/>
    <w:qFormat/>
    <w:uiPriority w:val="0"/>
    <w:pPr>
      <w:ind w:firstLine="200" w:firstLineChars="200"/>
    </w:pPr>
    <w:rPr>
      <w:rFonts w:ascii="Tahoma" w:hAnsi="Tahoma"/>
      <w:sz w:val="24"/>
      <w:szCs w:val="20"/>
    </w:rPr>
  </w:style>
  <w:style w:type="paragraph" w:customStyle="1" w:styleId="616">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7">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8">
    <w:name w:val="Char Char Char Char Char Char Char Char"/>
    <w:basedOn w:val="1"/>
    <w:autoRedefine/>
    <w:qFormat/>
    <w:uiPriority w:val="0"/>
    <w:pPr>
      <w:tabs>
        <w:tab w:val="left" w:pos="360"/>
      </w:tabs>
      <w:adjustRightInd w:val="0"/>
    </w:pPr>
    <w:rPr>
      <w:sz w:val="24"/>
      <w:szCs w:val="20"/>
    </w:rPr>
  </w:style>
  <w:style w:type="paragraph" w:customStyle="1" w:styleId="619">
    <w:name w:val="Char Char11 Char Char Char"/>
    <w:basedOn w:val="1"/>
    <w:autoRedefine/>
    <w:qFormat/>
    <w:uiPriority w:val="0"/>
    <w:pPr>
      <w:adjustRightInd w:val="0"/>
      <w:spacing w:line="360" w:lineRule="auto"/>
    </w:pPr>
    <w:rPr>
      <w:szCs w:val="20"/>
    </w:rPr>
  </w:style>
  <w:style w:type="paragraph" w:customStyle="1" w:styleId="620">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21">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22">
    <w:name w:val="样式3"/>
    <w:basedOn w:val="623"/>
    <w:autoRedefine/>
    <w:qFormat/>
    <w:uiPriority w:val="0"/>
    <w:pPr>
      <w:tabs>
        <w:tab w:val="left" w:pos="2790"/>
        <w:tab w:val="left" w:pos="4230"/>
      </w:tabs>
      <w:spacing w:beforeLines="100"/>
      <w:jc w:val="left"/>
    </w:pPr>
  </w:style>
  <w:style w:type="paragraph" w:customStyle="1" w:styleId="623">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4">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5">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6">
    <w:name w:val="标书标题2"/>
    <w:basedOn w:val="3"/>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7">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8">
    <w:name w:val="正文21"/>
    <w:basedOn w:val="1"/>
    <w:autoRedefine/>
    <w:qFormat/>
    <w:uiPriority w:val="0"/>
    <w:pPr>
      <w:spacing w:before="156" w:line="360" w:lineRule="auto"/>
      <w:ind w:firstLine="510" w:firstLineChars="200"/>
    </w:pPr>
    <w:rPr>
      <w:sz w:val="24"/>
      <w:szCs w:val="20"/>
    </w:rPr>
  </w:style>
  <w:style w:type="paragraph" w:customStyle="1" w:styleId="629">
    <w:name w:val="Test2"/>
    <w:basedOn w:val="3"/>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30">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1">
    <w:name w:val="Char1 Char Char Char Char Char Char Char Char Char Char Char1 Char Char Char Char Char Char Char Char Char Char Char Char Char Char1 Char Char Char Char1"/>
    <w:basedOn w:val="1"/>
    <w:autoRedefine/>
    <w:qFormat/>
    <w:uiPriority w:val="0"/>
    <w:pPr>
      <w:adjustRightInd w:val="0"/>
      <w:spacing w:line="360" w:lineRule="auto"/>
    </w:pPr>
    <w:rPr>
      <w:kern w:val="0"/>
      <w:sz w:val="24"/>
      <w:szCs w:val="20"/>
    </w:rPr>
  </w:style>
  <w:style w:type="paragraph" w:customStyle="1" w:styleId="632">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3">
    <w:name w:val="6级标题"/>
    <w:basedOn w:val="634"/>
    <w:autoRedefine/>
    <w:qFormat/>
    <w:uiPriority w:val="0"/>
    <w:pPr>
      <w:keepNext/>
      <w:tabs>
        <w:tab w:val="left" w:pos="360"/>
      </w:tabs>
      <w:outlineLvl w:val="5"/>
    </w:pPr>
  </w:style>
  <w:style w:type="paragraph" w:customStyle="1" w:styleId="634">
    <w:name w:val="5级标题"/>
    <w:basedOn w:val="635"/>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5">
    <w:name w:val="4级标题"/>
    <w:basedOn w:val="123"/>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6">
    <w:name w:val="样式 正文文本缩进 + 段前: 2 字符"/>
    <w:basedOn w:val="1"/>
    <w:autoRedefine/>
    <w:qFormat/>
    <w:uiPriority w:val="0"/>
    <w:pPr>
      <w:ind w:left="420" w:leftChars="200"/>
      <w:jc w:val="left"/>
    </w:pPr>
    <w:rPr>
      <w:sz w:val="28"/>
      <w:szCs w:val="20"/>
      <w:lang w:eastAsia="zh-TW"/>
    </w:rPr>
  </w:style>
  <w:style w:type="paragraph" w:customStyle="1" w:styleId="637">
    <w:name w:val="Char2 Char Char"/>
    <w:basedOn w:val="1"/>
    <w:autoRedefine/>
    <w:qFormat/>
    <w:uiPriority w:val="0"/>
    <w:rPr>
      <w:rFonts w:ascii="Tahoma" w:hAnsi="Tahoma"/>
      <w:sz w:val="24"/>
      <w:szCs w:val="20"/>
    </w:rPr>
  </w:style>
  <w:style w:type="paragraph" w:customStyle="1" w:styleId="638">
    <w:name w:val="数字标题6"/>
    <w:basedOn w:val="8"/>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9">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40">
    <w:name w:val="无间隔2"/>
    <w:basedOn w:val="1"/>
    <w:link w:val="1017"/>
    <w:autoRedefine/>
    <w:qFormat/>
    <w:uiPriority w:val="0"/>
    <w:pPr>
      <w:adjustRightInd w:val="0"/>
    </w:pPr>
    <w:rPr>
      <w:szCs w:val="22"/>
    </w:rPr>
  </w:style>
  <w:style w:type="paragraph" w:customStyle="1" w:styleId="641">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2">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3">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4">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5">
    <w:name w:val="MM Topic 2"/>
    <w:basedOn w:val="3"/>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6">
    <w:name w:val="五级无标题条"/>
    <w:basedOn w:val="1"/>
    <w:autoRedefine/>
    <w:qFormat/>
    <w:uiPriority w:val="0"/>
  </w:style>
  <w:style w:type="paragraph" w:customStyle="1" w:styleId="647">
    <w:name w:val="Char5"/>
    <w:basedOn w:val="1"/>
    <w:autoRedefine/>
    <w:qFormat/>
    <w:uiPriority w:val="0"/>
    <w:pPr>
      <w:adjustRightInd w:val="0"/>
    </w:pPr>
    <w:rPr>
      <w:rFonts w:ascii="仿宋_GB2312" w:eastAsia="仿宋_GB2312"/>
      <w:b/>
      <w:sz w:val="32"/>
      <w:szCs w:val="32"/>
    </w:rPr>
  </w:style>
  <w:style w:type="paragraph" w:customStyle="1" w:styleId="648">
    <w:name w:val="彩色列表 - 强调文字颜色 12"/>
    <w:basedOn w:val="1"/>
    <w:autoRedefine/>
    <w:qFormat/>
    <w:uiPriority w:val="0"/>
    <w:pPr>
      <w:ind w:firstLine="420" w:firstLineChars="200"/>
    </w:pPr>
    <w:rPr>
      <w:rFonts w:ascii="Calibri" w:hAnsi="Calibri"/>
      <w:szCs w:val="22"/>
    </w:rPr>
  </w:style>
  <w:style w:type="paragraph" w:customStyle="1" w:styleId="649">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50">
    <w:name w:val="Char2"/>
    <w:basedOn w:val="1"/>
    <w:autoRedefine/>
    <w:qFormat/>
    <w:uiPriority w:val="0"/>
    <w:pPr>
      <w:adjustRightInd w:val="0"/>
    </w:pPr>
    <w:rPr>
      <w:rFonts w:ascii="仿宋_GB2312" w:eastAsia="仿宋_GB2312"/>
      <w:b/>
      <w:sz w:val="32"/>
      <w:szCs w:val="32"/>
    </w:rPr>
  </w:style>
  <w:style w:type="paragraph" w:customStyle="1" w:styleId="651">
    <w:name w:val="数字标题3"/>
    <w:basedOn w:val="4"/>
    <w:next w:val="1"/>
    <w:autoRedefine/>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2">
    <w:name w:val="FA正文"/>
    <w:basedOn w:val="1"/>
    <w:autoRedefine/>
    <w:qFormat/>
    <w:uiPriority w:val="0"/>
    <w:pPr>
      <w:adjustRightInd w:val="0"/>
      <w:spacing w:line="360" w:lineRule="auto"/>
      <w:ind w:firstLine="480" w:firstLineChars="200"/>
    </w:pPr>
    <w:rPr>
      <w:rFonts w:hAnsi="宋体"/>
      <w:sz w:val="24"/>
      <w:szCs w:val="20"/>
    </w:rPr>
  </w:style>
  <w:style w:type="paragraph" w:customStyle="1" w:styleId="653">
    <w:name w:val="MM Topic 5"/>
    <w:basedOn w:val="7"/>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4">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5">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6">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7">
    <w:name w:val="Char2 Char Char Char"/>
    <w:basedOn w:val="1"/>
    <w:autoRedefine/>
    <w:qFormat/>
    <w:uiPriority w:val="0"/>
    <w:pPr>
      <w:adjustRightInd w:val="0"/>
    </w:pPr>
    <w:rPr>
      <w:rFonts w:ascii="仿宋_GB2312" w:eastAsia="仿宋_GB2312"/>
      <w:b/>
      <w:sz w:val="32"/>
      <w:szCs w:val="32"/>
    </w:rPr>
  </w:style>
  <w:style w:type="paragraph" w:customStyle="1" w:styleId="658">
    <w:name w:val="Char2 Char Char Char1"/>
    <w:basedOn w:val="1"/>
    <w:autoRedefine/>
    <w:qFormat/>
    <w:uiPriority w:val="6"/>
    <w:pPr>
      <w:adjustRightInd w:val="0"/>
    </w:pPr>
    <w:rPr>
      <w:rFonts w:ascii="仿宋_GB2312" w:eastAsia="仿宋_GB2312"/>
      <w:b/>
      <w:sz w:val="32"/>
      <w:szCs w:val="32"/>
    </w:rPr>
  </w:style>
  <w:style w:type="paragraph" w:customStyle="1" w:styleId="659">
    <w:name w:val="默认段落样式"/>
    <w:basedOn w:val="184"/>
    <w:autoRedefine/>
    <w:qFormat/>
    <w:uiPriority w:val="0"/>
    <w:pPr>
      <w:adjustRightInd w:val="0"/>
      <w:spacing w:before="0"/>
      <w:ind w:firstLine="480"/>
      <w:outlineLvl w:val="2"/>
    </w:pPr>
    <w:rPr>
      <w:rFonts w:ascii="仿宋_GB2312" w:hAnsi="宋体" w:eastAsia="仿宋_GB2312"/>
      <w:color w:val="000000"/>
      <w:szCs w:val="24"/>
    </w:rPr>
  </w:style>
  <w:style w:type="paragraph" w:customStyle="1" w:styleId="660">
    <w:name w:val="图中文字"/>
    <w:basedOn w:val="1"/>
    <w:autoRedefine/>
    <w:qFormat/>
    <w:uiPriority w:val="0"/>
    <w:pPr>
      <w:adjustRightInd w:val="0"/>
      <w:snapToGrid w:val="0"/>
      <w:spacing w:line="0" w:lineRule="atLeast"/>
      <w:ind w:firstLine="200" w:firstLineChars="200"/>
      <w:jc w:val="center"/>
    </w:pPr>
    <w:rPr>
      <w:sz w:val="24"/>
      <w:szCs w:val="20"/>
    </w:rPr>
  </w:style>
  <w:style w:type="paragraph" w:customStyle="1" w:styleId="661">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2">
    <w:name w:val="MM Topic 3"/>
    <w:basedOn w:val="4"/>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3">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4">
    <w:name w:val="样式 标题 2H2h2Underrubrik1prop2l2Chapter Titlesect 1.2DO NO..."/>
    <w:basedOn w:val="3"/>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5">
    <w:name w:val="表格（小）"/>
    <w:basedOn w:val="1"/>
    <w:autoRedefine/>
    <w:qFormat/>
    <w:uiPriority w:val="0"/>
    <w:pPr>
      <w:snapToGrid w:val="0"/>
      <w:spacing w:line="300" w:lineRule="auto"/>
    </w:pPr>
    <w:rPr>
      <w:rFonts w:eastAsia="仿宋"/>
      <w:szCs w:val="21"/>
    </w:rPr>
  </w:style>
  <w:style w:type="paragraph" w:customStyle="1" w:styleId="666">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7">
    <w:name w:val="Char2 Char Char1"/>
    <w:basedOn w:val="1"/>
    <w:autoRedefine/>
    <w:qFormat/>
    <w:uiPriority w:val="6"/>
    <w:rPr>
      <w:rFonts w:ascii="Tahoma" w:hAnsi="Tahoma"/>
      <w:sz w:val="24"/>
      <w:szCs w:val="20"/>
    </w:rPr>
  </w:style>
  <w:style w:type="paragraph" w:customStyle="1" w:styleId="668">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9">
    <w:name w:val="表格文字"/>
    <w:basedOn w:val="1"/>
    <w:next w:val="5"/>
    <w:autoRedefine/>
    <w:qFormat/>
    <w:uiPriority w:val="0"/>
    <w:pPr>
      <w:ind w:firstLine="200" w:firstLineChars="200"/>
    </w:pPr>
    <w:rPr>
      <w:rFonts w:ascii="Arial" w:hAnsi="Arial"/>
      <w:spacing w:val="-5"/>
      <w:kern w:val="0"/>
      <w:sz w:val="24"/>
      <w:szCs w:val="20"/>
    </w:rPr>
  </w:style>
  <w:style w:type="paragraph" w:customStyle="1" w:styleId="670">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71">
    <w:name w:val="TOC 标题111"/>
    <w:basedOn w:val="2"/>
    <w:next w:val="1"/>
    <w:autoRedefine/>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2">
    <w:name w:val="样式 左侧:  0.85 厘米 首行缩进:  0.85 厘米"/>
    <w:basedOn w:val="1"/>
    <w:autoRedefine/>
    <w:qFormat/>
    <w:uiPriority w:val="0"/>
    <w:pPr>
      <w:spacing w:line="360" w:lineRule="auto"/>
      <w:ind w:firstLine="482"/>
    </w:pPr>
    <w:rPr>
      <w:rFonts w:cs="宋体"/>
      <w:sz w:val="24"/>
      <w:szCs w:val="20"/>
    </w:rPr>
  </w:style>
  <w:style w:type="paragraph" w:customStyle="1" w:styleId="673">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4">
    <w:name w:val="_Style 3"/>
    <w:basedOn w:val="1"/>
    <w:autoRedefine/>
    <w:qFormat/>
    <w:uiPriority w:val="0"/>
    <w:pPr>
      <w:ind w:firstLine="420" w:firstLineChars="200"/>
    </w:pPr>
    <w:rPr>
      <w:rFonts w:eastAsia="仿宋_GB2312"/>
      <w:sz w:val="28"/>
    </w:rPr>
  </w:style>
  <w:style w:type="paragraph" w:customStyle="1" w:styleId="675">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Bulleting First Indent 1"/>
    <w:basedOn w:val="26"/>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7">
    <w:name w:val="左对齐表格文字"/>
    <w:basedOn w:val="1"/>
    <w:autoRedefine/>
    <w:qFormat/>
    <w:uiPriority w:val="0"/>
    <w:pPr>
      <w:ind w:firstLine="200" w:firstLineChars="200"/>
      <w:jc w:val="right"/>
    </w:pPr>
  </w:style>
  <w:style w:type="paragraph" w:customStyle="1" w:styleId="678">
    <w:name w:val="Char Char11 Char Char Char Char Char Char Char Char Char"/>
    <w:basedOn w:val="1"/>
    <w:autoRedefine/>
    <w:qFormat/>
    <w:uiPriority w:val="0"/>
    <w:pPr>
      <w:adjustRightInd w:val="0"/>
      <w:spacing w:line="360" w:lineRule="auto"/>
    </w:pPr>
    <w:rPr>
      <w:szCs w:val="20"/>
    </w:rPr>
  </w:style>
  <w:style w:type="paragraph" w:customStyle="1" w:styleId="679">
    <w:name w:val="正文1.25"/>
    <w:basedOn w:val="1"/>
    <w:autoRedefine/>
    <w:qFormat/>
    <w:uiPriority w:val="0"/>
    <w:pPr>
      <w:spacing w:line="300" w:lineRule="auto"/>
      <w:ind w:firstLine="480" w:firstLineChars="200"/>
    </w:pPr>
    <w:rPr>
      <w:sz w:val="24"/>
      <w:szCs w:val="20"/>
    </w:rPr>
  </w:style>
  <w:style w:type="paragraph" w:customStyle="1" w:styleId="680">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81">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2">
    <w:name w:val="Char Char1 Char Char Char1"/>
    <w:basedOn w:val="1"/>
    <w:autoRedefine/>
    <w:qFormat/>
    <w:uiPriority w:val="6"/>
    <w:pPr>
      <w:adjustRightInd w:val="0"/>
    </w:pPr>
    <w:rPr>
      <w:rFonts w:ascii="仿宋_GB2312" w:eastAsia="仿宋_GB2312"/>
      <w:b/>
      <w:sz w:val="32"/>
      <w:szCs w:val="20"/>
    </w:rPr>
  </w:style>
  <w:style w:type="paragraph" w:customStyle="1" w:styleId="683">
    <w:name w:val="默认段落字体 Para Char Char Char Char Char Char Char"/>
    <w:basedOn w:val="1"/>
    <w:autoRedefine/>
    <w:qFormat/>
    <w:uiPriority w:val="0"/>
    <w:pPr>
      <w:adjustRightInd w:val="0"/>
    </w:pPr>
    <w:rPr>
      <w:rFonts w:eastAsia="仿宋_GB2312"/>
      <w:sz w:val="28"/>
      <w:szCs w:val="20"/>
    </w:rPr>
  </w:style>
  <w:style w:type="paragraph" w:customStyle="1" w:styleId="684">
    <w:name w:val="样式 标题 4PIM 4H4h4bulletblbbH41H42H43H44H45H46H47H48...1"/>
    <w:basedOn w:val="6"/>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5">
    <w:name w:val="彩色列表 - 强调文字颜色 11"/>
    <w:basedOn w:val="1"/>
    <w:autoRedefine/>
    <w:qFormat/>
    <w:uiPriority w:val="0"/>
    <w:pPr>
      <w:ind w:firstLine="420" w:firstLineChars="200"/>
    </w:pPr>
    <w:rPr>
      <w:rFonts w:ascii="Calibri" w:hAnsi="Calibri"/>
      <w:szCs w:val="22"/>
    </w:rPr>
  </w:style>
  <w:style w:type="paragraph" w:customStyle="1" w:styleId="686">
    <w:name w:val="加粗正文"/>
    <w:basedOn w:val="1"/>
    <w:autoRedefine/>
    <w:qFormat/>
    <w:uiPriority w:val="0"/>
    <w:pPr>
      <w:spacing w:beforeLines="50" w:afterLines="50" w:line="360" w:lineRule="auto"/>
      <w:ind w:firstLine="422" w:firstLineChars="200"/>
    </w:pPr>
    <w:rPr>
      <w:b/>
      <w:bCs/>
      <w:szCs w:val="21"/>
    </w:rPr>
  </w:style>
  <w:style w:type="paragraph" w:customStyle="1" w:styleId="687">
    <w:name w:val="正文6"/>
    <w:basedOn w:val="1"/>
    <w:autoRedefine/>
    <w:qFormat/>
    <w:uiPriority w:val="0"/>
    <w:pPr>
      <w:tabs>
        <w:tab w:val="left" w:pos="0"/>
        <w:tab w:val="left" w:pos="703"/>
      </w:tabs>
      <w:spacing w:before="60" w:after="60" w:line="360" w:lineRule="auto"/>
      <w:ind w:left="600" w:leftChars="600"/>
    </w:pPr>
    <w:rPr>
      <w:sz w:val="28"/>
    </w:rPr>
  </w:style>
  <w:style w:type="paragraph" w:customStyle="1" w:styleId="688">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9">
    <w:name w:val="样式 标题 2 + 宋体 左侧:  1.76 厘米 首行缩进:  0 厘米"/>
    <w:basedOn w:val="3"/>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90">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91">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92">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3">
    <w:name w:val="CM14"/>
    <w:basedOn w:val="143"/>
    <w:next w:val="143"/>
    <w:autoRedefine/>
    <w:qFormat/>
    <w:uiPriority w:val="0"/>
    <w:pPr>
      <w:spacing w:after="68"/>
    </w:pPr>
    <w:rPr>
      <w:rFonts w:ascii="FHLHE E+ Futura Bk" w:eastAsia="FHLHE E+ Futura Bk"/>
      <w:color w:val="auto"/>
    </w:rPr>
  </w:style>
  <w:style w:type="paragraph" w:customStyle="1" w:styleId="694">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5">
    <w:name w:val="正文文字 2"/>
    <w:basedOn w:val="143"/>
    <w:next w:val="143"/>
    <w:autoRedefine/>
    <w:qFormat/>
    <w:uiPriority w:val="0"/>
    <w:rPr>
      <w:rFonts w:ascii="宋体"/>
      <w:color w:val="auto"/>
    </w:rPr>
  </w:style>
  <w:style w:type="paragraph" w:customStyle="1" w:styleId="696">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7">
    <w:name w:val="Char Char1 Char"/>
    <w:basedOn w:val="1"/>
    <w:autoRedefine/>
    <w:qFormat/>
    <w:uiPriority w:val="0"/>
    <w:pPr>
      <w:adjustRightInd w:val="0"/>
    </w:pPr>
    <w:rPr>
      <w:rFonts w:ascii="仿宋_GB2312" w:eastAsia="仿宋_GB2312"/>
      <w:b/>
      <w:sz w:val="32"/>
      <w:szCs w:val="32"/>
    </w:rPr>
  </w:style>
  <w:style w:type="paragraph" w:customStyle="1" w:styleId="698">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9">
    <w:name w:val="Char Char111"/>
    <w:basedOn w:val="1"/>
    <w:autoRedefine/>
    <w:qFormat/>
    <w:uiPriority w:val="0"/>
    <w:pPr>
      <w:adjustRightInd w:val="0"/>
      <w:spacing w:line="360" w:lineRule="auto"/>
    </w:pPr>
    <w:rPr>
      <w:szCs w:val="20"/>
    </w:rPr>
  </w:style>
  <w:style w:type="paragraph" w:customStyle="1" w:styleId="700">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701">
    <w:name w:val="正文标准"/>
    <w:basedOn w:val="1"/>
    <w:autoRedefine/>
    <w:qFormat/>
    <w:uiPriority w:val="0"/>
    <w:pPr>
      <w:spacing w:line="360" w:lineRule="auto"/>
      <w:ind w:firstLine="200" w:firstLineChars="200"/>
    </w:pPr>
    <w:rPr>
      <w:rFonts w:ascii="宋体" w:hAnsi="Calibri"/>
      <w:sz w:val="24"/>
    </w:rPr>
  </w:style>
  <w:style w:type="paragraph" w:customStyle="1" w:styleId="702">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3">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4">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5">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6">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7">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8">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9">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11">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2">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3">
    <w:name w:val="标准有序列表（L1）"/>
    <w:basedOn w:val="5"/>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4">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5">
    <w:name w:val="_正文段落"/>
    <w:basedOn w:val="1"/>
    <w:autoRedefine/>
    <w:qFormat/>
    <w:uiPriority w:val="0"/>
    <w:pPr>
      <w:ind w:firstLine="560"/>
    </w:pPr>
    <w:rPr>
      <w:rFonts w:ascii="仿宋_GB2312" w:hAnsi="仿宋" w:eastAsia="仿宋_GB2312"/>
      <w:kern w:val="0"/>
      <w:sz w:val="28"/>
      <w:szCs w:val="28"/>
    </w:rPr>
  </w:style>
  <w:style w:type="paragraph" w:customStyle="1" w:styleId="716">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8">
    <w:name w:val="正文（首行缩进）"/>
    <w:basedOn w:val="28"/>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9">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2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21">
    <w:name w:val="Char Char Char1 Char2"/>
    <w:basedOn w:val="1"/>
    <w:autoRedefine/>
    <w:qFormat/>
    <w:uiPriority w:val="0"/>
    <w:pPr>
      <w:adjustRightInd w:val="0"/>
    </w:pPr>
    <w:rPr>
      <w:szCs w:val="20"/>
    </w:rPr>
  </w:style>
  <w:style w:type="paragraph" w:customStyle="1" w:styleId="722">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3">
    <w:name w:val="默认段落字体 Para Char"/>
    <w:basedOn w:val="1"/>
    <w:autoRedefine/>
    <w:qFormat/>
    <w:uiPriority w:val="0"/>
    <w:pPr>
      <w:adjustRightInd w:val="0"/>
    </w:pPr>
    <w:rPr>
      <w:rFonts w:ascii="Tahoma" w:hAnsi="Tahoma"/>
      <w:sz w:val="24"/>
      <w:szCs w:val="20"/>
    </w:rPr>
  </w:style>
  <w:style w:type="paragraph" w:customStyle="1" w:styleId="724">
    <w:name w:val="标题五"/>
    <w:basedOn w:val="1"/>
    <w:autoRedefine/>
    <w:qFormat/>
    <w:uiPriority w:val="0"/>
    <w:pPr>
      <w:spacing w:beforeLines="50" w:line="360" w:lineRule="auto"/>
    </w:pPr>
    <w:rPr>
      <w:b/>
      <w:sz w:val="24"/>
    </w:rPr>
  </w:style>
  <w:style w:type="paragraph" w:customStyle="1" w:styleId="725">
    <w:name w:val="Char Char1101"/>
    <w:basedOn w:val="1"/>
    <w:autoRedefine/>
    <w:qFormat/>
    <w:uiPriority w:val="0"/>
    <w:pPr>
      <w:adjustRightInd w:val="0"/>
      <w:spacing w:line="360" w:lineRule="auto"/>
    </w:pPr>
    <w:rPr>
      <w:rFonts w:ascii="Tahoma" w:hAnsi="Tahoma"/>
      <w:sz w:val="24"/>
      <w:szCs w:val="20"/>
    </w:rPr>
  </w:style>
  <w:style w:type="paragraph" w:customStyle="1" w:styleId="726">
    <w:name w:val="Char Char Char Char Char Char Char Char1"/>
    <w:basedOn w:val="1"/>
    <w:autoRedefine/>
    <w:qFormat/>
    <w:uiPriority w:val="0"/>
    <w:pPr>
      <w:tabs>
        <w:tab w:val="left" w:pos="360"/>
      </w:tabs>
      <w:adjustRightInd w:val="0"/>
    </w:pPr>
    <w:rPr>
      <w:sz w:val="24"/>
      <w:szCs w:val="20"/>
    </w:rPr>
  </w:style>
  <w:style w:type="paragraph" w:customStyle="1" w:styleId="727">
    <w:name w:val="Char Char Char Char Char Char Char"/>
    <w:basedOn w:val="1"/>
    <w:autoRedefine/>
    <w:qFormat/>
    <w:uiPriority w:val="0"/>
    <w:pPr>
      <w:adjustRightInd w:val="0"/>
    </w:pPr>
    <w:rPr>
      <w:rFonts w:ascii="仿宋_GB2312" w:eastAsia="仿宋_GB2312"/>
      <w:b/>
      <w:sz w:val="32"/>
      <w:szCs w:val="32"/>
    </w:rPr>
  </w:style>
  <w:style w:type="paragraph" w:customStyle="1" w:styleId="728">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9">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30">
    <w:name w:val="样式 标题 22h2L1 Heading 2H2sect 1.2H21sect 1.21H22sect 1.2..."/>
    <w:basedOn w:val="3"/>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31">
    <w:name w:val="样式6"/>
    <w:basedOn w:val="36"/>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2">
    <w:name w:val="批注框文本 Char Char"/>
    <w:basedOn w:val="1"/>
    <w:autoRedefine/>
    <w:qFormat/>
    <w:uiPriority w:val="0"/>
    <w:rPr>
      <w:sz w:val="18"/>
      <w:szCs w:val="20"/>
    </w:rPr>
  </w:style>
  <w:style w:type="paragraph" w:customStyle="1" w:styleId="733">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4">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5">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6">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7">
    <w:name w:val="正文文字缩进项目"/>
    <w:basedOn w:val="28"/>
    <w:autoRedefine/>
    <w:qFormat/>
    <w:uiPriority w:val="0"/>
    <w:pPr>
      <w:tabs>
        <w:tab w:val="left" w:pos="840"/>
      </w:tabs>
      <w:ind w:left="0" w:leftChars="0" w:hanging="420"/>
    </w:pPr>
    <w:rPr>
      <w:rFonts w:ascii="Tahoma" w:hAnsi="Tahoma"/>
      <w:sz w:val="22"/>
      <w:szCs w:val="20"/>
    </w:rPr>
  </w:style>
  <w:style w:type="paragraph" w:customStyle="1" w:styleId="738">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9">
    <w:name w:val="正文文字表格居中"/>
    <w:basedOn w:val="1"/>
    <w:next w:val="59"/>
    <w:autoRedefine/>
    <w:qFormat/>
    <w:uiPriority w:val="0"/>
    <w:pPr>
      <w:adjustRightInd w:val="0"/>
      <w:snapToGrid w:val="0"/>
      <w:spacing w:line="360" w:lineRule="auto"/>
    </w:pPr>
    <w:rPr>
      <w:rFonts w:ascii="宋体"/>
      <w:b/>
      <w:sz w:val="24"/>
      <w:szCs w:val="20"/>
    </w:rPr>
  </w:style>
  <w:style w:type="paragraph" w:customStyle="1" w:styleId="740">
    <w:name w:val="规划正文"/>
    <w:basedOn w:val="1"/>
    <w:autoRedefine/>
    <w:qFormat/>
    <w:uiPriority w:val="0"/>
    <w:pPr>
      <w:spacing w:beforeLines="100" w:line="360" w:lineRule="auto"/>
      <w:jc w:val="left"/>
    </w:pPr>
    <w:rPr>
      <w:rFonts w:ascii="Arial" w:hAnsi="Arial" w:eastAsia="仿宋_GB2312"/>
      <w:bCs/>
      <w:sz w:val="28"/>
    </w:rPr>
  </w:style>
  <w:style w:type="paragraph" w:customStyle="1" w:styleId="741">
    <w:name w:val="小节"/>
    <w:basedOn w:val="4"/>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2">
    <w:name w:val="Plain Text1"/>
    <w:basedOn w:val="1"/>
    <w:autoRedefine/>
    <w:qFormat/>
    <w:uiPriority w:val="7"/>
    <w:rPr>
      <w:rFonts w:ascii="宋体" w:hAnsi="Courier New"/>
    </w:rPr>
  </w:style>
  <w:style w:type="paragraph" w:customStyle="1" w:styleId="743">
    <w:name w:val="Char3"/>
    <w:basedOn w:val="1"/>
    <w:autoRedefine/>
    <w:qFormat/>
    <w:uiPriority w:val="0"/>
    <w:rPr>
      <w:rFonts w:ascii="仿宋_GB2312" w:eastAsia="仿宋_GB2312"/>
      <w:b/>
      <w:sz w:val="32"/>
      <w:szCs w:val="32"/>
    </w:rPr>
  </w:style>
  <w:style w:type="paragraph" w:customStyle="1" w:styleId="744">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5">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6">
    <w:name w:val="标题2"/>
    <w:basedOn w:val="3"/>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7">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8">
    <w:name w:val="样式 标题 3标题 3 Char第二层条h33Bold Headbh章标题1小标题level_3PIM 3..."/>
    <w:basedOn w:val="4"/>
    <w:autoRedefine/>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9">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50">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51">
    <w:name w:val="Char3 Char Char Char"/>
    <w:basedOn w:val="1"/>
    <w:autoRedefine/>
    <w:qFormat/>
    <w:uiPriority w:val="0"/>
    <w:pPr>
      <w:widowControl/>
      <w:spacing w:after="160" w:line="240" w:lineRule="exact"/>
      <w:jc w:val="left"/>
    </w:pPr>
    <w:rPr>
      <w:szCs w:val="20"/>
    </w:rPr>
  </w:style>
  <w:style w:type="paragraph" w:customStyle="1" w:styleId="752">
    <w:name w:val="表格标题2"/>
    <w:basedOn w:val="753"/>
    <w:autoRedefine/>
    <w:qFormat/>
    <w:uiPriority w:val="0"/>
    <w:rPr>
      <w:b/>
    </w:rPr>
  </w:style>
  <w:style w:type="paragraph" w:customStyle="1" w:styleId="753">
    <w:name w:val="表格内文"/>
    <w:basedOn w:val="1"/>
    <w:autoRedefine/>
    <w:qFormat/>
    <w:uiPriority w:val="0"/>
    <w:pPr>
      <w:spacing w:line="360" w:lineRule="auto"/>
    </w:pPr>
    <w:rPr>
      <w:rFonts w:ascii="宋体" w:hAnsi="宋体" w:cs="宋体"/>
      <w:color w:val="000000"/>
      <w:szCs w:val="20"/>
    </w:rPr>
  </w:style>
  <w:style w:type="paragraph" w:customStyle="1" w:styleId="754">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5">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6">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7">
    <w:name w:val="Char Char11 Char Char Char Char Char Char Char Char Char11"/>
    <w:basedOn w:val="1"/>
    <w:autoRedefine/>
    <w:qFormat/>
    <w:uiPriority w:val="0"/>
    <w:pPr>
      <w:adjustRightInd w:val="0"/>
      <w:spacing w:line="360" w:lineRule="auto"/>
    </w:pPr>
    <w:rPr>
      <w:szCs w:val="20"/>
    </w:rPr>
  </w:style>
  <w:style w:type="paragraph" w:customStyle="1" w:styleId="758">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9">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60">
    <w:name w:val="MM Topic 1"/>
    <w:basedOn w:val="2"/>
    <w:autoRedefine/>
    <w:qFormat/>
    <w:uiPriority w:val="0"/>
    <w:pPr>
      <w:numPr>
        <w:numId w:val="0"/>
      </w:numPr>
      <w:tabs>
        <w:tab w:val="left" w:pos="432"/>
        <w:tab w:val="left" w:pos="840"/>
      </w:tabs>
      <w:ind w:left="840" w:hanging="420"/>
    </w:pPr>
    <w:rPr>
      <w:rFonts w:eastAsia="宋体"/>
      <w:bCs/>
      <w:szCs w:val="44"/>
    </w:rPr>
  </w:style>
  <w:style w:type="paragraph" w:customStyle="1" w:styleId="761">
    <w:name w:val="样式 标题 2标题2H2Heading 2 HiddenHeading 2 CCBSheading 22nd lev..."/>
    <w:basedOn w:val="3"/>
    <w:autoRedefine/>
    <w:qFormat/>
    <w:uiPriority w:val="0"/>
    <w:pPr>
      <w:widowControl/>
      <w:numPr>
        <w:numId w:val="0"/>
      </w:numPr>
      <w:tabs>
        <w:tab w:val="left" w:pos="432"/>
        <w:tab w:val="clear" w:pos="1145"/>
      </w:tabs>
      <w:jc w:val="left"/>
    </w:pPr>
    <w:rPr>
      <w:bCs/>
      <w:sz w:val="30"/>
      <w:szCs w:val="21"/>
      <w:lang w:val="zh-CN"/>
    </w:rPr>
  </w:style>
  <w:style w:type="paragraph" w:customStyle="1" w:styleId="762">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3">
    <w:name w:val="标书标题4"/>
    <w:basedOn w:val="6"/>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4">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5">
    <w:name w:val="表格项目符号 2"/>
    <w:basedOn w:val="32"/>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6">
    <w:name w:val="EB_表格"/>
    <w:basedOn w:val="1"/>
    <w:autoRedefine/>
    <w:qFormat/>
    <w:uiPriority w:val="0"/>
    <w:pPr>
      <w:spacing w:line="300" w:lineRule="auto"/>
      <w:jc w:val="center"/>
    </w:pPr>
  </w:style>
  <w:style w:type="paragraph" w:customStyle="1" w:styleId="767">
    <w:name w:val="_Style 6"/>
    <w:basedOn w:val="1"/>
    <w:autoRedefine/>
    <w:qFormat/>
    <w:uiPriority w:val="34"/>
    <w:pPr>
      <w:ind w:firstLine="420" w:firstLineChars="200"/>
    </w:pPr>
    <w:rPr>
      <w:rFonts w:eastAsia="仿宋_GB2312"/>
      <w:sz w:val="28"/>
    </w:rPr>
  </w:style>
  <w:style w:type="paragraph" w:customStyle="1" w:styleId="768">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9">
    <w:name w:val="button"/>
    <w:basedOn w:val="1"/>
    <w:autoRedefine/>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70">
    <w:name w:val="!大节"/>
    <w:basedOn w:val="3"/>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71">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2">
    <w:name w:val="正文表标题"/>
    <w:next w:val="164"/>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3">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4">
    <w:name w:val="trademark"/>
    <w:autoRedefine/>
    <w:qFormat/>
    <w:uiPriority w:val="0"/>
    <w:pPr>
      <w:spacing w:after="60"/>
    </w:pPr>
    <w:rPr>
      <w:rFonts w:ascii="Futura Bk" w:hAnsi="Futura Bk" w:eastAsia="宋体" w:cs="Times New Roman"/>
      <w:sz w:val="15"/>
      <w:lang w:val="en-US" w:eastAsia="en-US" w:bidi="ar-SA"/>
    </w:rPr>
  </w:style>
  <w:style w:type="paragraph" w:customStyle="1" w:styleId="775">
    <w:name w:val="Bullet with text 4"/>
    <w:basedOn w:val="1"/>
    <w:autoRedefine/>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6">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7">
    <w:name w:val="大汉方案正文"/>
    <w:basedOn w:val="1"/>
    <w:autoRedefine/>
    <w:qFormat/>
    <w:uiPriority w:val="0"/>
    <w:pPr>
      <w:spacing w:line="360" w:lineRule="auto"/>
      <w:ind w:firstLine="200" w:firstLineChars="200"/>
    </w:pPr>
    <w:rPr>
      <w:rFonts w:ascii="Arial" w:hAnsi="Arial"/>
      <w:sz w:val="24"/>
      <w:szCs w:val="20"/>
    </w:rPr>
  </w:style>
  <w:style w:type="paragraph" w:customStyle="1" w:styleId="778">
    <w:name w:val="Char1 Char Char Char1"/>
    <w:basedOn w:val="1"/>
    <w:autoRedefine/>
    <w:qFormat/>
    <w:uiPriority w:val="0"/>
    <w:pPr>
      <w:ind w:firstLine="200" w:firstLineChars="200"/>
    </w:pPr>
    <w:rPr>
      <w:rFonts w:ascii="Tahoma" w:hAnsi="Tahoma"/>
      <w:sz w:val="24"/>
      <w:szCs w:val="20"/>
    </w:rPr>
  </w:style>
  <w:style w:type="paragraph" w:customStyle="1" w:styleId="779">
    <w:name w:val="a1"/>
    <w:basedOn w:val="1"/>
    <w:autoRedefine/>
    <w:qFormat/>
    <w:uiPriority w:val="0"/>
    <w:pPr>
      <w:widowControl/>
      <w:adjustRightInd w:val="0"/>
      <w:spacing w:line="300" w:lineRule="atLeast"/>
      <w:jc w:val="left"/>
    </w:pPr>
    <w:rPr>
      <w:rFonts w:ascii="宋体" w:hAnsi="宋体"/>
      <w:kern w:val="0"/>
      <w:sz w:val="18"/>
      <w:szCs w:val="20"/>
    </w:rPr>
  </w:style>
  <w:style w:type="paragraph" w:customStyle="1" w:styleId="780">
    <w:name w:val="样式7"/>
    <w:basedOn w:val="225"/>
    <w:next w:val="1"/>
    <w:autoRedefine/>
    <w:qFormat/>
    <w:uiPriority w:val="0"/>
    <w:pPr>
      <w:spacing w:afterLines="50"/>
      <w:jc w:val="left"/>
      <w:outlineLvl w:val="3"/>
    </w:pPr>
    <w:rPr>
      <w:sz w:val="24"/>
      <w:szCs w:val="24"/>
    </w:rPr>
  </w:style>
  <w:style w:type="paragraph" w:customStyle="1" w:styleId="781">
    <w:name w:val="Char Char11 Char Char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82">
    <w:name w:val="main"/>
    <w:basedOn w:val="1"/>
    <w:autoRedefine/>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3">
    <w:name w:val="样式 样式2 + 左侧:  1 字符 右侧:  1 字符"/>
    <w:basedOn w:val="623"/>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4">
    <w:name w:val="Char2 Char Char2"/>
    <w:basedOn w:val="1"/>
    <w:autoRedefine/>
    <w:qFormat/>
    <w:uiPriority w:val="0"/>
    <w:rPr>
      <w:rFonts w:ascii="Tahoma" w:hAnsi="Tahoma"/>
      <w:sz w:val="24"/>
      <w:szCs w:val="20"/>
    </w:rPr>
  </w:style>
  <w:style w:type="paragraph" w:customStyle="1" w:styleId="785">
    <w:name w:val="Char1 Char Char Char"/>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6">
    <w:name w:val="三级条标题"/>
    <w:basedOn w:val="787"/>
    <w:next w:val="164"/>
    <w:autoRedefine/>
    <w:qFormat/>
    <w:uiPriority w:val="0"/>
    <w:pPr>
      <w:tabs>
        <w:tab w:val="left" w:pos="1260"/>
        <w:tab w:val="left" w:pos="1680"/>
        <w:tab w:val="left" w:pos="2100"/>
        <w:tab w:val="left" w:pos="2520"/>
      </w:tabs>
      <w:ind w:left="2520"/>
      <w:outlineLvl w:val="4"/>
    </w:pPr>
  </w:style>
  <w:style w:type="paragraph" w:customStyle="1" w:styleId="787">
    <w:name w:val="二级条标题"/>
    <w:basedOn w:val="788"/>
    <w:next w:val="164"/>
    <w:autoRedefine/>
    <w:qFormat/>
    <w:uiPriority w:val="0"/>
    <w:pPr>
      <w:tabs>
        <w:tab w:val="left" w:pos="1260"/>
        <w:tab w:val="left" w:pos="1680"/>
        <w:tab w:val="left" w:pos="2100"/>
      </w:tabs>
      <w:ind w:left="0"/>
      <w:outlineLvl w:val="3"/>
    </w:pPr>
  </w:style>
  <w:style w:type="paragraph" w:customStyle="1" w:styleId="788">
    <w:name w:val="一级条标题"/>
    <w:basedOn w:val="789"/>
    <w:next w:val="164"/>
    <w:autoRedefine/>
    <w:qFormat/>
    <w:uiPriority w:val="0"/>
    <w:pPr>
      <w:tabs>
        <w:tab w:val="left" w:pos="1260"/>
        <w:tab w:val="left" w:pos="1680"/>
      </w:tabs>
      <w:ind w:left="1680"/>
      <w:outlineLvl w:val="2"/>
    </w:pPr>
  </w:style>
  <w:style w:type="paragraph" w:customStyle="1" w:styleId="789">
    <w:name w:val="章标题"/>
    <w:next w:val="164"/>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90">
    <w:name w:val="数字标题2"/>
    <w:basedOn w:val="3"/>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91">
    <w:name w:val="样式 标题 1Level 1 HeadPIM 1Section Headh1l11Heading 0Datash..."/>
    <w:basedOn w:val="2"/>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2">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3">
    <w:name w:val="样式 标题 1章节第一层h1H"/>
    <w:basedOn w:val="2"/>
    <w:autoRedefine/>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4">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5">
    <w:name w:val="正文 项目2"/>
    <w:basedOn w:val="796"/>
    <w:autoRedefine/>
    <w:qFormat/>
    <w:uiPriority w:val="0"/>
    <w:pPr>
      <w:tabs>
        <w:tab w:val="left" w:pos="840"/>
      </w:tabs>
      <w:spacing w:after="0"/>
      <w:ind w:left="900"/>
    </w:pPr>
  </w:style>
  <w:style w:type="paragraph" w:customStyle="1" w:styleId="796">
    <w:name w:val="正文 项目"/>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7">
    <w:name w:val="Body Text 2*"/>
    <w:basedOn w:val="1"/>
    <w:autoRedefine/>
    <w:qFormat/>
    <w:uiPriority w:val="6"/>
    <w:pPr>
      <w:widowControl/>
      <w:ind w:left="720" w:hanging="720"/>
    </w:pPr>
    <w:rPr>
      <w:color w:val="000000"/>
      <w:kern w:val="0"/>
      <w:sz w:val="24"/>
      <w:szCs w:val="20"/>
      <w:lang w:val="en-GB"/>
    </w:rPr>
  </w:style>
  <w:style w:type="paragraph" w:customStyle="1" w:styleId="798">
    <w:name w:val="表1"/>
    <w:basedOn w:val="1"/>
    <w:autoRedefine/>
    <w:qFormat/>
    <w:uiPriority w:val="0"/>
    <w:pPr>
      <w:tabs>
        <w:tab w:val="left" w:pos="703"/>
      </w:tabs>
      <w:spacing w:line="360" w:lineRule="auto"/>
      <w:ind w:left="703"/>
      <w:jc w:val="center"/>
    </w:pPr>
  </w:style>
  <w:style w:type="paragraph" w:customStyle="1" w:styleId="79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800">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ascii="Arial" w:hAnsi="Arial"/>
      <w:b/>
      <w:bCs/>
      <w:sz w:val="24"/>
    </w:rPr>
  </w:style>
  <w:style w:type="paragraph" w:customStyle="1" w:styleId="801">
    <w:name w:val="章正文"/>
    <w:basedOn w:val="1"/>
    <w:autoRedefine/>
    <w:qFormat/>
    <w:uiPriority w:val="0"/>
    <w:pPr>
      <w:spacing w:beforeLines="50" w:after="120" w:line="300" w:lineRule="auto"/>
      <w:ind w:firstLine="480" w:firstLineChars="200"/>
    </w:pPr>
    <w:rPr>
      <w:rFonts w:ascii="Helvetica" w:hAnsi="Helvetica"/>
      <w:kern w:val="0"/>
      <w:sz w:val="24"/>
    </w:rPr>
  </w:style>
  <w:style w:type="paragraph" w:customStyle="1" w:styleId="802">
    <w:name w:val="2级标题"/>
    <w:basedOn w:val="803"/>
    <w:autoRedefine/>
    <w:qFormat/>
    <w:uiPriority w:val="0"/>
    <w:pPr>
      <w:jc w:val="left"/>
      <w:outlineLvl w:val="1"/>
    </w:pPr>
    <w:rPr>
      <w:rFonts w:ascii="Times New Roman" w:hAnsi="Times New Roman" w:eastAsia="仿宋"/>
      <w:sz w:val="30"/>
    </w:rPr>
  </w:style>
  <w:style w:type="paragraph" w:customStyle="1" w:styleId="803">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5">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6">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7">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8">
    <w:name w:val="bullet"/>
    <w:basedOn w:val="1"/>
    <w:autoRedefine/>
    <w:qFormat/>
    <w:uiPriority w:val="0"/>
    <w:pPr>
      <w:tabs>
        <w:tab w:val="left" w:pos="840"/>
      </w:tabs>
      <w:ind w:left="840" w:hanging="420"/>
    </w:pPr>
  </w:style>
  <w:style w:type="paragraph" w:customStyle="1" w:styleId="809">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10">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11">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2">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3">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4">
    <w:name w:val="MM Topic 4"/>
    <w:basedOn w:val="6"/>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5">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6">
    <w:name w:val="Char Char11 Char Char Char Char Char Char Char Char Char1"/>
    <w:basedOn w:val="1"/>
    <w:autoRedefine/>
    <w:qFormat/>
    <w:uiPriority w:val="6"/>
    <w:pPr>
      <w:adjustRightInd w:val="0"/>
      <w:spacing w:line="360" w:lineRule="auto"/>
    </w:pPr>
    <w:rPr>
      <w:szCs w:val="20"/>
    </w:rPr>
  </w:style>
  <w:style w:type="paragraph" w:customStyle="1" w:styleId="817">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8">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9">
    <w:name w:val="body text bold"/>
    <w:basedOn w:val="23"/>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20">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21">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2">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3">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4">
    <w:name w:val="单元格居中"/>
    <w:basedOn w:val="1"/>
    <w:autoRedefine/>
    <w:qFormat/>
    <w:uiPriority w:val="0"/>
    <w:pPr>
      <w:spacing w:line="360" w:lineRule="auto"/>
      <w:jc w:val="center"/>
    </w:pPr>
    <w:rPr>
      <w:sz w:val="24"/>
    </w:rPr>
  </w:style>
  <w:style w:type="paragraph" w:customStyle="1" w:styleId="825">
    <w:name w:val="Char Char Char Char Char Char Char1"/>
    <w:basedOn w:val="1"/>
    <w:autoRedefine/>
    <w:qFormat/>
    <w:uiPriority w:val="6"/>
    <w:pPr>
      <w:adjustRightInd w:val="0"/>
    </w:pPr>
    <w:rPr>
      <w:rFonts w:ascii="仿宋_GB2312" w:eastAsia="仿宋_GB2312"/>
      <w:b/>
      <w:sz w:val="32"/>
      <w:szCs w:val="32"/>
    </w:rPr>
  </w:style>
  <w:style w:type="paragraph" w:customStyle="1" w:styleId="826">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7">
    <w:name w:val="Char3 Char Char Char11"/>
    <w:basedOn w:val="1"/>
    <w:autoRedefine/>
    <w:qFormat/>
    <w:uiPriority w:val="0"/>
    <w:pPr>
      <w:widowControl/>
      <w:spacing w:after="160" w:line="240" w:lineRule="exact"/>
      <w:jc w:val="left"/>
    </w:pPr>
    <w:rPr>
      <w:szCs w:val="20"/>
    </w:rPr>
  </w:style>
  <w:style w:type="paragraph" w:customStyle="1" w:styleId="828">
    <w:name w:val="Char Char1121"/>
    <w:basedOn w:val="1"/>
    <w:autoRedefine/>
    <w:qFormat/>
    <w:uiPriority w:val="0"/>
    <w:pPr>
      <w:adjustRightInd w:val="0"/>
      <w:spacing w:line="360" w:lineRule="auto"/>
    </w:pPr>
    <w:rPr>
      <w:szCs w:val="20"/>
    </w:rPr>
  </w:style>
  <w:style w:type="paragraph" w:customStyle="1" w:styleId="829">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30">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31">
    <w:name w:val="Normal0"/>
    <w:autoRedefine/>
    <w:qFormat/>
    <w:uiPriority w:val="0"/>
    <w:rPr>
      <w:rFonts w:ascii="Times New Roman" w:hAnsi="Times New Roman" w:eastAsia="宋体" w:cs="Times New Roman"/>
      <w:lang w:val="en-US" w:eastAsia="en-US" w:bidi="ar-SA"/>
    </w:rPr>
  </w:style>
  <w:style w:type="paragraph" w:customStyle="1" w:styleId="832">
    <w:name w:val="带编号样式"/>
    <w:basedOn w:val="762"/>
    <w:autoRedefine/>
    <w:qFormat/>
    <w:uiPriority w:val="0"/>
    <w:pPr>
      <w:tabs>
        <w:tab w:val="left" w:pos="840"/>
      </w:tabs>
      <w:snapToGrid w:val="0"/>
      <w:ind w:left="840" w:hanging="420" w:firstLineChars="0"/>
    </w:pPr>
    <w:rPr>
      <w:rFonts w:ascii="仿宋_GB2312" w:eastAsia="仿宋_GB2312"/>
      <w:color w:val="000000"/>
    </w:rPr>
  </w:style>
  <w:style w:type="paragraph" w:customStyle="1" w:styleId="833">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4">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5">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6">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7">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8">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9">
    <w:name w:val="样式 标题 2 + 四号"/>
    <w:basedOn w:val="3"/>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40">
    <w:name w:val="有符号正文"/>
    <w:basedOn w:val="1"/>
    <w:autoRedefine/>
    <w:qFormat/>
    <w:uiPriority w:val="0"/>
    <w:pPr>
      <w:spacing w:line="400" w:lineRule="exact"/>
      <w:ind w:firstLine="200" w:firstLineChars="200"/>
    </w:pPr>
    <w:rPr>
      <w:rFonts w:ascii="Arial" w:hAnsi="Arial"/>
    </w:rPr>
  </w:style>
  <w:style w:type="paragraph" w:customStyle="1" w:styleId="841">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42">
    <w:name w:val="4"/>
    <w:basedOn w:val="1"/>
    <w:next w:val="40"/>
    <w:autoRedefine/>
    <w:qFormat/>
    <w:uiPriority w:val="0"/>
    <w:pPr>
      <w:adjustRightInd w:val="0"/>
      <w:spacing w:after="120" w:line="480" w:lineRule="auto"/>
      <w:ind w:left="420" w:leftChars="200"/>
    </w:pPr>
    <w:rPr>
      <w:sz w:val="24"/>
      <w:szCs w:val="20"/>
    </w:rPr>
  </w:style>
  <w:style w:type="paragraph" w:customStyle="1" w:styleId="843">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4">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5">
    <w:name w:val="样式 标题 3H3 + 两端对齐"/>
    <w:basedOn w:val="4"/>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6">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7">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8">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9">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50">
    <w:name w:val="Char Char1 Char Char Char"/>
    <w:basedOn w:val="1"/>
    <w:autoRedefine/>
    <w:qFormat/>
    <w:uiPriority w:val="0"/>
    <w:pPr>
      <w:adjustRightInd w:val="0"/>
    </w:pPr>
    <w:rPr>
      <w:rFonts w:ascii="仿宋_GB2312" w:eastAsia="仿宋_GB2312"/>
      <w:b/>
      <w:sz w:val="32"/>
      <w:szCs w:val="20"/>
    </w:rPr>
  </w:style>
  <w:style w:type="paragraph" w:customStyle="1" w:styleId="851">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2">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3">
    <w:name w:val="Picture"/>
    <w:basedOn w:val="1"/>
    <w:next w:val="16"/>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4">
    <w:name w:val="Char Char1 Char Char Char2"/>
    <w:basedOn w:val="1"/>
    <w:autoRedefine/>
    <w:qFormat/>
    <w:uiPriority w:val="0"/>
    <w:pPr>
      <w:adjustRightInd w:val="0"/>
    </w:pPr>
    <w:rPr>
      <w:rFonts w:ascii="仿宋_GB2312" w:eastAsia="仿宋_GB2312"/>
      <w:b/>
      <w:sz w:val="32"/>
      <w:szCs w:val="32"/>
    </w:rPr>
  </w:style>
  <w:style w:type="paragraph" w:customStyle="1" w:styleId="855">
    <w:name w:val="Char3 Char Char Char1"/>
    <w:basedOn w:val="1"/>
    <w:autoRedefine/>
    <w:qFormat/>
    <w:uiPriority w:val="6"/>
    <w:pPr>
      <w:widowControl/>
      <w:spacing w:after="160" w:line="240" w:lineRule="exact"/>
      <w:jc w:val="left"/>
    </w:pPr>
    <w:rPr>
      <w:szCs w:val="20"/>
    </w:rPr>
  </w:style>
  <w:style w:type="paragraph" w:customStyle="1" w:styleId="856">
    <w:name w:val="Char1 Char Char Char21"/>
    <w:basedOn w:val="1"/>
    <w:autoRedefine/>
    <w:qFormat/>
    <w:uiPriority w:val="0"/>
    <w:pPr>
      <w:adjustRightInd w:val="0"/>
    </w:pPr>
    <w:rPr>
      <w:rFonts w:ascii="Tahoma" w:hAnsi="Tahoma"/>
      <w:sz w:val="24"/>
      <w:szCs w:val="20"/>
    </w:rPr>
  </w:style>
  <w:style w:type="paragraph" w:customStyle="1" w:styleId="857">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8">
    <w:name w:val="正文（标题三）"/>
    <w:basedOn w:val="1"/>
    <w:autoRedefine/>
    <w:qFormat/>
    <w:uiPriority w:val="0"/>
    <w:pPr>
      <w:adjustRightInd w:val="0"/>
      <w:spacing w:line="360" w:lineRule="auto"/>
      <w:ind w:firstLine="200" w:firstLineChars="200"/>
    </w:pPr>
    <w:rPr>
      <w:sz w:val="24"/>
    </w:rPr>
  </w:style>
  <w:style w:type="paragraph" w:customStyle="1" w:styleId="859">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60">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61">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2">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3">
    <w:name w:val="Char1 Char Char Char4"/>
    <w:basedOn w:val="1"/>
    <w:autoRedefine/>
    <w:qFormat/>
    <w:uiPriority w:val="0"/>
    <w:pPr>
      <w:ind w:firstLine="200" w:firstLineChars="200"/>
    </w:pPr>
    <w:rPr>
      <w:rFonts w:ascii="Tahoma" w:hAnsi="Tahoma"/>
      <w:sz w:val="24"/>
      <w:szCs w:val="20"/>
    </w:rPr>
  </w:style>
  <w:style w:type="paragraph" w:customStyle="1" w:styleId="864">
    <w:name w:val="_标题2"/>
    <w:basedOn w:val="836"/>
    <w:next w:val="836"/>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5">
    <w:name w:val="样式1 + (中宋体"/>
    <w:basedOn w:val="84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6">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7">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8">
    <w:name w:val="四号　首行缩进"/>
    <w:basedOn w:val="1"/>
    <w:autoRedefine/>
    <w:qFormat/>
    <w:uiPriority w:val="0"/>
    <w:pPr>
      <w:spacing w:line="360" w:lineRule="auto"/>
    </w:pPr>
    <w:rPr>
      <w:rFonts w:ascii="宋体" w:hAnsi="宋体"/>
      <w:szCs w:val="20"/>
    </w:rPr>
  </w:style>
  <w:style w:type="paragraph" w:customStyle="1" w:styleId="869">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70">
    <w:name w:val="Char Char Char Char Char Char Char Char Char Char Char1 Char"/>
    <w:basedOn w:val="1"/>
    <w:autoRedefine/>
    <w:qFormat/>
    <w:uiPriority w:val="0"/>
    <w:rPr>
      <w:rFonts w:ascii="Tahoma" w:hAnsi="Tahoma"/>
      <w:sz w:val="24"/>
    </w:rPr>
  </w:style>
  <w:style w:type="paragraph" w:customStyle="1" w:styleId="871">
    <w:name w:val="Char Char Char Char11"/>
    <w:basedOn w:val="1"/>
    <w:autoRedefine/>
    <w:qFormat/>
    <w:uiPriority w:val="0"/>
    <w:pPr>
      <w:adjustRightInd w:val="0"/>
    </w:pPr>
    <w:rPr>
      <w:rFonts w:ascii="Tahoma" w:hAnsi="Tahoma"/>
      <w:sz w:val="24"/>
      <w:szCs w:val="20"/>
    </w:rPr>
  </w:style>
  <w:style w:type="paragraph" w:customStyle="1" w:styleId="872">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3">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4">
    <w:name w:val="Char19"/>
    <w:basedOn w:val="1"/>
    <w:autoRedefine/>
    <w:qFormat/>
    <w:uiPriority w:val="0"/>
    <w:rPr>
      <w:szCs w:val="20"/>
    </w:rPr>
  </w:style>
  <w:style w:type="paragraph" w:customStyle="1" w:styleId="875">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6">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7">
    <w:name w:val="_Style 5"/>
    <w:basedOn w:val="1"/>
    <w:autoRedefine/>
    <w:qFormat/>
    <w:uiPriority w:val="34"/>
    <w:pPr>
      <w:ind w:firstLine="420" w:firstLineChars="200"/>
    </w:pPr>
    <w:rPr>
      <w:rFonts w:eastAsia="仿宋_GB2312"/>
      <w:sz w:val="28"/>
    </w:rPr>
  </w:style>
  <w:style w:type="paragraph" w:customStyle="1" w:styleId="878">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9">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80">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81">
    <w:name w:val="标书表格字体格式"/>
    <w:next w:val="875"/>
    <w:autoRedefine/>
    <w:qFormat/>
    <w:uiPriority w:val="0"/>
    <w:rPr>
      <w:rFonts w:ascii="Times New Roman" w:hAnsi="Times New Roman" w:eastAsia="宋体" w:cs="Times New Roman"/>
      <w:kern w:val="2"/>
      <w:sz w:val="21"/>
      <w:szCs w:val="24"/>
      <w:lang w:val="en-US" w:eastAsia="zh-CN" w:bidi="ar-SA"/>
    </w:rPr>
  </w:style>
  <w:style w:type="paragraph" w:customStyle="1" w:styleId="882">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3">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4">
    <w:name w:val="修订3"/>
    <w:autoRedefine/>
    <w:qFormat/>
    <w:uiPriority w:val="0"/>
    <w:rPr>
      <w:rFonts w:ascii="Times New Roman" w:hAnsi="Times New Roman" w:eastAsia="宋体" w:cs="Times New Roman"/>
      <w:kern w:val="2"/>
      <w:sz w:val="21"/>
      <w:lang w:val="en-US" w:eastAsia="zh-CN" w:bidi="ar-SA"/>
    </w:rPr>
  </w:style>
  <w:style w:type="paragraph" w:customStyle="1" w:styleId="885">
    <w:name w:val="CSS1级正文 Char"/>
    <w:basedOn w:val="23"/>
    <w:autoRedefine/>
    <w:qFormat/>
    <w:uiPriority w:val="0"/>
    <w:pPr>
      <w:adjustRightInd w:val="0"/>
      <w:snapToGrid w:val="0"/>
      <w:ind w:firstLine="480" w:firstLineChars="200"/>
    </w:pPr>
    <w:rPr>
      <w:rFonts w:hAnsi="Arial" w:eastAsia="宋体" w:cs="Arial"/>
      <w:snapToGrid w:val="0"/>
      <w:sz w:val="24"/>
    </w:rPr>
  </w:style>
  <w:style w:type="paragraph" w:customStyle="1" w:styleId="886">
    <w:name w:val="表文字"/>
    <w:autoRedefine/>
    <w:qFormat/>
    <w:uiPriority w:val="0"/>
    <w:rPr>
      <w:rFonts w:ascii="宋体" w:hAnsi="Times New Roman" w:eastAsia="宋体" w:cs="Times New Roman"/>
      <w:kern w:val="2"/>
      <w:lang w:val="en-US" w:eastAsia="zh-CN" w:bidi="ar-SA"/>
    </w:rPr>
  </w:style>
  <w:style w:type="paragraph" w:customStyle="1" w:styleId="887">
    <w:name w:val="MM Title"/>
    <w:basedOn w:val="63"/>
    <w:autoRedefine/>
    <w:qFormat/>
    <w:uiPriority w:val="0"/>
    <w:pPr>
      <w:adjustRightInd/>
    </w:pPr>
    <w:rPr>
      <w:rFonts w:ascii="Arial" w:hAnsi="Arial" w:cs="Arial"/>
    </w:rPr>
  </w:style>
  <w:style w:type="paragraph" w:customStyle="1" w:styleId="888">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9">
    <w:name w:val="Char Char Char Char Char Char Char Char2"/>
    <w:basedOn w:val="1"/>
    <w:autoRedefine/>
    <w:qFormat/>
    <w:uiPriority w:val="0"/>
    <w:pPr>
      <w:tabs>
        <w:tab w:val="left" w:pos="360"/>
      </w:tabs>
      <w:adjustRightInd w:val="0"/>
    </w:pPr>
    <w:rPr>
      <w:sz w:val="24"/>
      <w:szCs w:val="20"/>
    </w:rPr>
  </w:style>
  <w:style w:type="paragraph" w:customStyle="1" w:styleId="890">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91">
    <w:name w:val="中文标题 3"/>
    <w:basedOn w:val="28"/>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2">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3">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4">
    <w:name w:val="正文－恩普"/>
    <w:basedOn w:val="5"/>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5">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6">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7">
    <w:name w:val="Char6"/>
    <w:basedOn w:val="1"/>
    <w:autoRedefine/>
    <w:qFormat/>
    <w:uiPriority w:val="0"/>
    <w:pPr>
      <w:adjustRightInd w:val="0"/>
    </w:pPr>
    <w:rPr>
      <w:rFonts w:ascii="仿宋_GB2312" w:eastAsia="仿宋_GB2312"/>
      <w:b/>
      <w:sz w:val="32"/>
      <w:szCs w:val="32"/>
    </w:rPr>
  </w:style>
  <w:style w:type="paragraph" w:customStyle="1" w:styleId="898">
    <w:name w:val="标题3"/>
    <w:basedOn w:val="4"/>
    <w:next w:val="56"/>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9">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900">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901">
    <w:name w:val="Char1 Char Char Char2"/>
    <w:basedOn w:val="1"/>
    <w:autoRedefine/>
    <w:qFormat/>
    <w:uiPriority w:val="0"/>
    <w:pPr>
      <w:ind w:firstLine="200" w:firstLineChars="200"/>
    </w:pPr>
    <w:rPr>
      <w:rFonts w:ascii="Tahoma" w:hAnsi="Tahoma"/>
      <w:sz w:val="24"/>
      <w:szCs w:val="20"/>
    </w:rPr>
  </w:style>
  <w:style w:type="paragraph" w:customStyle="1" w:styleId="902">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3">
    <w:name w:val="Char Char Char Char Char Char Char2"/>
    <w:basedOn w:val="1"/>
    <w:autoRedefine/>
    <w:qFormat/>
    <w:uiPriority w:val="0"/>
    <w:pPr>
      <w:adjustRightInd w:val="0"/>
    </w:pPr>
    <w:rPr>
      <w:rFonts w:ascii="仿宋_GB2312" w:eastAsia="仿宋_GB2312"/>
      <w:b/>
      <w:sz w:val="32"/>
      <w:szCs w:val="32"/>
    </w:rPr>
  </w:style>
  <w:style w:type="paragraph" w:customStyle="1" w:styleId="904">
    <w:name w:val="五级条标题"/>
    <w:basedOn w:val="905"/>
    <w:next w:val="164"/>
    <w:autoRedefine/>
    <w:qFormat/>
    <w:uiPriority w:val="0"/>
    <w:pPr>
      <w:tabs>
        <w:tab w:val="left" w:pos="1260"/>
        <w:tab w:val="left" w:pos="1680"/>
        <w:tab w:val="left" w:pos="2100"/>
        <w:tab w:val="left" w:pos="2940"/>
        <w:tab w:val="left" w:pos="3360"/>
      </w:tabs>
      <w:ind w:left="3360"/>
      <w:outlineLvl w:val="6"/>
    </w:pPr>
  </w:style>
  <w:style w:type="paragraph" w:customStyle="1" w:styleId="905">
    <w:name w:val="四级条标题"/>
    <w:basedOn w:val="786"/>
    <w:next w:val="164"/>
    <w:autoRedefine/>
    <w:qFormat/>
    <w:uiPriority w:val="0"/>
    <w:pPr>
      <w:tabs>
        <w:tab w:val="clear" w:pos="2520"/>
      </w:tabs>
      <w:ind w:left="2940"/>
      <w:outlineLvl w:val="5"/>
    </w:pPr>
  </w:style>
  <w:style w:type="paragraph" w:customStyle="1" w:styleId="906">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7">
    <w:name w:val="Char23"/>
    <w:basedOn w:val="1"/>
    <w:autoRedefine/>
    <w:qFormat/>
    <w:uiPriority w:val="0"/>
    <w:pPr>
      <w:adjustRightInd w:val="0"/>
    </w:pPr>
    <w:rPr>
      <w:rFonts w:ascii="仿宋_GB2312" w:eastAsia="仿宋_GB2312"/>
      <w:b/>
      <w:sz w:val="32"/>
      <w:szCs w:val="32"/>
    </w:rPr>
  </w:style>
  <w:style w:type="paragraph" w:customStyle="1" w:styleId="908">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9">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10">
    <w:name w:val="首行缩进"/>
    <w:basedOn w:val="1"/>
    <w:autoRedefine/>
    <w:qFormat/>
    <w:uiPriority w:val="0"/>
    <w:pPr>
      <w:adjustRightInd w:val="0"/>
      <w:spacing w:line="360" w:lineRule="auto"/>
      <w:ind w:firstLine="480" w:firstLineChars="200"/>
    </w:pPr>
    <w:rPr>
      <w:rFonts w:ascii="宋体"/>
      <w:sz w:val="24"/>
      <w:szCs w:val="20"/>
    </w:rPr>
  </w:style>
  <w:style w:type="paragraph" w:customStyle="1" w:styleId="911">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12">
    <w:name w:val="单元格左对齐"/>
    <w:basedOn w:val="1"/>
    <w:autoRedefine/>
    <w:qFormat/>
    <w:uiPriority w:val="0"/>
    <w:pPr>
      <w:spacing w:line="360" w:lineRule="auto"/>
    </w:pPr>
    <w:rPr>
      <w:sz w:val="24"/>
    </w:rPr>
  </w:style>
  <w:style w:type="paragraph" w:customStyle="1" w:styleId="913">
    <w:name w:val="正文主体"/>
    <w:basedOn w:val="759"/>
    <w:autoRedefine/>
    <w:qFormat/>
    <w:uiPriority w:val="0"/>
  </w:style>
  <w:style w:type="paragraph" w:customStyle="1" w:styleId="914">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5">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6">
    <w:name w:val="正文（首行缩进2字符）"/>
    <w:basedOn w:val="1"/>
    <w:autoRedefine/>
    <w:qFormat/>
    <w:uiPriority w:val="0"/>
    <w:pPr>
      <w:spacing w:line="360" w:lineRule="auto"/>
      <w:ind w:firstLine="480" w:firstLineChars="200"/>
    </w:pPr>
    <w:rPr>
      <w:sz w:val="24"/>
      <w:szCs w:val="20"/>
    </w:rPr>
  </w:style>
  <w:style w:type="paragraph" w:customStyle="1" w:styleId="917">
    <w:name w:val="P1"/>
    <w:basedOn w:val="1"/>
    <w:autoRedefine/>
    <w:qFormat/>
    <w:uiPriority w:val="0"/>
    <w:pPr>
      <w:spacing w:line="288" w:lineRule="auto"/>
      <w:ind w:firstLine="425" w:firstLineChars="200"/>
    </w:pPr>
  </w:style>
  <w:style w:type="paragraph" w:customStyle="1" w:styleId="918">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9">
    <w:name w:val="Char Char11 Char Char Char1"/>
    <w:basedOn w:val="1"/>
    <w:autoRedefine/>
    <w:qFormat/>
    <w:uiPriority w:val="6"/>
    <w:pPr>
      <w:adjustRightInd w:val="0"/>
      <w:spacing w:line="360" w:lineRule="auto"/>
    </w:pPr>
    <w:rPr>
      <w:szCs w:val="20"/>
    </w:rPr>
  </w:style>
  <w:style w:type="paragraph" w:customStyle="1" w:styleId="920">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21">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22">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3">
    <w:name w:val="正文文字缩进2字"/>
    <w:basedOn w:val="23"/>
    <w:autoRedefine/>
    <w:qFormat/>
    <w:uiPriority w:val="0"/>
    <w:pPr>
      <w:spacing w:before="60" w:after="60"/>
      <w:ind w:firstLine="200" w:firstLineChars="200"/>
    </w:pPr>
    <w:rPr>
      <w:rFonts w:hAnsi="Arial" w:eastAsia="宋体" w:cs="Arial"/>
      <w:snapToGrid w:val="0"/>
      <w:sz w:val="24"/>
      <w:szCs w:val="20"/>
    </w:rPr>
  </w:style>
  <w:style w:type="paragraph" w:customStyle="1" w:styleId="924">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5">
    <w:name w:val="Char2 Char Char Char2"/>
    <w:basedOn w:val="1"/>
    <w:autoRedefine/>
    <w:qFormat/>
    <w:uiPriority w:val="0"/>
    <w:pPr>
      <w:adjustRightInd w:val="0"/>
    </w:pPr>
    <w:rPr>
      <w:rFonts w:ascii="仿宋_GB2312" w:eastAsia="仿宋_GB2312"/>
      <w:b/>
      <w:sz w:val="32"/>
      <w:szCs w:val="32"/>
    </w:rPr>
  </w:style>
  <w:style w:type="paragraph" w:customStyle="1" w:styleId="926">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7">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8">
    <w:name w:val="正文 首行缩进:  2 字符 Char"/>
    <w:basedOn w:val="1"/>
    <w:autoRedefine/>
    <w:qFormat/>
    <w:uiPriority w:val="0"/>
    <w:pPr>
      <w:spacing w:line="360" w:lineRule="auto"/>
      <w:ind w:firstLine="480"/>
    </w:pPr>
    <w:rPr>
      <w:rFonts w:cs="宋体"/>
      <w:sz w:val="24"/>
      <w:szCs w:val="20"/>
    </w:rPr>
  </w:style>
  <w:style w:type="paragraph" w:customStyle="1" w:styleId="929">
    <w:name w:val="Char Char4 Char Char"/>
    <w:basedOn w:val="1"/>
    <w:autoRedefine/>
    <w:qFormat/>
    <w:uiPriority w:val="0"/>
    <w:pPr>
      <w:widowControl/>
      <w:spacing w:after="160" w:line="240" w:lineRule="exact"/>
      <w:jc w:val="left"/>
    </w:pPr>
  </w:style>
  <w:style w:type="paragraph" w:customStyle="1" w:styleId="930">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31">
    <w:name w:val="Char Char11 Char Char Char2"/>
    <w:basedOn w:val="1"/>
    <w:autoRedefine/>
    <w:qFormat/>
    <w:uiPriority w:val="0"/>
    <w:pPr>
      <w:adjustRightInd w:val="0"/>
      <w:spacing w:line="360" w:lineRule="auto"/>
    </w:pPr>
    <w:rPr>
      <w:szCs w:val="20"/>
    </w:rPr>
  </w:style>
  <w:style w:type="paragraph" w:customStyle="1" w:styleId="932">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3">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4">
    <w:name w:val="数字标题4"/>
    <w:basedOn w:val="6"/>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5">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6">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7">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8">
    <w:name w:val="Char311"/>
    <w:basedOn w:val="1"/>
    <w:autoRedefine/>
    <w:qFormat/>
    <w:uiPriority w:val="0"/>
    <w:pPr>
      <w:ind w:firstLine="200" w:firstLineChars="200"/>
    </w:pPr>
    <w:rPr>
      <w:rFonts w:ascii="Tahoma" w:hAnsi="Tahoma"/>
      <w:sz w:val="24"/>
      <w:szCs w:val="20"/>
    </w:rPr>
  </w:style>
  <w:style w:type="paragraph" w:customStyle="1" w:styleId="939">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40">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41">
    <w:name w:val="正文 内标"/>
    <w:basedOn w:val="867"/>
    <w:autoRedefine/>
    <w:qFormat/>
    <w:uiPriority w:val="0"/>
    <w:pPr>
      <w:tabs>
        <w:tab w:val="left" w:pos="0"/>
      </w:tabs>
      <w:ind w:left="900" w:firstLine="0" w:firstLineChars="0"/>
    </w:pPr>
  </w:style>
  <w:style w:type="paragraph" w:customStyle="1" w:styleId="942">
    <w:name w:val="Bulleted List"/>
    <w:basedOn w:val="1"/>
    <w:autoRedefine/>
    <w:qFormat/>
    <w:uiPriority w:val="0"/>
    <w:pPr>
      <w:tabs>
        <w:tab w:val="left" w:pos="1260"/>
      </w:tabs>
      <w:ind w:left="1260" w:hanging="420"/>
    </w:pPr>
  </w:style>
  <w:style w:type="paragraph" w:customStyle="1" w:styleId="943">
    <w:name w:val="样式 正文文本缩进 2 + 仿宋_GB2312 黑色 行距: 1.5 倍行距"/>
    <w:basedOn w:val="40"/>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4">
    <w:name w:val="样式 左侧:  0.85 厘米"/>
    <w:basedOn w:val="1"/>
    <w:autoRedefine/>
    <w:qFormat/>
    <w:uiPriority w:val="2"/>
    <w:pPr>
      <w:spacing w:line="360" w:lineRule="auto"/>
    </w:pPr>
    <w:rPr>
      <w:rFonts w:cs="宋体"/>
      <w:sz w:val="24"/>
      <w:szCs w:val="20"/>
    </w:rPr>
  </w:style>
  <w:style w:type="paragraph" w:customStyle="1" w:styleId="945">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6">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7">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8">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9">
    <w:name w:val="默认段落字体 Para Char Char Char Char Char Char Char Char Char Char"/>
    <w:basedOn w:val="1"/>
    <w:autoRedefine/>
    <w:qFormat/>
    <w:uiPriority w:val="0"/>
    <w:rPr>
      <w:rFonts w:ascii="Tahoma" w:hAnsi="Tahoma"/>
      <w:color w:val="000000"/>
      <w:sz w:val="24"/>
      <w:szCs w:val="20"/>
    </w:rPr>
  </w:style>
  <w:style w:type="paragraph" w:customStyle="1" w:styleId="950">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51">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52">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3">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4">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5">
    <w:name w:val="Char31"/>
    <w:basedOn w:val="1"/>
    <w:autoRedefine/>
    <w:qFormat/>
    <w:uiPriority w:val="0"/>
    <w:rPr>
      <w:rFonts w:ascii="仿宋_GB2312" w:eastAsia="仿宋_GB2312"/>
      <w:b/>
      <w:sz w:val="32"/>
      <w:szCs w:val="32"/>
    </w:rPr>
  </w:style>
  <w:style w:type="paragraph" w:customStyle="1" w:styleId="956">
    <w:name w:val="样式 标题 3h33rd level3Heading 3 - oldH3l3CTheading 3Headin..."/>
    <w:basedOn w:val="4"/>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7">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8">
    <w:name w:val="Char21"/>
    <w:basedOn w:val="1"/>
    <w:autoRedefine/>
    <w:qFormat/>
    <w:uiPriority w:val="0"/>
    <w:pPr>
      <w:ind w:firstLine="200" w:firstLineChars="200"/>
    </w:pPr>
    <w:rPr>
      <w:rFonts w:ascii="仿宋_GB2312" w:eastAsia="仿宋_GB2312"/>
      <w:b/>
      <w:sz w:val="32"/>
      <w:szCs w:val="32"/>
    </w:rPr>
  </w:style>
  <w:style w:type="paragraph" w:customStyle="1" w:styleId="959">
    <w:name w:val="列表段落1"/>
    <w:basedOn w:val="1"/>
    <w:autoRedefine/>
    <w:qFormat/>
    <w:uiPriority w:val="34"/>
    <w:pPr>
      <w:ind w:right="238" w:firstLine="420"/>
    </w:pPr>
    <w:rPr>
      <w:rFonts w:ascii="Calibri" w:hAnsi="Calibri"/>
      <w:sz w:val="24"/>
    </w:rPr>
  </w:style>
  <w:style w:type="paragraph" w:customStyle="1" w:styleId="960">
    <w:name w:val="Char Char110"/>
    <w:basedOn w:val="1"/>
    <w:autoRedefine/>
    <w:qFormat/>
    <w:uiPriority w:val="6"/>
    <w:pPr>
      <w:adjustRightInd w:val="0"/>
      <w:spacing w:line="360" w:lineRule="auto"/>
    </w:pPr>
    <w:rPr>
      <w:rFonts w:ascii="Tahoma" w:hAnsi="Tahoma"/>
      <w:sz w:val="24"/>
      <w:szCs w:val="20"/>
    </w:rPr>
  </w:style>
  <w:style w:type="paragraph" w:customStyle="1" w:styleId="961">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62">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3">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4">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5">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6">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7">
    <w:name w:val="_Style 12"/>
    <w:basedOn w:val="18"/>
    <w:autoRedefine/>
    <w:qFormat/>
    <w:uiPriority w:val="0"/>
    <w:pPr>
      <w:adjustRightInd w:val="0"/>
      <w:snapToGrid w:val="0"/>
      <w:spacing w:line="360" w:lineRule="auto"/>
    </w:pPr>
  </w:style>
  <w:style w:type="paragraph" w:customStyle="1" w:styleId="968">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9">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70">
    <w:name w:val="_Style 94"/>
    <w:basedOn w:val="1"/>
    <w:next w:val="123"/>
    <w:autoRedefine/>
    <w:qFormat/>
    <w:uiPriority w:val="34"/>
    <w:pPr>
      <w:spacing w:line="360" w:lineRule="auto"/>
      <w:ind w:firstLine="200" w:firstLineChars="200"/>
    </w:pPr>
    <w:rPr>
      <w:rFonts w:ascii="Calibri" w:hAnsi="Calibri"/>
      <w:sz w:val="28"/>
      <w:szCs w:val="20"/>
    </w:rPr>
  </w:style>
  <w:style w:type="paragraph" w:customStyle="1" w:styleId="971">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2">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3">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4">
    <w:name w:val="3级标题"/>
    <w:basedOn w:val="802"/>
    <w:autoRedefine/>
    <w:qFormat/>
    <w:uiPriority w:val="0"/>
    <w:pPr>
      <w:outlineLvl w:val="2"/>
    </w:pPr>
  </w:style>
  <w:style w:type="paragraph" w:customStyle="1" w:styleId="975">
    <w:name w:val="Char1 Char Char Char3"/>
    <w:basedOn w:val="1"/>
    <w:autoRedefine/>
    <w:qFormat/>
    <w:uiPriority w:val="0"/>
    <w:pPr>
      <w:ind w:firstLine="200" w:firstLineChars="200"/>
    </w:pPr>
    <w:rPr>
      <w:rFonts w:ascii="Tahoma" w:hAnsi="Tahoma"/>
      <w:sz w:val="24"/>
      <w:szCs w:val="20"/>
    </w:rPr>
  </w:style>
  <w:style w:type="paragraph" w:customStyle="1" w:styleId="976">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7">
    <w:name w:val="MM Empty"/>
    <w:basedOn w:val="1"/>
    <w:autoRedefine/>
    <w:qFormat/>
    <w:uiPriority w:val="0"/>
  </w:style>
  <w:style w:type="paragraph" w:customStyle="1" w:styleId="978">
    <w:name w:val="Char24"/>
    <w:basedOn w:val="1"/>
    <w:autoRedefine/>
    <w:qFormat/>
    <w:uiPriority w:val="0"/>
    <w:pPr>
      <w:adjustRightInd w:val="0"/>
    </w:pPr>
    <w:rPr>
      <w:rFonts w:ascii="仿宋_GB2312" w:eastAsia="仿宋_GB2312"/>
      <w:b/>
      <w:sz w:val="32"/>
      <w:szCs w:val="32"/>
    </w:rPr>
  </w:style>
  <w:style w:type="paragraph" w:customStyle="1" w:styleId="979">
    <w:name w:val="正文箭头"/>
    <w:basedOn w:val="687"/>
    <w:autoRedefine/>
    <w:qFormat/>
    <w:uiPriority w:val="0"/>
  </w:style>
  <w:style w:type="paragraph" w:customStyle="1" w:styleId="980">
    <w:name w:val="U_编号2"/>
    <w:basedOn w:val="1"/>
    <w:autoRedefine/>
    <w:qFormat/>
    <w:uiPriority w:val="0"/>
    <w:pPr>
      <w:tabs>
        <w:tab w:val="left" w:pos="785"/>
      </w:tabs>
      <w:spacing w:beforeLines="10" w:afterLines="10" w:line="300" w:lineRule="auto"/>
    </w:pPr>
    <w:rPr>
      <w:sz w:val="24"/>
    </w:rPr>
  </w:style>
  <w:style w:type="paragraph" w:customStyle="1" w:styleId="981">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82">
    <w:name w:val="标书标题3"/>
    <w:basedOn w:val="4"/>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3">
    <w:name w:val="_Style 1"/>
    <w:basedOn w:val="1"/>
    <w:autoRedefine/>
    <w:qFormat/>
    <w:uiPriority w:val="34"/>
    <w:pPr>
      <w:ind w:firstLine="420" w:firstLineChars="200"/>
    </w:pPr>
    <w:rPr>
      <w:rFonts w:eastAsia="仿宋_GB2312"/>
      <w:sz w:val="28"/>
    </w:rPr>
  </w:style>
  <w:style w:type="paragraph" w:customStyle="1" w:styleId="984">
    <w:name w:val="表格 内容"/>
    <w:basedOn w:val="849"/>
    <w:autoRedefine/>
    <w:qFormat/>
    <w:uiPriority w:val="0"/>
    <w:rPr>
      <w:b w:val="0"/>
      <w:sz w:val="20"/>
    </w:rPr>
  </w:style>
  <w:style w:type="paragraph" w:customStyle="1" w:styleId="985">
    <w:name w:val="正文首行缩进1"/>
    <w:basedOn w:val="2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6">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7">
    <w:name w:val="数字标题5"/>
    <w:basedOn w:val="7"/>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8">
    <w:name w:val="数字标题1"/>
    <w:basedOn w:val="2"/>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9">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90">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91">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2">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3">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4">
    <w:name w:val="0"/>
    <w:basedOn w:val="1"/>
    <w:autoRedefine/>
    <w:qFormat/>
    <w:uiPriority w:val="0"/>
    <w:pPr>
      <w:widowControl/>
      <w:adjustRightInd w:val="0"/>
    </w:pPr>
    <w:rPr>
      <w:kern w:val="0"/>
      <w:sz w:val="24"/>
      <w:szCs w:val="20"/>
    </w:rPr>
  </w:style>
  <w:style w:type="paragraph" w:customStyle="1" w:styleId="995">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6">
    <w:name w:val="_Style 8"/>
    <w:basedOn w:val="1"/>
    <w:autoRedefine/>
    <w:qFormat/>
    <w:uiPriority w:val="34"/>
    <w:pPr>
      <w:ind w:firstLine="420" w:firstLineChars="200"/>
    </w:pPr>
    <w:rPr>
      <w:rFonts w:eastAsia="仿宋_GB2312"/>
      <w:sz w:val="28"/>
    </w:rPr>
  </w:style>
  <w:style w:type="paragraph" w:customStyle="1" w:styleId="997">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8">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9">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1000">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001">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1002">
    <w:name w:val="正文 图"/>
    <w:basedOn w:val="607"/>
    <w:autoRedefine/>
    <w:qFormat/>
    <w:uiPriority w:val="0"/>
    <w:pPr>
      <w:adjustRightInd/>
      <w:spacing w:before="0"/>
      <w:ind w:firstLine="0"/>
      <w:jc w:val="center"/>
    </w:pPr>
    <w:rPr>
      <w:rFonts w:ascii="微软雅黑" w:hAnsi="微软雅黑"/>
    </w:rPr>
  </w:style>
  <w:style w:type="paragraph" w:customStyle="1" w:styleId="1003">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4">
    <w:name w:val="Thf"/>
    <w:basedOn w:val="704"/>
    <w:autoRedefine/>
    <w:qFormat/>
    <w:uiPriority w:val="0"/>
    <w:pPr>
      <w:ind w:left="0"/>
    </w:pPr>
  </w:style>
  <w:style w:type="paragraph" w:customStyle="1" w:styleId="1005">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6">
    <w:name w:val="注释"/>
    <w:basedOn w:val="1"/>
    <w:autoRedefine/>
    <w:qFormat/>
    <w:uiPriority w:val="0"/>
    <w:pPr>
      <w:spacing w:line="360" w:lineRule="auto"/>
      <w:ind w:firstLine="480"/>
    </w:pPr>
    <w:rPr>
      <w:sz w:val="24"/>
    </w:rPr>
  </w:style>
  <w:style w:type="table" w:customStyle="1" w:styleId="1007">
    <w:name w:val="网格型2"/>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1"/>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6"/>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3"/>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
    <w:name w:val="网格型4"/>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2">
    <w:name w:val="网格型5"/>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3">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4">
    <w:name w:val="正文缩进 字符1"/>
    <w:autoRedefine/>
    <w:qFormat/>
    <w:uiPriority w:val="0"/>
    <w:rPr>
      <w:rFonts w:ascii="宋体" w:eastAsia="宋体"/>
      <w:snapToGrid w:val="0"/>
      <w:color w:val="000000"/>
      <w:kern w:val="28"/>
      <w:sz w:val="28"/>
      <w:lang w:val="en-US" w:eastAsia="zh-CN" w:bidi="ar-SA"/>
    </w:rPr>
  </w:style>
  <w:style w:type="character" w:customStyle="1" w:styleId="1015">
    <w:name w:val="页脚 字符1"/>
    <w:autoRedefine/>
    <w:qFormat/>
    <w:uiPriority w:val="99"/>
    <w:rPr>
      <w:kern w:val="2"/>
      <w:sz w:val="18"/>
      <w:szCs w:val="18"/>
    </w:rPr>
  </w:style>
  <w:style w:type="character" w:customStyle="1" w:styleId="1016">
    <w:name w:val="页眉 字符1"/>
    <w:autoRedefine/>
    <w:qFormat/>
    <w:uiPriority w:val="99"/>
    <w:rPr>
      <w:kern w:val="2"/>
      <w:sz w:val="18"/>
      <w:szCs w:val="18"/>
    </w:rPr>
  </w:style>
  <w:style w:type="character" w:customStyle="1" w:styleId="1017">
    <w:name w:val="无间隔 Char"/>
    <w:link w:val="640"/>
    <w:autoRedefine/>
    <w:qFormat/>
    <w:uiPriority w:val="0"/>
    <w:rPr>
      <w:kern w:val="2"/>
      <w:sz w:val="21"/>
      <w:szCs w:val="22"/>
    </w:rPr>
  </w:style>
  <w:style w:type="character" w:customStyle="1" w:styleId="1018">
    <w:name w:val="标准文本 Char Char"/>
    <w:autoRedefine/>
    <w:qFormat/>
    <w:uiPriority w:val="0"/>
    <w:rPr>
      <w:rFonts w:cs="宋体"/>
      <w:kern w:val="2"/>
      <w:sz w:val="24"/>
    </w:rPr>
  </w:style>
  <w:style w:type="character" w:customStyle="1" w:styleId="1019">
    <w:name w:val="Char Char213"/>
    <w:autoRedefine/>
    <w:qFormat/>
    <w:uiPriority w:val="0"/>
    <w:rPr>
      <w:rFonts w:eastAsia="Century Gothic"/>
      <w:b/>
      <w:bCs/>
      <w:kern w:val="44"/>
      <w:sz w:val="32"/>
      <w:szCs w:val="44"/>
      <w:lang w:val="en-US" w:eastAsia="zh-CN" w:bidi="ar-SA"/>
    </w:rPr>
  </w:style>
  <w:style w:type="character" w:customStyle="1" w:styleId="1020">
    <w:name w:val="15"/>
    <w:autoRedefine/>
    <w:qFormat/>
    <w:uiPriority w:val="0"/>
    <w:rPr>
      <w:rFonts w:hint="default" w:ascii="Calibri" w:hAnsi="Calibri"/>
      <w:color w:val="0000FF"/>
      <w:u w:val="single"/>
    </w:rPr>
  </w:style>
  <w:style w:type="character" w:customStyle="1" w:styleId="1021">
    <w:name w:val="16"/>
    <w:autoRedefine/>
    <w:qFormat/>
    <w:uiPriority w:val="0"/>
    <w:rPr>
      <w:rFonts w:hint="eastAsia" w:ascii="宋体" w:hAnsi="宋体" w:eastAsia="宋体"/>
      <w:color w:val="000000"/>
      <w:sz w:val="20"/>
      <w:szCs w:val="20"/>
    </w:rPr>
  </w:style>
  <w:style w:type="character" w:customStyle="1" w:styleId="1022">
    <w:name w:val="edui-unclickable"/>
    <w:autoRedefine/>
    <w:qFormat/>
    <w:uiPriority w:val="0"/>
    <w:rPr>
      <w:color w:val="808080"/>
    </w:rPr>
  </w:style>
  <w:style w:type="character" w:customStyle="1" w:styleId="1023">
    <w:name w:val="正文文本缩进 字符"/>
    <w:autoRedefine/>
    <w:qFormat/>
    <w:uiPriority w:val="0"/>
    <w:rPr>
      <w:rFonts w:ascii="Century Gothic" w:hAnsi="Century Gothic" w:eastAsia="Century Gothic"/>
      <w:kern w:val="2"/>
      <w:sz w:val="24"/>
      <w:lang w:val="en-US" w:eastAsia="zh-CN" w:bidi="ar-SA"/>
    </w:rPr>
  </w:style>
  <w:style w:type="character" w:customStyle="1" w:styleId="1024">
    <w:name w:val="正文文本 2 字符"/>
    <w:autoRedefine/>
    <w:qFormat/>
    <w:uiPriority w:val="0"/>
    <w:rPr>
      <w:rFonts w:ascii="Arial" w:hAnsi="Arial" w:eastAsia="宋体"/>
      <w:kern w:val="2"/>
      <w:sz w:val="24"/>
      <w:szCs w:val="24"/>
      <w:lang w:val="en-US" w:eastAsia="zh-CN" w:bidi="ar-SA"/>
    </w:rPr>
  </w:style>
  <w:style w:type="character" w:customStyle="1" w:styleId="1025">
    <w:name w:val="edui-clickable2"/>
    <w:autoRedefine/>
    <w:qFormat/>
    <w:uiPriority w:val="0"/>
    <w:rPr>
      <w:color w:val="0000FF"/>
      <w:u w:val="single"/>
    </w:rPr>
  </w:style>
  <w:style w:type="character" w:customStyle="1" w:styleId="1026">
    <w:name w:val="style1"/>
    <w:autoRedefine/>
    <w:qFormat/>
    <w:uiPriority w:val="0"/>
    <w:rPr>
      <w:rFonts w:ascii="Arial" w:hAnsi="Arial" w:eastAsia="黑体" w:cs="Arial"/>
      <w:snapToGrid w:val="0"/>
      <w:kern w:val="0"/>
      <w:szCs w:val="21"/>
    </w:rPr>
  </w:style>
  <w:style w:type="character" w:customStyle="1" w:styleId="1027">
    <w:name w:val="zbggtop11 style5"/>
    <w:autoRedefine/>
    <w:qFormat/>
    <w:uiPriority w:val="0"/>
    <w:rPr>
      <w:rFonts w:ascii="Arial" w:hAnsi="Arial" w:eastAsia="黑体" w:cs="Arial"/>
      <w:snapToGrid w:val="0"/>
      <w:kern w:val="0"/>
      <w:szCs w:val="21"/>
    </w:rPr>
  </w:style>
  <w:style w:type="character" w:customStyle="1" w:styleId="1028">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9">
    <w:name w:val="_Style 947"/>
    <w:basedOn w:val="1"/>
    <w:next w:val="123"/>
    <w:autoRedefine/>
    <w:qFormat/>
    <w:uiPriority w:val="34"/>
    <w:pPr>
      <w:ind w:firstLine="420" w:firstLineChars="200"/>
    </w:pPr>
  </w:style>
  <w:style w:type="paragraph" w:customStyle="1" w:styleId="103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31">
    <w:name w:val="纯文本2"/>
    <w:basedOn w:val="1"/>
    <w:autoRedefine/>
    <w:qFormat/>
    <w:uiPriority w:val="0"/>
    <w:pPr>
      <w:snapToGrid w:val="0"/>
      <w:jc w:val="left"/>
    </w:pPr>
    <w:rPr>
      <w:rFonts w:ascii="Century Gothic" w:hAnsi="楷体_GB2312" w:eastAsia="Century Gothic"/>
      <w:szCs w:val="20"/>
    </w:rPr>
  </w:style>
  <w:style w:type="paragraph" w:customStyle="1" w:styleId="103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3">
    <w:name w:val="节"/>
    <w:basedOn w:val="3"/>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4">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5">
    <w:name w:val="Table Paragraph"/>
    <w:basedOn w:val="1"/>
    <w:autoRedefine/>
    <w:qFormat/>
    <w:uiPriority w:val="0"/>
    <w:pPr>
      <w:jc w:val="left"/>
    </w:pPr>
    <w:rPr>
      <w:rFonts w:ascii="Calibri" w:hAnsi="Calibri"/>
      <w:kern w:val="0"/>
      <w:sz w:val="22"/>
      <w:szCs w:val="22"/>
      <w:lang w:eastAsia="en-US"/>
    </w:rPr>
  </w:style>
  <w:style w:type="paragraph" w:customStyle="1" w:styleId="103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7">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8">
    <w:name w:val="ksfind_class_select1"/>
    <w:basedOn w:val="73"/>
    <w:autoRedefine/>
    <w:qFormat/>
    <w:uiPriority w:val="0"/>
    <w:rPr>
      <w:color w:val="000000"/>
      <w:shd w:val="clear" w:color="auto" w:fill="EFD200"/>
    </w:rPr>
  </w:style>
  <w:style w:type="character" w:customStyle="1" w:styleId="1039">
    <w:name w:val="font71"/>
    <w:autoRedefine/>
    <w:qFormat/>
    <w:uiPriority w:val="0"/>
    <w:rPr>
      <w:rFonts w:hint="eastAsia" w:ascii="宋体" w:hAnsi="宋体" w:eastAsia="宋体" w:cs="宋体"/>
      <w:color w:val="000000"/>
      <w:sz w:val="22"/>
      <w:szCs w:val="22"/>
      <w:u w:val="none"/>
    </w:rPr>
  </w:style>
  <w:style w:type="character" w:customStyle="1" w:styleId="1040">
    <w:name w:val="font91"/>
    <w:autoRedefine/>
    <w:qFormat/>
    <w:uiPriority w:val="0"/>
    <w:rPr>
      <w:rFonts w:hint="eastAsia" w:ascii="仿宋" w:hAnsi="仿宋" w:eastAsia="仿宋" w:cs="仿宋"/>
      <w:color w:val="000000"/>
      <w:sz w:val="22"/>
      <w:szCs w:val="22"/>
      <w:u w:val="none"/>
    </w:rPr>
  </w:style>
  <w:style w:type="paragraph" w:customStyle="1" w:styleId="1041">
    <w:name w:val="修订4"/>
    <w:autoRedefine/>
    <w:qFormat/>
    <w:uiPriority w:val="99"/>
    <w:rPr>
      <w:rFonts w:ascii="Times New Roman" w:hAnsi="Times New Roman" w:eastAsia="宋体" w:cs="Times New Roman"/>
      <w:kern w:val="2"/>
      <w:sz w:val="21"/>
      <w:szCs w:val="24"/>
      <w:lang w:val="en-US" w:eastAsia="zh-CN" w:bidi="ar-SA"/>
    </w:rPr>
  </w:style>
  <w:style w:type="paragraph" w:styleId="1042">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1043">
    <w:name w:val="Body Text First Indent 22"/>
    <w:basedOn w:val="1044"/>
    <w:autoRedefine/>
    <w:qFormat/>
    <w:uiPriority w:val="0"/>
    <w:pPr>
      <w:ind w:firstLine="420"/>
    </w:pPr>
  </w:style>
  <w:style w:type="paragraph" w:customStyle="1" w:styleId="1044">
    <w:name w:val="Body Text Indent2"/>
    <w:basedOn w:val="1"/>
    <w:next w:val="1045"/>
    <w:autoRedefine/>
    <w:qFormat/>
    <w:uiPriority w:val="0"/>
    <w:pPr>
      <w:spacing w:line="500" w:lineRule="exact"/>
      <w:ind w:firstLine="880" w:firstLineChars="200"/>
    </w:pPr>
  </w:style>
  <w:style w:type="paragraph" w:customStyle="1" w:styleId="1045">
    <w:name w:val="Body Text First Indent 21"/>
    <w:basedOn w:val="1046"/>
    <w:autoRedefine/>
    <w:qFormat/>
    <w:uiPriority w:val="0"/>
    <w:pPr>
      <w:ind w:firstLine="420"/>
    </w:pPr>
    <w:rPr>
      <w:rFonts w:cs="宋体"/>
    </w:rPr>
  </w:style>
  <w:style w:type="paragraph" w:customStyle="1" w:styleId="1046">
    <w:name w:val="Body Text Indent1"/>
    <w:basedOn w:val="1"/>
    <w:next w:val="1"/>
    <w:autoRedefine/>
    <w:qFormat/>
    <w:uiPriority w:val="0"/>
    <w:pPr>
      <w:spacing w:after="120"/>
      <w:ind w:left="420" w:leftChars="200"/>
    </w:pPr>
    <w:rPr>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101</Pages>
  <Words>53440</Words>
  <Characters>56334</Characters>
  <Lines>398</Lines>
  <Paragraphs>112</Paragraphs>
  <TotalTime>3</TotalTime>
  <ScaleCrop>false</ScaleCrop>
  <LinksUpToDate>false</LinksUpToDate>
  <CharactersWithSpaces>64596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子曰</cp:lastModifiedBy>
  <cp:lastPrinted>2024-03-29T08:39:00Z</cp:lastPrinted>
  <dcterms:modified xsi:type="dcterms:W3CDTF">2024-06-21T02:29:28Z</dcterms:modified>
  <dc:title>绍兴文理学院计算机机房设备及录播系统供货项目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625144D505BE415B96F9CCD77B747BC1_13</vt:lpwstr>
  </property>
</Properties>
</file>