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61B74">
      <w:pPr>
        <w:spacing w:line="360" w:lineRule="auto"/>
        <w:jc w:val="center"/>
        <w:rPr>
          <w:rFonts w:ascii="宋体" w:hAnsi="宋体" w:cs="宋体"/>
          <w:b/>
          <w:sz w:val="24"/>
          <w:highlight w:val="none"/>
        </w:rPr>
      </w:pPr>
    </w:p>
    <w:p w14:paraId="14FAEAF9">
      <w:pPr>
        <w:adjustRightInd/>
        <w:spacing w:line="360" w:lineRule="auto"/>
        <w:jc w:val="center"/>
        <w:rPr>
          <w:rFonts w:ascii="宋体" w:hAnsi="宋体" w:cs="宋体"/>
          <w:b/>
          <w:bCs/>
          <w:spacing w:val="6"/>
          <w:sz w:val="44"/>
          <w:szCs w:val="44"/>
          <w:highlight w:val="none"/>
        </w:rPr>
      </w:pPr>
    </w:p>
    <w:p w14:paraId="7C3203AC">
      <w:pPr>
        <w:adjustRightInd/>
        <w:spacing w:line="360" w:lineRule="auto"/>
        <w:jc w:val="center"/>
        <w:rPr>
          <w:rFonts w:ascii="宋体" w:hAnsi="宋体" w:cs="宋体"/>
          <w:sz w:val="48"/>
          <w:szCs w:val="48"/>
          <w:highlight w:val="none"/>
        </w:rPr>
      </w:pPr>
      <w:r>
        <w:rPr>
          <w:rFonts w:hint="eastAsia" w:ascii="宋体" w:hAnsi="宋体" w:cs="宋体"/>
          <w:b/>
          <w:bCs/>
          <w:spacing w:val="6"/>
          <w:sz w:val="48"/>
          <w:szCs w:val="48"/>
          <w:highlight w:val="none"/>
        </w:rPr>
        <w:t>仁和街道两路两侧环境整治第三方服务采购项目</w:t>
      </w:r>
    </w:p>
    <w:p w14:paraId="2921268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F916EFA">
      <w:pPr>
        <w:adjustRightInd/>
        <w:spacing w:line="360" w:lineRule="auto"/>
        <w:jc w:val="center"/>
        <w:rPr>
          <w:rFonts w:ascii="宋体" w:hAnsi="宋体" w:cs="宋体"/>
          <w:b/>
          <w:sz w:val="44"/>
          <w:szCs w:val="44"/>
          <w:highlight w:val="none"/>
        </w:rPr>
      </w:pPr>
    </w:p>
    <w:p w14:paraId="72DF9D4B">
      <w:pPr>
        <w:adjustRightInd/>
        <w:spacing w:line="360" w:lineRule="auto"/>
        <w:jc w:val="center"/>
        <w:rPr>
          <w:rFonts w:ascii="宋体" w:hAnsi="宋体" w:cs="宋体"/>
          <w:b/>
          <w:sz w:val="44"/>
          <w:szCs w:val="44"/>
          <w:highlight w:val="none"/>
        </w:rPr>
      </w:pPr>
    </w:p>
    <w:p w14:paraId="6353BD68">
      <w:pPr>
        <w:adjustRightInd/>
        <w:spacing w:line="360" w:lineRule="auto"/>
        <w:jc w:val="center"/>
        <w:rPr>
          <w:rFonts w:ascii="宋体" w:hAnsi="宋体" w:cs="宋体"/>
          <w:b/>
          <w:sz w:val="44"/>
          <w:szCs w:val="44"/>
          <w:highlight w:val="none"/>
        </w:rPr>
      </w:pPr>
    </w:p>
    <w:p w14:paraId="75B428B2">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（电子招投标）</w:t>
      </w:r>
    </w:p>
    <w:p w14:paraId="07C8F77A">
      <w:pPr>
        <w:jc w:val="center"/>
        <w:rPr>
          <w:rFonts w:ascii="宋体" w:hAnsi="宋体" w:cs="宋体"/>
          <w:b/>
          <w:bCs/>
          <w:sz w:val="32"/>
          <w:szCs w:val="32"/>
          <w:highlight w:val="none"/>
        </w:rPr>
      </w:pPr>
      <w:r>
        <w:rPr>
          <w:rFonts w:hint="eastAsia" w:ascii="宋体" w:hAnsi="宋体" w:cs="宋体"/>
          <w:sz w:val="30"/>
          <w:szCs w:val="30"/>
          <w:highlight w:val="none"/>
        </w:rPr>
        <w:t>编号:</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OBZFCG2024-018</w:t>
      </w:r>
      <w:r>
        <w:rPr>
          <w:rFonts w:hint="eastAsia" w:ascii="宋体" w:hAnsi="宋体" w:cs="宋体"/>
          <w:b/>
          <w:bCs/>
          <w:sz w:val="32"/>
          <w:szCs w:val="32"/>
          <w:highlight w:val="none"/>
        </w:rPr>
        <w:t>）</w:t>
      </w:r>
    </w:p>
    <w:p w14:paraId="2DEB45FF">
      <w:pPr>
        <w:snapToGrid w:val="0"/>
        <w:spacing w:line="360" w:lineRule="auto"/>
        <w:jc w:val="center"/>
        <w:rPr>
          <w:rFonts w:ascii="宋体" w:hAnsi="宋体" w:cs="宋体"/>
          <w:sz w:val="30"/>
          <w:szCs w:val="30"/>
          <w:highlight w:val="none"/>
        </w:rPr>
      </w:pPr>
    </w:p>
    <w:p w14:paraId="55895828">
      <w:pPr>
        <w:adjustRightInd/>
        <w:spacing w:line="360" w:lineRule="auto"/>
        <w:rPr>
          <w:rFonts w:ascii="宋体" w:hAnsi="宋体" w:cs="宋体"/>
          <w:sz w:val="28"/>
          <w:szCs w:val="20"/>
          <w:highlight w:val="none"/>
        </w:rPr>
      </w:pPr>
    </w:p>
    <w:p w14:paraId="159F8160">
      <w:pPr>
        <w:spacing w:line="360" w:lineRule="auto"/>
        <w:jc w:val="center"/>
        <w:rPr>
          <w:rFonts w:ascii="宋体" w:hAnsi="宋体" w:cs="宋体"/>
          <w:b/>
          <w:sz w:val="44"/>
          <w:szCs w:val="44"/>
          <w:highlight w:val="none"/>
        </w:rPr>
      </w:pPr>
    </w:p>
    <w:p w14:paraId="5B12177C">
      <w:pPr>
        <w:spacing w:line="360" w:lineRule="auto"/>
        <w:jc w:val="center"/>
        <w:rPr>
          <w:rFonts w:ascii="宋体" w:hAnsi="宋体" w:cs="宋体"/>
          <w:sz w:val="24"/>
          <w:highlight w:val="none"/>
        </w:rPr>
      </w:pPr>
    </w:p>
    <w:p w14:paraId="37125AA3">
      <w:pPr>
        <w:spacing w:line="360" w:lineRule="auto"/>
        <w:rPr>
          <w:rFonts w:ascii="宋体" w:hAnsi="宋体" w:cs="宋体"/>
          <w:sz w:val="32"/>
          <w:szCs w:val="32"/>
          <w:highlight w:val="none"/>
        </w:rPr>
      </w:pPr>
    </w:p>
    <w:p w14:paraId="19B8960A">
      <w:pPr>
        <w:jc w:val="center"/>
        <w:rPr>
          <w:rFonts w:ascii="宋体" w:hAnsi="宋体" w:cs="宋体"/>
          <w:b/>
          <w:bCs/>
          <w:sz w:val="28"/>
          <w:szCs w:val="28"/>
          <w:highlight w:val="none"/>
        </w:rPr>
      </w:pPr>
      <w:r>
        <w:rPr>
          <w:rFonts w:hint="eastAsia" w:ascii="宋体" w:hAnsi="宋体" w:cs="宋体"/>
          <w:b/>
          <w:bCs/>
          <w:sz w:val="28"/>
          <w:szCs w:val="28"/>
          <w:highlight w:val="none"/>
        </w:rPr>
        <w:t>采购人：杭州市余杭区人民政府仁和街道办事处</w:t>
      </w:r>
    </w:p>
    <w:p w14:paraId="6D804BBB">
      <w:pPr>
        <w:pStyle w:val="26"/>
        <w:rPr>
          <w:rFonts w:cs="宋体"/>
          <w:highlight w:val="none"/>
        </w:rPr>
      </w:pPr>
    </w:p>
    <w:p w14:paraId="52133C70">
      <w:pPr>
        <w:jc w:val="center"/>
        <w:rPr>
          <w:rFonts w:ascii="宋体" w:hAnsi="宋体" w:cs="宋体"/>
          <w:b/>
          <w:bCs/>
          <w:sz w:val="28"/>
          <w:szCs w:val="28"/>
          <w:highlight w:val="none"/>
        </w:rPr>
      </w:pPr>
    </w:p>
    <w:p w14:paraId="5C716223">
      <w:pPr>
        <w:jc w:val="center"/>
        <w:rPr>
          <w:rFonts w:ascii="宋体" w:hAnsi="宋体" w:cs="宋体"/>
          <w:b/>
          <w:bCs/>
          <w:sz w:val="28"/>
          <w:szCs w:val="28"/>
          <w:highlight w:val="none"/>
        </w:rPr>
      </w:pPr>
      <w:r>
        <w:rPr>
          <w:rFonts w:hint="eastAsia" w:ascii="宋体" w:hAnsi="宋体" w:cs="宋体"/>
          <w:b/>
          <w:bCs/>
          <w:sz w:val="28"/>
          <w:szCs w:val="28"/>
          <w:highlight w:val="none"/>
        </w:rPr>
        <w:t>采购代理机构：欧邦工程管理集团有限公司</w:t>
      </w:r>
    </w:p>
    <w:p w14:paraId="46D13797">
      <w:pPr>
        <w:jc w:val="center"/>
        <w:rPr>
          <w:rFonts w:ascii="宋体" w:hAnsi="宋体" w:cs="宋体"/>
          <w:b/>
          <w:bCs/>
          <w:sz w:val="28"/>
          <w:szCs w:val="28"/>
          <w:highlight w:val="none"/>
        </w:rPr>
      </w:pPr>
    </w:p>
    <w:p w14:paraId="7DAF7D67">
      <w:pPr>
        <w:jc w:val="center"/>
        <w:rPr>
          <w:rFonts w:ascii="宋体" w:hAnsi="宋体" w:cs="宋体"/>
          <w:b/>
          <w:bCs/>
          <w:sz w:val="28"/>
          <w:szCs w:val="28"/>
          <w:highlight w:val="none"/>
        </w:rPr>
      </w:pPr>
    </w:p>
    <w:p w14:paraId="7B260773">
      <w:pPr>
        <w:jc w:val="center"/>
        <w:rPr>
          <w:rFonts w:ascii="宋体" w:hAnsi="宋体" w:cs="宋体"/>
          <w:b/>
          <w:bCs/>
          <w:sz w:val="28"/>
          <w:szCs w:val="28"/>
          <w:highlight w:val="none"/>
        </w:rPr>
      </w:pPr>
      <w:r>
        <w:rPr>
          <w:rFonts w:hint="eastAsia" w:ascii="宋体" w:hAnsi="宋体" w:cs="宋体"/>
          <w:b/>
          <w:bCs/>
          <w:sz w:val="28"/>
          <w:szCs w:val="28"/>
          <w:highlight w:val="none"/>
        </w:rPr>
        <w:t>二〇二四年</w:t>
      </w:r>
      <w:r>
        <w:rPr>
          <w:rFonts w:hint="eastAsia" w:ascii="宋体" w:hAnsi="宋体" w:cs="宋体"/>
          <w:b/>
          <w:bCs/>
          <w:sz w:val="28"/>
          <w:szCs w:val="28"/>
          <w:highlight w:val="none"/>
          <w:lang w:val="en-US" w:eastAsia="zh-CN"/>
        </w:rPr>
        <w:t>十一</w:t>
      </w:r>
      <w:r>
        <w:rPr>
          <w:rFonts w:hint="eastAsia" w:ascii="宋体" w:hAnsi="宋体" w:cs="宋体"/>
          <w:b/>
          <w:bCs/>
          <w:sz w:val="28"/>
          <w:szCs w:val="28"/>
          <w:highlight w:val="none"/>
        </w:rPr>
        <w:t>月</w:t>
      </w:r>
    </w:p>
    <w:p w14:paraId="4DA64054">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423C1CB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354CD87">
      <w:pPr>
        <w:spacing w:line="360" w:lineRule="auto"/>
        <w:rPr>
          <w:rFonts w:ascii="宋体" w:hAnsi="宋体" w:cs="宋体"/>
          <w:sz w:val="32"/>
          <w:szCs w:val="32"/>
          <w:highlight w:val="none"/>
        </w:rPr>
      </w:pPr>
    </w:p>
    <w:p w14:paraId="278383F6">
      <w:pPr>
        <w:spacing w:line="360" w:lineRule="auto"/>
        <w:rPr>
          <w:rFonts w:ascii="宋体" w:hAnsi="宋体" w:cs="宋体"/>
          <w:sz w:val="32"/>
          <w:szCs w:val="32"/>
          <w:highlight w:val="none"/>
        </w:rPr>
      </w:pPr>
    </w:p>
    <w:p w14:paraId="420CF09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213325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E9D921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8E4FC6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1D46A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F4A3CA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5DB07C3">
      <w:pPr>
        <w:spacing w:line="360" w:lineRule="auto"/>
        <w:ind w:firstLine="549" w:firstLineChars="229"/>
        <w:rPr>
          <w:rFonts w:ascii="宋体" w:hAnsi="宋体" w:cs="宋体"/>
          <w:sz w:val="24"/>
          <w:highlight w:val="none"/>
        </w:rPr>
      </w:pPr>
      <w:bookmarkStart w:id="1" w:name="_Hlt91233176"/>
      <w:bookmarkEnd w:id="1"/>
      <w:bookmarkStart w:id="2" w:name="_Toc91899869"/>
    </w:p>
    <w:p w14:paraId="7E7A5387">
      <w:pPr>
        <w:spacing w:line="360" w:lineRule="auto"/>
        <w:ind w:firstLine="549" w:firstLineChars="229"/>
        <w:rPr>
          <w:rFonts w:ascii="宋体" w:hAnsi="宋体" w:cs="宋体"/>
          <w:sz w:val="24"/>
          <w:highlight w:val="none"/>
        </w:rPr>
      </w:pPr>
    </w:p>
    <w:p w14:paraId="4A9CE72D">
      <w:pPr>
        <w:spacing w:line="360" w:lineRule="auto"/>
        <w:ind w:firstLine="549" w:firstLineChars="229"/>
        <w:rPr>
          <w:rFonts w:ascii="宋体" w:hAnsi="宋体" w:cs="宋体"/>
          <w:sz w:val="24"/>
          <w:highlight w:val="none"/>
        </w:rPr>
      </w:pPr>
    </w:p>
    <w:p w14:paraId="553AE68B">
      <w:pPr>
        <w:spacing w:line="360" w:lineRule="auto"/>
        <w:ind w:firstLine="549" w:firstLineChars="229"/>
        <w:rPr>
          <w:rFonts w:ascii="宋体" w:hAnsi="宋体" w:cs="宋体"/>
          <w:sz w:val="24"/>
          <w:highlight w:val="none"/>
        </w:rPr>
      </w:pPr>
    </w:p>
    <w:p w14:paraId="1420C7A3">
      <w:pPr>
        <w:spacing w:line="360" w:lineRule="auto"/>
        <w:ind w:firstLine="549" w:firstLineChars="229"/>
        <w:rPr>
          <w:rFonts w:ascii="宋体" w:hAnsi="宋体" w:cs="宋体"/>
          <w:sz w:val="24"/>
          <w:highlight w:val="none"/>
        </w:rPr>
      </w:pPr>
    </w:p>
    <w:p w14:paraId="343A732D">
      <w:pPr>
        <w:spacing w:line="360" w:lineRule="auto"/>
        <w:ind w:firstLine="549" w:firstLineChars="229"/>
        <w:rPr>
          <w:rFonts w:ascii="宋体" w:hAnsi="宋体" w:cs="宋体"/>
          <w:sz w:val="24"/>
          <w:highlight w:val="none"/>
        </w:rPr>
      </w:pPr>
    </w:p>
    <w:p w14:paraId="67830D3F">
      <w:pPr>
        <w:spacing w:line="360" w:lineRule="auto"/>
        <w:ind w:firstLine="549" w:firstLineChars="229"/>
        <w:rPr>
          <w:rFonts w:ascii="宋体" w:hAnsi="宋体" w:cs="宋体"/>
          <w:sz w:val="24"/>
          <w:highlight w:val="none"/>
        </w:rPr>
      </w:pPr>
    </w:p>
    <w:p w14:paraId="77974646">
      <w:pPr>
        <w:spacing w:line="360" w:lineRule="auto"/>
        <w:ind w:firstLine="549" w:firstLineChars="229"/>
        <w:rPr>
          <w:rFonts w:ascii="宋体" w:hAnsi="宋体" w:cs="宋体"/>
          <w:sz w:val="24"/>
          <w:highlight w:val="none"/>
        </w:rPr>
      </w:pPr>
    </w:p>
    <w:p w14:paraId="5A043D3E">
      <w:pPr>
        <w:spacing w:line="360" w:lineRule="auto"/>
        <w:ind w:firstLine="549" w:firstLineChars="229"/>
        <w:rPr>
          <w:rFonts w:ascii="宋体" w:hAnsi="宋体" w:cs="宋体"/>
          <w:sz w:val="24"/>
          <w:highlight w:val="none"/>
        </w:rPr>
      </w:pPr>
    </w:p>
    <w:p w14:paraId="70722131">
      <w:pPr>
        <w:spacing w:line="360" w:lineRule="auto"/>
        <w:ind w:firstLine="549" w:firstLineChars="229"/>
        <w:rPr>
          <w:rFonts w:ascii="宋体" w:hAnsi="宋体" w:cs="宋体"/>
          <w:sz w:val="24"/>
          <w:highlight w:val="none"/>
        </w:rPr>
      </w:pPr>
    </w:p>
    <w:p w14:paraId="4842B082">
      <w:pPr>
        <w:spacing w:line="360" w:lineRule="auto"/>
        <w:ind w:firstLine="549" w:firstLineChars="229"/>
        <w:rPr>
          <w:rFonts w:ascii="宋体" w:hAnsi="宋体" w:cs="宋体"/>
          <w:sz w:val="24"/>
          <w:highlight w:val="none"/>
        </w:rPr>
      </w:pPr>
    </w:p>
    <w:p w14:paraId="17684C44">
      <w:pPr>
        <w:spacing w:line="360" w:lineRule="auto"/>
        <w:ind w:firstLine="549" w:firstLineChars="229"/>
        <w:rPr>
          <w:rFonts w:ascii="宋体" w:hAnsi="宋体" w:cs="宋体"/>
          <w:sz w:val="24"/>
          <w:highlight w:val="none"/>
        </w:rPr>
      </w:pPr>
    </w:p>
    <w:p w14:paraId="52A7FA7A">
      <w:pPr>
        <w:spacing w:line="360" w:lineRule="auto"/>
        <w:ind w:firstLine="549" w:firstLineChars="229"/>
        <w:rPr>
          <w:rFonts w:ascii="宋体" w:hAnsi="宋体" w:cs="宋体"/>
          <w:sz w:val="24"/>
          <w:highlight w:val="none"/>
        </w:rPr>
      </w:pPr>
    </w:p>
    <w:p w14:paraId="1AF5FD48">
      <w:pPr>
        <w:spacing w:line="360" w:lineRule="auto"/>
        <w:rPr>
          <w:rFonts w:ascii="宋体" w:hAnsi="宋体" w:cs="宋体"/>
          <w:sz w:val="24"/>
          <w:highlight w:val="none"/>
        </w:rPr>
      </w:pPr>
    </w:p>
    <w:p w14:paraId="32E0C346">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03435AF2">
      <w:pPr>
        <w:pBdr>
          <w:top w:val="single" w:color="auto" w:sz="4" w:space="1"/>
          <w:left w:val="single" w:color="auto" w:sz="4" w:space="4"/>
          <w:bottom w:val="single" w:color="auto" w:sz="4" w:space="1"/>
          <w:right w:val="single" w:color="auto" w:sz="4" w:space="4"/>
        </w:pBdr>
        <w:spacing w:line="600" w:lineRule="exact"/>
        <w:ind w:firstLine="480" w:firstLineChars="200"/>
        <w:jc w:val="center"/>
        <w:rPr>
          <w:rFonts w:ascii="宋体" w:hAnsi="宋体" w:cs="宋体"/>
          <w:sz w:val="24"/>
          <w:highlight w:val="none"/>
        </w:rPr>
      </w:pPr>
      <w:r>
        <w:rPr>
          <w:rFonts w:hint="eastAsia" w:ascii="宋体" w:hAnsi="宋体" w:cs="宋体"/>
          <w:sz w:val="24"/>
          <w:highlight w:val="none"/>
        </w:rPr>
        <w:t>项目概况</w:t>
      </w:r>
    </w:p>
    <w:p w14:paraId="4D45CAA4">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sz w:val="24"/>
          <w:highlight w:val="none"/>
          <w:u w:val="single"/>
        </w:rPr>
      </w:pPr>
      <w:r>
        <w:rPr>
          <w:rFonts w:hint="eastAsia" w:ascii="宋体" w:hAnsi="宋体" w:cs="宋体"/>
          <w:sz w:val="24"/>
          <w:highlight w:val="none"/>
          <w:u w:val="single"/>
        </w:rPr>
        <w:t>仁和街道两路两侧环境整治第三方服务采购项目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eastAsia="zh-CN"/>
        </w:rPr>
        <w:t>20</w:t>
      </w:r>
      <w:r>
        <w:rPr>
          <w:rStyle w:val="76"/>
          <w:rFonts w:hint="eastAsia" w:ascii="宋体" w:hAnsi="宋体" w:eastAsia="宋体" w:cs="宋体"/>
          <w:color w:val="auto"/>
          <w:kern w:val="2"/>
          <w:sz w:val="24"/>
          <w:szCs w:val="24"/>
          <w:highlight w:val="none"/>
          <w:lang w:eastAsia="zh-CN"/>
        </w:rPr>
        <w:t>24年12月9日</w:t>
      </w:r>
      <w:r>
        <w:rPr>
          <w:rStyle w:val="76"/>
          <w:rFonts w:hint="eastAsia" w:ascii="宋体" w:hAnsi="宋体" w:cs="宋体"/>
          <w:color w:val="auto"/>
          <w:kern w:val="2"/>
          <w:sz w:val="24"/>
          <w:szCs w:val="24"/>
          <w:highlight w:val="none"/>
          <w:lang w:eastAsia="zh-CN"/>
        </w:rPr>
        <w:t>09点30分00秒</w:t>
      </w:r>
      <w:r>
        <w:rPr>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66706F6">
      <w:pPr>
        <w:spacing w:line="600" w:lineRule="exact"/>
        <w:rPr>
          <w:rFonts w:ascii="宋体" w:hAnsi="宋体" w:cs="宋体"/>
          <w:b/>
          <w:sz w:val="24"/>
          <w:highlight w:val="none"/>
        </w:rPr>
      </w:pPr>
      <w:r>
        <w:rPr>
          <w:rFonts w:hint="eastAsia" w:ascii="宋体" w:hAnsi="宋体" w:cs="宋体"/>
          <w:b/>
          <w:sz w:val="24"/>
          <w:highlight w:val="none"/>
        </w:rPr>
        <w:t xml:space="preserve">一、项目基本情况                                            </w:t>
      </w:r>
    </w:p>
    <w:p w14:paraId="4BC651BF">
      <w:pPr>
        <w:spacing w:line="600" w:lineRule="exact"/>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p>
    <w:p w14:paraId="4ECAF0A3">
      <w:pPr>
        <w:spacing w:line="600" w:lineRule="exact"/>
        <w:rPr>
          <w:rFonts w:ascii="宋体" w:hAnsi="宋体" w:cs="宋体"/>
          <w:sz w:val="24"/>
          <w:highlight w:val="none"/>
        </w:rPr>
      </w:pPr>
      <w:r>
        <w:rPr>
          <w:rFonts w:hint="eastAsia" w:ascii="宋体" w:hAnsi="宋体" w:cs="宋体"/>
          <w:b/>
          <w:sz w:val="24"/>
          <w:highlight w:val="none"/>
        </w:rPr>
        <w:t xml:space="preserve"> 项目名称：</w:t>
      </w:r>
      <w:r>
        <w:rPr>
          <w:rFonts w:hint="eastAsia" w:ascii="宋体" w:hAnsi="宋体" w:cs="宋体"/>
          <w:sz w:val="24"/>
          <w:highlight w:val="none"/>
        </w:rPr>
        <w:t>仁和街道两路两侧环境整治第三方服务采购项目</w:t>
      </w:r>
    </w:p>
    <w:p w14:paraId="0D2D214C">
      <w:pPr>
        <w:spacing w:line="600" w:lineRule="exact"/>
        <w:rPr>
          <w:rFonts w:ascii="宋体" w:hAnsi="宋体" w:cs="宋体"/>
          <w:sz w:val="24"/>
          <w:highlight w:val="none"/>
        </w:rPr>
      </w:pPr>
      <w:r>
        <w:rPr>
          <w:rFonts w:hint="eastAsia" w:ascii="宋体" w:hAnsi="宋体" w:cs="宋体"/>
          <w:b/>
          <w:sz w:val="24"/>
          <w:highlight w:val="none"/>
        </w:rPr>
        <w:t xml:space="preserve"> 预算金额（元）：</w:t>
      </w:r>
      <w:r>
        <w:rPr>
          <w:rFonts w:hint="eastAsia" w:ascii="宋体" w:hAnsi="宋体" w:cs="宋体"/>
          <w:sz w:val="24"/>
          <w:highlight w:val="none"/>
        </w:rPr>
        <w:t>3500000元</w:t>
      </w:r>
    </w:p>
    <w:p w14:paraId="34A52533">
      <w:pPr>
        <w:spacing w:line="600" w:lineRule="exact"/>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3500000元</w:t>
      </w:r>
    </w:p>
    <w:p w14:paraId="74023A90">
      <w:pPr>
        <w:pStyle w:val="5"/>
        <w:spacing w:line="600" w:lineRule="exact"/>
        <w:ind w:firstLine="480"/>
        <w:rPr>
          <w:rFonts w:hAnsi="宋体" w:cs="宋体"/>
          <w:bCs/>
          <w:color w:val="auto"/>
          <w:kern w:val="2"/>
          <w:sz w:val="24"/>
          <w:szCs w:val="24"/>
          <w:highlight w:val="none"/>
        </w:rPr>
      </w:pPr>
      <w:r>
        <w:rPr>
          <w:rFonts w:hint="eastAsia" w:hAnsi="宋体" w:cs="宋体"/>
          <w:b/>
          <w:color w:val="auto"/>
          <w:sz w:val="24"/>
          <w:szCs w:val="24"/>
          <w:highlight w:val="none"/>
        </w:rPr>
        <w:t>采购需求：</w:t>
      </w:r>
      <w:r>
        <w:rPr>
          <w:rFonts w:hint="eastAsia" w:hAnsi="宋体" w:cs="宋体"/>
          <w:bCs/>
          <w:color w:val="auto"/>
          <w:sz w:val="24"/>
          <w:szCs w:val="24"/>
          <w:highlight w:val="none"/>
        </w:rPr>
        <w:t>本项目采购内容为</w:t>
      </w:r>
      <w:r>
        <w:rPr>
          <w:rFonts w:hint="eastAsia" w:hAnsi="宋体" w:cs="宋体"/>
          <w:bCs/>
          <w:color w:val="auto"/>
          <w:kern w:val="2"/>
          <w:sz w:val="24"/>
          <w:szCs w:val="24"/>
          <w:highlight w:val="none"/>
        </w:rPr>
        <w:t>仁和街道两路两侧环境整治第三方服务采购项目。</w:t>
      </w:r>
      <w:r>
        <w:rPr>
          <w:rFonts w:hint="eastAsia" w:hAnsi="宋体" w:cs="宋体"/>
          <w:color w:val="auto"/>
          <w:kern w:val="2"/>
          <w:sz w:val="24"/>
          <w:szCs w:val="24"/>
          <w:highlight w:val="none"/>
        </w:rPr>
        <w:t>具体以招标文件第三部分采购需求为准，投标人可点击本公告下方“浏览采购文件”查看采购需求。</w:t>
      </w:r>
    </w:p>
    <w:p w14:paraId="17AC72C4">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sz w:val="24"/>
          <w:highlight w:val="none"/>
        </w:rPr>
      </w:pPr>
      <w:r>
        <w:rPr>
          <w:rFonts w:hint="eastAsia" w:ascii="宋体" w:hAnsi="宋体" w:cs="宋体"/>
          <w:b/>
          <w:sz w:val="24"/>
          <w:highlight w:val="none"/>
        </w:rPr>
        <w:t>合同履约期限：</w:t>
      </w:r>
      <w:r>
        <w:rPr>
          <w:rFonts w:hint="eastAsia" w:ascii="宋体" w:hAnsi="宋体" w:cs="宋体"/>
          <w:kern w:val="0"/>
          <w:sz w:val="24"/>
          <w:highlight w:val="none"/>
        </w:rPr>
        <w:t>合同签订之日起12个月</w:t>
      </w:r>
      <w:r>
        <w:rPr>
          <w:rFonts w:hint="eastAsia" w:ascii="宋体" w:hAnsi="宋体" w:cs="宋体"/>
          <w:b/>
          <w:bCs/>
          <w:kern w:val="0"/>
          <w:sz w:val="24"/>
          <w:highlight w:val="none"/>
        </w:rPr>
        <w:t>。</w:t>
      </w:r>
      <w:r>
        <w:rPr>
          <w:rFonts w:hint="eastAsia" w:ascii="宋体" w:hAnsi="宋体" w:eastAsia="宋体" w:cs="宋体"/>
          <w:b/>
          <w:bCs/>
          <w:color w:val="auto"/>
          <w:kern w:val="0"/>
          <w:sz w:val="24"/>
          <w:szCs w:val="24"/>
          <w:highlight w:val="none"/>
          <w:lang w:val="en-US" w:eastAsia="zh-CN" w:bidi="ar-SA"/>
        </w:rPr>
        <w:t>如服务期限虽未满一年,但累计费用达到</w:t>
      </w: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50万元时或累计费用虽未达到</w:t>
      </w: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50万元,但服务期限满一年均终止合同，重新招标</w:t>
      </w:r>
      <w:r>
        <w:rPr>
          <w:rFonts w:hint="eastAsia" w:ascii="宋体" w:hAnsi="宋体" w:cs="宋体"/>
          <w:b/>
          <w:bCs/>
          <w:color w:val="auto"/>
          <w:kern w:val="0"/>
          <w:sz w:val="24"/>
          <w:szCs w:val="24"/>
          <w:highlight w:val="none"/>
          <w:lang w:val="en-US" w:eastAsia="zh-CN" w:bidi="ar-SA"/>
        </w:rPr>
        <w:t>。</w:t>
      </w:r>
    </w:p>
    <w:p w14:paraId="4ED5BD53">
      <w:pPr>
        <w:pStyle w:val="5"/>
        <w:spacing w:line="600" w:lineRule="exact"/>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sym w:font="Wingdings" w:char="00A8"/>
      </w:r>
      <w:r>
        <w:rPr>
          <w:rFonts w:hint="eastAsia" w:hAnsi="宋体" w:cs="宋体"/>
          <w:b/>
          <w:color w:val="auto"/>
          <w:sz w:val="24"/>
          <w:szCs w:val="24"/>
          <w:highlight w:val="none"/>
        </w:rPr>
        <w:t>是；</w:t>
      </w:r>
      <w:r>
        <w:rPr>
          <w:rFonts w:hint="eastAsia" w:hAnsi="宋体" w:cs="宋体"/>
          <w:color w:val="auto"/>
          <w:kern w:val="0"/>
          <w:sz w:val="24"/>
          <w:szCs w:val="24"/>
          <w:highlight w:val="none"/>
        </w:rPr>
        <w:sym w:font="Wingdings" w:char="00FE"/>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5C4AA076">
      <w:pPr>
        <w:spacing w:line="600" w:lineRule="exact"/>
        <w:rPr>
          <w:rFonts w:ascii="宋体" w:hAnsi="宋体" w:cs="宋体"/>
          <w:b/>
          <w:sz w:val="24"/>
          <w:highlight w:val="none"/>
        </w:rPr>
      </w:pPr>
      <w:r>
        <w:rPr>
          <w:rFonts w:hint="eastAsia" w:ascii="宋体" w:hAnsi="宋体" w:cs="宋体"/>
          <w:b/>
          <w:sz w:val="24"/>
          <w:highlight w:val="none"/>
        </w:rPr>
        <w:t>二、申请人的资格要求：</w:t>
      </w:r>
    </w:p>
    <w:p w14:paraId="7744C04D">
      <w:pPr>
        <w:spacing w:line="600" w:lineRule="exact"/>
        <w:ind w:firstLine="480"/>
        <w:rPr>
          <w:rFonts w:ascii="宋体" w:hAnsi="宋体" w:cs="宋体"/>
          <w:snapToGrid w:val="0"/>
          <w:kern w:val="28"/>
          <w:sz w:val="24"/>
          <w:highlight w:val="none"/>
        </w:rPr>
      </w:pPr>
      <w:r>
        <w:rPr>
          <w:rFonts w:hint="eastAsia" w:ascii="宋体" w:hAnsi="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A1094B8">
      <w:pPr>
        <w:spacing w:line="600" w:lineRule="exact"/>
        <w:rPr>
          <w:rFonts w:ascii="宋体" w:hAnsi="宋体" w:cs="宋体"/>
          <w:snapToGrid w:val="0"/>
          <w:kern w:val="28"/>
          <w:sz w:val="24"/>
          <w:highlight w:val="none"/>
        </w:rPr>
      </w:pPr>
      <w:r>
        <w:rPr>
          <w:rFonts w:hint="eastAsia" w:ascii="宋体" w:hAnsi="宋体" w:cs="宋体"/>
          <w:snapToGrid w:val="0"/>
          <w:kern w:val="28"/>
          <w:sz w:val="24"/>
          <w:highlight w:val="none"/>
        </w:rPr>
        <w:t xml:space="preserve">    2.以联合体形式投标的，提供联合协议(本项目不接受联合体投标或者投标人不以联合体形式投标的，则不需要提供) ；</w:t>
      </w:r>
    </w:p>
    <w:p w14:paraId="2381047C">
      <w:pPr>
        <w:spacing w:line="6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3.落实政府采购政策需满足的资格要求：</w:t>
      </w:r>
    </w:p>
    <w:p w14:paraId="0F924B66">
      <w:pPr>
        <w:spacing w:line="600" w:lineRule="exact"/>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无</w:t>
      </w:r>
      <w:r>
        <w:rPr>
          <w:rFonts w:hint="eastAsia" w:ascii="宋体" w:hAnsi="宋体" w:cs="宋体"/>
          <w:snapToGrid w:val="0"/>
          <w:kern w:val="28"/>
          <w:sz w:val="24"/>
          <w:highlight w:val="none"/>
        </w:rPr>
        <w:t>（注：不得限制大中型企业与小微企业组成联合体参与投标）；</w:t>
      </w:r>
    </w:p>
    <w:p w14:paraId="1152CFAC">
      <w:pPr>
        <w:spacing w:line="600" w:lineRule="exact"/>
        <w:ind w:firstLine="480" w:firstLineChars="20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585E0075">
      <w:pPr>
        <w:spacing w:line="600" w:lineRule="exact"/>
        <w:ind w:firstLine="897" w:firstLineChars="374"/>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服务全部由符合政策要求的中小企业承接，提供中小企业声明函；</w:t>
      </w:r>
    </w:p>
    <w:p w14:paraId="7801AF3F">
      <w:pPr>
        <w:spacing w:line="600" w:lineRule="exact"/>
        <w:ind w:firstLine="897" w:firstLineChars="374"/>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服务全部由符合政策要求的小微企业承接，提供中小企业声明函；</w:t>
      </w:r>
    </w:p>
    <w:p w14:paraId="19EC40A7">
      <w:pPr>
        <w:spacing w:line="600" w:lineRule="exact"/>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65CE92FC">
      <w:pPr>
        <w:spacing w:line="600" w:lineRule="exact"/>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highlight w:val="none"/>
        </w:rPr>
        <w:t>如果投标人本身提供所有标的均由中小企业制造、承建或承接，并相应达到了前述比例要求，视同符合了资格条件，无需再向中小企业分包，无需提供分包意向协议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AC766F6">
      <w:pPr>
        <w:spacing w:line="600" w:lineRule="exact"/>
        <w:ind w:firstLine="480" w:firstLineChars="200"/>
        <w:rPr>
          <w:rFonts w:ascii="宋体" w:hAnsi="宋体" w:cs="宋体"/>
          <w:sz w:val="24"/>
          <w:highlight w:val="none"/>
        </w:rPr>
      </w:pPr>
      <w:r>
        <w:rPr>
          <w:rFonts w:hint="eastAsia" w:ascii="宋体" w:hAnsi="宋体" w:cs="宋体"/>
          <w:sz w:val="24"/>
          <w:highlight w:val="none"/>
        </w:rPr>
        <w:t>4.本项目的特定资格要求：无；</w:t>
      </w:r>
    </w:p>
    <w:p w14:paraId="5125FD1E">
      <w:pPr>
        <w:snapToGrid w:val="0"/>
        <w:spacing w:line="600" w:lineRule="exact"/>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0CA06FAE">
      <w:pPr>
        <w:spacing w:line="600" w:lineRule="exact"/>
        <w:ind w:firstLine="480" w:firstLineChars="200"/>
        <w:rPr>
          <w:rFonts w:ascii="宋体" w:hAnsi="宋体" w:cs="宋体"/>
          <w:sz w:val="24"/>
          <w:highlight w:val="none"/>
        </w:rPr>
      </w:pPr>
      <w:r>
        <w:rPr>
          <w:rFonts w:hint="eastAsia" w:ascii="宋体" w:hAnsi="宋体" w:cs="宋体"/>
          <w:sz w:val="24"/>
          <w:highlight w:val="none"/>
        </w:rPr>
        <w:t>6.公益一类事业单位、使用事业编制且由财政拨款保障的群团组织，不作为政府购买服务的购买主体和承接主体；</w:t>
      </w:r>
    </w:p>
    <w:p w14:paraId="6699B32D">
      <w:pPr>
        <w:spacing w:line="600" w:lineRule="exact"/>
        <w:rPr>
          <w:rFonts w:ascii="宋体" w:hAnsi="宋体" w:cs="宋体"/>
          <w:b/>
          <w:sz w:val="24"/>
          <w:highlight w:val="none"/>
        </w:rPr>
      </w:pPr>
      <w:r>
        <w:rPr>
          <w:rFonts w:hint="eastAsia" w:ascii="宋体" w:hAnsi="宋体" w:cs="宋体"/>
          <w:b/>
          <w:sz w:val="24"/>
          <w:highlight w:val="none"/>
        </w:rPr>
        <w:t xml:space="preserve">三、获取招标文件 </w:t>
      </w:r>
    </w:p>
    <w:p w14:paraId="1621503C">
      <w:pPr>
        <w:spacing w:line="600" w:lineRule="exact"/>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2024年12月9日</w:t>
      </w:r>
      <w:r>
        <w:rPr>
          <w:rFonts w:hint="eastAsia" w:ascii="宋体" w:hAnsi="宋体" w:cs="宋体"/>
          <w:sz w:val="24"/>
          <w:highlight w:val="none"/>
        </w:rPr>
        <w:t>，每天上午00:00至12:00 ，下午12:00至23:59（北京时间，线上获取法定节假日均可，线下获取文件法定节假日除外）</w:t>
      </w:r>
    </w:p>
    <w:p w14:paraId="43260C21">
      <w:pPr>
        <w:spacing w:line="600" w:lineRule="exact"/>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A229AEA">
      <w:pPr>
        <w:spacing w:line="600" w:lineRule="exact"/>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投标人登录政采云平台https://www.zcygov.cn/在线申请获取采购文件（进入“项目采购”应用，在获取采购文件菜单中选择项目，申请获取采购文件）。 </w:t>
      </w:r>
    </w:p>
    <w:p w14:paraId="40330F55">
      <w:pPr>
        <w:spacing w:line="600" w:lineRule="exact"/>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E26DD1E">
      <w:pPr>
        <w:spacing w:line="600" w:lineRule="exact"/>
        <w:rPr>
          <w:rFonts w:ascii="宋体" w:hAnsi="宋体" w:cs="宋体"/>
          <w:b/>
          <w:sz w:val="24"/>
          <w:highlight w:val="none"/>
        </w:rPr>
      </w:pPr>
      <w:r>
        <w:rPr>
          <w:rFonts w:hint="eastAsia" w:ascii="宋体" w:hAnsi="宋体" w:cs="宋体"/>
          <w:b/>
          <w:sz w:val="24"/>
          <w:highlight w:val="none"/>
        </w:rPr>
        <w:t>四、提交投标文件截止时间、开标时间和地点</w:t>
      </w:r>
    </w:p>
    <w:p w14:paraId="22584942">
      <w:pPr>
        <w:spacing w:line="600" w:lineRule="exact"/>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eastAsia="zh-CN"/>
        </w:rPr>
        <w:t>2024年12月9日09点30分00秒</w:t>
      </w:r>
      <w:r>
        <w:rPr>
          <w:rFonts w:hint="eastAsia" w:ascii="宋体" w:hAnsi="宋体" w:cs="宋体"/>
          <w:sz w:val="24"/>
          <w:highlight w:val="none"/>
        </w:rPr>
        <w:t>（北京时间）</w:t>
      </w:r>
    </w:p>
    <w:p w14:paraId="7B5D7246">
      <w:pPr>
        <w:spacing w:line="600" w:lineRule="exact"/>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6251064">
      <w:pPr>
        <w:spacing w:line="600" w:lineRule="exact"/>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Fonts w:hint="eastAsia" w:ascii="宋体" w:hAnsi="宋体" w:cs="宋体"/>
          <w:sz w:val="24"/>
          <w:highlight w:val="none"/>
          <w:u w:val="single"/>
          <w:lang w:eastAsia="zh-CN"/>
        </w:rPr>
        <w:t>2024年12月9日09点30分00秒</w:t>
      </w:r>
    </w:p>
    <w:p w14:paraId="3E42D830">
      <w:pPr>
        <w:spacing w:line="600" w:lineRule="exact"/>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246D967">
      <w:pPr>
        <w:spacing w:line="600" w:lineRule="exact"/>
        <w:rPr>
          <w:rFonts w:ascii="宋体" w:hAnsi="宋体" w:cs="宋体"/>
          <w:sz w:val="24"/>
          <w:highlight w:val="none"/>
        </w:rPr>
      </w:pPr>
      <w:r>
        <w:rPr>
          <w:rFonts w:hint="eastAsia" w:ascii="宋体" w:hAnsi="宋体" w:cs="宋体"/>
          <w:b/>
          <w:sz w:val="24"/>
          <w:highlight w:val="none"/>
        </w:rPr>
        <w:t xml:space="preserve">五、公告期限 </w:t>
      </w:r>
    </w:p>
    <w:p w14:paraId="7FA59E0F">
      <w:pPr>
        <w:spacing w:line="60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628DB26">
      <w:pPr>
        <w:spacing w:line="600" w:lineRule="exact"/>
        <w:rPr>
          <w:rFonts w:ascii="宋体" w:hAnsi="宋体" w:cs="宋体"/>
          <w:b/>
          <w:sz w:val="24"/>
          <w:highlight w:val="none"/>
        </w:rPr>
      </w:pPr>
      <w:r>
        <w:rPr>
          <w:rFonts w:hint="eastAsia" w:ascii="宋体" w:hAnsi="宋体" w:cs="宋体"/>
          <w:b/>
          <w:sz w:val="24"/>
          <w:highlight w:val="none"/>
        </w:rPr>
        <w:t>六、其他补充事宜</w:t>
      </w:r>
    </w:p>
    <w:p w14:paraId="62DC4985">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1C3699F">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54B1754">
      <w:pPr>
        <w:spacing w:line="600" w:lineRule="exact"/>
        <w:ind w:firstLine="480" w:firstLineChars="200"/>
        <w:rPr>
          <w:rFonts w:ascii="宋体" w:hAnsi="宋体" w:cs="宋体"/>
          <w:sz w:val="24"/>
          <w:highlight w:val="none"/>
        </w:rPr>
      </w:pPr>
      <w:r>
        <w:rPr>
          <w:rFonts w:hint="eastAsia" w:ascii="宋体" w:hAnsi="宋体" w:cs="宋体"/>
          <w:sz w:val="24"/>
          <w:highlight w:val="none"/>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B1EEFD">
      <w:pPr>
        <w:spacing w:line="600" w:lineRule="exact"/>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14:paraId="5E73D9F5">
      <w:pPr>
        <w:spacing w:line="600" w:lineRule="exact"/>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1A4A170">
      <w:pPr>
        <w:spacing w:line="600" w:lineRule="exact"/>
        <w:rPr>
          <w:rFonts w:ascii="宋体" w:hAnsi="宋体" w:cs="宋体"/>
          <w:sz w:val="24"/>
          <w:highlight w:val="none"/>
        </w:rPr>
      </w:pPr>
      <w:r>
        <w:rPr>
          <w:rFonts w:hint="eastAsia" w:ascii="宋体" w:hAnsi="宋体" w:cs="宋体"/>
          <w:sz w:val="24"/>
          <w:highlight w:val="none"/>
        </w:rPr>
        <w:t xml:space="preserve">   1.采购人信息</w:t>
      </w:r>
    </w:p>
    <w:p w14:paraId="7E56108D">
      <w:pPr>
        <w:spacing w:line="600" w:lineRule="exact"/>
        <w:rPr>
          <w:rFonts w:ascii="宋体" w:hAnsi="宋体" w:cs="宋体"/>
          <w:sz w:val="24"/>
          <w:highlight w:val="none"/>
        </w:rPr>
      </w:pPr>
      <w:r>
        <w:rPr>
          <w:rFonts w:hint="eastAsia" w:ascii="宋体" w:hAnsi="宋体" w:cs="宋体"/>
          <w:sz w:val="24"/>
          <w:highlight w:val="none"/>
        </w:rPr>
        <w:t>名    称：杭州市余杭区人民政府仁和街道办事处</w:t>
      </w:r>
    </w:p>
    <w:p w14:paraId="52FC6294">
      <w:pPr>
        <w:spacing w:line="600" w:lineRule="exact"/>
        <w:rPr>
          <w:rFonts w:ascii="宋体" w:hAnsi="宋体" w:cs="宋体"/>
          <w:sz w:val="24"/>
          <w:highlight w:val="none"/>
        </w:rPr>
      </w:pPr>
      <w:r>
        <w:rPr>
          <w:rFonts w:hint="eastAsia" w:ascii="宋体" w:hAnsi="宋体" w:cs="宋体"/>
          <w:sz w:val="24"/>
          <w:highlight w:val="none"/>
        </w:rPr>
        <w:t>地    址：余杭区</w:t>
      </w:r>
    </w:p>
    <w:p w14:paraId="5A89B3EB">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项目联系人（询问）：姜建荣   </w:t>
      </w:r>
    </w:p>
    <w:p w14:paraId="640ADD2C">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项目联系方式（询问）：0571-89519837  </w:t>
      </w:r>
    </w:p>
    <w:p w14:paraId="03FCE5C3">
      <w:pPr>
        <w:spacing w:line="6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姜工</w:t>
      </w:r>
    </w:p>
    <w:p w14:paraId="6B8A13D7">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质疑联系方式：0571-89519834 </w:t>
      </w:r>
    </w:p>
    <w:p w14:paraId="2373AD84">
      <w:pPr>
        <w:spacing w:line="600" w:lineRule="exact"/>
        <w:rPr>
          <w:rFonts w:ascii="宋体" w:hAnsi="宋体" w:cs="宋体"/>
          <w:sz w:val="24"/>
          <w:highlight w:val="none"/>
        </w:rPr>
      </w:pPr>
      <w:r>
        <w:rPr>
          <w:rFonts w:hint="eastAsia" w:ascii="宋体" w:hAnsi="宋体" w:cs="宋体"/>
          <w:sz w:val="24"/>
          <w:highlight w:val="none"/>
        </w:rPr>
        <w:t xml:space="preserve">2.采购代理机构信息            </w:t>
      </w:r>
    </w:p>
    <w:p w14:paraId="01C08FEE">
      <w:pPr>
        <w:spacing w:line="600" w:lineRule="exact"/>
        <w:rPr>
          <w:rFonts w:ascii="宋体" w:hAnsi="宋体" w:cs="宋体"/>
          <w:sz w:val="24"/>
          <w:highlight w:val="none"/>
        </w:rPr>
      </w:pPr>
      <w:r>
        <w:rPr>
          <w:rFonts w:hint="eastAsia" w:ascii="宋体" w:hAnsi="宋体" w:cs="宋体"/>
          <w:sz w:val="24"/>
          <w:highlight w:val="none"/>
        </w:rPr>
        <w:t>名    称：欧邦工程管理集团有限公司</w:t>
      </w:r>
    </w:p>
    <w:p w14:paraId="3940578D">
      <w:pPr>
        <w:spacing w:line="600" w:lineRule="exact"/>
        <w:rPr>
          <w:rFonts w:ascii="宋体" w:hAnsi="宋体" w:cs="宋体"/>
          <w:sz w:val="24"/>
          <w:highlight w:val="none"/>
        </w:rPr>
      </w:pPr>
      <w:r>
        <w:rPr>
          <w:rFonts w:hint="eastAsia" w:ascii="宋体" w:hAnsi="宋体" w:cs="宋体"/>
          <w:sz w:val="24"/>
          <w:highlight w:val="none"/>
        </w:rPr>
        <w:t>地    址：杭州市余杭区瓶窑瓶仓大道966号2号</w:t>
      </w:r>
      <w:bookmarkStart w:id="520" w:name="_GoBack"/>
      <w:bookmarkEnd w:id="520"/>
      <w:r>
        <w:rPr>
          <w:rFonts w:hint="eastAsia" w:ascii="宋体" w:hAnsi="宋体" w:cs="宋体"/>
          <w:sz w:val="24"/>
          <w:highlight w:val="none"/>
        </w:rPr>
        <w:t xml:space="preserve">楼4层420室 </w:t>
      </w:r>
    </w:p>
    <w:p w14:paraId="4C6B14B7">
      <w:pPr>
        <w:spacing w:line="600" w:lineRule="exact"/>
        <w:rPr>
          <w:rFonts w:ascii="宋体" w:hAnsi="宋体" w:cs="宋体"/>
          <w:sz w:val="24"/>
          <w:highlight w:val="none"/>
        </w:rPr>
      </w:pPr>
      <w:r>
        <w:rPr>
          <w:rFonts w:hint="eastAsia" w:ascii="宋体" w:hAnsi="宋体" w:cs="宋体"/>
          <w:sz w:val="24"/>
          <w:highlight w:val="none"/>
        </w:rPr>
        <w:t>传    真：0571-89282022</w:t>
      </w:r>
    </w:p>
    <w:p w14:paraId="09446C30">
      <w:pPr>
        <w:spacing w:line="600" w:lineRule="exact"/>
        <w:rPr>
          <w:rFonts w:ascii="宋体" w:hAnsi="宋体" w:cs="宋体"/>
          <w:sz w:val="24"/>
          <w:highlight w:val="none"/>
        </w:rPr>
      </w:pPr>
      <w:r>
        <w:rPr>
          <w:rFonts w:hint="eastAsia" w:ascii="宋体" w:hAnsi="宋体" w:cs="宋体"/>
          <w:sz w:val="24"/>
          <w:highlight w:val="none"/>
        </w:rPr>
        <w:t>项目联系人（询问）：夏国超</w:t>
      </w:r>
    </w:p>
    <w:p w14:paraId="02918429">
      <w:pPr>
        <w:spacing w:line="600" w:lineRule="exact"/>
        <w:rPr>
          <w:rFonts w:ascii="宋体" w:hAnsi="宋体" w:cs="宋体"/>
          <w:sz w:val="24"/>
          <w:highlight w:val="none"/>
        </w:rPr>
      </w:pPr>
      <w:r>
        <w:rPr>
          <w:rFonts w:hint="eastAsia" w:ascii="宋体" w:hAnsi="宋体" w:cs="宋体"/>
          <w:sz w:val="24"/>
          <w:highlight w:val="none"/>
        </w:rPr>
        <w:t>项目联系方式（询问）：18367107797</w:t>
      </w:r>
    </w:p>
    <w:p w14:paraId="7E1C14AE">
      <w:pPr>
        <w:spacing w:line="600" w:lineRule="exact"/>
        <w:rPr>
          <w:rFonts w:ascii="宋体" w:hAnsi="宋体" w:cs="宋体"/>
          <w:sz w:val="24"/>
          <w:highlight w:val="none"/>
        </w:rPr>
      </w:pPr>
      <w:r>
        <w:rPr>
          <w:rFonts w:hint="eastAsia" w:ascii="宋体" w:hAnsi="宋体" w:cs="宋体"/>
          <w:sz w:val="24"/>
          <w:highlight w:val="none"/>
        </w:rPr>
        <w:t>质疑联系人：朱霞娟</w:t>
      </w:r>
    </w:p>
    <w:p w14:paraId="3C5BD956">
      <w:pPr>
        <w:spacing w:line="600" w:lineRule="exact"/>
        <w:rPr>
          <w:rFonts w:ascii="宋体" w:hAnsi="宋体" w:cs="宋体"/>
          <w:sz w:val="24"/>
          <w:highlight w:val="none"/>
        </w:rPr>
      </w:pPr>
      <w:r>
        <w:rPr>
          <w:rFonts w:hint="eastAsia" w:ascii="宋体" w:hAnsi="宋体" w:cs="宋体"/>
          <w:sz w:val="24"/>
          <w:highlight w:val="none"/>
        </w:rPr>
        <w:t>质疑联系方式：0571-89282033</w:t>
      </w:r>
    </w:p>
    <w:p w14:paraId="28E7F6A8">
      <w:pPr>
        <w:spacing w:line="600" w:lineRule="exact"/>
        <w:rPr>
          <w:rFonts w:ascii="宋体" w:hAnsi="宋体" w:cs="宋体"/>
          <w:sz w:val="24"/>
          <w:highlight w:val="none"/>
        </w:rPr>
      </w:pPr>
      <w:r>
        <w:rPr>
          <w:rFonts w:hint="eastAsia" w:ascii="宋体" w:hAnsi="宋体" w:cs="宋体"/>
          <w:sz w:val="24"/>
          <w:highlight w:val="none"/>
        </w:rPr>
        <w:t xml:space="preserve">    3.同级政府采购监督管理部门            </w:t>
      </w:r>
    </w:p>
    <w:p w14:paraId="50BE0C79">
      <w:pPr>
        <w:spacing w:line="600" w:lineRule="exact"/>
        <w:ind w:firstLine="480"/>
        <w:rPr>
          <w:rFonts w:ascii="宋体" w:hAnsi="宋体" w:cs="宋体"/>
          <w:sz w:val="24"/>
          <w:highlight w:val="none"/>
        </w:rPr>
      </w:pPr>
      <w:r>
        <w:rPr>
          <w:rFonts w:hint="eastAsia" w:ascii="宋体" w:hAnsi="宋体" w:cs="宋体"/>
          <w:sz w:val="24"/>
          <w:highlight w:val="none"/>
        </w:rPr>
        <w:t>名称：杭州市余杭区财政局、浙江省政府采购行政裁决服务中心（杭州） </w:t>
      </w:r>
    </w:p>
    <w:p w14:paraId="4E471389">
      <w:pPr>
        <w:spacing w:line="600" w:lineRule="exact"/>
        <w:ind w:firstLine="480"/>
        <w:rPr>
          <w:rFonts w:ascii="宋体" w:hAnsi="宋体" w:cs="宋体"/>
          <w:sz w:val="24"/>
          <w:highlight w:val="none"/>
        </w:rPr>
      </w:pPr>
      <w:r>
        <w:rPr>
          <w:rFonts w:hint="eastAsia" w:ascii="宋体" w:hAnsi="宋体" w:cs="宋体"/>
          <w:sz w:val="24"/>
          <w:highlight w:val="none"/>
        </w:rPr>
        <w:t>地址：杭州市上城区清泰街549号城建综合大楼11楼（快递仅限ems或顺丰） </w:t>
      </w:r>
    </w:p>
    <w:p w14:paraId="616EFA89">
      <w:pPr>
        <w:spacing w:line="600" w:lineRule="exact"/>
        <w:ind w:firstLine="480"/>
        <w:rPr>
          <w:rFonts w:ascii="宋体" w:hAnsi="宋体" w:cs="宋体"/>
          <w:sz w:val="24"/>
          <w:highlight w:val="none"/>
        </w:rPr>
      </w:pPr>
      <w:r>
        <w:rPr>
          <w:rFonts w:hint="eastAsia" w:ascii="宋体" w:hAnsi="宋体" w:cs="宋体"/>
          <w:sz w:val="24"/>
          <w:highlight w:val="none"/>
        </w:rPr>
        <w:t>传真：0571-88728858</w:t>
      </w:r>
    </w:p>
    <w:p w14:paraId="1032505A">
      <w:pPr>
        <w:spacing w:line="600" w:lineRule="exact"/>
        <w:ind w:firstLine="480"/>
        <w:rPr>
          <w:rFonts w:ascii="宋体" w:hAnsi="宋体" w:cs="宋体"/>
          <w:sz w:val="24"/>
          <w:highlight w:val="none"/>
        </w:rPr>
      </w:pPr>
      <w:r>
        <w:rPr>
          <w:rFonts w:hint="eastAsia" w:ascii="宋体" w:hAnsi="宋体" w:cs="宋体"/>
          <w:sz w:val="24"/>
          <w:highlight w:val="none"/>
        </w:rPr>
        <w:t>联系人：朱女士、王女士 </w:t>
      </w:r>
    </w:p>
    <w:p w14:paraId="461BF336">
      <w:pPr>
        <w:spacing w:line="600" w:lineRule="exact"/>
        <w:ind w:firstLine="480"/>
        <w:rPr>
          <w:rFonts w:ascii="宋体" w:hAnsi="宋体" w:cs="宋体"/>
          <w:sz w:val="24"/>
          <w:highlight w:val="none"/>
        </w:rPr>
      </w:pPr>
      <w:r>
        <w:rPr>
          <w:rFonts w:hint="eastAsia" w:ascii="宋体" w:hAnsi="宋体" w:cs="宋体"/>
          <w:sz w:val="24"/>
          <w:highlight w:val="none"/>
        </w:rPr>
        <w:t xml:space="preserve">监督投诉电话：0571-87800218,0571-87227671 </w:t>
      </w:r>
    </w:p>
    <w:p w14:paraId="032ED4C5">
      <w:pPr>
        <w:spacing w:line="600" w:lineRule="exact"/>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B1E12A1">
      <w:pPr>
        <w:spacing w:line="60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4A05CD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10C169A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2A34CB2E">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60D89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F41ECF9">
            <w:pPr>
              <w:jc w:val="center"/>
              <w:rPr>
                <w:rFonts w:ascii="宋体" w:hAnsi="宋体" w:cs="宋体"/>
                <w:sz w:val="24"/>
                <w:highlight w:val="none"/>
              </w:rPr>
            </w:pPr>
            <w:r>
              <w:rPr>
                <w:rFonts w:hint="eastAsia" w:ascii="宋体" w:hAnsi="宋体" w:cs="宋体"/>
                <w:sz w:val="24"/>
                <w:highlight w:val="none"/>
              </w:rPr>
              <w:t>序号</w:t>
            </w:r>
          </w:p>
        </w:tc>
        <w:tc>
          <w:tcPr>
            <w:tcW w:w="1843" w:type="dxa"/>
            <w:tcBorders>
              <w:tl2br w:val="nil"/>
              <w:tr2bl w:val="nil"/>
            </w:tcBorders>
            <w:vAlign w:val="center"/>
          </w:tcPr>
          <w:p w14:paraId="0691DCE7">
            <w:pPr>
              <w:jc w:val="center"/>
              <w:rPr>
                <w:rFonts w:ascii="宋体" w:hAnsi="宋体" w:cs="宋体"/>
                <w:sz w:val="24"/>
                <w:highlight w:val="none"/>
              </w:rPr>
            </w:pPr>
            <w:r>
              <w:rPr>
                <w:rFonts w:hint="eastAsia" w:ascii="宋体" w:hAnsi="宋体" w:cs="宋体"/>
                <w:sz w:val="24"/>
                <w:highlight w:val="none"/>
              </w:rPr>
              <w:t>事项</w:t>
            </w:r>
          </w:p>
        </w:tc>
        <w:tc>
          <w:tcPr>
            <w:tcW w:w="6095" w:type="dxa"/>
            <w:tcBorders>
              <w:tl2br w:val="nil"/>
              <w:tr2bl w:val="nil"/>
            </w:tcBorders>
            <w:vAlign w:val="center"/>
          </w:tcPr>
          <w:p w14:paraId="1629DF43">
            <w:pPr>
              <w:jc w:val="center"/>
              <w:rPr>
                <w:rFonts w:ascii="宋体" w:hAnsi="宋体" w:cs="宋体"/>
                <w:sz w:val="24"/>
                <w:highlight w:val="none"/>
              </w:rPr>
            </w:pPr>
            <w:r>
              <w:rPr>
                <w:rFonts w:hint="eastAsia" w:ascii="宋体" w:hAnsi="宋体" w:cs="宋体"/>
                <w:sz w:val="24"/>
                <w:highlight w:val="none"/>
              </w:rPr>
              <w:t>本项目的特别规定</w:t>
            </w:r>
          </w:p>
        </w:tc>
      </w:tr>
      <w:tr w14:paraId="27AE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006F267">
            <w:pPr>
              <w:jc w:val="center"/>
              <w:rPr>
                <w:rFonts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14:paraId="5DCDB965">
            <w:pPr>
              <w:jc w:val="center"/>
              <w:rPr>
                <w:rFonts w:ascii="宋体" w:hAnsi="宋体" w:cs="宋体"/>
                <w:sz w:val="24"/>
                <w:highlight w:val="none"/>
              </w:rPr>
            </w:pPr>
            <w:r>
              <w:rPr>
                <w:rFonts w:hint="eastAsia" w:ascii="宋体" w:hAnsi="宋体" w:cs="宋体"/>
                <w:sz w:val="24"/>
                <w:highlight w:val="none"/>
              </w:rPr>
              <w:t>项目属性</w:t>
            </w:r>
          </w:p>
        </w:tc>
        <w:tc>
          <w:tcPr>
            <w:tcW w:w="6095" w:type="dxa"/>
            <w:tcBorders>
              <w:tl2br w:val="nil"/>
              <w:tr2bl w:val="nil"/>
            </w:tcBorders>
            <w:vAlign w:val="center"/>
          </w:tcPr>
          <w:p w14:paraId="0845D5D7">
            <w:pPr>
              <w:jc w:val="left"/>
              <w:rPr>
                <w:rFonts w:ascii="宋体" w:hAnsi="宋体" w:cs="宋体"/>
                <w:sz w:val="24"/>
                <w:highlight w:val="none"/>
              </w:rPr>
            </w:pPr>
            <w:r>
              <w:rPr>
                <w:rFonts w:hint="eastAsia" w:ascii="宋体" w:hAnsi="宋体" w:cs="宋体"/>
                <w:sz w:val="24"/>
                <w:highlight w:val="none"/>
              </w:rPr>
              <w:t>服务类。</w:t>
            </w:r>
          </w:p>
        </w:tc>
      </w:tr>
      <w:tr w14:paraId="7F5DF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DBD47BB">
            <w:pPr>
              <w:jc w:val="center"/>
              <w:rPr>
                <w:rFonts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14:paraId="220DD264">
            <w:pPr>
              <w:jc w:val="center"/>
              <w:rPr>
                <w:rFonts w:ascii="宋体" w:hAnsi="宋体" w:cs="宋体"/>
                <w:sz w:val="24"/>
                <w:highlight w:val="none"/>
              </w:rPr>
            </w:pPr>
            <w:r>
              <w:rPr>
                <w:rFonts w:hint="eastAsia" w:ascii="宋体" w:hAnsi="宋体" w:cs="宋体"/>
                <w:sz w:val="24"/>
                <w:highlight w:val="none"/>
              </w:rPr>
              <w:t>采购标的及其对应的中小企业划分标准所属行业</w:t>
            </w:r>
          </w:p>
        </w:tc>
        <w:tc>
          <w:tcPr>
            <w:tcW w:w="6095" w:type="dxa"/>
            <w:tcBorders>
              <w:tl2br w:val="nil"/>
              <w:tr2bl w:val="nil"/>
            </w:tcBorders>
            <w:vAlign w:val="center"/>
          </w:tcPr>
          <w:p w14:paraId="59508105">
            <w:pPr>
              <w:spacing w:line="600" w:lineRule="exact"/>
              <w:jc w:val="left"/>
              <w:rPr>
                <w:rFonts w:ascii="宋体" w:hAnsi="宋体" w:cs="宋体"/>
                <w:sz w:val="24"/>
                <w:highlight w:val="none"/>
              </w:rPr>
            </w:pPr>
            <w:r>
              <w:rPr>
                <w:rFonts w:hint="eastAsia" w:ascii="宋体" w:hAnsi="宋体" w:cs="宋体"/>
                <w:sz w:val="24"/>
                <w:highlight w:val="none"/>
              </w:rPr>
              <w:t>（1）标的：</w:t>
            </w:r>
            <w:r>
              <w:rPr>
                <w:rFonts w:hint="eastAsia" w:ascii="宋体" w:hAnsi="宋体" w:cs="宋体"/>
                <w:sz w:val="24"/>
                <w:highlight w:val="none"/>
                <w:u w:val="single"/>
              </w:rPr>
              <w:t>环境整治项目</w:t>
            </w:r>
            <w:r>
              <w:rPr>
                <w:rFonts w:hint="eastAsia" w:ascii="宋体" w:hAnsi="宋体" w:cs="宋体"/>
                <w:sz w:val="24"/>
                <w:highlight w:val="none"/>
              </w:rPr>
              <w:t>，属于（十六）其他未列明行业；</w:t>
            </w:r>
          </w:p>
        </w:tc>
      </w:tr>
      <w:tr w14:paraId="44059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E539104">
            <w:pPr>
              <w:jc w:val="center"/>
              <w:rPr>
                <w:rFonts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14:paraId="020FACD7">
            <w:pPr>
              <w:jc w:val="center"/>
              <w:rPr>
                <w:rFonts w:ascii="宋体" w:hAnsi="宋体" w:cs="宋体"/>
                <w:sz w:val="24"/>
                <w:highlight w:val="none"/>
              </w:rPr>
            </w:pPr>
            <w:r>
              <w:rPr>
                <w:rFonts w:hint="eastAsia" w:ascii="宋体" w:hAnsi="宋体" w:cs="宋体"/>
                <w:sz w:val="24"/>
                <w:highlight w:val="none"/>
              </w:rPr>
              <w:t>是否允许采购进口产品</w:t>
            </w:r>
          </w:p>
        </w:tc>
        <w:tc>
          <w:tcPr>
            <w:tcW w:w="6095" w:type="dxa"/>
            <w:tcBorders>
              <w:tl2br w:val="nil"/>
              <w:tr2bl w:val="nil"/>
            </w:tcBorders>
            <w:vAlign w:val="center"/>
          </w:tcPr>
          <w:p w14:paraId="3177D09C">
            <w:pPr>
              <w:spacing w:line="600" w:lineRule="exact"/>
              <w:jc w:val="lef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本项目不允许采购进口产品。</w:t>
            </w:r>
          </w:p>
        </w:tc>
      </w:tr>
      <w:tr w14:paraId="42577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14:paraId="4F45174C">
            <w:pPr>
              <w:jc w:val="center"/>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14:paraId="6E8A42EF">
            <w:pPr>
              <w:jc w:val="center"/>
              <w:rPr>
                <w:rFonts w:ascii="宋体" w:hAnsi="宋体" w:cs="宋体"/>
                <w:sz w:val="24"/>
                <w:highlight w:val="none"/>
              </w:rPr>
            </w:pPr>
            <w:r>
              <w:rPr>
                <w:rFonts w:hint="eastAsia" w:ascii="宋体" w:hAnsi="宋体" w:cs="宋体"/>
                <w:sz w:val="24"/>
                <w:highlight w:val="none"/>
              </w:rPr>
              <w:t>分包</w:t>
            </w:r>
          </w:p>
        </w:tc>
        <w:tc>
          <w:tcPr>
            <w:tcW w:w="6095" w:type="dxa"/>
            <w:tcBorders>
              <w:tl2br w:val="nil"/>
              <w:tr2bl w:val="nil"/>
            </w:tcBorders>
            <w:vAlign w:val="center"/>
          </w:tcPr>
          <w:p w14:paraId="08E226EA">
            <w:pPr>
              <w:spacing w:line="600" w:lineRule="exact"/>
              <w:jc w:val="left"/>
              <w:rPr>
                <w:rFonts w:ascii="宋体" w:hAnsi="宋体" w:cs="宋体"/>
                <w:sz w:val="24"/>
                <w:highlight w:val="none"/>
              </w:rPr>
            </w:pPr>
            <w:r>
              <w:rPr>
                <w:rFonts w:hint="eastAsia" w:ascii="宋体" w:hAnsi="宋体" w:cs="宋体"/>
                <w:kern w:val="0"/>
                <w:sz w:val="24"/>
                <w:szCs w:val="20"/>
                <w:highlight w:val="none"/>
              </w:rPr>
              <w:sym w:font="Wingdings" w:char="F0FE"/>
            </w:r>
            <w:r>
              <w:rPr>
                <w:rFonts w:hint="eastAsia" w:ascii="宋体" w:hAnsi="宋体" w:cs="宋体"/>
                <w:sz w:val="24"/>
                <w:highlight w:val="none"/>
              </w:rPr>
              <w:t>B不同意分包</w:t>
            </w:r>
          </w:p>
          <w:p w14:paraId="7884998F">
            <w:pPr>
              <w:spacing w:line="600" w:lineRule="exact"/>
              <w:jc w:val="left"/>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5D60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42A582D">
            <w:pPr>
              <w:jc w:val="center"/>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14:paraId="7BA52898">
            <w:pPr>
              <w:jc w:val="center"/>
              <w:rPr>
                <w:rFonts w:ascii="宋体" w:hAnsi="宋体" w:cs="宋体"/>
                <w:sz w:val="24"/>
                <w:highlight w:val="none"/>
              </w:rPr>
            </w:pPr>
            <w:r>
              <w:rPr>
                <w:rFonts w:hint="eastAsia" w:ascii="宋体" w:hAnsi="宋体" w:cs="宋体"/>
                <w:sz w:val="24"/>
                <w:highlight w:val="none"/>
              </w:rPr>
              <w:t>开标前答疑会或现场考察</w:t>
            </w:r>
          </w:p>
        </w:tc>
        <w:tc>
          <w:tcPr>
            <w:tcW w:w="6095" w:type="dxa"/>
            <w:tcBorders>
              <w:tl2br w:val="nil"/>
              <w:tr2bl w:val="nil"/>
            </w:tcBorders>
            <w:vAlign w:val="center"/>
          </w:tcPr>
          <w:p w14:paraId="77825595">
            <w:pPr>
              <w:spacing w:line="600" w:lineRule="exact"/>
              <w:jc w:val="lef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A不组织。</w:t>
            </w:r>
          </w:p>
        </w:tc>
      </w:tr>
      <w:tr w14:paraId="0F5B4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9360555">
            <w:pPr>
              <w:jc w:val="center"/>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14:paraId="7E8449A1">
            <w:pPr>
              <w:jc w:val="center"/>
              <w:rPr>
                <w:rFonts w:ascii="宋体" w:hAnsi="宋体" w:cs="宋体"/>
                <w:sz w:val="24"/>
                <w:highlight w:val="none"/>
              </w:rPr>
            </w:pPr>
            <w:r>
              <w:rPr>
                <w:rFonts w:hint="eastAsia" w:ascii="宋体" w:hAnsi="宋体" w:cs="宋体"/>
                <w:sz w:val="24"/>
                <w:highlight w:val="none"/>
              </w:rPr>
              <w:t>样品提供</w:t>
            </w:r>
          </w:p>
        </w:tc>
        <w:tc>
          <w:tcPr>
            <w:tcW w:w="6095" w:type="dxa"/>
            <w:tcBorders>
              <w:tl2br w:val="nil"/>
              <w:tr2bl w:val="nil"/>
            </w:tcBorders>
            <w:vAlign w:val="center"/>
          </w:tcPr>
          <w:p w14:paraId="1C776033">
            <w:pPr>
              <w:spacing w:line="600" w:lineRule="exact"/>
              <w:jc w:val="lef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A不要求提供。</w:t>
            </w:r>
          </w:p>
        </w:tc>
      </w:tr>
      <w:tr w14:paraId="397EC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952E9A">
            <w:pPr>
              <w:jc w:val="center"/>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14:paraId="25D17E11">
            <w:pPr>
              <w:jc w:val="center"/>
              <w:rPr>
                <w:rFonts w:ascii="宋体" w:hAnsi="宋体" w:cs="宋体"/>
                <w:sz w:val="24"/>
                <w:highlight w:val="none"/>
              </w:rPr>
            </w:pPr>
            <w:r>
              <w:rPr>
                <w:rFonts w:hint="eastAsia" w:ascii="宋体" w:hAnsi="宋体" w:cs="宋体"/>
                <w:sz w:val="24"/>
                <w:highlight w:val="none"/>
              </w:rPr>
              <w:t>方案讲解演示</w:t>
            </w:r>
          </w:p>
        </w:tc>
        <w:tc>
          <w:tcPr>
            <w:tcW w:w="6095" w:type="dxa"/>
            <w:tcBorders>
              <w:tl2br w:val="nil"/>
              <w:tr2bl w:val="nil"/>
            </w:tcBorders>
            <w:vAlign w:val="center"/>
          </w:tcPr>
          <w:p w14:paraId="594AC718">
            <w:pPr>
              <w:spacing w:line="600" w:lineRule="exact"/>
              <w:jc w:val="left"/>
              <w:rPr>
                <w:rFonts w:ascii="宋体" w:hAnsi="宋体" w:cs="宋体"/>
                <w:sz w:val="24"/>
                <w:highlight w:val="none"/>
                <w:lang w:val="zh-CN"/>
              </w:rPr>
            </w:pPr>
            <w:r>
              <w:rPr>
                <w:rFonts w:hint="eastAsia" w:ascii="宋体" w:hAnsi="宋体" w:cs="宋体"/>
                <w:sz w:val="24"/>
                <w:highlight w:val="none"/>
              </w:rPr>
              <w:sym w:font="Wingdings" w:char="F0FE"/>
            </w:r>
            <w:r>
              <w:rPr>
                <w:rFonts w:hint="eastAsia" w:ascii="宋体" w:hAnsi="宋体" w:cs="宋体"/>
                <w:sz w:val="24"/>
                <w:highlight w:val="none"/>
              </w:rPr>
              <w:t>B不组织。</w:t>
            </w:r>
          </w:p>
        </w:tc>
      </w:tr>
      <w:tr w14:paraId="3D849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76F8F06E">
            <w:pPr>
              <w:jc w:val="center"/>
              <w:rPr>
                <w:rFonts w:ascii="宋体" w:hAnsi="宋体" w:cs="宋体"/>
                <w:sz w:val="24"/>
                <w:highlight w:val="none"/>
              </w:rPr>
            </w:pPr>
          </w:p>
          <w:p w14:paraId="7A3B4B27">
            <w:pPr>
              <w:jc w:val="center"/>
              <w:rPr>
                <w:rFonts w:ascii="宋体" w:hAnsi="宋体" w:cs="宋体"/>
                <w:sz w:val="24"/>
                <w:highlight w:val="none"/>
              </w:rPr>
            </w:pPr>
          </w:p>
          <w:p w14:paraId="1C58AF0A">
            <w:pPr>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14:paraId="6BEBC23F">
            <w:pPr>
              <w:jc w:val="center"/>
              <w:rPr>
                <w:rFonts w:ascii="宋体" w:hAnsi="宋体" w:cs="宋体"/>
                <w:sz w:val="24"/>
                <w:highlight w:val="none"/>
              </w:rPr>
            </w:pPr>
            <w:r>
              <w:rPr>
                <w:rFonts w:hint="eastAsia" w:ascii="宋体" w:hAnsi="宋体" w:cs="宋体"/>
                <w:sz w:val="24"/>
                <w:highlight w:val="none"/>
              </w:rPr>
              <w:t>投标人应当提供的资格、资信证明文件</w:t>
            </w:r>
          </w:p>
        </w:tc>
        <w:tc>
          <w:tcPr>
            <w:tcW w:w="6095" w:type="dxa"/>
            <w:tcBorders>
              <w:tl2br w:val="nil"/>
              <w:tr2bl w:val="nil"/>
            </w:tcBorders>
            <w:vAlign w:val="center"/>
          </w:tcPr>
          <w:p w14:paraId="47DBB425">
            <w:pPr>
              <w:spacing w:line="600" w:lineRule="exact"/>
              <w:jc w:val="left"/>
              <w:rPr>
                <w:rFonts w:ascii="宋体" w:hAnsi="宋体" w:cs="宋体"/>
                <w:sz w:val="24"/>
                <w:highlight w:val="none"/>
              </w:rPr>
            </w:pPr>
            <w:r>
              <w:rPr>
                <w:rFonts w:hint="eastAsia" w:ascii="宋体" w:hAnsi="宋体" w:cs="宋体"/>
                <w:sz w:val="24"/>
                <w:highlight w:val="none"/>
              </w:rPr>
              <w:t>（1）资格证明文件：见招标文件第二部分11.1。</w:t>
            </w:r>
          </w:p>
          <w:p w14:paraId="3426B357">
            <w:pPr>
              <w:spacing w:line="600" w:lineRule="exact"/>
              <w:jc w:val="left"/>
              <w:rPr>
                <w:rFonts w:ascii="宋体" w:hAnsi="宋体" w:cs="宋体"/>
                <w:sz w:val="24"/>
                <w:highlight w:val="none"/>
              </w:rPr>
            </w:pPr>
            <w:r>
              <w:rPr>
                <w:rFonts w:hint="eastAsia" w:ascii="宋体" w:hAnsi="宋体" w:cs="宋体"/>
                <w:sz w:val="24"/>
                <w:highlight w:val="none"/>
                <w:lang w:val="zh-CN"/>
              </w:rPr>
              <w:t>投标人未提供有效的资格证明文件的，视为投标人不具备招标文件中规定的资格要求，投标无效。</w:t>
            </w:r>
          </w:p>
        </w:tc>
      </w:tr>
      <w:tr w14:paraId="03124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1D36269D">
            <w:pPr>
              <w:jc w:val="center"/>
              <w:rPr>
                <w:rFonts w:ascii="宋体" w:hAnsi="宋体" w:cs="宋体"/>
                <w:sz w:val="24"/>
                <w:highlight w:val="none"/>
              </w:rPr>
            </w:pPr>
          </w:p>
        </w:tc>
        <w:tc>
          <w:tcPr>
            <w:tcW w:w="1843" w:type="dxa"/>
            <w:vMerge w:val="continue"/>
            <w:tcBorders>
              <w:tl2br w:val="nil"/>
              <w:tr2bl w:val="nil"/>
            </w:tcBorders>
            <w:vAlign w:val="center"/>
          </w:tcPr>
          <w:p w14:paraId="4BD2A07B">
            <w:pPr>
              <w:jc w:val="center"/>
              <w:rPr>
                <w:rFonts w:ascii="宋体" w:hAnsi="宋体" w:cs="宋体"/>
                <w:sz w:val="24"/>
                <w:highlight w:val="none"/>
              </w:rPr>
            </w:pPr>
          </w:p>
        </w:tc>
        <w:tc>
          <w:tcPr>
            <w:tcW w:w="6095" w:type="dxa"/>
            <w:tcBorders>
              <w:tl2br w:val="nil"/>
              <w:tr2bl w:val="nil"/>
            </w:tcBorders>
            <w:vAlign w:val="center"/>
          </w:tcPr>
          <w:p w14:paraId="7663E0B9">
            <w:pPr>
              <w:spacing w:line="600" w:lineRule="exact"/>
              <w:jc w:val="left"/>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EB01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53FB782">
            <w:pPr>
              <w:jc w:val="center"/>
              <w:rPr>
                <w:rFonts w:ascii="宋体" w:hAnsi="宋体" w:cs="宋体"/>
                <w:sz w:val="24"/>
                <w:highlight w:val="none"/>
              </w:rPr>
            </w:pPr>
          </w:p>
          <w:p w14:paraId="1C2274CD">
            <w:pPr>
              <w:jc w:val="center"/>
              <w:rPr>
                <w:rFonts w:ascii="宋体" w:hAnsi="宋体" w:cs="宋体"/>
                <w:sz w:val="24"/>
                <w:highlight w:val="none"/>
              </w:rPr>
            </w:pPr>
          </w:p>
          <w:p w14:paraId="6E5D5E29">
            <w:pPr>
              <w:jc w:val="center"/>
              <w:rPr>
                <w:rFonts w:ascii="宋体" w:hAnsi="宋体" w:cs="宋体"/>
                <w:sz w:val="24"/>
                <w:highlight w:val="none"/>
              </w:rPr>
            </w:pPr>
            <w:r>
              <w:rPr>
                <w:rFonts w:hint="eastAsia" w:ascii="宋体" w:hAnsi="宋体" w:cs="宋体"/>
                <w:sz w:val="24"/>
                <w:highlight w:val="none"/>
              </w:rPr>
              <w:t>9</w:t>
            </w:r>
          </w:p>
        </w:tc>
        <w:tc>
          <w:tcPr>
            <w:tcW w:w="1843" w:type="dxa"/>
            <w:tcBorders>
              <w:tl2br w:val="nil"/>
              <w:tr2bl w:val="nil"/>
            </w:tcBorders>
            <w:vAlign w:val="center"/>
          </w:tcPr>
          <w:p w14:paraId="2CD7578B">
            <w:pPr>
              <w:jc w:val="center"/>
              <w:rPr>
                <w:rFonts w:ascii="宋体" w:hAnsi="宋体" w:cs="宋体"/>
                <w:sz w:val="24"/>
                <w:highlight w:val="none"/>
              </w:rPr>
            </w:pPr>
            <w:r>
              <w:rPr>
                <w:rFonts w:hint="eastAsia" w:ascii="宋体" w:hAnsi="宋体" w:cs="宋体"/>
                <w:sz w:val="24"/>
                <w:highlight w:val="none"/>
              </w:rPr>
              <w:t>节能产品、环境标志产品</w:t>
            </w:r>
          </w:p>
        </w:tc>
        <w:tc>
          <w:tcPr>
            <w:tcW w:w="6095" w:type="dxa"/>
            <w:tcBorders>
              <w:tl2br w:val="nil"/>
              <w:tr2bl w:val="nil"/>
            </w:tcBorders>
            <w:vAlign w:val="center"/>
          </w:tcPr>
          <w:p w14:paraId="1B609782">
            <w:pPr>
              <w:spacing w:line="600" w:lineRule="exact"/>
              <w:jc w:val="left"/>
              <w:rPr>
                <w:rFonts w:ascii="宋体" w:hAnsi="宋体" w:cs="宋体"/>
                <w:sz w:val="24"/>
                <w:highlight w:val="none"/>
              </w:rPr>
            </w:pPr>
            <w:r>
              <w:rPr>
                <w:rFonts w:hint="eastAsia" w:ascii="宋体" w:hAnsi="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8BC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827A5B9">
            <w:pPr>
              <w:jc w:val="center"/>
              <w:rPr>
                <w:rFonts w:ascii="宋体" w:hAnsi="宋体" w:cs="宋体"/>
                <w:sz w:val="24"/>
                <w:highlight w:val="none"/>
              </w:rPr>
            </w:pPr>
          </w:p>
          <w:p w14:paraId="121C562D">
            <w:pPr>
              <w:jc w:val="center"/>
              <w:rPr>
                <w:rFonts w:ascii="宋体" w:hAnsi="宋体" w:cs="宋体"/>
                <w:sz w:val="24"/>
                <w:highlight w:val="none"/>
              </w:rPr>
            </w:pPr>
          </w:p>
          <w:p w14:paraId="6C9F582D">
            <w:pPr>
              <w:jc w:val="center"/>
              <w:rPr>
                <w:rFonts w:ascii="宋体" w:hAnsi="宋体" w:cs="宋体"/>
                <w:sz w:val="24"/>
                <w:highlight w:val="none"/>
              </w:rPr>
            </w:pPr>
          </w:p>
          <w:p w14:paraId="01985745">
            <w:pPr>
              <w:jc w:val="center"/>
              <w:rPr>
                <w:rFonts w:ascii="宋体" w:hAnsi="宋体" w:cs="宋体"/>
                <w:sz w:val="24"/>
                <w:highlight w:val="none"/>
              </w:rPr>
            </w:pPr>
          </w:p>
          <w:p w14:paraId="237C7882">
            <w:pPr>
              <w:jc w:val="center"/>
              <w:rPr>
                <w:rFonts w:ascii="宋体" w:hAnsi="宋体" w:cs="宋体"/>
                <w:sz w:val="24"/>
                <w:highlight w:val="none"/>
              </w:rPr>
            </w:pPr>
          </w:p>
          <w:p w14:paraId="23202336">
            <w:pPr>
              <w:jc w:val="center"/>
              <w:rPr>
                <w:rFonts w:ascii="宋体" w:hAnsi="宋体" w:cs="宋体"/>
                <w:sz w:val="24"/>
                <w:highlight w:val="none"/>
              </w:rPr>
            </w:pPr>
            <w:r>
              <w:rPr>
                <w:rFonts w:hint="eastAsia" w:ascii="宋体" w:hAnsi="宋体" w:cs="宋体"/>
                <w:sz w:val="24"/>
                <w:highlight w:val="none"/>
              </w:rPr>
              <w:t>10</w:t>
            </w:r>
          </w:p>
        </w:tc>
        <w:tc>
          <w:tcPr>
            <w:tcW w:w="1843" w:type="dxa"/>
            <w:tcBorders>
              <w:tl2br w:val="nil"/>
              <w:tr2bl w:val="nil"/>
            </w:tcBorders>
            <w:vAlign w:val="center"/>
          </w:tcPr>
          <w:p w14:paraId="75A3D8C3">
            <w:pPr>
              <w:jc w:val="center"/>
              <w:rPr>
                <w:rFonts w:ascii="宋体" w:hAnsi="宋体" w:cs="宋体"/>
                <w:sz w:val="24"/>
                <w:highlight w:val="none"/>
              </w:rPr>
            </w:pPr>
            <w:r>
              <w:rPr>
                <w:rFonts w:hint="eastAsia" w:ascii="宋体" w:hAnsi="宋体" w:cs="宋体"/>
                <w:sz w:val="24"/>
                <w:highlight w:val="none"/>
              </w:rPr>
              <w:t>报价要求</w:t>
            </w:r>
          </w:p>
        </w:tc>
        <w:tc>
          <w:tcPr>
            <w:tcW w:w="6095" w:type="dxa"/>
            <w:tcBorders>
              <w:tl2br w:val="nil"/>
              <w:tr2bl w:val="nil"/>
            </w:tcBorders>
            <w:vAlign w:val="center"/>
          </w:tcPr>
          <w:p w14:paraId="17CB0474">
            <w:pPr>
              <w:spacing w:line="600" w:lineRule="exact"/>
              <w:jc w:val="left"/>
              <w:rPr>
                <w:rFonts w:ascii="宋体" w:hAnsi="宋体" w:cs="宋体"/>
                <w:sz w:val="24"/>
                <w:highlight w:val="none"/>
                <w:lang w:val="zh-CN"/>
              </w:rPr>
            </w:pPr>
            <w:r>
              <w:rPr>
                <w:rFonts w:hint="eastAsia" w:ascii="宋体" w:hAnsi="宋体" w:cs="宋体"/>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sz w:val="24"/>
                <w:highlight w:val="none"/>
                <w:lang w:val="zh-CN"/>
              </w:rPr>
              <w:t>投标文件中价格全部采用人民币报价。招标文件未列明，而投标人认为必需的费用也需列入报价。提醒：验收时检测费用由采购人承担，不包含在投标总价中。</w:t>
            </w:r>
          </w:p>
          <w:p w14:paraId="06E1D7D7">
            <w:pPr>
              <w:spacing w:line="600" w:lineRule="exact"/>
              <w:jc w:val="left"/>
              <w:rPr>
                <w:rFonts w:ascii="宋体" w:hAnsi="宋体" w:cs="宋体"/>
                <w:sz w:val="24"/>
                <w:highlight w:val="none"/>
                <w:lang w:val="zh-CN"/>
              </w:rPr>
            </w:pPr>
            <w:r>
              <w:rPr>
                <w:rFonts w:hint="eastAsia" w:ascii="宋体" w:hAnsi="宋体" w:cs="宋体"/>
                <w:sz w:val="24"/>
                <w:highlight w:val="none"/>
                <w:lang w:val="zh-CN"/>
              </w:rPr>
              <w:t>投标报价出现下列情形的，投标无效：</w:t>
            </w:r>
          </w:p>
          <w:p w14:paraId="6AB0DC3E">
            <w:pPr>
              <w:spacing w:line="600" w:lineRule="exact"/>
              <w:jc w:val="left"/>
              <w:rPr>
                <w:rFonts w:ascii="宋体" w:hAnsi="宋体" w:cs="宋体"/>
                <w:sz w:val="24"/>
                <w:highlight w:val="none"/>
                <w:lang w:val="zh-CN"/>
              </w:rPr>
            </w:pPr>
            <w:r>
              <w:rPr>
                <w:rFonts w:hint="eastAsia" w:ascii="宋体" w:hAnsi="宋体" w:cs="宋体"/>
                <w:sz w:val="24"/>
                <w:highlight w:val="none"/>
                <w:lang w:val="zh-CN"/>
              </w:rPr>
              <w:t>投标文件出现不是唯一的、有选择性投标报价的；</w:t>
            </w:r>
          </w:p>
          <w:p w14:paraId="5983F24A">
            <w:pPr>
              <w:spacing w:line="600" w:lineRule="exact"/>
              <w:jc w:val="left"/>
              <w:rPr>
                <w:rFonts w:ascii="宋体" w:hAnsi="宋体" w:cs="宋体"/>
                <w:sz w:val="24"/>
                <w:highlight w:val="none"/>
                <w:lang w:val="zh-CN"/>
              </w:rPr>
            </w:pPr>
            <w:r>
              <w:rPr>
                <w:rFonts w:hint="eastAsia" w:ascii="宋体" w:hAnsi="宋体" w:cs="宋体"/>
                <w:sz w:val="24"/>
                <w:highlight w:val="none"/>
                <w:lang w:val="zh-CN"/>
              </w:rPr>
              <w:t>投标报价超过招标文件中规定的预算金额或者最高限价的;</w:t>
            </w:r>
          </w:p>
          <w:p w14:paraId="0916AD27">
            <w:pPr>
              <w:spacing w:line="600" w:lineRule="exact"/>
              <w:jc w:val="left"/>
              <w:rPr>
                <w:rFonts w:ascii="宋体" w:hAnsi="宋体" w:cs="宋体"/>
                <w:sz w:val="24"/>
                <w:highlight w:val="none"/>
              </w:rPr>
            </w:pPr>
            <w:r>
              <w:rPr>
                <w:rFonts w:hint="eastAsia" w:ascii="宋体" w:hAnsi="宋体" w:cs="宋体"/>
                <w:sz w:val="24"/>
                <w:highlight w:val="none"/>
              </w:rPr>
              <w:t>报价明显低于其他通过符合性审查投标人的报价，有可能影响产品质量或者不能诚信履约的，未能按要求提供书面说明或者提交相关证明材料证明其报价合理性的;</w:t>
            </w:r>
          </w:p>
          <w:p w14:paraId="67D660B6">
            <w:pPr>
              <w:spacing w:line="600" w:lineRule="exact"/>
              <w:jc w:val="left"/>
              <w:rPr>
                <w:rFonts w:ascii="宋体" w:hAnsi="宋体" w:cs="宋体"/>
                <w:sz w:val="24"/>
                <w:highlight w:val="none"/>
              </w:rPr>
            </w:pPr>
            <w:r>
              <w:rPr>
                <w:rFonts w:hint="eastAsia" w:ascii="宋体" w:hAnsi="宋体" w:cs="宋体"/>
                <w:sz w:val="24"/>
                <w:highlight w:val="none"/>
              </w:rPr>
              <w:t>投标人对根据修正原则修正后的报价不确认的。</w:t>
            </w:r>
          </w:p>
        </w:tc>
      </w:tr>
      <w:tr w14:paraId="37FD8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140CD71">
            <w:pPr>
              <w:jc w:val="center"/>
              <w:rPr>
                <w:rFonts w:ascii="宋体" w:hAnsi="宋体" w:cs="宋体"/>
                <w:sz w:val="24"/>
                <w:highlight w:val="none"/>
              </w:rPr>
            </w:pPr>
          </w:p>
          <w:p w14:paraId="0DF1A6A9">
            <w:pPr>
              <w:jc w:val="center"/>
              <w:rPr>
                <w:rFonts w:ascii="宋体" w:hAnsi="宋体" w:cs="宋体"/>
                <w:sz w:val="24"/>
                <w:highlight w:val="none"/>
              </w:rPr>
            </w:pPr>
            <w:r>
              <w:rPr>
                <w:rFonts w:hint="eastAsia" w:ascii="宋体" w:hAnsi="宋体" w:cs="宋体"/>
                <w:sz w:val="24"/>
                <w:highlight w:val="none"/>
              </w:rPr>
              <w:t>11</w:t>
            </w:r>
          </w:p>
        </w:tc>
        <w:tc>
          <w:tcPr>
            <w:tcW w:w="1843" w:type="dxa"/>
            <w:tcBorders>
              <w:tl2br w:val="nil"/>
              <w:tr2bl w:val="nil"/>
            </w:tcBorders>
            <w:vAlign w:val="center"/>
          </w:tcPr>
          <w:p w14:paraId="39A4BC51">
            <w:pPr>
              <w:jc w:val="center"/>
              <w:rPr>
                <w:rFonts w:ascii="宋体" w:hAnsi="宋体" w:cs="宋体"/>
                <w:sz w:val="24"/>
                <w:highlight w:val="none"/>
              </w:rPr>
            </w:pPr>
            <w:r>
              <w:rPr>
                <w:rFonts w:hint="eastAsia" w:ascii="宋体" w:hAnsi="宋体" w:cs="宋体"/>
                <w:sz w:val="24"/>
                <w:highlight w:val="none"/>
              </w:rPr>
              <w:t>中小企业信用融资</w:t>
            </w:r>
          </w:p>
        </w:tc>
        <w:tc>
          <w:tcPr>
            <w:tcW w:w="6095" w:type="dxa"/>
            <w:tcBorders>
              <w:tl2br w:val="nil"/>
              <w:tr2bl w:val="nil"/>
            </w:tcBorders>
            <w:vAlign w:val="center"/>
          </w:tcPr>
          <w:p w14:paraId="30333DBA">
            <w:pPr>
              <w:spacing w:line="600" w:lineRule="exact"/>
              <w:jc w:val="left"/>
              <w:rPr>
                <w:rFonts w:ascii="宋体" w:hAnsi="宋体" w:cs="宋体"/>
                <w:sz w:val="24"/>
                <w:highlight w:val="none"/>
              </w:rPr>
            </w:pPr>
            <w:r>
              <w:rPr>
                <w:rFonts w:hint="eastAsia" w:ascii="宋体" w:hAnsi="宋体" w:cs="宋体"/>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FCA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63A4A2D">
            <w:pPr>
              <w:jc w:val="center"/>
              <w:rPr>
                <w:rFonts w:ascii="宋体" w:hAnsi="宋体" w:cs="宋体"/>
                <w:sz w:val="24"/>
                <w:highlight w:val="none"/>
              </w:rPr>
            </w:pPr>
            <w:r>
              <w:rPr>
                <w:rFonts w:hint="eastAsia" w:ascii="宋体" w:hAnsi="宋体" w:cs="宋体"/>
                <w:sz w:val="24"/>
                <w:highlight w:val="none"/>
              </w:rPr>
              <w:t>12</w:t>
            </w:r>
          </w:p>
        </w:tc>
        <w:tc>
          <w:tcPr>
            <w:tcW w:w="1843" w:type="dxa"/>
            <w:tcBorders>
              <w:tl2br w:val="nil"/>
              <w:tr2bl w:val="nil"/>
            </w:tcBorders>
            <w:vAlign w:val="center"/>
          </w:tcPr>
          <w:p w14:paraId="2F5FFBC3">
            <w:pPr>
              <w:jc w:val="center"/>
              <w:rPr>
                <w:rFonts w:ascii="宋体" w:hAnsi="宋体" w:cs="宋体"/>
                <w:sz w:val="24"/>
                <w:highlight w:val="none"/>
              </w:rPr>
            </w:pPr>
            <w:r>
              <w:rPr>
                <w:rFonts w:hint="eastAsia" w:ascii="宋体" w:hAnsi="宋体" w:cs="宋体"/>
                <w:sz w:val="24"/>
                <w:highlight w:val="none"/>
              </w:rPr>
              <w:t>备份投标文件送达地点和签收人员</w:t>
            </w:r>
          </w:p>
        </w:tc>
        <w:tc>
          <w:tcPr>
            <w:tcW w:w="6095" w:type="dxa"/>
            <w:tcBorders>
              <w:tl2br w:val="nil"/>
              <w:tr2bl w:val="nil"/>
            </w:tcBorders>
            <w:vAlign w:val="center"/>
          </w:tcPr>
          <w:p w14:paraId="74033AA8">
            <w:pPr>
              <w:spacing w:line="600" w:lineRule="exact"/>
              <w:jc w:val="left"/>
              <w:rPr>
                <w:rFonts w:ascii="宋体" w:hAnsi="宋体" w:cs="宋体"/>
                <w:sz w:val="24"/>
                <w:highlight w:val="none"/>
              </w:rPr>
            </w:pPr>
            <w:r>
              <w:rPr>
                <w:rFonts w:hint="eastAsia" w:ascii="宋体" w:hAnsi="宋体" w:cs="宋体"/>
                <w:sz w:val="24"/>
                <w:highlight w:val="none"/>
              </w:rPr>
              <w:t>备份投标文件送达地点：杭州市余杭区瓶窑瓶仓大道966号2号楼4层420室；备份投标文件签收人员联系电话：夏国超 18367107797。采购人、采购代理机构不强制或变相强制投标人提交备份投标文件。</w:t>
            </w:r>
          </w:p>
        </w:tc>
      </w:tr>
      <w:tr w14:paraId="0BE2C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2BF9DD4C">
            <w:pPr>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l2br w:val="nil"/>
              <w:tr2bl w:val="nil"/>
            </w:tcBorders>
            <w:vAlign w:val="center"/>
          </w:tcPr>
          <w:p w14:paraId="5C4218CF">
            <w:pPr>
              <w:jc w:val="center"/>
              <w:rPr>
                <w:rFonts w:ascii="宋体" w:hAnsi="宋体" w:cs="宋体"/>
                <w:sz w:val="24"/>
                <w:highlight w:val="none"/>
              </w:rPr>
            </w:pPr>
            <w:r>
              <w:rPr>
                <w:rFonts w:hint="eastAsia" w:ascii="宋体" w:hAnsi="宋体" w:cs="宋体"/>
                <w:sz w:val="24"/>
                <w:highlight w:val="none"/>
              </w:rPr>
              <w:t>特别说明</w:t>
            </w:r>
          </w:p>
        </w:tc>
        <w:tc>
          <w:tcPr>
            <w:tcW w:w="6095" w:type="dxa"/>
            <w:tcBorders>
              <w:tl2br w:val="nil"/>
              <w:tr2bl w:val="nil"/>
            </w:tcBorders>
            <w:vAlign w:val="center"/>
          </w:tcPr>
          <w:p w14:paraId="54AC3E52">
            <w:pPr>
              <w:spacing w:line="600" w:lineRule="exact"/>
              <w:jc w:val="left"/>
              <w:rPr>
                <w:rFonts w:ascii="宋体" w:hAnsi="宋体" w:cs="宋体"/>
                <w:sz w:val="24"/>
                <w:highlight w:val="none"/>
              </w:rPr>
            </w:pPr>
            <w:r>
              <w:rPr>
                <w:rFonts w:hint="eastAsia" w:ascii="宋体" w:hAnsi="宋体" w:cs="宋体"/>
                <w:sz w:val="24"/>
                <w:highlight w:val="none"/>
              </w:rPr>
              <w:t>联合体投标的，联合体各方分别提供与联合体协议中规定的分工内容相应的业绩证明材料，业绩数量以提供材料较少的一方为准。</w:t>
            </w:r>
          </w:p>
        </w:tc>
      </w:tr>
      <w:tr w14:paraId="6DCAF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163D142F">
            <w:pPr>
              <w:jc w:val="center"/>
              <w:rPr>
                <w:rFonts w:ascii="宋体" w:hAnsi="宋体" w:cs="宋体"/>
                <w:sz w:val="24"/>
                <w:highlight w:val="none"/>
              </w:rPr>
            </w:pPr>
          </w:p>
        </w:tc>
        <w:tc>
          <w:tcPr>
            <w:tcW w:w="1843" w:type="dxa"/>
            <w:vMerge w:val="continue"/>
            <w:tcBorders>
              <w:tl2br w:val="nil"/>
              <w:tr2bl w:val="nil"/>
            </w:tcBorders>
            <w:vAlign w:val="center"/>
          </w:tcPr>
          <w:p w14:paraId="024F08A2">
            <w:pPr>
              <w:jc w:val="center"/>
              <w:rPr>
                <w:rFonts w:ascii="宋体" w:hAnsi="宋体" w:cs="宋体"/>
                <w:sz w:val="24"/>
                <w:highlight w:val="none"/>
              </w:rPr>
            </w:pPr>
          </w:p>
        </w:tc>
        <w:tc>
          <w:tcPr>
            <w:tcW w:w="6095" w:type="dxa"/>
            <w:tcBorders>
              <w:tl2br w:val="nil"/>
              <w:tr2bl w:val="nil"/>
            </w:tcBorders>
            <w:vAlign w:val="center"/>
          </w:tcPr>
          <w:p w14:paraId="0747D524">
            <w:pPr>
              <w:spacing w:line="600" w:lineRule="exact"/>
              <w:jc w:val="left"/>
              <w:rPr>
                <w:rFonts w:ascii="宋体" w:hAnsi="宋体" w:cs="宋体"/>
                <w:sz w:val="24"/>
                <w:highlight w:val="none"/>
              </w:rPr>
            </w:pPr>
            <w:r>
              <w:rPr>
                <w:rFonts w:hint="eastAsia" w:ascii="宋体" w:hAnsi="宋体" w:cs="宋体"/>
                <w:sz w:val="24"/>
                <w:highlight w:val="none"/>
              </w:rPr>
              <w:t>☐联合体投标的，联合体各方均需按招标文件第四部分评标标准要求提供资信证明文件，否则视为不符合相关要求。</w:t>
            </w:r>
          </w:p>
          <w:p w14:paraId="0021FDC5">
            <w:pPr>
              <w:spacing w:line="600" w:lineRule="exact"/>
              <w:jc w:val="left"/>
              <w:rPr>
                <w:rFonts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联合体投标的，联合体中有一方或者联合体成员根据分工按招标文件第四部分评标标准要求提供资信证明文件的，视为符合了相关要求。</w:t>
            </w:r>
          </w:p>
        </w:tc>
      </w:tr>
      <w:tr w14:paraId="1F3C9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A088979">
            <w:pPr>
              <w:jc w:val="center"/>
              <w:rPr>
                <w:rFonts w:ascii="宋体" w:hAnsi="宋体" w:cs="宋体"/>
                <w:sz w:val="24"/>
                <w:highlight w:val="none"/>
              </w:rPr>
            </w:pPr>
            <w:r>
              <w:rPr>
                <w:rFonts w:hint="eastAsia" w:ascii="宋体" w:hAnsi="宋体" w:cs="宋体"/>
                <w:sz w:val="24"/>
                <w:highlight w:val="none"/>
              </w:rPr>
              <w:t>14</w:t>
            </w:r>
          </w:p>
        </w:tc>
        <w:tc>
          <w:tcPr>
            <w:tcW w:w="1843" w:type="dxa"/>
            <w:tcBorders>
              <w:tl2br w:val="nil"/>
              <w:tr2bl w:val="nil"/>
            </w:tcBorders>
            <w:vAlign w:val="center"/>
          </w:tcPr>
          <w:p w14:paraId="08F10A46">
            <w:pPr>
              <w:spacing w:line="530" w:lineRule="exact"/>
              <w:jc w:val="center"/>
              <w:rPr>
                <w:rFonts w:ascii="宋体" w:hAnsi="宋体" w:cs="宋体"/>
                <w:sz w:val="24"/>
                <w:highlight w:val="none"/>
              </w:rPr>
            </w:pPr>
            <w:r>
              <w:rPr>
                <w:rFonts w:hint="eastAsia" w:ascii="宋体" w:hAnsi="宋体" w:cs="宋体"/>
                <w:sz w:val="24"/>
                <w:highlight w:val="none"/>
              </w:rPr>
              <w:t>招标代理服务费</w:t>
            </w:r>
          </w:p>
        </w:tc>
        <w:tc>
          <w:tcPr>
            <w:tcW w:w="6095" w:type="dxa"/>
            <w:tcBorders>
              <w:tl2br w:val="nil"/>
              <w:tr2bl w:val="nil"/>
            </w:tcBorders>
            <w:vAlign w:val="center"/>
          </w:tcPr>
          <w:p w14:paraId="6451E909">
            <w:pPr>
              <w:spacing w:line="500" w:lineRule="exact"/>
              <w:jc w:val="left"/>
              <w:rPr>
                <w:rFonts w:ascii="宋体" w:hAnsi="宋体" w:cs="宋体"/>
                <w:sz w:val="24"/>
                <w:highlight w:val="none"/>
              </w:rPr>
            </w:pPr>
            <w:r>
              <w:rPr>
                <w:rFonts w:hint="eastAsia" w:ascii="宋体" w:hAnsi="宋体" w:cs="宋体"/>
                <w:sz w:val="24"/>
                <w:highlight w:val="none"/>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2018〕24号规定收费。各投标人应在投标报价中予以考虑。</w:t>
            </w:r>
          </w:p>
          <w:p w14:paraId="667907A8">
            <w:pPr>
              <w:spacing w:line="500" w:lineRule="exact"/>
              <w:jc w:val="left"/>
              <w:rPr>
                <w:rFonts w:ascii="宋体" w:hAnsi="宋体" w:cs="宋体"/>
                <w:sz w:val="24"/>
                <w:highlight w:val="none"/>
              </w:rPr>
            </w:pPr>
            <w:r>
              <w:rPr>
                <w:rFonts w:hint="eastAsia" w:ascii="宋体" w:hAnsi="宋体" w:cs="宋体"/>
                <w:sz w:val="24"/>
                <w:highlight w:val="none"/>
              </w:rPr>
              <w:t>中标服务费的交纳方式：以转帐或支票的形式支付，开户行名称：农村商业银行东湖支行；帐号：201000067252745，收款单位（账户名称）：欧邦工程管理集团有限公司余杭分公司。</w:t>
            </w:r>
          </w:p>
        </w:tc>
      </w:tr>
      <w:tr w14:paraId="16EC5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2B367ED">
            <w:pPr>
              <w:jc w:val="center"/>
              <w:rPr>
                <w:rFonts w:ascii="宋体" w:hAnsi="宋体" w:cs="宋体"/>
                <w:sz w:val="24"/>
                <w:highlight w:val="none"/>
              </w:rPr>
            </w:pPr>
            <w:r>
              <w:rPr>
                <w:rFonts w:hint="eastAsia" w:ascii="宋体" w:hAnsi="宋体" w:cs="宋体"/>
                <w:sz w:val="24"/>
                <w:highlight w:val="none"/>
              </w:rPr>
              <w:t>15</w:t>
            </w:r>
          </w:p>
        </w:tc>
        <w:tc>
          <w:tcPr>
            <w:tcW w:w="7938" w:type="dxa"/>
            <w:gridSpan w:val="2"/>
            <w:tcBorders>
              <w:tl2br w:val="nil"/>
              <w:tr2bl w:val="nil"/>
            </w:tcBorders>
            <w:vAlign w:val="center"/>
          </w:tcPr>
          <w:p w14:paraId="6BF230C5">
            <w:pPr>
              <w:spacing w:line="500" w:lineRule="exact"/>
              <w:jc w:val="left"/>
              <w:rPr>
                <w:rFonts w:ascii="宋体" w:hAnsi="宋体" w:cs="宋体"/>
                <w:sz w:val="24"/>
                <w:highlight w:val="none"/>
              </w:rPr>
            </w:pPr>
            <w:r>
              <w:rPr>
                <w:rFonts w:hint="eastAsia" w:ascii="宋体" w:hAnsi="宋体" w:cs="宋体"/>
                <w:b/>
                <w:bCs/>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0E6B9F67">
      <w:pPr>
        <w:snapToGrid w:val="0"/>
        <w:spacing w:line="360" w:lineRule="auto"/>
        <w:jc w:val="center"/>
        <w:rPr>
          <w:rFonts w:ascii="宋体" w:hAnsi="宋体" w:cs="宋体"/>
          <w:b/>
          <w:sz w:val="32"/>
          <w:szCs w:val="20"/>
          <w:highlight w:val="none"/>
        </w:rPr>
      </w:pPr>
    </w:p>
    <w:bookmarkEnd w:id="10"/>
    <w:p w14:paraId="24715E46">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3BF1FA31">
      <w:pPr>
        <w:snapToGrid w:val="0"/>
        <w:spacing w:line="600" w:lineRule="exact"/>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30B8CE93">
      <w:pPr>
        <w:snapToGrid w:val="0"/>
        <w:spacing w:line="60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52208DE">
      <w:pPr>
        <w:adjustRightInd/>
        <w:spacing w:line="600" w:lineRule="exact"/>
        <w:outlineLvl w:val="0"/>
        <w:rPr>
          <w:rFonts w:ascii="宋体" w:hAnsi="宋体" w:cs="宋体"/>
          <w:b/>
          <w:sz w:val="24"/>
          <w:highlight w:val="none"/>
        </w:rPr>
      </w:pPr>
      <w:r>
        <w:rPr>
          <w:rFonts w:hint="eastAsia" w:ascii="宋体" w:hAnsi="宋体" w:cs="宋体"/>
          <w:b/>
          <w:sz w:val="24"/>
          <w:highlight w:val="none"/>
        </w:rPr>
        <w:t xml:space="preserve">   2.定义</w:t>
      </w:r>
    </w:p>
    <w:p w14:paraId="4EC61C90">
      <w:pPr>
        <w:spacing w:line="60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363553B">
      <w:pPr>
        <w:spacing w:line="600" w:lineRule="exact"/>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7E10A247">
      <w:pPr>
        <w:spacing w:line="60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C14A003">
      <w:pPr>
        <w:spacing w:line="60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2F23C97">
      <w:pPr>
        <w:spacing w:line="60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12D13A">
      <w:pPr>
        <w:spacing w:line="600" w:lineRule="exact"/>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5BC57EEE">
      <w:pPr>
        <w:spacing w:line="600" w:lineRule="exact"/>
        <w:ind w:firstLine="480" w:firstLineChars="200"/>
        <w:rPr>
          <w:rFonts w:ascii="宋体" w:hAnsi="宋体" w:cs="宋体"/>
          <w:sz w:val="24"/>
          <w:highlight w:val="none"/>
        </w:rPr>
      </w:pPr>
      <w:r>
        <w:rPr>
          <w:rFonts w:hint="eastAsia" w:ascii="宋体" w:hAnsi="宋体" w:cs="宋体"/>
          <w:sz w:val="24"/>
          <w:highlight w:val="none"/>
        </w:rPr>
        <w:t>2.7 “●” 系指实质性要求条款。</w:t>
      </w:r>
    </w:p>
    <w:p w14:paraId="661880A4">
      <w:pPr>
        <w:spacing w:line="600" w:lineRule="exact"/>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5F4AD4C3">
      <w:pPr>
        <w:spacing w:line="600" w:lineRule="exact"/>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优先采购向我国企业转让技术、与我国企业签订消化吸收再创新方案的投标人的进口产品</w:t>
      </w:r>
      <w:r>
        <w:rPr>
          <w:rFonts w:hint="eastAsia" w:ascii="宋体" w:hAnsi="宋体" w:cs="宋体"/>
          <w:sz w:val="24"/>
          <w:highlight w:val="none"/>
        </w:rPr>
        <w:t>。</w:t>
      </w:r>
    </w:p>
    <w:p w14:paraId="01A6AC48">
      <w:pPr>
        <w:spacing w:line="600" w:lineRule="exact"/>
        <w:ind w:firstLine="240" w:firstLineChars="100"/>
        <w:rPr>
          <w:rFonts w:ascii="宋体" w:hAnsi="宋体" w:cs="宋体"/>
          <w:sz w:val="24"/>
          <w:highlight w:val="none"/>
        </w:rPr>
      </w:pPr>
      <w:r>
        <w:rPr>
          <w:rFonts w:hint="eastAsia" w:ascii="宋体" w:hAnsi="宋体" w:cs="宋体"/>
          <w:sz w:val="24"/>
          <w:highlight w:val="none"/>
        </w:rPr>
        <w:t>3.2 支持绿色发展</w:t>
      </w:r>
    </w:p>
    <w:p w14:paraId="2B8EB1A7">
      <w:pPr>
        <w:spacing w:line="600" w:lineRule="exact"/>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FB66EF">
      <w:pPr>
        <w:spacing w:line="600" w:lineRule="exact"/>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73082712">
      <w:pPr>
        <w:spacing w:line="600" w:lineRule="exact"/>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3E0C50">
      <w:pPr>
        <w:spacing w:line="600" w:lineRule="exact"/>
        <w:ind w:firstLine="480" w:firstLineChars="200"/>
        <w:rPr>
          <w:rFonts w:ascii="宋体" w:hAnsi="宋体" w:cs="宋体"/>
          <w:sz w:val="24"/>
          <w:highlight w:val="none"/>
        </w:rPr>
      </w:pPr>
      <w:r>
        <w:rPr>
          <w:rFonts w:hint="eastAsia" w:ascii="宋体" w:hAnsi="宋体" w:cs="宋体"/>
          <w:sz w:val="24"/>
          <w:highlight w:val="none"/>
        </w:rPr>
        <w:t>3.2.4 鼓励投标人在参加政府采购过程中开展绿色设计、选择绿色材料、打造绿色制造工艺、开展绿色运输、做好废弃产品回收处理，实现产品全周期的绿色环保。鼓励采购单位对其提高预付款比例、免收履约保证金。</w:t>
      </w:r>
    </w:p>
    <w:p w14:paraId="2F48DFCF">
      <w:pPr>
        <w:spacing w:line="600" w:lineRule="exact"/>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7039B76C">
      <w:pPr>
        <w:spacing w:line="600" w:lineRule="exact"/>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1C712">
      <w:pPr>
        <w:spacing w:line="600" w:lineRule="exact"/>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DFB0B0A">
      <w:pPr>
        <w:widowControl/>
        <w:spacing w:line="600" w:lineRule="exact"/>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B183584">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B11B033">
      <w:pPr>
        <w:spacing w:line="600" w:lineRule="exact"/>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A71BEF">
      <w:pPr>
        <w:spacing w:line="600" w:lineRule="exact"/>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F0015F1">
      <w:pPr>
        <w:spacing w:line="600" w:lineRule="exact"/>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FB9863">
      <w:pPr>
        <w:spacing w:line="600" w:lineRule="exact"/>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E8F7D6">
      <w:pPr>
        <w:spacing w:line="600" w:lineRule="exact"/>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5351D19">
      <w:pPr>
        <w:spacing w:line="600" w:lineRule="exact"/>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D5D667D">
      <w:pPr>
        <w:spacing w:line="600" w:lineRule="exact"/>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30B55A39">
      <w:pPr>
        <w:spacing w:line="600" w:lineRule="exact"/>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8ADB5F9">
      <w:pPr>
        <w:spacing w:line="600" w:lineRule="exact"/>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AAE01C1">
      <w:pPr>
        <w:spacing w:line="600" w:lineRule="exact"/>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21BC4BA2">
      <w:pPr>
        <w:autoSpaceDE w:val="0"/>
        <w:autoSpaceDN w:val="0"/>
        <w:spacing w:line="6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152F6D91">
      <w:pPr>
        <w:autoSpaceDE w:val="0"/>
        <w:autoSpaceDN w:val="0"/>
        <w:spacing w:line="6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4.2投标人询问</w:t>
      </w:r>
    </w:p>
    <w:p w14:paraId="6A1B47E7">
      <w:pPr>
        <w:autoSpaceDE w:val="0"/>
        <w:autoSpaceDN w:val="0"/>
        <w:spacing w:line="6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0CD55D51">
      <w:pPr>
        <w:autoSpaceDE w:val="0"/>
        <w:autoSpaceDN w:val="0"/>
        <w:spacing w:line="6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4.3投标人质疑</w:t>
      </w:r>
    </w:p>
    <w:p w14:paraId="770A886F">
      <w:pPr>
        <w:pStyle w:val="35"/>
        <w:spacing w:line="600" w:lineRule="exact"/>
        <w:ind w:firstLine="480" w:firstLineChars="200"/>
        <w:rPr>
          <w:rFonts w:hAnsi="宋体" w:cs="宋体"/>
          <w:sz w:val="24"/>
          <w:szCs w:val="24"/>
          <w:highlight w:val="none"/>
        </w:rPr>
      </w:pPr>
      <w:r>
        <w:rPr>
          <w:rFonts w:hint="eastAsia" w:hAnsi="宋体" w:cs="宋体"/>
          <w:kern w:val="0"/>
          <w:sz w:val="24"/>
          <w:szCs w:val="24"/>
          <w:highlight w:val="none"/>
          <w:lang w:val="zh-CN"/>
        </w:rPr>
        <w:t>4.3</w:t>
      </w:r>
      <w:r>
        <w:rPr>
          <w:rFonts w:hint="eastAsia" w:hAnsi="宋体" w:cs="宋体"/>
          <w:sz w:val="24"/>
          <w:szCs w:val="24"/>
          <w:highlight w:val="none"/>
        </w:rPr>
        <w:t>.1提出质疑的投标人应当是参与所质疑项目采购活动的投标人。潜在投标人已依法获取其可质疑的招标文件的，可以对该文件提出质疑。</w:t>
      </w:r>
    </w:p>
    <w:p w14:paraId="36F8A512">
      <w:pPr>
        <w:pStyle w:val="35"/>
        <w:spacing w:line="600" w:lineRule="exact"/>
        <w:ind w:firstLine="480" w:firstLineChars="200"/>
        <w:rPr>
          <w:rFonts w:hAnsi="宋体" w:cs="宋体"/>
          <w:sz w:val="24"/>
          <w:szCs w:val="24"/>
          <w:highlight w:val="none"/>
        </w:rPr>
      </w:pPr>
      <w:r>
        <w:rPr>
          <w:rFonts w:hint="eastAsia" w:hAnsi="宋体" w:cs="宋体"/>
          <w:kern w:val="0"/>
          <w:sz w:val="24"/>
          <w:szCs w:val="24"/>
          <w:highlight w:val="none"/>
          <w:lang w:val="zh-CN"/>
        </w:rPr>
        <w:t>4.3</w:t>
      </w:r>
      <w:r>
        <w:rPr>
          <w:rFonts w:hint="eastAsia" w:hAnsi="宋体" w:cs="宋体"/>
          <w:sz w:val="24"/>
          <w:szCs w:val="24"/>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ED5591">
      <w:pPr>
        <w:pStyle w:val="5"/>
        <w:spacing w:line="600" w:lineRule="exact"/>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4.3.2.1对招标文件提出质疑的，质疑期限为投标人获得招标文件之日或者招标文件公告期限届满之日起计算。</w:t>
      </w:r>
    </w:p>
    <w:p w14:paraId="58317DC2">
      <w:pPr>
        <w:pStyle w:val="35"/>
        <w:spacing w:line="600" w:lineRule="exact"/>
        <w:ind w:left="479" w:leftChars="228"/>
        <w:rPr>
          <w:rFonts w:hAnsi="宋体" w:cs="宋体"/>
          <w:sz w:val="24"/>
          <w:szCs w:val="24"/>
          <w:highlight w:val="none"/>
        </w:rPr>
      </w:pPr>
      <w:r>
        <w:rPr>
          <w:rFonts w:hint="eastAsia" w:hAnsi="宋体" w:cs="宋体"/>
          <w:sz w:val="24"/>
          <w:szCs w:val="24"/>
          <w:highlight w:val="none"/>
        </w:rPr>
        <w:t>4.3.2.2对采购过程提出质疑的，质疑期限为各采购程序环节结束之日起计算。4.3.2.3对采购结果提出质疑的，质疑期限自采购结果公告期限届满之日起计算。</w:t>
      </w:r>
    </w:p>
    <w:p w14:paraId="33F84B10">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w:t>
      </w:r>
      <w:r>
        <w:rPr>
          <w:rFonts w:hint="eastAsia" w:hAnsi="宋体" w:cs="宋体"/>
          <w:sz w:val="24"/>
          <w:szCs w:val="24"/>
          <w:highlight w:val="none"/>
        </w:rPr>
        <w:t>投标人提出质疑应当提交质疑函和必要的证明材料。质疑函应当包括下列内容：</w:t>
      </w:r>
    </w:p>
    <w:p w14:paraId="0E8D4244">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4.3.3.1投标人的姓名或者名称、地址、邮编、联系人及联系电话；</w:t>
      </w:r>
    </w:p>
    <w:p w14:paraId="5A7DCA97">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4.3.3.2质疑项目的名称、编号；</w:t>
      </w:r>
    </w:p>
    <w:p w14:paraId="798E383E">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4.3.3.3具体、明确的质疑事项和与质疑事项相关的请求；</w:t>
      </w:r>
    </w:p>
    <w:p w14:paraId="5DFBD611">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4.3.3.4事实依据；</w:t>
      </w:r>
    </w:p>
    <w:p w14:paraId="4231F41E">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4.3.3.5必要的法律依据；</w:t>
      </w:r>
    </w:p>
    <w:p w14:paraId="1B4FE090">
      <w:pPr>
        <w:pStyle w:val="35"/>
        <w:spacing w:line="600" w:lineRule="exact"/>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4.3.3.6提出质疑的日期。</w:t>
      </w:r>
    </w:p>
    <w:p w14:paraId="0499E81D">
      <w:pPr>
        <w:pStyle w:val="571"/>
        <w:shd w:val="clear" w:color="auto" w:fill="FFFFFF"/>
        <w:snapToGrid w:val="0"/>
        <w:spacing w:after="240" w:afterAutospacing="0" w:line="600" w:lineRule="exact"/>
        <w:ind w:firstLine="400"/>
        <w:contextualSpacing/>
        <w:rPr>
          <w:highlight w:val="none"/>
        </w:rPr>
      </w:pPr>
      <w:r>
        <w:rPr>
          <w:rFonts w:hint="eastAsia"/>
          <w:highlight w:val="none"/>
        </w:rPr>
        <w:t>投标人提交的质疑函需一式三份。投标人为自然人的，应当由本人签字；投标人为法人或者其他组织的，应当由法定代表人、主要负责人，或者其授权代表签字或者盖章，并加盖公章。</w:t>
      </w:r>
    </w:p>
    <w:p w14:paraId="0F4D60C9">
      <w:pPr>
        <w:pStyle w:val="571"/>
        <w:shd w:val="clear" w:color="auto" w:fill="FFFFFF"/>
        <w:snapToGrid w:val="0"/>
        <w:spacing w:after="240" w:afterAutospacing="0" w:line="600" w:lineRule="exact"/>
        <w:ind w:firstLine="400"/>
        <w:contextualSpacing/>
        <w:rPr>
          <w:highlight w:val="none"/>
        </w:rPr>
      </w:pPr>
      <w:r>
        <w:rPr>
          <w:rFonts w:hint="eastAsia"/>
          <w:highlight w:val="none"/>
        </w:rPr>
        <w:t>质疑函范本及制作说明详见附件2。</w:t>
      </w:r>
    </w:p>
    <w:p w14:paraId="6031DAA4">
      <w:pPr>
        <w:pStyle w:val="571"/>
        <w:shd w:val="clear" w:color="auto" w:fill="FFFFFF"/>
        <w:snapToGrid w:val="0"/>
        <w:spacing w:after="240" w:afterAutospacing="0" w:line="600" w:lineRule="exact"/>
        <w:ind w:firstLine="400"/>
        <w:contextualSpacing/>
        <w:rPr>
          <w:highlight w:val="none"/>
        </w:rPr>
      </w:pPr>
      <w:r>
        <w:rPr>
          <w:rFonts w:hint="eastAsia"/>
          <w:highlight w:val="none"/>
        </w:rPr>
        <w:t>4.3.4对同一采购程序环节的质疑，投标人须在法定质疑期内一次性提出。</w:t>
      </w:r>
    </w:p>
    <w:p w14:paraId="7532F69A">
      <w:pPr>
        <w:pStyle w:val="571"/>
        <w:shd w:val="clear" w:color="auto" w:fill="FFFFFF"/>
        <w:snapToGrid w:val="0"/>
        <w:spacing w:after="240" w:afterAutospacing="0" w:line="600" w:lineRule="exact"/>
        <w:ind w:firstLine="400"/>
        <w:contextualSpacing/>
        <w:rPr>
          <w:highlight w:val="none"/>
        </w:rPr>
      </w:pPr>
      <w:r>
        <w:rPr>
          <w:rFonts w:hint="eastAsia"/>
          <w:highlight w:val="none"/>
          <w:lang w:val="zh-CN"/>
        </w:rPr>
        <w:t>4.3</w:t>
      </w:r>
      <w:r>
        <w:rPr>
          <w:rFonts w:hint="eastAsia"/>
          <w:highlight w:val="none"/>
        </w:rPr>
        <w:t>.5采购人或者采购代理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D1FE497">
      <w:pPr>
        <w:pStyle w:val="571"/>
        <w:shd w:val="clear" w:color="auto" w:fill="FFFFFF"/>
        <w:snapToGrid w:val="0"/>
        <w:spacing w:after="240" w:afterAutospacing="0" w:line="600" w:lineRule="exact"/>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7CFF8CF">
      <w:pPr>
        <w:pStyle w:val="571"/>
        <w:shd w:val="clear" w:color="auto" w:fill="FFFFFF"/>
        <w:snapToGrid w:val="0"/>
        <w:spacing w:after="240" w:afterAutospacing="0" w:line="600" w:lineRule="exact"/>
        <w:ind w:firstLine="480" w:firstLineChars="200"/>
        <w:contextualSpacing/>
        <w:rPr>
          <w:highlight w:val="none"/>
          <w:lang w:val="zh-CN"/>
        </w:rPr>
      </w:pPr>
      <w:r>
        <w:rPr>
          <w:rFonts w:hint="eastAsia"/>
          <w:highlight w:val="none"/>
          <w:lang w:val="zh-CN"/>
        </w:rPr>
        <w:t>4.4投标人投诉</w:t>
      </w:r>
    </w:p>
    <w:p w14:paraId="5A9D5AF8">
      <w:pPr>
        <w:pStyle w:val="571"/>
        <w:shd w:val="clear" w:color="auto" w:fill="FFFFFF"/>
        <w:snapToGrid w:val="0"/>
        <w:spacing w:after="240" w:afterAutospacing="0" w:line="600" w:lineRule="exact"/>
        <w:ind w:firstLine="400"/>
        <w:contextualSpacing/>
        <w:rPr>
          <w:highlight w:val="none"/>
        </w:rPr>
      </w:pPr>
      <w:r>
        <w:rPr>
          <w:rFonts w:hint="eastAsia"/>
          <w:highlight w:val="none"/>
        </w:rPr>
        <w:t>4.4.1质疑投标人对采购人、采购代理机构的答复不满意或者采购人、采购代理机构未在规定的时间内作出答复的，可以在答复期满后十五个工作日内向同级政府采购监督管理部门提出投诉。</w:t>
      </w:r>
    </w:p>
    <w:p w14:paraId="6CA51345">
      <w:pPr>
        <w:pStyle w:val="571"/>
        <w:shd w:val="clear" w:color="auto" w:fill="FFFFFF"/>
        <w:snapToGrid w:val="0"/>
        <w:spacing w:after="240" w:afterAutospacing="0" w:line="600" w:lineRule="exact"/>
        <w:ind w:firstLine="400"/>
        <w:contextualSpacing/>
        <w:rPr>
          <w:highlight w:val="none"/>
        </w:rPr>
      </w:pPr>
      <w:r>
        <w:rPr>
          <w:rFonts w:hint="eastAsia"/>
          <w:highlight w:val="none"/>
        </w:rPr>
        <w:t>4.4.</w:t>
      </w:r>
      <w:r>
        <w:rPr>
          <w:rFonts w:hint="eastAsia"/>
          <w:highlight w:val="none"/>
          <w:lang w:val="zh-CN"/>
        </w:rPr>
        <w:t>2</w:t>
      </w:r>
      <w:r>
        <w:rPr>
          <w:rFonts w:hint="eastAsia"/>
          <w:highlight w:val="none"/>
        </w:rPr>
        <w:t>投标人投诉的事项不得超出已质疑事项的范围，基于质疑答复内容提出的投诉事项除外。</w:t>
      </w:r>
    </w:p>
    <w:p w14:paraId="451BD9B1">
      <w:pPr>
        <w:pStyle w:val="571"/>
        <w:shd w:val="clear" w:color="auto" w:fill="FFFFFF"/>
        <w:snapToGrid w:val="0"/>
        <w:spacing w:after="240" w:afterAutospacing="0" w:line="600" w:lineRule="exact"/>
        <w:ind w:firstLine="400"/>
        <w:contextualSpacing/>
        <w:rPr>
          <w:highlight w:val="none"/>
        </w:rPr>
      </w:pPr>
      <w:r>
        <w:rPr>
          <w:rFonts w:hint="eastAsia"/>
          <w:highlight w:val="none"/>
        </w:rPr>
        <w:t>4.4.3投标人投诉应当有明确的请求和必要的证明材料。</w:t>
      </w:r>
    </w:p>
    <w:p w14:paraId="077B4395">
      <w:pPr>
        <w:pStyle w:val="571"/>
        <w:shd w:val="clear" w:color="auto" w:fill="FFFFFF"/>
        <w:snapToGrid w:val="0"/>
        <w:spacing w:after="240" w:afterAutospacing="0" w:line="600" w:lineRule="exact"/>
        <w:ind w:firstLine="400"/>
        <w:contextualSpacing/>
        <w:rPr>
          <w:highlight w:val="none"/>
        </w:rPr>
      </w:pPr>
      <w:r>
        <w:rPr>
          <w:rFonts w:hint="eastAsia"/>
          <w:highlight w:val="none"/>
        </w:rPr>
        <w:t>4.4.4以联合体形式参加政府采购活动的，其投诉应当由组成联合体的所有投标人共同提出。</w:t>
      </w:r>
    </w:p>
    <w:p w14:paraId="4C26F4B3">
      <w:pPr>
        <w:pStyle w:val="571"/>
        <w:shd w:val="clear" w:color="auto" w:fill="FFFFFF"/>
        <w:snapToGrid w:val="0"/>
        <w:spacing w:after="240" w:afterAutospacing="0" w:line="600" w:lineRule="exact"/>
        <w:ind w:firstLine="400"/>
        <w:contextualSpacing/>
        <w:rPr>
          <w:highlight w:val="none"/>
        </w:rPr>
      </w:pPr>
      <w:r>
        <w:rPr>
          <w:rFonts w:hint="eastAsia"/>
          <w:highlight w:val="none"/>
        </w:rPr>
        <w:t>4.4.5余杭区政府采购项目投诉材料可寄送至余杭区政府采购办公室，地址：杭州市余杭区文一西路1500号8号楼1201室，收件人：褚女士，电话：0571-88728858。</w:t>
      </w:r>
    </w:p>
    <w:p w14:paraId="0912D17C">
      <w:pPr>
        <w:pStyle w:val="571"/>
        <w:shd w:val="clear" w:color="auto" w:fill="FFFFFF"/>
        <w:snapToGrid w:val="0"/>
        <w:spacing w:after="240" w:afterAutospacing="0" w:line="600" w:lineRule="exact"/>
        <w:ind w:firstLine="400"/>
        <w:contextualSpacing/>
        <w:rPr>
          <w:highlight w:val="none"/>
        </w:rPr>
      </w:pPr>
      <w:r>
        <w:rPr>
          <w:rFonts w:hint="eastAsia"/>
          <w:highlight w:val="none"/>
        </w:rPr>
        <w:t>投诉书范本及制作说明详见附件3。</w:t>
      </w:r>
    </w:p>
    <w:p w14:paraId="3D479468">
      <w:pPr>
        <w:pStyle w:val="84"/>
        <w:snapToGrid w:val="0"/>
        <w:spacing w:before="0"/>
        <w:ind w:firstLine="360"/>
        <w:rPr>
          <w:rFonts w:ascii="宋体" w:hAnsi="宋体" w:cs="宋体"/>
          <w:sz w:val="18"/>
          <w:szCs w:val="18"/>
          <w:highlight w:val="none"/>
        </w:rPr>
      </w:pPr>
    </w:p>
    <w:p w14:paraId="074FE1F8">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1B21E7CE">
      <w:pPr>
        <w:pStyle w:val="35"/>
        <w:spacing w:line="600" w:lineRule="exact"/>
        <w:rPr>
          <w:rFonts w:hAnsi="宋体" w:cs="宋体"/>
          <w:b/>
          <w:sz w:val="24"/>
          <w:szCs w:val="24"/>
          <w:highlight w:val="none"/>
        </w:rPr>
      </w:pPr>
      <w:r>
        <w:rPr>
          <w:rFonts w:hint="eastAsia" w:hAnsi="宋体" w:cs="宋体"/>
          <w:b/>
          <w:sz w:val="24"/>
          <w:szCs w:val="24"/>
          <w:highlight w:val="none"/>
        </w:rPr>
        <w:t>5．招标文件的构成</w:t>
      </w:r>
    </w:p>
    <w:p w14:paraId="04E34D9A">
      <w:pPr>
        <w:pStyle w:val="35"/>
        <w:spacing w:line="600" w:lineRule="exact"/>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A264B3F">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szCs w:val="24"/>
          <w:highlight w:val="none"/>
        </w:rPr>
        <w:t>5.1.1招标公告；</w:t>
      </w:r>
    </w:p>
    <w:p w14:paraId="2C929B80">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szCs w:val="24"/>
          <w:highlight w:val="none"/>
        </w:rPr>
        <w:t>5.1.2投标人须知；</w:t>
      </w:r>
    </w:p>
    <w:p w14:paraId="330BA3A0">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szCs w:val="24"/>
          <w:highlight w:val="none"/>
        </w:rPr>
        <w:t>5.1.3采购需求；</w:t>
      </w:r>
    </w:p>
    <w:p w14:paraId="13BA09E5">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szCs w:val="24"/>
          <w:highlight w:val="none"/>
        </w:rPr>
        <w:t>5.1.4评标办法；</w:t>
      </w:r>
    </w:p>
    <w:p w14:paraId="6E25F01F">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FBB738E">
      <w:pPr>
        <w:pStyle w:val="35"/>
        <w:tabs>
          <w:tab w:val="left" w:pos="840"/>
        </w:tabs>
        <w:spacing w:line="600" w:lineRule="exact"/>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0400BE1">
      <w:pPr>
        <w:spacing w:line="600" w:lineRule="exact"/>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8402BEF">
      <w:pPr>
        <w:pStyle w:val="35"/>
        <w:spacing w:line="600" w:lineRule="exact"/>
        <w:rPr>
          <w:rFonts w:hAnsi="宋体" w:cs="宋体"/>
          <w:b/>
          <w:sz w:val="24"/>
          <w:szCs w:val="24"/>
          <w:highlight w:val="none"/>
        </w:rPr>
      </w:pPr>
      <w:r>
        <w:rPr>
          <w:rFonts w:hint="eastAsia" w:hAnsi="宋体" w:cs="宋体"/>
          <w:b/>
          <w:sz w:val="24"/>
          <w:szCs w:val="24"/>
          <w:highlight w:val="none"/>
        </w:rPr>
        <w:t>6. 招标文件的澄清、修改</w:t>
      </w:r>
    </w:p>
    <w:p w14:paraId="18C06111">
      <w:pPr>
        <w:pStyle w:val="84"/>
        <w:snapToGrid w:val="0"/>
        <w:spacing w:before="0" w:line="600" w:lineRule="exact"/>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3ED75C9A">
      <w:pPr>
        <w:pStyle w:val="84"/>
        <w:snapToGrid w:val="0"/>
        <w:spacing w:before="0" w:line="600" w:lineRule="exact"/>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8CCAEE">
      <w:pPr>
        <w:pStyle w:val="23"/>
        <w:rPr>
          <w:rFonts w:hAnsi="宋体" w:cs="宋体"/>
          <w:sz w:val="18"/>
          <w:szCs w:val="18"/>
          <w:highlight w:val="none"/>
          <w:lang w:val="en-US"/>
        </w:rPr>
      </w:pPr>
    </w:p>
    <w:p w14:paraId="70E8916B">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82D788B">
      <w:pPr>
        <w:pStyle w:val="35"/>
        <w:spacing w:line="600" w:lineRule="exact"/>
        <w:rPr>
          <w:rFonts w:hAnsi="宋体" w:cs="宋体"/>
          <w:b/>
          <w:sz w:val="24"/>
          <w:szCs w:val="24"/>
          <w:highlight w:val="none"/>
        </w:rPr>
      </w:pPr>
      <w:r>
        <w:rPr>
          <w:rFonts w:hint="eastAsia" w:hAnsi="宋体" w:cs="宋体"/>
          <w:b/>
          <w:sz w:val="24"/>
          <w:szCs w:val="24"/>
          <w:highlight w:val="none"/>
        </w:rPr>
        <w:t>7. 招标文件的获取</w:t>
      </w:r>
    </w:p>
    <w:p w14:paraId="74B0BB20">
      <w:pPr>
        <w:spacing w:line="6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AE583D6">
      <w:pPr>
        <w:pStyle w:val="35"/>
        <w:spacing w:line="600" w:lineRule="exact"/>
        <w:rPr>
          <w:rFonts w:hAnsi="宋体" w:cs="宋体"/>
          <w:b/>
          <w:sz w:val="24"/>
          <w:szCs w:val="24"/>
          <w:highlight w:val="none"/>
        </w:rPr>
      </w:pPr>
      <w:r>
        <w:rPr>
          <w:rFonts w:hint="eastAsia" w:hAnsi="宋体" w:cs="宋体"/>
          <w:b/>
          <w:sz w:val="24"/>
          <w:szCs w:val="24"/>
          <w:highlight w:val="none"/>
        </w:rPr>
        <w:t>8.开标前答疑会或现场考察</w:t>
      </w:r>
    </w:p>
    <w:p w14:paraId="0E427103">
      <w:pPr>
        <w:pStyle w:val="35"/>
        <w:spacing w:line="600" w:lineRule="exact"/>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38DC748D">
      <w:pPr>
        <w:pStyle w:val="35"/>
        <w:spacing w:line="600" w:lineRule="exact"/>
        <w:rPr>
          <w:rFonts w:hAnsi="宋体" w:cs="宋体"/>
          <w:b/>
          <w:sz w:val="24"/>
          <w:szCs w:val="24"/>
          <w:highlight w:val="none"/>
        </w:rPr>
      </w:pPr>
      <w:r>
        <w:rPr>
          <w:rFonts w:hint="eastAsia" w:hAnsi="宋体" w:cs="宋体"/>
          <w:b/>
          <w:kern w:val="28"/>
          <w:sz w:val="24"/>
          <w:szCs w:val="24"/>
          <w:highlight w:val="none"/>
        </w:rPr>
        <w:t>9.投标保证金</w:t>
      </w:r>
    </w:p>
    <w:p w14:paraId="2F6AB153">
      <w:pPr>
        <w:pStyle w:val="5"/>
        <w:spacing w:line="60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14:paraId="0D613094">
      <w:pPr>
        <w:pStyle w:val="35"/>
        <w:spacing w:line="600" w:lineRule="exact"/>
        <w:rPr>
          <w:rFonts w:hAnsi="宋体" w:cs="宋体"/>
          <w:b/>
          <w:sz w:val="24"/>
          <w:szCs w:val="24"/>
          <w:highlight w:val="none"/>
        </w:rPr>
      </w:pPr>
      <w:r>
        <w:rPr>
          <w:rFonts w:hint="eastAsia" w:hAnsi="宋体" w:cs="宋体"/>
          <w:b/>
          <w:sz w:val="24"/>
          <w:szCs w:val="24"/>
          <w:highlight w:val="none"/>
        </w:rPr>
        <w:t>10. 投标文件的语言</w:t>
      </w:r>
    </w:p>
    <w:p w14:paraId="74AE9BE2">
      <w:pPr>
        <w:autoSpaceDE w:val="0"/>
        <w:autoSpaceDN w:val="0"/>
        <w:spacing w:line="60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34C5F4D">
      <w:pPr>
        <w:pStyle w:val="35"/>
        <w:spacing w:line="600" w:lineRule="exact"/>
        <w:rPr>
          <w:rFonts w:hAnsi="宋体" w:cs="宋体"/>
          <w:b/>
          <w:sz w:val="24"/>
          <w:szCs w:val="24"/>
          <w:highlight w:val="none"/>
        </w:rPr>
      </w:pPr>
      <w:r>
        <w:rPr>
          <w:rFonts w:hint="eastAsia" w:hAnsi="宋体" w:cs="宋体"/>
          <w:b/>
          <w:sz w:val="24"/>
          <w:szCs w:val="24"/>
          <w:highlight w:val="none"/>
        </w:rPr>
        <w:t>11. 投标文件的组成</w:t>
      </w:r>
    </w:p>
    <w:p w14:paraId="54573005">
      <w:pPr>
        <w:snapToGrid w:val="0"/>
        <w:spacing w:line="600" w:lineRule="exact"/>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C198055">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8BF9E81">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highlight w:val="none"/>
        </w:rPr>
        <w:t>联合协议（如果有)；</w:t>
      </w:r>
    </w:p>
    <w:p w14:paraId="38F4E923">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highlight w:val="none"/>
        </w:rPr>
        <w:t>（如果有)</w:t>
      </w:r>
      <w:r>
        <w:rPr>
          <w:rFonts w:hint="eastAsia" w:ascii="宋体" w:hAnsi="宋体" w:cs="宋体"/>
          <w:sz w:val="24"/>
          <w:highlight w:val="none"/>
        </w:rPr>
        <w:t>；</w:t>
      </w:r>
    </w:p>
    <w:p w14:paraId="5B623FF6">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highlight w:val="none"/>
        </w:rPr>
        <w:t>（如果有)</w:t>
      </w:r>
      <w:r>
        <w:rPr>
          <w:rFonts w:hint="eastAsia" w:ascii="宋体" w:hAnsi="宋体" w:cs="宋体"/>
          <w:sz w:val="24"/>
          <w:highlight w:val="none"/>
        </w:rPr>
        <w:t>。</w:t>
      </w:r>
    </w:p>
    <w:p w14:paraId="7BA90F90">
      <w:pPr>
        <w:snapToGrid w:val="0"/>
        <w:spacing w:line="6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5D940014">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11.2.1投标函；</w:t>
      </w:r>
    </w:p>
    <w:p w14:paraId="4A736B79">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96B214">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highlight w:val="none"/>
        </w:rPr>
        <w:t>（如果有)</w:t>
      </w:r>
      <w:r>
        <w:rPr>
          <w:rFonts w:hint="eastAsia" w:ascii="宋体" w:hAnsi="宋体" w:cs="宋体"/>
          <w:sz w:val="24"/>
          <w:highlight w:val="none"/>
        </w:rPr>
        <w:t>；</w:t>
      </w:r>
    </w:p>
    <w:p w14:paraId="1DA1CD7E">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11.2.4符合性审查资料；</w:t>
      </w:r>
    </w:p>
    <w:p w14:paraId="500357D4">
      <w:pPr>
        <w:snapToGrid w:val="0"/>
        <w:spacing w:line="600" w:lineRule="exact"/>
        <w:ind w:left="420" w:leftChars="200" w:firstLine="480" w:firstLineChars="200"/>
        <w:rPr>
          <w:rFonts w:ascii="宋体" w:hAnsi="宋体" w:cs="宋体"/>
          <w:sz w:val="24"/>
          <w:highlight w:val="none"/>
        </w:rPr>
      </w:pPr>
      <w:r>
        <w:rPr>
          <w:rFonts w:hint="eastAsia" w:ascii="宋体" w:hAnsi="宋体" w:cs="宋体"/>
          <w:sz w:val="24"/>
          <w:highlight w:val="none"/>
        </w:rPr>
        <w:t>11.2.5评标标准相应的商务技术资料；</w:t>
      </w:r>
    </w:p>
    <w:p w14:paraId="05D1C495">
      <w:pPr>
        <w:snapToGrid w:val="0"/>
        <w:spacing w:line="600" w:lineRule="exact"/>
        <w:ind w:left="420" w:leftChars="200" w:firstLine="480" w:firstLineChars="200"/>
        <w:rPr>
          <w:rFonts w:ascii="宋体" w:hAnsi="宋体" w:cs="宋体"/>
          <w:sz w:val="24"/>
          <w:highlight w:val="none"/>
        </w:rPr>
      </w:pPr>
      <w:r>
        <w:rPr>
          <w:rFonts w:hint="eastAsia" w:ascii="宋体" w:hAnsi="宋体" w:cs="宋体"/>
          <w:sz w:val="24"/>
          <w:highlight w:val="none"/>
        </w:rPr>
        <w:t>11.2.6投标标的清单；</w:t>
      </w:r>
    </w:p>
    <w:p w14:paraId="12D0E121">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11.2.7商务技术偏离表；</w:t>
      </w:r>
    </w:p>
    <w:p w14:paraId="582B0BC2">
      <w:pPr>
        <w:snapToGrid w:val="0"/>
        <w:spacing w:line="600" w:lineRule="exact"/>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政府采购投标人廉洁自律承诺书；</w:t>
      </w:r>
    </w:p>
    <w:p w14:paraId="4401FEC9">
      <w:pPr>
        <w:snapToGrid w:val="0"/>
        <w:spacing w:line="60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397BB87A">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6EFE06B6">
      <w:pPr>
        <w:snapToGrid w:val="0"/>
        <w:spacing w:line="600" w:lineRule="exact"/>
        <w:ind w:firstLine="960" w:firstLineChars="400"/>
        <w:rPr>
          <w:rFonts w:ascii="宋体" w:hAnsi="宋体" w:cs="宋体"/>
          <w:sz w:val="24"/>
          <w:highlight w:val="none"/>
        </w:rPr>
      </w:pPr>
      <w:r>
        <w:rPr>
          <w:rFonts w:hint="eastAsia" w:ascii="宋体" w:hAnsi="宋体" w:cs="宋体"/>
          <w:sz w:val="24"/>
          <w:highlight w:val="none"/>
        </w:rPr>
        <w:t>11.3.2中小企业声明函。</w:t>
      </w:r>
    </w:p>
    <w:p w14:paraId="77629ED2">
      <w:pPr>
        <w:spacing w:line="600" w:lineRule="exact"/>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423B944">
      <w:pPr>
        <w:spacing w:line="600" w:lineRule="exact"/>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77232E17">
      <w:pPr>
        <w:pStyle w:val="84"/>
        <w:snapToGrid w:val="0"/>
        <w:spacing w:before="0" w:line="600" w:lineRule="exact"/>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58FCEC0">
      <w:pPr>
        <w:spacing w:line="60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5E15EE">
      <w:pPr>
        <w:spacing w:line="6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01FF4B">
      <w:pPr>
        <w:spacing w:line="6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8BA5BB8">
      <w:pPr>
        <w:snapToGrid w:val="0"/>
        <w:spacing w:line="600" w:lineRule="exact"/>
        <w:rPr>
          <w:rFonts w:ascii="宋体" w:hAnsi="宋体" w:cs="宋体"/>
          <w:b/>
          <w:sz w:val="24"/>
          <w:highlight w:val="none"/>
        </w:rPr>
      </w:pPr>
      <w:r>
        <w:rPr>
          <w:rFonts w:hint="eastAsia" w:ascii="宋体" w:hAnsi="宋体" w:cs="宋体"/>
          <w:b/>
          <w:sz w:val="24"/>
          <w:highlight w:val="none"/>
        </w:rPr>
        <w:t>13.投标文件的签署、盖章</w:t>
      </w:r>
    </w:p>
    <w:p w14:paraId="3C555ABC">
      <w:pPr>
        <w:pStyle w:val="84"/>
        <w:snapToGrid w:val="0"/>
        <w:spacing w:before="0" w:line="600" w:lineRule="exact"/>
        <w:ind w:firstLine="480"/>
        <w:rPr>
          <w:rFonts w:ascii="宋体" w:hAnsi="宋体" w:cs="宋体"/>
          <w:b/>
          <w:szCs w:val="24"/>
          <w:highlight w:val="none"/>
        </w:rPr>
      </w:pPr>
      <w:r>
        <w:rPr>
          <w:rFonts w:hint="eastAsia" w:ascii="宋体" w:hAnsi="宋体" w:cs="宋体"/>
          <w:szCs w:val="24"/>
          <w:highlight w:val="none"/>
        </w:rPr>
        <w:t>13.1投标文件按照招标文件第六部分格式要求进行签署、盖章。</w:t>
      </w:r>
      <w:r>
        <w:rPr>
          <w:rFonts w:hint="eastAsia" w:ascii="宋体" w:hAnsi="宋体" w:cs="宋体"/>
          <w:b/>
          <w:szCs w:val="24"/>
          <w:highlight w:val="none"/>
        </w:rPr>
        <w:t>●投标人的投标文件未按照招标文件要求签署、盖章的，其投标无效</w:t>
      </w:r>
      <w:r>
        <w:rPr>
          <w:rFonts w:hint="eastAsia" w:ascii="宋体" w:hAnsi="宋体" w:cs="宋体"/>
          <w:szCs w:val="24"/>
          <w:highlight w:val="none"/>
        </w:rPr>
        <w:t>。</w:t>
      </w:r>
    </w:p>
    <w:p w14:paraId="34D2F639">
      <w:pPr>
        <w:pStyle w:val="84"/>
        <w:snapToGrid w:val="0"/>
        <w:spacing w:before="0" w:line="600" w:lineRule="exact"/>
        <w:ind w:firstLine="480"/>
        <w:rPr>
          <w:rFonts w:ascii="宋体" w:hAnsi="宋体" w:cs="宋体"/>
          <w:szCs w:val="24"/>
          <w:highlight w:val="none"/>
        </w:rPr>
      </w:pPr>
      <w:r>
        <w:rPr>
          <w:rFonts w:hint="eastAsia" w:ascii="宋体" w:hAnsi="宋体" w:cs="宋体"/>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8C1EDEC">
      <w:pPr>
        <w:pStyle w:val="84"/>
        <w:snapToGrid w:val="0"/>
        <w:spacing w:before="0" w:line="600" w:lineRule="exact"/>
        <w:ind w:firstLine="480"/>
        <w:rPr>
          <w:rFonts w:ascii="宋体" w:hAnsi="宋体" w:cs="宋体"/>
          <w:szCs w:val="24"/>
          <w:highlight w:val="none"/>
        </w:rPr>
      </w:pPr>
      <w:r>
        <w:rPr>
          <w:rFonts w:hint="eastAsia" w:ascii="宋体" w:hAnsi="宋体" w:cs="宋体"/>
          <w:szCs w:val="24"/>
          <w:highlight w:val="none"/>
        </w:rPr>
        <w:t>13.3招标文件对投标文件签署、盖章的要求适用于电子签名。</w:t>
      </w:r>
    </w:p>
    <w:p w14:paraId="2EB1A10E">
      <w:pPr>
        <w:pStyle w:val="84"/>
        <w:spacing w:before="0" w:line="600" w:lineRule="exact"/>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1F6C38C">
      <w:pPr>
        <w:pStyle w:val="84"/>
        <w:spacing w:line="600" w:lineRule="exact"/>
        <w:ind w:firstLine="480"/>
        <w:rPr>
          <w:rFonts w:ascii="宋体" w:hAnsi="宋体" w:cs="宋体"/>
          <w:szCs w:val="24"/>
          <w:highlight w:val="none"/>
        </w:rPr>
      </w:pPr>
      <w:r>
        <w:rPr>
          <w:rFonts w:hint="eastAsia" w:ascii="宋体" w:hAnsi="宋体" w:cs="宋体"/>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5CA6A6">
      <w:pPr>
        <w:pStyle w:val="84"/>
        <w:spacing w:before="0" w:line="600" w:lineRule="exact"/>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1AB997D7">
      <w:pPr>
        <w:pStyle w:val="84"/>
        <w:spacing w:before="0" w:line="600" w:lineRule="exact"/>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43DE423">
      <w:pPr>
        <w:pStyle w:val="35"/>
        <w:spacing w:line="600" w:lineRule="exact"/>
        <w:rPr>
          <w:rFonts w:hAnsi="宋体" w:cs="宋体"/>
          <w:b/>
          <w:sz w:val="24"/>
          <w:szCs w:val="24"/>
          <w:highlight w:val="none"/>
        </w:rPr>
      </w:pPr>
      <w:r>
        <w:rPr>
          <w:rFonts w:hint="eastAsia" w:hAnsi="宋体" w:cs="宋体"/>
          <w:b/>
          <w:sz w:val="24"/>
          <w:szCs w:val="24"/>
          <w:highlight w:val="none"/>
        </w:rPr>
        <w:t>15.备份投标文件</w:t>
      </w:r>
    </w:p>
    <w:p w14:paraId="19C1BE70">
      <w:pPr>
        <w:pStyle w:val="35"/>
        <w:spacing w:line="600" w:lineRule="exact"/>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5D27B21">
      <w:pPr>
        <w:pStyle w:val="35"/>
        <w:spacing w:line="600" w:lineRule="exact"/>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highlight w:val="none"/>
        </w:rPr>
        <w:t>不符合上述制作、存储、密封规定的备份投标文件将被视为无效或者被拒绝接收。</w:t>
      </w:r>
    </w:p>
    <w:p w14:paraId="314147A1">
      <w:pPr>
        <w:pStyle w:val="35"/>
        <w:spacing w:line="600" w:lineRule="exact"/>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DA4A70A">
      <w:pPr>
        <w:pStyle w:val="35"/>
        <w:spacing w:line="600" w:lineRule="exact"/>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96E0B67">
      <w:pPr>
        <w:pStyle w:val="35"/>
        <w:spacing w:line="600" w:lineRule="exact"/>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2C5104B">
      <w:pPr>
        <w:pStyle w:val="84"/>
        <w:spacing w:before="0" w:line="600" w:lineRule="exact"/>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32963DF0">
      <w:pPr>
        <w:pStyle w:val="26"/>
        <w:spacing w:line="600" w:lineRule="exact"/>
        <w:ind w:firstLine="360" w:firstLineChars="150"/>
        <w:rPr>
          <w:rFonts w:cs="宋体"/>
          <w:highlight w:val="none"/>
        </w:rPr>
      </w:pPr>
      <w:r>
        <w:rPr>
          <w:rFonts w:hint="eastAsia" w:cs="宋体"/>
          <w:highlight w:val="none"/>
        </w:rPr>
        <w:t>有招标文件第四部分4.2规定的情形之一的，投标无效：</w:t>
      </w:r>
    </w:p>
    <w:p w14:paraId="541811A2">
      <w:pPr>
        <w:pStyle w:val="84"/>
        <w:spacing w:before="0" w:line="600" w:lineRule="exact"/>
        <w:ind w:firstLine="0" w:firstLineChars="0"/>
        <w:rPr>
          <w:rFonts w:ascii="宋体" w:hAnsi="宋体" w:cs="宋体"/>
          <w:b/>
          <w:szCs w:val="24"/>
          <w:highlight w:val="none"/>
        </w:rPr>
      </w:pPr>
      <w:r>
        <w:rPr>
          <w:rFonts w:hint="eastAsia" w:ascii="宋体" w:hAnsi="宋体" w:cs="宋体"/>
          <w:b/>
          <w:szCs w:val="24"/>
          <w:highlight w:val="none"/>
        </w:rPr>
        <w:t>17.投标有效期</w:t>
      </w:r>
    </w:p>
    <w:p w14:paraId="5510C6F6">
      <w:pPr>
        <w:spacing w:line="600" w:lineRule="exact"/>
        <w:ind w:firstLine="480" w:firstLineChars="200"/>
        <w:rPr>
          <w:rFonts w:ascii="宋体" w:hAnsi="宋体" w:cs="宋体"/>
          <w:b/>
          <w:sz w:val="24"/>
          <w:highlight w:val="none"/>
        </w:rPr>
      </w:pPr>
      <w:r>
        <w:rPr>
          <w:rFonts w:hint="eastAsia" w:ascii="宋体" w:hAnsi="宋体" w:cs="宋体"/>
          <w:sz w:val="24"/>
          <w:highlight w:val="none"/>
        </w:rPr>
        <w:t>17.1投标有效期为从提交投标文件的截止之日起90天。●</w:t>
      </w:r>
      <w:r>
        <w:rPr>
          <w:rFonts w:hint="eastAsia" w:ascii="宋体" w:hAnsi="宋体" w:cs="宋体"/>
          <w:b/>
          <w:sz w:val="24"/>
          <w:highlight w:val="none"/>
        </w:rPr>
        <w:t>投标人的投标文件中承诺的投标有效期少于招标文件中载明的投标有效期的，投标无效。</w:t>
      </w:r>
    </w:p>
    <w:p w14:paraId="7892D635">
      <w:pPr>
        <w:pStyle w:val="84"/>
        <w:spacing w:before="0" w:line="600" w:lineRule="exact"/>
        <w:ind w:firstLine="480"/>
        <w:rPr>
          <w:rFonts w:ascii="宋体" w:hAnsi="宋体" w:cs="宋体"/>
          <w:szCs w:val="24"/>
          <w:highlight w:val="none"/>
        </w:rPr>
      </w:pPr>
      <w:r>
        <w:rPr>
          <w:rFonts w:hint="eastAsia" w:ascii="宋体" w:hAnsi="宋体" w:cs="宋体"/>
          <w:szCs w:val="24"/>
          <w:highlight w:val="none"/>
        </w:rPr>
        <w:t>17.2投标文件合格投递后，自投标截止日期起，在投标有效期内有效。</w:t>
      </w:r>
    </w:p>
    <w:p w14:paraId="39558273">
      <w:pPr>
        <w:pStyle w:val="84"/>
        <w:spacing w:before="0" w:line="600" w:lineRule="exact"/>
        <w:ind w:firstLine="480"/>
        <w:rPr>
          <w:rFonts w:ascii="宋体" w:hAnsi="宋体" w:cs="宋体"/>
          <w:szCs w:val="24"/>
          <w:highlight w:val="none"/>
        </w:rPr>
      </w:pPr>
      <w:r>
        <w:rPr>
          <w:rFonts w:hint="eastAsia" w:ascii="宋体" w:hAnsi="宋体" w:cs="宋体"/>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B35D3CD">
      <w:pPr>
        <w:pStyle w:val="84"/>
        <w:spacing w:before="0"/>
        <w:ind w:firstLine="643"/>
        <w:rPr>
          <w:rFonts w:ascii="宋体" w:hAnsi="宋体" w:cs="宋体"/>
          <w:b/>
          <w:sz w:val="32"/>
          <w:highlight w:val="none"/>
        </w:rPr>
      </w:pPr>
    </w:p>
    <w:p w14:paraId="15D809CE">
      <w:pPr>
        <w:pStyle w:val="8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A1D6D93">
      <w:pPr>
        <w:pStyle w:val="239"/>
        <w:spacing w:before="0" w:line="600" w:lineRule="exact"/>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3F793F71">
      <w:pPr>
        <w:pStyle w:val="239"/>
        <w:spacing w:before="0" w:line="600" w:lineRule="exact"/>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A816D3D">
      <w:pPr>
        <w:pStyle w:val="239"/>
        <w:spacing w:before="0" w:line="600" w:lineRule="exact"/>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C93BC1">
      <w:pPr>
        <w:pStyle w:val="239"/>
        <w:spacing w:before="0" w:line="60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4528EEF">
      <w:pPr>
        <w:widowControl/>
        <w:spacing w:before="100" w:beforeAutospacing="1" w:after="240" w:line="600" w:lineRule="exact"/>
        <w:jc w:val="left"/>
        <w:rPr>
          <w:rFonts w:ascii="宋体" w:hAnsi="宋体" w:cs="宋体"/>
          <w:b/>
          <w:sz w:val="24"/>
          <w:szCs w:val="20"/>
          <w:highlight w:val="none"/>
        </w:rPr>
      </w:pPr>
      <w:r>
        <w:rPr>
          <w:rFonts w:hint="eastAsia" w:ascii="宋体" w:hAnsi="宋体" w:cs="宋体"/>
          <w:b/>
          <w:sz w:val="24"/>
          <w:szCs w:val="20"/>
          <w:highlight w:val="none"/>
        </w:rPr>
        <w:t>　19、资格审查</w:t>
      </w:r>
    </w:p>
    <w:p w14:paraId="23BA74DD">
      <w:pPr>
        <w:snapToGrid w:val="0"/>
        <w:spacing w:line="600" w:lineRule="exact"/>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F04796B">
      <w:pPr>
        <w:pStyle w:val="84"/>
        <w:spacing w:before="0" w:line="600" w:lineRule="exact"/>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CFB0E04">
      <w:pPr>
        <w:pStyle w:val="84"/>
        <w:spacing w:before="0" w:line="600" w:lineRule="exact"/>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0E8A261">
      <w:pPr>
        <w:pStyle w:val="84"/>
        <w:spacing w:before="0" w:line="600" w:lineRule="exact"/>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BCCED71">
      <w:pPr>
        <w:pStyle w:val="84"/>
        <w:spacing w:before="0" w:line="600" w:lineRule="exact"/>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0F9E817">
      <w:pPr>
        <w:pStyle w:val="84"/>
        <w:spacing w:before="0" w:line="600" w:lineRule="exact"/>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A5824BB">
      <w:pPr>
        <w:pStyle w:val="84"/>
        <w:spacing w:before="0" w:line="600" w:lineRule="exact"/>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C5F578E">
      <w:pPr>
        <w:pStyle w:val="84"/>
        <w:spacing w:before="0" w:line="600" w:lineRule="exact"/>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91AD67">
      <w:pPr>
        <w:pStyle w:val="84"/>
        <w:spacing w:before="0" w:line="600" w:lineRule="exact"/>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2509F32">
      <w:pPr>
        <w:pStyle w:val="84"/>
        <w:spacing w:before="0"/>
        <w:ind w:firstLine="0" w:firstLineChars="0"/>
        <w:rPr>
          <w:rFonts w:ascii="宋体" w:hAnsi="宋体" w:cs="宋体"/>
          <w:kern w:val="0"/>
          <w:szCs w:val="24"/>
          <w:highlight w:val="none"/>
        </w:rPr>
      </w:pPr>
    </w:p>
    <w:p w14:paraId="5E4F39B5">
      <w:pPr>
        <w:snapToGrid w:val="0"/>
        <w:spacing w:line="600" w:lineRule="exact"/>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AFAEF9D">
      <w:pPr>
        <w:spacing w:line="600" w:lineRule="exact"/>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2376758">
      <w:pPr>
        <w:spacing w:line="360" w:lineRule="auto"/>
        <w:rPr>
          <w:rFonts w:ascii="宋体" w:hAnsi="宋体" w:cs="宋体"/>
          <w:b/>
          <w:sz w:val="24"/>
          <w:highlight w:val="none"/>
        </w:rPr>
      </w:pPr>
    </w:p>
    <w:p w14:paraId="6AA9CE2E">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44CFEA37">
      <w:pPr>
        <w:pStyle w:val="26"/>
        <w:spacing w:line="600" w:lineRule="exact"/>
        <w:ind w:left="479" w:hanging="479" w:hangingChars="199"/>
        <w:rPr>
          <w:rFonts w:cs="宋体"/>
          <w:b/>
          <w:highlight w:val="none"/>
        </w:rPr>
      </w:pPr>
      <w:r>
        <w:rPr>
          <w:rFonts w:hint="eastAsia" w:cs="宋体"/>
          <w:b/>
          <w:highlight w:val="none"/>
        </w:rPr>
        <w:t>22. 确定中标投标人</w:t>
      </w:r>
    </w:p>
    <w:p w14:paraId="26532988">
      <w:pPr>
        <w:pStyle w:val="84"/>
        <w:snapToGrid w:val="0"/>
        <w:spacing w:before="0" w:line="600" w:lineRule="exact"/>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通知书和中标、成交结果公告应当在规定时间内同时发出。</w:t>
      </w:r>
    </w:p>
    <w:p w14:paraId="219F389F">
      <w:pPr>
        <w:pStyle w:val="84"/>
        <w:snapToGrid w:val="0"/>
        <w:spacing w:before="0" w:line="600" w:lineRule="exact"/>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CA68F44">
      <w:pPr>
        <w:widowControl/>
        <w:shd w:val="clear" w:color="auto" w:fill="FFFFFF"/>
        <w:spacing w:line="600" w:lineRule="exact"/>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0B91FE2C">
      <w:pPr>
        <w:widowControl/>
        <w:shd w:val="clear" w:color="auto" w:fill="FFFFFF"/>
        <w:spacing w:line="600" w:lineRule="exact"/>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151F92D6">
      <w:pPr>
        <w:widowControl/>
        <w:shd w:val="clear" w:color="auto" w:fill="FFFFFF"/>
        <w:spacing w:line="600" w:lineRule="exact"/>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829B6BE">
      <w:pPr>
        <w:snapToGrid w:val="0"/>
        <w:spacing w:line="360" w:lineRule="auto"/>
        <w:ind w:left="120" w:leftChars="57" w:firstLine="482" w:firstLineChars="150"/>
        <w:jc w:val="center"/>
        <w:rPr>
          <w:rFonts w:ascii="宋体" w:hAnsi="宋体" w:cs="宋体"/>
          <w:b/>
          <w:sz w:val="32"/>
          <w:highlight w:val="none"/>
        </w:rPr>
      </w:pPr>
    </w:p>
    <w:p w14:paraId="29D28820">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0EFE6A6">
      <w:pPr>
        <w:pStyle w:val="26"/>
        <w:spacing w:line="600" w:lineRule="exact"/>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24415D8">
      <w:pPr>
        <w:pStyle w:val="26"/>
        <w:spacing w:line="600" w:lineRule="exact"/>
        <w:ind w:left="479" w:hanging="479" w:hangingChars="199"/>
        <w:rPr>
          <w:rFonts w:cs="宋体"/>
          <w:b/>
          <w:highlight w:val="none"/>
        </w:rPr>
      </w:pPr>
      <w:r>
        <w:rPr>
          <w:rFonts w:hint="eastAsia" w:cs="宋体"/>
          <w:b/>
          <w:highlight w:val="none"/>
        </w:rPr>
        <w:t>25. 合同的签订</w:t>
      </w:r>
    </w:p>
    <w:p w14:paraId="65C99321">
      <w:pPr>
        <w:widowControl/>
        <w:shd w:val="clear" w:color="auto" w:fill="FFFFFF"/>
        <w:spacing w:line="600" w:lineRule="exact"/>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投标人按照采购文件确定的事项签订政府采购合同。</w:t>
      </w:r>
    </w:p>
    <w:p w14:paraId="58627559">
      <w:pPr>
        <w:pStyle w:val="84"/>
        <w:snapToGrid w:val="0"/>
        <w:spacing w:before="0" w:line="600" w:lineRule="exact"/>
        <w:ind w:firstLine="480"/>
        <w:rPr>
          <w:rFonts w:ascii="宋体" w:hAnsi="宋体" w:cs="宋体"/>
          <w:kern w:val="0"/>
          <w:szCs w:val="24"/>
          <w:highlight w:val="none"/>
        </w:rPr>
      </w:pPr>
      <w:r>
        <w:rPr>
          <w:rFonts w:hint="eastAsia" w:ascii="宋体" w:hAnsi="宋体" w:cs="宋体"/>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25531F">
      <w:pPr>
        <w:pStyle w:val="84"/>
        <w:snapToGrid w:val="0"/>
        <w:spacing w:before="0" w:line="600" w:lineRule="exact"/>
        <w:ind w:firstLine="480"/>
        <w:rPr>
          <w:rFonts w:ascii="宋体" w:hAnsi="宋体" w:cs="宋体"/>
          <w:szCs w:val="24"/>
          <w:highlight w:val="none"/>
        </w:rPr>
      </w:pPr>
      <w:r>
        <w:rPr>
          <w:rFonts w:hint="eastAsia" w:ascii="宋体" w:hAnsi="宋体" w:cs="宋体"/>
          <w:szCs w:val="24"/>
          <w:highlight w:val="none"/>
        </w:rPr>
        <w:t>25.3如签订合同并生效后，投标人无故拒绝或延期，除按照合同条款处理外，列入不良行为记录一次，并给予通报。</w:t>
      </w:r>
    </w:p>
    <w:p w14:paraId="4FB0C228">
      <w:pPr>
        <w:pStyle w:val="84"/>
        <w:snapToGrid w:val="0"/>
        <w:spacing w:before="0" w:line="600" w:lineRule="exact"/>
        <w:ind w:firstLine="480"/>
        <w:rPr>
          <w:rFonts w:ascii="宋体" w:hAnsi="宋体" w:cs="宋体"/>
          <w:szCs w:val="24"/>
          <w:highlight w:val="none"/>
        </w:rPr>
      </w:pPr>
      <w:r>
        <w:rPr>
          <w:rFonts w:hint="eastAsia" w:ascii="宋体" w:hAnsi="宋体" w:cs="宋体"/>
          <w:szCs w:val="24"/>
          <w:highlight w:val="none"/>
        </w:rPr>
        <w:t>25.4中标投标人拒绝与采购人签订合同的，采购人可以按照评审报告推荐的中标或者成交候选人名单排序，确定下一候选人为中标投标人，也可以重新开展政府采购活动。</w:t>
      </w:r>
    </w:p>
    <w:p w14:paraId="54014387">
      <w:pPr>
        <w:pStyle w:val="84"/>
        <w:snapToGrid w:val="0"/>
        <w:spacing w:before="0" w:after="120" w:line="600" w:lineRule="exact"/>
        <w:ind w:firstLine="480"/>
        <w:rPr>
          <w:rFonts w:ascii="宋体" w:hAnsi="宋体" w:cs="宋体"/>
          <w:szCs w:val="24"/>
          <w:highlight w:val="none"/>
        </w:rPr>
      </w:pPr>
      <w:r>
        <w:rPr>
          <w:rFonts w:hint="eastAsia" w:ascii="宋体" w:hAnsi="宋体" w:cs="宋体"/>
          <w:szCs w:val="24"/>
          <w:highlight w:val="none"/>
        </w:rPr>
        <w:t>25.5采购合同由采购人与中标投标人根据招标文件、投标文件等内容通过政府采购电子交易平台在线签订，自动备案。</w:t>
      </w:r>
    </w:p>
    <w:p w14:paraId="17F53142">
      <w:pPr>
        <w:pStyle w:val="26"/>
        <w:spacing w:line="600" w:lineRule="exact"/>
        <w:ind w:left="479" w:hanging="479" w:hangingChars="199"/>
        <w:rPr>
          <w:rFonts w:cs="宋体"/>
          <w:b/>
          <w:highlight w:val="none"/>
        </w:rPr>
      </w:pPr>
      <w:r>
        <w:rPr>
          <w:rFonts w:hint="eastAsia" w:cs="宋体"/>
          <w:b/>
          <w:highlight w:val="none"/>
        </w:rPr>
        <w:t>26. 履约保证金</w:t>
      </w:r>
    </w:p>
    <w:p w14:paraId="52E7CCBB">
      <w:pPr>
        <w:tabs>
          <w:tab w:val="left" w:pos="0"/>
        </w:tabs>
        <w:spacing w:line="600" w:lineRule="exact"/>
        <w:ind w:firstLine="482"/>
        <w:rPr>
          <w:rFonts w:ascii="宋体" w:hAnsi="宋体" w:cs="宋体"/>
          <w:sz w:val="24"/>
          <w:highlight w:val="none"/>
        </w:rPr>
      </w:pPr>
      <w:r>
        <w:rPr>
          <w:rFonts w:hint="eastAsia" w:ascii="宋体" w:hAnsi="宋体" w:cs="宋体"/>
          <w:kern w:val="0"/>
          <w:sz w:val="24"/>
          <w:highlight w:val="none"/>
        </w:rPr>
        <w:t>拟签订的合同文本要求中标投标人提交履约保证金的，投标人应当以支票、汇票、本票或者金融机构、担保机构出具的保函等非现金形式提交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投标人诚信等因素免收履约保证金或降低缴纳比例。鼓励和支持投标人以银行、保险公司出具的保函形式提供履约保证金。采购人不得拒收履约保函，项目验收结束后应及时退还，延迟退还的，应当按照合同约定和法律规定承担相应的赔偿责任。</w:t>
      </w:r>
    </w:p>
    <w:p w14:paraId="4DC20669">
      <w:pPr>
        <w:pStyle w:val="2"/>
        <w:spacing w:line="600" w:lineRule="exact"/>
        <w:ind w:left="0" w:firstLine="480" w:firstLineChars="200"/>
        <w:rPr>
          <w:rFonts w:ascii="宋体" w:hAnsi="宋体" w:eastAsia="宋体" w:cs="宋体"/>
          <w:b w:val="0"/>
          <w:bCs w:val="0"/>
          <w:snapToGrid w:val="0"/>
          <w:kern w:val="28"/>
          <w:sz w:val="24"/>
          <w:szCs w:val="24"/>
          <w:highlight w:val="none"/>
        </w:rPr>
      </w:pPr>
      <w:r>
        <w:rPr>
          <w:rFonts w:hint="eastAsia" w:ascii="宋体" w:hAnsi="宋体" w:eastAsia="宋体" w:cs="宋体"/>
          <w:b w:val="0"/>
          <w:bCs w:val="0"/>
          <w:snapToGrid w:val="0"/>
          <w:kern w:val="28"/>
          <w:sz w:val="24"/>
          <w:szCs w:val="24"/>
          <w:highlight w:val="none"/>
        </w:rPr>
        <w:t>投标人</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14:paraId="661BEAE3">
      <w:pPr>
        <w:pStyle w:val="2"/>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lang w:val="en-US"/>
        </w:rPr>
        <w:t>27.预付款</w:t>
      </w:r>
    </w:p>
    <w:p w14:paraId="3615D910">
      <w:pPr>
        <w:adjustRightInd/>
        <w:spacing w:line="600" w:lineRule="exact"/>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投标人诚信等因素，可以要求投标人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投标人可登录政采云前台大厅选择金融服务 - 【保函保险服务】出具预付款保函，具体步骤：选择产品—填写投标人信息—选择中标项目—确认信息—等待保险/保函受理—确认保单—支付保费—成功出单。政采云金融专线400-903-9583。</w:t>
      </w:r>
    </w:p>
    <w:p w14:paraId="397E5A93">
      <w:pPr>
        <w:rPr>
          <w:rFonts w:ascii="宋体" w:hAnsi="宋体" w:cs="宋体"/>
          <w:highlight w:val="none"/>
        </w:rPr>
      </w:pPr>
    </w:p>
    <w:p w14:paraId="031C5459">
      <w:pPr>
        <w:snapToGrid w:val="0"/>
        <w:spacing w:line="360" w:lineRule="auto"/>
        <w:ind w:firstLine="3357" w:firstLineChars="1045"/>
        <w:rPr>
          <w:rFonts w:ascii="宋体" w:hAnsi="宋体" w:cs="宋体"/>
          <w:b/>
          <w:sz w:val="32"/>
          <w:highlight w:val="none"/>
        </w:rPr>
      </w:pPr>
    </w:p>
    <w:p w14:paraId="4348B6FF">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5B154F46">
      <w:pPr>
        <w:pStyle w:val="84"/>
        <w:snapToGrid w:val="0"/>
        <w:spacing w:before="0" w:line="600" w:lineRule="exact"/>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155AB378">
      <w:pPr>
        <w:pStyle w:val="84"/>
        <w:snapToGrid w:val="0"/>
        <w:spacing w:before="0" w:line="600" w:lineRule="exact"/>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E4EBF59">
      <w:pPr>
        <w:pStyle w:val="84"/>
        <w:snapToGrid w:val="0"/>
        <w:spacing w:before="0" w:line="600" w:lineRule="exact"/>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00A40A9">
      <w:pPr>
        <w:pStyle w:val="84"/>
        <w:snapToGrid w:val="0"/>
        <w:spacing w:before="0" w:line="600" w:lineRule="exact"/>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428183A7">
      <w:pPr>
        <w:pStyle w:val="84"/>
        <w:snapToGrid w:val="0"/>
        <w:spacing w:before="0" w:line="600" w:lineRule="exact"/>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7C09723">
      <w:pPr>
        <w:pStyle w:val="84"/>
        <w:snapToGrid w:val="0"/>
        <w:spacing w:before="0" w:line="600" w:lineRule="exact"/>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F35F2C4">
      <w:pPr>
        <w:pStyle w:val="84"/>
        <w:snapToGrid w:val="0"/>
        <w:spacing w:before="0" w:line="600" w:lineRule="exact"/>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AAD9156">
      <w:pPr>
        <w:tabs>
          <w:tab w:val="left" w:pos="0"/>
        </w:tabs>
        <w:spacing w:line="360" w:lineRule="auto"/>
        <w:ind w:firstLine="480"/>
        <w:rPr>
          <w:rFonts w:ascii="宋体" w:hAnsi="宋体" w:cs="宋体"/>
          <w:sz w:val="24"/>
          <w:highlight w:val="none"/>
        </w:rPr>
      </w:pPr>
    </w:p>
    <w:p w14:paraId="1E4A96DA">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6C9539A">
      <w:pPr>
        <w:pStyle w:val="26"/>
        <w:spacing w:line="600" w:lineRule="exact"/>
        <w:ind w:firstLine="0" w:firstLineChars="0"/>
        <w:rPr>
          <w:rFonts w:cs="宋体"/>
          <w:b/>
          <w:highlight w:val="none"/>
        </w:rPr>
      </w:pPr>
      <w:r>
        <w:rPr>
          <w:rFonts w:hint="eastAsia" w:cs="宋体"/>
          <w:b/>
          <w:highlight w:val="none"/>
        </w:rPr>
        <w:t>30.验收</w:t>
      </w:r>
    </w:p>
    <w:p w14:paraId="3F1F9B01">
      <w:pPr>
        <w:tabs>
          <w:tab w:val="left" w:pos="0"/>
        </w:tabs>
        <w:spacing w:line="600" w:lineRule="exact"/>
        <w:ind w:firstLine="480"/>
        <w:rPr>
          <w:rFonts w:ascii="宋体" w:hAnsi="宋体" w:cs="宋体"/>
          <w:kern w:val="0"/>
          <w:sz w:val="24"/>
          <w:highlight w:val="none"/>
        </w:rPr>
      </w:pPr>
      <w:r>
        <w:rPr>
          <w:rFonts w:hint="eastAsia" w:ascii="宋体" w:hAnsi="宋体" w:cs="宋体"/>
          <w:kern w:val="0"/>
          <w:sz w:val="24"/>
          <w:highlight w:val="none"/>
        </w:rPr>
        <w:t>30.1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48E3A3D2">
      <w:pPr>
        <w:tabs>
          <w:tab w:val="left" w:pos="0"/>
        </w:tabs>
        <w:spacing w:line="600" w:lineRule="exact"/>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3A530A2">
      <w:pPr>
        <w:tabs>
          <w:tab w:val="left" w:pos="0"/>
        </w:tabs>
        <w:spacing w:line="600" w:lineRule="exact"/>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0A801B">
      <w:pPr>
        <w:tabs>
          <w:tab w:val="left" w:pos="0"/>
        </w:tabs>
        <w:spacing w:line="600" w:lineRule="exact"/>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bookmarkEnd w:id="13"/>
    <w:p w14:paraId="2F5CDC48">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68072990"/>
      <w:bookmarkEnd w:id="17"/>
      <w:bookmarkStart w:id="18" w:name="_Hlt74729768"/>
      <w:bookmarkEnd w:id="18"/>
      <w:bookmarkStart w:id="19" w:name="_Hlt68073093"/>
      <w:bookmarkEnd w:id="19"/>
      <w:bookmarkStart w:id="20" w:name="_Hlt75236290"/>
      <w:bookmarkEnd w:id="20"/>
      <w:bookmarkStart w:id="21" w:name="_Hlt75236101"/>
      <w:bookmarkEnd w:id="21"/>
      <w:bookmarkStart w:id="22" w:name="_Hlt68057669"/>
      <w:bookmarkEnd w:id="22"/>
      <w:bookmarkStart w:id="23" w:name="_Hlt75236011"/>
      <w:bookmarkEnd w:id="23"/>
      <w:bookmarkStart w:id="24" w:name="_Hlt74707468"/>
      <w:bookmarkEnd w:id="24"/>
      <w:bookmarkStart w:id="25" w:name="_Hlt74730295"/>
      <w:bookmarkEnd w:id="25"/>
      <w:bookmarkStart w:id="26" w:name="_Hlt68403820"/>
      <w:bookmarkEnd w:id="26"/>
    </w:p>
    <w:bookmarkEnd w:id="11"/>
    <w:bookmarkEnd w:id="12"/>
    <w:p w14:paraId="1467CB0B">
      <w:pPr>
        <w:spacing w:line="600" w:lineRule="exact"/>
        <w:jc w:val="center"/>
        <w:outlineLvl w:val="0"/>
        <w:rPr>
          <w:rFonts w:ascii="宋体" w:hAnsi="宋体" w:cs="宋体"/>
          <w:b/>
          <w:sz w:val="24"/>
          <w:highlight w:val="none"/>
        </w:rPr>
      </w:pPr>
      <w:bookmarkStart w:id="27" w:name="第四部分"/>
      <w:r>
        <w:rPr>
          <w:rFonts w:hint="eastAsia" w:ascii="宋体" w:hAnsi="宋体" w:cs="宋体"/>
          <w:b/>
          <w:sz w:val="24"/>
          <w:highlight w:val="none"/>
        </w:rPr>
        <w:t>第三部分   采购需求</w:t>
      </w:r>
    </w:p>
    <w:p w14:paraId="0A02A2B9">
      <w:pPr>
        <w:snapToGrid w:val="0"/>
        <w:spacing w:line="600" w:lineRule="exact"/>
        <w:rPr>
          <w:rFonts w:ascii="宋体" w:hAnsi="宋体" w:cs="宋体"/>
          <w:b/>
          <w:bCs/>
          <w:sz w:val="24"/>
          <w:highlight w:val="none"/>
        </w:rPr>
      </w:pPr>
      <w:r>
        <w:rPr>
          <w:rFonts w:hint="eastAsia" w:ascii="宋体" w:hAnsi="宋体" w:cs="宋体"/>
          <w:b/>
          <w:bCs/>
          <w:sz w:val="24"/>
          <w:highlight w:val="none"/>
        </w:rPr>
        <w:t>一、项目概述：</w:t>
      </w:r>
    </w:p>
    <w:p w14:paraId="69633EF7">
      <w:pPr>
        <w:keepNext w:val="0"/>
        <w:keepLines w:val="0"/>
        <w:pageBreakBefore w:val="0"/>
        <w:widowControl w:val="0"/>
        <w:kinsoku/>
        <w:wordWrap/>
        <w:overflowPunct/>
        <w:topLinePunct w:val="0"/>
        <w:autoSpaceDE/>
        <w:autoSpaceDN/>
        <w:bidi w:val="0"/>
        <w:adjustRightInd w:val="0"/>
        <w:snapToGrid w:val="0"/>
        <w:spacing w:line="600" w:lineRule="exact"/>
        <w:ind w:firstLine="352" w:firstLineChars="14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服务内容主要为：仁和街道行政区域范围内湖杭高铁、杭宁高速、仁河大道等主要铁路公路道路沿线及其他重点区域环境开展包括但不限于黄土裸露、暴露垃圾、杂物乱堆、绿化枯萎缺失等环境问题整治及后续长效管理</w:t>
      </w:r>
      <w:r>
        <w:rPr>
          <w:rFonts w:hint="eastAsia" w:ascii="宋体" w:hAnsi="宋体" w:eastAsia="宋体" w:cs="宋体"/>
          <w:color w:val="auto"/>
          <w:sz w:val="24"/>
          <w:szCs w:val="24"/>
          <w:highlight w:val="none"/>
        </w:rPr>
        <w:t>。投标报价包括所有服务管理人员的工资、社保、政策性文件规定及合同包含的所有风险、责任、税费、合理利润等各项费用。</w:t>
      </w:r>
    </w:p>
    <w:p w14:paraId="491CE0F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具体服务内容、要求等：</w:t>
      </w:r>
    </w:p>
    <w:p w14:paraId="6B6E2A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1.</w:t>
      </w:r>
      <w:r>
        <w:rPr>
          <w:rFonts w:hint="eastAsia" w:ascii="宋体" w:hAnsi="宋体" w:eastAsia="宋体" w:cs="宋体"/>
          <w:b/>
          <w:bCs/>
          <w:color w:val="auto"/>
          <w:sz w:val="24"/>
          <w:szCs w:val="24"/>
          <w:highlight w:val="none"/>
          <w:lang w:val="en-US" w:eastAsia="zh-CN"/>
        </w:rPr>
        <w:t>人员配备</w:t>
      </w:r>
      <w:r>
        <w:rPr>
          <w:rFonts w:hint="eastAsia" w:ascii="宋体" w:hAnsi="宋体" w:eastAsia="宋体" w:cs="宋体"/>
          <w:b/>
          <w:color w:val="auto"/>
          <w:sz w:val="24"/>
          <w:szCs w:val="24"/>
          <w:highlight w:val="none"/>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475"/>
        <w:gridCol w:w="2352"/>
        <w:gridCol w:w="2322"/>
      </w:tblGrid>
      <w:tr w14:paraId="5154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1E7AD7B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3475" w:type="dxa"/>
            <w:vAlign w:val="bottom"/>
          </w:tcPr>
          <w:p w14:paraId="58661152">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岗位</w:t>
            </w:r>
          </w:p>
        </w:tc>
        <w:tc>
          <w:tcPr>
            <w:tcW w:w="2352" w:type="dxa"/>
            <w:vAlign w:val="bottom"/>
          </w:tcPr>
          <w:p w14:paraId="07A0E243">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数量</w:t>
            </w:r>
          </w:p>
        </w:tc>
        <w:tc>
          <w:tcPr>
            <w:tcW w:w="2322" w:type="dxa"/>
            <w:vAlign w:val="bottom"/>
          </w:tcPr>
          <w:p w14:paraId="1529BCEA">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备注</w:t>
            </w:r>
          </w:p>
        </w:tc>
      </w:tr>
      <w:tr w14:paraId="0757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54248E7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3475" w:type="dxa"/>
            <w:vAlign w:val="bottom"/>
          </w:tcPr>
          <w:p w14:paraId="405381F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项目负责人</w:t>
            </w:r>
          </w:p>
        </w:tc>
        <w:tc>
          <w:tcPr>
            <w:tcW w:w="2352" w:type="dxa"/>
            <w:vAlign w:val="bottom"/>
          </w:tcPr>
          <w:p w14:paraId="30339D94">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3人</w:t>
            </w:r>
          </w:p>
        </w:tc>
        <w:tc>
          <w:tcPr>
            <w:tcW w:w="2322" w:type="dxa"/>
            <w:vAlign w:val="bottom"/>
          </w:tcPr>
          <w:p w14:paraId="3502440D">
            <w:pPr>
              <w:pStyle w:val="966"/>
              <w:numPr>
                <w:ilvl w:val="0"/>
                <w:numId w:val="0"/>
              </w:numPr>
              <w:jc w:val="center"/>
              <w:rPr>
                <w:rFonts w:hint="eastAsia" w:ascii="宋体" w:hAnsi="宋体" w:eastAsia="宋体" w:cs="宋体"/>
                <w:color w:val="auto"/>
                <w:highlight w:val="none"/>
                <w:vertAlign w:val="baseline"/>
                <w:lang w:val="en-US" w:eastAsia="zh-CN"/>
              </w:rPr>
            </w:pPr>
          </w:p>
        </w:tc>
      </w:tr>
      <w:tr w14:paraId="06A9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0A34F7A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3475" w:type="dxa"/>
            <w:vAlign w:val="bottom"/>
          </w:tcPr>
          <w:p w14:paraId="6B350FC8">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安全员</w:t>
            </w:r>
          </w:p>
        </w:tc>
        <w:tc>
          <w:tcPr>
            <w:tcW w:w="2352" w:type="dxa"/>
            <w:vAlign w:val="bottom"/>
          </w:tcPr>
          <w:p w14:paraId="51D11BE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2人</w:t>
            </w:r>
          </w:p>
        </w:tc>
        <w:tc>
          <w:tcPr>
            <w:tcW w:w="2322" w:type="dxa"/>
            <w:vAlign w:val="bottom"/>
          </w:tcPr>
          <w:p w14:paraId="502D9EB3">
            <w:pPr>
              <w:pStyle w:val="966"/>
              <w:numPr>
                <w:ilvl w:val="0"/>
                <w:numId w:val="0"/>
              </w:numPr>
              <w:jc w:val="center"/>
              <w:rPr>
                <w:rFonts w:hint="eastAsia" w:ascii="宋体" w:hAnsi="宋体" w:eastAsia="宋体" w:cs="宋体"/>
                <w:color w:val="auto"/>
                <w:highlight w:val="none"/>
                <w:vertAlign w:val="baseline"/>
                <w:lang w:val="en-US" w:eastAsia="zh-CN"/>
              </w:rPr>
            </w:pPr>
          </w:p>
        </w:tc>
      </w:tr>
      <w:tr w14:paraId="2D11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758FF9FB">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3475" w:type="dxa"/>
            <w:vAlign w:val="bottom"/>
          </w:tcPr>
          <w:p w14:paraId="2CA3ACBC">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驾驶员</w:t>
            </w:r>
          </w:p>
        </w:tc>
        <w:tc>
          <w:tcPr>
            <w:tcW w:w="2352" w:type="dxa"/>
            <w:vAlign w:val="bottom"/>
          </w:tcPr>
          <w:p w14:paraId="5CE73FAC">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4人</w:t>
            </w:r>
          </w:p>
        </w:tc>
        <w:tc>
          <w:tcPr>
            <w:tcW w:w="2322" w:type="dxa"/>
            <w:vAlign w:val="bottom"/>
          </w:tcPr>
          <w:p w14:paraId="399168FE">
            <w:pPr>
              <w:pStyle w:val="966"/>
              <w:numPr>
                <w:ilvl w:val="0"/>
                <w:numId w:val="0"/>
              </w:numPr>
              <w:jc w:val="center"/>
              <w:rPr>
                <w:rFonts w:hint="eastAsia" w:ascii="宋体" w:hAnsi="宋体" w:eastAsia="宋体" w:cs="宋体"/>
                <w:color w:val="auto"/>
                <w:highlight w:val="none"/>
                <w:vertAlign w:val="baseline"/>
                <w:lang w:val="en-US" w:eastAsia="zh-CN"/>
              </w:rPr>
            </w:pPr>
          </w:p>
        </w:tc>
      </w:tr>
      <w:tr w14:paraId="79E1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15139D3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w:t>
            </w:r>
          </w:p>
        </w:tc>
        <w:tc>
          <w:tcPr>
            <w:tcW w:w="3475" w:type="dxa"/>
            <w:vAlign w:val="bottom"/>
          </w:tcPr>
          <w:p w14:paraId="1B6BBBA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随车清理人员</w:t>
            </w:r>
          </w:p>
        </w:tc>
        <w:tc>
          <w:tcPr>
            <w:tcW w:w="2352" w:type="dxa"/>
            <w:vAlign w:val="bottom"/>
          </w:tcPr>
          <w:p w14:paraId="33379563">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12人</w:t>
            </w:r>
          </w:p>
        </w:tc>
        <w:tc>
          <w:tcPr>
            <w:tcW w:w="2322" w:type="dxa"/>
            <w:vAlign w:val="bottom"/>
          </w:tcPr>
          <w:p w14:paraId="5161A026">
            <w:pPr>
              <w:pStyle w:val="966"/>
              <w:numPr>
                <w:ilvl w:val="0"/>
                <w:numId w:val="0"/>
              </w:numPr>
              <w:jc w:val="center"/>
              <w:rPr>
                <w:rFonts w:hint="eastAsia" w:ascii="宋体" w:hAnsi="宋体" w:eastAsia="宋体" w:cs="宋体"/>
                <w:color w:val="auto"/>
                <w:highlight w:val="none"/>
                <w:vertAlign w:val="baseline"/>
                <w:lang w:val="en-US" w:eastAsia="zh-CN"/>
              </w:rPr>
            </w:pPr>
          </w:p>
        </w:tc>
      </w:tr>
      <w:tr w14:paraId="240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3E7C83E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p>
        </w:tc>
        <w:tc>
          <w:tcPr>
            <w:tcW w:w="3475" w:type="dxa"/>
            <w:vAlign w:val="bottom"/>
          </w:tcPr>
          <w:p w14:paraId="610FC191">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巡查人员</w:t>
            </w:r>
          </w:p>
        </w:tc>
        <w:tc>
          <w:tcPr>
            <w:tcW w:w="2352" w:type="dxa"/>
            <w:vAlign w:val="bottom"/>
          </w:tcPr>
          <w:p w14:paraId="339244B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2人</w:t>
            </w:r>
          </w:p>
        </w:tc>
        <w:tc>
          <w:tcPr>
            <w:tcW w:w="2322" w:type="dxa"/>
            <w:vAlign w:val="bottom"/>
          </w:tcPr>
          <w:p w14:paraId="7D4CF9D1">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固定人员</w:t>
            </w:r>
          </w:p>
        </w:tc>
      </w:tr>
      <w:tr w14:paraId="70C1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612" w:type="dxa"/>
            <w:gridSpan w:val="2"/>
            <w:vAlign w:val="bottom"/>
          </w:tcPr>
          <w:p w14:paraId="70A80118">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合计</w:t>
            </w:r>
          </w:p>
        </w:tc>
        <w:tc>
          <w:tcPr>
            <w:tcW w:w="2352" w:type="dxa"/>
            <w:vAlign w:val="bottom"/>
          </w:tcPr>
          <w:p w14:paraId="09AA6F2A">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23人</w:t>
            </w:r>
          </w:p>
        </w:tc>
        <w:tc>
          <w:tcPr>
            <w:tcW w:w="2322" w:type="dxa"/>
            <w:vAlign w:val="bottom"/>
          </w:tcPr>
          <w:p w14:paraId="31B05F80">
            <w:pPr>
              <w:pStyle w:val="966"/>
              <w:numPr>
                <w:ilvl w:val="0"/>
                <w:numId w:val="0"/>
              </w:numPr>
              <w:jc w:val="center"/>
              <w:rPr>
                <w:rFonts w:hint="eastAsia" w:ascii="宋体" w:hAnsi="宋体" w:eastAsia="宋体" w:cs="宋体"/>
                <w:color w:val="auto"/>
                <w:highlight w:val="none"/>
                <w:vertAlign w:val="baseline"/>
                <w:lang w:val="en-US" w:eastAsia="zh-CN"/>
              </w:rPr>
            </w:pPr>
          </w:p>
        </w:tc>
      </w:tr>
    </w:tbl>
    <w:p w14:paraId="2FF777A2">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设备配备：</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475"/>
        <w:gridCol w:w="2352"/>
        <w:gridCol w:w="2322"/>
      </w:tblGrid>
      <w:tr w14:paraId="28AC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bottom"/>
          </w:tcPr>
          <w:p w14:paraId="3E01F2B4">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3475" w:type="dxa"/>
            <w:vAlign w:val="bottom"/>
          </w:tcPr>
          <w:p w14:paraId="2867888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设备</w:t>
            </w:r>
          </w:p>
        </w:tc>
        <w:tc>
          <w:tcPr>
            <w:tcW w:w="2352" w:type="dxa"/>
            <w:vAlign w:val="bottom"/>
          </w:tcPr>
          <w:p w14:paraId="65537F7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数量</w:t>
            </w:r>
          </w:p>
        </w:tc>
        <w:tc>
          <w:tcPr>
            <w:tcW w:w="2322" w:type="dxa"/>
            <w:vAlign w:val="bottom"/>
          </w:tcPr>
          <w:p w14:paraId="5CA4E6E9">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备注</w:t>
            </w:r>
          </w:p>
        </w:tc>
      </w:tr>
      <w:tr w14:paraId="40C8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430EDC32">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3475" w:type="dxa"/>
            <w:vAlign w:val="bottom"/>
          </w:tcPr>
          <w:p w14:paraId="3CF72741">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垃圾压缩车</w:t>
            </w:r>
          </w:p>
        </w:tc>
        <w:tc>
          <w:tcPr>
            <w:tcW w:w="2352" w:type="dxa"/>
            <w:vAlign w:val="bottom"/>
          </w:tcPr>
          <w:p w14:paraId="48953F4E">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4C22B79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26DF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63A2E7EE">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3475" w:type="dxa"/>
            <w:vAlign w:val="bottom"/>
          </w:tcPr>
          <w:p w14:paraId="2134B139">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货车</w:t>
            </w:r>
          </w:p>
        </w:tc>
        <w:tc>
          <w:tcPr>
            <w:tcW w:w="2352" w:type="dxa"/>
            <w:vAlign w:val="bottom"/>
          </w:tcPr>
          <w:p w14:paraId="5E7A4E84">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5辆</w:t>
            </w:r>
          </w:p>
        </w:tc>
        <w:tc>
          <w:tcPr>
            <w:tcW w:w="2322" w:type="dxa"/>
            <w:vAlign w:val="bottom"/>
          </w:tcPr>
          <w:p w14:paraId="7AD43D2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692E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576EF022">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3475" w:type="dxa"/>
            <w:vAlign w:val="bottom"/>
          </w:tcPr>
          <w:p w14:paraId="71150C26">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巡查车</w:t>
            </w:r>
          </w:p>
        </w:tc>
        <w:tc>
          <w:tcPr>
            <w:tcW w:w="2352" w:type="dxa"/>
            <w:vAlign w:val="bottom"/>
          </w:tcPr>
          <w:p w14:paraId="4BE2C53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2辆</w:t>
            </w:r>
          </w:p>
        </w:tc>
        <w:tc>
          <w:tcPr>
            <w:tcW w:w="2322" w:type="dxa"/>
            <w:vAlign w:val="bottom"/>
          </w:tcPr>
          <w:p w14:paraId="43D06069">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每天巡查</w:t>
            </w:r>
          </w:p>
        </w:tc>
      </w:tr>
      <w:tr w14:paraId="0D73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0F935FDB">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w:t>
            </w:r>
          </w:p>
        </w:tc>
        <w:tc>
          <w:tcPr>
            <w:tcW w:w="3475" w:type="dxa"/>
            <w:vAlign w:val="bottom"/>
          </w:tcPr>
          <w:p w14:paraId="02DBBC4B">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发电机</w:t>
            </w:r>
          </w:p>
        </w:tc>
        <w:tc>
          <w:tcPr>
            <w:tcW w:w="2352" w:type="dxa"/>
            <w:vAlign w:val="bottom"/>
          </w:tcPr>
          <w:p w14:paraId="75B7125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2台</w:t>
            </w:r>
          </w:p>
        </w:tc>
        <w:tc>
          <w:tcPr>
            <w:tcW w:w="2322" w:type="dxa"/>
            <w:vAlign w:val="bottom"/>
          </w:tcPr>
          <w:p w14:paraId="03EFD99E">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324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1DE28A49">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p>
        </w:tc>
        <w:tc>
          <w:tcPr>
            <w:tcW w:w="3475" w:type="dxa"/>
            <w:vAlign w:val="bottom"/>
          </w:tcPr>
          <w:p w14:paraId="0F128DB2">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挖掘机</w:t>
            </w:r>
          </w:p>
        </w:tc>
        <w:tc>
          <w:tcPr>
            <w:tcW w:w="2352" w:type="dxa"/>
            <w:vAlign w:val="bottom"/>
          </w:tcPr>
          <w:p w14:paraId="4B967EF1">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0030366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050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07E8E1C6">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6</w:t>
            </w:r>
          </w:p>
        </w:tc>
        <w:tc>
          <w:tcPr>
            <w:tcW w:w="3475" w:type="dxa"/>
            <w:vAlign w:val="bottom"/>
          </w:tcPr>
          <w:p w14:paraId="74B8BEE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炮头机</w:t>
            </w:r>
          </w:p>
        </w:tc>
        <w:tc>
          <w:tcPr>
            <w:tcW w:w="2352" w:type="dxa"/>
            <w:vAlign w:val="bottom"/>
          </w:tcPr>
          <w:p w14:paraId="75F51A6C">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2FB47F30">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6FD9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471E6414">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7</w:t>
            </w:r>
          </w:p>
        </w:tc>
        <w:tc>
          <w:tcPr>
            <w:tcW w:w="3475" w:type="dxa"/>
            <w:vAlign w:val="bottom"/>
          </w:tcPr>
          <w:p w14:paraId="190CDEA2">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板车</w:t>
            </w:r>
          </w:p>
        </w:tc>
        <w:tc>
          <w:tcPr>
            <w:tcW w:w="2352" w:type="dxa"/>
            <w:vAlign w:val="bottom"/>
          </w:tcPr>
          <w:p w14:paraId="4AABA68F">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2DBF3FA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0FCA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63007128">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8</w:t>
            </w:r>
          </w:p>
        </w:tc>
        <w:tc>
          <w:tcPr>
            <w:tcW w:w="3475" w:type="dxa"/>
            <w:vAlign w:val="bottom"/>
          </w:tcPr>
          <w:p w14:paraId="6EAA1E1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吊机</w:t>
            </w:r>
          </w:p>
        </w:tc>
        <w:tc>
          <w:tcPr>
            <w:tcW w:w="2352" w:type="dxa"/>
            <w:vAlign w:val="bottom"/>
          </w:tcPr>
          <w:p w14:paraId="0B6E08B6">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014170CD">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5246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75CD8C2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9</w:t>
            </w:r>
          </w:p>
        </w:tc>
        <w:tc>
          <w:tcPr>
            <w:tcW w:w="3475" w:type="dxa"/>
            <w:vAlign w:val="bottom"/>
          </w:tcPr>
          <w:p w14:paraId="163DE7C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拖拉机</w:t>
            </w:r>
          </w:p>
        </w:tc>
        <w:tc>
          <w:tcPr>
            <w:tcW w:w="2352" w:type="dxa"/>
            <w:vAlign w:val="bottom"/>
          </w:tcPr>
          <w:p w14:paraId="6EB5D410">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09AD0A75">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61FB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bottom"/>
          </w:tcPr>
          <w:p w14:paraId="18BD4E9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10</w:t>
            </w:r>
          </w:p>
        </w:tc>
        <w:tc>
          <w:tcPr>
            <w:tcW w:w="3475" w:type="dxa"/>
            <w:vAlign w:val="bottom"/>
          </w:tcPr>
          <w:p w14:paraId="792FDD03">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铲车</w:t>
            </w:r>
          </w:p>
        </w:tc>
        <w:tc>
          <w:tcPr>
            <w:tcW w:w="2352" w:type="dxa"/>
            <w:vAlign w:val="bottom"/>
          </w:tcPr>
          <w:p w14:paraId="45D882B0">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bottom"/>
          </w:tcPr>
          <w:p w14:paraId="1A047D2C">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1E5F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3F0C901">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w:t>
            </w:r>
          </w:p>
        </w:tc>
        <w:tc>
          <w:tcPr>
            <w:tcW w:w="3475" w:type="dxa"/>
            <w:vAlign w:val="center"/>
          </w:tcPr>
          <w:p w14:paraId="58D21C6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叉车</w:t>
            </w:r>
          </w:p>
        </w:tc>
        <w:tc>
          <w:tcPr>
            <w:tcW w:w="2352" w:type="dxa"/>
            <w:vAlign w:val="center"/>
          </w:tcPr>
          <w:p w14:paraId="0194AEEA">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center"/>
          </w:tcPr>
          <w:p w14:paraId="11AA8D2B">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7F7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F618F7B">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12</w:t>
            </w:r>
          </w:p>
        </w:tc>
        <w:tc>
          <w:tcPr>
            <w:tcW w:w="3475" w:type="dxa"/>
            <w:vAlign w:val="center"/>
          </w:tcPr>
          <w:p w14:paraId="56A52B78">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洒水车</w:t>
            </w:r>
          </w:p>
        </w:tc>
        <w:tc>
          <w:tcPr>
            <w:tcW w:w="2352" w:type="dxa"/>
            <w:vAlign w:val="center"/>
          </w:tcPr>
          <w:p w14:paraId="5CF8F900">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center"/>
          </w:tcPr>
          <w:p w14:paraId="65FA365E">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4B43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B94379D">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13</w:t>
            </w:r>
          </w:p>
        </w:tc>
        <w:tc>
          <w:tcPr>
            <w:tcW w:w="3475" w:type="dxa"/>
            <w:vAlign w:val="center"/>
          </w:tcPr>
          <w:p w14:paraId="01561EFF">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抑尘车</w:t>
            </w:r>
          </w:p>
        </w:tc>
        <w:tc>
          <w:tcPr>
            <w:tcW w:w="2352" w:type="dxa"/>
            <w:vAlign w:val="center"/>
          </w:tcPr>
          <w:p w14:paraId="59C0E515">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center"/>
          </w:tcPr>
          <w:p w14:paraId="783AA217">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r w14:paraId="47B1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8DF8631">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14</w:t>
            </w:r>
          </w:p>
        </w:tc>
        <w:tc>
          <w:tcPr>
            <w:tcW w:w="3475" w:type="dxa"/>
            <w:vAlign w:val="center"/>
          </w:tcPr>
          <w:p w14:paraId="7F092460">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高空作业车</w:t>
            </w:r>
          </w:p>
        </w:tc>
        <w:tc>
          <w:tcPr>
            <w:tcW w:w="2352" w:type="dxa"/>
            <w:vAlign w:val="center"/>
          </w:tcPr>
          <w:p w14:paraId="65416622">
            <w:pPr>
              <w:pStyle w:val="966"/>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1辆</w:t>
            </w:r>
          </w:p>
        </w:tc>
        <w:tc>
          <w:tcPr>
            <w:tcW w:w="2322" w:type="dxa"/>
            <w:vAlign w:val="center"/>
          </w:tcPr>
          <w:p w14:paraId="11F98124">
            <w:pPr>
              <w:pStyle w:val="966"/>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按需进场</w:t>
            </w:r>
          </w:p>
        </w:tc>
      </w:tr>
    </w:tbl>
    <w:p w14:paraId="09B23CBB">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采购清单</w:t>
      </w:r>
    </w:p>
    <w:tbl>
      <w:tblPr>
        <w:tblStyle w:val="62"/>
        <w:tblW w:w="959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881"/>
        <w:gridCol w:w="1651"/>
        <w:gridCol w:w="1005"/>
        <w:gridCol w:w="1080"/>
        <w:gridCol w:w="870"/>
        <w:gridCol w:w="1005"/>
        <w:gridCol w:w="681"/>
        <w:gridCol w:w="634"/>
        <w:gridCol w:w="886"/>
        <w:gridCol w:w="5"/>
        <w:gridCol w:w="882"/>
      </w:tblGrid>
      <w:tr w14:paraId="44B7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0D32">
            <w:pPr>
              <w:keepNext w:val="0"/>
              <w:keepLines w:val="0"/>
              <w:widowControl/>
              <w:numPr>
                <w:ilvl w:val="0"/>
                <w:numId w:val="2"/>
              </w:numPr>
              <w:suppressLineNumbers w:val="0"/>
              <w:jc w:val="left"/>
              <w:textAlignment w:val="center"/>
              <w:rPr>
                <w:rFonts w:hint="eastAsia"/>
                <w:highlight w:val="none"/>
              </w:rPr>
            </w:pPr>
            <w:r>
              <w:rPr>
                <w:rFonts w:hint="eastAsia"/>
                <w:highlight w:val="none"/>
                <w:lang w:val="en-US" w:eastAsia="zh-CN"/>
              </w:rPr>
              <w:t>固定费用</w:t>
            </w:r>
          </w:p>
        </w:tc>
      </w:tr>
      <w:tr w14:paraId="6340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96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29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82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670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52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30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B7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7600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E5A7">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634C">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26B6">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A0F0">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CD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（元/年）</w:t>
            </w:r>
          </w:p>
        </w:tc>
        <w:tc>
          <w:tcPr>
            <w:tcW w:w="30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2EE7">
            <w:pPr>
              <w:jc w:val="center"/>
              <w:rPr>
                <w:rFonts w:hint="eastAsia" w:ascii="宋体" w:hAnsi="宋体" w:eastAsia="宋体" w:cs="宋体"/>
                <w:i w:val="0"/>
                <w:iCs w:val="0"/>
                <w:color w:val="000000"/>
                <w:sz w:val="24"/>
                <w:szCs w:val="24"/>
                <w:highlight w:val="none"/>
                <w:u w:val="none"/>
              </w:rPr>
            </w:pPr>
          </w:p>
        </w:tc>
      </w:tr>
      <w:tr w14:paraId="2F8C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19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B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巡查人员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D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568">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D4FCE">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CA049">
            <w:pPr>
              <w:jc w:val="center"/>
              <w:rPr>
                <w:rFonts w:hint="eastAsia" w:ascii="宋体" w:hAnsi="宋体" w:eastAsia="宋体" w:cs="宋体"/>
                <w:i w:val="0"/>
                <w:iCs w:val="0"/>
                <w:color w:val="000000"/>
                <w:sz w:val="24"/>
                <w:szCs w:val="24"/>
                <w:highlight w:val="none"/>
                <w:u w:val="none"/>
              </w:rPr>
            </w:pPr>
          </w:p>
        </w:tc>
      </w:tr>
      <w:tr w14:paraId="6D34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FB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办公场所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7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55B5">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6C5AB">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8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(含办公耗材等)</w:t>
            </w:r>
          </w:p>
        </w:tc>
      </w:tr>
      <w:tr w14:paraId="37A8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F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DD2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巡查车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017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F19A">
            <w:pPr>
              <w:jc w:val="center"/>
              <w:rPr>
                <w:rFonts w:hint="eastAsia" w:ascii="宋体" w:hAnsi="宋体" w:eastAsia="宋体" w:cs="宋体"/>
                <w:sz w:val="24"/>
                <w:szCs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8FBE">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888">
            <w:pPr>
              <w:jc w:val="center"/>
              <w:rPr>
                <w:rFonts w:hint="eastAsia" w:ascii="宋体" w:hAnsi="宋体" w:eastAsia="宋体" w:cs="宋体"/>
                <w:sz w:val="24"/>
                <w:szCs w:val="24"/>
                <w:highlight w:val="none"/>
              </w:rPr>
            </w:pPr>
          </w:p>
        </w:tc>
      </w:tr>
      <w:tr w14:paraId="7ABB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47"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669004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08B2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7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2110285">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6F1632C1">
            <w:pPr>
              <w:jc w:val="center"/>
              <w:rPr>
                <w:rFonts w:hint="eastAsia" w:ascii="宋体" w:hAnsi="宋体" w:eastAsia="宋体" w:cs="宋体"/>
                <w:sz w:val="24"/>
                <w:szCs w:val="24"/>
                <w:highlight w:val="none"/>
              </w:rPr>
            </w:pPr>
          </w:p>
        </w:tc>
      </w:tr>
      <w:tr w14:paraId="028B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986EE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二、其他费用</w:t>
            </w:r>
          </w:p>
        </w:tc>
      </w:tr>
      <w:tr w14:paraId="2C23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5C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9A4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4F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693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03D98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AB1D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30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9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CCD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E497">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C81D">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D216">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60B2">
            <w:pPr>
              <w:jc w:val="center"/>
              <w:rPr>
                <w:rFonts w:hint="eastAsia" w:ascii="宋体" w:hAnsi="宋体" w:eastAsia="宋体" w:cs="宋体"/>
                <w:i w:val="0"/>
                <w:iCs w:val="0"/>
                <w:color w:val="000000"/>
                <w:sz w:val="24"/>
                <w:szCs w:val="24"/>
                <w:highlight w:val="none"/>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0807401">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63F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30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234D">
            <w:pPr>
              <w:jc w:val="center"/>
              <w:rPr>
                <w:rFonts w:hint="eastAsia" w:ascii="宋体" w:hAnsi="宋体" w:eastAsia="宋体" w:cs="宋体"/>
                <w:i w:val="0"/>
                <w:iCs w:val="0"/>
                <w:color w:val="000000"/>
                <w:sz w:val="24"/>
                <w:szCs w:val="24"/>
                <w:highlight w:val="none"/>
                <w:u w:val="none"/>
              </w:rPr>
            </w:pPr>
          </w:p>
        </w:tc>
      </w:tr>
      <w:tr w14:paraId="2B1A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69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1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CB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元/天</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C23B68">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6272FA">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A95B">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r>
      <w:tr w14:paraId="40B6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0FF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3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安全维护费用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51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790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C0F">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C50">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04C5D">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按现场实际情况实施</w:t>
            </w:r>
          </w:p>
        </w:tc>
      </w:tr>
      <w:tr w14:paraId="48FA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B3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F9E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绿苗补苗费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2E4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66B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AEE4">
            <w:pPr>
              <w:jc w:val="center"/>
              <w:rPr>
                <w:rFonts w:hint="eastAsia" w:ascii="宋体" w:hAnsi="宋体" w:eastAsia="宋体" w:cs="宋体"/>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B178">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3B53">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麦冬、红花继木、红叶石楠（小苗）</w:t>
            </w:r>
          </w:p>
        </w:tc>
      </w:tr>
      <w:tr w14:paraId="2969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3EFE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7D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4C5">
            <w:pPr>
              <w:jc w:val="center"/>
              <w:rPr>
                <w:rFonts w:hint="eastAsia" w:ascii="宋体" w:hAnsi="宋体" w:eastAsia="宋体" w:cs="宋体"/>
                <w:i w:val="0"/>
                <w:iCs w:val="0"/>
                <w:color w:val="000000"/>
                <w:sz w:val="24"/>
                <w:szCs w:val="24"/>
                <w:highlight w:val="none"/>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DE58">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8C7F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三叶草、马尼拉草、高羊茅元/每平方</w:t>
            </w:r>
          </w:p>
        </w:tc>
      </w:tr>
      <w:tr w14:paraId="2DA5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7A553">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8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临时围挡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C7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6A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7B495A">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574C2AD9">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0DAF4F7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详细做法：包括混凝土基础、围挡板、支撑柱、连接件等多个部分。彩钢围挡板厚度在0.4-0.5mm之间，板宽10-12cm,长度2m。</w:t>
            </w:r>
          </w:p>
        </w:tc>
      </w:tr>
      <w:tr w14:paraId="66BF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BC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7FD6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65ED69">
            <w:pPr>
              <w:jc w:val="center"/>
              <w:rPr>
                <w:rFonts w:hint="eastAsia" w:ascii="宋体" w:hAnsi="宋体" w:eastAsia="宋体" w:cs="宋体"/>
                <w:i w:val="0"/>
                <w:iCs w:val="0"/>
                <w:color w:val="000000"/>
                <w:sz w:val="24"/>
                <w:szCs w:val="24"/>
                <w:highlight w:val="none"/>
                <w:u w:val="none"/>
              </w:rPr>
            </w:pPr>
          </w:p>
          <w:p w14:paraId="54949056">
            <w:pPr>
              <w:jc w:val="center"/>
              <w:rPr>
                <w:rFonts w:hint="eastAsia" w:ascii="宋体" w:hAnsi="宋体" w:eastAsia="宋体" w:cs="宋体"/>
                <w:i w:val="0"/>
                <w:iCs w:val="0"/>
                <w:color w:val="000000"/>
                <w:sz w:val="24"/>
                <w:szCs w:val="24"/>
                <w:highlight w:val="none"/>
                <w:u w:val="none"/>
              </w:rPr>
            </w:pPr>
          </w:p>
          <w:p w14:paraId="120B0A52">
            <w:pPr>
              <w:jc w:val="center"/>
              <w:rPr>
                <w:rFonts w:hint="eastAsia" w:ascii="宋体" w:hAnsi="宋体" w:eastAsia="宋体" w:cs="宋体"/>
                <w:i w:val="0"/>
                <w:iCs w:val="0"/>
                <w:color w:val="000000"/>
                <w:sz w:val="24"/>
                <w:szCs w:val="24"/>
                <w:highlight w:val="none"/>
                <w:u w:val="none"/>
              </w:rPr>
            </w:pPr>
          </w:p>
          <w:p w14:paraId="2BFE5F7B">
            <w:pPr>
              <w:jc w:val="both"/>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1306B327">
            <w:pPr>
              <w:jc w:val="both"/>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26196F6B">
            <w:pPr>
              <w:jc w:val="both"/>
              <w:rPr>
                <w:rFonts w:hint="eastAsia" w:ascii="宋体" w:hAnsi="宋体" w:eastAsia="宋体" w:cs="宋体"/>
                <w:i w:val="0"/>
                <w:iCs w:val="0"/>
                <w:color w:val="000000"/>
                <w:sz w:val="24"/>
                <w:szCs w:val="24"/>
                <w:highlight w:val="none"/>
                <w:u w:val="none"/>
              </w:rPr>
            </w:pPr>
          </w:p>
        </w:tc>
      </w:tr>
      <w:tr w14:paraId="769B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A986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三、垃圾清理清运费用</w:t>
            </w:r>
          </w:p>
        </w:tc>
      </w:tr>
      <w:tr w14:paraId="1104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EE7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2B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9F1B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54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220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17D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7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E4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7A38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3CBFE">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45F7">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F621">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1A8C">
            <w:pPr>
              <w:jc w:val="center"/>
              <w:rPr>
                <w:rFonts w:hint="eastAsia" w:ascii="宋体" w:hAnsi="宋体" w:eastAsia="宋体" w:cs="宋体"/>
                <w:i w:val="0"/>
                <w:iCs w:val="0"/>
                <w:color w:val="000000"/>
                <w:sz w:val="24"/>
                <w:szCs w:val="24"/>
                <w:highlight w:val="none"/>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FEFE">
            <w:pPr>
              <w:jc w:val="center"/>
              <w:rPr>
                <w:rFonts w:hint="eastAsia" w:ascii="宋体" w:hAnsi="宋体" w:eastAsia="宋体" w:cs="宋体"/>
                <w:i w:val="0"/>
                <w:iCs w:val="0"/>
                <w:color w:val="000000"/>
                <w:sz w:val="24"/>
                <w:szCs w:val="24"/>
                <w:highlight w:val="none"/>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00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17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CD77">
            <w:pPr>
              <w:jc w:val="center"/>
              <w:rPr>
                <w:rFonts w:hint="eastAsia" w:ascii="宋体" w:hAnsi="宋体" w:eastAsia="宋体" w:cs="宋体"/>
                <w:i w:val="0"/>
                <w:iCs w:val="0"/>
                <w:color w:val="000000"/>
                <w:sz w:val="24"/>
                <w:szCs w:val="24"/>
                <w:highlight w:val="none"/>
                <w:u w:val="none"/>
              </w:rPr>
            </w:pPr>
          </w:p>
        </w:tc>
      </w:tr>
      <w:tr w14:paraId="6548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DAF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75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建筑垃圾清运（运距20km含处置费）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8B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78664">
            <w:pPr>
              <w:jc w:val="center"/>
              <w:rPr>
                <w:rFonts w:hint="eastAsia" w:ascii="宋体" w:hAnsi="宋体" w:eastAsia="宋体" w:cs="宋体"/>
                <w:i w:val="0"/>
                <w:iCs w:val="0"/>
                <w:color w:val="000000"/>
                <w:sz w:val="24"/>
                <w:szCs w:val="24"/>
                <w:highlight w:val="none"/>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DFC9D">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B865">
            <w:pPr>
              <w:jc w:val="center"/>
              <w:rPr>
                <w:rFonts w:hint="eastAsia" w:ascii="宋体" w:hAnsi="宋体" w:eastAsia="宋体" w:cs="宋体"/>
                <w:i w:val="0"/>
                <w:iCs w:val="0"/>
                <w:color w:val="000000"/>
                <w:sz w:val="24"/>
                <w:szCs w:val="24"/>
                <w:highlight w:val="none"/>
                <w:u w:val="none"/>
              </w:rPr>
            </w:pPr>
          </w:p>
        </w:tc>
      </w:tr>
      <w:tr w14:paraId="35EE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3F2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F0B">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生活垃圾清运（运距20km含处置费）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78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8A2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02496">
            <w:pPr>
              <w:jc w:val="center"/>
              <w:rPr>
                <w:rFonts w:hint="eastAsia" w:ascii="宋体" w:hAnsi="宋体" w:eastAsia="宋体" w:cs="宋体"/>
                <w:sz w:val="24"/>
                <w:szCs w:val="24"/>
                <w:highlight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4E9A">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72830">
            <w:pPr>
              <w:jc w:val="center"/>
              <w:rPr>
                <w:rFonts w:hint="eastAsia" w:ascii="宋体" w:hAnsi="宋体" w:eastAsia="宋体" w:cs="宋体"/>
                <w:sz w:val="24"/>
                <w:szCs w:val="24"/>
                <w:highlight w:val="none"/>
              </w:rPr>
            </w:pPr>
          </w:p>
        </w:tc>
      </w:tr>
      <w:tr w14:paraId="6F54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B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455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E1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B46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A862">
            <w:pPr>
              <w:jc w:val="center"/>
              <w:rPr>
                <w:rFonts w:hint="eastAsia" w:ascii="宋体" w:hAnsi="宋体" w:eastAsia="宋体" w:cs="宋体"/>
                <w:sz w:val="24"/>
                <w:szCs w:val="24"/>
                <w:highlight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D023">
            <w:pPr>
              <w:jc w:val="center"/>
              <w:rPr>
                <w:rFonts w:hint="eastAsia" w:ascii="宋体" w:hAnsi="宋体" w:eastAsia="宋体" w:cs="宋体"/>
                <w:sz w:val="24"/>
                <w:szCs w:val="24"/>
                <w:highlight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DE5E">
            <w:pPr>
              <w:jc w:val="center"/>
              <w:rPr>
                <w:rFonts w:hint="eastAsia" w:ascii="宋体" w:hAnsi="宋体" w:eastAsia="宋体" w:cs="宋体"/>
                <w:sz w:val="24"/>
                <w:szCs w:val="24"/>
                <w:highlight w:val="none"/>
              </w:rPr>
            </w:pPr>
          </w:p>
        </w:tc>
      </w:tr>
      <w:tr w14:paraId="3DA3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3B8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21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钢棚及钢结构房屋拆除，拆除后可再利用材料需整理堆放；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DD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0C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C94F2">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DBE6F5">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F4F45A7">
            <w:pPr>
              <w:jc w:val="center"/>
              <w:rPr>
                <w:rFonts w:hint="eastAsia" w:ascii="宋体" w:hAnsi="宋体" w:eastAsia="宋体" w:cs="宋体"/>
                <w:i w:val="0"/>
                <w:iCs w:val="0"/>
                <w:color w:val="000000"/>
                <w:kern w:val="2"/>
                <w:sz w:val="24"/>
                <w:szCs w:val="24"/>
                <w:highlight w:val="none"/>
                <w:u w:val="none"/>
                <w:lang w:val="en-US" w:eastAsia="zh-CN" w:bidi="ar-SA"/>
              </w:rPr>
            </w:pPr>
          </w:p>
        </w:tc>
      </w:tr>
      <w:tr w14:paraId="3F65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495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9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砖砌围墙拆除清理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1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8250C">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921AF7E">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567C8DEE">
            <w:pPr>
              <w:jc w:val="center"/>
              <w:rPr>
                <w:rFonts w:hint="eastAsia" w:ascii="宋体" w:hAnsi="宋体" w:eastAsia="宋体" w:cs="宋体"/>
                <w:i w:val="0"/>
                <w:iCs w:val="0"/>
                <w:color w:val="000000"/>
                <w:kern w:val="2"/>
                <w:sz w:val="24"/>
                <w:szCs w:val="24"/>
                <w:highlight w:val="none"/>
                <w:u w:val="none"/>
                <w:lang w:val="en-US" w:eastAsia="zh-CN" w:bidi="ar-SA"/>
              </w:rPr>
            </w:pPr>
          </w:p>
        </w:tc>
      </w:tr>
      <w:tr w14:paraId="3DEC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BAF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33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简易棚建筑物拆除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A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507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989A7">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EF1612A">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0E65F4D1">
            <w:pPr>
              <w:jc w:val="both"/>
              <w:rPr>
                <w:rFonts w:hint="eastAsia" w:ascii="宋体" w:hAnsi="宋体" w:eastAsia="宋体" w:cs="宋体"/>
                <w:i w:val="0"/>
                <w:iCs w:val="0"/>
                <w:color w:val="000000"/>
                <w:kern w:val="2"/>
                <w:sz w:val="24"/>
                <w:szCs w:val="24"/>
                <w:highlight w:val="none"/>
                <w:u w:val="none"/>
                <w:lang w:val="en-US" w:eastAsia="zh-CN" w:bidi="ar-SA"/>
              </w:rPr>
            </w:pPr>
          </w:p>
        </w:tc>
      </w:tr>
      <w:tr w14:paraId="2351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4A8D2">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7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防尘网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4D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66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10D6">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2AE2896">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03EDE499">
            <w:pPr>
              <w:jc w:val="center"/>
              <w:rPr>
                <w:rFonts w:hint="eastAsia" w:ascii="宋体" w:hAnsi="宋体" w:eastAsia="宋体" w:cs="宋体"/>
                <w:i w:val="0"/>
                <w:iCs w:val="0"/>
                <w:color w:val="000000"/>
                <w:kern w:val="2"/>
                <w:sz w:val="24"/>
                <w:szCs w:val="24"/>
                <w:highlight w:val="none"/>
                <w:u w:val="none"/>
                <w:lang w:val="en-US" w:eastAsia="zh-CN" w:bidi="ar-SA"/>
              </w:rPr>
            </w:pPr>
          </w:p>
        </w:tc>
      </w:tr>
      <w:tr w14:paraId="051D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DC6AC">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AC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外墙涂料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8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F119">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7DBA263">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01230298">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含脚手架脚搭设、二遍防水外墙涂料（颜色根据采购方要求）</w:t>
            </w:r>
          </w:p>
        </w:tc>
      </w:tr>
      <w:tr w14:paraId="5C0B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27"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CD4751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87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7330A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2A8C37F">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77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490E297E">
            <w:pPr>
              <w:jc w:val="center"/>
              <w:rPr>
                <w:rFonts w:hint="eastAsia" w:ascii="宋体" w:hAnsi="宋体" w:eastAsia="宋体" w:cs="宋体"/>
                <w:i w:val="0"/>
                <w:iCs w:val="0"/>
                <w:color w:val="000000"/>
                <w:kern w:val="2"/>
                <w:sz w:val="24"/>
                <w:szCs w:val="24"/>
                <w:highlight w:val="none"/>
                <w:u w:val="none"/>
                <w:lang w:val="en-US" w:eastAsia="zh-CN" w:bidi="ar-SA"/>
              </w:rPr>
            </w:pPr>
          </w:p>
        </w:tc>
      </w:tr>
      <w:tr w14:paraId="6F9E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50EDD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7839CB7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75A193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30201E9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四、机械费用</w:t>
            </w:r>
          </w:p>
        </w:tc>
      </w:tr>
      <w:tr w14:paraId="787E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DE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F2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4F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068B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033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单位</w:t>
            </w:r>
          </w:p>
        </w:tc>
        <w:tc>
          <w:tcPr>
            <w:tcW w:w="681"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08AE4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AD61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8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E71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14:paraId="6807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8F0">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A5CA">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B406">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B2BC">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8D577">
            <w:pPr>
              <w:jc w:val="center"/>
              <w:rPr>
                <w:rFonts w:hint="eastAsia" w:ascii="宋体" w:hAnsi="宋体" w:eastAsia="宋体" w:cs="宋体"/>
                <w:i w:val="0"/>
                <w:iCs w:val="0"/>
                <w:color w:val="000000"/>
                <w:kern w:val="2"/>
                <w:sz w:val="24"/>
                <w:szCs w:val="24"/>
                <w:highlight w:val="none"/>
                <w:u w:val="none"/>
                <w:lang w:val="en-US" w:eastAsia="zh-CN" w:bidi="ar-SA"/>
              </w:rPr>
            </w:pPr>
          </w:p>
        </w:tc>
        <w:tc>
          <w:tcPr>
            <w:tcW w:w="681"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F1B0BB7">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8EC65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8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E5E5">
            <w:pPr>
              <w:jc w:val="center"/>
              <w:rPr>
                <w:rFonts w:hint="eastAsia" w:ascii="宋体" w:hAnsi="宋体" w:eastAsia="宋体" w:cs="宋体"/>
                <w:i w:val="0"/>
                <w:iCs w:val="0"/>
                <w:color w:val="000000"/>
                <w:kern w:val="2"/>
                <w:sz w:val="24"/>
                <w:szCs w:val="24"/>
                <w:highlight w:val="none"/>
                <w:u w:val="none"/>
                <w:lang w:val="en-US" w:eastAsia="zh-CN" w:bidi="ar-SA"/>
              </w:rPr>
            </w:pPr>
          </w:p>
        </w:tc>
      </w:tr>
      <w:tr w14:paraId="3FE8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right w:val="single" w:color="000000" w:sz="4" w:space="0"/>
            </w:tcBorders>
            <w:shd w:val="clear" w:color="auto" w:fill="auto"/>
            <w:vAlign w:val="center"/>
          </w:tcPr>
          <w:p w14:paraId="6E1C7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right w:val="single" w:color="000000" w:sz="4" w:space="0"/>
            </w:tcBorders>
            <w:shd w:val="clear" w:color="auto" w:fill="auto"/>
            <w:vAlign w:val="bottom"/>
          </w:tcPr>
          <w:p w14:paraId="7FCE55E9">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垃圾压缩车</w:t>
            </w:r>
          </w:p>
        </w:tc>
        <w:tc>
          <w:tcPr>
            <w:tcW w:w="1005" w:type="dxa"/>
            <w:tcBorders>
              <w:top w:val="single" w:color="000000" w:sz="4" w:space="0"/>
              <w:left w:val="single" w:color="000000" w:sz="4" w:space="0"/>
              <w:right w:val="single" w:color="000000" w:sz="4" w:space="0"/>
            </w:tcBorders>
            <w:shd w:val="clear" w:color="auto" w:fill="auto"/>
            <w:vAlign w:val="center"/>
          </w:tcPr>
          <w:p w14:paraId="15A9B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3D9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AD73C7">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E2F359">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F86F37F">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981A5">
            <w:pPr>
              <w:jc w:val="center"/>
              <w:rPr>
                <w:rFonts w:hint="eastAsia" w:ascii="宋体" w:hAnsi="宋体" w:eastAsia="宋体" w:cs="宋体"/>
                <w:i w:val="0"/>
                <w:iCs w:val="0"/>
                <w:color w:val="000000"/>
                <w:kern w:val="2"/>
                <w:sz w:val="24"/>
                <w:szCs w:val="24"/>
                <w:highlight w:val="none"/>
                <w:u w:val="none"/>
                <w:lang w:val="en-US" w:eastAsia="zh-CN" w:bidi="ar-SA"/>
              </w:rPr>
            </w:pPr>
          </w:p>
        </w:tc>
      </w:tr>
      <w:tr w14:paraId="1A6F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right w:val="single" w:color="000000" w:sz="4" w:space="0"/>
            </w:tcBorders>
            <w:shd w:val="clear" w:color="auto" w:fill="auto"/>
            <w:vAlign w:val="center"/>
          </w:tcPr>
          <w:p w14:paraId="2635D5B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651" w:type="dxa"/>
            <w:tcBorders>
              <w:top w:val="single" w:color="000000" w:sz="4" w:space="0"/>
              <w:left w:val="single" w:color="000000" w:sz="4" w:space="0"/>
              <w:right w:val="single" w:color="000000" w:sz="4" w:space="0"/>
            </w:tcBorders>
            <w:shd w:val="clear" w:color="auto" w:fill="auto"/>
            <w:vAlign w:val="bottom"/>
          </w:tcPr>
          <w:p w14:paraId="45F5B423">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货车</w:t>
            </w:r>
          </w:p>
        </w:tc>
        <w:tc>
          <w:tcPr>
            <w:tcW w:w="1005" w:type="dxa"/>
            <w:tcBorders>
              <w:top w:val="single" w:color="000000" w:sz="4" w:space="0"/>
              <w:left w:val="single" w:color="000000" w:sz="4" w:space="0"/>
              <w:right w:val="single" w:color="000000" w:sz="4" w:space="0"/>
            </w:tcBorders>
            <w:shd w:val="clear" w:color="auto" w:fill="auto"/>
            <w:vAlign w:val="center"/>
          </w:tcPr>
          <w:p w14:paraId="622999A7">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A3B">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C0BCDE">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362BE2">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D69F1A9">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DDC21">
            <w:pPr>
              <w:jc w:val="center"/>
              <w:rPr>
                <w:rFonts w:hint="eastAsia" w:ascii="宋体" w:hAnsi="宋体" w:eastAsia="宋体" w:cs="宋体"/>
                <w:i w:val="0"/>
                <w:iCs w:val="0"/>
                <w:color w:val="000000"/>
                <w:kern w:val="2"/>
                <w:sz w:val="24"/>
                <w:szCs w:val="24"/>
                <w:highlight w:val="none"/>
                <w:u w:val="none"/>
                <w:lang w:val="en-US" w:eastAsia="zh-CN" w:bidi="ar-SA"/>
              </w:rPr>
            </w:pPr>
          </w:p>
        </w:tc>
      </w:tr>
      <w:tr w14:paraId="4A35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5A86">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A6462">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巡查车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B3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DAB8">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7AD25F">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362EE0">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D34302F">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8103A">
            <w:pPr>
              <w:jc w:val="center"/>
              <w:rPr>
                <w:rFonts w:hint="eastAsia" w:ascii="宋体" w:hAnsi="宋体" w:eastAsia="宋体" w:cs="宋体"/>
                <w:i w:val="0"/>
                <w:iCs w:val="0"/>
                <w:color w:val="000000"/>
                <w:kern w:val="2"/>
                <w:sz w:val="24"/>
                <w:szCs w:val="24"/>
                <w:highlight w:val="none"/>
                <w:u w:val="none"/>
                <w:lang w:val="en-US" w:eastAsia="zh-CN" w:bidi="ar-SA"/>
              </w:rPr>
            </w:pPr>
          </w:p>
        </w:tc>
      </w:tr>
      <w:tr w14:paraId="5118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1" w:type="dxa"/>
            <w:gridSpan w:val="2"/>
            <w:tcBorders>
              <w:left w:val="single" w:color="000000" w:sz="4" w:space="0"/>
              <w:bottom w:val="single" w:color="000000" w:sz="4" w:space="0"/>
              <w:right w:val="single" w:color="000000" w:sz="4" w:space="0"/>
            </w:tcBorders>
            <w:shd w:val="clear" w:color="auto" w:fill="auto"/>
            <w:noWrap/>
            <w:vAlign w:val="center"/>
          </w:tcPr>
          <w:p w14:paraId="260F6E15">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651" w:type="dxa"/>
            <w:tcBorders>
              <w:left w:val="single" w:color="000000" w:sz="4" w:space="0"/>
              <w:bottom w:val="single" w:color="000000" w:sz="4" w:space="0"/>
              <w:right w:val="single" w:color="000000" w:sz="4" w:space="0"/>
            </w:tcBorders>
            <w:shd w:val="clear" w:color="auto" w:fill="auto"/>
            <w:noWrap/>
            <w:vAlign w:val="bottom"/>
          </w:tcPr>
          <w:p w14:paraId="0B9FA4C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发电机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5C3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0EF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7BFF8">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C80E">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EC82">
            <w:pPr>
              <w:jc w:val="center"/>
              <w:rPr>
                <w:rFonts w:hint="eastAsia" w:ascii="宋体" w:hAnsi="宋体" w:eastAsia="宋体" w:cs="宋体"/>
                <w:sz w:val="24"/>
                <w:szCs w:val="24"/>
                <w:highlight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FBFE">
            <w:pPr>
              <w:jc w:val="center"/>
              <w:rPr>
                <w:rFonts w:hint="eastAsia" w:ascii="宋体" w:hAnsi="宋体" w:eastAsia="宋体" w:cs="宋体"/>
                <w:sz w:val="24"/>
                <w:szCs w:val="24"/>
                <w:highlight w:val="none"/>
              </w:rPr>
            </w:pPr>
          </w:p>
        </w:tc>
      </w:tr>
      <w:tr w14:paraId="4DA3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01BE">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69DA7">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挖掘机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A1D">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C2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3E0EF3">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98F2CB">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AEFB0DD">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97006">
            <w:pPr>
              <w:jc w:val="center"/>
              <w:rPr>
                <w:rFonts w:hint="eastAsia" w:ascii="宋体" w:hAnsi="宋体" w:eastAsia="宋体" w:cs="宋体"/>
                <w:i w:val="0"/>
                <w:iCs w:val="0"/>
                <w:color w:val="000000"/>
                <w:kern w:val="0"/>
                <w:sz w:val="24"/>
                <w:szCs w:val="24"/>
                <w:highlight w:val="none"/>
                <w:u w:val="none"/>
                <w:lang w:val="en-US" w:eastAsia="zh-CN" w:bidi="ar"/>
              </w:rPr>
            </w:pPr>
          </w:p>
        </w:tc>
      </w:tr>
      <w:tr w14:paraId="5EE7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left w:val="single" w:color="000000" w:sz="4" w:space="0"/>
              <w:bottom w:val="single" w:color="000000" w:sz="4" w:space="0"/>
              <w:right w:val="single" w:color="000000" w:sz="4" w:space="0"/>
            </w:tcBorders>
            <w:shd w:val="clear" w:color="auto" w:fill="auto"/>
            <w:vAlign w:val="center"/>
          </w:tcPr>
          <w:p w14:paraId="7791A5D2">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1651" w:type="dxa"/>
            <w:tcBorders>
              <w:left w:val="single" w:color="000000" w:sz="4" w:space="0"/>
              <w:bottom w:val="single" w:color="000000" w:sz="4" w:space="0"/>
              <w:right w:val="single" w:color="000000" w:sz="4" w:space="0"/>
            </w:tcBorders>
            <w:shd w:val="clear" w:color="auto" w:fill="auto"/>
            <w:vAlign w:val="bottom"/>
          </w:tcPr>
          <w:p w14:paraId="27612903">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炮头机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B79">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870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4F1F5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E6AC5D">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77A5751">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A5183">
            <w:pPr>
              <w:jc w:val="center"/>
              <w:rPr>
                <w:rFonts w:hint="eastAsia" w:ascii="宋体" w:hAnsi="宋体" w:eastAsia="宋体" w:cs="宋体"/>
                <w:i w:val="0"/>
                <w:iCs w:val="0"/>
                <w:color w:val="000000"/>
                <w:kern w:val="0"/>
                <w:sz w:val="24"/>
                <w:szCs w:val="24"/>
                <w:highlight w:val="none"/>
                <w:u w:val="none"/>
                <w:lang w:val="en-US" w:eastAsia="zh-CN" w:bidi="ar"/>
              </w:rPr>
            </w:pPr>
          </w:p>
        </w:tc>
      </w:tr>
      <w:tr w14:paraId="16BE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77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13AA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板车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C67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70B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903FC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8A6B86">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3D5A2A">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DC09">
            <w:pPr>
              <w:jc w:val="center"/>
              <w:rPr>
                <w:rFonts w:hint="eastAsia" w:ascii="宋体" w:hAnsi="宋体" w:eastAsia="宋体" w:cs="宋体"/>
                <w:i w:val="0"/>
                <w:iCs w:val="0"/>
                <w:color w:val="000000"/>
                <w:kern w:val="0"/>
                <w:sz w:val="24"/>
                <w:szCs w:val="24"/>
                <w:highlight w:val="none"/>
                <w:u w:val="none"/>
                <w:lang w:val="en-US" w:eastAsia="zh-CN" w:bidi="ar"/>
              </w:rPr>
            </w:pPr>
          </w:p>
        </w:tc>
      </w:tr>
      <w:tr w14:paraId="0963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E296F7E">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3318CE9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吊机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F2D15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ABA6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437021D0">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B5429A">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31AF0655">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9580615">
            <w:pPr>
              <w:jc w:val="center"/>
              <w:rPr>
                <w:rFonts w:hint="eastAsia" w:ascii="宋体" w:hAnsi="宋体" w:eastAsia="宋体" w:cs="宋体"/>
                <w:i w:val="0"/>
                <w:iCs w:val="0"/>
                <w:color w:val="000000"/>
                <w:kern w:val="0"/>
                <w:sz w:val="24"/>
                <w:szCs w:val="24"/>
                <w:highlight w:val="none"/>
                <w:u w:val="none"/>
                <w:lang w:val="en-US" w:eastAsia="zh-CN" w:bidi="ar"/>
              </w:rPr>
            </w:pPr>
          </w:p>
        </w:tc>
      </w:tr>
      <w:tr w14:paraId="7F64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1ABB6053">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08361749">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拖拉机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BA5ED7">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B47119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424C702A">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B63439">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B1A0679">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E3175E6">
            <w:pPr>
              <w:jc w:val="center"/>
              <w:rPr>
                <w:rFonts w:hint="eastAsia" w:ascii="宋体" w:hAnsi="宋体" w:eastAsia="宋体" w:cs="宋体"/>
                <w:i w:val="0"/>
                <w:iCs w:val="0"/>
                <w:color w:val="000000"/>
                <w:kern w:val="0"/>
                <w:sz w:val="24"/>
                <w:szCs w:val="24"/>
                <w:highlight w:val="none"/>
                <w:u w:val="none"/>
                <w:lang w:val="en-US" w:eastAsia="zh-CN" w:bidi="ar"/>
              </w:rPr>
            </w:pPr>
          </w:p>
        </w:tc>
      </w:tr>
      <w:tr w14:paraId="5FCA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2A39BF81">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0C0EEF4B">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铲车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46F2CC8">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BD656B">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6E010091">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D4A55E">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6679FFFC">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E807952">
            <w:pPr>
              <w:jc w:val="center"/>
              <w:rPr>
                <w:rFonts w:hint="eastAsia" w:ascii="宋体" w:hAnsi="宋体" w:eastAsia="宋体" w:cs="宋体"/>
                <w:i w:val="0"/>
                <w:iCs w:val="0"/>
                <w:color w:val="000000"/>
                <w:kern w:val="0"/>
                <w:sz w:val="24"/>
                <w:szCs w:val="24"/>
                <w:highlight w:val="none"/>
                <w:u w:val="none"/>
                <w:lang w:val="en-US" w:eastAsia="zh-CN" w:bidi="ar"/>
              </w:rPr>
            </w:pPr>
          </w:p>
        </w:tc>
      </w:tr>
      <w:tr w14:paraId="7860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BF8A9A5">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F010F0C">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叉车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CE4212">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669333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FF87744">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F93786">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600CA10A">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C48DBE4">
            <w:pPr>
              <w:jc w:val="center"/>
              <w:rPr>
                <w:rFonts w:hint="eastAsia" w:ascii="宋体" w:hAnsi="宋体" w:eastAsia="宋体" w:cs="宋体"/>
                <w:i w:val="0"/>
                <w:iCs w:val="0"/>
                <w:color w:val="000000"/>
                <w:kern w:val="0"/>
                <w:sz w:val="24"/>
                <w:szCs w:val="24"/>
                <w:highlight w:val="none"/>
                <w:u w:val="none"/>
                <w:lang w:val="en-US" w:eastAsia="zh-CN" w:bidi="ar"/>
              </w:rPr>
            </w:pPr>
          </w:p>
        </w:tc>
      </w:tr>
      <w:tr w14:paraId="030A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9438A8B">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DB5D649">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洒水车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1F023AE">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49E13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76423BF">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C48349">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3FD04D1F">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CD998CC">
            <w:pPr>
              <w:jc w:val="center"/>
              <w:rPr>
                <w:rFonts w:hint="eastAsia" w:ascii="宋体" w:hAnsi="宋体" w:eastAsia="宋体" w:cs="宋体"/>
                <w:i w:val="0"/>
                <w:iCs w:val="0"/>
                <w:color w:val="000000"/>
                <w:kern w:val="0"/>
                <w:sz w:val="24"/>
                <w:szCs w:val="24"/>
                <w:highlight w:val="none"/>
                <w:u w:val="none"/>
                <w:lang w:val="en-US" w:eastAsia="zh-CN" w:bidi="ar"/>
              </w:rPr>
            </w:pPr>
          </w:p>
        </w:tc>
      </w:tr>
      <w:tr w14:paraId="44EC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DC0EC30">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E4CE5">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抑尘车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26CEDA">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AA39849">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258A503">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6A1A8B">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479BBB15">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F3EEA58">
            <w:pPr>
              <w:jc w:val="center"/>
              <w:rPr>
                <w:rFonts w:hint="eastAsia" w:ascii="宋体" w:hAnsi="宋体" w:eastAsia="宋体" w:cs="宋体"/>
                <w:i w:val="0"/>
                <w:iCs w:val="0"/>
                <w:color w:val="000000"/>
                <w:kern w:val="0"/>
                <w:sz w:val="24"/>
                <w:szCs w:val="24"/>
                <w:highlight w:val="none"/>
                <w:u w:val="none"/>
                <w:lang w:val="en-US" w:eastAsia="zh-CN" w:bidi="ar"/>
              </w:rPr>
            </w:pPr>
          </w:p>
        </w:tc>
      </w:tr>
      <w:tr w14:paraId="5D1D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862ED8">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C4A1808">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高空作业车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F7B6D54">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94D84C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17B6B0A">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1F32BA">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91D2AF4">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6A4F601">
            <w:pPr>
              <w:jc w:val="center"/>
              <w:rPr>
                <w:rFonts w:hint="eastAsia" w:ascii="宋体" w:hAnsi="宋体" w:eastAsia="宋体" w:cs="宋体"/>
                <w:i w:val="0"/>
                <w:iCs w:val="0"/>
                <w:color w:val="000000"/>
                <w:kern w:val="0"/>
                <w:sz w:val="24"/>
                <w:szCs w:val="24"/>
                <w:highlight w:val="none"/>
                <w:u w:val="none"/>
                <w:lang w:val="en-US" w:eastAsia="zh-CN" w:bidi="ar"/>
              </w:rPr>
            </w:pPr>
          </w:p>
        </w:tc>
      </w:tr>
      <w:tr w14:paraId="735F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34A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5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2867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357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BE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000000" w:sz="4" w:space="0"/>
              <w:bottom w:val="single" w:color="auto" w:sz="4" w:space="0"/>
              <w:right w:val="single" w:color="auto" w:sz="4" w:space="0"/>
            </w:tcBorders>
            <w:shd w:val="clear" w:color="auto" w:fill="auto"/>
            <w:noWrap/>
            <w:vAlign w:val="center"/>
          </w:tcPr>
          <w:p w14:paraId="28ECFF2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一+二+三+四 合计小写（元）</w:t>
            </w:r>
          </w:p>
        </w:tc>
        <w:tc>
          <w:tcPr>
            <w:tcW w:w="15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1BFB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6DE75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DF0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000000" w:sz="4" w:space="0"/>
              <w:bottom w:val="single" w:color="000000" w:sz="4" w:space="0"/>
              <w:right w:val="single" w:color="auto" w:sz="4" w:space="0"/>
            </w:tcBorders>
            <w:shd w:val="clear" w:color="auto" w:fill="auto"/>
            <w:noWrap/>
            <w:vAlign w:val="center"/>
          </w:tcPr>
          <w:p w14:paraId="0C376AC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一+二+三+四 合计大写（元）</w:t>
            </w:r>
          </w:p>
        </w:tc>
        <w:tc>
          <w:tcPr>
            <w:tcW w:w="1525"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14:paraId="3FBC4F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E34BF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0D6083F2">
      <w:pPr>
        <w:pStyle w:val="2"/>
        <w:rPr>
          <w:rFonts w:hint="eastAsia" w:ascii="宋体" w:hAnsi="宋体" w:eastAsia="宋体" w:cs="宋体"/>
          <w:highlight w:val="none"/>
        </w:rPr>
      </w:pPr>
    </w:p>
    <w:p w14:paraId="28CAA4C8">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工作要求：</w:t>
      </w:r>
    </w:p>
    <w:p w14:paraId="7CDC6B0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1、所配备的车辆及人员应合法的取得行驶证、驾驶证、上岗证等相关证件。</w:t>
      </w:r>
    </w:p>
    <w:p w14:paraId="163D09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2、配备的车辆应保证车辆的安全运行，标志清晰，及时维修维护，不得使用带病车辆，注意影响城市形象。</w:t>
      </w:r>
    </w:p>
    <w:p w14:paraId="24FB1B3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3、保证车辆外观整洁、干净，避免作业时造成污水横流等情。</w:t>
      </w:r>
    </w:p>
    <w:p w14:paraId="2F6B6B5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4、驾驶员、操作工应遵守职业操守，须文明礼貌、</w:t>
      </w:r>
      <w:r>
        <w:rPr>
          <w:rFonts w:hint="eastAsia" w:ascii="宋体" w:hAnsi="宋体" w:eastAsia="宋体" w:cs="宋体"/>
          <w:color w:val="auto"/>
          <w:sz w:val="24"/>
          <w:szCs w:val="24"/>
          <w:highlight w:val="none"/>
          <w:lang w:val="en-US" w:eastAsia="zh-CN"/>
        </w:rPr>
        <w:t>着</w:t>
      </w:r>
      <w:r>
        <w:rPr>
          <w:rFonts w:hint="eastAsia" w:ascii="宋体" w:hAnsi="宋体" w:eastAsia="宋体" w:cs="宋体"/>
          <w:color w:val="auto"/>
          <w:sz w:val="24"/>
          <w:szCs w:val="24"/>
          <w:highlight w:val="none"/>
        </w:rPr>
        <w:t>工装上岗，不得随意与垃圾被清运单位或个人发生不文明行为。</w:t>
      </w:r>
    </w:p>
    <w:p w14:paraId="6756C6A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5、驾驶员不得在规定点位外或私自设定点位清运垃圾。</w:t>
      </w:r>
    </w:p>
    <w:p w14:paraId="041CB1A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、垃圾清运人员一律不得捡拾垃圾，焚烧垃圾。</w:t>
      </w:r>
    </w:p>
    <w:p w14:paraId="3D60957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应定期将垃圾或清运车辆进行消毒。</w:t>
      </w:r>
    </w:p>
    <w:p w14:paraId="729262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8、配备巡查人员，</w:t>
      </w:r>
      <w:r>
        <w:rPr>
          <w:rFonts w:hint="eastAsia" w:ascii="宋体" w:hAnsi="宋体" w:eastAsia="宋体" w:cs="宋体"/>
          <w:color w:val="auto"/>
          <w:sz w:val="24"/>
          <w:szCs w:val="24"/>
          <w:highlight w:val="none"/>
        </w:rPr>
        <w:t>加强所承包范围内防止垃圾偷倒的管理工作。</w:t>
      </w:r>
    </w:p>
    <w:p w14:paraId="427CC8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本项目所需的作业车辆应具有有效的道路运输经营许可证，并到采购单位备案。</w:t>
      </w:r>
    </w:p>
    <w:p w14:paraId="7B952B6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753B7E5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清理的时间要求：</w:t>
      </w:r>
      <w:r>
        <w:rPr>
          <w:rFonts w:hint="eastAsia" w:ascii="宋体" w:hAnsi="宋体" w:eastAsia="宋体" w:cs="宋体"/>
          <w:color w:val="auto"/>
          <w:sz w:val="24"/>
          <w:szCs w:val="24"/>
          <w:highlight w:val="none"/>
          <w:lang w:val="en-US" w:eastAsia="zh-CN"/>
        </w:rPr>
        <w:t>一般任务在主管部门下达任务后24小时内完成清理。</w:t>
      </w:r>
    </w:p>
    <w:p w14:paraId="3BB88F4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三、</w:t>
      </w:r>
      <w:r>
        <w:rPr>
          <w:rFonts w:hint="eastAsia" w:ascii="宋体" w:hAnsi="宋体" w:eastAsia="宋体" w:cs="宋体"/>
          <w:b/>
          <w:color w:val="auto"/>
          <w:sz w:val="24"/>
          <w:szCs w:val="24"/>
          <w:highlight w:val="none"/>
        </w:rPr>
        <w:t>服务期限</w:t>
      </w:r>
      <w:r>
        <w:rPr>
          <w:rFonts w:hint="eastAsia" w:ascii="宋体" w:hAnsi="宋体" w:eastAsia="宋体" w:cs="宋体"/>
          <w:b/>
          <w:bCs/>
          <w:color w:val="auto"/>
          <w:sz w:val="24"/>
          <w:szCs w:val="24"/>
          <w:highlight w:val="none"/>
        </w:rPr>
        <w:t>：</w:t>
      </w:r>
    </w:p>
    <w:p w14:paraId="1EE46040">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合同签订之日起12个月。如服务期限虽未满一年,但累计费用达到</w:t>
      </w: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50万元时或累计费用虽未达到</w:t>
      </w: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50万元,但服务期限满一年均终止合同，重新招标</w:t>
      </w:r>
      <w:r>
        <w:rPr>
          <w:rFonts w:hint="eastAsia" w:ascii="宋体" w:hAnsi="宋体" w:cs="宋体"/>
          <w:b/>
          <w:bCs/>
          <w:color w:val="auto"/>
          <w:kern w:val="0"/>
          <w:sz w:val="24"/>
          <w:szCs w:val="24"/>
          <w:highlight w:val="none"/>
          <w:lang w:val="en-US" w:eastAsia="zh-CN" w:bidi="ar-SA"/>
        </w:rPr>
        <w:t>。</w:t>
      </w:r>
    </w:p>
    <w:p w14:paraId="4F27912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四、考核要求及制度：</w:t>
      </w:r>
    </w:p>
    <w:p w14:paraId="276F25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考核要求：政治素质好、工作积极、热爱工作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吃苦耐劳</w:t>
      </w:r>
      <w:r>
        <w:rPr>
          <w:rFonts w:hint="eastAsia" w:ascii="宋体" w:hAnsi="宋体" w:eastAsia="宋体" w:cs="宋体"/>
          <w:color w:val="auto"/>
          <w:sz w:val="24"/>
          <w:szCs w:val="24"/>
          <w:highlight w:val="none"/>
        </w:rPr>
        <w:t>。年龄不得超过</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val="en-US" w:eastAsia="zh-CN"/>
        </w:rPr>
        <w:t>，有较强的组织协调，有适应岗位要求的身体条件，有岗位所需的业务素质、工作能力及技能要求</w:t>
      </w:r>
      <w:r>
        <w:rPr>
          <w:rFonts w:hint="eastAsia" w:ascii="宋体" w:hAnsi="宋体" w:eastAsia="宋体" w:cs="宋体"/>
          <w:color w:val="auto"/>
          <w:sz w:val="24"/>
          <w:szCs w:val="24"/>
          <w:highlight w:val="none"/>
        </w:rPr>
        <w:t>。</w:t>
      </w:r>
    </w:p>
    <w:p w14:paraId="7B285E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甲方制定考核办法，对乙方进行考核（考核办法另行商定）</w:t>
      </w:r>
      <w:r>
        <w:rPr>
          <w:rFonts w:hint="eastAsia" w:ascii="宋体" w:hAnsi="宋体" w:eastAsia="宋体" w:cs="宋体"/>
          <w:color w:val="auto"/>
          <w:sz w:val="24"/>
          <w:szCs w:val="24"/>
          <w:highlight w:val="none"/>
          <w:lang w:eastAsia="zh-CN"/>
        </w:rPr>
        <w:t>。</w:t>
      </w:r>
    </w:p>
    <w:p w14:paraId="46F0575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五、费用支付：</w:t>
      </w:r>
    </w:p>
    <w:p w14:paraId="34269680">
      <w:pPr>
        <w:pStyle w:val="522"/>
        <w:keepNext w:val="0"/>
        <w:keepLines w:val="0"/>
        <w:pageBreakBefore w:val="0"/>
        <w:widowControl w:val="0"/>
        <w:kinsoku/>
        <w:wordWrap/>
        <w:overflowPunct/>
        <w:topLinePunct w:val="0"/>
        <w:autoSpaceDE/>
        <w:autoSpaceDN/>
        <w:bidi w:val="0"/>
        <w:adjustRightInd w:val="0"/>
        <w:spacing w:line="600" w:lineRule="exact"/>
        <w:ind w:left="0" w:leftChars="0" w:firstLine="360" w:firstLineChars="15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在合同签订后，甲方预支合同价的30%给乙方。剩余固定费用分四季度，每季度25%等额支付。剩余其他费用、垃圾清理清运费用、机械费用，每季度按实结算。</w:t>
      </w:r>
    </w:p>
    <w:p w14:paraId="7569D962">
      <w:pPr>
        <w:spacing w:line="360" w:lineRule="auto"/>
        <w:rPr>
          <w:rFonts w:hint="eastAsia" w:ascii="宋体" w:hAnsi="宋体" w:eastAsia="宋体" w:cs="宋体"/>
          <w:b/>
          <w:color w:val="auto"/>
          <w:sz w:val="36"/>
          <w:szCs w:val="36"/>
          <w:highlight w:val="none"/>
        </w:rPr>
      </w:pPr>
    </w:p>
    <w:p w14:paraId="0663A354">
      <w:pPr>
        <w:spacing w:line="360" w:lineRule="auto"/>
        <w:rPr>
          <w:rFonts w:hint="eastAsia" w:ascii="宋体" w:hAnsi="宋体" w:eastAsia="宋体" w:cs="宋体"/>
          <w:color w:val="auto"/>
          <w:sz w:val="24"/>
          <w:highlight w:val="none"/>
        </w:rPr>
      </w:pPr>
    </w:p>
    <w:p w14:paraId="488A4CB9">
      <w:pPr>
        <w:spacing w:line="360" w:lineRule="auto"/>
        <w:jc w:val="center"/>
        <w:outlineLvl w:val="0"/>
        <w:rPr>
          <w:rFonts w:hint="eastAsia" w:ascii="宋体" w:hAnsi="宋体" w:eastAsia="宋体" w:cs="宋体"/>
          <w:b/>
          <w:color w:val="auto"/>
          <w:sz w:val="36"/>
          <w:szCs w:val="36"/>
          <w:highlight w:val="none"/>
        </w:rPr>
        <w:sectPr>
          <w:headerReference r:id="rId8" w:type="default"/>
          <w:footerReference r:id="rId9"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6A19E901">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0321"/>
      <w:bookmarkEnd w:id="28"/>
      <w:bookmarkStart w:id="29" w:name="_Toc184312074"/>
      <w:bookmarkEnd w:id="29"/>
      <w:bookmarkStart w:id="30" w:name="_Toc184310276"/>
      <w:bookmarkEnd w:id="30"/>
      <w:bookmarkStart w:id="31" w:name="_Toc184308067"/>
      <w:bookmarkEnd w:id="31"/>
      <w:bookmarkStart w:id="32" w:name="_Toc184314474"/>
      <w:bookmarkEnd w:id="32"/>
      <w:bookmarkStart w:id="33" w:name="_Toc184314425"/>
      <w:bookmarkEnd w:id="33"/>
      <w:bookmarkStart w:id="34" w:name="_Toc184308039"/>
      <w:bookmarkEnd w:id="34"/>
      <w:bookmarkStart w:id="35" w:name="_Toc184314473"/>
      <w:bookmarkEnd w:id="35"/>
      <w:bookmarkStart w:id="36" w:name="_Toc184308069"/>
      <w:bookmarkEnd w:id="36"/>
      <w:bookmarkStart w:id="37" w:name="_Toc184314463"/>
      <w:bookmarkEnd w:id="37"/>
      <w:bookmarkStart w:id="38" w:name="_Toc184310329"/>
      <w:bookmarkEnd w:id="38"/>
      <w:bookmarkStart w:id="39" w:name="_Toc184308086"/>
      <w:bookmarkEnd w:id="39"/>
      <w:bookmarkStart w:id="40" w:name="_Toc184310275"/>
      <w:bookmarkEnd w:id="40"/>
      <w:bookmarkStart w:id="41" w:name="_Toc184314452"/>
      <w:bookmarkEnd w:id="41"/>
      <w:bookmarkStart w:id="42" w:name="_Toc184314482"/>
      <w:bookmarkEnd w:id="42"/>
      <w:bookmarkStart w:id="43" w:name="_Toc184314418"/>
      <w:bookmarkEnd w:id="43"/>
      <w:bookmarkStart w:id="44" w:name="_Toc184312083"/>
      <w:bookmarkEnd w:id="44"/>
      <w:bookmarkStart w:id="45" w:name="_Toc184308075"/>
      <w:bookmarkEnd w:id="45"/>
      <w:bookmarkStart w:id="46" w:name="_Toc184314413"/>
      <w:bookmarkEnd w:id="46"/>
      <w:bookmarkStart w:id="47" w:name="_Toc184310338"/>
      <w:bookmarkEnd w:id="47"/>
      <w:bookmarkStart w:id="48" w:name="_Toc184310280"/>
      <w:bookmarkEnd w:id="48"/>
      <w:bookmarkStart w:id="49" w:name="_Toc184313276"/>
      <w:bookmarkEnd w:id="49"/>
      <w:bookmarkStart w:id="50" w:name="_Toc184310292"/>
      <w:bookmarkEnd w:id="50"/>
      <w:bookmarkStart w:id="51" w:name="_Toc184313262"/>
      <w:bookmarkEnd w:id="51"/>
      <w:bookmarkStart w:id="52" w:name="_Toc184314434"/>
      <w:bookmarkEnd w:id="52"/>
      <w:bookmarkStart w:id="53" w:name="_Toc184313253"/>
      <w:bookmarkEnd w:id="53"/>
      <w:bookmarkStart w:id="54" w:name="_Toc184308057"/>
      <w:bookmarkEnd w:id="54"/>
      <w:bookmarkStart w:id="55" w:name="_Toc184313268"/>
      <w:bookmarkEnd w:id="55"/>
      <w:bookmarkStart w:id="56" w:name="_Toc184312078"/>
      <w:bookmarkEnd w:id="56"/>
      <w:bookmarkStart w:id="57" w:name="_Toc184310285"/>
      <w:bookmarkEnd w:id="57"/>
      <w:bookmarkStart w:id="58" w:name="_Toc184310299"/>
      <w:bookmarkEnd w:id="58"/>
      <w:bookmarkStart w:id="59" w:name="_Toc184314441"/>
      <w:bookmarkEnd w:id="59"/>
      <w:bookmarkStart w:id="60" w:name="_Toc184312123"/>
      <w:bookmarkEnd w:id="60"/>
      <w:bookmarkStart w:id="61" w:name="_Toc184310273"/>
      <w:bookmarkEnd w:id="61"/>
      <w:bookmarkStart w:id="62" w:name="_Toc184314443"/>
      <w:bookmarkEnd w:id="62"/>
      <w:bookmarkStart w:id="63" w:name="_Toc184308038"/>
      <w:bookmarkEnd w:id="63"/>
      <w:bookmarkStart w:id="64" w:name="_Toc184312077"/>
      <w:bookmarkEnd w:id="64"/>
      <w:bookmarkStart w:id="65" w:name="_Toc184314431"/>
      <w:bookmarkEnd w:id="65"/>
      <w:bookmarkStart w:id="66" w:name="_Toc184312071"/>
      <w:bookmarkEnd w:id="66"/>
      <w:bookmarkStart w:id="67" w:name="_Toc184313286"/>
      <w:bookmarkEnd w:id="67"/>
      <w:bookmarkStart w:id="68" w:name="_Toc184313254"/>
      <w:bookmarkEnd w:id="68"/>
      <w:bookmarkStart w:id="69" w:name="_Toc184313288"/>
      <w:bookmarkEnd w:id="69"/>
      <w:bookmarkStart w:id="70" w:name="_Toc184313246"/>
      <w:bookmarkEnd w:id="70"/>
      <w:bookmarkStart w:id="71" w:name="_Toc184308073"/>
      <w:bookmarkEnd w:id="71"/>
      <w:bookmarkStart w:id="72" w:name="_Toc184312100"/>
      <w:bookmarkEnd w:id="72"/>
      <w:bookmarkStart w:id="73" w:name="_Toc184312126"/>
      <w:bookmarkEnd w:id="73"/>
      <w:bookmarkStart w:id="74" w:name="_Toc184314481"/>
      <w:bookmarkEnd w:id="74"/>
      <w:bookmarkStart w:id="75" w:name="_Toc184313290"/>
      <w:bookmarkEnd w:id="75"/>
      <w:bookmarkStart w:id="76" w:name="_Toc184313273"/>
      <w:bookmarkEnd w:id="76"/>
      <w:bookmarkStart w:id="77" w:name="_Toc184312108"/>
      <w:bookmarkEnd w:id="77"/>
      <w:bookmarkStart w:id="78" w:name="_Toc184314421"/>
      <w:bookmarkEnd w:id="78"/>
      <w:bookmarkStart w:id="79" w:name="_Toc184312072"/>
      <w:bookmarkEnd w:id="79"/>
      <w:bookmarkStart w:id="80" w:name="_Toc184310333"/>
      <w:bookmarkEnd w:id="80"/>
      <w:bookmarkStart w:id="81" w:name="_Toc184308036"/>
      <w:bookmarkEnd w:id="81"/>
      <w:bookmarkStart w:id="82" w:name="_Toc184314460"/>
      <w:bookmarkEnd w:id="82"/>
      <w:bookmarkStart w:id="83" w:name="_Toc184313264"/>
      <w:bookmarkEnd w:id="83"/>
      <w:bookmarkStart w:id="84" w:name="_Toc184313294"/>
      <w:bookmarkEnd w:id="84"/>
      <w:bookmarkStart w:id="85" w:name="_Toc184310279"/>
      <w:bookmarkEnd w:id="85"/>
      <w:bookmarkStart w:id="86" w:name="_Toc184314471"/>
      <w:bookmarkEnd w:id="86"/>
      <w:bookmarkStart w:id="87" w:name="_Toc184310339"/>
      <w:bookmarkEnd w:id="87"/>
      <w:bookmarkStart w:id="88" w:name="_Toc184310328"/>
      <w:bookmarkEnd w:id="88"/>
      <w:bookmarkStart w:id="89" w:name="_Toc184313244"/>
      <w:bookmarkEnd w:id="89"/>
      <w:bookmarkStart w:id="90" w:name="_Toc184313250"/>
      <w:bookmarkEnd w:id="90"/>
      <w:bookmarkStart w:id="91" w:name="_Toc184308107"/>
      <w:bookmarkEnd w:id="91"/>
      <w:bookmarkStart w:id="92" w:name="_Toc184308060"/>
      <w:bookmarkEnd w:id="92"/>
      <w:bookmarkStart w:id="93" w:name="_Toc184312112"/>
      <w:bookmarkEnd w:id="93"/>
      <w:bookmarkStart w:id="94" w:name="_Toc184313263"/>
      <w:bookmarkEnd w:id="94"/>
      <w:bookmarkStart w:id="95" w:name="_Toc184313285"/>
      <w:bookmarkEnd w:id="95"/>
      <w:bookmarkStart w:id="96" w:name="_Toc184310322"/>
      <w:bookmarkEnd w:id="96"/>
      <w:bookmarkStart w:id="97" w:name="_Toc184312068"/>
      <w:bookmarkEnd w:id="97"/>
      <w:bookmarkStart w:id="98" w:name="_Toc184308074"/>
      <w:bookmarkEnd w:id="98"/>
      <w:bookmarkStart w:id="99" w:name="_Toc184310313"/>
      <w:bookmarkEnd w:id="99"/>
      <w:bookmarkStart w:id="100" w:name="_Toc184310272"/>
      <w:bookmarkEnd w:id="100"/>
      <w:bookmarkStart w:id="101" w:name="_Toc184308063"/>
      <w:bookmarkEnd w:id="101"/>
      <w:bookmarkStart w:id="102" w:name="_Toc184312109"/>
      <w:bookmarkEnd w:id="102"/>
      <w:bookmarkStart w:id="103" w:name="_Toc184310317"/>
      <w:bookmarkEnd w:id="103"/>
      <w:bookmarkStart w:id="104" w:name="_Toc184314468"/>
      <w:bookmarkEnd w:id="104"/>
      <w:bookmarkStart w:id="105" w:name="_Toc184313242"/>
      <w:bookmarkEnd w:id="105"/>
      <w:bookmarkStart w:id="106" w:name="_Toc184308044"/>
      <w:bookmarkEnd w:id="106"/>
      <w:bookmarkStart w:id="107" w:name="_Toc184308071"/>
      <w:bookmarkEnd w:id="107"/>
      <w:bookmarkStart w:id="108" w:name="_Toc184308056"/>
      <w:bookmarkEnd w:id="108"/>
      <w:bookmarkStart w:id="109" w:name="_Toc184308084"/>
      <w:bookmarkEnd w:id="109"/>
      <w:bookmarkStart w:id="110" w:name="_Toc184313266"/>
      <w:bookmarkEnd w:id="110"/>
      <w:bookmarkStart w:id="111" w:name="_Toc184308042"/>
      <w:bookmarkEnd w:id="111"/>
      <w:bookmarkStart w:id="112" w:name="_Toc184313283"/>
      <w:bookmarkEnd w:id="112"/>
      <w:bookmarkStart w:id="113" w:name="_Toc184314438"/>
      <w:bookmarkEnd w:id="113"/>
      <w:bookmarkStart w:id="114" w:name="_Toc184314440"/>
      <w:bookmarkEnd w:id="114"/>
      <w:bookmarkStart w:id="115" w:name="_Toc184310302"/>
      <w:bookmarkEnd w:id="115"/>
      <w:bookmarkStart w:id="116" w:name="_Toc184312136"/>
      <w:bookmarkEnd w:id="116"/>
      <w:bookmarkStart w:id="117" w:name="_Toc184314416"/>
      <w:bookmarkEnd w:id="117"/>
      <w:bookmarkStart w:id="118" w:name="_Toc184310327"/>
      <w:bookmarkEnd w:id="118"/>
      <w:bookmarkStart w:id="119" w:name="_Toc184310319"/>
      <w:bookmarkEnd w:id="119"/>
      <w:bookmarkStart w:id="120" w:name="_Toc184308099"/>
      <w:bookmarkEnd w:id="120"/>
      <w:bookmarkStart w:id="121" w:name="_Toc184312125"/>
      <w:bookmarkEnd w:id="121"/>
      <w:bookmarkStart w:id="122" w:name="_Toc184313292"/>
      <w:bookmarkEnd w:id="122"/>
      <w:bookmarkStart w:id="123" w:name="_Toc184312111"/>
      <w:bookmarkEnd w:id="123"/>
      <w:bookmarkStart w:id="124" w:name="_Toc184314457"/>
      <w:bookmarkEnd w:id="124"/>
      <w:bookmarkStart w:id="125" w:name="_Toc184313282"/>
      <w:bookmarkEnd w:id="125"/>
      <w:bookmarkStart w:id="126" w:name="_Toc184308045"/>
      <w:bookmarkEnd w:id="126"/>
      <w:bookmarkStart w:id="127" w:name="_Toc184314470"/>
      <w:bookmarkEnd w:id="127"/>
      <w:bookmarkStart w:id="128" w:name="_Toc184312104"/>
      <w:bookmarkEnd w:id="128"/>
      <w:bookmarkStart w:id="129" w:name="_Toc184313256"/>
      <w:bookmarkEnd w:id="129"/>
      <w:bookmarkStart w:id="130" w:name="_Toc184313241"/>
      <w:bookmarkEnd w:id="130"/>
      <w:bookmarkStart w:id="131" w:name="_Toc184310343"/>
      <w:bookmarkEnd w:id="131"/>
      <w:bookmarkStart w:id="132" w:name="_Toc184308104"/>
      <w:bookmarkEnd w:id="132"/>
      <w:bookmarkStart w:id="133" w:name="_Toc184312116"/>
      <w:bookmarkEnd w:id="133"/>
      <w:bookmarkStart w:id="134" w:name="_Toc184314433"/>
      <w:bookmarkEnd w:id="134"/>
      <w:bookmarkStart w:id="135" w:name="_Toc184312106"/>
      <w:bookmarkEnd w:id="135"/>
      <w:bookmarkStart w:id="136" w:name="_Toc184308085"/>
      <w:bookmarkEnd w:id="136"/>
      <w:bookmarkStart w:id="137" w:name="_Toc184312139"/>
      <w:bookmarkEnd w:id="137"/>
      <w:bookmarkStart w:id="138" w:name="_Toc184310326"/>
      <w:bookmarkEnd w:id="138"/>
      <w:bookmarkStart w:id="139" w:name="_Toc184314444"/>
      <w:bookmarkEnd w:id="139"/>
      <w:bookmarkStart w:id="140" w:name="_Toc184313277"/>
      <w:bookmarkEnd w:id="140"/>
      <w:bookmarkStart w:id="141" w:name="_Toc184312122"/>
      <w:bookmarkEnd w:id="141"/>
      <w:bookmarkStart w:id="142" w:name="_Toc184313301"/>
      <w:bookmarkEnd w:id="142"/>
      <w:bookmarkStart w:id="143" w:name="_Toc184312087"/>
      <w:bookmarkEnd w:id="143"/>
      <w:bookmarkStart w:id="144" w:name="_Toc184308106"/>
      <w:bookmarkEnd w:id="144"/>
      <w:bookmarkStart w:id="145" w:name="_Toc184312088"/>
      <w:bookmarkEnd w:id="145"/>
      <w:bookmarkStart w:id="146" w:name="_Toc184313252"/>
      <w:bookmarkEnd w:id="146"/>
      <w:bookmarkStart w:id="147" w:name="_Toc184313274"/>
      <w:bookmarkEnd w:id="147"/>
      <w:bookmarkStart w:id="148" w:name="_Toc184308066"/>
      <w:bookmarkEnd w:id="148"/>
      <w:bookmarkStart w:id="149" w:name="_Toc184313307"/>
      <w:bookmarkEnd w:id="149"/>
      <w:bookmarkStart w:id="150" w:name="_Toc184314458"/>
      <w:bookmarkEnd w:id="150"/>
      <w:bookmarkStart w:id="151" w:name="_Toc184308050"/>
      <w:bookmarkEnd w:id="151"/>
      <w:bookmarkStart w:id="152" w:name="_Toc184312090"/>
      <w:bookmarkEnd w:id="152"/>
      <w:bookmarkStart w:id="153" w:name="_Toc184313261"/>
      <w:bookmarkEnd w:id="153"/>
      <w:bookmarkStart w:id="154" w:name="_Toc184313260"/>
      <w:bookmarkEnd w:id="154"/>
      <w:bookmarkStart w:id="155" w:name="_Toc184313255"/>
      <w:bookmarkEnd w:id="155"/>
      <w:bookmarkStart w:id="156" w:name="_Toc184308082"/>
      <w:bookmarkEnd w:id="156"/>
      <w:bookmarkStart w:id="157" w:name="_Toc184313291"/>
      <w:bookmarkEnd w:id="157"/>
      <w:bookmarkStart w:id="158" w:name="_Toc184312115"/>
      <w:bookmarkEnd w:id="158"/>
      <w:bookmarkStart w:id="159" w:name="_Toc184312105"/>
      <w:bookmarkEnd w:id="159"/>
      <w:bookmarkStart w:id="160" w:name="_Toc184308072"/>
      <w:bookmarkEnd w:id="160"/>
      <w:bookmarkStart w:id="161" w:name="_Toc184314475"/>
      <w:bookmarkEnd w:id="161"/>
      <w:bookmarkStart w:id="162" w:name="_Toc184310325"/>
      <w:bookmarkEnd w:id="162"/>
      <w:bookmarkStart w:id="163" w:name="_Toc184308068"/>
      <w:bookmarkEnd w:id="163"/>
      <w:bookmarkStart w:id="164" w:name="_Toc184313259"/>
      <w:bookmarkEnd w:id="164"/>
      <w:bookmarkStart w:id="165" w:name="_Toc184312119"/>
      <w:bookmarkEnd w:id="165"/>
      <w:bookmarkStart w:id="166" w:name="_Toc184308105"/>
      <w:bookmarkEnd w:id="166"/>
      <w:bookmarkStart w:id="167" w:name="_Toc184314410"/>
      <w:bookmarkEnd w:id="167"/>
      <w:bookmarkStart w:id="168" w:name="_Toc184308058"/>
      <w:bookmarkEnd w:id="168"/>
      <w:bookmarkStart w:id="169" w:name="_Toc184308081"/>
      <w:bookmarkEnd w:id="169"/>
      <w:bookmarkStart w:id="170" w:name="_Toc184312081"/>
      <w:bookmarkEnd w:id="170"/>
      <w:bookmarkStart w:id="171" w:name="_Toc184313239"/>
      <w:bookmarkEnd w:id="171"/>
      <w:bookmarkStart w:id="172" w:name="_Toc184312067"/>
      <w:bookmarkEnd w:id="172"/>
      <w:bookmarkStart w:id="173" w:name="_Toc184310298"/>
      <w:bookmarkEnd w:id="173"/>
      <w:bookmarkStart w:id="174" w:name="_Toc184308052"/>
      <w:bookmarkEnd w:id="174"/>
      <w:bookmarkStart w:id="175" w:name="_Toc184308065"/>
      <w:bookmarkEnd w:id="175"/>
      <w:bookmarkStart w:id="176" w:name="_Toc184308061"/>
      <w:bookmarkEnd w:id="176"/>
      <w:bookmarkStart w:id="177" w:name="_Toc184314422"/>
      <w:bookmarkEnd w:id="177"/>
      <w:bookmarkStart w:id="178" w:name="_Toc184314450"/>
      <w:bookmarkEnd w:id="178"/>
      <w:bookmarkStart w:id="179" w:name="_Toc184314453"/>
      <w:bookmarkEnd w:id="179"/>
      <w:bookmarkStart w:id="180" w:name="_Toc184310312"/>
      <w:bookmarkEnd w:id="180"/>
      <w:bookmarkStart w:id="181" w:name="_Toc184308040"/>
      <w:bookmarkEnd w:id="181"/>
      <w:bookmarkStart w:id="182" w:name="_Toc184310336"/>
      <w:bookmarkEnd w:id="182"/>
      <w:bookmarkStart w:id="183" w:name="_Toc184312118"/>
      <w:bookmarkEnd w:id="183"/>
      <w:bookmarkStart w:id="184" w:name="_Toc184312128"/>
      <w:bookmarkEnd w:id="184"/>
      <w:bookmarkStart w:id="185" w:name="_Toc184312092"/>
      <w:bookmarkEnd w:id="185"/>
      <w:bookmarkStart w:id="186" w:name="_Toc184308087"/>
      <w:bookmarkEnd w:id="186"/>
      <w:bookmarkStart w:id="187" w:name="_Toc184312107"/>
      <w:bookmarkEnd w:id="187"/>
      <w:bookmarkStart w:id="188" w:name="_Toc184313297"/>
      <w:bookmarkEnd w:id="188"/>
      <w:bookmarkStart w:id="189" w:name="_Toc184313302"/>
      <w:bookmarkEnd w:id="189"/>
      <w:bookmarkStart w:id="190" w:name="_Toc184310284"/>
      <w:bookmarkEnd w:id="190"/>
      <w:bookmarkStart w:id="191" w:name="_Toc184312098"/>
      <w:bookmarkEnd w:id="191"/>
      <w:bookmarkStart w:id="192" w:name="_Toc184308088"/>
      <w:bookmarkEnd w:id="192"/>
      <w:bookmarkStart w:id="193" w:name="_Toc184313265"/>
      <w:bookmarkEnd w:id="193"/>
      <w:bookmarkStart w:id="194" w:name="_Toc184308064"/>
      <w:bookmarkEnd w:id="194"/>
      <w:bookmarkStart w:id="195" w:name="_Toc184308053"/>
      <w:bookmarkEnd w:id="195"/>
      <w:bookmarkStart w:id="196" w:name="_Toc184312094"/>
      <w:bookmarkEnd w:id="196"/>
      <w:bookmarkStart w:id="197" w:name="_Toc184313281"/>
      <w:bookmarkEnd w:id="197"/>
      <w:bookmarkStart w:id="198" w:name="_Toc184310341"/>
      <w:bookmarkEnd w:id="198"/>
      <w:bookmarkStart w:id="199" w:name="_Toc184313258"/>
      <w:bookmarkEnd w:id="199"/>
      <w:bookmarkStart w:id="200" w:name="_Toc184312070"/>
      <w:bookmarkEnd w:id="200"/>
      <w:bookmarkStart w:id="201" w:name="_Toc184308091"/>
      <w:bookmarkEnd w:id="201"/>
      <w:bookmarkStart w:id="202" w:name="_Toc184308051"/>
      <w:bookmarkEnd w:id="202"/>
      <w:bookmarkStart w:id="203" w:name="_Toc184314449"/>
      <w:bookmarkEnd w:id="203"/>
      <w:bookmarkStart w:id="204" w:name="_Toc184310337"/>
      <w:bookmarkEnd w:id="204"/>
      <w:bookmarkStart w:id="205" w:name="_Toc184308108"/>
      <w:bookmarkEnd w:id="205"/>
      <w:bookmarkStart w:id="206" w:name="_Toc184308092"/>
      <w:bookmarkEnd w:id="206"/>
      <w:bookmarkStart w:id="207" w:name="_Toc184310305"/>
      <w:bookmarkEnd w:id="207"/>
      <w:bookmarkStart w:id="208" w:name="_Toc184314456"/>
      <w:bookmarkEnd w:id="208"/>
      <w:bookmarkStart w:id="209" w:name="_Toc184308101"/>
      <w:bookmarkEnd w:id="209"/>
      <w:bookmarkStart w:id="210" w:name="_Toc184314411"/>
      <w:bookmarkEnd w:id="210"/>
      <w:bookmarkStart w:id="211" w:name="_Toc184310293"/>
      <w:bookmarkEnd w:id="211"/>
      <w:bookmarkStart w:id="212" w:name="_Toc184310304"/>
      <w:bookmarkEnd w:id="212"/>
      <w:bookmarkStart w:id="213" w:name="_Toc184310283"/>
      <w:bookmarkEnd w:id="213"/>
      <w:bookmarkStart w:id="214" w:name="_Toc184312121"/>
      <w:bookmarkEnd w:id="214"/>
      <w:bookmarkStart w:id="215" w:name="_Toc184313240"/>
      <w:bookmarkEnd w:id="215"/>
      <w:bookmarkStart w:id="216" w:name="_Toc184308095"/>
      <w:bookmarkEnd w:id="216"/>
      <w:bookmarkStart w:id="217" w:name="_Toc184314414"/>
      <w:bookmarkEnd w:id="217"/>
      <w:bookmarkStart w:id="218" w:name="_Toc184310324"/>
      <w:bookmarkEnd w:id="218"/>
      <w:bookmarkStart w:id="219" w:name="_Toc184308046"/>
      <w:bookmarkEnd w:id="219"/>
      <w:bookmarkStart w:id="220" w:name="_Toc184313300"/>
      <w:bookmarkEnd w:id="220"/>
      <w:bookmarkStart w:id="221" w:name="_Toc184313251"/>
      <w:bookmarkEnd w:id="221"/>
      <w:bookmarkStart w:id="222" w:name="_Toc184313287"/>
      <w:bookmarkEnd w:id="222"/>
      <w:bookmarkStart w:id="223" w:name="_Toc184314464"/>
      <w:bookmarkEnd w:id="223"/>
      <w:bookmarkStart w:id="224" w:name="_Toc184314477"/>
      <w:bookmarkEnd w:id="224"/>
      <w:bookmarkStart w:id="225" w:name="_Toc184308083"/>
      <w:bookmarkEnd w:id="225"/>
      <w:bookmarkStart w:id="226" w:name="_Toc184314447"/>
      <w:bookmarkEnd w:id="226"/>
      <w:bookmarkStart w:id="227" w:name="_Toc184314480"/>
      <w:bookmarkEnd w:id="227"/>
      <w:bookmarkStart w:id="228" w:name="_Toc184314430"/>
      <w:bookmarkEnd w:id="228"/>
      <w:bookmarkStart w:id="229" w:name="_Toc184310286"/>
      <w:bookmarkEnd w:id="229"/>
      <w:bookmarkStart w:id="230" w:name="_Toc184308098"/>
      <w:bookmarkEnd w:id="230"/>
      <w:bookmarkStart w:id="231" w:name="_Toc184312079"/>
      <w:bookmarkEnd w:id="231"/>
      <w:bookmarkStart w:id="232" w:name="_Toc184313310"/>
      <w:bookmarkEnd w:id="232"/>
      <w:bookmarkStart w:id="233" w:name="_Toc184310278"/>
      <w:bookmarkEnd w:id="233"/>
      <w:bookmarkStart w:id="234" w:name="_Toc184310335"/>
      <w:bookmarkEnd w:id="234"/>
      <w:bookmarkStart w:id="235" w:name="_Toc184310282"/>
      <w:bookmarkEnd w:id="235"/>
      <w:bookmarkStart w:id="236" w:name="_Toc184312135"/>
      <w:bookmarkEnd w:id="236"/>
      <w:bookmarkStart w:id="237" w:name="_Toc184312086"/>
      <w:bookmarkEnd w:id="237"/>
      <w:bookmarkStart w:id="238" w:name="_Toc184308094"/>
      <w:bookmarkEnd w:id="238"/>
      <w:bookmarkStart w:id="239" w:name="_Toc184310290"/>
      <w:bookmarkEnd w:id="239"/>
      <w:bookmarkStart w:id="240" w:name="_Toc184308062"/>
      <w:bookmarkEnd w:id="240"/>
      <w:bookmarkStart w:id="241" w:name="_Toc184314426"/>
      <w:bookmarkEnd w:id="241"/>
      <w:bookmarkStart w:id="242" w:name="_Toc184310332"/>
      <w:bookmarkEnd w:id="242"/>
      <w:bookmarkStart w:id="243" w:name="_Toc184310297"/>
      <w:bookmarkEnd w:id="243"/>
      <w:bookmarkStart w:id="244" w:name="_Toc184308093"/>
      <w:bookmarkEnd w:id="244"/>
      <w:bookmarkStart w:id="245" w:name="_Toc184313304"/>
      <w:bookmarkEnd w:id="245"/>
      <w:bookmarkStart w:id="246" w:name="_Toc184313249"/>
      <w:bookmarkEnd w:id="246"/>
      <w:bookmarkStart w:id="247" w:name="_Toc184314442"/>
      <w:bookmarkEnd w:id="247"/>
      <w:bookmarkStart w:id="248" w:name="_Toc184312130"/>
      <w:bookmarkEnd w:id="248"/>
      <w:bookmarkStart w:id="249" w:name="_Toc184312095"/>
      <w:bookmarkEnd w:id="249"/>
      <w:bookmarkStart w:id="250" w:name="_Toc184308102"/>
      <w:bookmarkEnd w:id="250"/>
      <w:bookmarkStart w:id="251" w:name="_Toc184308048"/>
      <w:bookmarkEnd w:id="251"/>
      <w:bookmarkStart w:id="252" w:name="_Toc184308096"/>
      <w:bookmarkEnd w:id="252"/>
      <w:bookmarkStart w:id="253" w:name="_Toc184310318"/>
      <w:bookmarkEnd w:id="253"/>
      <w:bookmarkStart w:id="254" w:name="_Toc184313306"/>
      <w:bookmarkEnd w:id="254"/>
      <w:bookmarkStart w:id="255" w:name="_Toc184313245"/>
      <w:bookmarkEnd w:id="255"/>
      <w:bookmarkStart w:id="256" w:name="_Toc184312069"/>
      <w:bookmarkEnd w:id="256"/>
      <w:bookmarkStart w:id="257" w:name="_Toc184308078"/>
      <w:bookmarkEnd w:id="257"/>
      <w:bookmarkStart w:id="258" w:name="_Toc184313293"/>
      <w:bookmarkEnd w:id="258"/>
      <w:bookmarkStart w:id="259" w:name="_Toc184312082"/>
      <w:bookmarkEnd w:id="259"/>
      <w:bookmarkStart w:id="260" w:name="_Toc184310342"/>
      <w:bookmarkEnd w:id="260"/>
      <w:bookmarkStart w:id="261" w:name="_Toc184312075"/>
      <w:bookmarkEnd w:id="261"/>
      <w:bookmarkStart w:id="262" w:name="_Toc184313299"/>
      <w:bookmarkEnd w:id="262"/>
      <w:bookmarkStart w:id="263" w:name="_Toc184310309"/>
      <w:bookmarkEnd w:id="263"/>
      <w:bookmarkStart w:id="264" w:name="_Toc184312117"/>
      <w:bookmarkEnd w:id="264"/>
      <w:bookmarkStart w:id="265" w:name="_Toc184308080"/>
      <w:bookmarkEnd w:id="265"/>
      <w:bookmarkStart w:id="266" w:name="_Toc184312129"/>
      <w:bookmarkEnd w:id="266"/>
      <w:bookmarkStart w:id="267" w:name="_Toc184313272"/>
      <w:bookmarkEnd w:id="267"/>
      <w:bookmarkStart w:id="268" w:name="_Toc184312124"/>
      <w:bookmarkEnd w:id="268"/>
      <w:bookmarkStart w:id="269" w:name="_Toc184314428"/>
      <w:bookmarkEnd w:id="269"/>
      <w:bookmarkStart w:id="270" w:name="_Toc184314448"/>
      <w:bookmarkEnd w:id="270"/>
      <w:bookmarkStart w:id="271" w:name="_Toc184312114"/>
      <w:bookmarkEnd w:id="271"/>
      <w:bookmarkStart w:id="272" w:name="_Toc184313278"/>
      <w:bookmarkEnd w:id="272"/>
      <w:bookmarkStart w:id="273" w:name="_Toc184312099"/>
      <w:bookmarkEnd w:id="273"/>
      <w:bookmarkStart w:id="274" w:name="_Toc184314437"/>
      <w:bookmarkEnd w:id="274"/>
      <w:bookmarkStart w:id="275" w:name="_Toc184312096"/>
      <w:bookmarkEnd w:id="275"/>
      <w:bookmarkStart w:id="276" w:name="_Toc184313248"/>
      <w:bookmarkEnd w:id="276"/>
      <w:bookmarkStart w:id="277" w:name="_Toc184308090"/>
      <w:bookmarkEnd w:id="277"/>
      <w:bookmarkStart w:id="278" w:name="_Toc184314467"/>
      <w:bookmarkEnd w:id="278"/>
      <w:bookmarkStart w:id="279" w:name="_Toc184308049"/>
      <w:bookmarkEnd w:id="279"/>
      <w:bookmarkStart w:id="280" w:name="_Toc184308055"/>
      <w:bookmarkEnd w:id="280"/>
      <w:bookmarkStart w:id="281" w:name="_Toc184314427"/>
      <w:bookmarkEnd w:id="281"/>
      <w:bookmarkStart w:id="282" w:name="_Toc184313275"/>
      <w:bookmarkEnd w:id="282"/>
      <w:bookmarkStart w:id="283" w:name="_Toc184308100"/>
      <w:bookmarkEnd w:id="283"/>
      <w:bookmarkStart w:id="284" w:name="_Toc184314435"/>
      <w:bookmarkEnd w:id="284"/>
      <w:bookmarkStart w:id="285" w:name="_Toc184310301"/>
      <w:bookmarkEnd w:id="285"/>
      <w:bookmarkStart w:id="286" w:name="_Toc184314419"/>
      <w:bookmarkEnd w:id="286"/>
      <w:bookmarkStart w:id="287" w:name="_Toc184310316"/>
      <w:bookmarkEnd w:id="287"/>
      <w:bookmarkStart w:id="288" w:name="_Toc184313280"/>
      <w:bookmarkEnd w:id="288"/>
      <w:bookmarkStart w:id="289" w:name="_Toc184313309"/>
      <w:bookmarkEnd w:id="289"/>
      <w:bookmarkStart w:id="290" w:name="_Toc184313269"/>
      <w:bookmarkEnd w:id="290"/>
      <w:bookmarkStart w:id="291" w:name="_Toc184314412"/>
      <w:bookmarkEnd w:id="291"/>
      <w:bookmarkStart w:id="292" w:name="_Toc184314446"/>
      <w:bookmarkEnd w:id="292"/>
      <w:bookmarkStart w:id="293" w:name="_Toc184314420"/>
      <w:bookmarkEnd w:id="293"/>
      <w:bookmarkStart w:id="294" w:name="_Toc184308043"/>
      <w:bookmarkEnd w:id="294"/>
      <w:bookmarkStart w:id="295" w:name="_Toc184314461"/>
      <w:bookmarkEnd w:id="295"/>
      <w:bookmarkStart w:id="296" w:name="_Toc184312093"/>
      <w:bookmarkEnd w:id="296"/>
      <w:bookmarkStart w:id="297" w:name="_Toc184310303"/>
      <w:bookmarkEnd w:id="297"/>
      <w:bookmarkStart w:id="298" w:name="_Toc184308041"/>
      <w:bookmarkEnd w:id="298"/>
      <w:bookmarkStart w:id="299" w:name="_Toc184314462"/>
      <w:bookmarkEnd w:id="299"/>
      <w:bookmarkStart w:id="300" w:name="_Toc184308076"/>
      <w:bookmarkEnd w:id="300"/>
      <w:bookmarkStart w:id="301" w:name="_Toc184313298"/>
      <w:bookmarkEnd w:id="301"/>
      <w:bookmarkStart w:id="302" w:name="_Toc184313303"/>
      <w:bookmarkEnd w:id="302"/>
      <w:bookmarkStart w:id="303" w:name="_Toc184312101"/>
      <w:bookmarkEnd w:id="303"/>
      <w:bookmarkStart w:id="304" w:name="_Toc184312138"/>
      <w:bookmarkEnd w:id="304"/>
      <w:bookmarkStart w:id="305" w:name="_Toc184308077"/>
      <w:bookmarkEnd w:id="305"/>
      <w:bookmarkStart w:id="306" w:name="_Toc184314432"/>
      <w:bookmarkEnd w:id="306"/>
      <w:bookmarkStart w:id="307" w:name="_Toc184313257"/>
      <w:bookmarkEnd w:id="307"/>
      <w:bookmarkStart w:id="308" w:name="_Toc184314479"/>
      <w:bookmarkEnd w:id="308"/>
      <w:bookmarkStart w:id="309" w:name="_Toc184312120"/>
      <w:bookmarkEnd w:id="309"/>
      <w:bookmarkStart w:id="310" w:name="_Toc184312076"/>
      <w:bookmarkEnd w:id="310"/>
      <w:bookmarkStart w:id="311" w:name="_Toc184314445"/>
      <w:bookmarkEnd w:id="311"/>
      <w:bookmarkStart w:id="312" w:name="_Toc184308079"/>
      <w:bookmarkEnd w:id="312"/>
      <w:bookmarkStart w:id="313" w:name="_Toc184312084"/>
      <w:bookmarkEnd w:id="313"/>
      <w:bookmarkStart w:id="314" w:name="_Toc184312080"/>
      <w:bookmarkEnd w:id="314"/>
      <w:bookmarkStart w:id="315" w:name="_Toc184310296"/>
      <w:bookmarkEnd w:id="315"/>
      <w:bookmarkStart w:id="316" w:name="_Toc184310289"/>
      <w:bookmarkEnd w:id="316"/>
      <w:bookmarkStart w:id="317" w:name="_Toc184312137"/>
      <w:bookmarkEnd w:id="317"/>
      <w:bookmarkStart w:id="318" w:name="_Toc184310288"/>
      <w:bookmarkEnd w:id="318"/>
      <w:bookmarkStart w:id="319" w:name="_Toc184313308"/>
      <w:bookmarkEnd w:id="319"/>
      <w:bookmarkStart w:id="320" w:name="_Toc184310294"/>
      <w:bookmarkEnd w:id="320"/>
      <w:bookmarkStart w:id="321" w:name="_Toc184308089"/>
      <w:bookmarkEnd w:id="321"/>
      <w:bookmarkStart w:id="322" w:name="_Toc184308037"/>
      <w:bookmarkEnd w:id="322"/>
      <w:bookmarkStart w:id="323" w:name="_Toc184308054"/>
      <w:bookmarkEnd w:id="323"/>
      <w:bookmarkStart w:id="324" w:name="_Toc184314424"/>
      <w:bookmarkEnd w:id="324"/>
      <w:bookmarkStart w:id="325" w:name="_Toc184314469"/>
      <w:bookmarkEnd w:id="325"/>
      <w:bookmarkStart w:id="326" w:name="_Toc184314476"/>
      <w:bookmarkEnd w:id="326"/>
      <w:bookmarkStart w:id="327" w:name="_Toc184313243"/>
      <w:bookmarkEnd w:id="327"/>
      <w:bookmarkStart w:id="328" w:name="_Toc184314466"/>
      <w:bookmarkEnd w:id="328"/>
      <w:bookmarkStart w:id="329" w:name="_Toc184313271"/>
      <w:bookmarkEnd w:id="329"/>
      <w:bookmarkStart w:id="330" w:name="_Toc184314451"/>
      <w:bookmarkEnd w:id="330"/>
      <w:bookmarkStart w:id="331" w:name="_Toc184310277"/>
      <w:bookmarkEnd w:id="331"/>
      <w:bookmarkStart w:id="332" w:name="_Toc184313267"/>
      <w:bookmarkEnd w:id="332"/>
      <w:bookmarkStart w:id="333" w:name="_Toc184310330"/>
      <w:bookmarkEnd w:id="333"/>
      <w:bookmarkStart w:id="334" w:name="_Toc184312102"/>
      <w:bookmarkEnd w:id="334"/>
      <w:bookmarkStart w:id="335" w:name="_Toc184310311"/>
      <w:bookmarkEnd w:id="335"/>
      <w:bookmarkStart w:id="336" w:name="_Toc184313296"/>
      <w:bookmarkEnd w:id="336"/>
      <w:bookmarkStart w:id="337" w:name="_Toc184314417"/>
      <w:bookmarkEnd w:id="337"/>
      <w:bookmarkStart w:id="338" w:name="_Toc184314423"/>
      <w:bookmarkEnd w:id="338"/>
      <w:bookmarkStart w:id="339" w:name="_Toc184310291"/>
      <w:bookmarkEnd w:id="339"/>
      <w:bookmarkStart w:id="340" w:name="_Toc184310306"/>
      <w:bookmarkEnd w:id="340"/>
      <w:bookmarkStart w:id="341" w:name="_Toc184310320"/>
      <w:bookmarkEnd w:id="341"/>
      <w:bookmarkStart w:id="342" w:name="_Toc184312131"/>
      <w:bookmarkEnd w:id="342"/>
      <w:bookmarkStart w:id="343" w:name="_Toc184308059"/>
      <w:bookmarkEnd w:id="343"/>
      <w:bookmarkStart w:id="344" w:name="_Toc184310323"/>
      <w:bookmarkEnd w:id="344"/>
      <w:bookmarkStart w:id="345" w:name="_Toc184313238"/>
      <w:bookmarkEnd w:id="345"/>
      <w:bookmarkStart w:id="346" w:name="_Toc184313295"/>
      <w:bookmarkEnd w:id="346"/>
      <w:bookmarkStart w:id="347" w:name="_Toc184312073"/>
      <w:bookmarkEnd w:id="347"/>
      <w:bookmarkStart w:id="348" w:name="_Toc184314454"/>
      <w:bookmarkEnd w:id="348"/>
      <w:bookmarkStart w:id="349" w:name="_Toc184314465"/>
      <w:bookmarkEnd w:id="349"/>
      <w:bookmarkStart w:id="350" w:name="_Toc184314472"/>
      <w:bookmarkEnd w:id="350"/>
      <w:bookmarkStart w:id="351" w:name="_Toc184310344"/>
      <w:bookmarkEnd w:id="351"/>
      <w:bookmarkStart w:id="352" w:name="_Toc184313279"/>
      <w:bookmarkEnd w:id="352"/>
      <w:bookmarkStart w:id="353" w:name="_Toc184308047"/>
      <w:bookmarkEnd w:id="353"/>
      <w:bookmarkStart w:id="354" w:name="_Toc184310310"/>
      <w:bookmarkEnd w:id="354"/>
      <w:bookmarkStart w:id="355" w:name="_Toc184314436"/>
      <w:bookmarkEnd w:id="355"/>
      <w:bookmarkStart w:id="356" w:name="_Toc184312085"/>
      <w:bookmarkEnd w:id="356"/>
      <w:bookmarkStart w:id="357" w:name="_Toc184310340"/>
      <w:bookmarkEnd w:id="357"/>
      <w:bookmarkStart w:id="358" w:name="_Toc184310300"/>
      <w:bookmarkEnd w:id="358"/>
      <w:bookmarkStart w:id="359" w:name="_Toc184310287"/>
      <w:bookmarkEnd w:id="359"/>
      <w:bookmarkStart w:id="360" w:name="_Toc184310314"/>
      <w:bookmarkEnd w:id="360"/>
      <w:bookmarkStart w:id="361" w:name="_Toc184313270"/>
      <w:bookmarkEnd w:id="361"/>
      <w:bookmarkStart w:id="362" w:name="_Toc184312089"/>
      <w:bookmarkEnd w:id="362"/>
      <w:bookmarkStart w:id="363" w:name="_Toc184308103"/>
      <w:bookmarkEnd w:id="363"/>
      <w:bookmarkStart w:id="364" w:name="_Toc184310281"/>
      <w:bookmarkEnd w:id="364"/>
      <w:bookmarkStart w:id="365" w:name="_Toc184314478"/>
      <w:bookmarkEnd w:id="365"/>
      <w:bookmarkStart w:id="366" w:name="_Toc184310308"/>
      <w:bookmarkEnd w:id="366"/>
      <w:bookmarkStart w:id="367" w:name="_Toc184310274"/>
      <w:bookmarkEnd w:id="367"/>
      <w:bookmarkStart w:id="368" w:name="_Toc184312097"/>
      <w:bookmarkEnd w:id="368"/>
      <w:bookmarkStart w:id="369" w:name="_Toc184310295"/>
      <w:bookmarkEnd w:id="369"/>
      <w:bookmarkStart w:id="370" w:name="_Toc184314415"/>
      <w:bookmarkEnd w:id="370"/>
      <w:bookmarkStart w:id="371" w:name="_Toc184312103"/>
      <w:bookmarkEnd w:id="371"/>
      <w:bookmarkStart w:id="372" w:name="_Toc184314439"/>
      <w:bookmarkEnd w:id="372"/>
      <w:bookmarkStart w:id="373" w:name="_Toc184312127"/>
      <w:bookmarkEnd w:id="373"/>
      <w:bookmarkStart w:id="374" w:name="_Toc184308070"/>
      <w:bookmarkEnd w:id="374"/>
      <w:bookmarkStart w:id="375" w:name="_Toc184312133"/>
      <w:bookmarkEnd w:id="375"/>
      <w:bookmarkStart w:id="376" w:name="_Toc184312134"/>
      <w:bookmarkEnd w:id="376"/>
      <w:bookmarkStart w:id="377" w:name="_Toc184312132"/>
      <w:bookmarkEnd w:id="377"/>
      <w:bookmarkStart w:id="378" w:name="_Toc184314429"/>
      <w:bookmarkEnd w:id="378"/>
      <w:bookmarkStart w:id="379" w:name="_Toc184310331"/>
      <w:bookmarkEnd w:id="379"/>
      <w:bookmarkStart w:id="380" w:name="_Toc184312091"/>
      <w:bookmarkEnd w:id="380"/>
      <w:bookmarkStart w:id="381" w:name="_Toc184310307"/>
      <w:bookmarkEnd w:id="381"/>
      <w:bookmarkStart w:id="382" w:name="_Toc184313289"/>
      <w:bookmarkEnd w:id="382"/>
      <w:bookmarkStart w:id="383" w:name="_Toc184308097"/>
      <w:bookmarkEnd w:id="383"/>
      <w:bookmarkStart w:id="384" w:name="_Toc184310315"/>
      <w:bookmarkEnd w:id="384"/>
      <w:bookmarkStart w:id="385" w:name="_Toc184312110"/>
      <w:bookmarkEnd w:id="385"/>
      <w:bookmarkStart w:id="386" w:name="_Toc184314459"/>
      <w:bookmarkEnd w:id="386"/>
      <w:bookmarkStart w:id="387" w:name="_Toc184313284"/>
      <w:bookmarkEnd w:id="387"/>
      <w:bookmarkStart w:id="388" w:name="_Toc184310334"/>
      <w:bookmarkEnd w:id="388"/>
      <w:bookmarkStart w:id="389" w:name="_Toc184314455"/>
      <w:bookmarkEnd w:id="389"/>
      <w:bookmarkStart w:id="390" w:name="_Toc184313305"/>
      <w:bookmarkEnd w:id="390"/>
      <w:bookmarkStart w:id="391" w:name="_Toc184312113"/>
      <w:bookmarkEnd w:id="391"/>
      <w:bookmarkStart w:id="392" w:name="_Toc184313247"/>
      <w:bookmarkEnd w:id="392"/>
      <w:r>
        <w:rPr>
          <w:rFonts w:hint="eastAsia" w:ascii="宋体" w:hAnsi="宋体" w:cs="宋体"/>
          <w:b/>
          <w:sz w:val="36"/>
          <w:szCs w:val="36"/>
          <w:highlight w:val="none"/>
        </w:rPr>
        <w:t>评标办法</w:t>
      </w:r>
    </w:p>
    <w:p w14:paraId="752B15F9">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57A8990C">
      <w:pPr>
        <w:numPr>
          <w:ilvl w:val="0"/>
          <w:numId w:val="3"/>
        </w:num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评标标准</w:t>
      </w:r>
    </w:p>
    <w:p w14:paraId="03BBE37A">
      <w:pPr>
        <w:pStyle w:val="84"/>
        <w:spacing w:before="0"/>
        <w:ind w:firstLine="602" w:firstLineChars="250"/>
        <w:rPr>
          <w:rFonts w:ascii="宋体" w:hAnsi="宋体" w:cs="宋体"/>
          <w:szCs w:val="24"/>
          <w:highlight w:val="none"/>
        </w:rPr>
      </w:pP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65FE97DA">
      <w:pPr>
        <w:snapToGrid w:val="0"/>
        <w:spacing w:line="360" w:lineRule="auto"/>
        <w:ind w:firstLine="482" w:firstLineChars="200"/>
        <w:rPr>
          <w:rFonts w:ascii="宋体" w:hAnsi="宋体" w:cs="宋体"/>
          <w:highlight w:val="none"/>
        </w:rPr>
      </w:pPr>
      <w:r>
        <w:rPr>
          <w:rFonts w:hint="eastAsia" w:ascii="宋体" w:hAnsi="宋体" w:cs="宋体"/>
          <w:b/>
          <w:bCs/>
          <w:sz w:val="24"/>
          <w:highlight w:val="none"/>
        </w:rPr>
        <w:t>评标标准（技术、商务分90分）:</w:t>
      </w:r>
    </w:p>
    <w:tbl>
      <w:tblPr>
        <w:tblStyle w:val="63"/>
        <w:tblpPr w:leftFromText="180" w:rightFromText="180" w:vertAnchor="text" w:horzAnchor="page" w:tblpX="1263" w:tblpY="56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5153"/>
        <w:gridCol w:w="1053"/>
        <w:gridCol w:w="1216"/>
        <w:gridCol w:w="1159"/>
      </w:tblGrid>
      <w:tr w14:paraId="0079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657" w:type="dxa"/>
            <w:tcBorders>
              <w:tl2br w:val="nil"/>
              <w:tr2bl w:val="nil"/>
            </w:tcBorders>
            <w:vAlign w:val="center"/>
          </w:tcPr>
          <w:p w14:paraId="5EAD64B1">
            <w:pPr>
              <w:spacing w:line="360" w:lineRule="auto"/>
              <w:rPr>
                <w:rFonts w:ascii="宋体" w:hAnsi="宋体" w:cs="宋体"/>
                <w:sz w:val="24"/>
                <w:highlight w:val="none"/>
              </w:rPr>
            </w:pPr>
            <w:r>
              <w:rPr>
                <w:rFonts w:hint="eastAsia" w:ascii="宋体" w:hAnsi="宋体" w:cs="宋体"/>
                <w:sz w:val="24"/>
                <w:highlight w:val="none"/>
              </w:rPr>
              <w:t>序号</w:t>
            </w:r>
          </w:p>
        </w:tc>
        <w:tc>
          <w:tcPr>
            <w:tcW w:w="5153" w:type="dxa"/>
            <w:tcBorders>
              <w:tl2br w:val="nil"/>
              <w:tr2bl w:val="nil"/>
            </w:tcBorders>
            <w:vAlign w:val="center"/>
          </w:tcPr>
          <w:p w14:paraId="2B622EB7">
            <w:pPr>
              <w:spacing w:line="360" w:lineRule="auto"/>
              <w:rPr>
                <w:rFonts w:ascii="宋体" w:hAnsi="宋体" w:cs="宋体"/>
                <w:sz w:val="24"/>
                <w:highlight w:val="none"/>
              </w:rPr>
            </w:pPr>
            <w:r>
              <w:rPr>
                <w:rFonts w:hint="eastAsia" w:ascii="宋体" w:hAnsi="宋体" w:cs="宋体"/>
                <w:sz w:val="24"/>
                <w:highlight w:val="none"/>
              </w:rPr>
              <w:t>评标标准</w:t>
            </w:r>
          </w:p>
        </w:tc>
        <w:tc>
          <w:tcPr>
            <w:tcW w:w="1053" w:type="dxa"/>
            <w:tcBorders>
              <w:tl2br w:val="nil"/>
              <w:tr2bl w:val="nil"/>
            </w:tcBorders>
            <w:vAlign w:val="center"/>
          </w:tcPr>
          <w:p w14:paraId="58A014B4">
            <w:pPr>
              <w:spacing w:line="360" w:lineRule="auto"/>
              <w:rPr>
                <w:rFonts w:ascii="宋体" w:hAnsi="宋体" w:cs="宋体"/>
                <w:sz w:val="24"/>
                <w:highlight w:val="none"/>
              </w:rPr>
            </w:pPr>
            <w:r>
              <w:rPr>
                <w:rFonts w:hint="eastAsia" w:ascii="宋体" w:hAnsi="宋体" w:cs="宋体"/>
                <w:sz w:val="24"/>
                <w:highlight w:val="none"/>
              </w:rPr>
              <w:t>权重</w:t>
            </w:r>
          </w:p>
        </w:tc>
        <w:tc>
          <w:tcPr>
            <w:tcW w:w="1216" w:type="dxa"/>
            <w:tcBorders>
              <w:tl2br w:val="nil"/>
              <w:tr2bl w:val="nil"/>
            </w:tcBorders>
            <w:vAlign w:val="center"/>
          </w:tcPr>
          <w:p w14:paraId="5F5F15F6">
            <w:pPr>
              <w:spacing w:line="360" w:lineRule="auto"/>
              <w:rPr>
                <w:rFonts w:ascii="宋体" w:hAnsi="宋体" w:cs="宋体"/>
                <w:sz w:val="24"/>
                <w:highlight w:val="none"/>
              </w:rPr>
            </w:pPr>
            <w:r>
              <w:rPr>
                <w:rFonts w:hint="eastAsia" w:ascii="宋体" w:hAnsi="宋体" w:cs="宋体"/>
                <w:sz w:val="24"/>
                <w:highlight w:val="none"/>
              </w:rPr>
              <w:t>主观分/客观分属性</w:t>
            </w:r>
          </w:p>
        </w:tc>
        <w:tc>
          <w:tcPr>
            <w:tcW w:w="1159" w:type="dxa"/>
            <w:tcBorders>
              <w:tl2br w:val="nil"/>
              <w:tr2bl w:val="nil"/>
            </w:tcBorders>
            <w:vAlign w:val="center"/>
          </w:tcPr>
          <w:p w14:paraId="61BD8CE3">
            <w:pPr>
              <w:spacing w:line="360" w:lineRule="auto"/>
              <w:rPr>
                <w:rFonts w:ascii="宋体" w:hAnsi="宋体" w:cs="宋体"/>
                <w:sz w:val="24"/>
                <w:highlight w:val="none"/>
              </w:rPr>
            </w:pPr>
            <w:r>
              <w:rPr>
                <w:rFonts w:hint="eastAsia" w:ascii="宋体" w:hAnsi="宋体" w:cs="宋体"/>
                <w:sz w:val="24"/>
                <w:highlight w:val="none"/>
              </w:rPr>
              <w:t>投标文件中评标标准相应的商务技术资料目录*</w:t>
            </w:r>
          </w:p>
        </w:tc>
      </w:tr>
      <w:tr w14:paraId="484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7" w:type="dxa"/>
            <w:tcBorders>
              <w:tl2br w:val="nil"/>
              <w:tr2bl w:val="nil"/>
            </w:tcBorders>
            <w:vAlign w:val="center"/>
          </w:tcPr>
          <w:p w14:paraId="31ED5C00">
            <w:pPr>
              <w:spacing w:line="360" w:lineRule="auto"/>
              <w:rPr>
                <w:rFonts w:ascii="宋体" w:hAnsi="宋体" w:cs="宋体"/>
                <w:sz w:val="24"/>
                <w:highlight w:val="none"/>
              </w:rPr>
            </w:pPr>
            <w:r>
              <w:rPr>
                <w:rFonts w:hint="eastAsia" w:ascii="宋体" w:hAnsi="宋体" w:cs="宋体"/>
                <w:sz w:val="24"/>
                <w:highlight w:val="none"/>
              </w:rPr>
              <w:t>1</w:t>
            </w:r>
          </w:p>
        </w:tc>
        <w:tc>
          <w:tcPr>
            <w:tcW w:w="5153" w:type="dxa"/>
            <w:tcBorders>
              <w:tl2br w:val="nil"/>
              <w:tr2bl w:val="nil"/>
            </w:tcBorders>
            <w:vAlign w:val="center"/>
          </w:tcPr>
          <w:p w14:paraId="25F7BD90">
            <w:pPr>
              <w:spacing w:line="360" w:lineRule="auto"/>
              <w:rPr>
                <w:rFonts w:ascii="宋体" w:hAnsi="宋体" w:cs="宋体"/>
                <w:sz w:val="24"/>
                <w:highlight w:val="none"/>
              </w:rPr>
            </w:pPr>
            <w:r>
              <w:rPr>
                <w:rFonts w:ascii="宋体" w:hAnsi="宋体" w:cs="宋体"/>
                <w:sz w:val="24"/>
                <w:highlight w:val="none"/>
              </w:rPr>
              <w:t>投标人具有质量管理体系认证得2分，环境管理体系认证得2分，职业健康安全管理体系认证得2分，本项最高得</w:t>
            </w:r>
            <w:r>
              <w:rPr>
                <w:rFonts w:hint="eastAsia" w:ascii="宋体" w:hAnsi="宋体" w:cs="宋体"/>
                <w:sz w:val="24"/>
                <w:highlight w:val="none"/>
              </w:rPr>
              <w:t>6</w:t>
            </w:r>
            <w:r>
              <w:rPr>
                <w:rFonts w:ascii="宋体" w:hAnsi="宋体" w:cs="宋体"/>
                <w:sz w:val="24"/>
                <w:highlight w:val="none"/>
              </w:rPr>
              <w:t>分。</w:t>
            </w:r>
          </w:p>
        </w:tc>
        <w:tc>
          <w:tcPr>
            <w:tcW w:w="1053" w:type="dxa"/>
            <w:tcBorders>
              <w:tl2br w:val="nil"/>
              <w:tr2bl w:val="nil"/>
            </w:tcBorders>
            <w:vAlign w:val="center"/>
          </w:tcPr>
          <w:p w14:paraId="2A604EAD">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6</w:t>
            </w:r>
          </w:p>
        </w:tc>
        <w:tc>
          <w:tcPr>
            <w:tcW w:w="1216" w:type="dxa"/>
            <w:tcBorders>
              <w:tl2br w:val="nil"/>
              <w:tr2bl w:val="nil"/>
            </w:tcBorders>
            <w:vAlign w:val="center"/>
          </w:tcPr>
          <w:p w14:paraId="10C01954">
            <w:pPr>
              <w:spacing w:line="360" w:lineRule="auto"/>
              <w:rPr>
                <w:rFonts w:ascii="宋体" w:hAnsi="宋体" w:cs="宋体"/>
                <w:sz w:val="24"/>
                <w:highlight w:val="none"/>
              </w:rPr>
            </w:pPr>
            <w:r>
              <w:rPr>
                <w:rFonts w:hint="eastAsia" w:ascii="宋体" w:hAnsi="宋体" w:cs="宋体"/>
                <w:sz w:val="24"/>
                <w:highlight w:val="none"/>
              </w:rPr>
              <w:t>客观分</w:t>
            </w:r>
          </w:p>
        </w:tc>
        <w:tc>
          <w:tcPr>
            <w:tcW w:w="1159" w:type="dxa"/>
            <w:tcBorders>
              <w:tl2br w:val="nil"/>
              <w:tr2bl w:val="nil"/>
            </w:tcBorders>
            <w:vAlign w:val="center"/>
          </w:tcPr>
          <w:p w14:paraId="7146413D">
            <w:pPr>
              <w:spacing w:line="360" w:lineRule="auto"/>
              <w:rPr>
                <w:rFonts w:ascii="宋体" w:hAnsi="宋体" w:cs="宋体"/>
                <w:sz w:val="24"/>
                <w:highlight w:val="none"/>
              </w:rPr>
            </w:pPr>
          </w:p>
        </w:tc>
      </w:tr>
      <w:tr w14:paraId="5F39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7" w:type="dxa"/>
            <w:tcBorders>
              <w:tl2br w:val="nil"/>
              <w:tr2bl w:val="nil"/>
            </w:tcBorders>
            <w:vAlign w:val="center"/>
          </w:tcPr>
          <w:p w14:paraId="3008DFF7">
            <w:pPr>
              <w:spacing w:line="360" w:lineRule="auto"/>
              <w:rPr>
                <w:rFonts w:ascii="宋体" w:hAnsi="宋体" w:cs="宋体"/>
                <w:sz w:val="24"/>
                <w:highlight w:val="none"/>
              </w:rPr>
            </w:pPr>
            <w:r>
              <w:rPr>
                <w:rFonts w:hint="eastAsia" w:ascii="宋体" w:hAnsi="宋体" w:cs="宋体"/>
                <w:sz w:val="24"/>
                <w:highlight w:val="none"/>
              </w:rPr>
              <w:t>2</w:t>
            </w:r>
          </w:p>
        </w:tc>
        <w:tc>
          <w:tcPr>
            <w:tcW w:w="5153" w:type="dxa"/>
            <w:tcBorders>
              <w:tl2br w:val="nil"/>
              <w:tr2bl w:val="nil"/>
            </w:tcBorders>
            <w:vAlign w:val="center"/>
          </w:tcPr>
          <w:p w14:paraId="2DB2AF44">
            <w:pPr>
              <w:spacing w:line="360" w:lineRule="auto"/>
              <w:rPr>
                <w:rFonts w:ascii="宋体" w:hAnsi="宋体" w:cs="宋体"/>
                <w:sz w:val="24"/>
                <w:highlight w:val="none"/>
              </w:rPr>
            </w:pPr>
            <w:r>
              <w:rPr>
                <w:rFonts w:hint="eastAsia" w:ascii="宋体" w:hAnsi="宋体" w:cs="宋体"/>
                <w:sz w:val="24"/>
                <w:highlight w:val="none"/>
              </w:rPr>
              <w:t>投标人具有垃圾清扫、收集、运输服务企业资质证书得3分，本项最高得3分。</w:t>
            </w:r>
          </w:p>
        </w:tc>
        <w:tc>
          <w:tcPr>
            <w:tcW w:w="1053" w:type="dxa"/>
            <w:tcBorders>
              <w:tl2br w:val="nil"/>
              <w:tr2bl w:val="nil"/>
            </w:tcBorders>
            <w:vAlign w:val="center"/>
          </w:tcPr>
          <w:p w14:paraId="4DB0EAFF">
            <w:pPr>
              <w:spacing w:line="360" w:lineRule="auto"/>
              <w:rPr>
                <w:rFonts w:ascii="宋体" w:hAnsi="宋体" w:cs="宋体"/>
                <w:sz w:val="24"/>
                <w:highlight w:val="none"/>
              </w:rPr>
            </w:pPr>
            <w:r>
              <w:rPr>
                <w:rFonts w:hint="eastAsia" w:ascii="宋体" w:hAnsi="宋体" w:cs="宋体"/>
                <w:sz w:val="24"/>
                <w:highlight w:val="none"/>
              </w:rPr>
              <w:t>0-3</w:t>
            </w:r>
          </w:p>
        </w:tc>
        <w:tc>
          <w:tcPr>
            <w:tcW w:w="1216" w:type="dxa"/>
            <w:tcBorders>
              <w:tl2br w:val="nil"/>
              <w:tr2bl w:val="nil"/>
            </w:tcBorders>
            <w:vAlign w:val="center"/>
          </w:tcPr>
          <w:p w14:paraId="71B22243">
            <w:pPr>
              <w:spacing w:line="360" w:lineRule="auto"/>
              <w:rPr>
                <w:rFonts w:ascii="宋体" w:hAnsi="宋体" w:cs="宋体"/>
                <w:sz w:val="24"/>
                <w:highlight w:val="none"/>
              </w:rPr>
            </w:pPr>
            <w:r>
              <w:rPr>
                <w:rFonts w:hint="eastAsia" w:ascii="宋体" w:hAnsi="宋体" w:cs="宋体"/>
                <w:sz w:val="24"/>
                <w:highlight w:val="none"/>
              </w:rPr>
              <w:t>客观分</w:t>
            </w:r>
          </w:p>
        </w:tc>
        <w:tc>
          <w:tcPr>
            <w:tcW w:w="1159" w:type="dxa"/>
            <w:tcBorders>
              <w:tl2br w:val="nil"/>
              <w:tr2bl w:val="nil"/>
            </w:tcBorders>
            <w:vAlign w:val="center"/>
          </w:tcPr>
          <w:p w14:paraId="4F98A27E">
            <w:pPr>
              <w:spacing w:line="360" w:lineRule="auto"/>
              <w:rPr>
                <w:rFonts w:ascii="宋体" w:hAnsi="宋体" w:cs="宋体"/>
                <w:sz w:val="24"/>
                <w:highlight w:val="none"/>
              </w:rPr>
            </w:pPr>
          </w:p>
        </w:tc>
      </w:tr>
      <w:tr w14:paraId="7734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57" w:type="dxa"/>
            <w:tcBorders>
              <w:tl2br w:val="nil"/>
              <w:tr2bl w:val="nil"/>
            </w:tcBorders>
            <w:vAlign w:val="center"/>
          </w:tcPr>
          <w:p w14:paraId="18CC0665">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5153" w:type="dxa"/>
            <w:tcBorders>
              <w:tl2br w:val="nil"/>
              <w:tr2bl w:val="nil"/>
            </w:tcBorders>
            <w:vAlign w:val="center"/>
          </w:tcPr>
          <w:p w14:paraId="5F4A7C48">
            <w:pPr>
              <w:spacing w:line="360" w:lineRule="auto"/>
              <w:rPr>
                <w:rFonts w:ascii="宋体" w:hAnsi="宋体" w:cs="宋体"/>
                <w:sz w:val="24"/>
                <w:highlight w:val="none"/>
              </w:rPr>
            </w:pPr>
            <w:r>
              <w:rPr>
                <w:rFonts w:ascii="宋体" w:hAnsi="宋体" w:cs="宋体"/>
                <w:sz w:val="24"/>
                <w:highlight w:val="none"/>
              </w:rPr>
              <w:t>投标人近</w:t>
            </w:r>
            <w:r>
              <w:rPr>
                <w:rFonts w:hint="eastAsia" w:ascii="宋体" w:hAnsi="宋体" w:cs="宋体"/>
                <w:sz w:val="24"/>
                <w:highlight w:val="none"/>
              </w:rPr>
              <w:t>三</w:t>
            </w:r>
            <w:r>
              <w:rPr>
                <w:rFonts w:ascii="宋体" w:hAnsi="宋体" w:cs="宋体"/>
                <w:sz w:val="24"/>
                <w:highlight w:val="none"/>
              </w:rPr>
              <w:t>年内（自20</w:t>
            </w:r>
            <w:r>
              <w:rPr>
                <w:rFonts w:hint="eastAsia" w:ascii="宋体" w:hAnsi="宋体" w:cs="宋体"/>
                <w:sz w:val="24"/>
                <w:highlight w:val="none"/>
              </w:rPr>
              <w:t>21</w:t>
            </w:r>
            <w:r>
              <w:rPr>
                <w:rFonts w:ascii="宋体" w:hAnsi="宋体" w:cs="宋体"/>
                <w:sz w:val="24"/>
                <w:highlight w:val="none"/>
              </w:rPr>
              <w:t>年1月1日起至今，以合同签订时间为准）承接过</w:t>
            </w:r>
            <w:r>
              <w:rPr>
                <w:rFonts w:hint="eastAsia" w:ascii="宋体" w:hAnsi="宋体" w:cs="宋体"/>
                <w:sz w:val="24"/>
                <w:highlight w:val="none"/>
              </w:rPr>
              <w:t>垃圾清运包含生活垃、圾建筑垃圾</w:t>
            </w:r>
            <w:r>
              <w:rPr>
                <w:rFonts w:ascii="宋体" w:hAnsi="宋体" w:cs="宋体"/>
                <w:sz w:val="24"/>
                <w:highlight w:val="none"/>
              </w:rPr>
              <w:t>的，最多得1分。</w:t>
            </w:r>
          </w:p>
          <w:p w14:paraId="2CC8C7AE">
            <w:pPr>
              <w:spacing w:line="360" w:lineRule="auto"/>
              <w:rPr>
                <w:rFonts w:ascii="宋体" w:hAnsi="宋体" w:cs="宋体"/>
                <w:sz w:val="24"/>
                <w:highlight w:val="none"/>
              </w:rPr>
            </w:pPr>
            <w:r>
              <w:rPr>
                <w:rFonts w:ascii="宋体" w:hAnsi="宋体" w:cs="宋体"/>
                <w:sz w:val="24"/>
                <w:highlight w:val="none"/>
              </w:rPr>
              <w:t>注：投标文件中提供合同扫描件，否则不得分。</w:t>
            </w:r>
          </w:p>
        </w:tc>
        <w:tc>
          <w:tcPr>
            <w:tcW w:w="1053" w:type="dxa"/>
            <w:tcBorders>
              <w:tl2br w:val="nil"/>
              <w:tr2bl w:val="nil"/>
            </w:tcBorders>
            <w:vAlign w:val="center"/>
          </w:tcPr>
          <w:p w14:paraId="5F767A0A">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1</w:t>
            </w:r>
          </w:p>
        </w:tc>
        <w:tc>
          <w:tcPr>
            <w:tcW w:w="1216" w:type="dxa"/>
            <w:tcBorders>
              <w:tl2br w:val="nil"/>
              <w:tr2bl w:val="nil"/>
            </w:tcBorders>
            <w:vAlign w:val="center"/>
          </w:tcPr>
          <w:p w14:paraId="0042FAE6">
            <w:pPr>
              <w:spacing w:line="360" w:lineRule="auto"/>
              <w:rPr>
                <w:rFonts w:ascii="宋体" w:hAnsi="宋体" w:cs="宋体"/>
                <w:sz w:val="24"/>
                <w:highlight w:val="none"/>
              </w:rPr>
            </w:pPr>
            <w:r>
              <w:rPr>
                <w:rFonts w:hint="eastAsia" w:ascii="宋体" w:hAnsi="宋体" w:cs="宋体"/>
                <w:sz w:val="24"/>
                <w:highlight w:val="none"/>
              </w:rPr>
              <w:t>客观分</w:t>
            </w:r>
          </w:p>
        </w:tc>
        <w:tc>
          <w:tcPr>
            <w:tcW w:w="1159" w:type="dxa"/>
            <w:tcBorders>
              <w:tl2br w:val="nil"/>
              <w:tr2bl w:val="nil"/>
            </w:tcBorders>
            <w:vAlign w:val="center"/>
          </w:tcPr>
          <w:p w14:paraId="55DEA6E7">
            <w:pPr>
              <w:spacing w:line="360" w:lineRule="auto"/>
              <w:rPr>
                <w:rFonts w:ascii="宋体" w:hAnsi="宋体" w:cs="宋体"/>
                <w:sz w:val="24"/>
                <w:highlight w:val="none"/>
              </w:rPr>
            </w:pPr>
          </w:p>
        </w:tc>
      </w:tr>
      <w:tr w14:paraId="7CB0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57" w:type="dxa"/>
            <w:tcBorders>
              <w:tl2br w:val="nil"/>
              <w:tr2bl w:val="nil"/>
            </w:tcBorders>
            <w:vAlign w:val="center"/>
          </w:tcPr>
          <w:p w14:paraId="3CDD8EB9">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5153" w:type="dxa"/>
            <w:tcBorders>
              <w:tl2br w:val="nil"/>
              <w:tr2bl w:val="nil"/>
            </w:tcBorders>
            <w:vAlign w:val="center"/>
          </w:tcPr>
          <w:p w14:paraId="7C567CC6">
            <w:pPr>
              <w:spacing w:line="360" w:lineRule="auto"/>
              <w:rPr>
                <w:rFonts w:ascii="宋体" w:hAnsi="宋体" w:cs="宋体"/>
                <w:sz w:val="24"/>
                <w:highlight w:val="none"/>
              </w:rPr>
            </w:pPr>
            <w:r>
              <w:rPr>
                <w:rFonts w:ascii="宋体" w:hAnsi="宋体" w:cs="宋体"/>
                <w:sz w:val="24"/>
                <w:highlight w:val="none"/>
              </w:rPr>
              <w:t>本项目人员情况：</w:t>
            </w:r>
          </w:p>
          <w:p w14:paraId="2A405F7B">
            <w:pPr>
              <w:spacing w:line="360" w:lineRule="auto"/>
              <w:rPr>
                <w:rFonts w:ascii="宋体" w:hAnsi="宋体" w:cs="宋体"/>
                <w:sz w:val="24"/>
                <w:highlight w:val="none"/>
              </w:rPr>
            </w:pPr>
            <w:r>
              <w:rPr>
                <w:rFonts w:ascii="宋体" w:hAnsi="宋体" w:cs="宋体"/>
                <w:sz w:val="24"/>
                <w:highlight w:val="none"/>
              </w:rPr>
              <w:t>项目负责人：具有</w:t>
            </w:r>
            <w:r>
              <w:rPr>
                <w:rFonts w:hint="eastAsia" w:ascii="宋体" w:hAnsi="宋体" w:cs="宋体"/>
                <w:sz w:val="24"/>
                <w:highlight w:val="none"/>
              </w:rPr>
              <w:t>环境工程项目经理培训结业证书5</w:t>
            </w:r>
            <w:r>
              <w:rPr>
                <w:rFonts w:ascii="宋体" w:hAnsi="宋体" w:cs="宋体"/>
                <w:sz w:val="24"/>
                <w:highlight w:val="none"/>
              </w:rPr>
              <w:t>分，本项最高得</w:t>
            </w:r>
            <w:r>
              <w:rPr>
                <w:rFonts w:hint="eastAsia" w:ascii="宋体" w:hAnsi="宋体" w:cs="宋体"/>
                <w:sz w:val="24"/>
                <w:highlight w:val="none"/>
              </w:rPr>
              <w:t>5</w:t>
            </w:r>
            <w:r>
              <w:rPr>
                <w:rFonts w:ascii="宋体" w:hAnsi="宋体" w:cs="宋体"/>
                <w:sz w:val="24"/>
                <w:highlight w:val="none"/>
              </w:rPr>
              <w:t>分；</w:t>
            </w:r>
          </w:p>
          <w:p w14:paraId="35E16629">
            <w:pPr>
              <w:spacing w:line="360" w:lineRule="auto"/>
              <w:rPr>
                <w:rFonts w:ascii="宋体" w:hAnsi="宋体" w:cs="宋体"/>
                <w:sz w:val="24"/>
                <w:highlight w:val="none"/>
              </w:rPr>
            </w:pPr>
            <w:r>
              <w:rPr>
                <w:rFonts w:hint="eastAsia" w:ascii="宋体" w:hAnsi="宋体" w:cs="宋体"/>
                <w:sz w:val="24"/>
                <w:highlight w:val="none"/>
              </w:rPr>
              <w:t>项目人员具融化焊接与热切割作业证书得5分，本项最高得5分；</w:t>
            </w:r>
          </w:p>
          <w:p w14:paraId="76C46156">
            <w:pPr>
              <w:spacing w:line="360" w:lineRule="auto"/>
              <w:rPr>
                <w:rFonts w:ascii="宋体" w:hAnsi="宋体" w:cs="宋体"/>
                <w:sz w:val="24"/>
                <w:highlight w:val="none"/>
              </w:rPr>
            </w:pPr>
            <w:r>
              <w:rPr>
                <w:rFonts w:hint="eastAsia" w:ascii="宋体" w:hAnsi="宋体" w:cs="宋体"/>
                <w:sz w:val="24"/>
                <w:highlight w:val="none"/>
              </w:rPr>
              <w:t>项目人员具有低压电工电工证5分，本项最高得5分；</w:t>
            </w:r>
          </w:p>
          <w:p w14:paraId="2948B182">
            <w:pPr>
              <w:spacing w:line="360" w:lineRule="auto"/>
              <w:rPr>
                <w:rFonts w:ascii="宋体" w:hAnsi="宋体" w:cs="宋体"/>
                <w:sz w:val="24"/>
                <w:highlight w:val="none"/>
              </w:rPr>
            </w:pPr>
            <w:r>
              <w:rPr>
                <w:rFonts w:ascii="宋体" w:hAnsi="宋体" w:cs="宋体"/>
                <w:sz w:val="24"/>
                <w:highlight w:val="none"/>
              </w:rPr>
              <w:t>注：投标文件中提供相关证书扫描件</w:t>
            </w:r>
            <w:r>
              <w:rPr>
                <w:rFonts w:hint="eastAsia" w:ascii="宋体" w:hAnsi="宋体" w:cs="宋体"/>
                <w:sz w:val="24"/>
                <w:highlight w:val="none"/>
              </w:rPr>
              <w:t>，项目负责人提供近6个月（2024年5月-2024年10月）社保证明，其余</w:t>
            </w:r>
            <w:r>
              <w:rPr>
                <w:rFonts w:ascii="宋体" w:hAnsi="宋体" w:cs="宋体"/>
                <w:sz w:val="24"/>
                <w:highlight w:val="none"/>
              </w:rPr>
              <w:t>相关人员</w:t>
            </w:r>
            <w:r>
              <w:rPr>
                <w:rFonts w:hint="eastAsia" w:ascii="宋体" w:hAnsi="宋体" w:cs="宋体"/>
                <w:sz w:val="24"/>
                <w:highlight w:val="none"/>
              </w:rPr>
              <w:t>提供</w:t>
            </w:r>
            <w:r>
              <w:rPr>
                <w:rFonts w:ascii="宋体" w:hAnsi="宋体" w:cs="宋体"/>
                <w:sz w:val="24"/>
                <w:highlight w:val="none"/>
              </w:rPr>
              <w:t>近</w:t>
            </w:r>
            <w:r>
              <w:rPr>
                <w:rFonts w:hint="eastAsia" w:ascii="宋体" w:hAnsi="宋体" w:cs="宋体"/>
                <w:sz w:val="24"/>
                <w:highlight w:val="none"/>
              </w:rPr>
              <w:t>一</w:t>
            </w:r>
            <w:r>
              <w:rPr>
                <w:rFonts w:ascii="宋体" w:hAnsi="宋体" w:cs="宋体"/>
                <w:sz w:val="24"/>
                <w:highlight w:val="none"/>
              </w:rPr>
              <w:t>个月社保缴纳证明扫描件；人员不重复计分。</w:t>
            </w:r>
          </w:p>
        </w:tc>
        <w:tc>
          <w:tcPr>
            <w:tcW w:w="1053" w:type="dxa"/>
            <w:tcBorders>
              <w:tl2br w:val="nil"/>
              <w:tr2bl w:val="nil"/>
            </w:tcBorders>
            <w:vAlign w:val="center"/>
          </w:tcPr>
          <w:p w14:paraId="37DE7964">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15</w:t>
            </w:r>
          </w:p>
        </w:tc>
        <w:tc>
          <w:tcPr>
            <w:tcW w:w="1216" w:type="dxa"/>
            <w:tcBorders>
              <w:tl2br w:val="nil"/>
              <w:tr2bl w:val="nil"/>
            </w:tcBorders>
            <w:vAlign w:val="center"/>
          </w:tcPr>
          <w:p w14:paraId="7094849F">
            <w:pPr>
              <w:spacing w:line="360" w:lineRule="auto"/>
              <w:rPr>
                <w:rFonts w:ascii="宋体" w:hAnsi="宋体" w:cs="宋体"/>
                <w:sz w:val="24"/>
                <w:highlight w:val="none"/>
              </w:rPr>
            </w:pPr>
            <w:r>
              <w:rPr>
                <w:rFonts w:hint="eastAsia" w:ascii="宋体" w:hAnsi="宋体" w:cs="宋体"/>
                <w:sz w:val="24"/>
                <w:highlight w:val="none"/>
              </w:rPr>
              <w:t>客观分</w:t>
            </w:r>
          </w:p>
        </w:tc>
        <w:tc>
          <w:tcPr>
            <w:tcW w:w="1159" w:type="dxa"/>
            <w:tcBorders>
              <w:tl2br w:val="nil"/>
              <w:tr2bl w:val="nil"/>
            </w:tcBorders>
            <w:vAlign w:val="center"/>
          </w:tcPr>
          <w:p w14:paraId="76C9438F">
            <w:pPr>
              <w:spacing w:line="360" w:lineRule="auto"/>
              <w:rPr>
                <w:rFonts w:ascii="宋体" w:hAnsi="宋体" w:cs="宋体"/>
                <w:sz w:val="24"/>
                <w:highlight w:val="none"/>
              </w:rPr>
            </w:pPr>
          </w:p>
        </w:tc>
      </w:tr>
      <w:tr w14:paraId="3298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657" w:type="dxa"/>
            <w:tcBorders>
              <w:tl2br w:val="nil"/>
              <w:tr2bl w:val="nil"/>
            </w:tcBorders>
            <w:vAlign w:val="center"/>
          </w:tcPr>
          <w:p w14:paraId="0148ED7D">
            <w:pPr>
              <w:spacing w:line="360" w:lineRule="auto"/>
              <w:rPr>
                <w:rFonts w:ascii="宋体" w:hAnsi="宋体" w:cs="宋体"/>
                <w:sz w:val="24"/>
                <w:highlight w:val="none"/>
              </w:rPr>
            </w:pPr>
            <w:r>
              <w:rPr>
                <w:rFonts w:hint="eastAsia" w:ascii="宋体" w:hAnsi="宋体" w:cs="宋体"/>
                <w:sz w:val="24"/>
                <w:highlight w:val="none"/>
              </w:rPr>
              <w:t>5</w:t>
            </w:r>
          </w:p>
        </w:tc>
        <w:tc>
          <w:tcPr>
            <w:tcW w:w="5153" w:type="dxa"/>
            <w:tcBorders>
              <w:tl2br w:val="nil"/>
              <w:tr2bl w:val="nil"/>
            </w:tcBorders>
            <w:vAlign w:val="center"/>
          </w:tcPr>
          <w:p w14:paraId="2E2AA85C">
            <w:pPr>
              <w:spacing w:line="360" w:lineRule="auto"/>
              <w:rPr>
                <w:rFonts w:ascii="宋体" w:hAnsi="宋体" w:cs="宋体"/>
                <w:sz w:val="24"/>
                <w:highlight w:val="none"/>
              </w:rPr>
            </w:pPr>
            <w:r>
              <w:rPr>
                <w:rFonts w:hint="eastAsia" w:ascii="宋体" w:hAnsi="宋体" w:cs="宋体"/>
                <w:sz w:val="24"/>
                <w:highlight w:val="none"/>
              </w:rPr>
              <w:t>企业自备或租赁</w:t>
            </w:r>
            <w:r>
              <w:rPr>
                <w:rFonts w:ascii="宋体" w:hAnsi="宋体" w:cs="宋体"/>
                <w:sz w:val="24"/>
                <w:highlight w:val="none"/>
              </w:rPr>
              <w:t>设备情况</w:t>
            </w:r>
          </w:p>
          <w:p w14:paraId="6FC5B579">
            <w:pPr>
              <w:spacing w:line="360" w:lineRule="auto"/>
              <w:rPr>
                <w:rFonts w:ascii="宋体" w:hAnsi="宋体" w:cs="宋体"/>
                <w:sz w:val="24"/>
                <w:highlight w:val="none"/>
              </w:rPr>
            </w:pPr>
            <w:r>
              <w:rPr>
                <w:rFonts w:hint="eastAsia" w:ascii="宋体" w:hAnsi="宋体" w:cs="宋体"/>
                <w:sz w:val="24"/>
                <w:highlight w:val="none"/>
              </w:rPr>
              <w:t>1、洒水车一辆得5分；本项最高得5分；</w:t>
            </w:r>
          </w:p>
          <w:p w14:paraId="332F212E">
            <w:pPr>
              <w:spacing w:line="360" w:lineRule="auto"/>
              <w:rPr>
                <w:rFonts w:ascii="宋体" w:hAnsi="宋体" w:cs="宋体"/>
                <w:sz w:val="24"/>
                <w:highlight w:val="none"/>
              </w:rPr>
            </w:pPr>
            <w:r>
              <w:rPr>
                <w:rFonts w:hint="eastAsia" w:ascii="宋体" w:hAnsi="宋体" w:cs="宋体"/>
                <w:sz w:val="24"/>
                <w:highlight w:val="none"/>
              </w:rPr>
              <w:t>2、垃圾压缩车一辆得5分；本项最高得5分；</w:t>
            </w:r>
          </w:p>
          <w:p w14:paraId="4C6CB711">
            <w:pPr>
              <w:spacing w:line="360" w:lineRule="auto"/>
              <w:rPr>
                <w:rFonts w:ascii="宋体" w:hAnsi="宋体" w:cs="宋体"/>
                <w:sz w:val="24"/>
                <w:highlight w:val="none"/>
              </w:rPr>
            </w:pPr>
            <w:r>
              <w:rPr>
                <w:rFonts w:hint="eastAsia" w:ascii="宋体" w:hAnsi="宋体" w:cs="宋体"/>
                <w:sz w:val="24"/>
                <w:highlight w:val="none"/>
              </w:rPr>
              <w:t>3、40kw及以上的发电机组，每组得2分，本项最高得2分；</w:t>
            </w:r>
          </w:p>
          <w:p w14:paraId="1858442D">
            <w:pPr>
              <w:spacing w:line="360" w:lineRule="auto"/>
              <w:rPr>
                <w:rFonts w:ascii="宋体" w:hAnsi="宋体" w:cs="宋体"/>
                <w:sz w:val="24"/>
                <w:highlight w:val="none"/>
              </w:rPr>
            </w:pPr>
            <w:r>
              <w:rPr>
                <w:rFonts w:hint="eastAsia" w:ascii="宋体" w:hAnsi="宋体" w:cs="宋体"/>
                <w:sz w:val="24"/>
                <w:highlight w:val="none"/>
              </w:rPr>
              <w:t>4、货车5辆，每辆得2分，本项最高得10分。</w:t>
            </w:r>
          </w:p>
          <w:p w14:paraId="7308A3EB">
            <w:pPr>
              <w:spacing w:line="360" w:lineRule="auto"/>
              <w:rPr>
                <w:rFonts w:ascii="宋体" w:hAnsi="宋体" w:cs="宋体"/>
                <w:sz w:val="24"/>
                <w:highlight w:val="none"/>
              </w:rPr>
            </w:pPr>
            <w:r>
              <w:rPr>
                <w:rFonts w:hint="eastAsia" w:ascii="宋体" w:hAnsi="宋体" w:cs="宋体"/>
                <w:sz w:val="24"/>
                <w:highlight w:val="none"/>
              </w:rPr>
              <w:t>（投标文件中车辆需提供购买发票、车辆行驶证复印件或扫描打印件并加盖投标人公章</w:t>
            </w:r>
            <w:bookmarkStart w:id="393" w:name="OLE_LINK5"/>
            <w:r>
              <w:rPr>
                <w:rFonts w:hint="eastAsia" w:ascii="宋体" w:hAnsi="宋体" w:cs="宋体"/>
                <w:sz w:val="24"/>
                <w:highlight w:val="none"/>
              </w:rPr>
              <w:t>，如租赁的还需提供租赁合同复印件或扫描打印件并加盖投标人公章，否则不得分）。</w:t>
            </w:r>
            <w:bookmarkEnd w:id="393"/>
          </w:p>
        </w:tc>
        <w:tc>
          <w:tcPr>
            <w:tcW w:w="1053" w:type="dxa"/>
            <w:tcBorders>
              <w:tl2br w:val="nil"/>
              <w:tr2bl w:val="nil"/>
            </w:tcBorders>
            <w:vAlign w:val="center"/>
          </w:tcPr>
          <w:p w14:paraId="3547B183">
            <w:pPr>
              <w:spacing w:line="360" w:lineRule="auto"/>
              <w:jc w:val="center"/>
              <w:rPr>
                <w:rFonts w:ascii="宋体" w:hAnsi="宋体" w:cs="宋体"/>
                <w:sz w:val="24"/>
                <w:highlight w:val="none"/>
              </w:rPr>
            </w:pPr>
          </w:p>
          <w:p w14:paraId="533FB95A">
            <w:pPr>
              <w:spacing w:line="360" w:lineRule="auto"/>
              <w:jc w:val="center"/>
              <w:rPr>
                <w:rFonts w:ascii="宋体" w:hAnsi="宋体" w:cs="宋体"/>
                <w:sz w:val="24"/>
                <w:highlight w:val="none"/>
              </w:rPr>
            </w:pPr>
          </w:p>
          <w:p w14:paraId="269EA023">
            <w:pPr>
              <w:spacing w:line="360" w:lineRule="auto"/>
              <w:jc w:val="center"/>
              <w:rPr>
                <w:rFonts w:ascii="宋体" w:hAnsi="宋体" w:cs="宋体"/>
                <w:sz w:val="24"/>
                <w:highlight w:val="none"/>
              </w:rPr>
            </w:pPr>
          </w:p>
          <w:p w14:paraId="773A6E2B">
            <w:pPr>
              <w:spacing w:line="360" w:lineRule="auto"/>
              <w:jc w:val="both"/>
              <w:rPr>
                <w:rFonts w:ascii="宋体" w:hAnsi="宋体" w:cs="宋体"/>
                <w:sz w:val="24"/>
                <w:highlight w:val="none"/>
              </w:rPr>
            </w:pPr>
          </w:p>
          <w:p w14:paraId="43A7BE4B">
            <w:pPr>
              <w:spacing w:line="360" w:lineRule="auto"/>
              <w:jc w:val="center"/>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22</w:t>
            </w:r>
          </w:p>
        </w:tc>
        <w:tc>
          <w:tcPr>
            <w:tcW w:w="1216" w:type="dxa"/>
            <w:tcBorders>
              <w:tl2br w:val="nil"/>
              <w:tr2bl w:val="nil"/>
            </w:tcBorders>
            <w:vAlign w:val="center"/>
          </w:tcPr>
          <w:p w14:paraId="0EBFF75E">
            <w:pPr>
              <w:spacing w:line="360" w:lineRule="auto"/>
              <w:jc w:val="center"/>
              <w:rPr>
                <w:rFonts w:ascii="宋体" w:hAnsi="宋体" w:cs="宋体"/>
                <w:sz w:val="24"/>
                <w:highlight w:val="none"/>
              </w:rPr>
            </w:pPr>
          </w:p>
          <w:p w14:paraId="27100D17">
            <w:pPr>
              <w:spacing w:line="360" w:lineRule="auto"/>
              <w:jc w:val="center"/>
              <w:rPr>
                <w:rFonts w:ascii="宋体" w:hAnsi="宋体" w:cs="宋体"/>
                <w:sz w:val="24"/>
                <w:highlight w:val="none"/>
              </w:rPr>
            </w:pPr>
          </w:p>
          <w:p w14:paraId="010D37AF">
            <w:pPr>
              <w:spacing w:line="360" w:lineRule="auto"/>
              <w:jc w:val="center"/>
              <w:rPr>
                <w:rFonts w:ascii="宋体" w:hAnsi="宋体" w:cs="宋体"/>
                <w:sz w:val="24"/>
                <w:highlight w:val="none"/>
              </w:rPr>
            </w:pPr>
          </w:p>
          <w:p w14:paraId="4339AE07">
            <w:pPr>
              <w:spacing w:line="360" w:lineRule="auto"/>
              <w:jc w:val="center"/>
              <w:rPr>
                <w:rFonts w:ascii="宋体" w:hAnsi="宋体" w:cs="宋体"/>
                <w:sz w:val="24"/>
                <w:highlight w:val="none"/>
              </w:rPr>
            </w:pPr>
          </w:p>
          <w:p w14:paraId="6CA30F2B">
            <w:pPr>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159" w:type="dxa"/>
            <w:tcBorders>
              <w:tl2br w:val="nil"/>
              <w:tr2bl w:val="nil"/>
            </w:tcBorders>
            <w:vAlign w:val="center"/>
          </w:tcPr>
          <w:p w14:paraId="75FCF90E">
            <w:pPr>
              <w:spacing w:line="360" w:lineRule="auto"/>
              <w:rPr>
                <w:rFonts w:ascii="宋体" w:hAnsi="宋体" w:cs="宋体"/>
                <w:sz w:val="24"/>
                <w:highlight w:val="none"/>
              </w:rPr>
            </w:pPr>
          </w:p>
        </w:tc>
      </w:tr>
      <w:tr w14:paraId="09AF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57" w:type="dxa"/>
            <w:tcBorders>
              <w:tl2br w:val="nil"/>
              <w:tr2bl w:val="nil"/>
            </w:tcBorders>
            <w:vAlign w:val="center"/>
          </w:tcPr>
          <w:p w14:paraId="15445770">
            <w:pPr>
              <w:spacing w:line="360" w:lineRule="auto"/>
              <w:rPr>
                <w:rFonts w:ascii="宋体" w:hAnsi="宋体" w:cs="宋体"/>
                <w:sz w:val="24"/>
                <w:highlight w:val="none"/>
              </w:rPr>
            </w:pPr>
            <w:r>
              <w:rPr>
                <w:rFonts w:hint="eastAsia" w:ascii="宋体" w:hAnsi="宋体" w:cs="宋体"/>
                <w:sz w:val="24"/>
                <w:highlight w:val="none"/>
              </w:rPr>
              <w:t>6</w:t>
            </w:r>
          </w:p>
        </w:tc>
        <w:tc>
          <w:tcPr>
            <w:tcW w:w="5153" w:type="dxa"/>
            <w:tcBorders>
              <w:tl2br w:val="nil"/>
              <w:tr2bl w:val="nil"/>
            </w:tcBorders>
            <w:vAlign w:val="center"/>
          </w:tcPr>
          <w:p w14:paraId="6FA24AB4">
            <w:pPr>
              <w:spacing w:line="360" w:lineRule="auto"/>
              <w:rPr>
                <w:rFonts w:ascii="宋体" w:hAnsi="宋体" w:cs="宋体"/>
                <w:sz w:val="24"/>
                <w:highlight w:val="none"/>
              </w:rPr>
            </w:pPr>
            <w:r>
              <w:rPr>
                <w:rFonts w:ascii="宋体" w:hAnsi="宋体" w:cs="宋体"/>
                <w:sz w:val="24"/>
                <w:highlight w:val="none"/>
              </w:rPr>
              <w:t>投标人对</w:t>
            </w:r>
            <w:r>
              <w:rPr>
                <w:rFonts w:hint="eastAsia" w:ascii="宋体" w:hAnsi="宋体" w:cs="宋体"/>
                <w:sz w:val="24"/>
                <w:highlight w:val="none"/>
              </w:rPr>
              <w:t>本项目</w:t>
            </w:r>
            <w:r>
              <w:rPr>
                <w:rFonts w:ascii="宋体" w:hAnsi="宋体" w:cs="宋体"/>
                <w:sz w:val="24"/>
                <w:highlight w:val="none"/>
              </w:rPr>
              <w:t>现状了解全面、存在问题的分析到位，符合实际，对本项目养护难点、要点等问题进行调查剖析</w:t>
            </w:r>
            <w:r>
              <w:rPr>
                <w:rFonts w:hint="eastAsia" w:ascii="宋体" w:hAnsi="宋体" w:cs="宋体"/>
                <w:sz w:val="24"/>
                <w:highlight w:val="none"/>
              </w:rPr>
              <w:t>，</w:t>
            </w:r>
            <w:r>
              <w:rPr>
                <w:rFonts w:ascii="宋体" w:hAnsi="宋体" w:cs="宋体"/>
                <w:sz w:val="24"/>
                <w:highlight w:val="none"/>
              </w:rPr>
              <w:t>调查剖析到位、科学</w:t>
            </w:r>
            <w:r>
              <w:rPr>
                <w:rFonts w:hint="eastAsia" w:ascii="宋体" w:hAnsi="宋体" w:cs="宋体"/>
                <w:sz w:val="24"/>
                <w:highlight w:val="none"/>
              </w:rPr>
              <w:t>，养护方案科学、合理、可操作性强的</w:t>
            </w:r>
            <w:r>
              <w:rPr>
                <w:rFonts w:ascii="宋体" w:hAnsi="宋体" w:cs="宋体"/>
                <w:sz w:val="24"/>
                <w:highlight w:val="none"/>
              </w:rPr>
              <w:t>得</w:t>
            </w:r>
            <w:r>
              <w:rPr>
                <w:rFonts w:hint="eastAsia" w:ascii="宋体" w:hAnsi="宋体" w:cs="宋体"/>
                <w:sz w:val="24"/>
                <w:highlight w:val="none"/>
              </w:rPr>
              <w:t>8</w:t>
            </w:r>
            <w:r>
              <w:rPr>
                <w:rFonts w:ascii="宋体" w:hAnsi="宋体" w:cs="宋体"/>
                <w:sz w:val="24"/>
                <w:highlight w:val="none"/>
              </w:rPr>
              <w:t>分</w:t>
            </w:r>
            <w:r>
              <w:rPr>
                <w:rFonts w:hint="eastAsia" w:ascii="宋体" w:hAnsi="宋体" w:cs="宋体"/>
                <w:sz w:val="24"/>
                <w:highlight w:val="none"/>
              </w:rPr>
              <w:t>；</w:t>
            </w:r>
            <w:r>
              <w:rPr>
                <w:rFonts w:ascii="宋体" w:hAnsi="宋体" w:cs="宋体"/>
                <w:sz w:val="24"/>
                <w:highlight w:val="none"/>
              </w:rPr>
              <w:t>投标人对</w:t>
            </w:r>
            <w:r>
              <w:rPr>
                <w:rFonts w:hint="eastAsia" w:ascii="宋体" w:hAnsi="宋体" w:cs="宋体"/>
                <w:sz w:val="24"/>
                <w:highlight w:val="none"/>
              </w:rPr>
              <w:t>本项目</w:t>
            </w:r>
            <w:r>
              <w:rPr>
                <w:rFonts w:ascii="宋体" w:hAnsi="宋体" w:cs="宋体"/>
                <w:sz w:val="24"/>
                <w:highlight w:val="none"/>
              </w:rPr>
              <w:t>现状了解较为全面、存在问题的分析较为到位，对本项目养护难点、要点等问题进行调查剖析，调查剖析较为到位、科学</w:t>
            </w:r>
            <w:r>
              <w:rPr>
                <w:rFonts w:hint="eastAsia" w:ascii="宋体" w:hAnsi="宋体" w:cs="宋体"/>
                <w:sz w:val="24"/>
                <w:highlight w:val="none"/>
              </w:rPr>
              <w:t>的</w:t>
            </w:r>
            <w:r>
              <w:rPr>
                <w:rFonts w:ascii="宋体" w:hAnsi="宋体" w:cs="宋体"/>
                <w:sz w:val="24"/>
                <w:highlight w:val="none"/>
              </w:rPr>
              <w:t>得</w:t>
            </w:r>
            <w:r>
              <w:rPr>
                <w:rFonts w:hint="eastAsia" w:ascii="宋体" w:hAnsi="宋体" w:cs="宋体"/>
                <w:sz w:val="24"/>
                <w:highlight w:val="none"/>
              </w:rPr>
              <w:t>4</w:t>
            </w:r>
            <w:r>
              <w:rPr>
                <w:rFonts w:ascii="宋体" w:hAnsi="宋体" w:cs="宋体"/>
                <w:sz w:val="24"/>
                <w:highlight w:val="none"/>
              </w:rPr>
              <w:t>分</w:t>
            </w:r>
            <w:r>
              <w:rPr>
                <w:rFonts w:hint="eastAsia" w:ascii="宋体" w:hAnsi="宋体" w:cs="宋体"/>
                <w:sz w:val="24"/>
                <w:highlight w:val="none"/>
              </w:rPr>
              <w:t>；</w:t>
            </w:r>
            <w:r>
              <w:rPr>
                <w:rFonts w:ascii="宋体" w:hAnsi="宋体" w:cs="宋体"/>
                <w:sz w:val="24"/>
                <w:highlight w:val="none"/>
              </w:rPr>
              <w:t>投标人对</w:t>
            </w:r>
            <w:r>
              <w:rPr>
                <w:rFonts w:hint="eastAsia" w:ascii="宋体" w:hAnsi="宋体" w:cs="宋体"/>
                <w:sz w:val="24"/>
                <w:highlight w:val="none"/>
              </w:rPr>
              <w:t>本项目</w:t>
            </w:r>
            <w:r>
              <w:rPr>
                <w:rFonts w:ascii="宋体" w:hAnsi="宋体" w:cs="宋体"/>
                <w:sz w:val="24"/>
                <w:highlight w:val="none"/>
              </w:rPr>
              <w:t>现状了解有缺陷、存在问题的分析有缺陷，对本项目养护难点、要点等问题进行调查剖析，调查剖析有缺陷</w:t>
            </w:r>
            <w:r>
              <w:rPr>
                <w:rFonts w:hint="eastAsia" w:ascii="宋体" w:hAnsi="宋体" w:cs="宋体"/>
                <w:sz w:val="24"/>
                <w:highlight w:val="none"/>
              </w:rPr>
              <w:t>的</w:t>
            </w:r>
            <w:r>
              <w:rPr>
                <w:rFonts w:ascii="宋体" w:hAnsi="宋体" w:cs="宋体"/>
                <w:sz w:val="24"/>
                <w:highlight w:val="none"/>
              </w:rPr>
              <w:t>得</w:t>
            </w:r>
            <w:r>
              <w:rPr>
                <w:rFonts w:hint="eastAsia" w:ascii="宋体" w:hAnsi="宋体" w:cs="宋体"/>
                <w:sz w:val="24"/>
                <w:highlight w:val="none"/>
              </w:rPr>
              <w:t>2</w:t>
            </w:r>
            <w:r>
              <w:rPr>
                <w:rFonts w:ascii="宋体" w:hAnsi="宋体" w:cs="宋体"/>
                <w:sz w:val="24"/>
                <w:highlight w:val="none"/>
              </w:rPr>
              <w:t>分</w:t>
            </w:r>
            <w:r>
              <w:rPr>
                <w:rFonts w:hint="eastAsia" w:ascii="宋体" w:hAnsi="宋体" w:cs="宋体"/>
                <w:sz w:val="24"/>
                <w:highlight w:val="none"/>
              </w:rPr>
              <w:t>；</w:t>
            </w:r>
            <w:r>
              <w:rPr>
                <w:rFonts w:ascii="宋体" w:hAnsi="宋体" w:cs="宋体"/>
                <w:sz w:val="24"/>
                <w:highlight w:val="none"/>
              </w:rPr>
              <w:t>方案不合理或未提供方案不得分。</w:t>
            </w:r>
          </w:p>
        </w:tc>
        <w:tc>
          <w:tcPr>
            <w:tcW w:w="1053" w:type="dxa"/>
            <w:tcBorders>
              <w:tl2br w:val="nil"/>
              <w:tr2bl w:val="nil"/>
            </w:tcBorders>
            <w:vAlign w:val="center"/>
          </w:tcPr>
          <w:p w14:paraId="10EC366B">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8</w:t>
            </w:r>
          </w:p>
        </w:tc>
        <w:tc>
          <w:tcPr>
            <w:tcW w:w="1216" w:type="dxa"/>
            <w:tcBorders>
              <w:tl2br w:val="nil"/>
              <w:tr2bl w:val="nil"/>
            </w:tcBorders>
            <w:vAlign w:val="center"/>
          </w:tcPr>
          <w:p w14:paraId="19455AE7">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60DFC03A">
            <w:pPr>
              <w:spacing w:line="360" w:lineRule="auto"/>
              <w:rPr>
                <w:rFonts w:ascii="宋体" w:hAnsi="宋体" w:cs="宋体"/>
                <w:sz w:val="24"/>
                <w:highlight w:val="none"/>
              </w:rPr>
            </w:pPr>
          </w:p>
        </w:tc>
      </w:tr>
      <w:tr w14:paraId="4D75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57" w:type="dxa"/>
            <w:tcBorders>
              <w:tl2br w:val="nil"/>
              <w:tr2bl w:val="nil"/>
            </w:tcBorders>
            <w:vAlign w:val="center"/>
          </w:tcPr>
          <w:p w14:paraId="53DE8937">
            <w:pPr>
              <w:spacing w:line="360" w:lineRule="auto"/>
              <w:rPr>
                <w:rFonts w:ascii="宋体" w:hAnsi="宋体" w:cs="宋体"/>
                <w:sz w:val="24"/>
                <w:highlight w:val="none"/>
              </w:rPr>
            </w:pPr>
            <w:r>
              <w:rPr>
                <w:rFonts w:hint="eastAsia" w:ascii="宋体" w:hAnsi="宋体" w:cs="宋体"/>
                <w:sz w:val="24"/>
                <w:highlight w:val="none"/>
              </w:rPr>
              <w:t>7</w:t>
            </w:r>
          </w:p>
        </w:tc>
        <w:tc>
          <w:tcPr>
            <w:tcW w:w="5153" w:type="dxa"/>
            <w:tcBorders>
              <w:tl2br w:val="nil"/>
              <w:tr2bl w:val="nil"/>
            </w:tcBorders>
            <w:vAlign w:val="center"/>
          </w:tcPr>
          <w:p w14:paraId="24B21783">
            <w:pPr>
              <w:spacing w:line="360" w:lineRule="auto"/>
              <w:rPr>
                <w:rFonts w:ascii="宋体" w:hAnsi="宋体" w:cs="宋体"/>
                <w:sz w:val="24"/>
                <w:highlight w:val="none"/>
              </w:rPr>
            </w:pPr>
            <w:r>
              <w:rPr>
                <w:rFonts w:hint="eastAsia" w:ascii="宋体" w:hAnsi="宋体" w:cs="宋体"/>
                <w:sz w:val="24"/>
                <w:highlight w:val="none"/>
              </w:rPr>
              <w:t>组织实施方案切合本项目采购需求，针对性、操作性强得8分，组织实施方案较为切合本项目采购需求，针对性、操作性较强得4分，组织实施方案与本项目采购需求切合度一般，针对性、操作性一般的得2分，方案不合理或未提供方案不得分。</w:t>
            </w:r>
          </w:p>
        </w:tc>
        <w:tc>
          <w:tcPr>
            <w:tcW w:w="1053" w:type="dxa"/>
            <w:tcBorders>
              <w:tl2br w:val="nil"/>
              <w:tr2bl w:val="nil"/>
            </w:tcBorders>
            <w:vAlign w:val="center"/>
          </w:tcPr>
          <w:p w14:paraId="04162F56">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8</w:t>
            </w:r>
          </w:p>
        </w:tc>
        <w:tc>
          <w:tcPr>
            <w:tcW w:w="1216" w:type="dxa"/>
            <w:tcBorders>
              <w:tl2br w:val="nil"/>
              <w:tr2bl w:val="nil"/>
            </w:tcBorders>
            <w:vAlign w:val="center"/>
          </w:tcPr>
          <w:p w14:paraId="462038C1">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7F4705BD">
            <w:pPr>
              <w:spacing w:line="360" w:lineRule="auto"/>
              <w:rPr>
                <w:rFonts w:ascii="宋体" w:hAnsi="宋体" w:cs="宋体"/>
                <w:sz w:val="24"/>
                <w:highlight w:val="none"/>
              </w:rPr>
            </w:pPr>
          </w:p>
        </w:tc>
      </w:tr>
      <w:tr w14:paraId="01B6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7" w:type="dxa"/>
            <w:tcBorders>
              <w:tl2br w:val="nil"/>
              <w:tr2bl w:val="nil"/>
            </w:tcBorders>
            <w:vAlign w:val="center"/>
          </w:tcPr>
          <w:p w14:paraId="60FFD139">
            <w:pPr>
              <w:spacing w:line="360" w:lineRule="auto"/>
              <w:rPr>
                <w:rFonts w:ascii="宋体" w:hAnsi="宋体" w:cs="宋体"/>
                <w:sz w:val="24"/>
                <w:highlight w:val="none"/>
              </w:rPr>
            </w:pPr>
            <w:r>
              <w:rPr>
                <w:rFonts w:hint="eastAsia" w:ascii="宋体" w:hAnsi="宋体" w:cs="宋体"/>
                <w:sz w:val="24"/>
                <w:highlight w:val="none"/>
              </w:rPr>
              <w:t>8</w:t>
            </w:r>
          </w:p>
        </w:tc>
        <w:tc>
          <w:tcPr>
            <w:tcW w:w="5153" w:type="dxa"/>
            <w:tcBorders>
              <w:tl2br w:val="nil"/>
              <w:tr2bl w:val="nil"/>
            </w:tcBorders>
            <w:vAlign w:val="center"/>
          </w:tcPr>
          <w:p w14:paraId="4E714B90">
            <w:pPr>
              <w:spacing w:line="360" w:lineRule="auto"/>
              <w:rPr>
                <w:rFonts w:ascii="宋体" w:hAnsi="宋体" w:cs="宋体"/>
                <w:sz w:val="24"/>
                <w:highlight w:val="none"/>
              </w:rPr>
            </w:pPr>
            <w:r>
              <w:rPr>
                <w:rFonts w:ascii="宋体" w:hAnsi="宋体" w:cs="宋体"/>
                <w:sz w:val="24"/>
                <w:highlight w:val="none"/>
              </w:rPr>
              <w:t>本项目管理制度：根据提供的制度内容的完整性、与项目的匹配性进行评分。制度内容完整且与项目匹配度好的得</w:t>
            </w:r>
            <w:r>
              <w:rPr>
                <w:rFonts w:hint="eastAsia" w:ascii="宋体" w:hAnsi="宋体" w:cs="宋体"/>
                <w:sz w:val="24"/>
                <w:highlight w:val="none"/>
              </w:rPr>
              <w:t>8</w:t>
            </w:r>
            <w:r>
              <w:rPr>
                <w:rFonts w:ascii="宋体" w:hAnsi="宋体" w:cs="宋体"/>
                <w:sz w:val="24"/>
                <w:highlight w:val="none"/>
              </w:rPr>
              <w:t>分；制度内容基本完整且与项目匹配度较好的得</w:t>
            </w:r>
            <w:r>
              <w:rPr>
                <w:rFonts w:hint="eastAsia" w:ascii="宋体" w:hAnsi="宋体" w:cs="宋体"/>
                <w:sz w:val="24"/>
                <w:highlight w:val="none"/>
              </w:rPr>
              <w:t>4</w:t>
            </w:r>
            <w:r>
              <w:rPr>
                <w:rFonts w:ascii="宋体" w:hAnsi="宋体" w:cs="宋体"/>
                <w:sz w:val="24"/>
                <w:highlight w:val="none"/>
              </w:rPr>
              <w:t>分；制度内容存在欠缺或与项目匹配度有缺陷的得</w:t>
            </w:r>
            <w:r>
              <w:rPr>
                <w:rFonts w:hint="eastAsia" w:ascii="宋体" w:hAnsi="宋体" w:cs="宋体"/>
                <w:sz w:val="24"/>
                <w:highlight w:val="none"/>
              </w:rPr>
              <w:t>2</w:t>
            </w:r>
            <w:r>
              <w:rPr>
                <w:rFonts w:ascii="宋体" w:hAnsi="宋体" w:cs="宋体"/>
                <w:sz w:val="24"/>
                <w:highlight w:val="none"/>
              </w:rPr>
              <w:t>分；方案不合理或未提供方案不得分。</w:t>
            </w:r>
          </w:p>
        </w:tc>
        <w:tc>
          <w:tcPr>
            <w:tcW w:w="1053" w:type="dxa"/>
            <w:tcBorders>
              <w:tl2br w:val="nil"/>
              <w:tr2bl w:val="nil"/>
            </w:tcBorders>
            <w:vAlign w:val="center"/>
          </w:tcPr>
          <w:p w14:paraId="4BCF8D14">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8</w:t>
            </w:r>
          </w:p>
        </w:tc>
        <w:tc>
          <w:tcPr>
            <w:tcW w:w="1216" w:type="dxa"/>
            <w:tcBorders>
              <w:tl2br w:val="nil"/>
              <w:tr2bl w:val="nil"/>
            </w:tcBorders>
            <w:vAlign w:val="center"/>
          </w:tcPr>
          <w:p w14:paraId="52E2BA55">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075E967E">
            <w:pPr>
              <w:spacing w:line="360" w:lineRule="auto"/>
              <w:rPr>
                <w:rFonts w:ascii="宋体" w:hAnsi="宋体" w:cs="宋体"/>
                <w:sz w:val="24"/>
                <w:highlight w:val="none"/>
              </w:rPr>
            </w:pPr>
          </w:p>
        </w:tc>
      </w:tr>
      <w:tr w14:paraId="0F74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7" w:type="dxa"/>
            <w:tcBorders>
              <w:tl2br w:val="nil"/>
              <w:tr2bl w:val="nil"/>
            </w:tcBorders>
            <w:vAlign w:val="center"/>
          </w:tcPr>
          <w:p w14:paraId="22517229">
            <w:pPr>
              <w:spacing w:line="360" w:lineRule="auto"/>
              <w:rPr>
                <w:rFonts w:ascii="宋体" w:hAnsi="宋体" w:cs="宋体"/>
                <w:sz w:val="24"/>
                <w:highlight w:val="none"/>
              </w:rPr>
            </w:pPr>
            <w:r>
              <w:rPr>
                <w:rFonts w:hint="eastAsia" w:ascii="宋体" w:hAnsi="宋体" w:cs="宋体"/>
                <w:sz w:val="24"/>
                <w:highlight w:val="none"/>
              </w:rPr>
              <w:t>9</w:t>
            </w:r>
          </w:p>
        </w:tc>
        <w:tc>
          <w:tcPr>
            <w:tcW w:w="5153" w:type="dxa"/>
            <w:tcBorders>
              <w:tl2br w:val="nil"/>
              <w:tr2bl w:val="nil"/>
            </w:tcBorders>
            <w:vAlign w:val="center"/>
          </w:tcPr>
          <w:p w14:paraId="201506F8">
            <w:pPr>
              <w:spacing w:line="360" w:lineRule="auto"/>
              <w:rPr>
                <w:rFonts w:ascii="宋体" w:hAnsi="宋体" w:cs="宋体"/>
                <w:sz w:val="24"/>
                <w:highlight w:val="none"/>
              </w:rPr>
            </w:pPr>
            <w:r>
              <w:rPr>
                <w:rFonts w:ascii="宋体" w:hAnsi="宋体" w:cs="宋体"/>
                <w:sz w:val="24"/>
                <w:highlight w:val="none"/>
              </w:rPr>
              <w:t>安全文明保证体系和安全保证措施：根据提供的措施内容的完整性、与项目的匹配性进行评分。措施内容完整且与项目匹配度高的得</w:t>
            </w:r>
            <w:r>
              <w:rPr>
                <w:rFonts w:hint="eastAsia" w:ascii="宋体" w:hAnsi="宋体" w:cs="宋体"/>
                <w:sz w:val="24"/>
                <w:highlight w:val="none"/>
              </w:rPr>
              <w:t>8</w:t>
            </w:r>
            <w:r>
              <w:rPr>
                <w:rFonts w:ascii="宋体" w:hAnsi="宋体" w:cs="宋体"/>
                <w:sz w:val="24"/>
                <w:highlight w:val="none"/>
              </w:rPr>
              <w:t>分；措施内容基本完整且与项目匹配度较好的得</w:t>
            </w:r>
            <w:r>
              <w:rPr>
                <w:rFonts w:hint="eastAsia" w:ascii="宋体" w:hAnsi="宋体" w:cs="宋体"/>
                <w:sz w:val="24"/>
                <w:highlight w:val="none"/>
              </w:rPr>
              <w:t>4</w:t>
            </w:r>
            <w:r>
              <w:rPr>
                <w:rFonts w:ascii="宋体" w:hAnsi="宋体" w:cs="宋体"/>
                <w:sz w:val="24"/>
                <w:highlight w:val="none"/>
              </w:rPr>
              <w:t>分；措施内容存在欠缺或与项目匹配度有缺陷的得</w:t>
            </w:r>
            <w:r>
              <w:rPr>
                <w:rFonts w:hint="eastAsia" w:ascii="宋体" w:hAnsi="宋体" w:cs="宋体"/>
                <w:sz w:val="24"/>
                <w:highlight w:val="none"/>
              </w:rPr>
              <w:t>2</w:t>
            </w:r>
            <w:r>
              <w:rPr>
                <w:rFonts w:ascii="宋体" w:hAnsi="宋体" w:cs="宋体"/>
                <w:sz w:val="24"/>
                <w:highlight w:val="none"/>
              </w:rPr>
              <w:t>分；方案不合理或未提供方案不得分。</w:t>
            </w:r>
          </w:p>
        </w:tc>
        <w:tc>
          <w:tcPr>
            <w:tcW w:w="1053" w:type="dxa"/>
            <w:tcBorders>
              <w:tl2br w:val="nil"/>
              <w:tr2bl w:val="nil"/>
            </w:tcBorders>
            <w:vAlign w:val="center"/>
          </w:tcPr>
          <w:p w14:paraId="5728013A">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8</w:t>
            </w:r>
          </w:p>
        </w:tc>
        <w:tc>
          <w:tcPr>
            <w:tcW w:w="1216" w:type="dxa"/>
            <w:tcBorders>
              <w:tl2br w:val="nil"/>
              <w:tr2bl w:val="nil"/>
            </w:tcBorders>
            <w:vAlign w:val="center"/>
          </w:tcPr>
          <w:p w14:paraId="07929480">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23A6C6F0">
            <w:pPr>
              <w:spacing w:line="360" w:lineRule="auto"/>
              <w:rPr>
                <w:rFonts w:ascii="宋体" w:hAnsi="宋体" w:cs="宋体"/>
                <w:sz w:val="24"/>
                <w:highlight w:val="none"/>
              </w:rPr>
            </w:pPr>
          </w:p>
        </w:tc>
      </w:tr>
      <w:tr w14:paraId="64C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57" w:type="dxa"/>
            <w:tcBorders>
              <w:tl2br w:val="nil"/>
              <w:tr2bl w:val="nil"/>
            </w:tcBorders>
            <w:vAlign w:val="center"/>
          </w:tcPr>
          <w:p w14:paraId="6047A3EF">
            <w:pPr>
              <w:spacing w:line="360" w:lineRule="auto"/>
              <w:rPr>
                <w:rFonts w:ascii="宋体" w:hAnsi="宋体" w:cs="宋体"/>
                <w:sz w:val="24"/>
                <w:highlight w:val="none"/>
              </w:rPr>
            </w:pPr>
            <w:r>
              <w:rPr>
                <w:rFonts w:hint="eastAsia" w:ascii="宋体" w:hAnsi="宋体" w:cs="宋体"/>
                <w:sz w:val="24"/>
                <w:highlight w:val="none"/>
              </w:rPr>
              <w:t>10</w:t>
            </w:r>
          </w:p>
        </w:tc>
        <w:tc>
          <w:tcPr>
            <w:tcW w:w="5153" w:type="dxa"/>
            <w:tcBorders>
              <w:tl2br w:val="nil"/>
              <w:tr2bl w:val="nil"/>
            </w:tcBorders>
            <w:vAlign w:val="center"/>
          </w:tcPr>
          <w:p w14:paraId="79835EB9">
            <w:pPr>
              <w:spacing w:line="360" w:lineRule="auto"/>
              <w:rPr>
                <w:rFonts w:ascii="宋体" w:hAnsi="宋体" w:cs="宋体"/>
                <w:sz w:val="24"/>
                <w:highlight w:val="none"/>
              </w:rPr>
            </w:pPr>
            <w:r>
              <w:rPr>
                <w:rFonts w:hint="eastAsia" w:ascii="宋体" w:hAnsi="宋体" w:cs="宋体"/>
                <w:sz w:val="24"/>
                <w:highlight w:val="none"/>
              </w:rPr>
              <w:t>有完善的应急管理方案，能及时响应城市应急和项目实施过程中各类应急保障任务</w:t>
            </w:r>
            <w:r>
              <w:rPr>
                <w:rFonts w:ascii="宋体" w:hAnsi="宋体" w:cs="宋体"/>
                <w:sz w:val="24"/>
                <w:highlight w:val="none"/>
              </w:rPr>
              <w:t>，方案科学合理，具有针对性及可操作性的得</w:t>
            </w:r>
            <w:r>
              <w:rPr>
                <w:rFonts w:hint="eastAsia" w:ascii="宋体" w:hAnsi="宋体" w:cs="宋体"/>
                <w:sz w:val="24"/>
                <w:highlight w:val="none"/>
              </w:rPr>
              <w:t>8</w:t>
            </w:r>
            <w:r>
              <w:rPr>
                <w:rFonts w:ascii="宋体" w:hAnsi="宋体" w:cs="宋体"/>
                <w:sz w:val="24"/>
                <w:highlight w:val="none"/>
              </w:rPr>
              <w:t>分，方案较为科学合理，针对性及可操作性较好的得</w:t>
            </w:r>
            <w:r>
              <w:rPr>
                <w:rFonts w:hint="eastAsia" w:ascii="宋体" w:hAnsi="宋体" w:cs="宋体"/>
                <w:sz w:val="24"/>
                <w:highlight w:val="none"/>
              </w:rPr>
              <w:t>4</w:t>
            </w:r>
            <w:r>
              <w:rPr>
                <w:rFonts w:ascii="宋体" w:hAnsi="宋体" w:cs="宋体"/>
                <w:sz w:val="24"/>
                <w:highlight w:val="none"/>
              </w:rPr>
              <w:t>分，方案一般，针对性及可操作性一般得1分。</w:t>
            </w:r>
          </w:p>
        </w:tc>
        <w:tc>
          <w:tcPr>
            <w:tcW w:w="1053" w:type="dxa"/>
            <w:tcBorders>
              <w:tl2br w:val="nil"/>
              <w:tr2bl w:val="nil"/>
            </w:tcBorders>
            <w:vAlign w:val="center"/>
          </w:tcPr>
          <w:p w14:paraId="2064FDA9">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8</w:t>
            </w:r>
          </w:p>
        </w:tc>
        <w:tc>
          <w:tcPr>
            <w:tcW w:w="1216" w:type="dxa"/>
            <w:tcBorders>
              <w:tl2br w:val="nil"/>
              <w:tr2bl w:val="nil"/>
            </w:tcBorders>
            <w:vAlign w:val="center"/>
          </w:tcPr>
          <w:p w14:paraId="66828F6C">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47F4580C">
            <w:pPr>
              <w:spacing w:line="360" w:lineRule="auto"/>
              <w:rPr>
                <w:rFonts w:ascii="宋体" w:hAnsi="宋体" w:cs="宋体"/>
                <w:sz w:val="24"/>
                <w:highlight w:val="none"/>
              </w:rPr>
            </w:pPr>
          </w:p>
        </w:tc>
      </w:tr>
      <w:tr w14:paraId="23CE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57" w:type="dxa"/>
            <w:tcBorders>
              <w:tl2br w:val="nil"/>
              <w:tr2bl w:val="nil"/>
            </w:tcBorders>
            <w:vAlign w:val="center"/>
          </w:tcPr>
          <w:p w14:paraId="0C0C9DF8">
            <w:pPr>
              <w:spacing w:line="360" w:lineRule="auto"/>
              <w:rPr>
                <w:rFonts w:ascii="宋体" w:hAnsi="宋体" w:cs="宋体"/>
                <w:sz w:val="24"/>
                <w:highlight w:val="none"/>
              </w:rPr>
            </w:pPr>
            <w:r>
              <w:rPr>
                <w:rFonts w:hint="eastAsia" w:ascii="宋体" w:hAnsi="宋体" w:cs="宋体"/>
                <w:sz w:val="24"/>
                <w:highlight w:val="none"/>
              </w:rPr>
              <w:t>11</w:t>
            </w:r>
          </w:p>
        </w:tc>
        <w:tc>
          <w:tcPr>
            <w:tcW w:w="5153" w:type="dxa"/>
            <w:tcBorders>
              <w:tl2br w:val="nil"/>
              <w:tr2bl w:val="nil"/>
            </w:tcBorders>
            <w:vAlign w:val="center"/>
          </w:tcPr>
          <w:p w14:paraId="629AEE92">
            <w:pPr>
              <w:spacing w:line="360" w:lineRule="auto"/>
              <w:rPr>
                <w:rFonts w:ascii="宋体" w:hAnsi="宋体" w:cs="宋体"/>
                <w:sz w:val="24"/>
                <w:highlight w:val="none"/>
              </w:rPr>
            </w:pPr>
            <w:r>
              <w:rPr>
                <w:rFonts w:hint="eastAsia" w:ascii="宋体" w:hAnsi="宋体" w:eastAsia="宋体" w:cs="宋体"/>
                <w:color w:val="auto"/>
                <w:sz w:val="24"/>
                <w:szCs w:val="24"/>
                <w:highlight w:val="none"/>
              </w:rPr>
              <w:t>针对本项目的合理化、优化建议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投标人针对本项目提出合理化、优</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建议等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分，基本符合得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分，部分符合得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分，不符合不得分；</w:t>
            </w:r>
          </w:p>
        </w:tc>
        <w:tc>
          <w:tcPr>
            <w:tcW w:w="1053" w:type="dxa"/>
            <w:tcBorders>
              <w:tl2br w:val="nil"/>
              <w:tr2bl w:val="nil"/>
            </w:tcBorders>
            <w:vAlign w:val="center"/>
          </w:tcPr>
          <w:p w14:paraId="09DF8703">
            <w:pPr>
              <w:spacing w:line="360" w:lineRule="auto"/>
              <w:rPr>
                <w:rFonts w:ascii="宋体" w:hAnsi="宋体" w:cs="宋体"/>
                <w:sz w:val="24"/>
                <w:highlight w:val="none"/>
              </w:rPr>
            </w:pPr>
            <w:r>
              <w:rPr>
                <w:rFonts w:hint="eastAsia" w:ascii="宋体" w:hAnsi="宋体" w:cs="宋体"/>
                <w:sz w:val="24"/>
                <w:highlight w:val="none"/>
              </w:rPr>
              <w:t>0-3</w:t>
            </w:r>
          </w:p>
        </w:tc>
        <w:tc>
          <w:tcPr>
            <w:tcW w:w="1216" w:type="dxa"/>
            <w:tcBorders>
              <w:tl2br w:val="nil"/>
              <w:tr2bl w:val="nil"/>
            </w:tcBorders>
            <w:vAlign w:val="center"/>
          </w:tcPr>
          <w:p w14:paraId="01C56979">
            <w:pPr>
              <w:spacing w:line="360" w:lineRule="auto"/>
              <w:rPr>
                <w:rFonts w:ascii="宋体" w:hAnsi="宋体" w:cs="宋体"/>
                <w:sz w:val="24"/>
                <w:highlight w:val="none"/>
              </w:rPr>
            </w:pPr>
            <w:r>
              <w:rPr>
                <w:rFonts w:hint="eastAsia" w:ascii="宋体" w:hAnsi="宋体" w:cs="宋体"/>
                <w:sz w:val="24"/>
                <w:highlight w:val="none"/>
              </w:rPr>
              <w:t>主观分</w:t>
            </w:r>
          </w:p>
        </w:tc>
        <w:tc>
          <w:tcPr>
            <w:tcW w:w="1159" w:type="dxa"/>
            <w:tcBorders>
              <w:tl2br w:val="nil"/>
              <w:tr2bl w:val="nil"/>
            </w:tcBorders>
            <w:vAlign w:val="center"/>
          </w:tcPr>
          <w:p w14:paraId="7EE2339A">
            <w:pPr>
              <w:spacing w:line="360" w:lineRule="auto"/>
              <w:rPr>
                <w:rFonts w:ascii="宋体" w:hAnsi="宋体" w:cs="宋体"/>
                <w:sz w:val="24"/>
                <w:highlight w:val="none"/>
              </w:rPr>
            </w:pPr>
          </w:p>
        </w:tc>
      </w:tr>
    </w:tbl>
    <w:p w14:paraId="0FD92DA9">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6AE8AF3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商务分+技术分=评标委员会所有成员评分合计数/评标委员会组成人员数（精确到小数点后二位）；</w:t>
      </w:r>
    </w:p>
    <w:p w14:paraId="1E1188E3">
      <w:pPr>
        <w:spacing w:line="360" w:lineRule="auto"/>
        <w:ind w:firstLine="482" w:firstLineChars="200"/>
        <w:rPr>
          <w:rFonts w:ascii="宋体" w:hAnsi="宋体" w:cs="宋体"/>
          <w:sz w:val="24"/>
          <w:highlight w:val="none"/>
        </w:rPr>
      </w:pPr>
      <w:r>
        <w:rPr>
          <w:rFonts w:hint="eastAsia" w:ascii="宋体" w:hAnsi="宋体" w:cs="宋体"/>
          <w:b/>
          <w:bCs/>
          <w:sz w:val="24"/>
          <w:highlight w:val="none"/>
        </w:rPr>
        <w:t>2、价格分（10分）</w:t>
      </w:r>
      <w:r>
        <w:rPr>
          <w:rFonts w:hint="eastAsia" w:ascii="宋体" w:hAnsi="宋体" w:cs="宋体"/>
          <w:sz w:val="24"/>
          <w:highlight w:val="none"/>
        </w:rPr>
        <w:t>采用低价优先法计算，即满足招标文件各项要求且投标价格最低的投标报价为评标基准价，其他投标人的价格分按照下列公式计算：</w:t>
      </w:r>
    </w:p>
    <w:p w14:paraId="5941FEC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价格分=（评标基准价/投标报价）×10%×100（精确到小数点后二位）；</w:t>
      </w:r>
    </w:p>
    <w:p w14:paraId="047C2A6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3、投标人评标综合得分=价格分+商务分+技术分（精确到小数点后二位）；</w:t>
      </w:r>
    </w:p>
    <w:p w14:paraId="2AF578FC">
      <w:pPr>
        <w:pStyle w:val="26"/>
        <w:ind w:firstLine="482"/>
        <w:rPr>
          <w:rFonts w:cs="宋体"/>
          <w:b/>
          <w:highlight w:val="none"/>
        </w:rPr>
      </w:pPr>
      <w:r>
        <w:rPr>
          <w:rFonts w:hint="eastAsia" w:cs="宋体"/>
          <w:b/>
          <w:highlight w:val="none"/>
        </w:rPr>
        <w:t>报价是中标的一个重要因素，但最低报价不是中标的唯一依据。</w:t>
      </w:r>
    </w:p>
    <w:p w14:paraId="754C1636">
      <w:pPr>
        <w:pStyle w:val="27"/>
        <w:ind w:firstLine="420"/>
        <w:rPr>
          <w:rFonts w:cs="宋体"/>
          <w:highlight w:val="none"/>
        </w:rPr>
      </w:pPr>
    </w:p>
    <w:p w14:paraId="6952D59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665CFA3B">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4D9FEF5">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3C70B5FA">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43A04850">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73FF85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4C9227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72EEE3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02F57B1">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7B3BD68">
      <w:pPr>
        <w:pStyle w:val="84"/>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1B32302">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B79D54B">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5484B12">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A4388C2">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C3F0996">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5B0ED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BDDD96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28F1C8E">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667D35">
      <w:pPr>
        <w:pStyle w:val="84"/>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9C7424">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380092">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039B4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31AE3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659F8EFD">
      <w:pPr>
        <w:pStyle w:val="8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32283D">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0CBA668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4C9182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87DCD1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E5068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703229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CD87EA2">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58284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666357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30E3D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518793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6F206F0F">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4DBE70D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25537ACF">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3EFFA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7F05F4E">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D4BB492">
      <w:pPr>
        <w:pStyle w:val="26"/>
        <w:snapToGrid w:val="0"/>
        <w:spacing w:line="360" w:lineRule="auto"/>
        <w:rPr>
          <w:rFonts w:cs="宋体"/>
          <w:highlight w:val="none"/>
        </w:rPr>
      </w:pPr>
      <w:r>
        <w:rPr>
          <w:rFonts w:hint="eastAsia" w:cs="宋体"/>
          <w:highlight w:val="none"/>
        </w:rPr>
        <w:t>5.1符合专业条件的投标人或者对招标文件作实质响应的投标人不足3家的；</w:t>
      </w:r>
    </w:p>
    <w:p w14:paraId="2213D402">
      <w:pPr>
        <w:pStyle w:val="26"/>
        <w:snapToGrid w:val="0"/>
        <w:spacing w:line="360" w:lineRule="auto"/>
        <w:rPr>
          <w:rFonts w:cs="宋体"/>
          <w:highlight w:val="none"/>
        </w:rPr>
      </w:pPr>
      <w:r>
        <w:rPr>
          <w:rFonts w:hint="eastAsia" w:cs="宋体"/>
          <w:highlight w:val="none"/>
        </w:rPr>
        <w:t>5.2出现影响采购公正的违法、违规行为的；</w:t>
      </w:r>
    </w:p>
    <w:p w14:paraId="06D2CD5D">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114B475B">
      <w:pPr>
        <w:pStyle w:val="26"/>
        <w:snapToGrid w:val="0"/>
        <w:spacing w:line="360" w:lineRule="auto"/>
        <w:rPr>
          <w:rFonts w:cs="宋体"/>
          <w:highlight w:val="none"/>
        </w:rPr>
      </w:pPr>
      <w:r>
        <w:rPr>
          <w:rFonts w:hint="eastAsia" w:cs="宋体"/>
          <w:highlight w:val="none"/>
        </w:rPr>
        <w:t>5.4因重大变故，采购任务取消的。</w:t>
      </w:r>
    </w:p>
    <w:p w14:paraId="447DCA14">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6B9EEBB8">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9C7469">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40A66EBD">
      <w:pPr>
        <w:pStyle w:val="26"/>
        <w:snapToGrid w:val="0"/>
        <w:spacing w:line="360" w:lineRule="auto"/>
        <w:rPr>
          <w:rFonts w:cs="宋体"/>
          <w:highlight w:val="none"/>
        </w:rPr>
      </w:pPr>
      <w:r>
        <w:rPr>
          <w:rFonts w:hint="eastAsia" w:cs="宋体"/>
          <w:highlight w:val="none"/>
        </w:rPr>
        <w:t>7.1未确定中标投标人的，终止本次政府采购活动，重新开展政府采购活动。</w:t>
      </w:r>
    </w:p>
    <w:p w14:paraId="4994F757">
      <w:pPr>
        <w:pStyle w:val="26"/>
        <w:snapToGrid w:val="0"/>
        <w:spacing w:line="360" w:lineRule="auto"/>
        <w:rPr>
          <w:rFonts w:cs="宋体"/>
          <w:highlight w:val="none"/>
        </w:rPr>
      </w:pPr>
      <w:r>
        <w:rPr>
          <w:rFonts w:hint="eastAsia" w:cs="宋体"/>
          <w:highlight w:val="none"/>
        </w:rPr>
        <w:t>7.2已确定中标投标人但尚未签订政府采购合同的，中标结果无效，从合格的中标候选人中另行确定中标投标人；没有合格的中标候选人的，重新开展政府采购活动。</w:t>
      </w:r>
    </w:p>
    <w:p w14:paraId="6470E9FB">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7.3政府采购合同已签订但尚未履行的，撤销合同，从合格的中标候选人中另行确定中标投标人；没有合格的中标候选人的，重新开展政府采购活动。</w:t>
      </w:r>
    </w:p>
    <w:p w14:paraId="7EEC90B3">
      <w:pPr>
        <w:pStyle w:val="26"/>
        <w:snapToGrid w:val="0"/>
        <w:spacing w:line="360" w:lineRule="auto"/>
        <w:rPr>
          <w:rFonts w:cs="宋体"/>
          <w:highlight w:val="none"/>
        </w:rPr>
      </w:pPr>
      <w:r>
        <w:rPr>
          <w:rFonts w:hint="eastAsia" w:cs="宋体"/>
          <w:highlight w:val="none"/>
        </w:rPr>
        <w:t>7.4政府采购合同已经履行，给采购人、投标人造成损失的，由责任人承担赔偿责任。</w:t>
      </w:r>
    </w:p>
    <w:p w14:paraId="21015C2F">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551689">
      <w:pPr>
        <w:pStyle w:val="26"/>
        <w:snapToGrid w:val="0"/>
        <w:spacing w:line="360" w:lineRule="auto"/>
        <w:ind w:firstLine="0" w:firstLineChars="0"/>
        <w:rPr>
          <w:rFonts w:cs="宋体"/>
          <w:highlight w:val="none"/>
        </w:rPr>
      </w:pPr>
    </w:p>
    <w:bookmarkEnd w:id="27"/>
    <w:p w14:paraId="79BCAF0E">
      <w:pPr>
        <w:spacing w:line="360" w:lineRule="auto"/>
        <w:ind w:left="720" w:leftChars="343" w:firstLine="1084" w:firstLineChars="300"/>
        <w:outlineLvl w:val="0"/>
        <w:rPr>
          <w:rFonts w:ascii="宋体" w:hAnsi="宋体" w:cs="宋体"/>
          <w:b/>
          <w:sz w:val="36"/>
          <w:szCs w:val="36"/>
          <w:highlight w:val="none"/>
        </w:rPr>
      </w:pPr>
      <w:bookmarkStart w:id="394" w:name="第五部分"/>
      <w:bookmarkStart w:id="395" w:name="_Toc86217003"/>
    </w:p>
    <w:p w14:paraId="6D9F6842">
      <w:pPr>
        <w:widowControl/>
        <w:adjustRightInd/>
        <w:jc w:val="left"/>
        <w:rPr>
          <w:rFonts w:ascii="宋体" w:hAnsi="宋体" w:cs="宋体"/>
          <w:b/>
          <w:sz w:val="36"/>
          <w:szCs w:val="36"/>
          <w:highlight w:val="none"/>
        </w:rPr>
      </w:pPr>
      <w:r>
        <w:rPr>
          <w:rFonts w:hint="eastAsia" w:ascii="宋体" w:hAnsi="宋体" w:cs="宋体"/>
          <w:b/>
          <w:sz w:val="36"/>
          <w:szCs w:val="36"/>
          <w:highlight w:val="none"/>
        </w:rPr>
        <w:br w:type="page"/>
      </w:r>
    </w:p>
    <w:p w14:paraId="095E434C">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0C32AB4B">
      <w:pPr>
        <w:rPr>
          <w:rFonts w:ascii="宋体" w:hAnsi="宋体" w:cs="宋体"/>
          <w:sz w:val="24"/>
          <w:highlight w:val="none"/>
          <w:u w:val="single"/>
        </w:rPr>
      </w:pPr>
      <w:r>
        <w:rPr>
          <w:rFonts w:hint="eastAsia" w:ascii="宋体" w:hAnsi="宋体" w:cs="宋体"/>
          <w:sz w:val="24"/>
          <w:highlight w:val="none"/>
        </w:rPr>
        <w:t>合同编号：</w:t>
      </w:r>
    </w:p>
    <w:p w14:paraId="6BBAC682">
      <w:pPr>
        <w:spacing w:line="480" w:lineRule="auto"/>
        <w:jc w:val="center"/>
        <w:rPr>
          <w:rFonts w:ascii="宋体" w:hAnsi="宋体" w:cs="宋体"/>
          <w:b/>
          <w:sz w:val="28"/>
          <w:szCs w:val="28"/>
          <w:highlight w:val="none"/>
        </w:rPr>
      </w:pPr>
    </w:p>
    <w:p w14:paraId="63D28083">
      <w:pPr>
        <w:spacing w:line="480" w:lineRule="auto"/>
        <w:jc w:val="center"/>
        <w:rPr>
          <w:rFonts w:ascii="宋体" w:hAnsi="宋体" w:cs="宋体"/>
          <w:b/>
          <w:sz w:val="24"/>
          <w:highlight w:val="none"/>
        </w:rPr>
      </w:pPr>
    </w:p>
    <w:p w14:paraId="6E858716">
      <w:pPr>
        <w:spacing w:line="480" w:lineRule="auto"/>
        <w:jc w:val="center"/>
        <w:rPr>
          <w:rFonts w:ascii="宋体" w:hAnsi="宋体" w:cs="宋体"/>
          <w:b/>
          <w:sz w:val="24"/>
          <w:highlight w:val="none"/>
        </w:rPr>
      </w:pPr>
    </w:p>
    <w:p w14:paraId="17062B9A">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2E8ACA3A">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E597D10">
      <w:pPr>
        <w:pStyle w:val="38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7663ACA">
      <w:pPr>
        <w:spacing w:before="120" w:line="22" w:lineRule="atLeast"/>
        <w:rPr>
          <w:rFonts w:ascii="宋体" w:hAnsi="宋体" w:cs="宋体"/>
          <w:sz w:val="24"/>
          <w:highlight w:val="none"/>
        </w:rPr>
      </w:pPr>
    </w:p>
    <w:p w14:paraId="2C0C8FF1">
      <w:pPr>
        <w:pStyle w:val="2"/>
        <w:rPr>
          <w:rFonts w:ascii="宋体" w:hAnsi="宋体" w:eastAsia="宋体" w:cs="宋体"/>
          <w:highlight w:val="none"/>
        </w:rPr>
      </w:pPr>
    </w:p>
    <w:p w14:paraId="3CB92561">
      <w:pPr>
        <w:spacing w:before="120" w:line="22" w:lineRule="atLeast"/>
        <w:ind w:left="960"/>
        <w:rPr>
          <w:rFonts w:ascii="宋体" w:hAnsi="宋体" w:cs="宋体"/>
          <w:sz w:val="24"/>
          <w:highlight w:val="none"/>
        </w:rPr>
      </w:pPr>
      <w:r>
        <w:rPr>
          <w:rFonts w:hint="eastAsia" w:ascii="宋体" w:hAnsi="宋体" w:cs="宋体"/>
          <w:sz w:val="24"/>
          <w:highlight w:val="none"/>
        </w:rPr>
        <w:t>项目名称：</w:t>
      </w:r>
    </w:p>
    <w:p w14:paraId="2107AC80">
      <w:pPr>
        <w:pStyle w:val="281"/>
        <w:spacing w:before="120" w:line="22" w:lineRule="atLeast"/>
        <w:rPr>
          <w:rFonts w:ascii="宋体" w:hAnsi="宋体" w:eastAsia="宋体" w:cs="宋体"/>
          <w:szCs w:val="24"/>
          <w:highlight w:val="none"/>
        </w:rPr>
      </w:pPr>
    </w:p>
    <w:p w14:paraId="129548CD">
      <w:pPr>
        <w:pStyle w:val="281"/>
        <w:spacing w:before="120" w:line="22" w:lineRule="atLeast"/>
        <w:rPr>
          <w:rFonts w:ascii="宋体" w:hAnsi="宋体" w:eastAsia="宋体" w:cs="宋体"/>
          <w:szCs w:val="24"/>
          <w:highlight w:val="none"/>
        </w:rPr>
      </w:pPr>
    </w:p>
    <w:p w14:paraId="1880F451">
      <w:pPr>
        <w:rPr>
          <w:rFonts w:ascii="宋体" w:hAnsi="宋体" w:cs="宋体"/>
          <w:sz w:val="24"/>
          <w:highlight w:val="none"/>
        </w:rPr>
      </w:pPr>
    </w:p>
    <w:p w14:paraId="7DA57EB8">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p>
    <w:p w14:paraId="0A9AE098">
      <w:pPr>
        <w:spacing w:before="120" w:line="22" w:lineRule="atLeast"/>
        <w:rPr>
          <w:rFonts w:ascii="宋体" w:hAnsi="宋体" w:cs="宋体"/>
          <w:sz w:val="24"/>
          <w:highlight w:val="none"/>
        </w:rPr>
      </w:pPr>
    </w:p>
    <w:p w14:paraId="6CDC95D4">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p>
    <w:p w14:paraId="539EFE68">
      <w:pPr>
        <w:spacing w:before="120" w:line="22" w:lineRule="atLeast"/>
        <w:rPr>
          <w:rFonts w:ascii="宋体" w:hAnsi="宋体" w:cs="宋体"/>
          <w:sz w:val="24"/>
          <w:highlight w:val="none"/>
        </w:rPr>
      </w:pPr>
    </w:p>
    <w:p w14:paraId="6142500B">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p>
    <w:p w14:paraId="15BDF80D">
      <w:pPr>
        <w:spacing w:before="120" w:line="22" w:lineRule="atLeast"/>
        <w:rPr>
          <w:rFonts w:ascii="宋体" w:hAnsi="宋体" w:cs="宋体"/>
          <w:sz w:val="24"/>
          <w:highlight w:val="none"/>
        </w:rPr>
      </w:pPr>
    </w:p>
    <w:p w14:paraId="7BE9BFCF">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签订日期：年月日</w:t>
      </w:r>
    </w:p>
    <w:p w14:paraId="32AB0352">
      <w:pPr>
        <w:widowControl/>
        <w:jc w:val="left"/>
        <w:rPr>
          <w:rFonts w:ascii="宋体" w:hAnsi="宋体" w:cs="宋体"/>
          <w:kern w:val="0"/>
          <w:sz w:val="24"/>
          <w:highlight w:val="none"/>
        </w:rPr>
        <w:sectPr>
          <w:headerReference r:id="rId10" w:type="default"/>
          <w:footerReference r:id="rId11" w:type="default"/>
          <w:pgSz w:w="11907" w:h="16840"/>
          <w:pgMar w:top="1531" w:right="1304" w:bottom="1531" w:left="1361" w:header="851" w:footer="851" w:gutter="0"/>
          <w:cols w:space="720" w:num="1"/>
        </w:sectPr>
      </w:pPr>
    </w:p>
    <w:p w14:paraId="2A55AD20">
      <w:pPr>
        <w:rPr>
          <w:rFonts w:ascii="宋体" w:hAnsi="宋体" w:cs="宋体"/>
          <w:b/>
          <w:sz w:val="24"/>
          <w:highlight w:val="none"/>
        </w:rPr>
      </w:pPr>
    </w:p>
    <w:p w14:paraId="231EBC36">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年月日</w:t>
      </w:r>
      <w:r>
        <w:rPr>
          <w:rFonts w:hint="eastAsia" w:ascii="宋体" w:hAnsi="宋体" w:cs="宋体"/>
          <w:sz w:val="24"/>
          <w:highlight w:val="none"/>
        </w:rPr>
        <w:t>，</w:t>
      </w:r>
      <w:r>
        <w:rPr>
          <w:rFonts w:hint="eastAsia" w:ascii="宋体" w:hAnsi="宋体" w:cs="宋体"/>
          <w:sz w:val="24"/>
          <w:highlight w:val="none"/>
          <w:u w:val="single"/>
        </w:rPr>
        <w:t xml:space="preserve">   （采购人）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仁和街道两路两侧环境整治第三方服务采购项目</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（中标或者成交投标人名称） </w:t>
      </w:r>
      <w:r>
        <w:rPr>
          <w:rFonts w:hint="eastAsia" w:ascii="宋体" w:hAnsi="宋体" w:cs="宋体"/>
          <w:sz w:val="24"/>
          <w:highlight w:val="none"/>
        </w:rPr>
        <w:t>为该项目中标或者成交投标人。现于中标或者成交通知书发出之日起10个工作日内，按照采购文件确定的事项签订本合同。</w:t>
      </w:r>
    </w:p>
    <w:p w14:paraId="5F7EE88C">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（中或者成交标投标人名称）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43931C9E">
      <w:pPr>
        <w:spacing w:line="560" w:lineRule="exact"/>
        <w:ind w:firstLine="482" w:firstLineChars="200"/>
        <w:outlineLvl w:val="0"/>
        <w:rPr>
          <w:rFonts w:ascii="宋体" w:hAnsi="宋体" w:cs="宋体"/>
          <w:sz w:val="24"/>
          <w:highlight w:val="none"/>
        </w:rPr>
      </w:pPr>
      <w:bookmarkStart w:id="396" w:name="_Toc28855"/>
      <w:bookmarkStart w:id="397" w:name="_Toc20421"/>
      <w:bookmarkStart w:id="398" w:name="_Toc22967"/>
      <w:bookmarkStart w:id="399" w:name="_Toc15367"/>
      <w:bookmarkStart w:id="400" w:name="_Toc19273"/>
      <w:r>
        <w:rPr>
          <w:rFonts w:hint="eastAsia" w:ascii="宋体" w:hAnsi="宋体" w:cs="宋体"/>
          <w:b/>
          <w:sz w:val="24"/>
          <w:highlight w:val="none"/>
        </w:rPr>
        <w:t>1.1 合同组成部分</w:t>
      </w:r>
      <w:bookmarkEnd w:id="396"/>
      <w:bookmarkEnd w:id="397"/>
      <w:bookmarkEnd w:id="398"/>
      <w:bookmarkEnd w:id="399"/>
      <w:bookmarkEnd w:id="400"/>
    </w:p>
    <w:p w14:paraId="3DD2E3B1">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5116448">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31C92AE1">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57D296DF">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719ED565">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2EE9BB2C">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5AE15B3A">
      <w:pPr>
        <w:spacing w:line="560" w:lineRule="exact"/>
        <w:ind w:firstLine="482" w:firstLineChars="200"/>
        <w:outlineLvl w:val="0"/>
        <w:rPr>
          <w:rFonts w:ascii="宋体" w:hAnsi="宋体" w:cs="宋体"/>
          <w:b/>
          <w:sz w:val="24"/>
          <w:highlight w:val="none"/>
        </w:rPr>
      </w:pPr>
      <w:bookmarkStart w:id="401" w:name="_Toc18585"/>
      <w:bookmarkStart w:id="402" w:name="_Toc6311"/>
      <w:bookmarkStart w:id="403" w:name="_Toc22185"/>
      <w:bookmarkStart w:id="404" w:name="_Toc6773"/>
      <w:bookmarkStart w:id="405" w:name="_Toc2918"/>
      <w:r>
        <w:rPr>
          <w:rFonts w:hint="eastAsia" w:ascii="宋体" w:hAnsi="宋体" w:cs="宋体"/>
          <w:b/>
          <w:sz w:val="24"/>
          <w:highlight w:val="none"/>
        </w:rPr>
        <w:t>1.2 标的</w:t>
      </w:r>
      <w:bookmarkEnd w:id="401"/>
      <w:bookmarkEnd w:id="402"/>
      <w:bookmarkEnd w:id="403"/>
      <w:bookmarkEnd w:id="404"/>
      <w:bookmarkEnd w:id="405"/>
    </w:p>
    <w:p w14:paraId="7C7DC47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服务内容：；</w:t>
      </w:r>
    </w:p>
    <w:p w14:paraId="33213B0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服务标准：；</w:t>
      </w:r>
    </w:p>
    <w:p w14:paraId="73A1C446">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技术保障：</w:t>
      </w:r>
      <w:r>
        <w:rPr>
          <w:rFonts w:hint="eastAsia" w:ascii="宋体" w:hAnsi="宋体" w:cs="宋体"/>
          <w:sz w:val="24"/>
          <w:highlight w:val="none"/>
          <w:u w:val="single"/>
        </w:rPr>
        <w:t>　　　　　　　　　                      　      ；</w:t>
      </w:r>
    </w:p>
    <w:p w14:paraId="3805CC56">
      <w:pPr>
        <w:spacing w:line="560" w:lineRule="exact"/>
        <w:ind w:firstLine="480" w:firstLineChars="200"/>
        <w:jc w:val="left"/>
        <w:rPr>
          <w:rFonts w:ascii="宋体" w:hAnsi="宋体" w:cs="宋体"/>
          <w:sz w:val="24"/>
          <w:highlight w:val="none"/>
        </w:rPr>
      </w:pPr>
      <w:r>
        <w:rPr>
          <w:rFonts w:hint="eastAsia" w:ascii="宋体" w:hAnsi="宋体" w:cs="宋体"/>
          <w:sz w:val="24"/>
          <w:highlight w:val="none"/>
        </w:rPr>
        <w:t>1.2.4 服务人员组成：</w:t>
      </w:r>
      <w:r>
        <w:rPr>
          <w:rFonts w:hint="eastAsia" w:ascii="宋体" w:hAnsi="宋体" w:cs="宋体"/>
          <w:sz w:val="24"/>
          <w:highlight w:val="none"/>
          <w:u w:val="single"/>
        </w:rPr>
        <w:t xml:space="preserve">　　             　      </w:t>
      </w:r>
      <w:r>
        <w:rPr>
          <w:rFonts w:hint="eastAsia" w:ascii="宋体" w:hAnsi="宋体" w:cs="宋体"/>
          <w:sz w:val="24"/>
          <w:highlight w:val="none"/>
        </w:rPr>
        <w:t>；</w:t>
      </w:r>
    </w:p>
    <w:p w14:paraId="70AAEDB4">
      <w:pPr>
        <w:pStyle w:val="616"/>
        <w:spacing w:before="0" w:beforeAutospacing="0" w:after="0" w:afterAutospacing="0" w:line="360" w:lineRule="auto"/>
        <w:ind w:firstLine="480"/>
        <w:rPr>
          <w:highlight w:val="none"/>
        </w:rPr>
      </w:pPr>
      <w:r>
        <w:rPr>
          <w:rFonts w:hint="eastAsia"/>
          <w:highlight w:val="none"/>
        </w:rPr>
        <w:t>1.2.5合同（是/否）涉及货物。若涉及货物的的，则：</w:t>
      </w:r>
    </w:p>
    <w:p w14:paraId="3F0E3BD9">
      <w:pPr>
        <w:spacing w:line="560" w:lineRule="exact"/>
        <w:ind w:firstLine="480" w:firstLineChars="200"/>
        <w:rPr>
          <w:rFonts w:ascii="宋体" w:hAnsi="宋体" w:cs="宋体"/>
          <w:sz w:val="24"/>
          <w:highlight w:val="none"/>
          <w:u w:val="single"/>
        </w:rPr>
      </w:pPr>
      <w:bookmarkStart w:id="406" w:name="_Toc5635"/>
      <w:bookmarkStart w:id="407" w:name="_Toc1386"/>
      <w:bookmarkStart w:id="408" w:name="_Toc4929"/>
      <w:bookmarkStart w:id="409" w:name="_Toc13918"/>
      <w:bookmarkStart w:id="410" w:name="_Toc21124"/>
      <w:r>
        <w:rPr>
          <w:rFonts w:hint="eastAsia" w:ascii="宋体" w:hAnsi="宋体" w:cs="宋体"/>
          <w:sz w:val="24"/>
          <w:highlight w:val="none"/>
        </w:rPr>
        <w:t>1.2.5.1 货物名称、品牌、规格型号、花色：；</w:t>
      </w:r>
    </w:p>
    <w:p w14:paraId="6F8686E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p>
    <w:p w14:paraId="0E64B47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4A371FD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1.3 价款</w:t>
      </w:r>
      <w:bookmarkEnd w:id="406"/>
      <w:bookmarkEnd w:id="407"/>
      <w:bookmarkEnd w:id="408"/>
      <w:bookmarkEnd w:id="409"/>
      <w:bookmarkEnd w:id="410"/>
    </w:p>
    <w:p w14:paraId="242D5DA9">
      <w:pPr>
        <w:spacing w:line="560" w:lineRule="exact"/>
        <w:ind w:firstLine="480" w:firstLineChars="200"/>
        <w:rPr>
          <w:rFonts w:ascii="宋体" w:hAnsi="宋体" w:cs="宋体"/>
          <w:sz w:val="24"/>
          <w:highlight w:val="none"/>
        </w:rPr>
      </w:pPr>
      <w:r>
        <w:rPr>
          <w:rFonts w:hint="eastAsia" w:ascii="宋体" w:hAnsi="宋体" w:cs="宋体"/>
          <w:sz w:val="24"/>
          <w:highlight w:val="none"/>
        </w:rPr>
        <w:t>本项目采用以下第条款规定的计价方式计价。</w:t>
      </w:r>
    </w:p>
    <w:p w14:paraId="23BC82AD">
      <w:pPr>
        <w:spacing w:line="560" w:lineRule="exact"/>
        <w:ind w:firstLine="480" w:firstLineChars="200"/>
        <w:rPr>
          <w:rFonts w:ascii="宋体" w:hAnsi="宋体" w:cs="宋体"/>
          <w:sz w:val="24"/>
          <w:highlight w:val="none"/>
        </w:rPr>
      </w:pPr>
      <w:r>
        <w:rPr>
          <w:rFonts w:hint="eastAsia" w:ascii="宋体" w:hAnsi="宋体" w:cs="宋体"/>
          <w:sz w:val="24"/>
          <w:highlight w:val="none"/>
        </w:rPr>
        <w:t>1.3.1总价合同，本合同总价（含税）为：￥元（大写：元人民币）。</w:t>
      </w:r>
    </w:p>
    <w:p w14:paraId="77204DB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4E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9E5261">
            <w:pPr>
              <w:pStyle w:val="104"/>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vAlign w:val="center"/>
          </w:tcPr>
          <w:p w14:paraId="516E7743">
            <w:pPr>
              <w:pStyle w:val="104"/>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vAlign w:val="center"/>
          </w:tcPr>
          <w:p w14:paraId="43258AB9">
            <w:pPr>
              <w:pStyle w:val="104"/>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31D4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FDBD00">
            <w:pPr>
              <w:pStyle w:val="104"/>
              <w:spacing w:line="560" w:lineRule="exact"/>
              <w:ind w:firstLine="200"/>
              <w:jc w:val="center"/>
              <w:rPr>
                <w:rFonts w:hAnsi="宋体" w:cs="宋体"/>
                <w:sz w:val="24"/>
                <w:szCs w:val="24"/>
                <w:highlight w:val="none"/>
              </w:rPr>
            </w:pPr>
          </w:p>
        </w:tc>
        <w:tc>
          <w:tcPr>
            <w:tcW w:w="3402" w:type="dxa"/>
            <w:vAlign w:val="center"/>
          </w:tcPr>
          <w:p w14:paraId="1A86F281">
            <w:pPr>
              <w:pStyle w:val="104"/>
              <w:spacing w:line="560" w:lineRule="exact"/>
              <w:ind w:firstLine="200"/>
              <w:jc w:val="center"/>
              <w:rPr>
                <w:rFonts w:hAnsi="宋体" w:cs="宋体"/>
                <w:sz w:val="24"/>
                <w:szCs w:val="24"/>
                <w:highlight w:val="none"/>
              </w:rPr>
            </w:pPr>
          </w:p>
        </w:tc>
        <w:tc>
          <w:tcPr>
            <w:tcW w:w="2552" w:type="dxa"/>
            <w:vAlign w:val="center"/>
          </w:tcPr>
          <w:p w14:paraId="63CDD3DA">
            <w:pPr>
              <w:pStyle w:val="104"/>
              <w:spacing w:line="560" w:lineRule="exact"/>
              <w:ind w:firstLine="200"/>
              <w:jc w:val="center"/>
              <w:rPr>
                <w:rFonts w:hAnsi="宋体" w:cs="宋体"/>
                <w:sz w:val="24"/>
                <w:szCs w:val="24"/>
                <w:highlight w:val="none"/>
              </w:rPr>
            </w:pPr>
          </w:p>
        </w:tc>
      </w:tr>
      <w:tr w14:paraId="654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D79FE4">
            <w:pPr>
              <w:pStyle w:val="104"/>
              <w:spacing w:line="560" w:lineRule="exact"/>
              <w:ind w:firstLine="200"/>
              <w:jc w:val="center"/>
              <w:rPr>
                <w:rFonts w:hAnsi="宋体" w:cs="宋体"/>
                <w:sz w:val="24"/>
                <w:szCs w:val="24"/>
                <w:highlight w:val="none"/>
              </w:rPr>
            </w:pPr>
          </w:p>
        </w:tc>
        <w:tc>
          <w:tcPr>
            <w:tcW w:w="3402" w:type="dxa"/>
            <w:vAlign w:val="center"/>
          </w:tcPr>
          <w:p w14:paraId="788E0414">
            <w:pPr>
              <w:pStyle w:val="104"/>
              <w:spacing w:line="560" w:lineRule="exact"/>
              <w:ind w:firstLine="200"/>
              <w:jc w:val="center"/>
              <w:rPr>
                <w:rFonts w:hAnsi="宋体" w:cs="宋体"/>
                <w:sz w:val="24"/>
                <w:szCs w:val="24"/>
                <w:highlight w:val="none"/>
              </w:rPr>
            </w:pPr>
          </w:p>
        </w:tc>
        <w:tc>
          <w:tcPr>
            <w:tcW w:w="2552" w:type="dxa"/>
            <w:vAlign w:val="center"/>
          </w:tcPr>
          <w:p w14:paraId="62888A22">
            <w:pPr>
              <w:pStyle w:val="104"/>
              <w:spacing w:line="560" w:lineRule="exact"/>
              <w:ind w:firstLine="200"/>
              <w:jc w:val="center"/>
              <w:rPr>
                <w:rFonts w:hAnsi="宋体" w:cs="宋体"/>
                <w:sz w:val="24"/>
                <w:szCs w:val="24"/>
                <w:highlight w:val="none"/>
              </w:rPr>
            </w:pPr>
          </w:p>
        </w:tc>
      </w:tr>
      <w:tr w14:paraId="6738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EC8E78">
            <w:pPr>
              <w:pStyle w:val="104"/>
              <w:spacing w:line="560" w:lineRule="exact"/>
              <w:ind w:firstLine="200"/>
              <w:jc w:val="center"/>
              <w:rPr>
                <w:rFonts w:hAnsi="宋体" w:cs="宋体"/>
                <w:sz w:val="24"/>
                <w:szCs w:val="24"/>
                <w:highlight w:val="none"/>
              </w:rPr>
            </w:pPr>
          </w:p>
        </w:tc>
        <w:tc>
          <w:tcPr>
            <w:tcW w:w="3402" w:type="dxa"/>
            <w:vAlign w:val="center"/>
          </w:tcPr>
          <w:p w14:paraId="516E5961">
            <w:pPr>
              <w:pStyle w:val="104"/>
              <w:spacing w:line="560" w:lineRule="exact"/>
              <w:ind w:firstLine="200"/>
              <w:jc w:val="center"/>
              <w:rPr>
                <w:rFonts w:hAnsi="宋体" w:cs="宋体"/>
                <w:sz w:val="24"/>
                <w:szCs w:val="24"/>
                <w:highlight w:val="none"/>
              </w:rPr>
            </w:pPr>
          </w:p>
        </w:tc>
        <w:tc>
          <w:tcPr>
            <w:tcW w:w="2552" w:type="dxa"/>
            <w:vAlign w:val="center"/>
          </w:tcPr>
          <w:p w14:paraId="6E525082">
            <w:pPr>
              <w:pStyle w:val="104"/>
              <w:spacing w:line="560" w:lineRule="exact"/>
              <w:ind w:firstLine="200"/>
              <w:jc w:val="center"/>
              <w:rPr>
                <w:rFonts w:hAnsi="宋体" w:cs="宋体"/>
                <w:sz w:val="24"/>
                <w:szCs w:val="24"/>
                <w:highlight w:val="none"/>
              </w:rPr>
            </w:pPr>
          </w:p>
        </w:tc>
      </w:tr>
      <w:tr w14:paraId="669C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5095E9">
            <w:pPr>
              <w:pStyle w:val="104"/>
              <w:spacing w:line="560" w:lineRule="exact"/>
              <w:ind w:firstLine="200"/>
              <w:jc w:val="center"/>
              <w:rPr>
                <w:rFonts w:hAnsi="宋体" w:cs="宋体"/>
                <w:sz w:val="24"/>
                <w:szCs w:val="24"/>
                <w:highlight w:val="none"/>
              </w:rPr>
            </w:pPr>
          </w:p>
        </w:tc>
        <w:tc>
          <w:tcPr>
            <w:tcW w:w="3402" w:type="dxa"/>
            <w:vAlign w:val="center"/>
          </w:tcPr>
          <w:p w14:paraId="4CC57147">
            <w:pPr>
              <w:pStyle w:val="104"/>
              <w:spacing w:line="560" w:lineRule="exact"/>
              <w:ind w:firstLine="200"/>
              <w:jc w:val="center"/>
              <w:rPr>
                <w:rFonts w:hAnsi="宋体" w:cs="宋体"/>
                <w:sz w:val="24"/>
                <w:szCs w:val="24"/>
                <w:highlight w:val="none"/>
              </w:rPr>
            </w:pPr>
          </w:p>
        </w:tc>
        <w:tc>
          <w:tcPr>
            <w:tcW w:w="2552" w:type="dxa"/>
            <w:vAlign w:val="center"/>
          </w:tcPr>
          <w:p w14:paraId="563A7099">
            <w:pPr>
              <w:pStyle w:val="104"/>
              <w:spacing w:line="560" w:lineRule="exact"/>
              <w:ind w:firstLine="200"/>
              <w:jc w:val="center"/>
              <w:rPr>
                <w:rFonts w:hAnsi="宋体" w:cs="宋体"/>
                <w:sz w:val="24"/>
                <w:szCs w:val="24"/>
                <w:highlight w:val="none"/>
              </w:rPr>
            </w:pPr>
          </w:p>
        </w:tc>
      </w:tr>
      <w:tr w14:paraId="6188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164B3E2">
            <w:pPr>
              <w:pStyle w:val="104"/>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vAlign w:val="center"/>
          </w:tcPr>
          <w:p w14:paraId="2C9461A0">
            <w:pPr>
              <w:pStyle w:val="104"/>
              <w:spacing w:line="560" w:lineRule="exact"/>
              <w:ind w:firstLine="200"/>
              <w:jc w:val="center"/>
              <w:rPr>
                <w:rFonts w:hAnsi="宋体" w:cs="宋体"/>
                <w:sz w:val="24"/>
                <w:szCs w:val="24"/>
                <w:highlight w:val="none"/>
              </w:rPr>
            </w:pPr>
          </w:p>
        </w:tc>
      </w:tr>
    </w:tbl>
    <w:p w14:paraId="1146312B">
      <w:pPr>
        <w:spacing w:line="560" w:lineRule="exact"/>
        <w:ind w:firstLine="480" w:firstLineChars="200"/>
        <w:rPr>
          <w:rFonts w:ascii="宋体" w:hAnsi="宋体" w:cs="宋体"/>
          <w:sz w:val="24"/>
          <w:highlight w:val="none"/>
        </w:rPr>
      </w:pPr>
      <w:bookmarkStart w:id="411" w:name="_Toc30506"/>
      <w:bookmarkStart w:id="412" w:name="_Toc26916"/>
      <w:bookmarkStart w:id="413" w:name="_Toc3654"/>
      <w:bookmarkStart w:id="414" w:name="_Toc30158"/>
      <w:bookmarkStart w:id="415" w:name="_Toc14993"/>
      <w:r>
        <w:rPr>
          <w:rFonts w:hint="eastAsia" w:ascii="宋体" w:hAnsi="宋体" w:cs="宋体"/>
          <w:bCs/>
          <w:sz w:val="24"/>
          <w:highlight w:val="none"/>
        </w:rPr>
        <w:t>1.3.2单价合同，本合同单价（含税）标准为：</w:t>
      </w:r>
      <w:r>
        <w:rPr>
          <w:rFonts w:hint="eastAsia" w:ascii="宋体" w:hAnsi="宋体" w:cs="宋体"/>
          <w:sz w:val="24"/>
          <w:highlight w:val="none"/>
        </w:rPr>
        <w:t>。服务工作量的计量方式为：</w:t>
      </w:r>
      <w:r>
        <w:rPr>
          <w:rFonts w:hint="eastAsia" w:ascii="宋体" w:hAnsi="宋体" w:cs="宋体"/>
          <w:b/>
          <w:i/>
          <w:sz w:val="24"/>
          <w:highlight w:val="none"/>
          <w:u w:val="single"/>
        </w:rPr>
        <w:t>合同专用条款</w:t>
      </w:r>
      <w:r>
        <w:rPr>
          <w:rFonts w:hint="eastAsia" w:ascii="宋体" w:hAnsi="宋体" w:cs="宋体"/>
          <w:sz w:val="24"/>
          <w:highlight w:val="none"/>
        </w:rPr>
        <w:t>。单价合同，在合同履行期间内，根据实际完成的工作量据实结算，但结算总价上限不得超过预算金额或者双方确定的金额￥元（大写：元人民币）。</w:t>
      </w:r>
    </w:p>
    <w:p w14:paraId="0D7B2BD7">
      <w:pPr>
        <w:pStyle w:val="2"/>
        <w:rPr>
          <w:rFonts w:ascii="宋体" w:hAnsi="宋体" w:eastAsia="宋体" w:cs="宋体"/>
          <w:highlight w:val="none"/>
          <w:lang w:val="en-US"/>
        </w:rPr>
      </w:pP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rPr>
        <w:t>。</w:t>
      </w:r>
    </w:p>
    <w:bookmarkEnd w:id="411"/>
    <w:bookmarkEnd w:id="412"/>
    <w:bookmarkEnd w:id="413"/>
    <w:bookmarkEnd w:id="414"/>
    <w:bookmarkEnd w:id="415"/>
    <w:p w14:paraId="0C829254">
      <w:pPr>
        <w:pStyle w:val="616"/>
        <w:spacing w:before="0" w:beforeAutospacing="0" w:after="0" w:afterAutospacing="0" w:line="360" w:lineRule="auto"/>
        <w:ind w:firstLine="480"/>
        <w:rPr>
          <w:b/>
          <w:highlight w:val="none"/>
        </w:rPr>
      </w:pPr>
      <w:bookmarkStart w:id="416" w:name="_Toc1814"/>
      <w:bookmarkStart w:id="417" w:name="_Toc22618"/>
      <w:bookmarkStart w:id="418" w:name="_Toc10340"/>
      <w:bookmarkStart w:id="419" w:name="_Toc31421"/>
      <w:bookmarkStart w:id="420" w:name="_Toc3625"/>
      <w:bookmarkStart w:id="421" w:name="_Toc11108"/>
      <w:bookmarkStart w:id="422" w:name="_Toc4760"/>
      <w:bookmarkStart w:id="423" w:name="_Toc8772"/>
      <w:r>
        <w:rPr>
          <w:rFonts w:hint="eastAsia"/>
          <w:b/>
          <w:highlight w:val="none"/>
        </w:rPr>
        <w:t>1.4履约保证金</w:t>
      </w:r>
    </w:p>
    <w:p w14:paraId="058F1316">
      <w:pPr>
        <w:pStyle w:val="616"/>
        <w:spacing w:before="0" w:beforeAutospacing="0" w:after="0" w:afterAutospacing="0" w:line="360" w:lineRule="auto"/>
        <w:ind w:firstLine="480"/>
        <w:rPr>
          <w:highlight w:val="none"/>
        </w:rPr>
      </w:pPr>
      <w:r>
        <w:rPr>
          <w:rFonts w:hint="eastAsia"/>
          <w:highlight w:val="none"/>
        </w:rPr>
        <w:t>乙方（是/否）需要支付履约保证金。若需要支付履约保证金的，则：</w:t>
      </w:r>
    </w:p>
    <w:p w14:paraId="403DC0D6">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p>
    <w:p w14:paraId="24F9267C">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0B4C42A7">
      <w:pPr>
        <w:pStyle w:val="2"/>
        <w:tabs>
          <w:tab w:val="left" w:pos="0"/>
        </w:tabs>
        <w:spacing w:line="560" w:lineRule="exact"/>
        <w:ind w:left="0" w:firstLine="480" w:firstLineChars="200"/>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C3F08B">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24C36C2E">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16"/>
      <w:bookmarkEnd w:id="417"/>
      <w:bookmarkEnd w:id="418"/>
      <w:r>
        <w:rPr>
          <w:rFonts w:hint="eastAsia" w:ascii="宋体" w:hAnsi="宋体" w:cs="宋体"/>
          <w:b/>
          <w:sz w:val="24"/>
          <w:highlight w:val="none"/>
        </w:rPr>
        <w:t>预付款</w:t>
      </w:r>
    </w:p>
    <w:p w14:paraId="6C599EE0">
      <w:pPr>
        <w:pStyle w:val="616"/>
        <w:spacing w:before="0" w:beforeAutospacing="0" w:after="0" w:afterAutospacing="0" w:line="360" w:lineRule="auto"/>
        <w:ind w:firstLine="480"/>
        <w:rPr>
          <w:highlight w:val="none"/>
        </w:rPr>
      </w:pPr>
      <w:r>
        <w:rPr>
          <w:rFonts w:hint="eastAsia"/>
          <w:highlight w:val="none"/>
        </w:rPr>
        <w:t>甲方（是/否）需要支付预付款。若需要支付预付款的，则：</w:t>
      </w:r>
    </w:p>
    <w:p w14:paraId="7991430B">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777926EA">
      <w:pPr>
        <w:pStyle w:val="616"/>
        <w:spacing w:before="0" w:beforeAutospacing="0" w:after="0" w:afterAutospacing="0" w:line="360" w:lineRule="auto"/>
        <w:ind w:firstLine="480"/>
        <w:rPr>
          <w:highlight w:val="none"/>
        </w:rPr>
      </w:pPr>
      <w:r>
        <w:rPr>
          <w:rFonts w:hint="eastAsia"/>
          <w:highlight w:val="none"/>
        </w:rPr>
        <w:t>1.5.2预付款的扣回方式详见</w:t>
      </w:r>
      <w:r>
        <w:rPr>
          <w:rFonts w:hint="eastAsia"/>
          <w:b/>
          <w:i/>
          <w:highlight w:val="none"/>
          <w:u w:val="single"/>
        </w:rPr>
        <w:t>合同专用条款</w:t>
      </w:r>
      <w:r>
        <w:rPr>
          <w:rFonts w:hint="eastAsia"/>
          <w:highlight w:val="none"/>
        </w:rPr>
        <w:t>；</w:t>
      </w:r>
    </w:p>
    <w:p w14:paraId="590ACB0F">
      <w:pPr>
        <w:pStyle w:val="616"/>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b/>
          <w:i/>
          <w:highlight w:val="none"/>
          <w:u w:val="single"/>
        </w:rPr>
        <w:t>合同专用条款</w:t>
      </w:r>
      <w:r>
        <w:rPr>
          <w:rFonts w:hint="eastAsia"/>
          <w:highlight w:val="none"/>
        </w:rPr>
        <w:t>。</w:t>
      </w:r>
    </w:p>
    <w:p w14:paraId="03A53037">
      <w:pPr>
        <w:pStyle w:val="616"/>
        <w:spacing w:before="0" w:beforeAutospacing="0" w:after="0" w:afterAutospacing="0" w:line="360" w:lineRule="auto"/>
        <w:ind w:firstLine="480"/>
        <w:rPr>
          <w:b/>
          <w:bCs/>
          <w:highlight w:val="none"/>
        </w:rPr>
      </w:pPr>
      <w:r>
        <w:rPr>
          <w:rFonts w:hint="eastAsia"/>
          <w:b/>
          <w:bCs/>
          <w:highlight w:val="none"/>
        </w:rPr>
        <w:t>1.6资金支付</w:t>
      </w:r>
    </w:p>
    <w:p w14:paraId="46F1F4BB">
      <w:pPr>
        <w:pStyle w:val="616"/>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DFE7E2">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0076F54">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1.7 履行期限、地点和方式</w:t>
      </w:r>
      <w:bookmarkEnd w:id="419"/>
      <w:bookmarkEnd w:id="420"/>
      <w:bookmarkEnd w:id="421"/>
      <w:bookmarkEnd w:id="422"/>
      <w:bookmarkEnd w:id="423"/>
    </w:p>
    <w:p w14:paraId="132349A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服务交付（实施）的时间（期限）：</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796D5B4">
      <w:pPr>
        <w:spacing w:line="560" w:lineRule="exact"/>
        <w:ind w:firstLine="480" w:firstLineChars="200"/>
        <w:rPr>
          <w:rFonts w:ascii="宋体" w:hAnsi="宋体" w:cs="宋体"/>
          <w:sz w:val="24"/>
          <w:highlight w:val="none"/>
        </w:rPr>
      </w:pPr>
      <w:r>
        <w:rPr>
          <w:rFonts w:hint="eastAsia" w:ascii="宋体" w:hAnsi="宋体" w:cs="宋体"/>
          <w:sz w:val="24"/>
          <w:highlight w:val="none"/>
        </w:rPr>
        <w:t>1.7.2 服务交付（实施）的地点（地域范围）：</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C6EE944">
      <w:pPr>
        <w:spacing w:line="560" w:lineRule="exact"/>
        <w:ind w:firstLine="480" w:firstLineChars="200"/>
        <w:rPr>
          <w:rFonts w:ascii="宋体" w:hAnsi="宋体" w:cs="宋体"/>
          <w:sz w:val="24"/>
          <w:highlight w:val="none"/>
        </w:rPr>
      </w:pPr>
      <w:r>
        <w:rPr>
          <w:rFonts w:hint="eastAsia" w:ascii="宋体" w:hAnsi="宋体" w:cs="宋体"/>
          <w:sz w:val="24"/>
          <w:highlight w:val="none"/>
        </w:rPr>
        <w:t>1.7.3 服务交付（实施）的方式：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335ABEF">
      <w:pPr>
        <w:spacing w:line="560" w:lineRule="exact"/>
        <w:ind w:firstLine="480" w:firstLineChars="200"/>
        <w:outlineLvl w:val="0"/>
        <w:rPr>
          <w:rFonts w:ascii="宋体" w:hAnsi="宋体" w:cs="宋体"/>
          <w:bCs/>
          <w:sz w:val="24"/>
          <w:highlight w:val="none"/>
        </w:rPr>
      </w:pPr>
      <w:bookmarkStart w:id="424" w:name="_Toc24662"/>
      <w:bookmarkStart w:id="425" w:name="_Toc5698"/>
      <w:bookmarkStart w:id="426" w:name="_Toc2375"/>
      <w:bookmarkStart w:id="427" w:name="_Toc8586"/>
      <w:bookmarkStart w:id="428" w:name="_Toc3079"/>
      <w:r>
        <w:rPr>
          <w:rFonts w:hint="eastAsia" w:ascii="宋体" w:hAnsi="宋体" w:cs="宋体"/>
          <w:bCs/>
          <w:sz w:val="24"/>
          <w:highlight w:val="none"/>
        </w:rPr>
        <w:t>1.7.4若服务涉及货物的，则货物的：</w:t>
      </w:r>
    </w:p>
    <w:p w14:paraId="2403FC5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7F8AD59">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91605E9">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D285881">
      <w:pPr>
        <w:spacing w:line="560" w:lineRule="exact"/>
        <w:ind w:firstLine="482" w:firstLineChars="200"/>
        <w:outlineLvl w:val="0"/>
        <w:rPr>
          <w:rFonts w:ascii="宋体" w:hAnsi="宋体" w:cs="宋体"/>
          <w:sz w:val="24"/>
          <w:highlight w:val="none"/>
          <w:u w:val="single"/>
        </w:rPr>
      </w:pPr>
      <w:r>
        <w:rPr>
          <w:rFonts w:hint="eastAsia" w:ascii="宋体" w:hAnsi="宋体" w:cs="宋体"/>
          <w:b/>
          <w:sz w:val="24"/>
          <w:highlight w:val="none"/>
        </w:rPr>
        <w:t>1.8违约责任</w:t>
      </w:r>
      <w:bookmarkEnd w:id="424"/>
      <w:bookmarkEnd w:id="425"/>
      <w:bookmarkEnd w:id="426"/>
      <w:bookmarkEnd w:id="427"/>
      <w:bookmarkEnd w:id="428"/>
    </w:p>
    <w:p w14:paraId="22F14FAF">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highlight w:val="none"/>
          <w:u w:val="single"/>
        </w:rPr>
        <w:t xml:space="preserve">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%；迟延履行的违约金计算数额达到前述最高限额之日起，甲方有权在要求乙方支付违约金的同时，书面通知乙方解除本合同；</w:t>
      </w:r>
    </w:p>
    <w:p w14:paraId="3C3AA972">
      <w:pPr>
        <w:pStyle w:val="2"/>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5（可根据情况修改） %计算，最高限额为本合同总价的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6E14F118">
      <w:pPr>
        <w:spacing w:line="560" w:lineRule="exact"/>
        <w:ind w:firstLine="480" w:firstLineChars="200"/>
        <w:rPr>
          <w:rFonts w:ascii="宋体" w:hAnsi="宋体" w:cs="宋体"/>
          <w:sz w:val="24"/>
          <w:highlight w:val="none"/>
        </w:rPr>
      </w:pPr>
      <w:r>
        <w:rPr>
          <w:rFonts w:hint="eastAsia" w:ascii="宋体" w:hAnsi="宋体" w:cs="宋体"/>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4A59225D">
      <w:pPr>
        <w:spacing w:line="560" w:lineRule="exact"/>
        <w:ind w:firstLine="480" w:firstLineChars="200"/>
        <w:rPr>
          <w:rFonts w:ascii="宋体" w:hAnsi="宋体" w:cs="宋体"/>
          <w:sz w:val="24"/>
          <w:highlight w:val="none"/>
        </w:rPr>
      </w:pPr>
      <w:bookmarkStart w:id="429" w:name="_Toc32454"/>
      <w:bookmarkStart w:id="430" w:name="_Toc26807"/>
      <w:bookmarkStart w:id="431" w:name="_Toc18683"/>
      <w:bookmarkStart w:id="432" w:name="_Toc30329"/>
      <w:bookmarkStart w:id="433" w:name="_Toc949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DA97F1">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EA6AE0">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1DA874E">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9"/>
    <w:bookmarkEnd w:id="430"/>
    <w:bookmarkEnd w:id="431"/>
    <w:bookmarkEnd w:id="432"/>
    <w:bookmarkEnd w:id="433"/>
    <w:p w14:paraId="15DB0223">
      <w:pPr>
        <w:spacing w:line="560" w:lineRule="exact"/>
        <w:ind w:firstLine="482" w:firstLineChars="200"/>
        <w:outlineLvl w:val="0"/>
        <w:rPr>
          <w:rFonts w:ascii="宋体" w:hAnsi="宋体" w:cs="宋体"/>
          <w:b/>
          <w:sz w:val="24"/>
          <w:highlight w:val="none"/>
        </w:rPr>
      </w:pPr>
      <w:bookmarkStart w:id="434" w:name="_Toc15583"/>
      <w:bookmarkStart w:id="435" w:name="_Toc16021"/>
      <w:bookmarkStart w:id="436" w:name="_Toc28375"/>
      <w:r>
        <w:rPr>
          <w:rFonts w:hint="eastAsia" w:ascii="宋体" w:hAnsi="宋体" w:cs="宋体"/>
          <w:b/>
          <w:sz w:val="24"/>
          <w:highlight w:val="none"/>
        </w:rPr>
        <w:t>1.9合同争议的解决</w:t>
      </w:r>
      <w:bookmarkEnd w:id="434"/>
      <w:bookmarkEnd w:id="435"/>
      <w:bookmarkEnd w:id="436"/>
    </w:p>
    <w:p w14:paraId="6A2DAC07">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628F0E77">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F6D5483">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C80044F">
      <w:pPr>
        <w:spacing w:line="560" w:lineRule="exact"/>
        <w:ind w:firstLine="482" w:firstLineChars="200"/>
        <w:outlineLvl w:val="0"/>
        <w:rPr>
          <w:rFonts w:ascii="宋体" w:hAnsi="宋体" w:cs="宋体"/>
          <w:b/>
          <w:sz w:val="24"/>
          <w:highlight w:val="none"/>
        </w:rPr>
      </w:pPr>
      <w:bookmarkStart w:id="437" w:name="_Toc11173"/>
      <w:bookmarkStart w:id="438" w:name="_Toc15322"/>
      <w:bookmarkStart w:id="439" w:name="_Toc7245"/>
      <w:r>
        <w:rPr>
          <w:rFonts w:hint="eastAsia" w:ascii="宋体" w:hAnsi="宋体" w:cs="宋体"/>
          <w:b/>
          <w:sz w:val="24"/>
          <w:highlight w:val="none"/>
        </w:rPr>
        <w:t>2.0 合同生效</w:t>
      </w:r>
      <w:bookmarkEnd w:id="437"/>
      <w:bookmarkEnd w:id="438"/>
      <w:bookmarkEnd w:id="439"/>
    </w:p>
    <w:p w14:paraId="2DC35FFE">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674C4E87">
      <w:pPr>
        <w:autoSpaceDE w:val="0"/>
        <w:autoSpaceDN w:val="0"/>
        <w:spacing w:line="560" w:lineRule="exact"/>
        <w:rPr>
          <w:rFonts w:ascii="宋体" w:hAnsi="宋体" w:cs="宋体"/>
          <w:sz w:val="24"/>
          <w:highlight w:val="none"/>
          <w:lang w:val="zh-CN"/>
        </w:rPr>
      </w:pPr>
    </w:p>
    <w:p w14:paraId="02D5BF4C">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1C61AB9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764BFEFE">
      <w:pPr>
        <w:autoSpaceDE w:val="0"/>
        <w:autoSpaceDN w:val="0"/>
        <w:spacing w:line="560" w:lineRule="exact"/>
        <w:rPr>
          <w:rFonts w:ascii="宋体" w:hAnsi="宋体" w:cs="宋体"/>
          <w:sz w:val="24"/>
          <w:highlight w:val="none"/>
          <w:lang w:val="zh-CN"/>
        </w:rPr>
      </w:pPr>
    </w:p>
    <w:p w14:paraId="1455B1B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5B339D77">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法定代表人或</w:t>
      </w:r>
    </w:p>
    <w:p w14:paraId="6B79F1CB">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授权代表（签字）: </w:t>
      </w:r>
    </w:p>
    <w:p w14:paraId="3E49EBEA">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4290227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11379B9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77D7C2AA">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60ECA2C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1D8B9F43">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012874C9">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4DA42507">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37E94DF3">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开户账号：开户账号：</w:t>
      </w:r>
    </w:p>
    <w:p w14:paraId="72FFDA09">
      <w:pPr>
        <w:widowControl/>
        <w:spacing w:line="560" w:lineRule="exact"/>
        <w:jc w:val="left"/>
        <w:rPr>
          <w:rFonts w:ascii="宋体" w:hAnsi="宋体" w:cs="宋体"/>
          <w:b/>
          <w:sz w:val="24"/>
          <w:highlight w:val="none"/>
        </w:rPr>
      </w:pPr>
    </w:p>
    <w:p w14:paraId="42939B10">
      <w:pPr>
        <w:widowControl/>
        <w:adjustRightInd/>
        <w:jc w:val="left"/>
        <w:rPr>
          <w:rFonts w:ascii="宋体" w:hAnsi="宋体" w:cs="宋体"/>
          <w:b/>
          <w:sz w:val="24"/>
          <w:highlight w:val="none"/>
        </w:rPr>
      </w:pPr>
      <w:r>
        <w:rPr>
          <w:rFonts w:hint="eastAsia" w:ascii="宋体" w:hAnsi="宋体" w:cs="宋体"/>
          <w:b/>
          <w:highlight w:val="none"/>
        </w:rPr>
        <w:br w:type="page"/>
      </w:r>
    </w:p>
    <w:p w14:paraId="6ED47F8A">
      <w:pPr>
        <w:pStyle w:val="384"/>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077A1DC8">
      <w:pPr>
        <w:spacing w:line="560" w:lineRule="exact"/>
        <w:ind w:firstLine="482" w:firstLineChars="200"/>
        <w:outlineLvl w:val="0"/>
        <w:rPr>
          <w:rFonts w:ascii="宋体" w:hAnsi="宋体" w:cs="宋体"/>
          <w:b/>
          <w:sz w:val="24"/>
          <w:highlight w:val="none"/>
        </w:rPr>
      </w:pPr>
      <w:bookmarkStart w:id="440" w:name="_Toc14021"/>
      <w:bookmarkStart w:id="441" w:name="_Toc5228"/>
      <w:bookmarkStart w:id="442" w:name="_Toc19680"/>
      <w:bookmarkStart w:id="443" w:name="_Toc25079"/>
      <w:bookmarkStart w:id="444" w:name="_Toc31297"/>
      <w:r>
        <w:rPr>
          <w:rFonts w:hint="eastAsia" w:ascii="宋体" w:hAnsi="宋体" w:cs="宋体"/>
          <w:b/>
          <w:sz w:val="24"/>
          <w:highlight w:val="none"/>
        </w:rPr>
        <w:t>2.1 定义</w:t>
      </w:r>
      <w:bookmarkEnd w:id="440"/>
      <w:bookmarkEnd w:id="441"/>
      <w:bookmarkEnd w:id="442"/>
      <w:bookmarkEnd w:id="443"/>
      <w:bookmarkEnd w:id="444"/>
    </w:p>
    <w:p w14:paraId="41C12FD0">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6DF9D87F">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“合同”系指采购人和中标或成交投标人签订的载明双方当事人所达成的协议，并包括所有的附件、附录和构成合同的其他文件。</w:t>
      </w:r>
    </w:p>
    <w:p w14:paraId="6D0B8802">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“合同价”系指根据合同约定，中标或成交投标人在完全履行合同义务后，采购人应支付给中标或成交投标人的价格。</w:t>
      </w:r>
    </w:p>
    <w:p w14:paraId="608736B2">
      <w:pPr>
        <w:spacing w:line="560" w:lineRule="exact"/>
        <w:ind w:firstLine="480" w:firstLineChars="200"/>
        <w:rPr>
          <w:rFonts w:ascii="宋体" w:hAnsi="宋体" w:cs="宋体"/>
          <w:sz w:val="24"/>
          <w:highlight w:val="none"/>
        </w:rPr>
      </w:pPr>
      <w:r>
        <w:rPr>
          <w:rFonts w:hint="eastAsia" w:ascii="宋体" w:hAnsi="宋体" w:cs="宋体"/>
          <w:sz w:val="24"/>
          <w:highlight w:val="none"/>
        </w:rPr>
        <w:t>2.1.3 “服务”系指中标或成交投标人根据合同约定应向采购人履行的除货物和工程以外的其他政府采购对象，包括采购人自身需要的服务和向社会公众提供的公共服务。</w:t>
      </w:r>
    </w:p>
    <w:p w14:paraId="080F3850">
      <w:pPr>
        <w:spacing w:line="560" w:lineRule="exact"/>
        <w:ind w:firstLine="480" w:firstLineChars="200"/>
        <w:rPr>
          <w:rFonts w:ascii="宋体" w:hAnsi="宋体" w:cs="宋体"/>
          <w:sz w:val="24"/>
          <w:highlight w:val="none"/>
        </w:rPr>
      </w:pPr>
      <w:r>
        <w:rPr>
          <w:rFonts w:hint="eastAsia" w:ascii="宋体" w:hAnsi="宋体" w:cs="宋体"/>
          <w:sz w:val="24"/>
          <w:highlight w:val="none"/>
        </w:rPr>
        <w:t>2.1.4 “甲方”系指与中标或成交投标人签署合同的采购人；采购人委托采购代理机构代表其与乙方签订合同的，采购人的授权委托书作为合同附件。</w:t>
      </w:r>
    </w:p>
    <w:p w14:paraId="2C3E9E55">
      <w:pPr>
        <w:spacing w:line="560" w:lineRule="exact"/>
        <w:ind w:firstLine="480" w:firstLineChars="200"/>
        <w:rPr>
          <w:rFonts w:ascii="宋体" w:hAnsi="宋体" w:cs="宋体"/>
          <w:sz w:val="24"/>
          <w:highlight w:val="none"/>
        </w:rPr>
      </w:pPr>
      <w:r>
        <w:rPr>
          <w:rFonts w:hint="eastAsia" w:ascii="宋体" w:hAnsi="宋体" w:cs="宋体"/>
          <w:sz w:val="24"/>
          <w:highlight w:val="none"/>
        </w:rPr>
        <w:t>2.1.5 “乙方”系指根据合同约定提供服务的中标或成交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626A0FDB">
      <w:pPr>
        <w:spacing w:line="560" w:lineRule="exact"/>
        <w:ind w:firstLine="480" w:firstLineChars="200"/>
        <w:rPr>
          <w:rFonts w:ascii="宋体" w:hAnsi="宋体" w:cs="宋体"/>
          <w:sz w:val="24"/>
          <w:highlight w:val="none"/>
        </w:rPr>
      </w:pPr>
      <w:r>
        <w:rPr>
          <w:rFonts w:hint="eastAsia" w:ascii="宋体" w:hAnsi="宋体" w:cs="宋体"/>
          <w:sz w:val="24"/>
          <w:highlight w:val="none"/>
        </w:rPr>
        <w:t>2.1.6 “现场”系指合同约定提供服务的地点。</w:t>
      </w:r>
    </w:p>
    <w:p w14:paraId="5DFB1A56">
      <w:pPr>
        <w:spacing w:line="560" w:lineRule="exact"/>
        <w:ind w:firstLine="482" w:firstLineChars="200"/>
        <w:outlineLvl w:val="0"/>
        <w:rPr>
          <w:rFonts w:ascii="宋体" w:hAnsi="宋体" w:cs="宋体"/>
          <w:b/>
          <w:sz w:val="24"/>
          <w:highlight w:val="none"/>
        </w:rPr>
      </w:pPr>
      <w:bookmarkStart w:id="445" w:name="_Toc23289"/>
      <w:bookmarkStart w:id="446" w:name="_Toc3769"/>
      <w:bookmarkStart w:id="447" w:name="_Toc19539"/>
      <w:bookmarkStart w:id="448" w:name="_Toc16752"/>
      <w:bookmarkStart w:id="449" w:name="_Toc31402"/>
      <w:r>
        <w:rPr>
          <w:rFonts w:hint="eastAsia" w:ascii="宋体" w:hAnsi="宋体" w:cs="宋体"/>
          <w:b/>
          <w:sz w:val="24"/>
          <w:highlight w:val="none"/>
        </w:rPr>
        <w:t>2.2 技术规范</w:t>
      </w:r>
      <w:bookmarkEnd w:id="445"/>
      <w:bookmarkEnd w:id="446"/>
      <w:bookmarkEnd w:id="447"/>
      <w:bookmarkEnd w:id="448"/>
      <w:bookmarkEnd w:id="449"/>
    </w:p>
    <w:p w14:paraId="63B794F5">
      <w:pPr>
        <w:spacing w:line="560" w:lineRule="exact"/>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9E2931">
      <w:pPr>
        <w:spacing w:line="560" w:lineRule="exact"/>
        <w:ind w:firstLine="482" w:firstLineChars="200"/>
        <w:outlineLvl w:val="0"/>
        <w:rPr>
          <w:rFonts w:ascii="宋体" w:hAnsi="宋体" w:cs="宋体"/>
          <w:b/>
          <w:sz w:val="24"/>
          <w:highlight w:val="none"/>
        </w:rPr>
      </w:pPr>
      <w:bookmarkStart w:id="450" w:name="_Toc13673"/>
      <w:bookmarkStart w:id="451" w:name="_Toc27945"/>
      <w:bookmarkStart w:id="452" w:name="_Toc12412"/>
      <w:bookmarkStart w:id="453" w:name="_Toc9161"/>
      <w:bookmarkStart w:id="454" w:name="_Toc4133"/>
      <w:r>
        <w:rPr>
          <w:rFonts w:hint="eastAsia" w:ascii="宋体" w:hAnsi="宋体" w:cs="宋体"/>
          <w:b/>
          <w:sz w:val="24"/>
          <w:highlight w:val="none"/>
        </w:rPr>
        <w:t>2.3 知识产权</w:t>
      </w:r>
      <w:bookmarkEnd w:id="450"/>
      <w:bookmarkEnd w:id="451"/>
      <w:bookmarkEnd w:id="452"/>
      <w:bookmarkEnd w:id="453"/>
      <w:bookmarkEnd w:id="454"/>
    </w:p>
    <w:p w14:paraId="6762D63B">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23117A">
      <w:pPr>
        <w:spacing w:line="560" w:lineRule="exact"/>
        <w:ind w:firstLine="480" w:firstLineChars="200"/>
        <w:rPr>
          <w:rFonts w:ascii="宋体" w:hAnsi="宋体" w:cs="宋体"/>
          <w:sz w:val="24"/>
          <w:highlight w:val="none"/>
        </w:rPr>
      </w:pPr>
      <w:r>
        <w:rPr>
          <w:rFonts w:hint="eastAsia" w:ascii="宋体" w:hAnsi="宋体" w:cs="宋体"/>
          <w:sz w:val="24"/>
          <w:highlight w:val="none"/>
        </w:rPr>
        <w:t>2.3.2 合同涉及技术成果的归属和收益的分成办法的，详见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1F32053">
      <w:pPr>
        <w:spacing w:line="560" w:lineRule="exact"/>
        <w:ind w:firstLine="482" w:firstLineChars="200"/>
        <w:rPr>
          <w:rFonts w:ascii="宋体" w:hAnsi="宋体" w:cs="宋体"/>
          <w:b/>
          <w:sz w:val="24"/>
          <w:highlight w:val="none"/>
        </w:rPr>
      </w:pPr>
      <w:r>
        <w:rPr>
          <w:rFonts w:hint="eastAsia" w:ascii="宋体" w:hAnsi="宋体" w:cs="宋体"/>
          <w:b/>
          <w:sz w:val="24"/>
          <w:highlight w:val="none"/>
        </w:rPr>
        <w:t>2.4 履约检查和问题反馈</w:t>
      </w:r>
    </w:p>
    <w:p w14:paraId="6A53F7F5">
      <w:pPr>
        <w:spacing w:line="560" w:lineRule="exact"/>
        <w:ind w:firstLine="480" w:firstLineChars="200"/>
        <w:rPr>
          <w:rFonts w:ascii="宋体" w:hAnsi="宋体" w:cs="宋体"/>
          <w:sz w:val="24"/>
          <w:highlight w:val="none"/>
        </w:rPr>
      </w:pPr>
      <w:r>
        <w:rPr>
          <w:rFonts w:hint="eastAsia" w:ascii="宋体" w:hAnsi="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5C70A90">
      <w:pPr>
        <w:spacing w:line="560" w:lineRule="exact"/>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p>
    <w:p w14:paraId="26B4A440">
      <w:pPr>
        <w:spacing w:line="560" w:lineRule="exact"/>
        <w:ind w:firstLine="482" w:firstLineChars="200"/>
        <w:outlineLvl w:val="0"/>
        <w:rPr>
          <w:rFonts w:ascii="宋体" w:hAnsi="宋体" w:cs="宋体"/>
          <w:b/>
          <w:sz w:val="24"/>
          <w:highlight w:val="none"/>
        </w:rPr>
      </w:pPr>
      <w:bookmarkStart w:id="455" w:name="_Toc32670"/>
      <w:bookmarkStart w:id="456" w:name="_Toc26555"/>
      <w:bookmarkStart w:id="457" w:name="_Toc15447"/>
      <w:bookmarkStart w:id="458" w:name="_Toc22011"/>
      <w:bookmarkStart w:id="459" w:name="_Toc31233"/>
      <w:r>
        <w:rPr>
          <w:rFonts w:hint="eastAsia" w:ascii="宋体" w:hAnsi="宋体" w:cs="宋体"/>
          <w:b/>
          <w:sz w:val="24"/>
          <w:highlight w:val="none"/>
        </w:rPr>
        <w:t>2.5 结算方式和付款条件</w:t>
      </w:r>
      <w:bookmarkEnd w:id="455"/>
      <w:bookmarkEnd w:id="456"/>
      <w:bookmarkEnd w:id="457"/>
      <w:bookmarkEnd w:id="458"/>
      <w:bookmarkEnd w:id="459"/>
    </w:p>
    <w:p w14:paraId="591100B8">
      <w:pPr>
        <w:spacing w:line="560" w:lineRule="exact"/>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6A70E8C">
      <w:pPr>
        <w:spacing w:line="560" w:lineRule="exact"/>
        <w:ind w:firstLine="482" w:firstLineChars="200"/>
        <w:outlineLvl w:val="0"/>
        <w:rPr>
          <w:rFonts w:ascii="宋体" w:hAnsi="宋体" w:cs="宋体"/>
          <w:b/>
          <w:sz w:val="24"/>
          <w:highlight w:val="none"/>
        </w:rPr>
      </w:pPr>
      <w:bookmarkStart w:id="460" w:name="_Toc30507"/>
      <w:bookmarkStart w:id="461" w:name="_Toc13467"/>
      <w:bookmarkStart w:id="462" w:name="_Toc16163"/>
      <w:bookmarkStart w:id="463" w:name="_Toc18990"/>
      <w:bookmarkStart w:id="464" w:name="_Toc13154"/>
      <w:r>
        <w:rPr>
          <w:rFonts w:hint="eastAsia" w:ascii="宋体" w:hAnsi="宋体" w:cs="宋体"/>
          <w:b/>
          <w:sz w:val="24"/>
          <w:highlight w:val="none"/>
        </w:rPr>
        <w:t>2.6 技术资料和保密义务</w:t>
      </w:r>
      <w:bookmarkEnd w:id="460"/>
      <w:bookmarkEnd w:id="461"/>
      <w:bookmarkEnd w:id="462"/>
      <w:bookmarkEnd w:id="463"/>
      <w:bookmarkEnd w:id="464"/>
    </w:p>
    <w:p w14:paraId="4A51ED2B">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547F0B08">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68480A48">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EEAD0A9">
      <w:pPr>
        <w:spacing w:line="560" w:lineRule="exact"/>
        <w:ind w:firstLine="482" w:firstLineChars="200"/>
        <w:outlineLvl w:val="0"/>
        <w:rPr>
          <w:rFonts w:ascii="宋体" w:hAnsi="宋体" w:cs="宋体"/>
          <w:b/>
          <w:sz w:val="24"/>
          <w:highlight w:val="none"/>
        </w:rPr>
      </w:pPr>
      <w:bookmarkStart w:id="465" w:name="_Toc19069"/>
      <w:r>
        <w:rPr>
          <w:rFonts w:hint="eastAsia" w:ascii="宋体" w:hAnsi="宋体" w:cs="宋体"/>
          <w:b/>
          <w:sz w:val="24"/>
          <w:highlight w:val="none"/>
        </w:rPr>
        <w:t>2.7 质量保证</w:t>
      </w:r>
      <w:bookmarkEnd w:id="465"/>
    </w:p>
    <w:p w14:paraId="574CBFB5">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A61B7C3">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50987B3B">
      <w:pPr>
        <w:spacing w:line="560" w:lineRule="exact"/>
        <w:ind w:firstLine="482" w:firstLineChars="200"/>
        <w:outlineLvl w:val="0"/>
        <w:rPr>
          <w:rFonts w:ascii="宋体" w:hAnsi="宋体" w:cs="宋体"/>
          <w:b/>
          <w:sz w:val="24"/>
          <w:highlight w:val="none"/>
        </w:rPr>
      </w:pPr>
      <w:bookmarkStart w:id="466" w:name="_Toc22267"/>
      <w:r>
        <w:rPr>
          <w:rFonts w:hint="eastAsia" w:ascii="宋体" w:hAnsi="宋体" w:cs="宋体"/>
          <w:b/>
          <w:sz w:val="24"/>
          <w:highlight w:val="none"/>
        </w:rPr>
        <w:t>2.8 延迟履行</w:t>
      </w:r>
      <w:bookmarkEnd w:id="466"/>
    </w:p>
    <w:p w14:paraId="637D83C2">
      <w:pPr>
        <w:spacing w:line="560" w:lineRule="exact"/>
        <w:ind w:firstLine="480" w:firstLineChars="200"/>
        <w:rPr>
          <w:rFonts w:ascii="宋体" w:hAnsi="宋体" w:cs="宋体"/>
          <w:sz w:val="24"/>
          <w:highlight w:val="none"/>
        </w:rPr>
      </w:pPr>
      <w:r>
        <w:rPr>
          <w:rFonts w:hint="eastAsia" w:ascii="宋体" w:hAnsi="宋体" w:cs="宋体"/>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17CE74C">
      <w:pPr>
        <w:spacing w:line="560" w:lineRule="exact"/>
        <w:ind w:firstLine="482" w:firstLineChars="200"/>
        <w:outlineLvl w:val="0"/>
        <w:rPr>
          <w:rFonts w:ascii="宋体" w:hAnsi="宋体" w:cs="宋体"/>
          <w:b/>
          <w:sz w:val="24"/>
          <w:highlight w:val="none"/>
        </w:rPr>
      </w:pPr>
      <w:bookmarkStart w:id="467" w:name="_Toc10611"/>
      <w:r>
        <w:rPr>
          <w:rFonts w:hint="eastAsia" w:ascii="宋体" w:hAnsi="宋体" w:cs="宋体"/>
          <w:b/>
          <w:sz w:val="24"/>
          <w:highlight w:val="none"/>
        </w:rPr>
        <w:t>2.9 合同变更</w:t>
      </w:r>
      <w:bookmarkEnd w:id="467"/>
    </w:p>
    <w:p w14:paraId="6E31CF7A">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p>
    <w:p w14:paraId="651FBC21">
      <w:pPr>
        <w:spacing w:line="560" w:lineRule="exact"/>
        <w:ind w:firstLine="482" w:firstLineChars="200"/>
        <w:outlineLvl w:val="0"/>
        <w:rPr>
          <w:rFonts w:ascii="宋体" w:hAnsi="宋体" w:cs="宋体"/>
          <w:b/>
          <w:sz w:val="24"/>
          <w:highlight w:val="none"/>
        </w:rPr>
      </w:pPr>
      <w:bookmarkStart w:id="468" w:name="_Toc10663"/>
      <w:bookmarkStart w:id="469" w:name="_Toc42"/>
      <w:bookmarkStart w:id="470" w:name="_Toc21830"/>
      <w:bookmarkStart w:id="471" w:name="_Toc23368"/>
      <w:bookmarkStart w:id="472" w:name="_Toc26689"/>
      <w:r>
        <w:rPr>
          <w:rFonts w:hint="eastAsia" w:ascii="宋体" w:hAnsi="宋体" w:cs="宋体"/>
          <w:b/>
          <w:sz w:val="24"/>
          <w:highlight w:val="none"/>
        </w:rPr>
        <w:t>2.10 合同转让和分包</w:t>
      </w:r>
      <w:bookmarkEnd w:id="468"/>
      <w:bookmarkEnd w:id="469"/>
      <w:bookmarkEnd w:id="470"/>
      <w:bookmarkEnd w:id="471"/>
      <w:bookmarkEnd w:id="472"/>
    </w:p>
    <w:p w14:paraId="02C9238D">
      <w:pPr>
        <w:spacing w:line="560" w:lineRule="exact"/>
        <w:ind w:firstLine="480" w:firstLineChars="200"/>
        <w:rPr>
          <w:rFonts w:ascii="宋体" w:hAnsi="宋体" w:cs="宋体"/>
          <w:sz w:val="24"/>
          <w:highlight w:val="none"/>
        </w:rPr>
      </w:pPr>
      <w:r>
        <w:rPr>
          <w:rFonts w:hint="eastAsia" w:ascii="宋体" w:hAnsi="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0DF371D">
      <w:pPr>
        <w:spacing w:line="560" w:lineRule="exact"/>
        <w:ind w:firstLine="482" w:firstLineChars="200"/>
        <w:outlineLvl w:val="0"/>
        <w:rPr>
          <w:rFonts w:ascii="宋体" w:hAnsi="宋体" w:cs="宋体"/>
          <w:b/>
          <w:sz w:val="24"/>
          <w:highlight w:val="none"/>
        </w:rPr>
      </w:pPr>
      <w:bookmarkStart w:id="473" w:name="_Toc32494"/>
      <w:bookmarkStart w:id="474" w:name="_Toc14371"/>
      <w:bookmarkStart w:id="475" w:name="_Toc26633"/>
      <w:bookmarkStart w:id="476" w:name="_Toc4720"/>
      <w:bookmarkStart w:id="477" w:name="_Toc25571"/>
      <w:r>
        <w:rPr>
          <w:rFonts w:hint="eastAsia" w:ascii="宋体" w:hAnsi="宋体" w:cs="宋体"/>
          <w:b/>
          <w:sz w:val="24"/>
          <w:highlight w:val="none"/>
        </w:rPr>
        <w:t>2.11 不可抗力</w:t>
      </w:r>
      <w:bookmarkEnd w:id="473"/>
      <w:bookmarkEnd w:id="474"/>
      <w:bookmarkEnd w:id="475"/>
      <w:bookmarkEnd w:id="476"/>
      <w:bookmarkEnd w:id="477"/>
    </w:p>
    <w:p w14:paraId="08F31279">
      <w:pPr>
        <w:spacing w:line="560" w:lineRule="exact"/>
        <w:ind w:firstLine="480" w:firstLineChars="200"/>
        <w:rPr>
          <w:rFonts w:ascii="宋体" w:hAnsi="宋体" w:cs="宋体"/>
          <w:sz w:val="24"/>
          <w:highlight w:val="none"/>
        </w:rPr>
      </w:pPr>
      <w:r>
        <w:rPr>
          <w:rFonts w:hint="eastAsia" w:ascii="宋体" w:hAnsi="宋体" w:cs="宋体"/>
          <w:sz w:val="24"/>
          <w:highlight w:val="none"/>
        </w:rPr>
        <w:t>2.11.1如果任何一方遭遇法律规定的不可抗力，致使合同履行受阻时，履行合同的期限应予延长，延长的期限应相当于不可抗力所影响的时间；</w:t>
      </w:r>
    </w:p>
    <w:p w14:paraId="5CBA4AFE">
      <w:pPr>
        <w:spacing w:line="560" w:lineRule="exact"/>
        <w:ind w:firstLine="480" w:firstLineChars="200"/>
        <w:rPr>
          <w:rFonts w:ascii="宋体" w:hAnsi="宋体" w:cs="宋体"/>
          <w:sz w:val="24"/>
          <w:highlight w:val="none"/>
        </w:rPr>
      </w:pPr>
      <w:r>
        <w:rPr>
          <w:rFonts w:hint="eastAsia" w:ascii="宋体" w:hAnsi="宋体" w:cs="宋体"/>
          <w:sz w:val="24"/>
          <w:highlight w:val="none"/>
        </w:rPr>
        <w:t>2.11.2 因不可抗力致使不能实现合同目的的，当事人可以解除合同；</w:t>
      </w:r>
    </w:p>
    <w:p w14:paraId="4A658ED6">
      <w:pPr>
        <w:spacing w:line="560" w:lineRule="exact"/>
        <w:ind w:firstLine="480" w:firstLineChars="200"/>
        <w:rPr>
          <w:rFonts w:ascii="宋体" w:hAnsi="宋体" w:cs="宋体"/>
          <w:sz w:val="24"/>
          <w:highlight w:val="none"/>
        </w:rPr>
      </w:pPr>
      <w:r>
        <w:rPr>
          <w:rFonts w:hint="eastAsia" w:ascii="宋体" w:hAnsi="宋体" w:cs="宋体"/>
          <w:sz w:val="24"/>
          <w:highlight w:val="none"/>
        </w:rPr>
        <w:t>2.11.3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4AA691B0">
      <w:pPr>
        <w:spacing w:line="560" w:lineRule="exact"/>
        <w:ind w:firstLine="480" w:firstLineChars="200"/>
        <w:rPr>
          <w:rFonts w:ascii="宋体" w:hAnsi="宋体" w:cs="宋体"/>
          <w:sz w:val="24"/>
          <w:highlight w:val="none"/>
        </w:rPr>
      </w:pPr>
      <w:r>
        <w:rPr>
          <w:rFonts w:hint="eastAsia" w:ascii="宋体" w:hAnsi="宋体" w:cs="宋体"/>
          <w:sz w:val="24"/>
          <w:highlight w:val="none"/>
        </w:rPr>
        <w:t>2.11.4受不可抗力影响的一方在不可抗力发生后，应在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A2E653F">
      <w:pPr>
        <w:spacing w:line="560" w:lineRule="exact"/>
        <w:ind w:firstLine="482" w:firstLineChars="200"/>
        <w:outlineLvl w:val="0"/>
        <w:rPr>
          <w:rFonts w:ascii="宋体" w:hAnsi="宋体" w:cs="宋体"/>
          <w:b/>
          <w:sz w:val="24"/>
          <w:highlight w:val="none"/>
        </w:rPr>
      </w:pPr>
      <w:bookmarkStart w:id="478" w:name="_Toc23854"/>
      <w:bookmarkStart w:id="479" w:name="_Toc3638"/>
      <w:bookmarkStart w:id="480" w:name="_Toc14115"/>
      <w:bookmarkStart w:id="481" w:name="_Toc25783"/>
      <w:bookmarkStart w:id="482" w:name="_Toc24465"/>
      <w:r>
        <w:rPr>
          <w:rFonts w:hint="eastAsia" w:ascii="宋体" w:hAnsi="宋体" w:cs="宋体"/>
          <w:b/>
          <w:sz w:val="24"/>
          <w:highlight w:val="none"/>
        </w:rPr>
        <w:t>2.12 税费</w:t>
      </w:r>
      <w:bookmarkEnd w:id="478"/>
      <w:bookmarkEnd w:id="479"/>
      <w:bookmarkEnd w:id="480"/>
      <w:bookmarkEnd w:id="481"/>
      <w:bookmarkEnd w:id="482"/>
    </w:p>
    <w:p w14:paraId="4774F786">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与合同有关的一切税费，均按照中华人民共和国法律的相关规定缴纳。</w:t>
      </w:r>
    </w:p>
    <w:p w14:paraId="622CBFC8">
      <w:pPr>
        <w:spacing w:line="560" w:lineRule="exact"/>
        <w:ind w:firstLine="482" w:firstLineChars="200"/>
        <w:outlineLvl w:val="0"/>
        <w:rPr>
          <w:rFonts w:ascii="宋体" w:hAnsi="宋体" w:cs="宋体"/>
          <w:b/>
          <w:sz w:val="24"/>
          <w:highlight w:val="none"/>
        </w:rPr>
      </w:pPr>
      <w:bookmarkStart w:id="483" w:name="_Toc7315"/>
      <w:bookmarkStart w:id="484" w:name="_Toc25525"/>
      <w:bookmarkStart w:id="485" w:name="_Toc30105"/>
      <w:bookmarkStart w:id="486" w:name="_Toc14814"/>
      <w:bookmarkStart w:id="487" w:name="_Toc26883"/>
      <w:r>
        <w:rPr>
          <w:rFonts w:hint="eastAsia" w:ascii="宋体" w:hAnsi="宋体" w:cs="宋体"/>
          <w:b/>
          <w:sz w:val="24"/>
          <w:highlight w:val="none"/>
        </w:rPr>
        <w:t>2.13 乙方破产</w:t>
      </w:r>
      <w:bookmarkEnd w:id="483"/>
      <w:bookmarkEnd w:id="484"/>
      <w:bookmarkEnd w:id="485"/>
      <w:bookmarkEnd w:id="486"/>
      <w:bookmarkEnd w:id="487"/>
    </w:p>
    <w:p w14:paraId="64715787">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1C359C">
      <w:pPr>
        <w:spacing w:line="560" w:lineRule="exact"/>
        <w:ind w:firstLine="482" w:firstLineChars="200"/>
        <w:outlineLvl w:val="0"/>
        <w:rPr>
          <w:rFonts w:ascii="宋体" w:hAnsi="宋体" w:cs="宋体"/>
          <w:b/>
          <w:sz w:val="24"/>
          <w:highlight w:val="none"/>
        </w:rPr>
      </w:pPr>
      <w:bookmarkStart w:id="488" w:name="_Toc23323"/>
      <w:bookmarkStart w:id="489" w:name="_Toc2016"/>
      <w:bookmarkStart w:id="490" w:name="_Toc1123"/>
      <w:r>
        <w:rPr>
          <w:rFonts w:hint="eastAsia" w:ascii="宋体" w:hAnsi="宋体" w:cs="宋体"/>
          <w:b/>
          <w:sz w:val="24"/>
          <w:highlight w:val="none"/>
        </w:rPr>
        <w:t>2.14 合同中止、终止</w:t>
      </w:r>
      <w:bookmarkEnd w:id="488"/>
      <w:bookmarkEnd w:id="489"/>
      <w:bookmarkEnd w:id="490"/>
    </w:p>
    <w:p w14:paraId="58CCA6D3">
      <w:pPr>
        <w:spacing w:line="560" w:lineRule="exact"/>
        <w:ind w:firstLine="480" w:firstLineChars="200"/>
        <w:rPr>
          <w:rFonts w:ascii="宋体" w:hAnsi="宋体" w:cs="宋体"/>
          <w:sz w:val="24"/>
          <w:highlight w:val="none"/>
        </w:rPr>
      </w:pPr>
      <w:r>
        <w:rPr>
          <w:rFonts w:hint="eastAsia" w:ascii="宋体" w:hAnsi="宋体" w:cs="宋体"/>
          <w:sz w:val="24"/>
          <w:highlight w:val="none"/>
        </w:rPr>
        <w:t>2.14.1 双方当事人不得擅自中止或者终止合同；</w:t>
      </w:r>
    </w:p>
    <w:p w14:paraId="66997DB5">
      <w:pPr>
        <w:spacing w:line="560" w:lineRule="exact"/>
        <w:ind w:firstLine="480" w:firstLineChars="200"/>
        <w:rPr>
          <w:rFonts w:ascii="宋体" w:hAnsi="宋体" w:cs="宋体"/>
          <w:sz w:val="24"/>
          <w:highlight w:val="none"/>
        </w:rPr>
      </w:pPr>
      <w:r>
        <w:rPr>
          <w:rFonts w:hint="eastAsia" w:ascii="宋体" w:hAnsi="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61B1BCE7">
      <w:pPr>
        <w:spacing w:line="560" w:lineRule="exact"/>
        <w:ind w:firstLine="482" w:firstLineChars="200"/>
        <w:outlineLvl w:val="0"/>
        <w:rPr>
          <w:rFonts w:ascii="宋体" w:hAnsi="宋体" w:cs="宋体"/>
          <w:b/>
          <w:sz w:val="24"/>
          <w:highlight w:val="none"/>
        </w:rPr>
      </w:pPr>
      <w:bookmarkStart w:id="491" w:name="_Toc1969"/>
      <w:bookmarkStart w:id="492" w:name="_Toc17363"/>
      <w:bookmarkStart w:id="493" w:name="_Toc14525"/>
      <w:r>
        <w:rPr>
          <w:rFonts w:hint="eastAsia" w:ascii="宋体" w:hAnsi="宋体" w:cs="宋体"/>
          <w:b/>
          <w:sz w:val="24"/>
          <w:highlight w:val="none"/>
        </w:rPr>
        <w:t>2.15 检验和验收</w:t>
      </w:r>
      <w:bookmarkEnd w:id="491"/>
      <w:bookmarkEnd w:id="492"/>
      <w:bookmarkEnd w:id="493"/>
    </w:p>
    <w:p w14:paraId="48266BD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2.15.1 乙方按照</w:t>
      </w:r>
      <w:r>
        <w:rPr>
          <w:rFonts w:hint="eastAsia" w:ascii="宋体" w:hAnsi="宋体" w:cs="宋体"/>
          <w:b/>
          <w:i/>
          <w:sz w:val="24"/>
          <w:highlight w:val="none"/>
          <w:u w:val="single"/>
        </w:rPr>
        <w:t>合同专用条款</w:t>
      </w:r>
      <w:r>
        <w:rPr>
          <w:rFonts w:hint="eastAsia" w:ascii="宋体" w:hAnsi="宋体" w:cs="宋体"/>
          <w:sz w:val="24"/>
          <w:highlight w:val="none"/>
        </w:rPr>
        <w:t>的约定，定期提交服务报告，甲方按照</w:t>
      </w:r>
      <w:r>
        <w:rPr>
          <w:rFonts w:hint="eastAsia" w:ascii="宋体" w:hAnsi="宋体" w:cs="宋体"/>
          <w:b/>
          <w:i/>
          <w:sz w:val="24"/>
          <w:highlight w:val="none"/>
          <w:u w:val="single"/>
        </w:rPr>
        <w:t>合同专用条款</w:t>
      </w:r>
      <w:r>
        <w:rPr>
          <w:rFonts w:hint="eastAsia" w:ascii="宋体" w:hAnsi="宋体" w:cs="宋体"/>
          <w:sz w:val="24"/>
          <w:highlight w:val="none"/>
        </w:rPr>
        <w:t>的约定进行定期验收；</w:t>
      </w:r>
    </w:p>
    <w:p w14:paraId="4BE69C75">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B77162">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p w14:paraId="17833806">
      <w:pPr>
        <w:spacing w:line="560" w:lineRule="exact"/>
        <w:ind w:firstLine="482" w:firstLineChars="200"/>
        <w:outlineLvl w:val="0"/>
        <w:rPr>
          <w:rFonts w:ascii="宋体" w:hAnsi="宋体" w:cs="宋体"/>
          <w:b/>
          <w:sz w:val="24"/>
          <w:highlight w:val="none"/>
        </w:rPr>
      </w:pPr>
      <w:bookmarkStart w:id="494" w:name="_Toc9808"/>
      <w:bookmarkStart w:id="495" w:name="_Toc2308"/>
      <w:bookmarkStart w:id="496" w:name="_Toc12666"/>
      <w:bookmarkStart w:id="497" w:name="_Toc25198"/>
      <w:bookmarkStart w:id="498" w:name="_Toc31892"/>
      <w:r>
        <w:rPr>
          <w:rFonts w:hint="eastAsia" w:ascii="宋体" w:hAnsi="宋体" w:cs="宋体"/>
          <w:b/>
          <w:sz w:val="24"/>
          <w:highlight w:val="none"/>
        </w:rPr>
        <w:t>2.16 通知和送达</w:t>
      </w:r>
      <w:bookmarkEnd w:id="494"/>
      <w:bookmarkEnd w:id="495"/>
      <w:bookmarkEnd w:id="496"/>
      <w:bookmarkEnd w:id="497"/>
      <w:bookmarkEnd w:id="498"/>
    </w:p>
    <w:p w14:paraId="2425CD2E">
      <w:pPr>
        <w:spacing w:line="560" w:lineRule="exact"/>
        <w:ind w:firstLine="480" w:firstLineChars="200"/>
        <w:rPr>
          <w:rFonts w:ascii="宋体" w:hAnsi="宋体" w:cs="宋体"/>
          <w:sz w:val="24"/>
          <w:highlight w:val="none"/>
        </w:rPr>
      </w:pPr>
      <w:bookmarkStart w:id="499" w:name="_Toc27674"/>
      <w:bookmarkStart w:id="500" w:name="_Toc18401"/>
      <w:r>
        <w:rPr>
          <w:rFonts w:hint="eastAsia" w:ascii="宋体" w:hAnsi="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p>
    <w:p w14:paraId="74308C31">
      <w:pPr>
        <w:spacing w:line="560" w:lineRule="exact"/>
        <w:ind w:firstLine="480" w:firstLineChars="200"/>
        <w:rPr>
          <w:rFonts w:ascii="宋体" w:hAnsi="宋体" w:cs="宋体"/>
          <w:sz w:val="24"/>
          <w:highlight w:val="none"/>
        </w:rPr>
      </w:pPr>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564358DB">
      <w:pPr>
        <w:spacing w:line="560" w:lineRule="exact"/>
        <w:ind w:firstLine="482" w:firstLineChars="200"/>
        <w:outlineLvl w:val="0"/>
        <w:rPr>
          <w:rFonts w:ascii="宋体" w:hAnsi="宋体" w:cs="宋体"/>
          <w:b/>
          <w:sz w:val="24"/>
          <w:highlight w:val="none"/>
        </w:rPr>
      </w:pPr>
      <w:bookmarkStart w:id="501" w:name="_Toc28906"/>
      <w:bookmarkStart w:id="502" w:name="_Toc20808"/>
      <w:bookmarkStart w:id="503" w:name="_Toc27644"/>
      <w:bookmarkStart w:id="504" w:name="_Toc5063"/>
      <w:bookmarkStart w:id="505" w:name="_Toc12254"/>
      <w:r>
        <w:rPr>
          <w:rFonts w:hint="eastAsia" w:ascii="宋体" w:hAnsi="宋体" w:cs="宋体"/>
          <w:b/>
          <w:sz w:val="24"/>
          <w:highlight w:val="none"/>
        </w:rPr>
        <w:t>2.17 合同使用的文字和适用的法律</w:t>
      </w:r>
      <w:bookmarkEnd w:id="501"/>
      <w:bookmarkEnd w:id="502"/>
      <w:bookmarkEnd w:id="503"/>
      <w:bookmarkEnd w:id="504"/>
      <w:bookmarkEnd w:id="505"/>
    </w:p>
    <w:p w14:paraId="22CCA71B">
      <w:pPr>
        <w:spacing w:line="560" w:lineRule="exact"/>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14:paraId="5DD980DE">
      <w:pPr>
        <w:spacing w:line="560" w:lineRule="exact"/>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14:paraId="024D4F16">
      <w:pPr>
        <w:spacing w:line="560" w:lineRule="exact"/>
        <w:ind w:firstLine="482" w:firstLineChars="200"/>
        <w:outlineLvl w:val="0"/>
        <w:rPr>
          <w:rFonts w:ascii="宋体" w:hAnsi="宋体" w:cs="宋体"/>
          <w:b/>
          <w:sz w:val="24"/>
          <w:highlight w:val="none"/>
        </w:rPr>
      </w:pPr>
      <w:bookmarkStart w:id="506" w:name="_Toc30599"/>
      <w:bookmarkStart w:id="507" w:name="_Toc18540"/>
      <w:bookmarkStart w:id="508" w:name="_Toc4355"/>
      <w:r>
        <w:rPr>
          <w:rFonts w:hint="eastAsia" w:ascii="宋体" w:hAnsi="宋体" w:cs="宋体"/>
          <w:b/>
          <w:sz w:val="24"/>
          <w:highlight w:val="none"/>
        </w:rPr>
        <w:t>2.18 计量单位</w:t>
      </w:r>
      <w:bookmarkEnd w:id="506"/>
      <w:bookmarkEnd w:id="507"/>
      <w:bookmarkEnd w:id="508"/>
    </w:p>
    <w:p w14:paraId="5B818080">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48AD39D6">
      <w:pPr>
        <w:spacing w:line="560" w:lineRule="exact"/>
        <w:ind w:firstLine="482" w:firstLineChars="200"/>
        <w:rPr>
          <w:rFonts w:ascii="宋体" w:hAnsi="宋体" w:cs="宋体"/>
          <w:b/>
          <w:sz w:val="24"/>
          <w:highlight w:val="none"/>
        </w:rPr>
      </w:pPr>
      <w:r>
        <w:rPr>
          <w:rFonts w:hint="eastAsia" w:ascii="宋体" w:hAnsi="宋体" w:cs="宋体"/>
          <w:b/>
          <w:sz w:val="24"/>
          <w:highlight w:val="none"/>
        </w:rPr>
        <w:t>2.19合同份数</w:t>
      </w:r>
    </w:p>
    <w:p w14:paraId="10FDEF12">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013FD50F">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09" w:name="_Toc331685784"/>
      <w:bookmarkEnd w:id="509"/>
      <w:r>
        <w:rPr>
          <w:rFonts w:hint="eastAsia" w:ascii="宋体" w:hAnsi="宋体" w:cs="宋体"/>
          <w:b/>
          <w:sz w:val="24"/>
          <w:highlight w:val="none"/>
        </w:rPr>
        <w:t>第三部分  合同专用条款</w:t>
      </w:r>
    </w:p>
    <w:p w14:paraId="136F4A23">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BAB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CEEDACF">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1F78B924">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7B02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FF0702">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5EE99561">
            <w:pPr>
              <w:spacing w:line="360" w:lineRule="auto"/>
              <w:rPr>
                <w:rFonts w:ascii="宋体" w:hAnsi="宋体" w:cs="宋体"/>
                <w:sz w:val="24"/>
                <w:highlight w:val="none"/>
              </w:rPr>
            </w:pPr>
          </w:p>
        </w:tc>
      </w:tr>
      <w:tr w14:paraId="49552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FA3087">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60B59818">
            <w:pPr>
              <w:spacing w:line="360" w:lineRule="auto"/>
              <w:rPr>
                <w:rFonts w:ascii="宋体" w:hAnsi="宋体" w:cs="宋体"/>
                <w:sz w:val="24"/>
                <w:highlight w:val="none"/>
              </w:rPr>
            </w:pPr>
          </w:p>
        </w:tc>
      </w:tr>
      <w:tr w14:paraId="2D3E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6DB4AF">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766A0647">
            <w:pPr>
              <w:spacing w:line="360" w:lineRule="auto"/>
              <w:rPr>
                <w:rFonts w:ascii="宋体" w:hAnsi="宋体" w:cs="宋体"/>
                <w:sz w:val="24"/>
                <w:highlight w:val="none"/>
              </w:rPr>
            </w:pPr>
          </w:p>
        </w:tc>
      </w:tr>
      <w:tr w14:paraId="0584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4C59E9">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0593F455">
            <w:pPr>
              <w:spacing w:line="360" w:lineRule="auto"/>
              <w:rPr>
                <w:rFonts w:ascii="宋体" w:hAnsi="宋体" w:cs="宋体"/>
                <w:sz w:val="24"/>
                <w:highlight w:val="none"/>
              </w:rPr>
            </w:pPr>
          </w:p>
        </w:tc>
      </w:tr>
      <w:tr w14:paraId="6220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580C0">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02874273">
            <w:pPr>
              <w:spacing w:line="360" w:lineRule="auto"/>
              <w:rPr>
                <w:rFonts w:ascii="宋体" w:hAnsi="宋体" w:cs="宋体"/>
                <w:sz w:val="24"/>
                <w:highlight w:val="none"/>
              </w:rPr>
            </w:pPr>
          </w:p>
        </w:tc>
      </w:tr>
      <w:tr w14:paraId="652D4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BC0D2C">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4231062E">
            <w:pPr>
              <w:spacing w:line="360" w:lineRule="auto"/>
              <w:rPr>
                <w:rFonts w:ascii="宋体" w:hAnsi="宋体" w:cs="宋体"/>
                <w:sz w:val="24"/>
                <w:highlight w:val="none"/>
              </w:rPr>
            </w:pPr>
            <w:r>
              <w:rPr>
                <w:rFonts w:hint="eastAsia" w:ascii="宋体" w:hAnsi="宋体" w:cs="宋体"/>
                <w:kern w:val="0"/>
                <w:sz w:val="24"/>
                <w:highlight w:val="none"/>
              </w:rPr>
              <w:t>服务外包费分四季度按合同价25%等额支付，经采购人考核合格后于下一个季度初支付上一个季度的服务外包费。</w:t>
            </w:r>
          </w:p>
        </w:tc>
      </w:tr>
      <w:tr w14:paraId="4216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316C5F">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5A643D33">
            <w:pPr>
              <w:spacing w:line="360" w:lineRule="auto"/>
              <w:rPr>
                <w:rFonts w:ascii="宋体" w:hAnsi="宋体" w:cs="宋体"/>
                <w:sz w:val="24"/>
                <w:highlight w:val="none"/>
              </w:rPr>
            </w:pPr>
            <w:r>
              <w:rPr>
                <w:rFonts w:hint="eastAsia" w:ascii="宋体" w:hAnsi="宋体" w:cs="宋体"/>
                <w:kern w:val="0"/>
                <w:sz w:val="24"/>
                <w:highlight w:val="none"/>
              </w:rPr>
              <w:t>合同签订之日起12个月。</w:t>
            </w:r>
          </w:p>
        </w:tc>
      </w:tr>
      <w:tr w14:paraId="5B9B0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992715">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00B44A44">
            <w:pPr>
              <w:spacing w:line="360" w:lineRule="auto"/>
              <w:rPr>
                <w:rFonts w:ascii="宋体" w:hAnsi="宋体" w:cs="宋体"/>
                <w:sz w:val="24"/>
                <w:highlight w:val="none"/>
              </w:rPr>
            </w:pPr>
            <w:r>
              <w:rPr>
                <w:rFonts w:hint="eastAsia" w:ascii="宋体" w:hAnsi="宋体" w:cs="宋体"/>
                <w:sz w:val="24"/>
                <w:highlight w:val="none"/>
              </w:rPr>
              <w:t>仁和街道。</w:t>
            </w:r>
          </w:p>
        </w:tc>
      </w:tr>
      <w:tr w14:paraId="31D0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E38480">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68C649A0">
            <w:pPr>
              <w:spacing w:line="360" w:lineRule="auto"/>
              <w:rPr>
                <w:rFonts w:ascii="宋体" w:hAnsi="宋体" w:cs="宋体"/>
                <w:sz w:val="24"/>
                <w:highlight w:val="none"/>
              </w:rPr>
            </w:pPr>
          </w:p>
        </w:tc>
      </w:tr>
      <w:tr w14:paraId="2DE5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F5F8F7">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5612F5A3">
            <w:pPr>
              <w:spacing w:line="360" w:lineRule="auto"/>
              <w:rPr>
                <w:rFonts w:ascii="宋体" w:hAnsi="宋体" w:cs="宋体"/>
                <w:sz w:val="24"/>
                <w:highlight w:val="none"/>
              </w:rPr>
            </w:pPr>
          </w:p>
        </w:tc>
      </w:tr>
      <w:tr w14:paraId="37DC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1417CA">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2C9D9CB5">
            <w:pPr>
              <w:spacing w:line="360" w:lineRule="auto"/>
              <w:rPr>
                <w:rFonts w:ascii="宋体" w:hAnsi="宋体" w:cs="宋体"/>
                <w:sz w:val="24"/>
                <w:highlight w:val="none"/>
              </w:rPr>
            </w:pPr>
          </w:p>
        </w:tc>
      </w:tr>
      <w:tr w14:paraId="58D0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ACC5DB">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6522250C">
            <w:pPr>
              <w:spacing w:line="360" w:lineRule="auto"/>
              <w:rPr>
                <w:rFonts w:ascii="宋体" w:hAnsi="宋体" w:cs="宋体"/>
                <w:sz w:val="24"/>
                <w:highlight w:val="none"/>
              </w:rPr>
            </w:pPr>
          </w:p>
        </w:tc>
      </w:tr>
      <w:tr w14:paraId="57E5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B8AAE4">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545428D6">
            <w:pPr>
              <w:spacing w:line="360" w:lineRule="auto"/>
              <w:rPr>
                <w:rFonts w:ascii="宋体" w:hAnsi="宋体" w:cs="宋体"/>
                <w:sz w:val="24"/>
                <w:highlight w:val="none"/>
              </w:rPr>
            </w:pPr>
          </w:p>
        </w:tc>
      </w:tr>
      <w:tr w14:paraId="612F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937B8D">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3E402D7D">
            <w:pPr>
              <w:spacing w:line="360" w:lineRule="auto"/>
              <w:rPr>
                <w:rFonts w:ascii="宋体" w:hAnsi="宋体" w:cs="宋体"/>
                <w:sz w:val="24"/>
                <w:highlight w:val="none"/>
              </w:rPr>
            </w:pPr>
          </w:p>
        </w:tc>
      </w:tr>
      <w:tr w14:paraId="590DB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8EAE6">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765C3C34">
            <w:pPr>
              <w:spacing w:line="360" w:lineRule="auto"/>
              <w:rPr>
                <w:rFonts w:ascii="宋体" w:hAnsi="宋体" w:cs="宋体"/>
                <w:sz w:val="24"/>
                <w:highlight w:val="none"/>
              </w:rPr>
            </w:pPr>
          </w:p>
        </w:tc>
      </w:tr>
      <w:tr w14:paraId="4D6F7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D64AB1">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10E5F72A">
            <w:pPr>
              <w:spacing w:line="360" w:lineRule="auto"/>
              <w:ind w:left="-420" w:leftChars="-200" w:right="-420" w:rightChars="-200" w:firstLine="480" w:firstLineChars="200"/>
              <w:rPr>
                <w:rFonts w:ascii="宋体" w:hAnsi="宋体" w:cs="宋体"/>
                <w:sz w:val="24"/>
                <w:highlight w:val="none"/>
              </w:rPr>
            </w:pPr>
          </w:p>
        </w:tc>
      </w:tr>
      <w:tr w14:paraId="43D83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85EFF9">
            <w:pPr>
              <w:spacing w:line="360" w:lineRule="auto"/>
              <w:rPr>
                <w:rFonts w:ascii="宋体" w:hAnsi="宋体" w:cs="宋体"/>
                <w:sz w:val="24"/>
                <w:highlight w:val="none"/>
              </w:rPr>
            </w:pPr>
            <w:r>
              <w:rPr>
                <w:rFonts w:hint="eastAsia" w:ascii="宋体" w:hAnsi="宋体" w:cs="宋体"/>
                <w:sz w:val="24"/>
                <w:highlight w:val="none"/>
              </w:rPr>
              <w:t>2.5</w:t>
            </w:r>
          </w:p>
        </w:tc>
        <w:tc>
          <w:tcPr>
            <w:tcW w:w="8149" w:type="dxa"/>
            <w:vAlign w:val="center"/>
          </w:tcPr>
          <w:p w14:paraId="213F158F">
            <w:pPr>
              <w:spacing w:line="360" w:lineRule="auto"/>
              <w:ind w:left="-420" w:leftChars="-200" w:right="-420" w:rightChars="-200" w:firstLine="480" w:firstLineChars="200"/>
              <w:rPr>
                <w:rFonts w:ascii="宋体" w:hAnsi="宋体" w:cs="宋体"/>
                <w:sz w:val="24"/>
                <w:highlight w:val="none"/>
              </w:rPr>
            </w:pPr>
          </w:p>
        </w:tc>
      </w:tr>
      <w:tr w14:paraId="3AE6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469CC6">
            <w:pPr>
              <w:spacing w:line="360" w:lineRule="auto"/>
              <w:rPr>
                <w:rFonts w:ascii="宋体" w:hAnsi="宋体" w:cs="宋体"/>
                <w:sz w:val="24"/>
                <w:highlight w:val="none"/>
              </w:rPr>
            </w:pPr>
            <w:r>
              <w:rPr>
                <w:rFonts w:hint="eastAsia" w:ascii="宋体" w:hAnsi="宋体" w:cs="宋体"/>
                <w:sz w:val="24"/>
                <w:highlight w:val="none"/>
              </w:rPr>
              <w:t>2.11.3</w:t>
            </w:r>
          </w:p>
        </w:tc>
        <w:tc>
          <w:tcPr>
            <w:tcW w:w="8149" w:type="dxa"/>
            <w:vAlign w:val="center"/>
          </w:tcPr>
          <w:p w14:paraId="614B1201">
            <w:pPr>
              <w:spacing w:line="360" w:lineRule="auto"/>
              <w:rPr>
                <w:rFonts w:ascii="宋体" w:hAnsi="宋体" w:cs="宋体"/>
                <w:sz w:val="24"/>
                <w:highlight w:val="none"/>
              </w:rPr>
            </w:pPr>
          </w:p>
        </w:tc>
      </w:tr>
      <w:tr w14:paraId="1533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EFA49A4">
            <w:pPr>
              <w:spacing w:line="360" w:lineRule="auto"/>
              <w:rPr>
                <w:rFonts w:ascii="宋体" w:hAnsi="宋体" w:cs="宋体"/>
                <w:sz w:val="24"/>
                <w:highlight w:val="none"/>
              </w:rPr>
            </w:pPr>
            <w:r>
              <w:rPr>
                <w:rFonts w:hint="eastAsia" w:ascii="宋体" w:hAnsi="宋体" w:cs="宋体"/>
                <w:sz w:val="24"/>
                <w:highlight w:val="none"/>
              </w:rPr>
              <w:t xml:space="preserve">2.11.4 </w:t>
            </w:r>
          </w:p>
        </w:tc>
        <w:tc>
          <w:tcPr>
            <w:tcW w:w="8149" w:type="dxa"/>
          </w:tcPr>
          <w:p w14:paraId="0A231D4D">
            <w:pPr>
              <w:spacing w:line="360" w:lineRule="auto"/>
              <w:rPr>
                <w:rFonts w:ascii="宋体" w:hAnsi="宋体" w:cs="宋体"/>
                <w:sz w:val="24"/>
                <w:highlight w:val="none"/>
              </w:rPr>
            </w:pPr>
          </w:p>
        </w:tc>
      </w:tr>
      <w:tr w14:paraId="6B5D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25A7C8">
            <w:pPr>
              <w:spacing w:line="360" w:lineRule="auto"/>
              <w:rPr>
                <w:rFonts w:ascii="宋体" w:hAnsi="宋体" w:cs="宋体"/>
                <w:sz w:val="24"/>
                <w:highlight w:val="none"/>
              </w:rPr>
            </w:pPr>
            <w:r>
              <w:rPr>
                <w:rFonts w:hint="eastAsia" w:ascii="宋体" w:hAnsi="宋体" w:cs="宋体"/>
                <w:sz w:val="24"/>
                <w:highlight w:val="none"/>
              </w:rPr>
              <w:t>2.15.1</w:t>
            </w:r>
          </w:p>
        </w:tc>
        <w:tc>
          <w:tcPr>
            <w:tcW w:w="8149" w:type="dxa"/>
            <w:vAlign w:val="center"/>
          </w:tcPr>
          <w:p w14:paraId="2CE00E6A">
            <w:pPr>
              <w:spacing w:line="360" w:lineRule="auto"/>
              <w:rPr>
                <w:rFonts w:ascii="宋体" w:hAnsi="宋体" w:cs="宋体"/>
                <w:sz w:val="24"/>
                <w:highlight w:val="none"/>
              </w:rPr>
            </w:pPr>
          </w:p>
        </w:tc>
      </w:tr>
      <w:tr w14:paraId="0340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4AF0A">
            <w:pPr>
              <w:spacing w:line="360" w:lineRule="auto"/>
              <w:rPr>
                <w:rFonts w:ascii="宋体" w:hAnsi="宋体" w:cs="宋体"/>
                <w:sz w:val="24"/>
                <w:highlight w:val="none"/>
              </w:rPr>
            </w:pPr>
            <w:r>
              <w:rPr>
                <w:rFonts w:hint="eastAsia" w:ascii="宋体" w:hAnsi="宋体" w:cs="宋体"/>
                <w:sz w:val="24"/>
                <w:highlight w:val="none"/>
              </w:rPr>
              <w:t>2.15.3</w:t>
            </w:r>
          </w:p>
        </w:tc>
        <w:tc>
          <w:tcPr>
            <w:tcW w:w="8149" w:type="dxa"/>
            <w:vAlign w:val="center"/>
          </w:tcPr>
          <w:p w14:paraId="3E9D2B90">
            <w:pPr>
              <w:spacing w:line="360" w:lineRule="auto"/>
              <w:rPr>
                <w:rFonts w:ascii="宋体" w:hAnsi="宋体" w:cs="宋体"/>
                <w:sz w:val="24"/>
                <w:highlight w:val="none"/>
              </w:rPr>
            </w:pPr>
          </w:p>
        </w:tc>
      </w:tr>
      <w:tr w14:paraId="0309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9B058D0">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tcPr>
          <w:p w14:paraId="43A5F9D9">
            <w:pPr>
              <w:spacing w:line="360" w:lineRule="auto"/>
              <w:rPr>
                <w:rFonts w:ascii="宋体" w:hAnsi="宋体" w:cs="宋体"/>
                <w:sz w:val="24"/>
                <w:highlight w:val="none"/>
              </w:rPr>
            </w:pPr>
          </w:p>
        </w:tc>
      </w:tr>
    </w:tbl>
    <w:p w14:paraId="02AE80AE">
      <w:pPr>
        <w:spacing w:line="360" w:lineRule="auto"/>
        <w:ind w:left="-420" w:leftChars="-200" w:right="-420" w:rightChars="-200" w:firstLine="480" w:firstLineChars="200"/>
        <w:rPr>
          <w:rFonts w:ascii="宋体" w:hAnsi="宋体" w:cs="宋体"/>
          <w:sz w:val="24"/>
          <w:highlight w:val="none"/>
        </w:rPr>
      </w:pPr>
    </w:p>
    <w:p w14:paraId="1A0FFAE6">
      <w:pPr>
        <w:spacing w:line="360" w:lineRule="auto"/>
        <w:ind w:left="-420" w:leftChars="-200" w:right="-420" w:rightChars="-200" w:firstLine="480" w:firstLineChars="200"/>
        <w:jc w:val="center"/>
        <w:outlineLvl w:val="0"/>
        <w:rPr>
          <w:rFonts w:ascii="宋体" w:hAnsi="宋体" w:cs="宋体"/>
          <w:sz w:val="24"/>
          <w:highlight w:val="none"/>
        </w:rPr>
      </w:pPr>
    </w:p>
    <w:p w14:paraId="33AB5AFE">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4"/>
      <w:bookmarkEnd w:id="395"/>
      <w:r>
        <w:rPr>
          <w:rFonts w:hint="eastAsia" w:ascii="宋体" w:hAnsi="宋体" w:cs="宋体"/>
          <w:b/>
          <w:sz w:val="36"/>
          <w:szCs w:val="20"/>
          <w:highlight w:val="none"/>
        </w:rPr>
        <w:t>应提交的有关格式范例</w:t>
      </w:r>
    </w:p>
    <w:p w14:paraId="5E1C1B0C">
      <w:pPr>
        <w:spacing w:line="360" w:lineRule="auto"/>
        <w:jc w:val="center"/>
        <w:outlineLvl w:val="0"/>
        <w:rPr>
          <w:rFonts w:ascii="宋体" w:hAnsi="宋体" w:cs="宋体"/>
          <w:b/>
          <w:kern w:val="0"/>
          <w:sz w:val="36"/>
          <w:szCs w:val="36"/>
          <w:highlight w:val="none"/>
        </w:rPr>
      </w:pPr>
    </w:p>
    <w:p w14:paraId="519573A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3A1B9A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214A4D4">
      <w:pPr>
        <w:spacing w:line="360" w:lineRule="auto"/>
        <w:jc w:val="center"/>
        <w:outlineLvl w:val="0"/>
        <w:rPr>
          <w:rFonts w:ascii="宋体" w:hAnsi="宋体" w:cs="宋体"/>
          <w:b/>
          <w:kern w:val="0"/>
          <w:sz w:val="36"/>
          <w:szCs w:val="36"/>
          <w:highlight w:val="none"/>
        </w:rPr>
      </w:pPr>
    </w:p>
    <w:p w14:paraId="7E7A4AE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CADFCF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92DF7A1">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4A16D193">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7847E4F1">
      <w:pPr>
        <w:snapToGrid w:val="0"/>
        <w:spacing w:line="360" w:lineRule="auto"/>
        <w:rPr>
          <w:rFonts w:ascii="宋体" w:hAnsi="宋体" w:cs="宋体"/>
          <w:sz w:val="24"/>
          <w:highlight w:val="none"/>
        </w:rPr>
      </w:pPr>
      <w:r>
        <w:rPr>
          <w:rFonts w:hint="eastAsia" w:ascii="宋体" w:hAnsi="宋体" w:cs="宋体"/>
          <w:sz w:val="24"/>
          <w:highlight w:val="none"/>
        </w:rPr>
        <w:t>（5）投标供应商不属于公益一类事业单位承诺函…………………………（页码）</w:t>
      </w:r>
    </w:p>
    <w:p w14:paraId="1D5C41DE">
      <w:pPr>
        <w:spacing w:line="360" w:lineRule="auto"/>
        <w:ind w:firstLine="480" w:firstLineChars="200"/>
        <w:rPr>
          <w:rFonts w:ascii="宋体" w:hAnsi="宋体" w:cs="宋体"/>
          <w:sz w:val="24"/>
          <w:highlight w:val="none"/>
        </w:rPr>
      </w:pPr>
    </w:p>
    <w:p w14:paraId="78D0FBD2">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C61D7C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48A40D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】政府采购活动，郑重承诺：</w:t>
      </w:r>
    </w:p>
    <w:p w14:paraId="5BD6C51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1070E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5E6B0B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62743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8288F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1F049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3A75F6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88B0EA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023D00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617F1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1、单位负责人为同一人或者存在直接控股、管理关系的不同投标人参加同一合同项下的政府采购活动的；</w:t>
      </w:r>
    </w:p>
    <w:p w14:paraId="4B6E3A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37C1834">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F55038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4C625813">
      <w:pPr>
        <w:snapToGrid w:val="0"/>
        <w:spacing w:line="360" w:lineRule="auto"/>
        <w:ind w:right="480"/>
        <w:jc w:val="center"/>
        <w:rPr>
          <w:rFonts w:ascii="宋体" w:hAnsi="宋体" w:cs="宋体"/>
          <w:b/>
          <w:kern w:val="0"/>
          <w:sz w:val="32"/>
          <w:szCs w:val="32"/>
          <w:highlight w:val="none"/>
        </w:rPr>
      </w:pPr>
    </w:p>
    <w:p w14:paraId="020036CC">
      <w:pPr>
        <w:snapToGrid w:val="0"/>
        <w:spacing w:line="360" w:lineRule="auto"/>
        <w:ind w:right="480"/>
        <w:jc w:val="center"/>
        <w:rPr>
          <w:rFonts w:ascii="宋体" w:hAnsi="宋体" w:cs="宋体"/>
          <w:b/>
          <w:kern w:val="0"/>
          <w:sz w:val="32"/>
          <w:szCs w:val="32"/>
          <w:highlight w:val="none"/>
        </w:rPr>
      </w:pPr>
    </w:p>
    <w:p w14:paraId="6A04B22B">
      <w:pPr>
        <w:snapToGrid w:val="0"/>
        <w:spacing w:line="360" w:lineRule="auto"/>
        <w:ind w:right="480"/>
        <w:jc w:val="center"/>
        <w:rPr>
          <w:rFonts w:ascii="宋体" w:hAnsi="宋体" w:cs="宋体"/>
          <w:b/>
          <w:kern w:val="0"/>
          <w:sz w:val="32"/>
          <w:szCs w:val="32"/>
          <w:highlight w:val="none"/>
        </w:rPr>
      </w:pPr>
    </w:p>
    <w:p w14:paraId="00EC91F1">
      <w:pPr>
        <w:rPr>
          <w:rFonts w:ascii="宋体" w:hAnsi="宋体" w:cs="宋体"/>
          <w:highlight w:val="none"/>
        </w:rPr>
      </w:pPr>
    </w:p>
    <w:p w14:paraId="2A52DBEC">
      <w:pPr>
        <w:snapToGrid w:val="0"/>
        <w:spacing w:line="360" w:lineRule="auto"/>
        <w:ind w:right="480"/>
        <w:jc w:val="center"/>
        <w:rPr>
          <w:rFonts w:ascii="宋体" w:hAnsi="宋体" w:cs="宋体"/>
          <w:b/>
          <w:kern w:val="0"/>
          <w:sz w:val="32"/>
          <w:szCs w:val="32"/>
          <w:highlight w:val="none"/>
        </w:rPr>
      </w:pPr>
    </w:p>
    <w:p w14:paraId="1CF4B36F">
      <w:pPr>
        <w:snapToGrid w:val="0"/>
        <w:spacing w:line="360" w:lineRule="auto"/>
        <w:ind w:right="480"/>
        <w:jc w:val="center"/>
        <w:rPr>
          <w:rFonts w:ascii="宋体" w:hAnsi="宋体" w:cs="宋体"/>
          <w:b/>
          <w:kern w:val="0"/>
          <w:sz w:val="32"/>
          <w:szCs w:val="32"/>
          <w:highlight w:val="none"/>
        </w:rPr>
      </w:pPr>
    </w:p>
    <w:p w14:paraId="00B8687E">
      <w:pPr>
        <w:snapToGrid w:val="0"/>
        <w:spacing w:line="360" w:lineRule="auto"/>
        <w:ind w:right="480"/>
        <w:jc w:val="center"/>
        <w:rPr>
          <w:rFonts w:ascii="宋体" w:hAnsi="宋体" w:cs="宋体"/>
          <w:b/>
          <w:kern w:val="0"/>
          <w:sz w:val="32"/>
          <w:szCs w:val="32"/>
          <w:highlight w:val="none"/>
        </w:rPr>
      </w:pPr>
    </w:p>
    <w:p w14:paraId="6B0E4361">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3035121">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A3D7CD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3BCF1E6">
      <w:pPr>
        <w:snapToGrid w:val="0"/>
        <w:spacing w:line="360" w:lineRule="auto"/>
        <w:ind w:right="480"/>
        <w:jc w:val="center"/>
        <w:rPr>
          <w:rFonts w:ascii="宋体" w:hAnsi="宋体" w:cs="宋体"/>
          <w:b/>
          <w:kern w:val="0"/>
          <w:sz w:val="32"/>
          <w:szCs w:val="32"/>
          <w:highlight w:val="none"/>
        </w:rPr>
      </w:pPr>
    </w:p>
    <w:p w14:paraId="56444866">
      <w:pPr>
        <w:snapToGrid w:val="0"/>
        <w:spacing w:line="360" w:lineRule="auto"/>
        <w:ind w:right="480"/>
        <w:jc w:val="center"/>
        <w:rPr>
          <w:rFonts w:ascii="宋体" w:hAnsi="宋体" w:cs="宋体"/>
          <w:b/>
          <w:kern w:val="0"/>
          <w:sz w:val="32"/>
          <w:szCs w:val="32"/>
          <w:highlight w:val="none"/>
        </w:rPr>
      </w:pPr>
    </w:p>
    <w:p w14:paraId="562653D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A662C58">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AE24D24">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.专门面向中小企业，服务全部由符合政策要求的中小企业（或小微企业）承接的，提供相应的中小企业声明函（附件7）。 </w:t>
      </w:r>
    </w:p>
    <w:p w14:paraId="4D40137B">
      <w:pPr>
        <w:widowControl/>
        <w:spacing w:line="360" w:lineRule="auto"/>
        <w:ind w:firstLine="480"/>
        <w:jc w:val="left"/>
        <w:rPr>
          <w:rFonts w:ascii="宋体" w:hAnsi="宋体" w:cs="宋体"/>
          <w:sz w:val="24"/>
          <w:highlight w:val="none"/>
        </w:rPr>
      </w:pPr>
    </w:p>
    <w:p w14:paraId="29B41AE8">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要求以联合体形式参加的，提供联合协议（附件5）和中小企业声明函（附件7），联合协议中中小企业合同金额应当达到招标公告载明的比例；如果投标人本身提供所有标的均由中小企业承接的，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23130308">
      <w:pPr>
        <w:snapToGrid w:val="0"/>
        <w:spacing w:before="50" w:after="50" w:line="360" w:lineRule="auto"/>
        <w:jc w:val="center"/>
        <w:rPr>
          <w:rFonts w:ascii="宋体" w:hAnsi="宋体" w:cs="宋体"/>
          <w:sz w:val="24"/>
          <w:highlight w:val="none"/>
        </w:rPr>
      </w:pPr>
    </w:p>
    <w:p w14:paraId="46AD0490">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要求合同分包的，提供分包意向协议（附件6）和中小企业声明函（附件7），分包意向协议中中小企业合同金额应当达到招标公告载明的比例；如果投标人本身提供所有标的均由中小企业承接的，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11F2BE5">
      <w:pPr>
        <w:widowControl/>
        <w:spacing w:line="360" w:lineRule="auto"/>
        <w:ind w:left="150"/>
        <w:jc w:val="center"/>
        <w:rPr>
          <w:rFonts w:ascii="宋体" w:hAnsi="宋体" w:cs="宋体"/>
          <w:b/>
          <w:kern w:val="0"/>
          <w:sz w:val="32"/>
          <w:szCs w:val="32"/>
          <w:highlight w:val="none"/>
        </w:rPr>
      </w:pPr>
    </w:p>
    <w:p w14:paraId="480B384B">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53489EF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46278EE">
      <w:pPr>
        <w:rPr>
          <w:rFonts w:ascii="宋体" w:hAnsi="宋体" w:cs="宋体"/>
          <w:highlight w:val="none"/>
        </w:rPr>
      </w:pPr>
    </w:p>
    <w:p w14:paraId="6E14E825">
      <w:pPr>
        <w:snapToGrid w:val="0"/>
        <w:spacing w:line="360" w:lineRule="auto"/>
        <w:ind w:right="480"/>
        <w:jc w:val="center"/>
        <w:rPr>
          <w:rFonts w:ascii="宋体" w:hAnsi="宋体" w:cs="宋体"/>
          <w:b/>
          <w:kern w:val="0"/>
          <w:sz w:val="32"/>
          <w:szCs w:val="32"/>
          <w:highlight w:val="none"/>
        </w:rPr>
      </w:pPr>
    </w:p>
    <w:p w14:paraId="7F4644EF">
      <w:pPr>
        <w:widowControl/>
        <w:spacing w:line="360" w:lineRule="auto"/>
        <w:ind w:left="150"/>
        <w:jc w:val="center"/>
        <w:rPr>
          <w:rFonts w:ascii="宋体" w:hAnsi="宋体" w:cs="宋体"/>
          <w:b/>
          <w:kern w:val="0"/>
          <w:sz w:val="32"/>
          <w:szCs w:val="32"/>
          <w:highlight w:val="none"/>
          <w:lang w:val="zh-CN"/>
        </w:rPr>
      </w:pPr>
      <w:r>
        <w:rPr>
          <w:rFonts w:hint="eastAsia" w:ascii="宋体" w:hAnsi="宋体" w:cs="宋体"/>
          <w:b/>
          <w:kern w:val="0"/>
          <w:sz w:val="36"/>
          <w:szCs w:val="36"/>
          <w:highlight w:val="none"/>
        </w:rPr>
        <w:br w:type="page"/>
      </w:r>
      <w:r>
        <w:rPr>
          <w:rFonts w:hint="eastAsia" w:ascii="宋体" w:hAnsi="宋体" w:cs="宋体"/>
          <w:b/>
          <w:kern w:val="0"/>
          <w:sz w:val="32"/>
          <w:szCs w:val="32"/>
          <w:highlight w:val="none"/>
          <w:lang w:val="zh-CN"/>
        </w:rPr>
        <w:t>五、投标供应商不属于公益一类事业单位承诺函</w:t>
      </w:r>
    </w:p>
    <w:p w14:paraId="3658A8AB">
      <w:pPr>
        <w:spacing w:line="293" w:lineRule="auto"/>
        <w:rPr>
          <w:rFonts w:ascii="宋体" w:hAnsi="宋体" w:cs="宋体"/>
          <w:highlight w:val="none"/>
        </w:rPr>
      </w:pPr>
    </w:p>
    <w:p w14:paraId="06BC500C">
      <w:pPr>
        <w:spacing w:before="74" w:line="227" w:lineRule="auto"/>
        <w:rPr>
          <w:rFonts w:ascii="宋体" w:hAnsi="宋体" w:cs="宋体"/>
          <w:sz w:val="23"/>
          <w:szCs w:val="23"/>
          <w:highlight w:val="none"/>
        </w:rPr>
      </w:pPr>
      <w:r>
        <w:rPr>
          <w:rFonts w:hint="eastAsia" w:ascii="宋体" w:hAnsi="宋体" w:cs="宋体"/>
          <w:spacing w:val="9"/>
          <w:sz w:val="23"/>
          <w:szCs w:val="23"/>
          <w:highlight w:val="none"/>
        </w:rPr>
        <w:t>杭州市余杭区人民政府仁和街道办事处、欧邦工程管理集团有限公司：</w:t>
      </w:r>
    </w:p>
    <w:p w14:paraId="7EC84C85">
      <w:pPr>
        <w:spacing w:before="263" w:line="388" w:lineRule="auto"/>
        <w:ind w:left="3" w:firstLine="479"/>
        <w:rPr>
          <w:rFonts w:ascii="宋体" w:hAnsi="宋体" w:cs="宋体"/>
          <w:sz w:val="23"/>
          <w:szCs w:val="23"/>
          <w:highlight w:val="none"/>
        </w:rPr>
      </w:pPr>
      <w:r>
        <w:rPr>
          <w:rFonts w:hint="eastAsia" w:ascii="宋体" w:hAnsi="宋体" w:cs="宋体"/>
          <w:spacing w:val="10"/>
          <w:sz w:val="23"/>
          <w:szCs w:val="23"/>
          <w:highlight w:val="none"/>
        </w:rPr>
        <w:t>我</w:t>
      </w:r>
      <w:r>
        <w:rPr>
          <w:rFonts w:hint="eastAsia" w:ascii="宋体" w:hAnsi="宋体" w:cs="宋体"/>
          <w:spacing w:val="7"/>
          <w:sz w:val="23"/>
          <w:szCs w:val="23"/>
          <w:highlight w:val="none"/>
        </w:rPr>
        <w:t>方</w:t>
      </w:r>
      <w:r>
        <w:rPr>
          <w:rFonts w:hint="eastAsia" w:ascii="宋体" w:hAnsi="宋体" w:cs="宋体"/>
          <w:spacing w:val="5"/>
          <w:sz w:val="23"/>
          <w:szCs w:val="23"/>
          <w:highlight w:val="none"/>
        </w:rPr>
        <w:t>郑重承诺，我单位不属于公益一类事业单位，可承接</w:t>
      </w:r>
      <w:r>
        <w:rPr>
          <w:rFonts w:hint="eastAsia" w:ascii="宋体" w:hAnsi="宋体" w:cs="宋体"/>
          <w:spacing w:val="5"/>
          <w:sz w:val="23"/>
          <w:szCs w:val="23"/>
          <w:highlight w:val="none"/>
          <w:u w:val="single"/>
        </w:rPr>
        <w:t>仁和街道两路两侧环境整治第三方服务采购项目</w:t>
      </w:r>
      <w:r>
        <w:rPr>
          <w:rFonts w:hint="eastAsia" w:ascii="宋体" w:hAnsi="宋体" w:cs="宋体"/>
          <w:spacing w:val="9"/>
          <w:sz w:val="23"/>
          <w:szCs w:val="23"/>
          <w:highlight w:val="none"/>
        </w:rPr>
        <w:t>的相关服务内容。如有虚假或隐瞒，愿意承担一切后果。</w:t>
      </w:r>
    </w:p>
    <w:p w14:paraId="587D5EA5">
      <w:pPr>
        <w:spacing w:line="289" w:lineRule="auto"/>
        <w:rPr>
          <w:rFonts w:ascii="宋体" w:hAnsi="宋体" w:cs="宋体"/>
          <w:highlight w:val="none"/>
        </w:rPr>
      </w:pPr>
    </w:p>
    <w:p w14:paraId="0A036A35">
      <w:pPr>
        <w:widowControl/>
        <w:adjustRightInd/>
        <w:jc w:val="left"/>
        <w:rPr>
          <w:rFonts w:ascii="宋体" w:hAnsi="宋体" w:cs="宋体"/>
          <w:b/>
          <w:kern w:val="0"/>
          <w:sz w:val="36"/>
          <w:szCs w:val="36"/>
          <w:highlight w:val="none"/>
        </w:rPr>
      </w:pPr>
      <w:r>
        <w:rPr>
          <w:rFonts w:hint="eastAsia" w:ascii="宋体" w:hAnsi="宋体" w:cs="宋体"/>
          <w:spacing w:val="6"/>
          <w:sz w:val="23"/>
          <w:szCs w:val="23"/>
          <w:highlight w:val="none"/>
        </w:rPr>
        <w:t>特此承诺！</w:t>
      </w:r>
    </w:p>
    <w:p w14:paraId="09EC78CC">
      <w:pPr>
        <w:spacing w:line="360" w:lineRule="auto"/>
        <w:ind w:right="420" w:firstLine="3614" w:firstLineChars="1000"/>
        <w:rPr>
          <w:rFonts w:ascii="宋体" w:hAnsi="宋体" w:cs="宋体"/>
          <w:b/>
          <w:kern w:val="0"/>
          <w:sz w:val="36"/>
          <w:szCs w:val="36"/>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0AE1D9">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D9EA917">
      <w:pPr>
        <w:spacing w:line="360" w:lineRule="auto"/>
        <w:jc w:val="center"/>
        <w:outlineLvl w:val="0"/>
        <w:rPr>
          <w:rFonts w:ascii="宋体" w:hAnsi="宋体" w:cs="宋体"/>
          <w:b/>
          <w:kern w:val="0"/>
          <w:sz w:val="24"/>
          <w:highlight w:val="none"/>
        </w:rPr>
      </w:pPr>
    </w:p>
    <w:p w14:paraId="7CE9DB2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BE1D53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216A42F8">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128C82D8">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1F8C0EF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（7）商务技术偏离表</w:t>
      </w:r>
      <w:r>
        <w:rPr>
          <w:rFonts w:hint="eastAsia" w:ascii="宋体" w:hAnsi="宋体" w:cs="宋体"/>
          <w:highlight w:val="none"/>
        </w:rPr>
        <w:t>………………………………………………………………………（页码）</w:t>
      </w:r>
    </w:p>
    <w:p w14:paraId="51F4ECE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）政府采购投标人廉洁自律承诺书</w:t>
      </w:r>
      <w:r>
        <w:rPr>
          <w:rFonts w:hint="eastAsia" w:ascii="宋体" w:hAnsi="宋体" w:cs="宋体"/>
          <w:highlight w:val="none"/>
        </w:rPr>
        <w:t>…………………………………………………（页码）</w:t>
      </w:r>
    </w:p>
    <w:p w14:paraId="0DC45B54">
      <w:pPr>
        <w:snapToGrid w:val="0"/>
        <w:spacing w:line="360" w:lineRule="auto"/>
        <w:jc w:val="center"/>
        <w:rPr>
          <w:rFonts w:ascii="宋体" w:hAnsi="宋体" w:cs="宋体"/>
          <w:b/>
          <w:kern w:val="0"/>
          <w:sz w:val="32"/>
          <w:szCs w:val="32"/>
          <w:highlight w:val="none"/>
          <w:lang w:val="zh-CN"/>
        </w:rPr>
      </w:pPr>
    </w:p>
    <w:p w14:paraId="537F4916">
      <w:pPr>
        <w:snapToGrid w:val="0"/>
        <w:spacing w:line="360" w:lineRule="auto"/>
        <w:jc w:val="center"/>
        <w:rPr>
          <w:rFonts w:ascii="宋体" w:hAnsi="宋体" w:cs="宋体"/>
          <w:b/>
          <w:kern w:val="0"/>
          <w:sz w:val="32"/>
          <w:szCs w:val="32"/>
          <w:highlight w:val="none"/>
          <w:lang w:val="zh-CN"/>
        </w:rPr>
      </w:pPr>
    </w:p>
    <w:p w14:paraId="006E08A4">
      <w:pPr>
        <w:snapToGrid w:val="0"/>
        <w:spacing w:line="360" w:lineRule="auto"/>
        <w:jc w:val="center"/>
        <w:rPr>
          <w:rFonts w:ascii="宋体" w:hAnsi="宋体" w:cs="宋体"/>
          <w:b/>
          <w:kern w:val="0"/>
          <w:sz w:val="32"/>
          <w:szCs w:val="32"/>
          <w:highlight w:val="none"/>
          <w:lang w:val="zh-CN"/>
        </w:rPr>
      </w:pPr>
    </w:p>
    <w:p w14:paraId="47138463">
      <w:pPr>
        <w:snapToGrid w:val="0"/>
        <w:spacing w:line="360" w:lineRule="auto"/>
        <w:jc w:val="center"/>
        <w:rPr>
          <w:rFonts w:ascii="宋体" w:hAnsi="宋体" w:cs="宋体"/>
          <w:b/>
          <w:kern w:val="0"/>
          <w:sz w:val="32"/>
          <w:szCs w:val="32"/>
          <w:highlight w:val="none"/>
          <w:lang w:val="zh-CN"/>
        </w:rPr>
      </w:pPr>
    </w:p>
    <w:p w14:paraId="547FB489">
      <w:pPr>
        <w:snapToGrid w:val="0"/>
        <w:spacing w:line="360" w:lineRule="auto"/>
        <w:jc w:val="center"/>
        <w:rPr>
          <w:rFonts w:ascii="宋体" w:hAnsi="宋体" w:cs="宋体"/>
          <w:b/>
          <w:kern w:val="0"/>
          <w:sz w:val="32"/>
          <w:szCs w:val="32"/>
          <w:highlight w:val="none"/>
          <w:lang w:val="zh-CN"/>
        </w:rPr>
      </w:pPr>
    </w:p>
    <w:p w14:paraId="5DC1182C">
      <w:pPr>
        <w:snapToGrid w:val="0"/>
        <w:spacing w:line="360" w:lineRule="auto"/>
        <w:jc w:val="center"/>
        <w:rPr>
          <w:rFonts w:ascii="宋体" w:hAnsi="宋体" w:cs="宋体"/>
          <w:b/>
          <w:kern w:val="0"/>
          <w:sz w:val="32"/>
          <w:szCs w:val="32"/>
          <w:highlight w:val="none"/>
          <w:lang w:val="zh-CN"/>
        </w:rPr>
      </w:pPr>
    </w:p>
    <w:p w14:paraId="51E58AC0">
      <w:pPr>
        <w:snapToGrid w:val="0"/>
        <w:spacing w:line="360" w:lineRule="auto"/>
        <w:jc w:val="center"/>
        <w:rPr>
          <w:rFonts w:ascii="宋体" w:hAnsi="宋体" w:cs="宋体"/>
          <w:b/>
          <w:kern w:val="0"/>
          <w:sz w:val="32"/>
          <w:szCs w:val="32"/>
          <w:highlight w:val="none"/>
          <w:lang w:val="zh-CN"/>
        </w:rPr>
      </w:pPr>
    </w:p>
    <w:p w14:paraId="0D27C8E4">
      <w:pPr>
        <w:snapToGrid w:val="0"/>
        <w:spacing w:line="360" w:lineRule="auto"/>
        <w:jc w:val="center"/>
        <w:rPr>
          <w:rFonts w:ascii="宋体" w:hAnsi="宋体" w:cs="宋体"/>
          <w:b/>
          <w:kern w:val="0"/>
          <w:sz w:val="32"/>
          <w:szCs w:val="32"/>
          <w:highlight w:val="none"/>
          <w:lang w:val="zh-CN"/>
        </w:rPr>
      </w:pPr>
    </w:p>
    <w:p w14:paraId="39C0DC72">
      <w:pPr>
        <w:snapToGrid w:val="0"/>
        <w:spacing w:line="360" w:lineRule="auto"/>
        <w:jc w:val="center"/>
        <w:rPr>
          <w:rFonts w:ascii="宋体" w:hAnsi="宋体" w:cs="宋体"/>
          <w:b/>
          <w:kern w:val="0"/>
          <w:sz w:val="32"/>
          <w:szCs w:val="32"/>
          <w:highlight w:val="none"/>
          <w:lang w:val="zh-CN"/>
        </w:rPr>
      </w:pPr>
    </w:p>
    <w:p w14:paraId="2A229F0B">
      <w:pPr>
        <w:snapToGrid w:val="0"/>
        <w:spacing w:line="360" w:lineRule="auto"/>
        <w:jc w:val="center"/>
        <w:rPr>
          <w:rFonts w:ascii="宋体" w:hAnsi="宋体" w:cs="宋体"/>
          <w:b/>
          <w:kern w:val="0"/>
          <w:sz w:val="32"/>
          <w:szCs w:val="32"/>
          <w:highlight w:val="none"/>
          <w:lang w:val="zh-CN"/>
        </w:rPr>
      </w:pPr>
    </w:p>
    <w:p w14:paraId="5AA97B64">
      <w:pPr>
        <w:snapToGrid w:val="0"/>
        <w:spacing w:line="360" w:lineRule="auto"/>
        <w:jc w:val="center"/>
        <w:rPr>
          <w:rFonts w:ascii="宋体" w:hAnsi="宋体" w:cs="宋体"/>
          <w:b/>
          <w:kern w:val="0"/>
          <w:sz w:val="32"/>
          <w:szCs w:val="32"/>
          <w:highlight w:val="none"/>
          <w:lang w:val="zh-CN"/>
        </w:rPr>
      </w:pPr>
    </w:p>
    <w:p w14:paraId="731F2A81">
      <w:pPr>
        <w:snapToGrid w:val="0"/>
        <w:spacing w:line="360" w:lineRule="auto"/>
        <w:jc w:val="center"/>
        <w:rPr>
          <w:rFonts w:ascii="宋体" w:hAnsi="宋体" w:cs="宋体"/>
          <w:b/>
          <w:kern w:val="0"/>
          <w:sz w:val="32"/>
          <w:szCs w:val="32"/>
          <w:highlight w:val="none"/>
          <w:lang w:val="zh-CN"/>
        </w:rPr>
      </w:pPr>
    </w:p>
    <w:p w14:paraId="4D918E0C">
      <w:pPr>
        <w:rPr>
          <w:rFonts w:ascii="宋体" w:hAnsi="宋体" w:cs="宋体"/>
          <w:b/>
          <w:kern w:val="0"/>
          <w:sz w:val="32"/>
          <w:szCs w:val="32"/>
          <w:highlight w:val="none"/>
          <w:lang w:val="zh-CN"/>
        </w:rPr>
      </w:pPr>
    </w:p>
    <w:p w14:paraId="615F1436">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0CBB052">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53FDAFF">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050AC4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】招标的有关活动，并对此项目进行投标。为此：</w:t>
      </w:r>
    </w:p>
    <w:p w14:paraId="10A369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06B00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996FA1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561775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E7F84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0" w:name="_Hlk101257010"/>
      <w:r>
        <w:rPr>
          <w:rFonts w:hint="eastAsia" w:ascii="宋体" w:hAnsi="宋体" w:cs="宋体"/>
          <w:sz w:val="24"/>
          <w:highlight w:val="none"/>
        </w:rPr>
        <w:t>（如果有)</w:t>
      </w:r>
      <w:bookmarkEnd w:id="510"/>
      <w:r>
        <w:rPr>
          <w:rFonts w:hint="eastAsia" w:ascii="宋体" w:hAnsi="宋体" w:cs="宋体"/>
          <w:snapToGrid w:val="0"/>
          <w:kern w:val="28"/>
          <w:sz w:val="24"/>
          <w:szCs w:val="20"/>
          <w:highlight w:val="none"/>
        </w:rPr>
        <w:t>；</w:t>
      </w:r>
    </w:p>
    <w:p w14:paraId="27C49B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5F7390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4417660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1DC895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75FEBFF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B202A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3D551BB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0FE6B4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2913FD4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12C4B7F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6B71E3B9">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政府采购投标人廉洁自律承诺书；</w:t>
      </w:r>
    </w:p>
    <w:p w14:paraId="14C46AE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4E1DE3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8E7A81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6266EF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060D0E2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AF2F3F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74B389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28F5C3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3017A7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241A14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14:paraId="1AFF9EE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5CD869F">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4F6FD5D">
      <w:pPr>
        <w:snapToGrid w:val="0"/>
        <w:spacing w:line="360" w:lineRule="auto"/>
        <w:ind w:left="420" w:leftChars="200" w:firstLine="4200" w:firstLineChars="1750"/>
        <w:rPr>
          <w:rFonts w:ascii="宋体" w:hAnsi="宋体" w:cs="宋体"/>
          <w:kern w:val="0"/>
          <w:sz w:val="24"/>
          <w:highlight w:val="none"/>
          <w:u w:val="single"/>
        </w:rPr>
      </w:pPr>
    </w:p>
    <w:p w14:paraId="538CD0D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BB4E18F">
      <w:pPr>
        <w:snapToGrid w:val="0"/>
        <w:spacing w:line="360" w:lineRule="auto"/>
        <w:jc w:val="center"/>
        <w:rPr>
          <w:rFonts w:ascii="宋体" w:hAnsi="宋体" w:cs="宋体"/>
          <w:b/>
          <w:kern w:val="0"/>
          <w:sz w:val="32"/>
          <w:szCs w:val="32"/>
          <w:highlight w:val="none"/>
        </w:rPr>
      </w:pPr>
    </w:p>
    <w:p w14:paraId="09C40844">
      <w:pPr>
        <w:snapToGrid w:val="0"/>
        <w:spacing w:line="360" w:lineRule="auto"/>
        <w:rPr>
          <w:rFonts w:ascii="宋体" w:hAnsi="宋体" w:cs="宋体"/>
          <w:sz w:val="24"/>
          <w:highlight w:val="none"/>
        </w:rPr>
      </w:pPr>
    </w:p>
    <w:p w14:paraId="73D593AA">
      <w:pPr>
        <w:jc w:val="center"/>
        <w:rPr>
          <w:rFonts w:ascii="宋体" w:hAnsi="宋体" w:cs="宋体"/>
          <w:b/>
          <w:kern w:val="0"/>
          <w:sz w:val="32"/>
          <w:szCs w:val="32"/>
          <w:highlight w:val="none"/>
        </w:rPr>
      </w:pPr>
    </w:p>
    <w:p w14:paraId="4B5B1D3E">
      <w:pPr>
        <w:jc w:val="center"/>
        <w:rPr>
          <w:rFonts w:ascii="宋体" w:hAnsi="宋体" w:cs="宋体"/>
          <w:b/>
          <w:kern w:val="0"/>
          <w:sz w:val="32"/>
          <w:szCs w:val="32"/>
          <w:highlight w:val="none"/>
        </w:rPr>
      </w:pPr>
    </w:p>
    <w:p w14:paraId="14926F7F">
      <w:pPr>
        <w:jc w:val="center"/>
        <w:rPr>
          <w:rFonts w:ascii="宋体" w:hAnsi="宋体" w:cs="宋体"/>
          <w:b/>
          <w:kern w:val="0"/>
          <w:sz w:val="32"/>
          <w:szCs w:val="32"/>
          <w:highlight w:val="none"/>
        </w:rPr>
      </w:pPr>
    </w:p>
    <w:p w14:paraId="0E33FA89">
      <w:pPr>
        <w:jc w:val="center"/>
        <w:rPr>
          <w:rFonts w:ascii="宋体" w:hAnsi="宋体" w:cs="宋体"/>
          <w:b/>
          <w:kern w:val="0"/>
          <w:sz w:val="32"/>
          <w:szCs w:val="32"/>
          <w:highlight w:val="none"/>
        </w:rPr>
      </w:pPr>
    </w:p>
    <w:p w14:paraId="36F00A56">
      <w:pPr>
        <w:jc w:val="center"/>
        <w:rPr>
          <w:rFonts w:ascii="宋体" w:hAnsi="宋体" w:cs="宋体"/>
          <w:b/>
          <w:kern w:val="0"/>
          <w:sz w:val="32"/>
          <w:szCs w:val="32"/>
          <w:highlight w:val="none"/>
        </w:rPr>
      </w:pPr>
    </w:p>
    <w:p w14:paraId="6E5C6541">
      <w:pPr>
        <w:jc w:val="center"/>
        <w:rPr>
          <w:rFonts w:ascii="宋体" w:hAnsi="宋体" w:cs="宋体"/>
          <w:b/>
          <w:kern w:val="0"/>
          <w:sz w:val="32"/>
          <w:szCs w:val="32"/>
          <w:highlight w:val="none"/>
        </w:rPr>
      </w:pPr>
    </w:p>
    <w:p w14:paraId="66316603">
      <w:pPr>
        <w:jc w:val="center"/>
        <w:rPr>
          <w:rFonts w:ascii="宋体" w:hAnsi="宋体" w:cs="宋体"/>
          <w:b/>
          <w:kern w:val="0"/>
          <w:sz w:val="32"/>
          <w:szCs w:val="32"/>
          <w:highlight w:val="none"/>
        </w:rPr>
      </w:pPr>
    </w:p>
    <w:p w14:paraId="25FB0782">
      <w:pPr>
        <w:jc w:val="center"/>
        <w:rPr>
          <w:rFonts w:ascii="宋体" w:hAnsi="宋体" w:cs="宋体"/>
          <w:b/>
          <w:kern w:val="0"/>
          <w:sz w:val="32"/>
          <w:szCs w:val="32"/>
          <w:highlight w:val="none"/>
        </w:rPr>
      </w:pPr>
    </w:p>
    <w:p w14:paraId="0FCF5517">
      <w:pPr>
        <w:jc w:val="center"/>
        <w:rPr>
          <w:rFonts w:ascii="宋体" w:hAnsi="宋体" w:cs="宋体"/>
          <w:b/>
          <w:kern w:val="0"/>
          <w:sz w:val="32"/>
          <w:szCs w:val="32"/>
          <w:highlight w:val="none"/>
        </w:rPr>
      </w:pPr>
    </w:p>
    <w:p w14:paraId="71898FDE">
      <w:pPr>
        <w:jc w:val="center"/>
        <w:rPr>
          <w:rFonts w:ascii="宋体" w:hAnsi="宋体" w:cs="宋体"/>
          <w:b/>
          <w:kern w:val="0"/>
          <w:sz w:val="32"/>
          <w:szCs w:val="32"/>
          <w:highlight w:val="none"/>
        </w:rPr>
      </w:pPr>
    </w:p>
    <w:p w14:paraId="7A9B8376">
      <w:pPr>
        <w:jc w:val="center"/>
        <w:rPr>
          <w:rFonts w:ascii="宋体" w:hAnsi="宋体" w:cs="宋体"/>
          <w:b/>
          <w:kern w:val="0"/>
          <w:sz w:val="32"/>
          <w:szCs w:val="32"/>
          <w:highlight w:val="none"/>
        </w:rPr>
      </w:pPr>
    </w:p>
    <w:p w14:paraId="79EF3156">
      <w:pPr>
        <w:jc w:val="center"/>
        <w:rPr>
          <w:rFonts w:ascii="宋体" w:hAnsi="宋体" w:cs="宋体"/>
          <w:b/>
          <w:kern w:val="0"/>
          <w:sz w:val="32"/>
          <w:szCs w:val="32"/>
          <w:highlight w:val="none"/>
        </w:rPr>
      </w:pPr>
    </w:p>
    <w:p w14:paraId="6AF8CCDE">
      <w:pPr>
        <w:jc w:val="center"/>
        <w:rPr>
          <w:rFonts w:ascii="宋体" w:hAnsi="宋体" w:cs="宋体"/>
          <w:b/>
          <w:kern w:val="0"/>
          <w:sz w:val="32"/>
          <w:szCs w:val="32"/>
          <w:highlight w:val="none"/>
        </w:rPr>
      </w:pPr>
    </w:p>
    <w:p w14:paraId="50DE368D">
      <w:pPr>
        <w:jc w:val="center"/>
        <w:rPr>
          <w:rFonts w:ascii="宋体" w:hAnsi="宋体" w:cs="宋体"/>
          <w:b/>
          <w:kern w:val="0"/>
          <w:sz w:val="32"/>
          <w:szCs w:val="32"/>
          <w:highlight w:val="none"/>
        </w:rPr>
      </w:pPr>
    </w:p>
    <w:p w14:paraId="31CFE137">
      <w:pPr>
        <w:jc w:val="center"/>
        <w:rPr>
          <w:rFonts w:ascii="宋体" w:hAnsi="宋体" w:cs="宋体"/>
          <w:b/>
          <w:kern w:val="0"/>
          <w:sz w:val="32"/>
          <w:szCs w:val="32"/>
          <w:highlight w:val="none"/>
        </w:rPr>
      </w:pPr>
    </w:p>
    <w:p w14:paraId="4B033707">
      <w:pPr>
        <w:jc w:val="center"/>
        <w:rPr>
          <w:rFonts w:ascii="宋体" w:hAnsi="宋体" w:cs="宋体"/>
          <w:b/>
          <w:kern w:val="0"/>
          <w:sz w:val="32"/>
          <w:szCs w:val="32"/>
          <w:highlight w:val="none"/>
        </w:rPr>
      </w:pPr>
    </w:p>
    <w:p w14:paraId="5C4175A4">
      <w:pPr>
        <w:jc w:val="center"/>
        <w:rPr>
          <w:rFonts w:ascii="宋体" w:hAnsi="宋体" w:cs="宋体"/>
          <w:b/>
          <w:kern w:val="0"/>
          <w:sz w:val="32"/>
          <w:szCs w:val="32"/>
          <w:highlight w:val="none"/>
        </w:rPr>
      </w:pPr>
    </w:p>
    <w:p w14:paraId="2A980BC3">
      <w:pPr>
        <w:jc w:val="center"/>
        <w:rPr>
          <w:rFonts w:ascii="宋体" w:hAnsi="宋体" w:cs="宋体"/>
          <w:b/>
          <w:kern w:val="0"/>
          <w:sz w:val="32"/>
          <w:szCs w:val="32"/>
          <w:highlight w:val="none"/>
        </w:rPr>
      </w:pPr>
    </w:p>
    <w:p w14:paraId="0CB8DEFC">
      <w:pPr>
        <w:jc w:val="center"/>
        <w:rPr>
          <w:rFonts w:ascii="宋体" w:hAnsi="宋体" w:cs="宋体"/>
          <w:b/>
          <w:kern w:val="0"/>
          <w:sz w:val="32"/>
          <w:szCs w:val="32"/>
          <w:highlight w:val="none"/>
        </w:rPr>
      </w:pPr>
    </w:p>
    <w:p w14:paraId="2D66DB74">
      <w:pPr>
        <w:jc w:val="center"/>
        <w:rPr>
          <w:rFonts w:ascii="宋体" w:hAnsi="宋体" w:cs="宋体"/>
          <w:b/>
          <w:kern w:val="0"/>
          <w:sz w:val="32"/>
          <w:szCs w:val="32"/>
          <w:highlight w:val="none"/>
        </w:rPr>
      </w:pPr>
    </w:p>
    <w:p w14:paraId="48C509F8">
      <w:pPr>
        <w:pStyle w:val="2"/>
        <w:rPr>
          <w:rFonts w:ascii="宋体" w:hAnsi="宋体" w:eastAsia="宋体" w:cs="宋体"/>
          <w:highlight w:val="none"/>
          <w:lang w:val="en-US"/>
        </w:rPr>
      </w:pPr>
    </w:p>
    <w:p w14:paraId="4E96AB32">
      <w:pPr>
        <w:jc w:val="center"/>
        <w:rPr>
          <w:rFonts w:ascii="宋体" w:hAnsi="宋体" w:cs="宋体"/>
          <w:b/>
          <w:kern w:val="0"/>
          <w:sz w:val="32"/>
          <w:szCs w:val="32"/>
          <w:highlight w:val="none"/>
        </w:rPr>
      </w:pPr>
    </w:p>
    <w:p w14:paraId="202B9527">
      <w:pPr>
        <w:jc w:val="center"/>
        <w:rPr>
          <w:rFonts w:ascii="宋体" w:hAnsi="宋体" w:cs="宋体"/>
          <w:b/>
          <w:kern w:val="0"/>
          <w:sz w:val="32"/>
          <w:szCs w:val="32"/>
          <w:highlight w:val="none"/>
        </w:rPr>
      </w:pPr>
    </w:p>
    <w:p w14:paraId="65763B6C">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EB6174F">
      <w:pPr>
        <w:snapToGrid w:val="0"/>
        <w:spacing w:line="360" w:lineRule="auto"/>
        <w:rPr>
          <w:rFonts w:ascii="宋体" w:hAnsi="宋体" w:cs="宋体"/>
          <w:sz w:val="24"/>
          <w:highlight w:val="none"/>
        </w:rPr>
      </w:pPr>
    </w:p>
    <w:p w14:paraId="31BD066E">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5C4D88D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87D566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r>
        <w:rPr>
          <w:rFonts w:hint="eastAsia" w:ascii="宋体" w:hAnsi="宋体" w:cs="宋体"/>
          <w:kern w:val="0"/>
          <w:sz w:val="24"/>
          <w:highlight w:val="none"/>
          <w:lang w:val="zh-CN"/>
        </w:rPr>
        <w:t>政府采购投标的一切事项，其法律后果由我方承担。</w:t>
      </w:r>
    </w:p>
    <w:p w14:paraId="1369070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11212A9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1FB3893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F3C0BB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B08FB73">
      <w:pPr>
        <w:snapToGrid w:val="0"/>
        <w:spacing w:line="360" w:lineRule="auto"/>
        <w:rPr>
          <w:rFonts w:ascii="宋体" w:hAnsi="宋体" w:cs="宋体"/>
          <w:sz w:val="24"/>
          <w:highlight w:val="none"/>
        </w:rPr>
      </w:pPr>
    </w:p>
    <w:p w14:paraId="43F511EF">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16C80CC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B41445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r>
        <w:rPr>
          <w:rFonts w:hint="eastAsia" w:ascii="宋体" w:hAnsi="宋体" w:cs="宋体"/>
          <w:kern w:val="0"/>
          <w:sz w:val="24"/>
          <w:highlight w:val="none"/>
          <w:lang w:val="zh-CN"/>
        </w:rPr>
        <w:t>政府采购投标的一切事项，其法律后果由我方承担。</w:t>
      </w:r>
    </w:p>
    <w:p w14:paraId="1621D55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1E83A57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2C185A49">
      <w:pPr>
        <w:jc w:val="center"/>
        <w:rPr>
          <w:rFonts w:ascii="宋体" w:hAnsi="宋体" w:cs="宋体"/>
          <w:b/>
          <w:kern w:val="0"/>
          <w:sz w:val="32"/>
          <w:szCs w:val="32"/>
          <w:highlight w:val="none"/>
        </w:rPr>
      </w:pPr>
    </w:p>
    <w:p w14:paraId="1B5F56D0">
      <w:pPr>
        <w:rPr>
          <w:rFonts w:ascii="宋体" w:hAnsi="宋体" w:cs="宋体"/>
          <w:highlight w:val="none"/>
        </w:rPr>
      </w:pPr>
    </w:p>
    <w:p w14:paraId="085CD1E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5CAB9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E44B41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B41099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601A2E0">
      <w:pPr>
        <w:autoSpaceDE w:val="0"/>
        <w:autoSpaceDN w:val="0"/>
        <w:spacing w:line="360" w:lineRule="auto"/>
        <w:jc w:val="center"/>
        <w:rPr>
          <w:rFonts w:ascii="宋体" w:hAnsi="宋体" w:cs="宋体"/>
          <w:b/>
          <w:kern w:val="0"/>
          <w:sz w:val="32"/>
          <w:szCs w:val="32"/>
          <w:highlight w:val="none"/>
          <w:lang w:val="zh-CN"/>
        </w:rPr>
      </w:pPr>
    </w:p>
    <w:p w14:paraId="655CC792">
      <w:pPr>
        <w:autoSpaceDE w:val="0"/>
        <w:autoSpaceDN w:val="0"/>
        <w:spacing w:line="360" w:lineRule="auto"/>
        <w:jc w:val="center"/>
        <w:rPr>
          <w:rFonts w:ascii="宋体" w:hAnsi="宋体" w:cs="宋体"/>
          <w:b/>
          <w:kern w:val="0"/>
          <w:sz w:val="32"/>
          <w:szCs w:val="32"/>
          <w:highlight w:val="none"/>
          <w:lang w:val="zh-CN"/>
        </w:rPr>
      </w:pPr>
    </w:p>
    <w:p w14:paraId="0670F115">
      <w:pPr>
        <w:autoSpaceDE w:val="0"/>
        <w:autoSpaceDN w:val="0"/>
        <w:spacing w:line="360" w:lineRule="auto"/>
        <w:jc w:val="center"/>
        <w:rPr>
          <w:rFonts w:ascii="宋体" w:hAnsi="宋体" w:cs="宋体"/>
          <w:b/>
          <w:kern w:val="0"/>
          <w:sz w:val="32"/>
          <w:szCs w:val="32"/>
          <w:highlight w:val="none"/>
          <w:lang w:val="zh-CN"/>
        </w:rPr>
      </w:pPr>
    </w:p>
    <w:p w14:paraId="7EE4670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5265800">
      <w:pPr>
        <w:pStyle w:val="86"/>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3C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6EF83C">
            <w:pPr>
              <w:pStyle w:val="86"/>
              <w:adjustRightInd w:val="0"/>
              <w:spacing w:line="360" w:lineRule="auto"/>
              <w:rPr>
                <w:rFonts w:hAnsi="宋体" w:cs="宋体"/>
                <w:bCs/>
                <w:sz w:val="24"/>
                <w:highlight w:val="none"/>
              </w:rPr>
            </w:pPr>
            <w:r>
              <w:rPr>
                <w:rFonts w:hint="eastAsia" w:hAnsi="宋体" w:cs="宋体"/>
                <w:bCs/>
                <w:sz w:val="24"/>
                <w:highlight w:val="none"/>
              </w:rPr>
              <w:t>正面：                                 反面：</w:t>
            </w:r>
          </w:p>
          <w:p w14:paraId="446BE035">
            <w:pPr>
              <w:pStyle w:val="86"/>
              <w:adjustRightInd w:val="0"/>
              <w:spacing w:line="360" w:lineRule="auto"/>
              <w:rPr>
                <w:rFonts w:hAnsi="宋体" w:cs="宋体"/>
                <w:bCs/>
                <w:sz w:val="24"/>
                <w:highlight w:val="none"/>
              </w:rPr>
            </w:pPr>
          </w:p>
        </w:tc>
      </w:tr>
    </w:tbl>
    <w:p w14:paraId="79026C4E">
      <w:pPr>
        <w:snapToGrid w:val="0"/>
        <w:spacing w:line="360" w:lineRule="auto"/>
        <w:ind w:firstLine="576"/>
        <w:jc w:val="center"/>
        <w:rPr>
          <w:rFonts w:ascii="宋体" w:hAnsi="宋体" w:cs="宋体"/>
          <w:kern w:val="0"/>
          <w:sz w:val="24"/>
          <w:highlight w:val="none"/>
          <w:lang w:val="zh-CN"/>
        </w:rPr>
      </w:pPr>
    </w:p>
    <w:p w14:paraId="572846B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D524127">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F33932E">
      <w:pPr>
        <w:jc w:val="center"/>
        <w:rPr>
          <w:rFonts w:ascii="宋体" w:hAnsi="宋体" w:cs="宋体"/>
          <w:b/>
          <w:kern w:val="0"/>
          <w:sz w:val="32"/>
          <w:szCs w:val="32"/>
          <w:highlight w:val="none"/>
        </w:rPr>
      </w:pPr>
    </w:p>
    <w:p w14:paraId="2F3EC6F8">
      <w:pPr>
        <w:jc w:val="center"/>
        <w:rPr>
          <w:rFonts w:ascii="宋体" w:hAnsi="宋体" w:cs="宋体"/>
          <w:b/>
          <w:kern w:val="0"/>
          <w:sz w:val="32"/>
          <w:szCs w:val="32"/>
          <w:highlight w:val="none"/>
        </w:rPr>
      </w:pPr>
    </w:p>
    <w:p w14:paraId="2624989A">
      <w:pPr>
        <w:jc w:val="center"/>
        <w:rPr>
          <w:rFonts w:ascii="宋体" w:hAnsi="宋体" w:cs="宋体"/>
          <w:b/>
          <w:kern w:val="0"/>
          <w:sz w:val="32"/>
          <w:szCs w:val="32"/>
          <w:highlight w:val="none"/>
        </w:rPr>
      </w:pPr>
    </w:p>
    <w:p w14:paraId="57FF3585">
      <w:pPr>
        <w:jc w:val="center"/>
        <w:rPr>
          <w:rFonts w:ascii="宋体" w:hAnsi="宋体" w:cs="宋体"/>
          <w:b/>
          <w:kern w:val="0"/>
          <w:sz w:val="32"/>
          <w:szCs w:val="32"/>
          <w:highlight w:val="none"/>
        </w:rPr>
      </w:pPr>
    </w:p>
    <w:p w14:paraId="0D859358">
      <w:pPr>
        <w:jc w:val="center"/>
        <w:rPr>
          <w:rFonts w:ascii="宋体" w:hAnsi="宋体" w:cs="宋体"/>
          <w:b/>
          <w:kern w:val="0"/>
          <w:sz w:val="32"/>
          <w:szCs w:val="32"/>
          <w:highlight w:val="none"/>
        </w:rPr>
      </w:pPr>
    </w:p>
    <w:p w14:paraId="3A5A96FC">
      <w:pPr>
        <w:jc w:val="center"/>
        <w:rPr>
          <w:rFonts w:ascii="宋体" w:hAnsi="宋体" w:cs="宋体"/>
          <w:b/>
          <w:kern w:val="0"/>
          <w:sz w:val="32"/>
          <w:szCs w:val="32"/>
          <w:highlight w:val="none"/>
        </w:rPr>
      </w:pPr>
    </w:p>
    <w:p w14:paraId="78E491ED">
      <w:pPr>
        <w:jc w:val="center"/>
        <w:rPr>
          <w:rFonts w:ascii="宋体" w:hAnsi="宋体" w:cs="宋体"/>
          <w:b/>
          <w:kern w:val="0"/>
          <w:sz w:val="32"/>
          <w:szCs w:val="32"/>
          <w:highlight w:val="none"/>
        </w:rPr>
      </w:pPr>
    </w:p>
    <w:p w14:paraId="7C819F42">
      <w:pPr>
        <w:jc w:val="center"/>
        <w:rPr>
          <w:rFonts w:ascii="宋体" w:hAnsi="宋体" w:cs="宋体"/>
          <w:b/>
          <w:kern w:val="0"/>
          <w:sz w:val="32"/>
          <w:szCs w:val="32"/>
          <w:highlight w:val="none"/>
        </w:rPr>
      </w:pPr>
    </w:p>
    <w:p w14:paraId="444B657B">
      <w:pPr>
        <w:jc w:val="center"/>
        <w:rPr>
          <w:rFonts w:ascii="宋体" w:hAnsi="宋体" w:cs="宋体"/>
          <w:b/>
          <w:kern w:val="0"/>
          <w:sz w:val="32"/>
          <w:szCs w:val="32"/>
          <w:highlight w:val="none"/>
        </w:rPr>
      </w:pPr>
    </w:p>
    <w:p w14:paraId="21A1E5AF">
      <w:pPr>
        <w:jc w:val="center"/>
        <w:rPr>
          <w:rFonts w:ascii="宋体" w:hAnsi="宋体" w:cs="宋体"/>
          <w:b/>
          <w:kern w:val="0"/>
          <w:sz w:val="32"/>
          <w:szCs w:val="32"/>
          <w:highlight w:val="none"/>
        </w:rPr>
      </w:pPr>
    </w:p>
    <w:p w14:paraId="3C4FA055">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CDC4C76">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79360DE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p w14:paraId="391203A3">
      <w:pPr>
        <w:snapToGrid w:val="0"/>
        <w:spacing w:line="360" w:lineRule="auto"/>
        <w:rPr>
          <w:rFonts w:ascii="宋体" w:hAnsi="宋体" w:cs="宋体"/>
          <w:kern w:val="0"/>
          <w:sz w:val="24"/>
          <w:highlight w:val="none"/>
        </w:rPr>
      </w:pPr>
    </w:p>
    <w:p w14:paraId="1EF4FFEF">
      <w:pPr>
        <w:pStyle w:val="27"/>
        <w:ind w:firstLine="480"/>
        <w:rPr>
          <w:rFonts w:cs="宋体"/>
          <w:kern w:val="0"/>
          <w:sz w:val="24"/>
          <w:highlight w:val="none"/>
        </w:rPr>
      </w:pPr>
    </w:p>
    <w:p w14:paraId="1D6E417B">
      <w:pPr>
        <w:pStyle w:val="24"/>
        <w:rPr>
          <w:rFonts w:hAnsi="宋体" w:cs="宋体"/>
          <w:highlight w:val="none"/>
        </w:rPr>
      </w:pPr>
    </w:p>
    <w:p w14:paraId="6ED22614">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1E38936B">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A7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009E1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9A3D48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2DD269B">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280001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A5FAFE2">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D07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D35469">
            <w:pPr>
              <w:jc w:val="center"/>
              <w:rPr>
                <w:rFonts w:ascii="宋体" w:hAnsi="宋体" w:cs="宋体"/>
                <w:sz w:val="24"/>
                <w:highlight w:val="none"/>
              </w:rPr>
            </w:pPr>
            <w:r>
              <w:rPr>
                <w:rFonts w:hint="eastAsia" w:ascii="宋体" w:hAnsi="宋体" w:cs="宋体"/>
                <w:sz w:val="24"/>
                <w:highlight w:val="none"/>
              </w:rPr>
              <w:t>1</w:t>
            </w:r>
          </w:p>
        </w:tc>
        <w:tc>
          <w:tcPr>
            <w:tcW w:w="4991" w:type="dxa"/>
          </w:tcPr>
          <w:p w14:paraId="465202B5">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BE84C9D">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65701A96">
            <w:pPr>
              <w:rPr>
                <w:rFonts w:ascii="宋体" w:hAnsi="宋体" w:cs="宋体"/>
                <w:sz w:val="24"/>
                <w:highlight w:val="none"/>
              </w:rPr>
            </w:pPr>
          </w:p>
          <w:p w14:paraId="7997E893">
            <w:pPr>
              <w:rPr>
                <w:rFonts w:ascii="宋体" w:hAnsi="宋体" w:cs="宋体"/>
                <w:sz w:val="24"/>
                <w:highlight w:val="none"/>
              </w:rPr>
            </w:pPr>
            <w:r>
              <w:rPr>
                <w:rFonts w:hint="eastAsia" w:ascii="宋体" w:hAnsi="宋体" w:cs="宋体"/>
                <w:sz w:val="24"/>
                <w:highlight w:val="none"/>
              </w:rPr>
              <w:t>见投标文件</w:t>
            </w:r>
          </w:p>
          <w:p w14:paraId="79CD63DE">
            <w:pPr>
              <w:rPr>
                <w:rFonts w:ascii="宋体" w:hAnsi="宋体" w:cs="宋体"/>
                <w:highlight w:val="none"/>
              </w:rPr>
            </w:pPr>
            <w:r>
              <w:rPr>
                <w:rFonts w:hint="eastAsia" w:ascii="宋体" w:hAnsi="宋体" w:cs="宋体"/>
                <w:sz w:val="24"/>
                <w:highlight w:val="none"/>
              </w:rPr>
              <w:t>第页</w:t>
            </w:r>
          </w:p>
        </w:tc>
      </w:tr>
      <w:tr w14:paraId="0D8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E0BF9">
            <w:pPr>
              <w:jc w:val="center"/>
              <w:rPr>
                <w:rFonts w:ascii="宋体" w:hAnsi="宋体" w:cs="宋体"/>
                <w:sz w:val="24"/>
                <w:highlight w:val="none"/>
              </w:rPr>
            </w:pPr>
            <w:r>
              <w:rPr>
                <w:rFonts w:hint="eastAsia" w:ascii="宋体" w:hAnsi="宋体" w:cs="宋体"/>
                <w:sz w:val="24"/>
                <w:highlight w:val="none"/>
              </w:rPr>
              <w:t>2</w:t>
            </w:r>
          </w:p>
        </w:tc>
        <w:tc>
          <w:tcPr>
            <w:tcW w:w="4991" w:type="dxa"/>
          </w:tcPr>
          <w:p w14:paraId="2E53743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5D0F146">
            <w:pPr>
              <w:rPr>
                <w:rFonts w:ascii="宋体" w:hAnsi="宋体" w:cs="宋体"/>
                <w:sz w:val="24"/>
                <w:highlight w:val="none"/>
              </w:rPr>
            </w:pPr>
            <w:r>
              <w:rPr>
                <w:rFonts w:hint="eastAsia" w:ascii="宋体" w:hAnsi="宋体" w:cs="宋体"/>
                <w:sz w:val="24"/>
                <w:highlight w:val="none"/>
              </w:rPr>
              <w:t>投标函</w:t>
            </w:r>
          </w:p>
        </w:tc>
        <w:tc>
          <w:tcPr>
            <w:tcW w:w="1418" w:type="dxa"/>
          </w:tcPr>
          <w:p w14:paraId="40042AA1">
            <w:pPr>
              <w:rPr>
                <w:rFonts w:ascii="宋体" w:hAnsi="宋体" w:cs="宋体"/>
                <w:highlight w:val="none"/>
              </w:rPr>
            </w:pPr>
            <w:r>
              <w:rPr>
                <w:rFonts w:hint="eastAsia" w:ascii="宋体" w:hAnsi="宋体" w:cs="宋体"/>
                <w:sz w:val="24"/>
                <w:highlight w:val="none"/>
              </w:rPr>
              <w:t>见投标文件第页</w:t>
            </w:r>
          </w:p>
        </w:tc>
      </w:tr>
      <w:tr w14:paraId="2E99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C8BAAA">
            <w:pPr>
              <w:jc w:val="center"/>
              <w:rPr>
                <w:rFonts w:ascii="宋体" w:hAnsi="宋体" w:cs="宋体"/>
                <w:sz w:val="24"/>
                <w:highlight w:val="none"/>
              </w:rPr>
            </w:pPr>
            <w:r>
              <w:rPr>
                <w:rFonts w:hint="eastAsia" w:ascii="宋体" w:hAnsi="宋体" w:cs="宋体"/>
                <w:sz w:val="24"/>
                <w:highlight w:val="none"/>
              </w:rPr>
              <w:t>3</w:t>
            </w:r>
          </w:p>
        </w:tc>
        <w:tc>
          <w:tcPr>
            <w:tcW w:w="4991" w:type="dxa"/>
          </w:tcPr>
          <w:p w14:paraId="1C32F4E1">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185446C6">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6FAEEFC0">
            <w:pPr>
              <w:rPr>
                <w:rFonts w:ascii="宋体" w:hAnsi="宋体" w:cs="宋体"/>
                <w:highlight w:val="none"/>
              </w:rPr>
            </w:pPr>
            <w:r>
              <w:rPr>
                <w:rFonts w:hint="eastAsia" w:ascii="宋体" w:hAnsi="宋体" w:cs="宋体"/>
                <w:sz w:val="24"/>
                <w:highlight w:val="none"/>
              </w:rPr>
              <w:t>见投标文件第页</w:t>
            </w:r>
          </w:p>
        </w:tc>
      </w:tr>
    </w:tbl>
    <w:p w14:paraId="7EC0409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1F0AA7">
      <w:pPr>
        <w:jc w:val="center"/>
        <w:rPr>
          <w:rFonts w:ascii="宋体" w:hAnsi="宋体" w:cs="宋体"/>
          <w:b/>
          <w:kern w:val="0"/>
          <w:sz w:val="32"/>
          <w:szCs w:val="32"/>
          <w:highlight w:val="none"/>
        </w:rPr>
      </w:pPr>
    </w:p>
    <w:p w14:paraId="7177B6F5">
      <w:pPr>
        <w:jc w:val="center"/>
        <w:rPr>
          <w:rFonts w:ascii="宋体" w:hAnsi="宋体" w:cs="宋体"/>
          <w:b/>
          <w:kern w:val="0"/>
          <w:sz w:val="32"/>
          <w:szCs w:val="32"/>
          <w:highlight w:val="none"/>
        </w:rPr>
      </w:pPr>
    </w:p>
    <w:p w14:paraId="1F1585E5">
      <w:pPr>
        <w:jc w:val="center"/>
        <w:rPr>
          <w:rFonts w:ascii="宋体" w:hAnsi="宋体" w:cs="宋体"/>
          <w:b/>
          <w:kern w:val="0"/>
          <w:sz w:val="32"/>
          <w:szCs w:val="32"/>
          <w:highlight w:val="none"/>
        </w:rPr>
      </w:pPr>
    </w:p>
    <w:p w14:paraId="116BAE0B">
      <w:pPr>
        <w:jc w:val="center"/>
        <w:rPr>
          <w:rFonts w:ascii="宋体" w:hAnsi="宋体" w:cs="宋体"/>
          <w:b/>
          <w:kern w:val="0"/>
          <w:sz w:val="32"/>
          <w:szCs w:val="32"/>
          <w:highlight w:val="none"/>
        </w:rPr>
      </w:pPr>
    </w:p>
    <w:p w14:paraId="25760494">
      <w:pPr>
        <w:jc w:val="center"/>
        <w:rPr>
          <w:rFonts w:ascii="宋体" w:hAnsi="宋体" w:cs="宋体"/>
          <w:b/>
          <w:kern w:val="0"/>
          <w:sz w:val="32"/>
          <w:szCs w:val="32"/>
          <w:highlight w:val="none"/>
        </w:rPr>
      </w:pPr>
    </w:p>
    <w:p w14:paraId="2E52E11D">
      <w:pPr>
        <w:jc w:val="center"/>
        <w:rPr>
          <w:rFonts w:ascii="宋体" w:hAnsi="宋体" w:cs="宋体"/>
          <w:b/>
          <w:kern w:val="0"/>
          <w:sz w:val="32"/>
          <w:szCs w:val="32"/>
          <w:highlight w:val="none"/>
        </w:rPr>
      </w:pPr>
    </w:p>
    <w:p w14:paraId="19255570">
      <w:pPr>
        <w:jc w:val="center"/>
        <w:rPr>
          <w:rFonts w:ascii="宋体" w:hAnsi="宋体" w:cs="宋体"/>
          <w:b/>
          <w:kern w:val="0"/>
          <w:sz w:val="32"/>
          <w:szCs w:val="32"/>
          <w:highlight w:val="none"/>
        </w:rPr>
      </w:pPr>
    </w:p>
    <w:p w14:paraId="741175D8">
      <w:pPr>
        <w:jc w:val="center"/>
        <w:rPr>
          <w:rFonts w:ascii="宋体" w:hAnsi="宋体" w:cs="宋体"/>
          <w:b/>
          <w:kern w:val="0"/>
          <w:sz w:val="32"/>
          <w:szCs w:val="32"/>
          <w:highlight w:val="none"/>
        </w:rPr>
      </w:pPr>
    </w:p>
    <w:p w14:paraId="297384CE">
      <w:pPr>
        <w:jc w:val="center"/>
        <w:rPr>
          <w:rFonts w:ascii="宋体" w:hAnsi="宋体" w:cs="宋体"/>
          <w:b/>
          <w:kern w:val="0"/>
          <w:sz w:val="32"/>
          <w:szCs w:val="32"/>
          <w:highlight w:val="none"/>
        </w:rPr>
      </w:pPr>
    </w:p>
    <w:p w14:paraId="429965EA">
      <w:pPr>
        <w:jc w:val="center"/>
        <w:rPr>
          <w:rFonts w:ascii="宋体" w:hAnsi="宋体" w:cs="宋体"/>
          <w:b/>
          <w:kern w:val="0"/>
          <w:sz w:val="32"/>
          <w:szCs w:val="32"/>
          <w:highlight w:val="none"/>
        </w:rPr>
      </w:pPr>
    </w:p>
    <w:p w14:paraId="1CEACFF9">
      <w:pPr>
        <w:jc w:val="center"/>
        <w:rPr>
          <w:rFonts w:ascii="宋体" w:hAnsi="宋体" w:cs="宋体"/>
          <w:b/>
          <w:kern w:val="0"/>
          <w:sz w:val="32"/>
          <w:szCs w:val="32"/>
          <w:highlight w:val="none"/>
        </w:rPr>
      </w:pPr>
    </w:p>
    <w:p w14:paraId="067064EC">
      <w:pPr>
        <w:jc w:val="center"/>
        <w:rPr>
          <w:rFonts w:ascii="宋体" w:hAnsi="宋体" w:cs="宋体"/>
          <w:b/>
          <w:kern w:val="0"/>
          <w:sz w:val="32"/>
          <w:szCs w:val="32"/>
          <w:highlight w:val="none"/>
        </w:rPr>
      </w:pPr>
    </w:p>
    <w:p w14:paraId="23D8A61D">
      <w:pPr>
        <w:jc w:val="center"/>
        <w:rPr>
          <w:rFonts w:ascii="宋体" w:hAnsi="宋体" w:cs="宋体"/>
          <w:b/>
          <w:kern w:val="0"/>
          <w:sz w:val="32"/>
          <w:szCs w:val="32"/>
          <w:highlight w:val="none"/>
        </w:rPr>
      </w:pPr>
    </w:p>
    <w:p w14:paraId="4024804E">
      <w:pPr>
        <w:jc w:val="center"/>
        <w:rPr>
          <w:rFonts w:ascii="宋体" w:hAnsi="宋体" w:cs="宋体"/>
          <w:b/>
          <w:kern w:val="0"/>
          <w:sz w:val="32"/>
          <w:szCs w:val="32"/>
          <w:highlight w:val="none"/>
        </w:rPr>
      </w:pPr>
    </w:p>
    <w:p w14:paraId="2456D046">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A1510B5">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66C68D8A">
      <w:pPr>
        <w:jc w:val="center"/>
        <w:rPr>
          <w:rFonts w:ascii="宋体" w:hAnsi="宋体" w:cs="宋体"/>
          <w:b/>
          <w:kern w:val="0"/>
          <w:sz w:val="32"/>
          <w:szCs w:val="32"/>
          <w:highlight w:val="none"/>
        </w:rPr>
      </w:pPr>
    </w:p>
    <w:p w14:paraId="45C4FBF7">
      <w:pPr>
        <w:jc w:val="center"/>
        <w:rPr>
          <w:rFonts w:ascii="宋体" w:hAnsi="宋体" w:cs="宋体"/>
          <w:b/>
          <w:kern w:val="0"/>
          <w:sz w:val="32"/>
          <w:szCs w:val="32"/>
          <w:highlight w:val="none"/>
        </w:rPr>
      </w:pPr>
    </w:p>
    <w:p w14:paraId="7E3513D9">
      <w:pPr>
        <w:jc w:val="center"/>
        <w:rPr>
          <w:rFonts w:ascii="宋体" w:hAnsi="宋体" w:cs="宋体"/>
          <w:b/>
          <w:kern w:val="0"/>
          <w:sz w:val="32"/>
          <w:szCs w:val="32"/>
          <w:highlight w:val="none"/>
        </w:rPr>
      </w:pPr>
    </w:p>
    <w:p w14:paraId="7F9FB35C">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EC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B2E810">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310FE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9541FED">
            <w:pPr>
              <w:spacing w:line="360" w:lineRule="auto"/>
              <w:jc w:val="center"/>
              <w:rPr>
                <w:rFonts w:ascii="宋体" w:hAnsi="宋体" w:cs="宋体"/>
                <w:b/>
                <w:sz w:val="24"/>
                <w:highlight w:val="none"/>
              </w:rPr>
            </w:pPr>
          </w:p>
          <w:p w14:paraId="5B24F3D3">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BE8B24">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9FF09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5E5358">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D127DA0">
            <w:pPr>
              <w:spacing w:line="360" w:lineRule="auto"/>
              <w:jc w:val="center"/>
              <w:rPr>
                <w:rFonts w:ascii="宋体" w:hAnsi="宋体" w:cs="宋体"/>
                <w:b/>
                <w:sz w:val="24"/>
                <w:highlight w:val="none"/>
              </w:rPr>
            </w:pPr>
          </w:p>
          <w:p w14:paraId="5B7902A4">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6CA92AF">
            <w:pPr>
              <w:spacing w:line="360" w:lineRule="auto"/>
              <w:jc w:val="center"/>
              <w:rPr>
                <w:rFonts w:ascii="宋体" w:hAnsi="宋体" w:cs="宋体"/>
                <w:b/>
                <w:sz w:val="24"/>
                <w:highlight w:val="none"/>
              </w:rPr>
            </w:pPr>
          </w:p>
        </w:tc>
      </w:tr>
      <w:tr w14:paraId="5B66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91753C">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22F66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E2D81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A3C29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79A85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04678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190FC8">
            <w:pPr>
              <w:spacing w:line="360" w:lineRule="auto"/>
              <w:jc w:val="center"/>
              <w:rPr>
                <w:rFonts w:ascii="宋体" w:hAnsi="宋体" w:cs="宋体"/>
                <w:sz w:val="24"/>
                <w:highlight w:val="none"/>
              </w:rPr>
            </w:pPr>
          </w:p>
        </w:tc>
      </w:tr>
      <w:tr w14:paraId="3FEF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1A595B">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1D3F92">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A2311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8572F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C09CC0">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9E6E3C">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8352D0">
            <w:pPr>
              <w:spacing w:line="360" w:lineRule="auto"/>
              <w:jc w:val="center"/>
              <w:rPr>
                <w:rFonts w:ascii="宋体" w:hAnsi="宋体" w:cs="宋体"/>
                <w:sz w:val="24"/>
                <w:highlight w:val="none"/>
              </w:rPr>
            </w:pPr>
          </w:p>
        </w:tc>
      </w:tr>
      <w:tr w14:paraId="5C29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B11849">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66583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BB21A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65A7F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728A14">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DA24C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63385E">
            <w:pPr>
              <w:spacing w:line="360" w:lineRule="auto"/>
              <w:jc w:val="center"/>
              <w:rPr>
                <w:rFonts w:ascii="宋体" w:hAnsi="宋体" w:cs="宋体"/>
                <w:sz w:val="24"/>
                <w:highlight w:val="none"/>
              </w:rPr>
            </w:pPr>
          </w:p>
        </w:tc>
      </w:tr>
    </w:tbl>
    <w:p w14:paraId="5B9650B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94D8180">
      <w:pPr>
        <w:jc w:val="center"/>
        <w:rPr>
          <w:rFonts w:ascii="宋体" w:hAnsi="宋体" w:cs="宋体"/>
          <w:b/>
          <w:kern w:val="0"/>
          <w:sz w:val="32"/>
          <w:szCs w:val="32"/>
          <w:highlight w:val="none"/>
        </w:rPr>
      </w:pPr>
    </w:p>
    <w:p w14:paraId="483632AD">
      <w:pPr>
        <w:jc w:val="center"/>
        <w:rPr>
          <w:rFonts w:ascii="宋体" w:hAnsi="宋体" w:cs="宋体"/>
          <w:b/>
          <w:kern w:val="0"/>
          <w:sz w:val="32"/>
          <w:szCs w:val="32"/>
          <w:highlight w:val="none"/>
        </w:rPr>
      </w:pPr>
    </w:p>
    <w:p w14:paraId="7BEB298D">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33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8B609D">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292A5AA">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60B95BC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5A74E7D3">
            <w:pPr>
              <w:jc w:val="center"/>
              <w:rPr>
                <w:rFonts w:ascii="宋体" w:hAnsi="宋体" w:cs="宋体"/>
                <w:b/>
                <w:bCs/>
                <w:sz w:val="24"/>
                <w:highlight w:val="none"/>
              </w:rPr>
            </w:pPr>
            <w:r>
              <w:rPr>
                <w:rFonts w:hint="eastAsia" w:ascii="宋体" w:hAnsi="宋体" w:cs="宋体"/>
                <w:b/>
                <w:bCs/>
                <w:sz w:val="24"/>
                <w:highlight w:val="none"/>
              </w:rPr>
              <w:t>偏离说明</w:t>
            </w:r>
          </w:p>
        </w:tc>
      </w:tr>
      <w:tr w14:paraId="78D2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533C4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7BA9FD46">
            <w:pPr>
              <w:jc w:val="center"/>
              <w:rPr>
                <w:rFonts w:ascii="宋体" w:hAnsi="宋体" w:cs="宋体"/>
                <w:b/>
                <w:kern w:val="0"/>
                <w:sz w:val="32"/>
                <w:szCs w:val="32"/>
                <w:highlight w:val="none"/>
              </w:rPr>
            </w:pPr>
          </w:p>
        </w:tc>
        <w:tc>
          <w:tcPr>
            <w:tcW w:w="3546" w:type="dxa"/>
          </w:tcPr>
          <w:p w14:paraId="6D520874">
            <w:pPr>
              <w:jc w:val="center"/>
              <w:rPr>
                <w:rFonts w:ascii="宋体" w:hAnsi="宋体" w:cs="宋体"/>
                <w:b/>
                <w:kern w:val="0"/>
                <w:sz w:val="32"/>
                <w:szCs w:val="32"/>
                <w:highlight w:val="none"/>
              </w:rPr>
            </w:pPr>
          </w:p>
        </w:tc>
        <w:tc>
          <w:tcPr>
            <w:tcW w:w="1276" w:type="dxa"/>
          </w:tcPr>
          <w:p w14:paraId="3313A431">
            <w:pPr>
              <w:jc w:val="center"/>
              <w:rPr>
                <w:rFonts w:ascii="宋体" w:hAnsi="宋体" w:cs="宋体"/>
                <w:b/>
                <w:kern w:val="0"/>
                <w:sz w:val="32"/>
                <w:szCs w:val="32"/>
                <w:highlight w:val="none"/>
              </w:rPr>
            </w:pPr>
          </w:p>
        </w:tc>
      </w:tr>
      <w:tr w14:paraId="6CB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9A338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D811787">
            <w:pPr>
              <w:jc w:val="center"/>
              <w:rPr>
                <w:rFonts w:ascii="宋体" w:hAnsi="宋体" w:cs="宋体"/>
                <w:b/>
                <w:kern w:val="0"/>
                <w:sz w:val="32"/>
                <w:szCs w:val="32"/>
                <w:highlight w:val="none"/>
              </w:rPr>
            </w:pPr>
          </w:p>
        </w:tc>
        <w:tc>
          <w:tcPr>
            <w:tcW w:w="3546" w:type="dxa"/>
          </w:tcPr>
          <w:p w14:paraId="3B313D47">
            <w:pPr>
              <w:jc w:val="center"/>
              <w:rPr>
                <w:rFonts w:ascii="宋体" w:hAnsi="宋体" w:cs="宋体"/>
                <w:b/>
                <w:kern w:val="0"/>
                <w:sz w:val="32"/>
                <w:szCs w:val="32"/>
                <w:highlight w:val="none"/>
              </w:rPr>
            </w:pPr>
          </w:p>
        </w:tc>
        <w:tc>
          <w:tcPr>
            <w:tcW w:w="1276" w:type="dxa"/>
          </w:tcPr>
          <w:p w14:paraId="17A028FF">
            <w:pPr>
              <w:jc w:val="center"/>
              <w:rPr>
                <w:rFonts w:ascii="宋体" w:hAnsi="宋体" w:cs="宋体"/>
                <w:b/>
                <w:kern w:val="0"/>
                <w:sz w:val="32"/>
                <w:szCs w:val="32"/>
                <w:highlight w:val="none"/>
              </w:rPr>
            </w:pPr>
          </w:p>
        </w:tc>
      </w:tr>
      <w:tr w14:paraId="2487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C641B">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36DC8A5A">
            <w:pPr>
              <w:jc w:val="center"/>
              <w:rPr>
                <w:rFonts w:ascii="宋体" w:hAnsi="宋体" w:cs="宋体"/>
                <w:b/>
                <w:kern w:val="0"/>
                <w:sz w:val="32"/>
                <w:szCs w:val="32"/>
                <w:highlight w:val="none"/>
              </w:rPr>
            </w:pPr>
          </w:p>
        </w:tc>
        <w:tc>
          <w:tcPr>
            <w:tcW w:w="3546" w:type="dxa"/>
          </w:tcPr>
          <w:p w14:paraId="61A04D3A">
            <w:pPr>
              <w:jc w:val="center"/>
              <w:rPr>
                <w:rFonts w:ascii="宋体" w:hAnsi="宋体" w:cs="宋体"/>
                <w:b/>
                <w:kern w:val="0"/>
                <w:sz w:val="32"/>
                <w:szCs w:val="32"/>
                <w:highlight w:val="none"/>
              </w:rPr>
            </w:pPr>
          </w:p>
        </w:tc>
        <w:tc>
          <w:tcPr>
            <w:tcW w:w="1276" w:type="dxa"/>
          </w:tcPr>
          <w:p w14:paraId="7CF05196">
            <w:pPr>
              <w:jc w:val="center"/>
              <w:rPr>
                <w:rFonts w:ascii="宋体" w:hAnsi="宋体" w:cs="宋体"/>
                <w:b/>
                <w:kern w:val="0"/>
                <w:sz w:val="32"/>
                <w:szCs w:val="32"/>
                <w:highlight w:val="none"/>
              </w:rPr>
            </w:pPr>
          </w:p>
        </w:tc>
      </w:tr>
    </w:tbl>
    <w:p w14:paraId="57BC2788">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E838000">
      <w:pPr>
        <w:jc w:val="center"/>
        <w:rPr>
          <w:rFonts w:ascii="宋体" w:hAnsi="宋体" w:cs="宋体"/>
          <w:b/>
          <w:kern w:val="0"/>
          <w:sz w:val="32"/>
          <w:szCs w:val="32"/>
          <w:highlight w:val="none"/>
        </w:rPr>
      </w:pPr>
    </w:p>
    <w:p w14:paraId="539D46C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584E7B5">
      <w:pPr>
        <w:ind w:firstLine="1911" w:firstLineChars="595"/>
        <w:rPr>
          <w:rFonts w:ascii="宋体" w:hAnsi="宋体" w:cs="宋体"/>
          <w:b/>
          <w:bCs/>
          <w:sz w:val="32"/>
          <w:szCs w:val="32"/>
          <w:highlight w:val="none"/>
        </w:rPr>
      </w:pPr>
    </w:p>
    <w:p w14:paraId="70ED4D88">
      <w:pPr>
        <w:ind w:firstLine="1911" w:firstLineChars="595"/>
        <w:rPr>
          <w:rFonts w:ascii="宋体" w:hAnsi="宋体" w:cs="宋体"/>
          <w:b/>
          <w:bCs/>
          <w:sz w:val="32"/>
          <w:szCs w:val="32"/>
          <w:highlight w:val="none"/>
        </w:rPr>
      </w:pPr>
    </w:p>
    <w:p w14:paraId="2301D820">
      <w:pPr>
        <w:ind w:firstLine="1911" w:firstLineChars="595"/>
        <w:rPr>
          <w:rFonts w:ascii="宋体" w:hAnsi="宋体" w:cs="宋体"/>
          <w:b/>
          <w:bCs/>
          <w:sz w:val="32"/>
          <w:szCs w:val="32"/>
          <w:highlight w:val="none"/>
        </w:rPr>
      </w:pPr>
    </w:p>
    <w:p w14:paraId="0C6CE39C">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9891FBD">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政府采购投标人廉洁自律承诺书</w:t>
      </w:r>
    </w:p>
    <w:p w14:paraId="0D21DF4C">
      <w:pPr>
        <w:snapToGrid w:val="0"/>
        <w:spacing w:line="360" w:lineRule="auto"/>
        <w:rPr>
          <w:rFonts w:ascii="宋体" w:hAnsi="宋体" w:cs="宋体"/>
          <w:sz w:val="24"/>
          <w:highlight w:val="none"/>
        </w:rPr>
      </w:pPr>
    </w:p>
    <w:p w14:paraId="4101025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C8EF01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88E16B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1AFA95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85F34C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993C2C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073D961">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79EAE4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96F542E">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2BCC5D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A0E3D2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CE9BBA0">
      <w:pPr>
        <w:autoSpaceDE w:val="0"/>
        <w:autoSpaceDN w:val="0"/>
        <w:spacing w:line="360" w:lineRule="auto"/>
        <w:ind w:left="2"/>
        <w:jc w:val="left"/>
        <w:rPr>
          <w:rFonts w:ascii="宋体" w:hAnsi="宋体" w:cs="宋体"/>
          <w:kern w:val="0"/>
          <w:sz w:val="24"/>
          <w:highlight w:val="none"/>
          <w:lang w:val="zh-CN"/>
        </w:rPr>
      </w:pPr>
    </w:p>
    <w:p w14:paraId="544448C3">
      <w:pPr>
        <w:autoSpaceDE w:val="0"/>
        <w:autoSpaceDN w:val="0"/>
        <w:spacing w:line="360" w:lineRule="auto"/>
        <w:ind w:left="2"/>
        <w:jc w:val="left"/>
        <w:rPr>
          <w:rFonts w:ascii="宋体" w:hAnsi="宋体" w:cs="宋体"/>
          <w:kern w:val="0"/>
          <w:sz w:val="24"/>
          <w:highlight w:val="none"/>
          <w:lang w:val="zh-CN"/>
        </w:rPr>
      </w:pPr>
    </w:p>
    <w:p w14:paraId="21D65E9F">
      <w:pPr>
        <w:autoSpaceDE w:val="0"/>
        <w:autoSpaceDN w:val="0"/>
        <w:spacing w:line="360" w:lineRule="auto"/>
        <w:ind w:left="2"/>
        <w:jc w:val="left"/>
        <w:rPr>
          <w:rFonts w:ascii="宋体" w:hAnsi="宋体" w:cs="宋体"/>
          <w:kern w:val="0"/>
          <w:sz w:val="24"/>
          <w:highlight w:val="none"/>
          <w:lang w:val="zh-CN"/>
        </w:rPr>
      </w:pPr>
    </w:p>
    <w:p w14:paraId="4B645B47">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8E4175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6DFF43F">
      <w:pPr>
        <w:spacing w:line="360" w:lineRule="auto"/>
        <w:jc w:val="center"/>
        <w:rPr>
          <w:rFonts w:ascii="宋体" w:hAnsi="宋体" w:cs="宋体"/>
          <w:b/>
          <w:bCs/>
          <w:sz w:val="24"/>
          <w:highlight w:val="none"/>
        </w:rPr>
      </w:pPr>
    </w:p>
    <w:p w14:paraId="170257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50A330">
      <w:pPr>
        <w:spacing w:line="360" w:lineRule="auto"/>
        <w:jc w:val="center"/>
        <w:rPr>
          <w:rFonts w:ascii="宋体" w:hAnsi="宋体" w:cs="宋体"/>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25114E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40FC23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C200A34">
      <w:pPr>
        <w:spacing w:line="360" w:lineRule="auto"/>
        <w:jc w:val="center"/>
        <w:outlineLvl w:val="0"/>
        <w:rPr>
          <w:rFonts w:ascii="宋体" w:hAnsi="宋体" w:cs="宋体"/>
          <w:b/>
          <w:kern w:val="0"/>
          <w:sz w:val="36"/>
          <w:szCs w:val="36"/>
          <w:highlight w:val="none"/>
        </w:rPr>
      </w:pPr>
    </w:p>
    <w:p w14:paraId="424646E5">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B3CAC3F">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084FC3B">
      <w:pPr>
        <w:snapToGrid w:val="0"/>
        <w:spacing w:line="360" w:lineRule="auto"/>
        <w:ind w:right="480"/>
        <w:jc w:val="center"/>
        <w:rPr>
          <w:rFonts w:ascii="宋体" w:hAnsi="宋体" w:cs="宋体"/>
          <w:b/>
          <w:kern w:val="0"/>
          <w:sz w:val="32"/>
          <w:szCs w:val="32"/>
          <w:highlight w:val="none"/>
        </w:rPr>
      </w:pPr>
    </w:p>
    <w:p w14:paraId="6E54DFB4">
      <w:pPr>
        <w:snapToGrid w:val="0"/>
        <w:spacing w:line="360" w:lineRule="auto"/>
        <w:ind w:right="480"/>
        <w:jc w:val="center"/>
        <w:rPr>
          <w:rFonts w:ascii="宋体" w:hAnsi="宋体" w:cs="宋体"/>
          <w:b/>
          <w:kern w:val="0"/>
          <w:sz w:val="32"/>
          <w:szCs w:val="32"/>
          <w:highlight w:val="none"/>
        </w:rPr>
      </w:pPr>
    </w:p>
    <w:p w14:paraId="19C7A028">
      <w:pPr>
        <w:snapToGrid w:val="0"/>
        <w:spacing w:line="360" w:lineRule="auto"/>
        <w:ind w:right="480"/>
        <w:jc w:val="center"/>
        <w:rPr>
          <w:rFonts w:ascii="宋体" w:hAnsi="宋体" w:cs="宋体"/>
          <w:b/>
          <w:kern w:val="0"/>
          <w:sz w:val="32"/>
          <w:szCs w:val="32"/>
          <w:highlight w:val="none"/>
        </w:rPr>
      </w:pPr>
    </w:p>
    <w:p w14:paraId="3A01D700">
      <w:pPr>
        <w:snapToGrid w:val="0"/>
        <w:spacing w:line="360" w:lineRule="auto"/>
        <w:ind w:right="480"/>
        <w:jc w:val="center"/>
        <w:rPr>
          <w:rFonts w:ascii="宋体" w:hAnsi="宋体" w:cs="宋体"/>
          <w:b/>
          <w:kern w:val="0"/>
          <w:sz w:val="32"/>
          <w:szCs w:val="32"/>
          <w:highlight w:val="none"/>
        </w:rPr>
      </w:pPr>
    </w:p>
    <w:p w14:paraId="52BF9BA9">
      <w:pPr>
        <w:snapToGrid w:val="0"/>
        <w:spacing w:line="360" w:lineRule="auto"/>
        <w:ind w:right="480"/>
        <w:jc w:val="center"/>
        <w:rPr>
          <w:rFonts w:ascii="宋体" w:hAnsi="宋体" w:cs="宋体"/>
          <w:b/>
          <w:kern w:val="0"/>
          <w:sz w:val="32"/>
          <w:szCs w:val="32"/>
          <w:highlight w:val="none"/>
        </w:rPr>
      </w:pPr>
    </w:p>
    <w:p w14:paraId="4BFA20DD">
      <w:pPr>
        <w:snapToGrid w:val="0"/>
        <w:spacing w:line="360" w:lineRule="auto"/>
        <w:ind w:right="480"/>
        <w:jc w:val="center"/>
        <w:rPr>
          <w:rFonts w:ascii="宋体" w:hAnsi="宋体" w:cs="宋体"/>
          <w:b/>
          <w:kern w:val="0"/>
          <w:sz w:val="32"/>
          <w:szCs w:val="32"/>
          <w:highlight w:val="none"/>
        </w:rPr>
      </w:pPr>
    </w:p>
    <w:p w14:paraId="7697E86B">
      <w:pPr>
        <w:snapToGrid w:val="0"/>
        <w:spacing w:line="360" w:lineRule="auto"/>
        <w:ind w:right="480"/>
        <w:jc w:val="center"/>
        <w:rPr>
          <w:rFonts w:ascii="宋体" w:hAnsi="宋体" w:cs="宋体"/>
          <w:b/>
          <w:kern w:val="0"/>
          <w:sz w:val="32"/>
          <w:szCs w:val="32"/>
          <w:highlight w:val="none"/>
        </w:rPr>
      </w:pPr>
    </w:p>
    <w:p w14:paraId="53B88405">
      <w:pPr>
        <w:snapToGrid w:val="0"/>
        <w:spacing w:line="360" w:lineRule="auto"/>
        <w:ind w:right="480"/>
        <w:jc w:val="center"/>
        <w:rPr>
          <w:rFonts w:ascii="宋体" w:hAnsi="宋体" w:cs="宋体"/>
          <w:b/>
          <w:kern w:val="0"/>
          <w:sz w:val="32"/>
          <w:szCs w:val="32"/>
          <w:highlight w:val="none"/>
        </w:rPr>
      </w:pPr>
    </w:p>
    <w:p w14:paraId="029E6101">
      <w:pPr>
        <w:snapToGrid w:val="0"/>
        <w:spacing w:line="360" w:lineRule="auto"/>
        <w:ind w:right="480"/>
        <w:jc w:val="center"/>
        <w:rPr>
          <w:rFonts w:ascii="宋体" w:hAnsi="宋体" w:cs="宋体"/>
          <w:b/>
          <w:kern w:val="0"/>
          <w:sz w:val="32"/>
          <w:szCs w:val="32"/>
          <w:highlight w:val="none"/>
        </w:rPr>
      </w:pPr>
    </w:p>
    <w:p w14:paraId="2A476CFE">
      <w:pPr>
        <w:snapToGrid w:val="0"/>
        <w:spacing w:line="360" w:lineRule="auto"/>
        <w:ind w:right="480"/>
        <w:jc w:val="center"/>
        <w:rPr>
          <w:rFonts w:ascii="宋体" w:hAnsi="宋体" w:cs="宋体"/>
          <w:b/>
          <w:kern w:val="0"/>
          <w:sz w:val="32"/>
          <w:szCs w:val="32"/>
          <w:highlight w:val="none"/>
        </w:rPr>
      </w:pPr>
    </w:p>
    <w:p w14:paraId="75104AEC">
      <w:pPr>
        <w:snapToGrid w:val="0"/>
        <w:spacing w:line="360" w:lineRule="auto"/>
        <w:ind w:right="480"/>
        <w:jc w:val="center"/>
        <w:rPr>
          <w:rFonts w:ascii="宋体" w:hAnsi="宋体" w:cs="宋体"/>
          <w:b/>
          <w:kern w:val="0"/>
          <w:sz w:val="32"/>
          <w:szCs w:val="32"/>
          <w:highlight w:val="none"/>
        </w:rPr>
      </w:pPr>
    </w:p>
    <w:p w14:paraId="7B400547">
      <w:pPr>
        <w:snapToGrid w:val="0"/>
        <w:spacing w:line="360" w:lineRule="auto"/>
        <w:ind w:right="480"/>
        <w:jc w:val="center"/>
        <w:rPr>
          <w:rFonts w:ascii="宋体" w:hAnsi="宋体" w:cs="宋体"/>
          <w:b/>
          <w:kern w:val="0"/>
          <w:sz w:val="32"/>
          <w:szCs w:val="32"/>
          <w:highlight w:val="none"/>
        </w:rPr>
      </w:pPr>
    </w:p>
    <w:p w14:paraId="47A9779D">
      <w:pPr>
        <w:snapToGrid w:val="0"/>
        <w:spacing w:line="360" w:lineRule="auto"/>
        <w:ind w:right="480"/>
        <w:jc w:val="center"/>
        <w:rPr>
          <w:rFonts w:ascii="宋体" w:hAnsi="宋体" w:cs="宋体"/>
          <w:b/>
          <w:kern w:val="0"/>
          <w:sz w:val="32"/>
          <w:szCs w:val="32"/>
          <w:highlight w:val="none"/>
        </w:rPr>
      </w:pPr>
    </w:p>
    <w:p w14:paraId="02104C0F">
      <w:pPr>
        <w:snapToGrid w:val="0"/>
        <w:spacing w:line="360" w:lineRule="auto"/>
        <w:ind w:right="480"/>
        <w:jc w:val="center"/>
        <w:rPr>
          <w:rFonts w:ascii="宋体" w:hAnsi="宋体" w:cs="宋体"/>
          <w:b/>
          <w:kern w:val="0"/>
          <w:sz w:val="32"/>
          <w:szCs w:val="32"/>
          <w:highlight w:val="none"/>
        </w:rPr>
      </w:pPr>
    </w:p>
    <w:p w14:paraId="07E9C57D">
      <w:pPr>
        <w:snapToGrid w:val="0"/>
        <w:spacing w:line="360" w:lineRule="auto"/>
        <w:ind w:right="480"/>
        <w:jc w:val="center"/>
        <w:rPr>
          <w:rFonts w:ascii="宋体" w:hAnsi="宋体" w:cs="宋体"/>
          <w:b/>
          <w:kern w:val="0"/>
          <w:sz w:val="32"/>
          <w:szCs w:val="32"/>
          <w:highlight w:val="none"/>
        </w:rPr>
      </w:pPr>
    </w:p>
    <w:p w14:paraId="4018781D">
      <w:pPr>
        <w:pStyle w:val="375"/>
        <w:tabs>
          <w:tab w:val="clear" w:pos="720"/>
        </w:tabs>
        <w:snapToGrid w:val="0"/>
        <w:spacing w:before="120" w:after="120"/>
        <w:ind w:firstLine="643"/>
        <w:outlineLvl w:val="9"/>
        <w:rPr>
          <w:rFonts w:ascii="宋体" w:hAnsi="宋体" w:eastAsia="宋体" w:cs="宋体"/>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10BC5023">
      <w:pPr>
        <w:pStyle w:val="375"/>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7964983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04D315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仁和街道两路两侧环境整治第三方服务采购项目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】的实施</w:t>
      </w:r>
      <w:r>
        <w:rPr>
          <w:rFonts w:hint="eastAsia" w:ascii="宋体" w:hAnsi="宋体" w:cs="宋体"/>
          <w:kern w:val="0"/>
          <w:sz w:val="24"/>
          <w:highlight w:val="none"/>
          <w:lang w:val="zh-CN"/>
        </w:rPr>
        <w:t>。</w:t>
      </w:r>
    </w:p>
    <w:p w14:paraId="453C048B">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959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881"/>
        <w:gridCol w:w="1651"/>
        <w:gridCol w:w="1005"/>
        <w:gridCol w:w="1080"/>
        <w:gridCol w:w="870"/>
        <w:gridCol w:w="1005"/>
        <w:gridCol w:w="681"/>
        <w:gridCol w:w="634"/>
        <w:gridCol w:w="886"/>
        <w:gridCol w:w="5"/>
        <w:gridCol w:w="882"/>
      </w:tblGrid>
      <w:tr w14:paraId="3B1E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2F53">
            <w:pPr>
              <w:keepNext w:val="0"/>
              <w:keepLines w:val="0"/>
              <w:widowControl/>
              <w:numPr>
                <w:ilvl w:val="0"/>
                <w:numId w:val="2"/>
              </w:numPr>
              <w:suppressLineNumbers w:val="0"/>
              <w:jc w:val="left"/>
              <w:textAlignment w:val="center"/>
              <w:rPr>
                <w:rFonts w:hint="eastAsia"/>
                <w:highlight w:val="none"/>
              </w:rPr>
            </w:pPr>
            <w:r>
              <w:rPr>
                <w:rFonts w:hint="eastAsia"/>
                <w:highlight w:val="none"/>
                <w:lang w:val="en-US" w:eastAsia="zh-CN"/>
              </w:rPr>
              <w:t>固定费用</w:t>
            </w:r>
          </w:p>
        </w:tc>
      </w:tr>
      <w:tr w14:paraId="5C9D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11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09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44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B95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9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30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535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28B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E987">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9F83">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D32A">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CEA3">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AF0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（元/年）</w:t>
            </w:r>
          </w:p>
        </w:tc>
        <w:tc>
          <w:tcPr>
            <w:tcW w:w="30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F512">
            <w:pPr>
              <w:jc w:val="center"/>
              <w:rPr>
                <w:rFonts w:hint="eastAsia" w:ascii="宋体" w:hAnsi="宋体" w:eastAsia="宋体" w:cs="宋体"/>
                <w:i w:val="0"/>
                <w:iCs w:val="0"/>
                <w:color w:val="000000"/>
                <w:sz w:val="24"/>
                <w:szCs w:val="24"/>
                <w:highlight w:val="none"/>
                <w:u w:val="none"/>
              </w:rPr>
            </w:pPr>
          </w:p>
        </w:tc>
      </w:tr>
      <w:tr w14:paraId="1B66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B8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6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巡查人员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A4F">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83B70">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8EC86">
            <w:pPr>
              <w:jc w:val="center"/>
              <w:rPr>
                <w:rFonts w:hint="eastAsia" w:ascii="宋体" w:hAnsi="宋体" w:eastAsia="宋体" w:cs="宋体"/>
                <w:i w:val="0"/>
                <w:iCs w:val="0"/>
                <w:color w:val="000000"/>
                <w:sz w:val="24"/>
                <w:szCs w:val="24"/>
                <w:highlight w:val="none"/>
                <w:u w:val="none"/>
              </w:rPr>
            </w:pPr>
          </w:p>
        </w:tc>
      </w:tr>
      <w:tr w14:paraId="7DFC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3F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办公场所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F17">
            <w:pPr>
              <w:jc w:val="center"/>
              <w:rPr>
                <w:rFonts w:hint="eastAsia" w:ascii="宋体" w:hAnsi="宋体" w:eastAsia="宋体" w:cs="宋体"/>
                <w:i w:val="0"/>
                <w:iCs w:val="0"/>
                <w:color w:val="000000"/>
                <w:sz w:val="24"/>
                <w:szCs w:val="24"/>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F613">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(含办公耗材等)</w:t>
            </w:r>
          </w:p>
        </w:tc>
      </w:tr>
      <w:tr w14:paraId="0F5F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9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3F0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巡查车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870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7610">
            <w:pPr>
              <w:jc w:val="center"/>
              <w:rPr>
                <w:rFonts w:hint="eastAsia" w:ascii="宋体" w:hAnsi="宋体" w:eastAsia="宋体" w:cs="宋体"/>
                <w:sz w:val="24"/>
                <w:szCs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BD31">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C809">
            <w:pPr>
              <w:jc w:val="center"/>
              <w:rPr>
                <w:rFonts w:hint="eastAsia" w:ascii="宋体" w:hAnsi="宋体" w:eastAsia="宋体" w:cs="宋体"/>
                <w:sz w:val="24"/>
                <w:szCs w:val="24"/>
                <w:highlight w:val="none"/>
              </w:rPr>
            </w:pPr>
          </w:p>
        </w:tc>
      </w:tr>
      <w:tr w14:paraId="27D0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47"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162A12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6592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7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41B73E3">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6D737CEC">
            <w:pPr>
              <w:jc w:val="center"/>
              <w:rPr>
                <w:rFonts w:hint="eastAsia" w:ascii="宋体" w:hAnsi="宋体" w:eastAsia="宋体" w:cs="宋体"/>
                <w:sz w:val="24"/>
                <w:szCs w:val="24"/>
                <w:highlight w:val="none"/>
              </w:rPr>
            </w:pPr>
          </w:p>
        </w:tc>
      </w:tr>
      <w:tr w14:paraId="7048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94C3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二、其他费用</w:t>
            </w:r>
          </w:p>
        </w:tc>
      </w:tr>
      <w:tr w14:paraId="26DB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69B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6E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FB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8B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0FE3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722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30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94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7D3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19BF">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CEDB">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2A91">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3423">
            <w:pPr>
              <w:jc w:val="center"/>
              <w:rPr>
                <w:rFonts w:hint="eastAsia" w:ascii="宋体" w:hAnsi="宋体" w:eastAsia="宋体" w:cs="宋体"/>
                <w:i w:val="0"/>
                <w:iCs w:val="0"/>
                <w:color w:val="000000"/>
                <w:sz w:val="24"/>
                <w:szCs w:val="24"/>
                <w:highlight w:val="none"/>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31AD444">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AB63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30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CF26">
            <w:pPr>
              <w:jc w:val="center"/>
              <w:rPr>
                <w:rFonts w:hint="eastAsia" w:ascii="宋体" w:hAnsi="宋体" w:eastAsia="宋体" w:cs="宋体"/>
                <w:i w:val="0"/>
                <w:iCs w:val="0"/>
                <w:color w:val="000000"/>
                <w:sz w:val="24"/>
                <w:szCs w:val="24"/>
                <w:highlight w:val="none"/>
                <w:u w:val="none"/>
              </w:rPr>
            </w:pPr>
          </w:p>
        </w:tc>
      </w:tr>
      <w:tr w14:paraId="2490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5F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B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3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元/天</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99A920">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D26D9A">
            <w:pPr>
              <w:jc w:val="center"/>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2E1C">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r>
      <w:tr w14:paraId="3DA9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65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F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安全维护费用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E7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7DA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ECE">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2DE1">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5B24D">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按现场实际情况实施</w:t>
            </w:r>
          </w:p>
        </w:tc>
      </w:tr>
      <w:tr w14:paraId="1D29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0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6CB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绿苗补苗费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3B6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33B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6F82">
            <w:pPr>
              <w:jc w:val="center"/>
              <w:rPr>
                <w:rFonts w:hint="eastAsia" w:ascii="宋体" w:hAnsi="宋体" w:eastAsia="宋体" w:cs="宋体"/>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3FB9">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634A">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麦冬、红花继木、红叶石楠（小苗）</w:t>
            </w:r>
          </w:p>
        </w:tc>
      </w:tr>
      <w:tr w14:paraId="218E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CE16B">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07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E03D">
            <w:pPr>
              <w:jc w:val="center"/>
              <w:rPr>
                <w:rFonts w:hint="eastAsia" w:ascii="宋体" w:hAnsi="宋体" w:eastAsia="宋体" w:cs="宋体"/>
                <w:i w:val="0"/>
                <w:iCs w:val="0"/>
                <w:color w:val="000000"/>
                <w:sz w:val="24"/>
                <w:szCs w:val="24"/>
                <w:highlight w:val="none"/>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A7F4">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BE7B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三叶草、马尼拉草、高羊茅元/每平方</w:t>
            </w:r>
          </w:p>
        </w:tc>
      </w:tr>
      <w:tr w14:paraId="3783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27C7E">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临时围挡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81F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C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1835D0">
            <w:pPr>
              <w:jc w:val="cente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0463EFC9">
            <w:pPr>
              <w:jc w:val="center"/>
              <w:rPr>
                <w:rFonts w:hint="eastAsia" w:ascii="宋体" w:hAnsi="宋体" w:eastAsia="宋体" w:cs="宋体"/>
                <w:sz w:val="24"/>
                <w:szCs w:val="24"/>
                <w:highlight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86C5FF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详细做法：包括混凝土基础、围挡板、支撑柱、连接件等多个部分。彩钢围挡板厚度在0.4-0.5mm之间，板宽10-12cm,长度2m。</w:t>
            </w:r>
          </w:p>
        </w:tc>
      </w:tr>
      <w:tr w14:paraId="0217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701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A091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6B7193">
            <w:pPr>
              <w:jc w:val="center"/>
              <w:rPr>
                <w:rFonts w:hint="eastAsia" w:ascii="宋体" w:hAnsi="宋体" w:eastAsia="宋体" w:cs="宋体"/>
                <w:i w:val="0"/>
                <w:iCs w:val="0"/>
                <w:color w:val="000000"/>
                <w:sz w:val="24"/>
                <w:szCs w:val="24"/>
                <w:highlight w:val="none"/>
                <w:u w:val="none"/>
              </w:rPr>
            </w:pPr>
          </w:p>
          <w:p w14:paraId="1B06F2D2">
            <w:pPr>
              <w:jc w:val="center"/>
              <w:rPr>
                <w:rFonts w:hint="eastAsia" w:ascii="宋体" w:hAnsi="宋体" w:eastAsia="宋体" w:cs="宋体"/>
                <w:i w:val="0"/>
                <w:iCs w:val="0"/>
                <w:color w:val="000000"/>
                <w:sz w:val="24"/>
                <w:szCs w:val="24"/>
                <w:highlight w:val="none"/>
                <w:u w:val="none"/>
              </w:rPr>
            </w:pPr>
          </w:p>
          <w:p w14:paraId="4F8317B1">
            <w:pPr>
              <w:jc w:val="center"/>
              <w:rPr>
                <w:rFonts w:hint="eastAsia" w:ascii="宋体" w:hAnsi="宋体" w:eastAsia="宋体" w:cs="宋体"/>
                <w:i w:val="0"/>
                <w:iCs w:val="0"/>
                <w:color w:val="000000"/>
                <w:sz w:val="24"/>
                <w:szCs w:val="24"/>
                <w:highlight w:val="none"/>
                <w:u w:val="none"/>
              </w:rPr>
            </w:pPr>
          </w:p>
          <w:p w14:paraId="7E33F046">
            <w:pPr>
              <w:jc w:val="both"/>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3096B3BE">
            <w:pPr>
              <w:jc w:val="both"/>
              <w:rPr>
                <w:rFonts w:hint="eastAsia" w:ascii="宋体" w:hAnsi="宋体" w:eastAsia="宋体" w:cs="宋体"/>
                <w:i w:val="0"/>
                <w:iCs w:val="0"/>
                <w:color w:val="000000"/>
                <w:sz w:val="24"/>
                <w:szCs w:val="24"/>
                <w:highlight w:val="none"/>
                <w:u w:val="none"/>
              </w:rPr>
            </w:pPr>
          </w:p>
        </w:tc>
        <w:tc>
          <w:tcPr>
            <w:tcW w:w="3088"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5506146F">
            <w:pPr>
              <w:jc w:val="both"/>
              <w:rPr>
                <w:rFonts w:hint="eastAsia" w:ascii="宋体" w:hAnsi="宋体" w:eastAsia="宋体" w:cs="宋体"/>
                <w:i w:val="0"/>
                <w:iCs w:val="0"/>
                <w:color w:val="000000"/>
                <w:sz w:val="24"/>
                <w:szCs w:val="24"/>
                <w:highlight w:val="none"/>
                <w:u w:val="none"/>
              </w:rPr>
            </w:pPr>
          </w:p>
        </w:tc>
      </w:tr>
      <w:tr w14:paraId="21C0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0267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三、垃圾清理清运费用</w:t>
            </w:r>
          </w:p>
        </w:tc>
      </w:tr>
      <w:tr w14:paraId="5CD8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86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1E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09A9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FE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B7C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1F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7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FC4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014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A06C">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9FF9">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BD1E">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C158">
            <w:pPr>
              <w:jc w:val="center"/>
              <w:rPr>
                <w:rFonts w:hint="eastAsia" w:ascii="宋体" w:hAnsi="宋体" w:eastAsia="宋体" w:cs="宋体"/>
                <w:i w:val="0"/>
                <w:iCs w:val="0"/>
                <w:color w:val="000000"/>
                <w:sz w:val="24"/>
                <w:szCs w:val="24"/>
                <w:highlight w:val="none"/>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E550">
            <w:pPr>
              <w:jc w:val="center"/>
              <w:rPr>
                <w:rFonts w:hint="eastAsia" w:ascii="宋体" w:hAnsi="宋体" w:eastAsia="宋体" w:cs="宋体"/>
                <w:i w:val="0"/>
                <w:iCs w:val="0"/>
                <w:color w:val="000000"/>
                <w:sz w:val="24"/>
                <w:szCs w:val="24"/>
                <w:highlight w:val="none"/>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06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17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4C8C">
            <w:pPr>
              <w:jc w:val="center"/>
              <w:rPr>
                <w:rFonts w:hint="eastAsia" w:ascii="宋体" w:hAnsi="宋体" w:eastAsia="宋体" w:cs="宋体"/>
                <w:i w:val="0"/>
                <w:iCs w:val="0"/>
                <w:color w:val="000000"/>
                <w:sz w:val="24"/>
                <w:szCs w:val="24"/>
                <w:highlight w:val="none"/>
                <w:u w:val="none"/>
              </w:rPr>
            </w:pPr>
          </w:p>
        </w:tc>
      </w:tr>
      <w:tr w14:paraId="01AF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58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1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建筑垃圾清运（运距20km含处置费）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4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3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463E5">
            <w:pPr>
              <w:jc w:val="center"/>
              <w:rPr>
                <w:rFonts w:hint="eastAsia" w:ascii="宋体" w:hAnsi="宋体" w:eastAsia="宋体" w:cs="宋体"/>
                <w:i w:val="0"/>
                <w:iCs w:val="0"/>
                <w:color w:val="000000"/>
                <w:sz w:val="24"/>
                <w:szCs w:val="24"/>
                <w:highlight w:val="none"/>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11E8">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C39F">
            <w:pPr>
              <w:jc w:val="center"/>
              <w:rPr>
                <w:rFonts w:hint="eastAsia" w:ascii="宋体" w:hAnsi="宋体" w:eastAsia="宋体" w:cs="宋体"/>
                <w:i w:val="0"/>
                <w:iCs w:val="0"/>
                <w:color w:val="000000"/>
                <w:sz w:val="24"/>
                <w:szCs w:val="24"/>
                <w:highlight w:val="none"/>
                <w:u w:val="none"/>
              </w:rPr>
            </w:pPr>
          </w:p>
        </w:tc>
      </w:tr>
      <w:tr w14:paraId="01F6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F2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85DA">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生活垃圾清运（运距20km含处置费）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8C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FEC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F9D61">
            <w:pPr>
              <w:jc w:val="center"/>
              <w:rPr>
                <w:rFonts w:hint="eastAsia" w:ascii="宋体" w:hAnsi="宋体" w:eastAsia="宋体" w:cs="宋体"/>
                <w:sz w:val="24"/>
                <w:szCs w:val="24"/>
                <w:highlight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8E855">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8262F">
            <w:pPr>
              <w:jc w:val="center"/>
              <w:rPr>
                <w:rFonts w:hint="eastAsia" w:ascii="宋体" w:hAnsi="宋体" w:eastAsia="宋体" w:cs="宋体"/>
                <w:sz w:val="24"/>
                <w:szCs w:val="24"/>
                <w:highlight w:val="none"/>
              </w:rPr>
            </w:pPr>
          </w:p>
        </w:tc>
      </w:tr>
      <w:tr w14:paraId="6E67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30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33D5">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工业垃圾清运（运距20km含处置费）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4B2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401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1F18">
            <w:pPr>
              <w:jc w:val="center"/>
              <w:rPr>
                <w:rFonts w:hint="eastAsia" w:ascii="宋体" w:hAnsi="宋体" w:eastAsia="宋体" w:cs="宋体"/>
                <w:sz w:val="24"/>
                <w:szCs w:val="24"/>
                <w:highlight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D3ED">
            <w:pPr>
              <w:jc w:val="center"/>
              <w:rPr>
                <w:rFonts w:hint="eastAsia" w:ascii="宋体" w:hAnsi="宋体" w:eastAsia="宋体" w:cs="宋体"/>
                <w:sz w:val="24"/>
                <w:szCs w:val="24"/>
                <w:highlight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7DEC">
            <w:pPr>
              <w:jc w:val="center"/>
              <w:rPr>
                <w:rFonts w:hint="eastAsia" w:ascii="宋体" w:hAnsi="宋体" w:eastAsia="宋体" w:cs="宋体"/>
                <w:sz w:val="24"/>
                <w:szCs w:val="24"/>
                <w:highlight w:val="none"/>
              </w:rPr>
            </w:pPr>
          </w:p>
        </w:tc>
      </w:tr>
      <w:tr w14:paraId="4139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2B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3B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钢棚及钢结构房屋拆除，拆除后可再利用材料需整理堆放；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ED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9659A">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807EA5B">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3D92C36">
            <w:pPr>
              <w:jc w:val="center"/>
              <w:rPr>
                <w:rFonts w:hint="eastAsia" w:ascii="宋体" w:hAnsi="宋体" w:eastAsia="宋体" w:cs="宋体"/>
                <w:i w:val="0"/>
                <w:iCs w:val="0"/>
                <w:color w:val="000000"/>
                <w:kern w:val="2"/>
                <w:sz w:val="24"/>
                <w:szCs w:val="24"/>
                <w:highlight w:val="none"/>
                <w:u w:val="none"/>
                <w:lang w:val="en-US" w:eastAsia="zh-CN" w:bidi="ar-SA"/>
              </w:rPr>
            </w:pPr>
          </w:p>
        </w:tc>
      </w:tr>
      <w:tr w14:paraId="531C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54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E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砖砌围墙拆除清理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D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EE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70081">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1D6F09A">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76187EC9">
            <w:pPr>
              <w:jc w:val="center"/>
              <w:rPr>
                <w:rFonts w:hint="eastAsia" w:ascii="宋体" w:hAnsi="宋体" w:eastAsia="宋体" w:cs="宋体"/>
                <w:i w:val="0"/>
                <w:iCs w:val="0"/>
                <w:color w:val="000000"/>
                <w:kern w:val="2"/>
                <w:sz w:val="24"/>
                <w:szCs w:val="24"/>
                <w:highlight w:val="none"/>
                <w:u w:val="none"/>
                <w:lang w:val="en-US" w:eastAsia="zh-CN" w:bidi="ar-SA"/>
              </w:rPr>
            </w:pPr>
          </w:p>
        </w:tc>
      </w:tr>
      <w:tr w14:paraId="5D2B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3C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0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简易棚建筑物拆除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0B3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1539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3FDFC76">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4B5E1F2C">
            <w:pPr>
              <w:jc w:val="both"/>
              <w:rPr>
                <w:rFonts w:hint="eastAsia" w:ascii="宋体" w:hAnsi="宋体" w:eastAsia="宋体" w:cs="宋体"/>
                <w:i w:val="0"/>
                <w:iCs w:val="0"/>
                <w:color w:val="000000"/>
                <w:kern w:val="2"/>
                <w:sz w:val="24"/>
                <w:szCs w:val="24"/>
                <w:highlight w:val="none"/>
                <w:u w:val="none"/>
                <w:lang w:val="en-US" w:eastAsia="zh-CN" w:bidi="ar-SA"/>
              </w:rPr>
            </w:pPr>
          </w:p>
        </w:tc>
      </w:tr>
      <w:tr w14:paraId="1088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FCC86">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1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防尘网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E1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57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0D26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0368C16">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100DC9FD">
            <w:pPr>
              <w:jc w:val="center"/>
              <w:rPr>
                <w:rFonts w:hint="eastAsia" w:ascii="宋体" w:hAnsi="宋体" w:eastAsia="宋体" w:cs="宋体"/>
                <w:i w:val="0"/>
                <w:iCs w:val="0"/>
                <w:color w:val="000000"/>
                <w:kern w:val="2"/>
                <w:sz w:val="24"/>
                <w:szCs w:val="24"/>
                <w:highlight w:val="none"/>
                <w:u w:val="none"/>
                <w:lang w:val="en-US" w:eastAsia="zh-CN" w:bidi="ar-SA"/>
              </w:rPr>
            </w:pPr>
          </w:p>
        </w:tc>
      </w:tr>
      <w:tr w14:paraId="4A40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5031A">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A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外墙涂料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43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1C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平方米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A3FD4">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8EA9675">
            <w:pPr>
              <w:jc w:val="center"/>
              <w:rPr>
                <w:rFonts w:hint="eastAsia" w:ascii="宋体" w:hAnsi="宋体" w:eastAsia="宋体" w:cs="宋体"/>
                <w:i w:val="0"/>
                <w:iCs w:val="0"/>
                <w:color w:val="000000"/>
                <w:sz w:val="24"/>
                <w:szCs w:val="24"/>
                <w:highlight w:val="none"/>
                <w:u w:val="none"/>
              </w:rPr>
            </w:pPr>
          </w:p>
        </w:tc>
        <w:tc>
          <w:tcPr>
            <w:tcW w:w="177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4414174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含脚手架脚搭设、二遍防水外墙涂料（颜色根据采购方要求）</w:t>
            </w:r>
          </w:p>
        </w:tc>
      </w:tr>
      <w:tr w14:paraId="2FF6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27"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B8B848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87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AD8A4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006DAE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77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44444E73">
            <w:pPr>
              <w:jc w:val="center"/>
              <w:rPr>
                <w:rFonts w:hint="eastAsia" w:ascii="宋体" w:hAnsi="宋体" w:eastAsia="宋体" w:cs="宋体"/>
                <w:i w:val="0"/>
                <w:iCs w:val="0"/>
                <w:color w:val="000000"/>
                <w:kern w:val="2"/>
                <w:sz w:val="24"/>
                <w:szCs w:val="24"/>
                <w:highlight w:val="none"/>
                <w:u w:val="none"/>
                <w:lang w:val="en-US" w:eastAsia="zh-CN" w:bidi="ar-SA"/>
              </w:rPr>
            </w:pPr>
          </w:p>
        </w:tc>
      </w:tr>
      <w:tr w14:paraId="3660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66797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230228F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382A3D6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14:paraId="47015F4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四、机械费用</w:t>
            </w:r>
          </w:p>
        </w:tc>
      </w:tr>
      <w:tr w14:paraId="342C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FE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27B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CC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1885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D7F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单位</w:t>
            </w:r>
          </w:p>
        </w:tc>
        <w:tc>
          <w:tcPr>
            <w:tcW w:w="681"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7918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F680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8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1FF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45F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A7F6">
            <w:pPr>
              <w:jc w:val="center"/>
              <w:rPr>
                <w:rFonts w:hint="eastAsia" w:ascii="宋体" w:hAnsi="宋体" w:eastAsia="宋体" w:cs="宋体"/>
                <w:i w:val="0"/>
                <w:iCs w:val="0"/>
                <w:color w:val="000000"/>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E9D5">
            <w:pPr>
              <w:jc w:val="center"/>
              <w:rPr>
                <w:rFonts w:hint="eastAsia" w:ascii="宋体" w:hAnsi="宋体" w:eastAsia="宋体" w:cs="宋体"/>
                <w:i w:val="0"/>
                <w:iCs w:val="0"/>
                <w:color w:val="000000"/>
                <w:sz w:val="24"/>
                <w:szCs w:val="24"/>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8A45">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8B29">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E51D">
            <w:pPr>
              <w:jc w:val="center"/>
              <w:rPr>
                <w:rFonts w:hint="eastAsia" w:ascii="宋体" w:hAnsi="宋体" w:eastAsia="宋体" w:cs="宋体"/>
                <w:i w:val="0"/>
                <w:iCs w:val="0"/>
                <w:color w:val="000000"/>
                <w:kern w:val="2"/>
                <w:sz w:val="24"/>
                <w:szCs w:val="24"/>
                <w:highlight w:val="none"/>
                <w:u w:val="none"/>
                <w:lang w:val="en-US" w:eastAsia="zh-CN" w:bidi="ar-SA"/>
              </w:rPr>
            </w:pPr>
          </w:p>
        </w:tc>
        <w:tc>
          <w:tcPr>
            <w:tcW w:w="681"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5CF51A3">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09C7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8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6B1B">
            <w:pPr>
              <w:jc w:val="center"/>
              <w:rPr>
                <w:rFonts w:hint="eastAsia" w:ascii="宋体" w:hAnsi="宋体" w:eastAsia="宋体" w:cs="宋体"/>
                <w:i w:val="0"/>
                <w:iCs w:val="0"/>
                <w:color w:val="000000"/>
                <w:kern w:val="2"/>
                <w:sz w:val="24"/>
                <w:szCs w:val="24"/>
                <w:highlight w:val="none"/>
                <w:u w:val="none"/>
                <w:lang w:val="en-US" w:eastAsia="zh-CN" w:bidi="ar-SA"/>
              </w:rPr>
            </w:pPr>
          </w:p>
        </w:tc>
      </w:tr>
      <w:tr w14:paraId="3102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right w:val="single" w:color="000000" w:sz="4" w:space="0"/>
            </w:tcBorders>
            <w:shd w:val="clear" w:color="auto" w:fill="auto"/>
            <w:vAlign w:val="center"/>
          </w:tcPr>
          <w:p w14:paraId="3D057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tcBorders>
              <w:top w:val="single" w:color="000000" w:sz="4" w:space="0"/>
              <w:left w:val="single" w:color="000000" w:sz="4" w:space="0"/>
              <w:right w:val="single" w:color="000000" w:sz="4" w:space="0"/>
            </w:tcBorders>
            <w:shd w:val="clear" w:color="auto" w:fill="auto"/>
            <w:vAlign w:val="bottom"/>
          </w:tcPr>
          <w:p w14:paraId="240B461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垃圾压缩车</w:t>
            </w:r>
          </w:p>
        </w:tc>
        <w:tc>
          <w:tcPr>
            <w:tcW w:w="1005" w:type="dxa"/>
            <w:tcBorders>
              <w:top w:val="single" w:color="000000" w:sz="4" w:space="0"/>
              <w:left w:val="single" w:color="000000" w:sz="4" w:space="0"/>
              <w:right w:val="single" w:color="000000" w:sz="4" w:space="0"/>
            </w:tcBorders>
            <w:shd w:val="clear" w:color="auto" w:fill="auto"/>
            <w:vAlign w:val="center"/>
          </w:tcPr>
          <w:p w14:paraId="73CDF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E3D6">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A5EFF9">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AEC80">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15D990">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9183">
            <w:pPr>
              <w:jc w:val="center"/>
              <w:rPr>
                <w:rFonts w:hint="eastAsia" w:ascii="宋体" w:hAnsi="宋体" w:eastAsia="宋体" w:cs="宋体"/>
                <w:i w:val="0"/>
                <w:iCs w:val="0"/>
                <w:color w:val="000000"/>
                <w:kern w:val="2"/>
                <w:sz w:val="24"/>
                <w:szCs w:val="24"/>
                <w:highlight w:val="none"/>
                <w:u w:val="none"/>
                <w:lang w:val="en-US" w:eastAsia="zh-CN" w:bidi="ar-SA"/>
              </w:rPr>
            </w:pPr>
          </w:p>
        </w:tc>
      </w:tr>
      <w:tr w14:paraId="2AF1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right w:val="single" w:color="000000" w:sz="4" w:space="0"/>
            </w:tcBorders>
            <w:shd w:val="clear" w:color="auto" w:fill="auto"/>
            <w:vAlign w:val="center"/>
          </w:tcPr>
          <w:p w14:paraId="76652F3D">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651" w:type="dxa"/>
            <w:tcBorders>
              <w:top w:val="single" w:color="000000" w:sz="4" w:space="0"/>
              <w:left w:val="single" w:color="000000" w:sz="4" w:space="0"/>
              <w:right w:val="single" w:color="000000" w:sz="4" w:space="0"/>
            </w:tcBorders>
            <w:shd w:val="clear" w:color="auto" w:fill="auto"/>
            <w:vAlign w:val="bottom"/>
          </w:tcPr>
          <w:p w14:paraId="02752094">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货车</w:t>
            </w:r>
          </w:p>
        </w:tc>
        <w:tc>
          <w:tcPr>
            <w:tcW w:w="1005" w:type="dxa"/>
            <w:tcBorders>
              <w:top w:val="single" w:color="000000" w:sz="4" w:space="0"/>
              <w:left w:val="single" w:color="000000" w:sz="4" w:space="0"/>
              <w:right w:val="single" w:color="000000" w:sz="4" w:space="0"/>
            </w:tcBorders>
            <w:shd w:val="clear" w:color="auto" w:fill="auto"/>
            <w:vAlign w:val="center"/>
          </w:tcPr>
          <w:p w14:paraId="3F30AC2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5F05">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D917952">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4834FF">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3D5BE1F">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835D">
            <w:pPr>
              <w:jc w:val="center"/>
              <w:rPr>
                <w:rFonts w:hint="eastAsia" w:ascii="宋体" w:hAnsi="宋体" w:eastAsia="宋体" w:cs="宋体"/>
                <w:i w:val="0"/>
                <w:iCs w:val="0"/>
                <w:color w:val="000000"/>
                <w:kern w:val="2"/>
                <w:sz w:val="24"/>
                <w:szCs w:val="24"/>
                <w:highlight w:val="none"/>
                <w:u w:val="none"/>
                <w:lang w:val="en-US" w:eastAsia="zh-CN" w:bidi="ar-SA"/>
              </w:rPr>
            </w:pPr>
          </w:p>
        </w:tc>
      </w:tr>
      <w:tr w14:paraId="2597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FF656">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49792">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巡查车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62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AF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0140BB">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13D43B">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2024A38">
            <w:pPr>
              <w:jc w:val="center"/>
              <w:rPr>
                <w:rFonts w:hint="eastAsia" w:ascii="宋体" w:hAnsi="宋体" w:eastAsia="宋体" w:cs="宋体"/>
                <w:i w:val="0"/>
                <w:iCs w:val="0"/>
                <w:color w:val="000000"/>
                <w:sz w:val="24"/>
                <w:szCs w:val="24"/>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299E">
            <w:pPr>
              <w:jc w:val="center"/>
              <w:rPr>
                <w:rFonts w:hint="eastAsia" w:ascii="宋体" w:hAnsi="宋体" w:eastAsia="宋体" w:cs="宋体"/>
                <w:i w:val="0"/>
                <w:iCs w:val="0"/>
                <w:color w:val="000000"/>
                <w:kern w:val="2"/>
                <w:sz w:val="24"/>
                <w:szCs w:val="24"/>
                <w:highlight w:val="none"/>
                <w:u w:val="none"/>
                <w:lang w:val="en-US" w:eastAsia="zh-CN" w:bidi="ar-SA"/>
              </w:rPr>
            </w:pPr>
          </w:p>
        </w:tc>
      </w:tr>
      <w:tr w14:paraId="7441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1" w:type="dxa"/>
            <w:gridSpan w:val="2"/>
            <w:tcBorders>
              <w:left w:val="single" w:color="000000" w:sz="4" w:space="0"/>
              <w:bottom w:val="single" w:color="000000" w:sz="4" w:space="0"/>
              <w:right w:val="single" w:color="000000" w:sz="4" w:space="0"/>
            </w:tcBorders>
            <w:shd w:val="clear" w:color="auto" w:fill="auto"/>
            <w:noWrap/>
            <w:vAlign w:val="center"/>
          </w:tcPr>
          <w:p w14:paraId="2674AB3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651" w:type="dxa"/>
            <w:tcBorders>
              <w:left w:val="single" w:color="000000" w:sz="4" w:space="0"/>
              <w:bottom w:val="single" w:color="000000" w:sz="4" w:space="0"/>
              <w:right w:val="single" w:color="000000" w:sz="4" w:space="0"/>
            </w:tcBorders>
            <w:shd w:val="clear" w:color="auto" w:fill="auto"/>
            <w:noWrap/>
            <w:vAlign w:val="bottom"/>
          </w:tcPr>
          <w:p w14:paraId="75325C83">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发电机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965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D99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53E3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0DBD">
            <w:pPr>
              <w:jc w:val="center"/>
              <w:rPr>
                <w:rFonts w:hint="eastAsia" w:ascii="宋体" w:hAnsi="宋体" w:eastAsia="宋体" w:cs="宋体"/>
                <w:i w:val="0"/>
                <w:iCs w:val="0"/>
                <w:color w:val="000000"/>
                <w:sz w:val="24"/>
                <w:szCs w:val="24"/>
                <w:highlight w:val="none"/>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53C0">
            <w:pPr>
              <w:jc w:val="center"/>
              <w:rPr>
                <w:rFonts w:hint="eastAsia" w:ascii="宋体" w:hAnsi="宋体" w:eastAsia="宋体" w:cs="宋体"/>
                <w:sz w:val="24"/>
                <w:szCs w:val="24"/>
                <w:highlight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B43C">
            <w:pPr>
              <w:jc w:val="center"/>
              <w:rPr>
                <w:rFonts w:hint="eastAsia" w:ascii="宋体" w:hAnsi="宋体" w:eastAsia="宋体" w:cs="宋体"/>
                <w:sz w:val="24"/>
                <w:szCs w:val="24"/>
                <w:highlight w:val="none"/>
              </w:rPr>
            </w:pPr>
          </w:p>
        </w:tc>
      </w:tr>
      <w:tr w14:paraId="286C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B392">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55365">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挖掘机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D06">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75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D18BFB7">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B39F83">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6F2579B">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D6187">
            <w:pPr>
              <w:jc w:val="center"/>
              <w:rPr>
                <w:rFonts w:hint="eastAsia" w:ascii="宋体" w:hAnsi="宋体" w:eastAsia="宋体" w:cs="宋体"/>
                <w:i w:val="0"/>
                <w:iCs w:val="0"/>
                <w:color w:val="000000"/>
                <w:kern w:val="0"/>
                <w:sz w:val="24"/>
                <w:szCs w:val="24"/>
                <w:highlight w:val="none"/>
                <w:u w:val="none"/>
                <w:lang w:val="en-US" w:eastAsia="zh-CN" w:bidi="ar"/>
              </w:rPr>
            </w:pPr>
          </w:p>
        </w:tc>
      </w:tr>
      <w:tr w14:paraId="15EC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left w:val="single" w:color="000000" w:sz="4" w:space="0"/>
              <w:bottom w:val="single" w:color="000000" w:sz="4" w:space="0"/>
              <w:right w:val="single" w:color="000000" w:sz="4" w:space="0"/>
            </w:tcBorders>
            <w:shd w:val="clear" w:color="auto" w:fill="auto"/>
            <w:vAlign w:val="center"/>
          </w:tcPr>
          <w:p w14:paraId="6CC4A5DB">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1651" w:type="dxa"/>
            <w:tcBorders>
              <w:left w:val="single" w:color="000000" w:sz="4" w:space="0"/>
              <w:bottom w:val="single" w:color="000000" w:sz="4" w:space="0"/>
              <w:right w:val="single" w:color="000000" w:sz="4" w:space="0"/>
            </w:tcBorders>
            <w:shd w:val="clear" w:color="auto" w:fill="auto"/>
            <w:vAlign w:val="bottom"/>
          </w:tcPr>
          <w:p w14:paraId="24B9D27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炮头机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0442">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93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B8BB2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53D7CF">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73CD47F">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BB4F7">
            <w:pPr>
              <w:jc w:val="center"/>
              <w:rPr>
                <w:rFonts w:hint="eastAsia" w:ascii="宋体" w:hAnsi="宋体" w:eastAsia="宋体" w:cs="宋体"/>
                <w:i w:val="0"/>
                <w:iCs w:val="0"/>
                <w:color w:val="000000"/>
                <w:kern w:val="0"/>
                <w:sz w:val="24"/>
                <w:szCs w:val="24"/>
                <w:highlight w:val="none"/>
                <w:u w:val="none"/>
                <w:lang w:val="en-US" w:eastAsia="zh-CN" w:bidi="ar"/>
              </w:rPr>
            </w:pPr>
          </w:p>
        </w:tc>
      </w:tr>
      <w:tr w14:paraId="048D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13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1046D">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板车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F56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8DB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29B2122">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A325DD">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D32B484">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FCCA">
            <w:pPr>
              <w:jc w:val="center"/>
              <w:rPr>
                <w:rFonts w:hint="eastAsia" w:ascii="宋体" w:hAnsi="宋体" w:eastAsia="宋体" w:cs="宋体"/>
                <w:i w:val="0"/>
                <w:iCs w:val="0"/>
                <w:color w:val="000000"/>
                <w:kern w:val="0"/>
                <w:sz w:val="24"/>
                <w:szCs w:val="24"/>
                <w:highlight w:val="none"/>
                <w:u w:val="none"/>
                <w:lang w:val="en-US" w:eastAsia="zh-CN" w:bidi="ar"/>
              </w:rPr>
            </w:pPr>
          </w:p>
        </w:tc>
      </w:tr>
      <w:tr w14:paraId="29AD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6598DEA">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6240C03A">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吊机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9B0A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6ED0DB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77AAD417">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3D8D22">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0BD6A64E">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BD16886">
            <w:pPr>
              <w:jc w:val="center"/>
              <w:rPr>
                <w:rFonts w:hint="eastAsia" w:ascii="宋体" w:hAnsi="宋体" w:eastAsia="宋体" w:cs="宋体"/>
                <w:i w:val="0"/>
                <w:iCs w:val="0"/>
                <w:color w:val="000000"/>
                <w:kern w:val="0"/>
                <w:sz w:val="24"/>
                <w:szCs w:val="24"/>
                <w:highlight w:val="none"/>
                <w:u w:val="none"/>
                <w:lang w:val="en-US" w:eastAsia="zh-CN" w:bidi="ar"/>
              </w:rPr>
            </w:pPr>
          </w:p>
        </w:tc>
      </w:tr>
      <w:tr w14:paraId="13F6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6195F8">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44CAED35">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拖拉机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F4BFE7">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BB7B2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3B1ABFA6">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866BA9">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4E137C7">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E1C0E72">
            <w:pPr>
              <w:jc w:val="center"/>
              <w:rPr>
                <w:rFonts w:hint="eastAsia" w:ascii="宋体" w:hAnsi="宋体" w:eastAsia="宋体" w:cs="宋体"/>
                <w:i w:val="0"/>
                <w:iCs w:val="0"/>
                <w:color w:val="000000"/>
                <w:kern w:val="0"/>
                <w:sz w:val="24"/>
                <w:szCs w:val="24"/>
                <w:highlight w:val="none"/>
                <w:u w:val="none"/>
                <w:lang w:val="en-US" w:eastAsia="zh-CN" w:bidi="ar"/>
              </w:rPr>
            </w:pPr>
          </w:p>
        </w:tc>
      </w:tr>
      <w:tr w14:paraId="5C04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204D867C">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bottom"/>
          </w:tcPr>
          <w:p w14:paraId="0638404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铲车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193373">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2FB30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6BF8FD0F">
            <w:pPr>
              <w:pStyle w:val="966"/>
              <w:numPr>
                <w:ilvl w:val="0"/>
                <w:numId w:val="0"/>
              </w:numPr>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7B7A16">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D590BFD">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198B388">
            <w:pPr>
              <w:jc w:val="center"/>
              <w:rPr>
                <w:rFonts w:hint="eastAsia" w:ascii="宋体" w:hAnsi="宋体" w:eastAsia="宋体" w:cs="宋体"/>
                <w:i w:val="0"/>
                <w:iCs w:val="0"/>
                <w:color w:val="000000"/>
                <w:kern w:val="0"/>
                <w:sz w:val="24"/>
                <w:szCs w:val="24"/>
                <w:highlight w:val="none"/>
                <w:u w:val="none"/>
                <w:lang w:val="en-US" w:eastAsia="zh-CN" w:bidi="ar"/>
              </w:rPr>
            </w:pPr>
          </w:p>
        </w:tc>
      </w:tr>
      <w:tr w14:paraId="1CCE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56E416AE">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61F4057">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叉车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E1E119">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CA58D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E1A1121">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2A4F2D">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04D894DD">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6308A84">
            <w:pPr>
              <w:jc w:val="center"/>
              <w:rPr>
                <w:rFonts w:hint="eastAsia" w:ascii="宋体" w:hAnsi="宋体" w:eastAsia="宋体" w:cs="宋体"/>
                <w:i w:val="0"/>
                <w:iCs w:val="0"/>
                <w:color w:val="000000"/>
                <w:kern w:val="0"/>
                <w:sz w:val="24"/>
                <w:szCs w:val="24"/>
                <w:highlight w:val="none"/>
                <w:u w:val="none"/>
                <w:lang w:val="en-US" w:eastAsia="zh-CN" w:bidi="ar"/>
              </w:rPr>
            </w:pPr>
          </w:p>
        </w:tc>
      </w:tr>
      <w:tr w14:paraId="2089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E2DEB6">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CEF8290">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洒水车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A277136">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AA933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3E2A8BA">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16665E">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9A5C4BE">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D3C3785">
            <w:pPr>
              <w:jc w:val="center"/>
              <w:rPr>
                <w:rFonts w:hint="eastAsia" w:ascii="宋体" w:hAnsi="宋体" w:eastAsia="宋体" w:cs="宋体"/>
                <w:i w:val="0"/>
                <w:iCs w:val="0"/>
                <w:color w:val="000000"/>
                <w:kern w:val="0"/>
                <w:sz w:val="24"/>
                <w:szCs w:val="24"/>
                <w:highlight w:val="none"/>
                <w:u w:val="none"/>
                <w:lang w:val="en-US" w:eastAsia="zh-CN" w:bidi="ar"/>
              </w:rPr>
            </w:pPr>
          </w:p>
        </w:tc>
      </w:tr>
      <w:tr w14:paraId="2590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396CE">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FF5B34E">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抑尘车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C7CD9D">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933A19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1D6267F">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FFE931">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030CE2D4">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EFE59D8">
            <w:pPr>
              <w:jc w:val="center"/>
              <w:rPr>
                <w:rFonts w:hint="eastAsia" w:ascii="宋体" w:hAnsi="宋体" w:eastAsia="宋体" w:cs="宋体"/>
                <w:i w:val="0"/>
                <w:iCs w:val="0"/>
                <w:color w:val="000000"/>
                <w:kern w:val="0"/>
                <w:sz w:val="24"/>
                <w:szCs w:val="24"/>
                <w:highlight w:val="none"/>
                <w:u w:val="none"/>
                <w:lang w:val="en-US" w:eastAsia="zh-CN" w:bidi="ar"/>
              </w:rPr>
            </w:pPr>
          </w:p>
        </w:tc>
      </w:tr>
      <w:tr w14:paraId="6A14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2CA47442">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6C0DA5D">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高空作业车</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E78368">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10E9D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87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484A456">
            <w:pPr>
              <w:pStyle w:val="966"/>
              <w:numPr>
                <w:ilvl w:val="0"/>
                <w:numId w:val="0"/>
              </w:numPr>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辆</w:t>
            </w:r>
          </w:p>
        </w:tc>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280A23">
            <w:pPr>
              <w:jc w:val="center"/>
              <w:rPr>
                <w:rFonts w:hint="eastAsia" w:ascii="宋体" w:hAnsi="宋体" w:eastAsia="宋体" w:cs="宋体"/>
                <w:i w:val="0"/>
                <w:iCs w:val="0"/>
                <w:color w:val="000000"/>
                <w:kern w:val="0"/>
                <w:sz w:val="24"/>
                <w:szCs w:val="24"/>
                <w:highlight w:val="none"/>
                <w:u w:val="none"/>
                <w:lang w:val="en-US" w:eastAsia="zh-CN" w:bidi="ar"/>
              </w:rPr>
            </w:pPr>
          </w:p>
        </w:tc>
        <w:tc>
          <w:tcPr>
            <w:tcW w:w="15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454E5A5C">
            <w:pPr>
              <w:jc w:val="center"/>
              <w:rPr>
                <w:rFonts w:hint="eastAsia" w:ascii="宋体" w:hAnsi="宋体" w:eastAsia="宋体" w:cs="宋体"/>
                <w:i w:val="0"/>
                <w:iCs w:val="0"/>
                <w:color w:val="000000"/>
                <w:kern w:val="0"/>
                <w:sz w:val="24"/>
                <w:szCs w:val="24"/>
                <w:highlight w:val="none"/>
                <w:u w:val="none"/>
                <w:lang w:val="en-US" w:eastAsia="zh-CN" w:bidi="ar"/>
              </w:rPr>
            </w:pPr>
          </w:p>
        </w:tc>
        <w:tc>
          <w:tcPr>
            <w:tcW w:w="88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D8C8A43">
            <w:pPr>
              <w:jc w:val="center"/>
              <w:rPr>
                <w:rFonts w:hint="eastAsia" w:ascii="宋体" w:hAnsi="宋体" w:eastAsia="宋体" w:cs="宋体"/>
                <w:i w:val="0"/>
                <w:iCs w:val="0"/>
                <w:color w:val="000000"/>
                <w:kern w:val="0"/>
                <w:sz w:val="24"/>
                <w:szCs w:val="24"/>
                <w:highlight w:val="none"/>
                <w:u w:val="none"/>
                <w:lang w:val="en-US" w:eastAsia="zh-CN" w:bidi="ar"/>
              </w:rPr>
            </w:pPr>
          </w:p>
        </w:tc>
      </w:tr>
      <w:tr w14:paraId="0FF4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19F5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小计（元）</w:t>
            </w:r>
          </w:p>
        </w:tc>
        <w:tc>
          <w:tcPr>
            <w:tcW w:w="15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C33B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8F7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0B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000000" w:sz="4" w:space="0"/>
              <w:bottom w:val="single" w:color="auto" w:sz="4" w:space="0"/>
              <w:right w:val="single" w:color="auto" w:sz="4" w:space="0"/>
            </w:tcBorders>
            <w:shd w:val="clear" w:color="auto" w:fill="auto"/>
            <w:noWrap/>
            <w:vAlign w:val="center"/>
          </w:tcPr>
          <w:p w14:paraId="25D7491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一+二+三+四 合计小写（元）</w:t>
            </w:r>
          </w:p>
        </w:tc>
        <w:tc>
          <w:tcPr>
            <w:tcW w:w="15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0183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668F5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54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330" w:hRule="atLeast"/>
        </w:trPr>
        <w:tc>
          <w:tcPr>
            <w:tcW w:w="7173" w:type="dxa"/>
            <w:gridSpan w:val="7"/>
            <w:tcBorders>
              <w:top w:val="single" w:color="auto" w:sz="4" w:space="0"/>
              <w:left w:val="single" w:color="000000" w:sz="4" w:space="0"/>
              <w:bottom w:val="single" w:color="000000" w:sz="4" w:space="0"/>
              <w:right w:val="single" w:color="auto" w:sz="4" w:space="0"/>
            </w:tcBorders>
            <w:shd w:val="clear" w:color="auto" w:fill="auto"/>
            <w:noWrap/>
            <w:vAlign w:val="center"/>
          </w:tcPr>
          <w:p w14:paraId="238B823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一+二+三+四 合计大写（元）</w:t>
            </w:r>
          </w:p>
        </w:tc>
        <w:tc>
          <w:tcPr>
            <w:tcW w:w="1525"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14:paraId="7A7273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82"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7F662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33421580">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327D615">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03C52B1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A28C00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3、特别提示：采购代理机构将对项目名称和项目编号，中标投标人名称、地址和中标金额，主要中标标的名称、服务范围、服务要求、服务时间、服务标准等予以公示。</w:t>
      </w:r>
    </w:p>
    <w:p w14:paraId="0420A315">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3845D1">
      <w:pPr>
        <w:pStyle w:val="2"/>
        <w:ind w:left="0" w:firstLine="0"/>
        <w:rPr>
          <w:rFonts w:eastAsia="宋体"/>
          <w:highlight w:val="none"/>
          <w:lang w:val="en-US"/>
        </w:rPr>
      </w:pPr>
    </w:p>
    <w:p w14:paraId="4B5E8B03">
      <w:pPr>
        <w:spacing w:line="360" w:lineRule="auto"/>
        <w:ind w:firstLine="482" w:firstLineChars="200"/>
        <w:rPr>
          <w:rFonts w:ascii="宋体" w:hAnsi="宋体" w:cs="宋体"/>
          <w:b/>
          <w:kern w:val="0"/>
          <w:sz w:val="24"/>
          <w:highlight w:val="none"/>
        </w:rPr>
      </w:pPr>
    </w:p>
    <w:p w14:paraId="13A2EEFF">
      <w:pPr>
        <w:pStyle w:val="375"/>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0" w:num="1"/>
          <w:titlePg/>
          <w:rtlGutter w:val="0"/>
          <w:docGrid w:linePitch="312" w:charSpace="0"/>
        </w:sectPr>
      </w:pPr>
    </w:p>
    <w:p w14:paraId="7C0553C2">
      <w:pPr>
        <w:shd w:val="clear" w:color="auto" w:fill="FFFFFF"/>
        <w:snapToGrid w:val="0"/>
        <w:spacing w:line="600" w:lineRule="exact"/>
        <w:ind w:firstLine="640" w:firstLineChars="200"/>
        <w:jc w:val="center"/>
        <w:rPr>
          <w:rFonts w:ascii="宋体" w:hAnsi="宋体" w:cs="宋体"/>
          <w:sz w:val="32"/>
          <w:szCs w:val="32"/>
          <w:highlight w:val="none"/>
        </w:rPr>
      </w:pPr>
      <w:r>
        <w:rPr>
          <w:rFonts w:hint="eastAsia" w:ascii="宋体" w:hAnsi="宋体" w:cs="宋体"/>
          <w:sz w:val="32"/>
          <w:szCs w:val="32"/>
          <w:highlight w:val="none"/>
        </w:rPr>
        <w:t>二、中小企业声明函（如果有）</w:t>
      </w:r>
    </w:p>
    <w:p w14:paraId="31E585E6">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578F8F">
      <w:pPr>
        <w:spacing w:line="360" w:lineRule="auto"/>
        <w:ind w:right="420" w:firstLine="3614" w:firstLineChars="1000"/>
        <w:rPr>
          <w:rFonts w:ascii="宋体" w:hAnsi="宋体" w:cs="宋体"/>
          <w:b/>
          <w:kern w:val="0"/>
          <w:sz w:val="36"/>
          <w:szCs w:val="36"/>
          <w:highlight w:val="none"/>
        </w:rPr>
      </w:pPr>
    </w:p>
    <w:p w14:paraId="4438837E">
      <w:pPr>
        <w:spacing w:line="360" w:lineRule="auto"/>
        <w:ind w:right="420" w:firstLine="3614" w:firstLineChars="1000"/>
        <w:rPr>
          <w:rFonts w:ascii="宋体" w:hAnsi="宋体" w:cs="宋体"/>
          <w:b/>
          <w:kern w:val="0"/>
          <w:sz w:val="36"/>
          <w:szCs w:val="36"/>
          <w:highlight w:val="none"/>
        </w:rPr>
      </w:pPr>
    </w:p>
    <w:p w14:paraId="4E455508">
      <w:pPr>
        <w:spacing w:line="360" w:lineRule="auto"/>
        <w:ind w:right="420" w:firstLine="3614" w:firstLineChars="1000"/>
        <w:rPr>
          <w:rFonts w:ascii="宋体" w:hAnsi="宋体" w:cs="宋体"/>
          <w:b/>
          <w:kern w:val="0"/>
          <w:sz w:val="36"/>
          <w:szCs w:val="36"/>
          <w:highlight w:val="none"/>
        </w:rPr>
      </w:pPr>
    </w:p>
    <w:p w14:paraId="1082A807">
      <w:pPr>
        <w:spacing w:line="360" w:lineRule="auto"/>
        <w:ind w:right="420" w:firstLine="3614" w:firstLineChars="1000"/>
        <w:rPr>
          <w:rFonts w:ascii="宋体" w:hAnsi="宋体" w:cs="宋体"/>
          <w:b/>
          <w:kern w:val="0"/>
          <w:sz w:val="36"/>
          <w:szCs w:val="36"/>
          <w:highlight w:val="none"/>
        </w:rPr>
      </w:pPr>
    </w:p>
    <w:p w14:paraId="479D00D9">
      <w:pPr>
        <w:spacing w:line="360" w:lineRule="auto"/>
        <w:ind w:right="420" w:firstLine="3614" w:firstLineChars="1000"/>
        <w:rPr>
          <w:rFonts w:ascii="宋体" w:hAnsi="宋体" w:cs="宋体"/>
          <w:b/>
          <w:kern w:val="0"/>
          <w:sz w:val="36"/>
          <w:szCs w:val="36"/>
          <w:highlight w:val="none"/>
        </w:rPr>
      </w:pPr>
    </w:p>
    <w:p w14:paraId="1D12B4F8">
      <w:pPr>
        <w:spacing w:line="360" w:lineRule="auto"/>
        <w:ind w:right="420" w:firstLine="3614" w:firstLineChars="1000"/>
        <w:rPr>
          <w:rFonts w:ascii="宋体" w:hAnsi="宋体" w:cs="宋体"/>
          <w:b/>
          <w:kern w:val="0"/>
          <w:sz w:val="36"/>
          <w:szCs w:val="36"/>
          <w:highlight w:val="none"/>
        </w:rPr>
      </w:pPr>
    </w:p>
    <w:p w14:paraId="6E7C35D1">
      <w:pPr>
        <w:spacing w:line="360" w:lineRule="auto"/>
        <w:ind w:right="420" w:firstLine="3614" w:firstLineChars="1000"/>
        <w:rPr>
          <w:rFonts w:ascii="宋体" w:hAnsi="宋体" w:cs="宋体"/>
          <w:b/>
          <w:kern w:val="0"/>
          <w:sz w:val="36"/>
          <w:szCs w:val="36"/>
          <w:highlight w:val="none"/>
        </w:rPr>
      </w:pPr>
    </w:p>
    <w:p w14:paraId="39923107">
      <w:pPr>
        <w:spacing w:line="360" w:lineRule="auto"/>
        <w:ind w:right="420" w:firstLine="3614" w:firstLineChars="1000"/>
        <w:rPr>
          <w:rFonts w:ascii="宋体" w:hAnsi="宋体" w:cs="宋体"/>
          <w:b/>
          <w:kern w:val="0"/>
          <w:sz w:val="36"/>
          <w:szCs w:val="36"/>
          <w:highlight w:val="none"/>
        </w:rPr>
      </w:pPr>
    </w:p>
    <w:p w14:paraId="2E4A87F1">
      <w:pPr>
        <w:spacing w:line="360" w:lineRule="auto"/>
        <w:ind w:right="420" w:firstLine="3614" w:firstLineChars="1000"/>
        <w:rPr>
          <w:rFonts w:ascii="宋体" w:hAnsi="宋体" w:cs="宋体"/>
          <w:b/>
          <w:kern w:val="0"/>
          <w:sz w:val="36"/>
          <w:szCs w:val="36"/>
          <w:highlight w:val="none"/>
        </w:rPr>
      </w:pPr>
    </w:p>
    <w:p w14:paraId="55901F9B">
      <w:pPr>
        <w:spacing w:line="360" w:lineRule="auto"/>
        <w:ind w:right="420" w:firstLine="3614" w:firstLineChars="1000"/>
        <w:rPr>
          <w:rFonts w:ascii="宋体" w:hAnsi="宋体" w:cs="宋体"/>
          <w:b/>
          <w:kern w:val="0"/>
          <w:sz w:val="36"/>
          <w:szCs w:val="36"/>
          <w:highlight w:val="none"/>
        </w:rPr>
      </w:pPr>
    </w:p>
    <w:p w14:paraId="22E73444">
      <w:pPr>
        <w:spacing w:line="360" w:lineRule="auto"/>
        <w:ind w:right="420" w:firstLine="3614" w:firstLineChars="1000"/>
        <w:rPr>
          <w:rFonts w:ascii="宋体" w:hAnsi="宋体" w:cs="宋体"/>
          <w:b/>
          <w:kern w:val="0"/>
          <w:sz w:val="36"/>
          <w:szCs w:val="36"/>
          <w:highlight w:val="none"/>
        </w:rPr>
      </w:pPr>
    </w:p>
    <w:p w14:paraId="63425B88">
      <w:pPr>
        <w:spacing w:line="360" w:lineRule="auto"/>
        <w:ind w:right="420" w:firstLine="3614" w:firstLineChars="1000"/>
        <w:rPr>
          <w:rFonts w:ascii="宋体" w:hAnsi="宋体" w:cs="宋体"/>
          <w:b/>
          <w:kern w:val="0"/>
          <w:sz w:val="36"/>
          <w:szCs w:val="36"/>
          <w:highlight w:val="none"/>
        </w:rPr>
      </w:pPr>
    </w:p>
    <w:p w14:paraId="08CE8DAC">
      <w:pPr>
        <w:spacing w:line="360" w:lineRule="auto"/>
        <w:ind w:right="420" w:firstLine="3614" w:firstLineChars="1000"/>
        <w:rPr>
          <w:rFonts w:ascii="宋体" w:hAnsi="宋体" w:cs="宋体"/>
          <w:b/>
          <w:kern w:val="0"/>
          <w:sz w:val="36"/>
          <w:szCs w:val="36"/>
          <w:highlight w:val="none"/>
        </w:rPr>
      </w:pPr>
    </w:p>
    <w:p w14:paraId="0B91CA32">
      <w:pPr>
        <w:spacing w:line="360" w:lineRule="auto"/>
        <w:ind w:right="420" w:firstLine="3614" w:firstLineChars="1000"/>
        <w:rPr>
          <w:rFonts w:ascii="宋体" w:hAnsi="宋体" w:cs="宋体"/>
          <w:b/>
          <w:kern w:val="0"/>
          <w:sz w:val="36"/>
          <w:szCs w:val="36"/>
          <w:highlight w:val="none"/>
        </w:rPr>
      </w:pPr>
    </w:p>
    <w:p w14:paraId="5426B1C0">
      <w:pPr>
        <w:spacing w:line="360" w:lineRule="auto"/>
        <w:ind w:right="420" w:firstLine="3614" w:firstLineChars="1000"/>
        <w:rPr>
          <w:rFonts w:ascii="宋体" w:hAnsi="宋体" w:cs="宋体"/>
          <w:b/>
          <w:kern w:val="0"/>
          <w:sz w:val="36"/>
          <w:szCs w:val="36"/>
          <w:highlight w:val="none"/>
        </w:rPr>
      </w:pPr>
    </w:p>
    <w:p w14:paraId="65DCFFE0">
      <w:pPr>
        <w:spacing w:line="360" w:lineRule="auto"/>
        <w:ind w:right="420" w:firstLine="3614" w:firstLineChars="1000"/>
        <w:rPr>
          <w:rFonts w:ascii="宋体" w:hAnsi="宋体" w:cs="宋体"/>
          <w:b/>
          <w:kern w:val="0"/>
          <w:sz w:val="36"/>
          <w:szCs w:val="36"/>
          <w:highlight w:val="none"/>
        </w:rPr>
      </w:pPr>
    </w:p>
    <w:p w14:paraId="415C8DC7">
      <w:pPr>
        <w:pStyle w:val="3"/>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4F9946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27B9955">
      <w:pPr>
        <w:spacing w:line="360" w:lineRule="auto"/>
        <w:jc w:val="center"/>
        <w:rPr>
          <w:rFonts w:ascii="宋体" w:hAnsi="宋体" w:cs="宋体"/>
          <w:b/>
          <w:spacing w:val="6"/>
          <w:sz w:val="32"/>
          <w:szCs w:val="32"/>
          <w:highlight w:val="none"/>
        </w:rPr>
      </w:pPr>
      <w:bookmarkStart w:id="511" w:name="OLE_LINK14"/>
      <w:bookmarkStart w:id="512" w:name="OLE_LINK13"/>
      <w:r>
        <w:rPr>
          <w:rFonts w:hint="eastAsia" w:ascii="宋体" w:hAnsi="宋体" w:cs="宋体"/>
          <w:b/>
          <w:spacing w:val="6"/>
          <w:sz w:val="32"/>
          <w:szCs w:val="32"/>
          <w:highlight w:val="none"/>
        </w:rPr>
        <w:t>残疾人福利性单位声明函</w:t>
      </w:r>
    </w:p>
    <w:bookmarkEnd w:id="511"/>
    <w:bookmarkEnd w:id="512"/>
    <w:p w14:paraId="231C3B6E">
      <w:pPr>
        <w:spacing w:line="360" w:lineRule="auto"/>
        <w:rPr>
          <w:rFonts w:ascii="宋体" w:hAnsi="宋体" w:cs="宋体"/>
          <w:b/>
          <w:spacing w:val="6"/>
          <w:sz w:val="30"/>
          <w:szCs w:val="30"/>
          <w:highlight w:val="none"/>
        </w:rPr>
      </w:pPr>
    </w:p>
    <w:p w14:paraId="640679E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仁和街道两路两侧环境整治第三方服务采购项目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004E3C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7DE5060">
      <w:pPr>
        <w:spacing w:line="360" w:lineRule="auto"/>
        <w:ind w:firstLine="480" w:firstLineChars="200"/>
        <w:rPr>
          <w:rFonts w:ascii="宋体" w:hAnsi="宋体" w:cs="宋体"/>
          <w:sz w:val="24"/>
          <w:highlight w:val="none"/>
        </w:rPr>
      </w:pPr>
    </w:p>
    <w:p w14:paraId="4A0DC0CE">
      <w:pPr>
        <w:spacing w:line="360" w:lineRule="auto"/>
        <w:ind w:firstLine="480" w:firstLineChars="200"/>
        <w:rPr>
          <w:rFonts w:ascii="宋体" w:hAnsi="宋体" w:cs="宋体"/>
          <w:sz w:val="24"/>
          <w:highlight w:val="none"/>
        </w:rPr>
      </w:pPr>
    </w:p>
    <w:p w14:paraId="6B9025C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963A01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BCEB6F8">
      <w:pPr>
        <w:spacing w:line="360" w:lineRule="auto"/>
        <w:ind w:firstLine="480" w:firstLineChars="200"/>
        <w:rPr>
          <w:rFonts w:ascii="宋体" w:hAnsi="宋体" w:cs="宋体"/>
          <w:sz w:val="24"/>
          <w:highlight w:val="none"/>
        </w:rPr>
      </w:pPr>
    </w:p>
    <w:p w14:paraId="5C96976F">
      <w:pPr>
        <w:spacing w:line="360" w:lineRule="auto"/>
        <w:ind w:firstLine="420" w:firstLineChars="200"/>
        <w:rPr>
          <w:rFonts w:ascii="宋体" w:hAnsi="宋体" w:cs="宋体"/>
          <w:highlight w:val="none"/>
        </w:rPr>
      </w:pPr>
    </w:p>
    <w:p w14:paraId="5EDB75F0">
      <w:pPr>
        <w:spacing w:line="360" w:lineRule="auto"/>
        <w:ind w:firstLine="420" w:firstLineChars="200"/>
        <w:rPr>
          <w:rFonts w:ascii="宋体" w:hAnsi="宋体" w:cs="宋体"/>
          <w:highlight w:val="none"/>
        </w:rPr>
      </w:pPr>
    </w:p>
    <w:p w14:paraId="34223E2E">
      <w:pPr>
        <w:spacing w:line="360" w:lineRule="auto"/>
        <w:ind w:firstLine="420" w:firstLineChars="200"/>
        <w:rPr>
          <w:rFonts w:ascii="宋体" w:hAnsi="宋体" w:cs="宋体"/>
          <w:highlight w:val="none"/>
        </w:rPr>
      </w:pPr>
    </w:p>
    <w:p w14:paraId="4A34D39B">
      <w:pPr>
        <w:spacing w:line="360" w:lineRule="auto"/>
        <w:ind w:firstLine="420" w:firstLineChars="200"/>
        <w:rPr>
          <w:rFonts w:ascii="宋体" w:hAnsi="宋体" w:cs="宋体"/>
          <w:highlight w:val="none"/>
        </w:rPr>
      </w:pPr>
    </w:p>
    <w:p w14:paraId="51B9CE2C">
      <w:pPr>
        <w:spacing w:line="360" w:lineRule="auto"/>
        <w:rPr>
          <w:rFonts w:ascii="宋体" w:hAnsi="宋体" w:cs="宋体"/>
          <w:b/>
          <w:sz w:val="24"/>
          <w:highlight w:val="none"/>
        </w:rPr>
      </w:pPr>
    </w:p>
    <w:p w14:paraId="3D48C5B5">
      <w:pPr>
        <w:spacing w:line="360" w:lineRule="auto"/>
        <w:rPr>
          <w:rFonts w:ascii="宋体" w:hAnsi="宋体" w:cs="宋体"/>
          <w:b/>
          <w:sz w:val="24"/>
          <w:highlight w:val="none"/>
        </w:rPr>
      </w:pPr>
    </w:p>
    <w:p w14:paraId="77C36877">
      <w:pPr>
        <w:spacing w:line="360" w:lineRule="auto"/>
        <w:rPr>
          <w:rFonts w:ascii="宋体" w:hAnsi="宋体" w:cs="宋体"/>
          <w:b/>
          <w:sz w:val="24"/>
          <w:highlight w:val="none"/>
        </w:rPr>
      </w:pPr>
    </w:p>
    <w:p w14:paraId="5D0DE563">
      <w:pPr>
        <w:spacing w:line="360" w:lineRule="auto"/>
        <w:rPr>
          <w:rFonts w:ascii="宋体" w:hAnsi="宋体" w:cs="宋体"/>
          <w:b/>
          <w:sz w:val="24"/>
          <w:highlight w:val="none"/>
        </w:rPr>
      </w:pPr>
    </w:p>
    <w:p w14:paraId="051AF534">
      <w:pPr>
        <w:spacing w:line="360" w:lineRule="auto"/>
        <w:rPr>
          <w:rFonts w:ascii="宋体" w:hAnsi="宋体" w:cs="宋体"/>
          <w:b/>
          <w:sz w:val="24"/>
          <w:highlight w:val="none"/>
        </w:rPr>
      </w:pPr>
    </w:p>
    <w:p w14:paraId="0BD86AB0">
      <w:pPr>
        <w:spacing w:line="360" w:lineRule="auto"/>
        <w:rPr>
          <w:rFonts w:ascii="宋体" w:hAnsi="宋体" w:cs="宋体"/>
          <w:b/>
          <w:sz w:val="24"/>
          <w:highlight w:val="none"/>
        </w:rPr>
      </w:pPr>
    </w:p>
    <w:p w14:paraId="50DD331C">
      <w:pPr>
        <w:spacing w:line="360" w:lineRule="auto"/>
        <w:rPr>
          <w:rFonts w:ascii="宋体" w:hAnsi="宋体" w:cs="宋体"/>
          <w:b/>
          <w:sz w:val="24"/>
          <w:highlight w:val="none"/>
        </w:rPr>
      </w:pPr>
    </w:p>
    <w:p w14:paraId="3FC8BDC5">
      <w:pPr>
        <w:spacing w:line="360" w:lineRule="auto"/>
        <w:rPr>
          <w:rFonts w:ascii="宋体" w:hAnsi="宋体" w:cs="宋体"/>
          <w:b/>
          <w:sz w:val="24"/>
          <w:highlight w:val="none"/>
        </w:rPr>
      </w:pPr>
    </w:p>
    <w:p w14:paraId="24501587">
      <w:pPr>
        <w:spacing w:line="360" w:lineRule="auto"/>
        <w:rPr>
          <w:rFonts w:ascii="宋体" w:hAnsi="宋体" w:cs="宋体"/>
          <w:b/>
          <w:sz w:val="24"/>
          <w:highlight w:val="none"/>
        </w:rPr>
      </w:pPr>
    </w:p>
    <w:p w14:paraId="0A4245B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E70B0E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25F4D6">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一、质疑投标人基本信息</w:t>
      </w:r>
    </w:p>
    <w:p w14:paraId="26E9407A">
      <w:pPr>
        <w:snapToGrid w:val="0"/>
        <w:spacing w:line="360" w:lineRule="auto"/>
        <w:rPr>
          <w:rFonts w:ascii="宋体" w:hAnsi="宋体" w:cs="宋体"/>
          <w:sz w:val="24"/>
          <w:highlight w:val="none"/>
          <w:u w:val="dotted"/>
        </w:rPr>
      </w:pPr>
      <w:r>
        <w:rPr>
          <w:rFonts w:hint="eastAsia" w:ascii="宋体" w:hAnsi="宋体" w:cs="宋体"/>
          <w:sz w:val="24"/>
          <w:highlight w:val="none"/>
        </w:rPr>
        <w:t>质疑投标人：</w:t>
      </w:r>
    </w:p>
    <w:p w14:paraId="19718CCF">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0FEADD14">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07697AE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7AE25A13">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414B16E5">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6A8582E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4F3E6CC">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20FF1FE">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583D8A6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7E52796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3294B662">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F680882">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12C3517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21930F16">
      <w:pPr>
        <w:snapToGrid w:val="0"/>
        <w:spacing w:line="360" w:lineRule="auto"/>
        <w:rPr>
          <w:rFonts w:ascii="宋体" w:hAnsi="宋体" w:cs="宋体"/>
          <w:sz w:val="24"/>
          <w:highlight w:val="none"/>
        </w:rPr>
      </w:pPr>
    </w:p>
    <w:p w14:paraId="77BD16B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4B48B268">
      <w:pPr>
        <w:snapToGrid w:val="0"/>
        <w:spacing w:line="360" w:lineRule="auto"/>
        <w:rPr>
          <w:rFonts w:ascii="宋体" w:hAnsi="宋体" w:cs="宋体"/>
          <w:sz w:val="24"/>
          <w:highlight w:val="none"/>
          <w:u w:val="dotted"/>
        </w:rPr>
      </w:pPr>
    </w:p>
    <w:p w14:paraId="77E14B8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2160C3C">
      <w:pPr>
        <w:snapToGrid w:val="0"/>
        <w:spacing w:line="360" w:lineRule="auto"/>
        <w:rPr>
          <w:rFonts w:ascii="宋体" w:hAnsi="宋体" w:cs="宋体"/>
          <w:sz w:val="24"/>
          <w:highlight w:val="none"/>
        </w:rPr>
      </w:pPr>
      <w:r>
        <w:rPr>
          <w:rFonts w:hint="eastAsia" w:ascii="宋体" w:hAnsi="宋体" w:cs="宋体"/>
          <w:sz w:val="24"/>
          <w:highlight w:val="none"/>
        </w:rPr>
        <w:t>……</w:t>
      </w:r>
    </w:p>
    <w:p w14:paraId="7DE359E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A416BBE">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E2C81A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04F6115">
      <w:pPr>
        <w:spacing w:line="360" w:lineRule="auto"/>
        <w:rPr>
          <w:rFonts w:ascii="宋体" w:hAnsi="宋体" w:cs="宋体"/>
          <w:sz w:val="24"/>
          <w:highlight w:val="none"/>
        </w:rPr>
      </w:pPr>
      <w:r>
        <w:rPr>
          <w:rFonts w:hint="eastAsia" w:ascii="宋体" w:hAnsi="宋体" w:cs="宋体"/>
          <w:sz w:val="24"/>
          <w:highlight w:val="none"/>
        </w:rPr>
        <w:t xml:space="preserve">日期：    </w:t>
      </w:r>
    </w:p>
    <w:p w14:paraId="087C8918">
      <w:pPr>
        <w:spacing w:line="360" w:lineRule="auto"/>
        <w:jc w:val="center"/>
        <w:rPr>
          <w:rFonts w:ascii="宋体" w:hAnsi="宋体" w:cs="宋体"/>
          <w:b/>
          <w:bCs/>
          <w:sz w:val="24"/>
          <w:highlight w:val="none"/>
        </w:rPr>
      </w:pPr>
    </w:p>
    <w:p w14:paraId="3B5E30BB">
      <w:pPr>
        <w:spacing w:line="360" w:lineRule="auto"/>
        <w:rPr>
          <w:rFonts w:ascii="宋体" w:hAnsi="宋体" w:cs="宋体"/>
          <w:b/>
          <w:sz w:val="24"/>
          <w:highlight w:val="none"/>
        </w:rPr>
      </w:pPr>
    </w:p>
    <w:p w14:paraId="37AA03C2">
      <w:pPr>
        <w:spacing w:line="360" w:lineRule="auto"/>
        <w:rPr>
          <w:rFonts w:ascii="宋体" w:hAnsi="宋体" w:cs="宋体"/>
          <w:b/>
          <w:sz w:val="24"/>
          <w:highlight w:val="none"/>
        </w:rPr>
      </w:pPr>
    </w:p>
    <w:p w14:paraId="7C1427AE">
      <w:pPr>
        <w:spacing w:line="360" w:lineRule="auto"/>
        <w:rPr>
          <w:rFonts w:ascii="宋体" w:hAnsi="宋体" w:cs="宋体"/>
          <w:b/>
          <w:sz w:val="24"/>
          <w:highlight w:val="none"/>
        </w:rPr>
      </w:pPr>
    </w:p>
    <w:p w14:paraId="7FEF7329">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A5200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1.投标人提出质疑时，应提交质疑函和必要的证明材料。</w:t>
      </w:r>
    </w:p>
    <w:p w14:paraId="3CBA17F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2.质疑投标人若委托代理人进行质疑的，质疑函应按要求列明“授权代表”的有关内容，并在附件中提交由质疑</w:t>
      </w:r>
      <w:r>
        <w:rPr>
          <w:rFonts w:hint="eastAsia" w:ascii="宋体" w:hAnsi="宋体" w:cs="宋体"/>
          <w:kern w:val="0"/>
          <w:sz w:val="24"/>
          <w:highlight w:val="none"/>
        </w:rPr>
        <w:t>投标人签署的授权委托书。授权委托书应载明代理人的姓名或者名称、代理事项、具体权限、期限和相关事项。</w:t>
      </w:r>
    </w:p>
    <w:p w14:paraId="2F08CB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3.质疑投标人若对项目的某一分包进行质疑，质疑函中应列明具体分包号。</w:t>
      </w:r>
    </w:p>
    <w:p w14:paraId="41E3F1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A0FDF5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991D1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6.质疑投标人为自然人的，质疑函应由本人签字；质疑投标人为法人或者其他组织的，质疑函应由法定代表人、主要负责人，或者其授权代表签字或者盖章，并加盖公章。</w:t>
      </w:r>
    </w:p>
    <w:p w14:paraId="3C99167C">
      <w:pPr>
        <w:widowControl/>
        <w:spacing w:line="360" w:lineRule="auto"/>
        <w:ind w:firstLine="600" w:firstLineChars="200"/>
        <w:jc w:val="left"/>
        <w:rPr>
          <w:rFonts w:ascii="宋体" w:hAnsi="宋体" w:cs="宋体"/>
          <w:sz w:val="30"/>
          <w:szCs w:val="30"/>
          <w:highlight w:val="none"/>
        </w:rPr>
      </w:pPr>
    </w:p>
    <w:p w14:paraId="4BF8418D">
      <w:pPr>
        <w:spacing w:line="360" w:lineRule="auto"/>
        <w:jc w:val="center"/>
        <w:rPr>
          <w:rFonts w:ascii="宋体" w:hAnsi="宋体" w:cs="宋体"/>
          <w:b/>
          <w:spacing w:val="6"/>
          <w:sz w:val="32"/>
          <w:szCs w:val="32"/>
          <w:highlight w:val="none"/>
        </w:rPr>
      </w:pPr>
    </w:p>
    <w:p w14:paraId="19E236F5">
      <w:pPr>
        <w:spacing w:line="360" w:lineRule="auto"/>
        <w:jc w:val="center"/>
        <w:rPr>
          <w:rFonts w:ascii="宋体" w:hAnsi="宋体" w:cs="宋体"/>
          <w:b/>
          <w:spacing w:val="6"/>
          <w:sz w:val="32"/>
          <w:szCs w:val="32"/>
          <w:highlight w:val="none"/>
        </w:rPr>
      </w:pPr>
    </w:p>
    <w:p w14:paraId="341D152B">
      <w:pPr>
        <w:spacing w:line="360" w:lineRule="auto"/>
        <w:jc w:val="center"/>
        <w:rPr>
          <w:rFonts w:ascii="宋体" w:hAnsi="宋体" w:cs="宋体"/>
          <w:b/>
          <w:spacing w:val="6"/>
          <w:sz w:val="32"/>
          <w:szCs w:val="32"/>
          <w:highlight w:val="none"/>
        </w:rPr>
      </w:pPr>
    </w:p>
    <w:p w14:paraId="3BCE8C10">
      <w:pPr>
        <w:spacing w:line="360" w:lineRule="auto"/>
        <w:jc w:val="center"/>
        <w:rPr>
          <w:rFonts w:ascii="宋体" w:hAnsi="宋体" w:cs="宋体"/>
          <w:b/>
          <w:spacing w:val="6"/>
          <w:sz w:val="32"/>
          <w:szCs w:val="32"/>
          <w:highlight w:val="none"/>
        </w:rPr>
      </w:pPr>
    </w:p>
    <w:p w14:paraId="5D6F508E">
      <w:pPr>
        <w:spacing w:line="360" w:lineRule="auto"/>
        <w:jc w:val="center"/>
        <w:rPr>
          <w:rFonts w:ascii="宋体" w:hAnsi="宋体" w:cs="宋体"/>
          <w:b/>
          <w:spacing w:val="6"/>
          <w:sz w:val="32"/>
          <w:szCs w:val="32"/>
          <w:highlight w:val="none"/>
        </w:rPr>
      </w:pPr>
    </w:p>
    <w:p w14:paraId="6DC96FDC">
      <w:pPr>
        <w:spacing w:line="360" w:lineRule="auto"/>
        <w:jc w:val="center"/>
        <w:rPr>
          <w:rFonts w:ascii="宋体" w:hAnsi="宋体" w:cs="宋体"/>
          <w:b/>
          <w:spacing w:val="6"/>
          <w:sz w:val="32"/>
          <w:szCs w:val="32"/>
          <w:highlight w:val="none"/>
        </w:rPr>
      </w:pPr>
    </w:p>
    <w:p w14:paraId="7413318E">
      <w:pPr>
        <w:spacing w:line="360" w:lineRule="auto"/>
        <w:jc w:val="center"/>
        <w:rPr>
          <w:rFonts w:ascii="宋体" w:hAnsi="宋体" w:cs="宋体"/>
          <w:b/>
          <w:spacing w:val="6"/>
          <w:sz w:val="32"/>
          <w:szCs w:val="32"/>
          <w:highlight w:val="none"/>
        </w:rPr>
      </w:pPr>
    </w:p>
    <w:p w14:paraId="6F3E9EEE">
      <w:pPr>
        <w:spacing w:line="360" w:lineRule="auto"/>
        <w:jc w:val="center"/>
        <w:rPr>
          <w:rFonts w:ascii="宋体" w:hAnsi="宋体" w:cs="宋体"/>
          <w:b/>
          <w:spacing w:val="6"/>
          <w:sz w:val="32"/>
          <w:szCs w:val="32"/>
          <w:highlight w:val="none"/>
        </w:rPr>
      </w:pPr>
    </w:p>
    <w:p w14:paraId="1BAE3317">
      <w:pPr>
        <w:spacing w:line="360" w:lineRule="auto"/>
        <w:jc w:val="center"/>
        <w:rPr>
          <w:rFonts w:ascii="宋体" w:hAnsi="宋体" w:cs="宋体"/>
          <w:b/>
          <w:spacing w:val="6"/>
          <w:sz w:val="32"/>
          <w:szCs w:val="32"/>
          <w:highlight w:val="none"/>
        </w:rPr>
      </w:pPr>
    </w:p>
    <w:p w14:paraId="5120B0EB">
      <w:pPr>
        <w:spacing w:line="360" w:lineRule="auto"/>
        <w:jc w:val="center"/>
        <w:rPr>
          <w:rFonts w:ascii="宋体" w:hAnsi="宋体" w:cs="宋体"/>
          <w:b/>
          <w:spacing w:val="6"/>
          <w:sz w:val="32"/>
          <w:szCs w:val="32"/>
          <w:highlight w:val="none"/>
        </w:rPr>
      </w:pPr>
    </w:p>
    <w:p w14:paraId="5575DCE6">
      <w:pPr>
        <w:spacing w:line="360" w:lineRule="auto"/>
        <w:jc w:val="center"/>
        <w:rPr>
          <w:rFonts w:ascii="宋体" w:hAnsi="宋体" w:cs="宋体"/>
          <w:b/>
          <w:spacing w:val="6"/>
          <w:sz w:val="32"/>
          <w:szCs w:val="32"/>
          <w:highlight w:val="none"/>
        </w:rPr>
      </w:pPr>
    </w:p>
    <w:p w14:paraId="2282BA9F">
      <w:pPr>
        <w:spacing w:line="360" w:lineRule="auto"/>
        <w:jc w:val="center"/>
        <w:rPr>
          <w:rFonts w:ascii="宋体" w:hAnsi="宋体" w:cs="宋体"/>
          <w:b/>
          <w:spacing w:val="6"/>
          <w:sz w:val="32"/>
          <w:szCs w:val="32"/>
          <w:highlight w:val="none"/>
        </w:rPr>
      </w:pPr>
    </w:p>
    <w:p w14:paraId="5031D497">
      <w:pPr>
        <w:spacing w:line="360" w:lineRule="auto"/>
        <w:jc w:val="left"/>
        <w:rPr>
          <w:rFonts w:ascii="宋体" w:hAnsi="宋体" w:cs="宋体"/>
          <w:b/>
          <w:spacing w:val="6"/>
          <w:sz w:val="32"/>
          <w:szCs w:val="32"/>
          <w:highlight w:val="none"/>
        </w:rPr>
      </w:pPr>
    </w:p>
    <w:p w14:paraId="15FB0C69">
      <w:pPr>
        <w:spacing w:line="360" w:lineRule="auto"/>
        <w:jc w:val="left"/>
        <w:rPr>
          <w:rFonts w:ascii="宋体" w:hAnsi="宋体" w:cs="宋体"/>
          <w:b/>
          <w:spacing w:val="6"/>
          <w:sz w:val="32"/>
          <w:szCs w:val="32"/>
          <w:highlight w:val="none"/>
        </w:rPr>
      </w:pPr>
    </w:p>
    <w:p w14:paraId="4BAA29B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87DFF6E">
      <w:pPr>
        <w:spacing w:line="360" w:lineRule="auto"/>
        <w:jc w:val="center"/>
        <w:rPr>
          <w:rFonts w:ascii="宋体" w:hAnsi="宋体" w:cs="宋体"/>
          <w:b/>
          <w:sz w:val="24"/>
          <w:highlight w:val="none"/>
        </w:rPr>
      </w:pPr>
    </w:p>
    <w:p w14:paraId="0B92C3D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EEB9BF3">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D37DBC9">
      <w:pPr>
        <w:spacing w:line="360" w:lineRule="auto"/>
        <w:rPr>
          <w:rFonts w:ascii="宋体" w:hAnsi="宋体" w:cs="宋体"/>
          <w:sz w:val="24"/>
          <w:highlight w:val="none"/>
          <w:u w:val="dotted"/>
        </w:rPr>
      </w:pPr>
      <w:r>
        <w:rPr>
          <w:rFonts w:hint="eastAsia" w:ascii="宋体" w:hAnsi="宋体" w:cs="宋体"/>
          <w:sz w:val="24"/>
          <w:highlight w:val="none"/>
        </w:rPr>
        <w:t>投诉人：</w:t>
      </w:r>
    </w:p>
    <w:p w14:paraId="095FF46B">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39F67CF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3C6378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8035D86">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64FA253D">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17D41C6D">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6DC5CC15">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25146B62">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0D2A393F">
      <w:pPr>
        <w:spacing w:line="360" w:lineRule="auto"/>
        <w:rPr>
          <w:rFonts w:ascii="宋体" w:hAnsi="宋体" w:cs="宋体"/>
          <w:sz w:val="24"/>
          <w:highlight w:val="none"/>
        </w:rPr>
      </w:pPr>
      <w:r>
        <w:rPr>
          <w:rFonts w:hint="eastAsia" w:ascii="宋体" w:hAnsi="宋体" w:cs="宋体"/>
          <w:sz w:val="24"/>
          <w:highlight w:val="none"/>
        </w:rPr>
        <w:t>被投诉人2</w:t>
      </w:r>
    </w:p>
    <w:p w14:paraId="0DBF4541">
      <w:pPr>
        <w:spacing w:line="360" w:lineRule="auto"/>
        <w:rPr>
          <w:rFonts w:ascii="宋体" w:hAnsi="宋体" w:cs="宋体"/>
          <w:sz w:val="24"/>
          <w:highlight w:val="none"/>
          <w:u w:val="dotted"/>
        </w:rPr>
      </w:pPr>
      <w:r>
        <w:rPr>
          <w:rFonts w:hint="eastAsia" w:ascii="宋体" w:hAnsi="宋体" w:cs="宋体"/>
          <w:sz w:val="24"/>
          <w:highlight w:val="none"/>
        </w:rPr>
        <w:t>……</w:t>
      </w:r>
    </w:p>
    <w:p w14:paraId="0215B697">
      <w:pPr>
        <w:spacing w:line="360" w:lineRule="auto"/>
        <w:rPr>
          <w:rFonts w:ascii="宋体" w:hAnsi="宋体" w:cs="宋体"/>
          <w:sz w:val="24"/>
          <w:highlight w:val="none"/>
          <w:u w:val="single"/>
        </w:rPr>
      </w:pPr>
      <w:r>
        <w:rPr>
          <w:rFonts w:hint="eastAsia" w:ascii="宋体" w:hAnsi="宋体" w:cs="宋体"/>
          <w:sz w:val="24"/>
          <w:highlight w:val="none"/>
        </w:rPr>
        <w:t>相关投标人：</w:t>
      </w:r>
    </w:p>
    <w:p w14:paraId="61793E0B">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E83227B">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5727B48">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1E4202F">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2E99E1DB">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71F72E22">
      <w:pPr>
        <w:spacing w:line="360" w:lineRule="auto"/>
        <w:rPr>
          <w:rFonts w:ascii="宋体" w:hAnsi="宋体" w:cs="宋体"/>
          <w:sz w:val="24"/>
          <w:highlight w:val="none"/>
        </w:rPr>
      </w:pPr>
      <w:r>
        <w:rPr>
          <w:rFonts w:hint="eastAsia" w:ascii="宋体" w:hAnsi="宋体" w:cs="宋体"/>
          <w:sz w:val="24"/>
          <w:highlight w:val="none"/>
        </w:rPr>
        <w:t>采购人名称：</w:t>
      </w:r>
    </w:p>
    <w:p w14:paraId="337B4BCD">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6D180AB7">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2B6FF325">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E5A97BF">
      <w:pPr>
        <w:spacing w:line="360" w:lineRule="auto"/>
        <w:rPr>
          <w:rFonts w:ascii="宋体" w:hAnsi="宋体" w:cs="宋体"/>
          <w:sz w:val="24"/>
          <w:highlight w:val="none"/>
        </w:rPr>
      </w:pPr>
      <w:r>
        <w:rPr>
          <w:rFonts w:hint="eastAsia" w:ascii="宋体" w:hAnsi="宋体" w:cs="宋体"/>
          <w:sz w:val="24"/>
          <w:highlight w:val="none"/>
        </w:rPr>
        <w:t>三、质疑基本情况</w:t>
      </w:r>
    </w:p>
    <w:p w14:paraId="57E51D00">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0EB85194">
      <w:pPr>
        <w:spacing w:line="360" w:lineRule="auto"/>
        <w:rPr>
          <w:rFonts w:ascii="宋体" w:hAnsi="宋体" w:cs="宋体"/>
          <w:sz w:val="24"/>
          <w:highlight w:val="none"/>
          <w:u w:val="dotted"/>
        </w:rPr>
      </w:pPr>
    </w:p>
    <w:p w14:paraId="0E2FBD1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2FFA5208">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5D1BE90">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56AE7189">
      <w:pPr>
        <w:spacing w:line="360" w:lineRule="auto"/>
        <w:rPr>
          <w:rFonts w:ascii="宋体" w:hAnsi="宋体" w:cs="宋体"/>
          <w:sz w:val="24"/>
          <w:highlight w:val="none"/>
        </w:rPr>
      </w:pPr>
      <w:r>
        <w:rPr>
          <w:rFonts w:hint="eastAsia" w:ascii="宋体" w:hAnsi="宋体" w:cs="宋体"/>
          <w:sz w:val="24"/>
          <w:highlight w:val="none"/>
        </w:rPr>
        <w:t>事实依据：</w:t>
      </w:r>
    </w:p>
    <w:p w14:paraId="1641CC35">
      <w:pPr>
        <w:spacing w:line="360" w:lineRule="auto"/>
        <w:rPr>
          <w:rFonts w:ascii="宋体" w:hAnsi="宋体" w:cs="宋体"/>
          <w:sz w:val="24"/>
          <w:highlight w:val="none"/>
          <w:u w:val="dotted"/>
        </w:rPr>
      </w:pPr>
    </w:p>
    <w:p w14:paraId="3360C8BB">
      <w:pPr>
        <w:spacing w:line="360" w:lineRule="auto"/>
        <w:rPr>
          <w:rFonts w:ascii="宋体" w:hAnsi="宋体" w:cs="宋体"/>
          <w:sz w:val="24"/>
          <w:highlight w:val="none"/>
          <w:u w:val="single"/>
        </w:rPr>
      </w:pPr>
      <w:r>
        <w:rPr>
          <w:rFonts w:hint="eastAsia" w:ascii="宋体" w:hAnsi="宋体" w:cs="宋体"/>
          <w:sz w:val="24"/>
          <w:highlight w:val="none"/>
        </w:rPr>
        <w:t>法律依据：</w:t>
      </w:r>
    </w:p>
    <w:p w14:paraId="48BF6860">
      <w:pPr>
        <w:spacing w:line="360" w:lineRule="auto"/>
        <w:rPr>
          <w:rFonts w:ascii="宋体" w:hAnsi="宋体" w:cs="宋体"/>
          <w:sz w:val="24"/>
          <w:highlight w:val="none"/>
          <w:u w:val="dotted"/>
        </w:rPr>
      </w:pPr>
    </w:p>
    <w:p w14:paraId="2FA5E820">
      <w:pPr>
        <w:spacing w:line="360" w:lineRule="auto"/>
        <w:rPr>
          <w:rFonts w:ascii="宋体" w:hAnsi="宋体" w:cs="宋体"/>
          <w:sz w:val="24"/>
          <w:highlight w:val="none"/>
        </w:rPr>
      </w:pPr>
      <w:r>
        <w:rPr>
          <w:rFonts w:hint="eastAsia" w:ascii="宋体" w:hAnsi="宋体" w:cs="宋体"/>
          <w:sz w:val="24"/>
          <w:highlight w:val="none"/>
        </w:rPr>
        <w:t>投诉事项2</w:t>
      </w:r>
    </w:p>
    <w:p w14:paraId="4198ADD3">
      <w:pPr>
        <w:spacing w:line="360" w:lineRule="auto"/>
        <w:rPr>
          <w:rFonts w:ascii="宋体" w:hAnsi="宋体" w:cs="宋体"/>
          <w:sz w:val="24"/>
          <w:highlight w:val="none"/>
          <w:u w:val="dotted"/>
        </w:rPr>
      </w:pPr>
      <w:r>
        <w:rPr>
          <w:rFonts w:hint="eastAsia" w:ascii="宋体" w:hAnsi="宋体" w:cs="宋体"/>
          <w:sz w:val="24"/>
          <w:highlight w:val="none"/>
        </w:rPr>
        <w:t>……</w:t>
      </w:r>
    </w:p>
    <w:p w14:paraId="242D0ACF">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D46BC48">
      <w:pPr>
        <w:spacing w:line="360" w:lineRule="auto"/>
        <w:rPr>
          <w:rFonts w:ascii="宋体" w:hAnsi="宋体" w:cs="宋体"/>
          <w:sz w:val="24"/>
          <w:highlight w:val="none"/>
        </w:rPr>
      </w:pPr>
      <w:r>
        <w:rPr>
          <w:rFonts w:hint="eastAsia" w:ascii="宋体" w:hAnsi="宋体" w:cs="宋体"/>
          <w:sz w:val="24"/>
          <w:highlight w:val="none"/>
        </w:rPr>
        <w:t>请求：</w:t>
      </w:r>
    </w:p>
    <w:p w14:paraId="3E7B255A">
      <w:pPr>
        <w:spacing w:line="360" w:lineRule="auto"/>
        <w:rPr>
          <w:rFonts w:ascii="宋体" w:hAnsi="宋体" w:cs="宋体"/>
          <w:sz w:val="24"/>
          <w:highlight w:val="none"/>
          <w:u w:val="single"/>
        </w:rPr>
      </w:pPr>
    </w:p>
    <w:p w14:paraId="79CF12E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CC0B4CD">
      <w:pPr>
        <w:spacing w:line="360" w:lineRule="auto"/>
        <w:rPr>
          <w:rFonts w:ascii="宋体" w:hAnsi="宋体" w:cs="宋体"/>
          <w:sz w:val="24"/>
          <w:highlight w:val="none"/>
        </w:rPr>
      </w:pPr>
      <w:r>
        <w:rPr>
          <w:rFonts w:hint="eastAsia" w:ascii="宋体" w:hAnsi="宋体" w:cs="宋体"/>
          <w:sz w:val="24"/>
          <w:highlight w:val="none"/>
        </w:rPr>
        <w:t xml:space="preserve">日期：    </w:t>
      </w:r>
    </w:p>
    <w:p w14:paraId="13C4141D">
      <w:pPr>
        <w:spacing w:line="360" w:lineRule="auto"/>
        <w:rPr>
          <w:rFonts w:ascii="宋体" w:hAnsi="宋体" w:cs="宋体"/>
          <w:b/>
          <w:sz w:val="24"/>
          <w:highlight w:val="none"/>
        </w:rPr>
      </w:pPr>
    </w:p>
    <w:p w14:paraId="133FFCED">
      <w:pPr>
        <w:spacing w:line="360" w:lineRule="auto"/>
        <w:rPr>
          <w:rFonts w:ascii="宋体" w:hAnsi="宋体" w:cs="宋体"/>
          <w:b/>
          <w:sz w:val="24"/>
          <w:highlight w:val="none"/>
        </w:rPr>
      </w:pPr>
    </w:p>
    <w:p w14:paraId="68884A3A">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B53DA9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1.投诉人提起投诉时，应当提交投诉书和必要的证明材料，并按照被投诉人和与投诉事项有关的投标人数量提供投诉书副本。</w:t>
      </w:r>
    </w:p>
    <w:p w14:paraId="6639BD5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640129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0FFA2B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D2056A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8656F3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0081B4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83E45A9">
      <w:pPr>
        <w:spacing w:line="360" w:lineRule="auto"/>
        <w:rPr>
          <w:rFonts w:ascii="宋体" w:hAnsi="宋体" w:cs="宋体"/>
          <w:b/>
          <w:sz w:val="24"/>
          <w:highlight w:val="none"/>
        </w:rPr>
      </w:pPr>
    </w:p>
    <w:p w14:paraId="64844044">
      <w:pPr>
        <w:autoSpaceDE w:val="0"/>
        <w:autoSpaceDN w:val="0"/>
        <w:jc w:val="center"/>
        <w:rPr>
          <w:rFonts w:ascii="宋体" w:hAnsi="宋体" w:cs="宋体"/>
          <w:b/>
          <w:spacing w:val="6"/>
          <w:sz w:val="32"/>
          <w:szCs w:val="32"/>
          <w:highlight w:val="none"/>
        </w:rPr>
      </w:pPr>
    </w:p>
    <w:p w14:paraId="797FDD14">
      <w:pPr>
        <w:autoSpaceDE w:val="0"/>
        <w:autoSpaceDN w:val="0"/>
        <w:jc w:val="center"/>
        <w:rPr>
          <w:rFonts w:ascii="宋体" w:hAnsi="宋体" w:cs="宋体"/>
          <w:b/>
          <w:spacing w:val="6"/>
          <w:sz w:val="32"/>
          <w:szCs w:val="32"/>
          <w:highlight w:val="none"/>
        </w:rPr>
      </w:pPr>
    </w:p>
    <w:p w14:paraId="5A30B3E9">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E5E8329">
      <w:pPr>
        <w:spacing w:line="360" w:lineRule="auto"/>
        <w:rPr>
          <w:rFonts w:ascii="宋体" w:hAnsi="宋体" w:cs="宋体"/>
          <w:sz w:val="24"/>
          <w:highlight w:val="none"/>
          <w:u w:val="single"/>
        </w:rPr>
      </w:pPr>
    </w:p>
    <w:p w14:paraId="65638085">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6C31B3C0">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C95A838">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C517127">
      <w:pPr>
        <w:spacing w:line="360" w:lineRule="auto"/>
        <w:ind w:firstLine="494"/>
        <w:rPr>
          <w:rFonts w:ascii="宋体" w:hAnsi="宋体" w:cs="宋体"/>
          <w:sz w:val="24"/>
          <w:highlight w:val="none"/>
        </w:rPr>
      </w:pPr>
    </w:p>
    <w:p w14:paraId="62AF7849">
      <w:pPr>
        <w:spacing w:line="360" w:lineRule="auto"/>
        <w:ind w:firstLine="494"/>
        <w:rPr>
          <w:rFonts w:ascii="宋体" w:hAnsi="宋体" w:cs="宋体"/>
          <w:sz w:val="24"/>
          <w:highlight w:val="none"/>
        </w:rPr>
      </w:pPr>
    </w:p>
    <w:p w14:paraId="2A381211">
      <w:pPr>
        <w:spacing w:line="360" w:lineRule="auto"/>
        <w:ind w:firstLine="494"/>
        <w:rPr>
          <w:rFonts w:ascii="宋体" w:hAnsi="宋体" w:cs="宋体"/>
          <w:sz w:val="24"/>
          <w:highlight w:val="none"/>
        </w:rPr>
      </w:pPr>
    </w:p>
    <w:p w14:paraId="0C1D4C91">
      <w:pPr>
        <w:spacing w:line="360" w:lineRule="auto"/>
        <w:ind w:firstLine="494"/>
        <w:rPr>
          <w:rFonts w:ascii="宋体" w:hAnsi="宋体" w:cs="宋体"/>
          <w:sz w:val="24"/>
          <w:highlight w:val="none"/>
        </w:rPr>
      </w:pPr>
    </w:p>
    <w:p w14:paraId="00432B7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3D4E227">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92B8156">
      <w:pPr>
        <w:rPr>
          <w:rFonts w:ascii="宋体" w:hAnsi="宋体" w:cs="宋体"/>
          <w:sz w:val="24"/>
          <w:highlight w:val="none"/>
        </w:rPr>
      </w:pPr>
      <w:r>
        <w:rPr>
          <w:rFonts w:hint="eastAsia" w:ascii="宋体" w:hAnsi="宋体" w:cs="宋体"/>
          <w:b/>
          <w:bCs/>
          <w:sz w:val="24"/>
          <w:highlight w:val="none"/>
        </w:rPr>
        <w:t>附：</w:t>
      </w:r>
    </w:p>
    <w:p w14:paraId="1B5B7716">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53BB7E0C">
      <w:pPr>
        <w:autoSpaceDE w:val="0"/>
        <w:autoSpaceDN w:val="0"/>
        <w:jc w:val="center"/>
        <w:rPr>
          <w:rFonts w:ascii="宋体" w:hAnsi="宋体" w:cs="宋体"/>
          <w:b/>
          <w:spacing w:val="6"/>
          <w:sz w:val="32"/>
          <w:szCs w:val="32"/>
          <w:highlight w:val="none"/>
        </w:rPr>
      </w:pPr>
    </w:p>
    <w:p w14:paraId="4D73BDEA">
      <w:pPr>
        <w:autoSpaceDE w:val="0"/>
        <w:autoSpaceDN w:val="0"/>
        <w:jc w:val="center"/>
        <w:rPr>
          <w:rFonts w:ascii="宋体" w:hAnsi="宋体" w:cs="宋体"/>
          <w:b/>
          <w:spacing w:val="6"/>
          <w:sz w:val="32"/>
          <w:szCs w:val="32"/>
          <w:highlight w:val="none"/>
        </w:rPr>
      </w:pPr>
    </w:p>
    <w:p w14:paraId="6B61E413">
      <w:pPr>
        <w:autoSpaceDE w:val="0"/>
        <w:autoSpaceDN w:val="0"/>
        <w:jc w:val="center"/>
        <w:rPr>
          <w:rFonts w:ascii="宋体" w:hAnsi="宋体" w:cs="宋体"/>
          <w:b/>
          <w:spacing w:val="6"/>
          <w:sz w:val="32"/>
          <w:szCs w:val="32"/>
          <w:highlight w:val="none"/>
        </w:rPr>
      </w:pPr>
    </w:p>
    <w:p w14:paraId="348C6CFB">
      <w:pPr>
        <w:autoSpaceDE w:val="0"/>
        <w:autoSpaceDN w:val="0"/>
        <w:jc w:val="center"/>
        <w:rPr>
          <w:rFonts w:ascii="宋体" w:hAnsi="宋体" w:cs="宋体"/>
          <w:b/>
          <w:spacing w:val="6"/>
          <w:sz w:val="32"/>
          <w:szCs w:val="32"/>
          <w:highlight w:val="none"/>
        </w:rPr>
      </w:pPr>
    </w:p>
    <w:p w14:paraId="5B1A85F7">
      <w:pPr>
        <w:autoSpaceDE w:val="0"/>
        <w:autoSpaceDN w:val="0"/>
        <w:jc w:val="center"/>
        <w:rPr>
          <w:rFonts w:ascii="宋体" w:hAnsi="宋体" w:cs="宋体"/>
          <w:b/>
          <w:spacing w:val="6"/>
          <w:sz w:val="32"/>
          <w:szCs w:val="32"/>
          <w:highlight w:val="none"/>
        </w:rPr>
      </w:pPr>
    </w:p>
    <w:p w14:paraId="3020BA09">
      <w:pPr>
        <w:autoSpaceDE w:val="0"/>
        <w:autoSpaceDN w:val="0"/>
        <w:jc w:val="center"/>
        <w:rPr>
          <w:rFonts w:ascii="宋体" w:hAnsi="宋体" w:cs="宋体"/>
          <w:b/>
          <w:spacing w:val="6"/>
          <w:sz w:val="32"/>
          <w:szCs w:val="32"/>
          <w:highlight w:val="none"/>
        </w:rPr>
      </w:pPr>
    </w:p>
    <w:p w14:paraId="2D9D8CE3">
      <w:pPr>
        <w:autoSpaceDE w:val="0"/>
        <w:autoSpaceDN w:val="0"/>
        <w:jc w:val="center"/>
        <w:rPr>
          <w:rFonts w:ascii="宋体" w:hAnsi="宋体" w:cs="宋体"/>
          <w:b/>
          <w:spacing w:val="6"/>
          <w:sz w:val="32"/>
          <w:szCs w:val="32"/>
          <w:highlight w:val="none"/>
        </w:rPr>
      </w:pPr>
    </w:p>
    <w:p w14:paraId="27476F78">
      <w:pPr>
        <w:autoSpaceDE w:val="0"/>
        <w:autoSpaceDN w:val="0"/>
        <w:jc w:val="center"/>
        <w:rPr>
          <w:rFonts w:ascii="宋体" w:hAnsi="宋体" w:cs="宋体"/>
          <w:b/>
          <w:spacing w:val="6"/>
          <w:sz w:val="32"/>
          <w:szCs w:val="32"/>
          <w:highlight w:val="none"/>
        </w:rPr>
      </w:pPr>
    </w:p>
    <w:p w14:paraId="0FF06685">
      <w:pPr>
        <w:autoSpaceDE w:val="0"/>
        <w:autoSpaceDN w:val="0"/>
        <w:jc w:val="center"/>
        <w:rPr>
          <w:rFonts w:ascii="宋体" w:hAnsi="宋体" w:cs="宋体"/>
          <w:b/>
          <w:spacing w:val="6"/>
          <w:sz w:val="32"/>
          <w:szCs w:val="32"/>
          <w:highlight w:val="none"/>
        </w:rPr>
      </w:pPr>
    </w:p>
    <w:p w14:paraId="42CE79BB">
      <w:pPr>
        <w:autoSpaceDE w:val="0"/>
        <w:autoSpaceDN w:val="0"/>
        <w:jc w:val="center"/>
        <w:rPr>
          <w:rFonts w:ascii="宋体" w:hAnsi="宋体" w:cs="宋体"/>
          <w:b/>
          <w:spacing w:val="6"/>
          <w:sz w:val="32"/>
          <w:szCs w:val="32"/>
          <w:highlight w:val="none"/>
        </w:rPr>
      </w:pPr>
    </w:p>
    <w:p w14:paraId="29266188">
      <w:pPr>
        <w:autoSpaceDE w:val="0"/>
        <w:autoSpaceDN w:val="0"/>
        <w:jc w:val="center"/>
        <w:rPr>
          <w:rFonts w:ascii="宋体" w:hAnsi="宋体" w:cs="宋体"/>
          <w:b/>
          <w:spacing w:val="6"/>
          <w:sz w:val="32"/>
          <w:szCs w:val="32"/>
          <w:highlight w:val="none"/>
        </w:rPr>
      </w:pPr>
    </w:p>
    <w:p w14:paraId="6A1A6174">
      <w:pPr>
        <w:autoSpaceDE w:val="0"/>
        <w:autoSpaceDN w:val="0"/>
        <w:jc w:val="center"/>
        <w:rPr>
          <w:rFonts w:ascii="宋体" w:hAnsi="宋体" w:cs="宋体"/>
          <w:b/>
          <w:spacing w:val="6"/>
          <w:sz w:val="32"/>
          <w:szCs w:val="32"/>
          <w:highlight w:val="none"/>
        </w:rPr>
      </w:pPr>
    </w:p>
    <w:p w14:paraId="490C267F">
      <w:pPr>
        <w:autoSpaceDE w:val="0"/>
        <w:autoSpaceDN w:val="0"/>
        <w:jc w:val="center"/>
        <w:rPr>
          <w:rFonts w:ascii="宋体" w:hAnsi="宋体" w:cs="宋体"/>
          <w:b/>
          <w:spacing w:val="6"/>
          <w:sz w:val="32"/>
          <w:szCs w:val="32"/>
          <w:highlight w:val="none"/>
        </w:rPr>
      </w:pPr>
    </w:p>
    <w:p w14:paraId="648F371E">
      <w:pPr>
        <w:autoSpaceDE w:val="0"/>
        <w:autoSpaceDN w:val="0"/>
        <w:jc w:val="center"/>
        <w:rPr>
          <w:rFonts w:ascii="宋体" w:hAnsi="宋体" w:cs="宋体"/>
          <w:b/>
          <w:spacing w:val="6"/>
          <w:sz w:val="32"/>
          <w:szCs w:val="32"/>
          <w:highlight w:val="none"/>
        </w:rPr>
      </w:pPr>
    </w:p>
    <w:p w14:paraId="1896DE54">
      <w:pPr>
        <w:autoSpaceDE w:val="0"/>
        <w:autoSpaceDN w:val="0"/>
        <w:jc w:val="center"/>
        <w:rPr>
          <w:rFonts w:ascii="宋体" w:hAnsi="宋体" w:cs="宋体"/>
          <w:b/>
          <w:spacing w:val="6"/>
          <w:sz w:val="32"/>
          <w:szCs w:val="32"/>
          <w:highlight w:val="none"/>
        </w:rPr>
      </w:pPr>
    </w:p>
    <w:p w14:paraId="6673DB84">
      <w:pPr>
        <w:autoSpaceDE w:val="0"/>
        <w:autoSpaceDN w:val="0"/>
        <w:jc w:val="center"/>
        <w:rPr>
          <w:rFonts w:ascii="宋体" w:hAnsi="宋体" w:cs="宋体"/>
          <w:b/>
          <w:spacing w:val="6"/>
          <w:sz w:val="32"/>
          <w:szCs w:val="32"/>
          <w:highlight w:val="none"/>
        </w:rPr>
      </w:pPr>
    </w:p>
    <w:p w14:paraId="4D3CEF8E">
      <w:pPr>
        <w:autoSpaceDE w:val="0"/>
        <w:autoSpaceDN w:val="0"/>
        <w:jc w:val="center"/>
        <w:rPr>
          <w:rFonts w:ascii="宋体" w:hAnsi="宋体" w:cs="宋体"/>
          <w:b/>
          <w:spacing w:val="6"/>
          <w:sz w:val="32"/>
          <w:szCs w:val="32"/>
          <w:highlight w:val="none"/>
        </w:rPr>
      </w:pPr>
    </w:p>
    <w:p w14:paraId="42D3A71C">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附件5：</w:t>
      </w:r>
      <w:r>
        <w:rPr>
          <w:rFonts w:hint="eastAsia" w:ascii="宋体" w:hAnsi="宋体" w:cs="宋体"/>
          <w:b/>
          <w:kern w:val="0"/>
          <w:sz w:val="32"/>
          <w:szCs w:val="32"/>
          <w:highlight w:val="none"/>
          <w:lang w:val="zh-CN"/>
        </w:rPr>
        <w:t>联合协议</w:t>
      </w:r>
    </w:p>
    <w:p w14:paraId="22D41FE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1C372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投标。 </w:t>
      </w:r>
    </w:p>
    <w:p w14:paraId="4CA205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198E7B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5C0C82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4B63E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758DC9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p>
    <w:p w14:paraId="053C343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05939C4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E6E3920">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3" w:name="_Hlk101131882"/>
      <w:r>
        <w:rPr>
          <w:rFonts w:hint="eastAsia" w:ascii="宋体" w:hAnsi="宋体" w:cs="宋体"/>
          <w:kern w:val="0"/>
          <w:sz w:val="24"/>
          <w:highlight w:val="none"/>
          <w:u w:val="single"/>
        </w:rPr>
        <w:t>联合体成员X,……</w:t>
      </w:r>
      <w:bookmarkEnd w:id="5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4"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 w:val="24"/>
          <w:highlight w:val="none"/>
        </w:rPr>
        <w:t>拟享受以上价格扣除政策的，填写有关内容。</w:t>
      </w:r>
      <w:bookmarkEnd w:id="514"/>
      <w:r>
        <w:rPr>
          <w:rFonts w:hint="eastAsia" w:ascii="宋体" w:hAnsi="宋体" w:cs="宋体"/>
          <w:b/>
          <w:kern w:val="0"/>
          <w:sz w:val="24"/>
          <w:highlight w:val="none"/>
          <w:lang w:val="zh-CN"/>
        </w:rPr>
        <w:t>）</w:t>
      </w:r>
    </w:p>
    <w:p w14:paraId="5FC8A92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5" w:name="_Hlk101133173"/>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5"/>
    </w:p>
    <w:p w14:paraId="3742863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8859EC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B7617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1、联合体各方不再单独参加或者与其他投标人另外组成联合体参加同一合同项下的政府采购活动。</w:t>
      </w:r>
    </w:p>
    <w:p w14:paraId="253D52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2、联合体中有同类资质的各方按照联合体分工承担相同工作的，按照资质等级较低的投标人确定资质等级。</w:t>
      </w:r>
    </w:p>
    <w:p w14:paraId="491E61C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0DAB2F9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27F4A5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FD67476">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8AD201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8915F1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4561696">
      <w:pPr>
        <w:autoSpaceDE w:val="0"/>
        <w:autoSpaceDN w:val="0"/>
        <w:jc w:val="center"/>
        <w:rPr>
          <w:rFonts w:ascii="宋体" w:hAnsi="宋体" w:cs="宋体"/>
          <w:b/>
          <w:spacing w:val="6"/>
          <w:sz w:val="32"/>
          <w:szCs w:val="32"/>
          <w:highlight w:val="none"/>
        </w:rPr>
      </w:pPr>
    </w:p>
    <w:p w14:paraId="3D4CB217">
      <w:pPr>
        <w:autoSpaceDE w:val="0"/>
        <w:autoSpaceDN w:val="0"/>
        <w:jc w:val="center"/>
        <w:rPr>
          <w:rFonts w:ascii="宋体" w:hAnsi="宋体" w:cs="宋体"/>
          <w:b/>
          <w:spacing w:val="6"/>
          <w:sz w:val="32"/>
          <w:szCs w:val="32"/>
          <w:highlight w:val="none"/>
        </w:rPr>
      </w:pPr>
    </w:p>
    <w:p w14:paraId="74D8345F">
      <w:pPr>
        <w:autoSpaceDE w:val="0"/>
        <w:autoSpaceDN w:val="0"/>
        <w:jc w:val="center"/>
        <w:rPr>
          <w:rFonts w:ascii="宋体" w:hAnsi="宋体" w:cs="宋体"/>
          <w:b/>
          <w:spacing w:val="6"/>
          <w:sz w:val="32"/>
          <w:szCs w:val="32"/>
          <w:highlight w:val="none"/>
        </w:rPr>
      </w:pPr>
    </w:p>
    <w:p w14:paraId="25979081">
      <w:pPr>
        <w:autoSpaceDE w:val="0"/>
        <w:autoSpaceDN w:val="0"/>
        <w:jc w:val="center"/>
        <w:rPr>
          <w:rFonts w:ascii="宋体" w:hAnsi="宋体" w:cs="宋体"/>
          <w:b/>
          <w:spacing w:val="6"/>
          <w:sz w:val="32"/>
          <w:szCs w:val="32"/>
          <w:highlight w:val="none"/>
        </w:rPr>
      </w:pPr>
    </w:p>
    <w:p w14:paraId="68A45770">
      <w:pPr>
        <w:autoSpaceDE w:val="0"/>
        <w:autoSpaceDN w:val="0"/>
        <w:jc w:val="center"/>
        <w:rPr>
          <w:rFonts w:ascii="宋体" w:hAnsi="宋体" w:cs="宋体"/>
          <w:b/>
          <w:spacing w:val="6"/>
          <w:sz w:val="32"/>
          <w:szCs w:val="32"/>
          <w:highlight w:val="none"/>
        </w:rPr>
      </w:pPr>
    </w:p>
    <w:p w14:paraId="11BB77E5">
      <w:pPr>
        <w:autoSpaceDE w:val="0"/>
        <w:autoSpaceDN w:val="0"/>
        <w:jc w:val="center"/>
        <w:rPr>
          <w:rFonts w:ascii="宋体" w:hAnsi="宋体" w:cs="宋体"/>
          <w:b/>
          <w:spacing w:val="6"/>
          <w:sz w:val="32"/>
          <w:szCs w:val="32"/>
          <w:highlight w:val="none"/>
        </w:rPr>
      </w:pPr>
    </w:p>
    <w:p w14:paraId="29BEBEBB">
      <w:pPr>
        <w:autoSpaceDE w:val="0"/>
        <w:autoSpaceDN w:val="0"/>
        <w:jc w:val="center"/>
        <w:rPr>
          <w:rFonts w:ascii="宋体" w:hAnsi="宋体" w:cs="宋体"/>
          <w:b/>
          <w:spacing w:val="6"/>
          <w:sz w:val="32"/>
          <w:szCs w:val="32"/>
          <w:highlight w:val="none"/>
        </w:rPr>
      </w:pPr>
    </w:p>
    <w:p w14:paraId="215279D8">
      <w:pPr>
        <w:autoSpaceDE w:val="0"/>
        <w:autoSpaceDN w:val="0"/>
        <w:jc w:val="center"/>
        <w:rPr>
          <w:rFonts w:ascii="宋体" w:hAnsi="宋体" w:cs="宋体"/>
          <w:b/>
          <w:spacing w:val="6"/>
          <w:sz w:val="32"/>
          <w:szCs w:val="32"/>
          <w:highlight w:val="none"/>
        </w:rPr>
      </w:pPr>
    </w:p>
    <w:p w14:paraId="7514E445">
      <w:pPr>
        <w:autoSpaceDE w:val="0"/>
        <w:autoSpaceDN w:val="0"/>
        <w:jc w:val="center"/>
        <w:rPr>
          <w:rFonts w:ascii="宋体" w:hAnsi="宋体" w:cs="宋体"/>
          <w:b/>
          <w:spacing w:val="6"/>
          <w:sz w:val="32"/>
          <w:szCs w:val="32"/>
          <w:highlight w:val="none"/>
        </w:rPr>
      </w:pPr>
    </w:p>
    <w:p w14:paraId="33D41A45">
      <w:pPr>
        <w:autoSpaceDE w:val="0"/>
        <w:autoSpaceDN w:val="0"/>
        <w:jc w:val="center"/>
        <w:rPr>
          <w:rFonts w:ascii="宋体" w:hAnsi="宋体" w:cs="宋体"/>
          <w:b/>
          <w:spacing w:val="6"/>
          <w:sz w:val="32"/>
          <w:szCs w:val="32"/>
          <w:highlight w:val="none"/>
        </w:rPr>
      </w:pPr>
    </w:p>
    <w:p w14:paraId="2996549E">
      <w:pPr>
        <w:autoSpaceDE w:val="0"/>
        <w:autoSpaceDN w:val="0"/>
        <w:jc w:val="center"/>
        <w:rPr>
          <w:rFonts w:ascii="宋体" w:hAnsi="宋体" w:cs="宋体"/>
          <w:b/>
          <w:spacing w:val="6"/>
          <w:sz w:val="32"/>
          <w:szCs w:val="32"/>
          <w:highlight w:val="none"/>
        </w:rPr>
      </w:pPr>
    </w:p>
    <w:p w14:paraId="3194A0C1">
      <w:pPr>
        <w:autoSpaceDE w:val="0"/>
        <w:autoSpaceDN w:val="0"/>
        <w:jc w:val="center"/>
        <w:rPr>
          <w:rFonts w:ascii="宋体" w:hAnsi="宋体" w:cs="宋体"/>
          <w:b/>
          <w:spacing w:val="6"/>
          <w:sz w:val="32"/>
          <w:szCs w:val="32"/>
          <w:highlight w:val="none"/>
        </w:rPr>
      </w:pPr>
    </w:p>
    <w:p w14:paraId="48685FBE">
      <w:pPr>
        <w:autoSpaceDE w:val="0"/>
        <w:autoSpaceDN w:val="0"/>
        <w:jc w:val="center"/>
        <w:rPr>
          <w:rFonts w:ascii="宋体" w:hAnsi="宋体" w:cs="宋体"/>
          <w:b/>
          <w:spacing w:val="6"/>
          <w:sz w:val="32"/>
          <w:szCs w:val="32"/>
          <w:highlight w:val="none"/>
        </w:rPr>
      </w:pPr>
    </w:p>
    <w:p w14:paraId="02AC0878">
      <w:pPr>
        <w:autoSpaceDE w:val="0"/>
        <w:autoSpaceDN w:val="0"/>
        <w:jc w:val="center"/>
        <w:rPr>
          <w:rFonts w:ascii="宋体" w:hAnsi="宋体" w:cs="宋体"/>
          <w:b/>
          <w:spacing w:val="6"/>
          <w:sz w:val="32"/>
          <w:szCs w:val="32"/>
          <w:highlight w:val="none"/>
        </w:rPr>
      </w:pPr>
    </w:p>
    <w:p w14:paraId="20283433">
      <w:pPr>
        <w:autoSpaceDE w:val="0"/>
        <w:autoSpaceDN w:val="0"/>
        <w:jc w:val="center"/>
        <w:rPr>
          <w:rFonts w:ascii="宋体" w:hAnsi="宋体" w:cs="宋体"/>
          <w:b/>
          <w:spacing w:val="6"/>
          <w:sz w:val="32"/>
          <w:szCs w:val="32"/>
          <w:highlight w:val="none"/>
        </w:rPr>
      </w:pPr>
    </w:p>
    <w:p w14:paraId="5CD2F4F4">
      <w:pPr>
        <w:autoSpaceDE w:val="0"/>
        <w:autoSpaceDN w:val="0"/>
        <w:jc w:val="center"/>
        <w:rPr>
          <w:rFonts w:ascii="宋体" w:hAnsi="宋体" w:cs="宋体"/>
          <w:b/>
          <w:spacing w:val="6"/>
          <w:sz w:val="32"/>
          <w:szCs w:val="32"/>
          <w:highlight w:val="none"/>
        </w:rPr>
      </w:pPr>
    </w:p>
    <w:p w14:paraId="0D537B34">
      <w:pPr>
        <w:autoSpaceDE w:val="0"/>
        <w:autoSpaceDN w:val="0"/>
        <w:jc w:val="center"/>
        <w:rPr>
          <w:rFonts w:ascii="宋体" w:hAnsi="宋体" w:cs="宋体"/>
          <w:b/>
          <w:spacing w:val="6"/>
          <w:sz w:val="32"/>
          <w:szCs w:val="32"/>
          <w:highlight w:val="none"/>
        </w:rPr>
      </w:pPr>
    </w:p>
    <w:p w14:paraId="4005D7EC">
      <w:pPr>
        <w:autoSpaceDE w:val="0"/>
        <w:autoSpaceDN w:val="0"/>
        <w:jc w:val="center"/>
        <w:rPr>
          <w:rFonts w:ascii="宋体" w:hAnsi="宋体" w:cs="宋体"/>
          <w:b/>
          <w:spacing w:val="6"/>
          <w:sz w:val="32"/>
          <w:szCs w:val="32"/>
          <w:highlight w:val="none"/>
        </w:rPr>
      </w:pPr>
    </w:p>
    <w:p w14:paraId="4FFFEE31">
      <w:pPr>
        <w:autoSpaceDE w:val="0"/>
        <w:autoSpaceDN w:val="0"/>
        <w:jc w:val="center"/>
        <w:rPr>
          <w:rFonts w:ascii="宋体" w:hAnsi="宋体" w:cs="宋体"/>
          <w:b/>
          <w:spacing w:val="6"/>
          <w:sz w:val="32"/>
          <w:szCs w:val="32"/>
          <w:highlight w:val="none"/>
        </w:rPr>
      </w:pPr>
    </w:p>
    <w:p w14:paraId="25B7D462">
      <w:pPr>
        <w:autoSpaceDE w:val="0"/>
        <w:autoSpaceDN w:val="0"/>
        <w:jc w:val="center"/>
        <w:rPr>
          <w:rFonts w:ascii="宋体" w:hAnsi="宋体" w:cs="宋体"/>
          <w:b/>
          <w:spacing w:val="6"/>
          <w:sz w:val="32"/>
          <w:szCs w:val="32"/>
          <w:highlight w:val="none"/>
        </w:rPr>
      </w:pPr>
    </w:p>
    <w:p w14:paraId="554F41A2">
      <w:pPr>
        <w:autoSpaceDE w:val="0"/>
        <w:autoSpaceDN w:val="0"/>
        <w:jc w:val="center"/>
        <w:rPr>
          <w:rFonts w:ascii="宋体" w:hAnsi="宋体" w:cs="宋体"/>
          <w:b/>
          <w:spacing w:val="6"/>
          <w:sz w:val="32"/>
          <w:szCs w:val="32"/>
          <w:highlight w:val="none"/>
        </w:rPr>
      </w:pPr>
    </w:p>
    <w:p w14:paraId="6C12EE32">
      <w:pPr>
        <w:autoSpaceDE w:val="0"/>
        <w:autoSpaceDN w:val="0"/>
        <w:jc w:val="center"/>
        <w:rPr>
          <w:rFonts w:ascii="宋体" w:hAnsi="宋体" w:cs="宋体"/>
          <w:b/>
          <w:spacing w:val="6"/>
          <w:sz w:val="32"/>
          <w:szCs w:val="32"/>
          <w:highlight w:val="none"/>
        </w:rPr>
      </w:pPr>
    </w:p>
    <w:p w14:paraId="17F60D8C">
      <w:pPr>
        <w:autoSpaceDE w:val="0"/>
        <w:autoSpaceDN w:val="0"/>
        <w:jc w:val="center"/>
        <w:rPr>
          <w:rFonts w:ascii="宋体" w:hAnsi="宋体" w:cs="宋体"/>
          <w:b/>
          <w:spacing w:val="6"/>
          <w:sz w:val="32"/>
          <w:szCs w:val="32"/>
          <w:highlight w:val="none"/>
        </w:rPr>
      </w:pPr>
    </w:p>
    <w:p w14:paraId="6C4B1A32">
      <w:pPr>
        <w:snapToGrid w:val="0"/>
        <w:spacing w:line="360" w:lineRule="auto"/>
        <w:ind w:firstLine="3666" w:firstLineChars="1100"/>
        <w:rPr>
          <w:rFonts w:ascii="宋体" w:hAnsi="宋体" w:cs="宋体"/>
          <w:b/>
          <w:spacing w:val="6"/>
          <w:sz w:val="32"/>
          <w:szCs w:val="32"/>
          <w:highlight w:val="none"/>
        </w:rPr>
      </w:pPr>
    </w:p>
    <w:p w14:paraId="51016F1A">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B6497D7">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rPr>
        <w:t>分包意向协议</w:t>
      </w:r>
    </w:p>
    <w:p w14:paraId="5216092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C0A83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仁和街道两路两侧环境整治第三方服务采购项目【招标编号：</w:t>
      </w:r>
      <w:r>
        <w:rPr>
          <w:rFonts w:hint="eastAsia" w:ascii="宋体" w:hAnsi="宋体" w:cs="宋体"/>
          <w:sz w:val="24"/>
          <w:highlight w:val="none"/>
          <w:lang w:eastAsia="zh-CN"/>
        </w:rPr>
        <w:t>OBZFCG2024-018</w:t>
      </w:r>
      <w:r>
        <w:rPr>
          <w:rFonts w:hint="eastAsia" w:ascii="宋体" w:hAnsi="宋体" w:cs="宋体"/>
          <w:sz w:val="24"/>
          <w:highlight w:val="none"/>
        </w:rPr>
        <w:t xml:space="preserve">     】</w:t>
      </w:r>
      <w:r>
        <w:rPr>
          <w:rFonts w:hint="eastAsia" w:ascii="宋体" w:hAnsi="宋体" w:cs="宋体"/>
          <w:kern w:val="0"/>
          <w:sz w:val="24"/>
          <w:highlight w:val="none"/>
          <w:lang w:val="zh-CN"/>
        </w:rPr>
        <w:t>的中标投标人，将依法采取分包方式履行合同。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（所有分包投标人名称）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EFA5D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80641E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（分包投标人1名称）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（分包投标人2名称），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EB702B2">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37BD39F">
      <w:pPr>
        <w:rPr>
          <w:rFonts w:ascii="宋体" w:hAnsi="宋体" w:cs="宋体"/>
          <w:highlight w:val="none"/>
        </w:rPr>
      </w:pPr>
    </w:p>
    <w:p w14:paraId="0E4E225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二、分包投标人中小企业合同份额</w:t>
      </w:r>
    </w:p>
    <w:p w14:paraId="0661A82A">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（分包投标人X,……）提供的服务全部由小微企业承接，</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0DCEA1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要求合同分包形式参加的项目或采购包，投标人按招标文件第一部分招标公告申请人的资格要求中规定的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52F84A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CD33021">
      <w:pPr>
        <w:snapToGrid w:val="0"/>
        <w:spacing w:line="360" w:lineRule="auto"/>
        <w:ind w:firstLine="576"/>
        <w:rPr>
          <w:rFonts w:ascii="宋体" w:hAnsi="宋体" w:cs="宋体"/>
          <w:highlight w:val="none"/>
          <w:u w:val="single"/>
        </w:rPr>
      </w:pPr>
    </w:p>
    <w:p w14:paraId="752C4F2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3244BB5">
      <w:pPr>
        <w:snapToGrid w:val="0"/>
        <w:spacing w:line="360" w:lineRule="auto"/>
        <w:ind w:firstLine="576"/>
        <w:rPr>
          <w:rFonts w:ascii="宋体" w:hAnsi="宋体" w:cs="宋体"/>
          <w:kern w:val="0"/>
          <w:sz w:val="24"/>
          <w:highlight w:val="none"/>
          <w:lang w:val="zh-CN"/>
        </w:rPr>
      </w:pPr>
    </w:p>
    <w:p w14:paraId="76E09A3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EE075EC">
      <w:pPr>
        <w:snapToGrid w:val="0"/>
        <w:spacing w:line="360" w:lineRule="auto"/>
        <w:ind w:left="573" w:leftChars="273"/>
        <w:rPr>
          <w:rFonts w:ascii="宋体" w:hAnsi="宋体" w:cs="宋体"/>
          <w:kern w:val="0"/>
          <w:sz w:val="24"/>
          <w:highlight w:val="none"/>
          <w:lang w:val="zh-CN"/>
        </w:rPr>
      </w:pPr>
    </w:p>
    <w:p w14:paraId="6BACEAD9">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6C8F751">
      <w:pPr>
        <w:snapToGrid w:val="0"/>
        <w:spacing w:line="360" w:lineRule="auto"/>
        <w:ind w:firstLine="576"/>
        <w:rPr>
          <w:rFonts w:ascii="宋体" w:hAnsi="宋体" w:cs="宋体"/>
          <w:kern w:val="0"/>
          <w:sz w:val="24"/>
          <w:highlight w:val="none"/>
          <w:lang w:val="zh-CN"/>
        </w:rPr>
      </w:pPr>
    </w:p>
    <w:p w14:paraId="25162AC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A8B8A85">
      <w:pPr>
        <w:snapToGrid w:val="0"/>
        <w:spacing w:line="360" w:lineRule="auto"/>
        <w:ind w:firstLine="576"/>
        <w:rPr>
          <w:rFonts w:ascii="宋体" w:hAnsi="宋体" w:cs="宋体"/>
          <w:kern w:val="0"/>
          <w:sz w:val="24"/>
          <w:highlight w:val="none"/>
          <w:lang w:val="zh-CN"/>
        </w:rPr>
      </w:pPr>
    </w:p>
    <w:p w14:paraId="0E83C4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1D0C5031">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 xml:space="preserve">  。                                           投标人名称(电子签名)：</w:t>
      </w:r>
    </w:p>
    <w:p w14:paraId="2939FBB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分包投标人名称(电子签名/公章)：</w:t>
      </w:r>
    </w:p>
    <w:p w14:paraId="0BD1EC6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EA2BDD8">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08447E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1745AC">
      <w:pPr>
        <w:autoSpaceDE w:val="0"/>
        <w:autoSpaceDN w:val="0"/>
        <w:jc w:val="center"/>
        <w:rPr>
          <w:rFonts w:ascii="宋体" w:hAnsi="宋体" w:cs="宋体"/>
          <w:b/>
          <w:spacing w:val="6"/>
          <w:sz w:val="32"/>
          <w:szCs w:val="32"/>
          <w:highlight w:val="none"/>
        </w:rPr>
      </w:pPr>
    </w:p>
    <w:p w14:paraId="67927CB2">
      <w:pPr>
        <w:autoSpaceDE w:val="0"/>
        <w:autoSpaceDN w:val="0"/>
        <w:jc w:val="center"/>
        <w:rPr>
          <w:rFonts w:ascii="宋体" w:hAnsi="宋体" w:cs="宋体"/>
          <w:b/>
          <w:spacing w:val="6"/>
          <w:sz w:val="32"/>
          <w:szCs w:val="32"/>
          <w:highlight w:val="none"/>
        </w:rPr>
      </w:pPr>
    </w:p>
    <w:p w14:paraId="7507BD0A">
      <w:pPr>
        <w:autoSpaceDE w:val="0"/>
        <w:autoSpaceDN w:val="0"/>
        <w:jc w:val="center"/>
        <w:rPr>
          <w:rFonts w:ascii="宋体" w:hAnsi="宋体" w:cs="宋体"/>
          <w:b/>
          <w:spacing w:val="6"/>
          <w:sz w:val="32"/>
          <w:szCs w:val="32"/>
          <w:highlight w:val="none"/>
        </w:rPr>
      </w:pPr>
    </w:p>
    <w:p w14:paraId="306F5A77">
      <w:pPr>
        <w:autoSpaceDE w:val="0"/>
        <w:autoSpaceDN w:val="0"/>
        <w:jc w:val="center"/>
        <w:rPr>
          <w:rFonts w:ascii="宋体" w:hAnsi="宋体" w:cs="宋体"/>
          <w:b/>
          <w:spacing w:val="6"/>
          <w:sz w:val="32"/>
          <w:szCs w:val="32"/>
          <w:highlight w:val="none"/>
        </w:rPr>
      </w:pPr>
    </w:p>
    <w:p w14:paraId="36D40F50">
      <w:pPr>
        <w:autoSpaceDE w:val="0"/>
        <w:autoSpaceDN w:val="0"/>
        <w:jc w:val="center"/>
        <w:rPr>
          <w:rFonts w:ascii="宋体" w:hAnsi="宋体" w:cs="宋体"/>
          <w:b/>
          <w:spacing w:val="6"/>
          <w:sz w:val="32"/>
          <w:szCs w:val="32"/>
          <w:highlight w:val="none"/>
        </w:rPr>
      </w:pPr>
    </w:p>
    <w:p w14:paraId="7DB2549A">
      <w:pPr>
        <w:autoSpaceDE w:val="0"/>
        <w:autoSpaceDN w:val="0"/>
        <w:jc w:val="center"/>
        <w:rPr>
          <w:rFonts w:ascii="宋体" w:hAnsi="宋体" w:cs="宋体"/>
          <w:b/>
          <w:spacing w:val="6"/>
          <w:sz w:val="32"/>
          <w:szCs w:val="32"/>
          <w:highlight w:val="none"/>
        </w:rPr>
      </w:pPr>
    </w:p>
    <w:p w14:paraId="35563BE7">
      <w:pPr>
        <w:autoSpaceDE w:val="0"/>
        <w:autoSpaceDN w:val="0"/>
        <w:jc w:val="center"/>
        <w:rPr>
          <w:rFonts w:ascii="宋体" w:hAnsi="宋体" w:cs="宋体"/>
          <w:b/>
          <w:spacing w:val="6"/>
          <w:sz w:val="32"/>
          <w:szCs w:val="32"/>
          <w:highlight w:val="none"/>
        </w:rPr>
      </w:pPr>
    </w:p>
    <w:p w14:paraId="4B6C63CC">
      <w:pPr>
        <w:autoSpaceDE w:val="0"/>
        <w:autoSpaceDN w:val="0"/>
        <w:jc w:val="center"/>
        <w:rPr>
          <w:rFonts w:ascii="宋体" w:hAnsi="宋体" w:cs="宋体"/>
          <w:b/>
          <w:spacing w:val="6"/>
          <w:sz w:val="32"/>
          <w:szCs w:val="32"/>
          <w:highlight w:val="none"/>
        </w:rPr>
      </w:pPr>
    </w:p>
    <w:p w14:paraId="32E3F016">
      <w:pPr>
        <w:autoSpaceDE w:val="0"/>
        <w:autoSpaceDN w:val="0"/>
        <w:jc w:val="center"/>
        <w:rPr>
          <w:rFonts w:ascii="宋体" w:hAnsi="宋体" w:cs="宋体"/>
          <w:b/>
          <w:spacing w:val="6"/>
          <w:sz w:val="32"/>
          <w:szCs w:val="32"/>
          <w:highlight w:val="none"/>
        </w:rPr>
      </w:pPr>
    </w:p>
    <w:p w14:paraId="545861CE">
      <w:pPr>
        <w:autoSpaceDE w:val="0"/>
        <w:autoSpaceDN w:val="0"/>
        <w:jc w:val="center"/>
        <w:rPr>
          <w:rFonts w:ascii="宋体" w:hAnsi="宋体" w:cs="宋体"/>
          <w:b/>
          <w:spacing w:val="6"/>
          <w:sz w:val="32"/>
          <w:szCs w:val="32"/>
          <w:highlight w:val="none"/>
        </w:rPr>
      </w:pPr>
    </w:p>
    <w:p w14:paraId="2B105BE2">
      <w:pPr>
        <w:autoSpaceDE w:val="0"/>
        <w:autoSpaceDN w:val="0"/>
        <w:jc w:val="center"/>
        <w:rPr>
          <w:rFonts w:ascii="宋体" w:hAnsi="宋体" w:cs="宋体"/>
          <w:b/>
          <w:spacing w:val="6"/>
          <w:sz w:val="32"/>
          <w:szCs w:val="32"/>
          <w:highlight w:val="none"/>
        </w:rPr>
      </w:pPr>
    </w:p>
    <w:p w14:paraId="35C5D371">
      <w:pPr>
        <w:autoSpaceDE w:val="0"/>
        <w:autoSpaceDN w:val="0"/>
        <w:jc w:val="center"/>
        <w:rPr>
          <w:rFonts w:ascii="宋体" w:hAnsi="宋体" w:cs="宋体"/>
          <w:b/>
          <w:spacing w:val="6"/>
          <w:sz w:val="32"/>
          <w:szCs w:val="32"/>
          <w:highlight w:val="none"/>
        </w:rPr>
      </w:pPr>
    </w:p>
    <w:p w14:paraId="29D66BF9">
      <w:pPr>
        <w:autoSpaceDE w:val="0"/>
        <w:autoSpaceDN w:val="0"/>
        <w:jc w:val="center"/>
        <w:rPr>
          <w:rFonts w:ascii="宋体" w:hAnsi="宋体" w:cs="宋体"/>
          <w:b/>
          <w:spacing w:val="6"/>
          <w:sz w:val="32"/>
          <w:szCs w:val="32"/>
          <w:highlight w:val="none"/>
        </w:rPr>
      </w:pPr>
    </w:p>
    <w:p w14:paraId="35E2DFAC">
      <w:pPr>
        <w:autoSpaceDE w:val="0"/>
        <w:autoSpaceDN w:val="0"/>
        <w:jc w:val="center"/>
        <w:rPr>
          <w:rFonts w:ascii="宋体" w:hAnsi="宋体" w:cs="宋体"/>
          <w:b/>
          <w:spacing w:val="6"/>
          <w:sz w:val="32"/>
          <w:szCs w:val="32"/>
          <w:highlight w:val="none"/>
        </w:rPr>
      </w:pPr>
    </w:p>
    <w:p w14:paraId="51F0503A">
      <w:pPr>
        <w:autoSpaceDE w:val="0"/>
        <w:autoSpaceDN w:val="0"/>
        <w:jc w:val="center"/>
        <w:rPr>
          <w:rFonts w:ascii="宋体" w:hAnsi="宋体" w:cs="宋体"/>
          <w:b/>
          <w:spacing w:val="6"/>
          <w:sz w:val="32"/>
          <w:szCs w:val="32"/>
          <w:highlight w:val="none"/>
        </w:rPr>
      </w:pPr>
    </w:p>
    <w:p w14:paraId="1DA9BA36">
      <w:pPr>
        <w:autoSpaceDE w:val="0"/>
        <w:autoSpaceDN w:val="0"/>
        <w:jc w:val="center"/>
        <w:rPr>
          <w:rFonts w:ascii="宋体" w:hAnsi="宋体" w:cs="宋体"/>
          <w:b/>
          <w:spacing w:val="6"/>
          <w:sz w:val="32"/>
          <w:szCs w:val="32"/>
          <w:highlight w:val="none"/>
        </w:rPr>
      </w:pPr>
    </w:p>
    <w:p w14:paraId="25E9DE10">
      <w:pPr>
        <w:autoSpaceDE w:val="0"/>
        <w:autoSpaceDN w:val="0"/>
        <w:jc w:val="center"/>
        <w:rPr>
          <w:rFonts w:ascii="宋体" w:hAnsi="宋体" w:cs="宋体"/>
          <w:b/>
          <w:spacing w:val="6"/>
          <w:sz w:val="32"/>
          <w:szCs w:val="32"/>
          <w:highlight w:val="none"/>
        </w:rPr>
      </w:pPr>
    </w:p>
    <w:p w14:paraId="394C6697">
      <w:pPr>
        <w:autoSpaceDE w:val="0"/>
        <w:autoSpaceDN w:val="0"/>
        <w:jc w:val="center"/>
        <w:rPr>
          <w:rFonts w:ascii="宋体" w:hAnsi="宋体" w:cs="宋体"/>
          <w:b/>
          <w:spacing w:val="6"/>
          <w:sz w:val="32"/>
          <w:szCs w:val="32"/>
          <w:highlight w:val="none"/>
        </w:rPr>
      </w:pPr>
    </w:p>
    <w:p w14:paraId="15894FB8">
      <w:pPr>
        <w:autoSpaceDE w:val="0"/>
        <w:autoSpaceDN w:val="0"/>
        <w:jc w:val="center"/>
        <w:rPr>
          <w:rFonts w:ascii="宋体" w:hAnsi="宋体" w:cs="宋体"/>
          <w:b/>
          <w:spacing w:val="6"/>
          <w:sz w:val="32"/>
          <w:szCs w:val="32"/>
          <w:highlight w:val="none"/>
        </w:rPr>
      </w:pPr>
    </w:p>
    <w:p w14:paraId="49519EBC">
      <w:pPr>
        <w:autoSpaceDE w:val="0"/>
        <w:autoSpaceDN w:val="0"/>
        <w:jc w:val="center"/>
        <w:rPr>
          <w:rFonts w:ascii="宋体" w:hAnsi="宋体" w:cs="宋体"/>
          <w:b/>
          <w:spacing w:val="6"/>
          <w:sz w:val="32"/>
          <w:szCs w:val="32"/>
          <w:highlight w:val="none"/>
        </w:rPr>
      </w:pPr>
    </w:p>
    <w:p w14:paraId="79EFFE31">
      <w:pPr>
        <w:autoSpaceDE w:val="0"/>
        <w:autoSpaceDN w:val="0"/>
        <w:jc w:val="center"/>
        <w:rPr>
          <w:rFonts w:ascii="宋体" w:hAnsi="宋体" w:cs="宋体"/>
          <w:b/>
          <w:spacing w:val="6"/>
          <w:sz w:val="32"/>
          <w:szCs w:val="32"/>
          <w:highlight w:val="none"/>
        </w:rPr>
      </w:pPr>
    </w:p>
    <w:p w14:paraId="1344ACB5">
      <w:pPr>
        <w:autoSpaceDE w:val="0"/>
        <w:autoSpaceDN w:val="0"/>
        <w:jc w:val="center"/>
        <w:rPr>
          <w:rFonts w:ascii="宋体" w:hAnsi="宋体" w:cs="宋体"/>
          <w:b/>
          <w:spacing w:val="6"/>
          <w:sz w:val="32"/>
          <w:szCs w:val="32"/>
          <w:highlight w:val="none"/>
        </w:rPr>
      </w:pPr>
    </w:p>
    <w:p w14:paraId="3A4F2114">
      <w:pPr>
        <w:autoSpaceDE w:val="0"/>
        <w:autoSpaceDN w:val="0"/>
        <w:jc w:val="center"/>
        <w:rPr>
          <w:rFonts w:ascii="宋体" w:hAnsi="宋体" w:cs="宋体"/>
          <w:b/>
          <w:spacing w:val="6"/>
          <w:sz w:val="32"/>
          <w:szCs w:val="32"/>
          <w:highlight w:val="none"/>
        </w:rPr>
      </w:pPr>
    </w:p>
    <w:p w14:paraId="14E5D8A8">
      <w:pPr>
        <w:autoSpaceDE w:val="0"/>
        <w:autoSpaceDN w:val="0"/>
        <w:jc w:val="center"/>
        <w:rPr>
          <w:rFonts w:ascii="宋体" w:hAnsi="宋体" w:cs="宋体"/>
          <w:b/>
          <w:spacing w:val="6"/>
          <w:sz w:val="32"/>
          <w:szCs w:val="32"/>
          <w:highlight w:val="none"/>
        </w:rPr>
      </w:pPr>
    </w:p>
    <w:p w14:paraId="5E30FFDD">
      <w:pPr>
        <w:autoSpaceDE w:val="0"/>
        <w:autoSpaceDN w:val="0"/>
        <w:jc w:val="center"/>
        <w:rPr>
          <w:rFonts w:ascii="宋体" w:hAnsi="宋体" w:cs="宋体"/>
          <w:b/>
          <w:spacing w:val="6"/>
          <w:sz w:val="32"/>
          <w:szCs w:val="32"/>
          <w:highlight w:val="none"/>
        </w:rPr>
      </w:pPr>
    </w:p>
    <w:p w14:paraId="33F5C661">
      <w:pPr>
        <w:autoSpaceDE w:val="0"/>
        <w:autoSpaceDN w:val="0"/>
        <w:jc w:val="center"/>
        <w:rPr>
          <w:rFonts w:ascii="宋体" w:hAnsi="宋体" w:cs="宋体"/>
          <w:b/>
          <w:spacing w:val="6"/>
          <w:sz w:val="32"/>
          <w:szCs w:val="32"/>
          <w:highlight w:val="none"/>
        </w:rPr>
      </w:pPr>
    </w:p>
    <w:p w14:paraId="018D2243">
      <w:pPr>
        <w:autoSpaceDE w:val="0"/>
        <w:autoSpaceDN w:val="0"/>
        <w:jc w:val="center"/>
        <w:rPr>
          <w:rFonts w:ascii="宋体" w:hAnsi="宋体" w:cs="宋体"/>
          <w:b/>
          <w:spacing w:val="6"/>
          <w:sz w:val="32"/>
          <w:szCs w:val="32"/>
          <w:highlight w:val="none"/>
        </w:rPr>
      </w:pPr>
    </w:p>
    <w:p w14:paraId="4B979891">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附件7：中小企业声明函</w:t>
      </w:r>
    </w:p>
    <w:p w14:paraId="3D7D36AD">
      <w:pPr>
        <w:spacing w:line="360" w:lineRule="auto"/>
        <w:jc w:val="center"/>
        <w:rPr>
          <w:rFonts w:ascii="宋体" w:hAnsi="宋体" w:cs="宋体"/>
          <w:sz w:val="24"/>
          <w:highlight w:val="none"/>
          <w:u w:val="single"/>
        </w:rPr>
      </w:pPr>
    </w:p>
    <w:p w14:paraId="2E59CCB3">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FA06C38">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仁和街道两路两侧环境整治第三方服务采购项目</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9F0C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EB1DE4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53DDAC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754F08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F62471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627D8DA">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B14357B">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3DD8CBA">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4F5A42F6">
      <w:pPr>
        <w:spacing w:line="360" w:lineRule="auto"/>
        <w:ind w:right="420"/>
        <w:rPr>
          <w:rFonts w:ascii="宋体" w:hAnsi="宋体" w:cs="宋体"/>
          <w:sz w:val="24"/>
          <w:highlight w:val="none"/>
        </w:rPr>
      </w:pPr>
    </w:p>
    <w:p w14:paraId="50DA2E74">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47A0A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EDFB1">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2EC829">
      <w:pPr>
        <w:pStyle w:val="2"/>
        <w:rPr>
          <w:rFonts w:ascii="宋体" w:hAnsi="宋体" w:eastAsia="宋体" w:cs="宋体"/>
          <w:highlight w:val="none"/>
          <w:lang w:val="en-US"/>
        </w:rPr>
      </w:pPr>
    </w:p>
    <w:p w14:paraId="537EB35E">
      <w:pPr>
        <w:spacing w:line="360" w:lineRule="auto"/>
        <w:ind w:right="420"/>
        <w:rPr>
          <w:rFonts w:ascii="宋体" w:hAnsi="宋体" w:cs="宋体"/>
          <w:highlight w:val="none"/>
        </w:rPr>
      </w:pPr>
    </w:p>
    <w:p w14:paraId="6F580B0D">
      <w:pPr>
        <w:spacing w:line="360" w:lineRule="auto"/>
        <w:rPr>
          <w:rFonts w:ascii="宋体" w:hAnsi="宋体" w:cs="宋体"/>
          <w:bCs/>
          <w:sz w:val="24"/>
          <w:highlight w:val="none"/>
        </w:rPr>
      </w:pPr>
    </w:p>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002030204"/>
    <w:charset w:val="00"/>
    <w:family w:val="swiss"/>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A5E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098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BFFDD4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4A8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ECFEDA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7794">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B4D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6" w:name="_Toc131845147"/>
    <w:bookmarkStart w:id="517" w:name="_Toc91899912"/>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DB1B">
    <w:pPr>
      <w:pStyle w:val="43"/>
      <w:framePr w:wrap="around" w:vAnchor="text" w:hAnchor="margin" w:xAlign="right" w:y="1"/>
      <w:rPr>
        <w:rStyle w:val="72"/>
      </w:rPr>
    </w:pPr>
    <w:r>
      <w:fldChar w:fldCharType="begin"/>
    </w:r>
    <w:r>
      <w:rPr>
        <w:rStyle w:val="72"/>
      </w:rPr>
      <w:instrText xml:space="preserve">PAGE  </w:instrText>
    </w:r>
    <w:r>
      <w:fldChar w:fldCharType="end"/>
    </w:r>
  </w:p>
  <w:p w14:paraId="56BC19EA">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B8F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D27C">
    <w:pPr>
      <w:pStyle w:val="4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9854A8">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WObHE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VWObHEAQAAjwMAAA4AAAAAAAAAAQAgAAAAHwEAAGRycy9lMm9Eb2MueG1s&#10;UEsFBgAAAAAGAAYAWQEAAFUFAAAAAA==&#10;">
              <v:fill on="f" focussize="0,0"/>
              <v:stroke on="f"/>
              <v:imagedata o:title=""/>
              <o:lock v:ext="edit" aspectratio="f"/>
              <v:textbox inset="0mm,0mm,0mm,0mm" style="mso-fit-shape-to-text:t;">
                <w:txbxContent>
                  <w:p w14:paraId="1C9854A8">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36D4">
    <w:pPr>
      <w:pStyle w:val="4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407FD9">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39</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78</w:t>
                          </w:r>
                          <w: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a9EoOy&#10;AQAAiAMAAA4AAAAAAAAAAQAgAAAAHwEAAGRycy9lMm9Eb2MueG1sUEsFBgAAAAAGAAYAWQEAAEMF&#10;AAAAAA==&#10;">
              <v:fill on="f" focussize="0,0"/>
              <v:stroke on="f"/>
              <v:imagedata o:title=""/>
              <o:lock v:ext="edit" aspectratio="f"/>
              <v:textbox inset="0mm,0mm,0mm,0mm" style="mso-fit-shape-to-text:t;">
                <w:txbxContent>
                  <w:p w14:paraId="7A407FD9">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39</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78</w:t>
                    </w:r>
                    <w:r>
                      <w:fldChar w:fldCharType="end"/>
                    </w:r>
                    <w:r>
                      <w:rPr>
                        <w:rFonts w:hint="eastAsia" w:ascii="宋体" w:hAnsi="宋体" w:cs="宋体"/>
                        <w:sz w:val="18"/>
                        <w:szCs w:val="18"/>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F7C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49138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B3E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7BACD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57F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F8095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472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709FF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3604">
    <w:pPr>
      <w:pStyle w:val="44"/>
      <w:pBdr>
        <w:bottom w:val="single" w:color="auto" w:sz="6" w:space="4"/>
      </w:pBdr>
      <w:jc w:val="right"/>
    </w:pPr>
    <w:r>
      <w:t>杭州市政府采购公开招标文件</w:t>
    </w:r>
  </w:p>
  <w:p w14:paraId="71A8C3E1">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7A9F">
    <w:pPr>
      <w:pStyle w:val="44"/>
      <w:jc w:val="right"/>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E882">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862B">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4FCB">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EC04">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FF19">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6FC7">
    <w:pPr>
      <w:pStyle w:val="44"/>
      <w:rPr>
        <w:rFonts w:ascii="仿宋_GB2312" w:eastAsia="仿宋_GB2312"/>
        <w:b/>
        <w:i/>
        <w:u w:val="single"/>
      </w:rPr>
    </w:pPr>
    <w:r>
      <w:t>             杭州市政府采购公开招标文件</w:t>
    </w:r>
  </w:p>
  <w:p w14:paraId="40826F7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0AF8">
    <w:pPr>
      <w:pStyle w:val="44"/>
    </w:pPr>
    <w:r>
      <w:t></w:t>
    </w:r>
  </w:p>
  <w:p w14:paraId="31A57E1A">
    <w:pPr>
      <w:pStyle w:val="44"/>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8091">
    <w:pPr>
      <w:pStyle w:val="44"/>
      <w:rPr>
        <w:rFonts w:ascii="仿宋_GB2312" w:eastAsia="仿宋_GB2312"/>
        <w:b/>
        <w:i/>
        <w:u w:val="single"/>
      </w:rPr>
    </w:pPr>
    <w:r>
      <w:t>杭州市政府采购公开招标文件</w:t>
    </w:r>
  </w:p>
  <w:p w14:paraId="60F6A77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6D05">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C098">
    <w:pPr>
      <w:pStyle w:val="44"/>
      <w:jc w:val="right"/>
      <w:rPr>
        <w:rFonts w:ascii="仿宋_GB2312" w:eastAsia="仿宋_GB2312"/>
        <w:b/>
        <w:i/>
        <w:u w:val="single"/>
      </w:rPr>
    </w:pPr>
    <w:r>
      <w:t>杭州市政府采购公开招标文件</w:t>
    </w:r>
  </w:p>
  <w:p w14:paraId="20EC8D2E">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365E3CD"/>
    <w:multiLevelType w:val="singleLevel"/>
    <w:tmpl w:val="0365E3CD"/>
    <w:lvl w:ilvl="0" w:tentative="0">
      <w:start w:val="2"/>
      <w:numFmt w:val="decimal"/>
      <w:suff w:val="nothing"/>
      <w:lvlText w:val="%1、"/>
      <w:lvlJc w:val="left"/>
    </w:lvl>
  </w:abstractNum>
  <w:abstractNum w:abstractNumId="2">
    <w:nsid w:val="6F4F7B61"/>
    <w:multiLevelType w:val="singleLevel"/>
    <w:tmpl w:val="6F4F7B6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TA2MTdkOWE1YTdkYjFiN2ZiZDc0ZDdkZGY2YzIifQ=="/>
  </w:docVars>
  <w:rsids>
    <w:rsidRoot w:val="00000000"/>
    <w:rsid w:val="05762D93"/>
    <w:rsid w:val="062131E3"/>
    <w:rsid w:val="24191D7B"/>
    <w:rsid w:val="2BDC0145"/>
    <w:rsid w:val="395A27A5"/>
    <w:rsid w:val="43B00A92"/>
    <w:rsid w:val="4B1C5BE9"/>
    <w:rsid w:val="56197A68"/>
    <w:rsid w:val="58EB7D67"/>
    <w:rsid w:val="678D5D63"/>
    <w:rsid w:val="71A374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1"/>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0"/>
    <w:qFormat/>
    <w:uiPriority w:val="0"/>
    <w:pPr>
      <w:spacing w:line="480" w:lineRule="exact"/>
      <w:ind w:firstLine="480" w:firstLineChars="200"/>
    </w:pPr>
    <w:rPr>
      <w:rFonts w:ascii="宋体" w:hAnsi="宋体"/>
      <w:sz w:val="24"/>
    </w:rPr>
  </w:style>
  <w:style w:type="paragraph" w:styleId="27">
    <w:name w:val="Body Text First Indent 2"/>
    <w:basedOn w:val="26"/>
    <w:link w:val="65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56"/>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6"/>
    <w:qFormat/>
    <w:uiPriority w:val="0"/>
    <w:pPr>
      <w:ind w:left="100" w:leftChars="2500"/>
    </w:pPr>
    <w:rPr>
      <w:rFonts w:ascii="宋体"/>
      <w:sz w:val="24"/>
      <w:szCs w:val="21"/>
      <w:lang w:val="zh-CN"/>
    </w:rPr>
  </w:style>
  <w:style w:type="paragraph" w:styleId="40">
    <w:name w:val="Body Text Indent 2"/>
    <w:basedOn w:val="1"/>
    <w:link w:val="820"/>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713"/>
    <w:qFormat/>
    <w:uiPriority w:val="0"/>
    <w:rPr>
      <w:sz w:val="18"/>
      <w:szCs w:val="18"/>
    </w:rPr>
  </w:style>
  <w:style w:type="paragraph" w:styleId="43">
    <w:name w:val="footer"/>
    <w:basedOn w:val="1"/>
    <w:link w:val="888"/>
    <w:qFormat/>
    <w:uiPriority w:val="99"/>
    <w:pPr>
      <w:tabs>
        <w:tab w:val="center" w:pos="4153"/>
        <w:tab w:val="right" w:pos="8306"/>
      </w:tabs>
      <w:snapToGrid w:val="0"/>
      <w:jc w:val="left"/>
    </w:pPr>
    <w:rPr>
      <w:sz w:val="18"/>
      <w:szCs w:val="18"/>
    </w:rPr>
  </w:style>
  <w:style w:type="paragraph" w:styleId="44">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1"/>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16"/>
    <w:qFormat/>
    <w:uiPriority w:val="0"/>
    <w:pPr>
      <w:spacing w:after="120" w:line="480" w:lineRule="auto"/>
    </w:pPr>
  </w:style>
  <w:style w:type="paragraph" w:styleId="58">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2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next w:val="46"/>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4"/>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style>
  <w:style w:type="paragraph" w:customStyle="1" w:styleId="102">
    <w:name w:val="样式 标题 4h4H4Fab-4T5Ref Heading 1rh1Heading sqlsect 1.2.3...."/>
    <w:basedOn w:val="6"/>
    <w:link w:val="9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0"/>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40"/>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3360"/>
      </w:tabs>
      <w:ind w:left="3360"/>
      <w:outlineLvl w:val="6"/>
    </w:pPr>
  </w:style>
  <w:style w:type="paragraph" w:customStyle="1" w:styleId="477">
    <w:name w:val="四级条标题"/>
    <w:basedOn w:val="337"/>
    <w:next w:val="322"/>
    <w:qFormat/>
    <w:uiPriority w:val="0"/>
    <w:pPr>
      <w:tabs>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clear" w:pos="1008"/>
      </w:tabs>
      <w:ind w:left="1080" w:hanging="1080"/>
    </w:pPr>
  </w:style>
  <w:style w:type="paragraph" w:customStyle="1" w:styleId="579">
    <w:name w:val="数字标题1"/>
    <w:basedOn w:val="3"/>
    <w:next w:val="1"/>
    <w:qFormat/>
    <w:uiPriority w:val="0"/>
    <w:pPr>
      <w:tabs>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uiPriority w:val="0"/>
    <w:rPr>
      <w:rFonts w:ascii="宋体" w:hAnsi="宋体"/>
      <w:sz w:val="24"/>
    </w:rPr>
  </w:style>
  <w:style w:type="character" w:customStyle="1" w:styleId="620">
    <w:name w:val="Char Char71"/>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_ed0ac9d8-abe5-4d2d-b75a-a4f388268d43"/>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1"/>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_8b92ef84-5148-4846-b6b3-d3f50cb4bc04"/>
    <w:qFormat/>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7"/>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50"/>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9"/>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qFormat/>
    <w:uiPriority w:val="99"/>
    <w:rPr>
      <w:rFonts w:ascii="Times New Roman" w:hAnsi="Times New Roman" w:eastAsia="宋体" w:cs="Times New Roman"/>
      <w:szCs w:val="24"/>
    </w:rPr>
  </w:style>
  <w:style w:type="character" w:customStyle="1" w:styleId="713">
    <w:name w:val="批注框文本 Char"/>
    <w:link w:val="42"/>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2"/>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_2fe72236-5d8f-44a6-bcae-d0951cc7b3e4"/>
    <w:qFormat/>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6"/>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_e5f39f5d-d006-40cb-a1ae-2cf795e057c5"/>
    <w:qFormat/>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0"/>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8"/>
    <w:qFormat/>
    <w:uiPriority w:val="0"/>
    <w:rPr>
      <w:rFonts w:ascii="黑体" w:hAnsi="Courier New" w:eastAsia="黑体"/>
    </w:rPr>
  </w:style>
  <w:style w:type="character" w:customStyle="1" w:styleId="816">
    <w:name w:val="正文文本 2 Char1"/>
    <w:link w:val="57"/>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40"/>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3"/>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0"/>
    <w:rPr>
      <w:rFonts w:ascii="宋体" w:hAnsi="Courier New"/>
    </w:rPr>
  </w:style>
  <w:style w:type="character" w:customStyle="1" w:styleId="831">
    <w:name w:val="正文首行缩进 Char"/>
    <w:link w:val="24"/>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5"/>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5"/>
    <w:qFormat/>
    <w:uiPriority w:val="0"/>
    <w:rPr>
      <w:kern w:val="2"/>
      <w:sz w:val="24"/>
    </w:rPr>
  </w:style>
  <w:style w:type="character" w:customStyle="1" w:styleId="882">
    <w:name w:val="日期 Char1"/>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3"/>
    <w:qFormat/>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4"/>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_正文"/>
    <w:basedOn w:val="1"/>
    <w:qFormat/>
    <w:uiPriority w:val="0"/>
    <w:pPr>
      <w:tabs>
        <w:tab w:val="left" w:pos="840"/>
      </w:tabs>
      <w:adjustRightInd/>
      <w:spacing w:line="360" w:lineRule="auto"/>
      <w:ind w:firstLine="200" w:firstLineChars="200"/>
    </w:pPr>
    <w:rPr>
      <w:sz w:val="24"/>
    </w:rPr>
  </w:style>
  <w:style w:type="paragraph" w:customStyle="1" w:styleId="96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4">
    <w:name w:val="[Normal]"/>
    <w:qFormat/>
    <w:uiPriority w:val="0"/>
    <w:rPr>
      <w:rFonts w:ascii="宋体" w:hAnsi="宋体" w:eastAsia="宋体" w:cs="Times New Roman"/>
      <w:sz w:val="24"/>
      <w:szCs w:val="22"/>
      <w:lang w:val="zh-CN" w:eastAsia="zh-CN" w:bidi="ar-SA"/>
    </w:rPr>
  </w:style>
  <w:style w:type="character" w:customStyle="1" w:styleId="965">
    <w:name w:val="NormalCharacter"/>
    <w:qFormat/>
    <w:uiPriority w:val="0"/>
    <w:rPr>
      <w:rFonts w:ascii="Times New Roman" w:hAnsi="Times New Roman" w:eastAsia="宋体" w:cs="Times New Roman"/>
      <w:kern w:val="2"/>
      <w:sz w:val="21"/>
      <w:szCs w:val="24"/>
      <w:lang w:val="en-US" w:eastAsia="zh-CN" w:bidi="ar-SA"/>
    </w:rPr>
  </w:style>
  <w:style w:type="paragraph" w:customStyle="1" w:styleId="966">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14219</Words>
  <Characters>15332</Characters>
  <Paragraphs>1697</Paragraphs>
  <TotalTime>13</TotalTime>
  <ScaleCrop>false</ScaleCrop>
  <LinksUpToDate>false</LinksUpToDate>
  <CharactersWithSpaces>15576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2024-10-19T07:22:00Z</dcterms:created>
  <dc:creator>玥</dc:creator>
  <cp:lastModifiedBy>吃葡萄不吐瓜子壳</cp:lastModifiedBy>
  <cp:lastPrinted>2021-12-27T03:06:00Z</cp:lastPrinted>
  <dcterms:modified xsi:type="dcterms:W3CDTF">2024-11-19T06:56:37Z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B58A0AD6FC73453BB41D577F79348F74_13</vt:lpwstr>
  </property>
</Properties>
</file>