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30BA4">
      <w:pPr>
        <w:ind w:firstLine="984"/>
        <w:jc w:val="center"/>
        <w:rPr>
          <w:rFonts w:ascii="Times New Roman" w:hAnsi="Times New Roman" w:eastAsia="华文新魏" w:cs="Times New Roman"/>
          <w:b/>
          <w:spacing w:val="-14"/>
          <w:sz w:val="52"/>
          <w:szCs w:val="52"/>
        </w:rPr>
      </w:pPr>
      <w:bookmarkStart w:id="0" w:name="OLE_LINK1"/>
      <w:bookmarkStart w:id="1" w:name="_Hlk133575614"/>
    </w:p>
    <w:p w14:paraId="74C2884A">
      <w:pPr>
        <w:spacing w:after="120"/>
        <w:ind w:firstLine="521" w:firstLineChars="100"/>
        <w:jc w:val="center"/>
        <w:rPr>
          <w:rFonts w:ascii="Times New Roman" w:hAnsi="Times New Roman" w:eastAsia="华文新魏" w:cs="Times New Roman"/>
          <w:b/>
          <w:sz w:val="52"/>
          <w:szCs w:val="52"/>
        </w:rPr>
      </w:pPr>
      <w:r>
        <w:rPr>
          <w:rFonts w:hint="eastAsia" w:ascii="Times New Roman" w:hAnsi="Times New Roman" w:eastAsia="华文新魏" w:cs="Times New Roman"/>
          <w:b/>
          <w:sz w:val="52"/>
          <w:szCs w:val="52"/>
        </w:rPr>
        <w:t>浙江省岱山县第一人民医院</w:t>
      </w:r>
    </w:p>
    <w:p w14:paraId="65F3666F">
      <w:pPr>
        <w:spacing w:after="120"/>
        <w:ind w:firstLine="521" w:firstLineChars="100"/>
        <w:jc w:val="center"/>
        <w:rPr>
          <w:rFonts w:ascii="Times New Roman" w:hAnsi="Times New Roman" w:eastAsia="华文新魏" w:cs="Times New Roman"/>
          <w:b/>
          <w:sz w:val="52"/>
          <w:szCs w:val="52"/>
        </w:rPr>
      </w:pPr>
      <w:r>
        <w:rPr>
          <w:rFonts w:hint="eastAsia" w:ascii="Times New Roman" w:hAnsi="Times New Roman" w:eastAsia="华文新魏" w:cs="Times New Roman"/>
          <w:b/>
          <w:sz w:val="52"/>
          <w:szCs w:val="52"/>
        </w:rPr>
        <w:t>内窥镜摄像系统采购项目</w:t>
      </w:r>
    </w:p>
    <w:p w14:paraId="45AD8B5D">
      <w:pPr>
        <w:snapToGrid w:val="0"/>
        <w:spacing w:line="312" w:lineRule="auto"/>
        <w:ind w:firstLine="1041"/>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2DC83CDD">
      <w:pPr>
        <w:snapToGrid w:val="0"/>
        <w:spacing w:before="120" w:line="312" w:lineRule="auto"/>
        <w:ind w:firstLine="640"/>
        <w:rPr>
          <w:rFonts w:ascii="Times New Roman" w:hAnsi="Times New Roman" w:eastAsia="华文新魏" w:cs="Times New Roman"/>
          <w:b/>
          <w:sz w:val="32"/>
        </w:rPr>
      </w:pPr>
    </w:p>
    <w:p w14:paraId="75D3A819">
      <w:pPr>
        <w:snapToGrid w:val="0"/>
        <w:spacing w:before="120" w:line="312" w:lineRule="auto"/>
        <w:ind w:firstLine="640"/>
        <w:rPr>
          <w:rFonts w:ascii="Times New Roman" w:hAnsi="Times New Roman" w:eastAsia="华文新魏" w:cs="Times New Roman"/>
          <w:b/>
          <w:sz w:val="32"/>
        </w:rPr>
      </w:pPr>
    </w:p>
    <w:p w14:paraId="53E4C1AA">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bookmarkStart w:id="2" w:name="OLE_LINK3"/>
      <w:r>
        <w:rPr>
          <w:rFonts w:hint="eastAsia" w:ascii="Times New Roman" w:hAnsi="Times New Roman" w:eastAsia="华文新魏" w:cs="Times New Roman"/>
          <w:b/>
          <w:sz w:val="32"/>
        </w:rPr>
        <w:t>浙江省岱山县第一人民医院内窥镜摄像系统采购项目</w:t>
      </w:r>
      <w:bookmarkEnd w:id="2"/>
    </w:p>
    <w:p w14:paraId="09E676E5">
      <w:pPr>
        <w:snapToGrid w:val="0"/>
        <w:spacing w:before="120" w:line="312" w:lineRule="auto"/>
        <w:rPr>
          <w:rFonts w:ascii="Times New Roman" w:hAnsi="Times New Roman" w:eastAsia="华文新魏" w:cs="Times New Roman"/>
          <w:b/>
          <w:sz w:val="32"/>
        </w:rPr>
      </w:pPr>
    </w:p>
    <w:p w14:paraId="696BE463">
      <w:pPr>
        <w:snapToGrid w:val="0"/>
        <w:spacing w:before="120" w:line="312" w:lineRule="auto"/>
        <w:rPr>
          <w:rFonts w:ascii="Times New Roman" w:hAnsi="Times New Roman" w:eastAsia="华文新魏" w:cs="Times New Roman"/>
          <w:b/>
          <w:sz w:val="32"/>
        </w:rPr>
      </w:pPr>
      <w:r>
        <w:rPr>
          <w:rFonts w:hint="eastAsia" w:ascii="Times New Roman" w:hAnsi="Times New Roman" w:eastAsia="华文新魏" w:cs="Times New Roman"/>
          <w:b/>
          <w:sz w:val="32"/>
        </w:rPr>
        <w:t>项目编号：SZGXZS2024230</w:t>
      </w:r>
    </w:p>
    <w:p w14:paraId="6B25A8D1">
      <w:pPr>
        <w:snapToGrid w:val="0"/>
        <w:spacing w:before="120" w:line="312" w:lineRule="auto"/>
        <w:ind w:left="1520" w:hanging="1522" w:hangingChars="500"/>
        <w:rPr>
          <w:rFonts w:ascii="Times New Roman" w:hAnsi="Times New Roman" w:eastAsia="华文新魏" w:cs="Times New Roman"/>
          <w:b/>
          <w:w w:val="95"/>
          <w:sz w:val="32"/>
        </w:rPr>
      </w:pPr>
    </w:p>
    <w:p w14:paraId="1ECA47A0">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浙江省岱山县第一人民医院</w:t>
      </w:r>
    </w:p>
    <w:p w14:paraId="512A759A">
      <w:pPr>
        <w:snapToGrid w:val="0"/>
        <w:spacing w:before="120" w:line="312" w:lineRule="auto"/>
        <w:ind w:firstLine="607"/>
        <w:rPr>
          <w:rFonts w:ascii="Times New Roman" w:hAnsi="Times New Roman" w:eastAsia="华文新魏" w:cs="Times New Roman"/>
          <w:b/>
          <w:w w:val="95"/>
          <w:sz w:val="32"/>
        </w:rPr>
      </w:pPr>
    </w:p>
    <w:p w14:paraId="64EE82CA">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2D1C642A">
      <w:pPr>
        <w:snapToGrid w:val="0"/>
        <w:spacing w:before="120" w:line="312" w:lineRule="auto"/>
        <w:ind w:left="5961" w:hanging="5968" w:hangingChars="1961"/>
        <w:rPr>
          <w:rFonts w:ascii="Times New Roman" w:hAnsi="Times New Roman" w:eastAsia="华文新魏" w:cs="Times New Roman"/>
          <w:b/>
          <w:w w:val="95"/>
          <w:sz w:val="32"/>
        </w:rPr>
      </w:pPr>
    </w:p>
    <w:p w14:paraId="353B5E80">
      <w:pPr>
        <w:snapToGrid w:val="0"/>
        <w:spacing w:before="120" w:line="312" w:lineRule="auto"/>
        <w:ind w:firstLine="607"/>
        <w:rPr>
          <w:rFonts w:ascii="Times New Roman" w:hAnsi="Times New Roman" w:eastAsia="华文新魏" w:cs="Times New Roman"/>
          <w:b/>
          <w:w w:val="95"/>
          <w:sz w:val="32"/>
        </w:rPr>
      </w:pPr>
    </w:p>
    <w:p w14:paraId="41A513AA">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4年10月17日</w:t>
      </w:r>
    </w:p>
    <w:p w14:paraId="74F03F50">
      <w:pPr>
        <w:snapToGrid w:val="0"/>
        <w:spacing w:before="120" w:line="312" w:lineRule="auto"/>
        <w:ind w:left="6057" w:leftChars="2409" w:hanging="998" w:hangingChars="328"/>
        <w:rPr>
          <w:rFonts w:ascii="Times New Roman" w:hAnsi="Times New Roman" w:eastAsia="华文新魏" w:cs="Times New Roman"/>
          <w:b/>
          <w:w w:val="95"/>
          <w:sz w:val="32"/>
        </w:rPr>
      </w:pPr>
    </w:p>
    <w:p w14:paraId="32CB5527">
      <w:pPr>
        <w:widowControl/>
        <w:spacing w:line="312" w:lineRule="auto"/>
        <w:ind w:firstLine="883"/>
        <w:jc w:val="left"/>
        <w:rPr>
          <w:rFonts w:ascii="Times New Roman" w:hAnsi="Times New Roman" w:eastAsia="创艺简标宋" w:cs="Times New Roman"/>
          <w:kern w:val="0"/>
          <w:sz w:val="44"/>
        </w:rPr>
        <w:sectPr>
          <w:footerReference r:id="rId3" w:type="default"/>
          <w:pgSz w:w="11906" w:h="16838"/>
          <w:pgMar w:top="1304" w:right="1106" w:bottom="1304" w:left="1531" w:header="1304" w:footer="1304" w:gutter="0"/>
          <w:cols w:space="720" w:num="1"/>
        </w:sectPr>
      </w:pPr>
    </w:p>
    <w:p w14:paraId="5A309330">
      <w:pPr>
        <w:snapToGrid w:val="0"/>
        <w:spacing w:before="120" w:line="312" w:lineRule="auto"/>
        <w:ind w:firstLine="883"/>
        <w:rPr>
          <w:rFonts w:ascii="Times New Roman" w:hAnsi="Times New Roman" w:eastAsia="创艺简标宋" w:cs="Times New Roman"/>
          <w:sz w:val="44"/>
        </w:rPr>
      </w:pPr>
    </w:p>
    <w:p w14:paraId="148B853D">
      <w:pPr>
        <w:snapToGrid w:val="0"/>
        <w:spacing w:before="120" w:line="312" w:lineRule="auto"/>
        <w:ind w:firstLine="883"/>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47831EBF">
      <w:pPr>
        <w:spacing w:after="120"/>
        <w:ind w:firstLine="210" w:firstLineChars="100"/>
        <w:rPr>
          <w:rFonts w:ascii="Times New Roman" w:hAnsi="Times New Roman" w:eastAsia="宋体" w:cs="Times New Roman"/>
          <w:kern w:val="0"/>
        </w:rPr>
      </w:pPr>
    </w:p>
    <w:p w14:paraId="0C3F57F6">
      <w:pPr>
        <w:pStyle w:val="2"/>
      </w:pPr>
    </w:p>
    <w:p w14:paraId="751E3249">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227C0405">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0AB30411">
      <w:pPr>
        <w:widowControl/>
        <w:numPr>
          <w:ilvl w:val="0"/>
          <w:numId w:val="7"/>
        </w:numPr>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10AFC843">
      <w:pPr>
        <w:snapToGrid w:val="0"/>
        <w:spacing w:line="360" w:lineRule="auto"/>
        <w:ind w:left="1440" w:firstLine="482"/>
        <w:rPr>
          <w:rFonts w:ascii="Times New Roman" w:hAnsi="Times New Roman" w:eastAsia="宋体" w:cs="Times New Roman"/>
          <w:sz w:val="24"/>
        </w:rPr>
      </w:pPr>
      <w:r>
        <w:rPr>
          <w:rFonts w:hint="eastAsia" w:ascii="Times New Roman" w:hAnsi="Times New Roman" w:eastAsia="宋体" w:cs="Times New Roman"/>
          <w:sz w:val="24"/>
        </w:rPr>
        <w:t>前附表</w:t>
      </w:r>
    </w:p>
    <w:p w14:paraId="42A25BC6">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69A7A5ED">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5F955D9F">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0358584">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204FC9E2">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3000AE08">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25214359">
      <w:pPr>
        <w:widowControl/>
        <w:numPr>
          <w:ilvl w:val="1"/>
          <w:numId w:val="8"/>
        </w:numPr>
        <w:tabs>
          <w:tab w:val="left" w:pos="1305"/>
        </w:tabs>
        <w:overflowPunct w:val="0"/>
        <w:autoSpaceDE w:val="0"/>
        <w:autoSpaceDN w:val="0"/>
        <w:adjustRightInd w:val="0"/>
        <w:snapToGrid w:val="0"/>
        <w:spacing w:line="360" w:lineRule="auto"/>
        <w:ind w:firstLine="482"/>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08216A07">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04ED46F8">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1DC842F5">
      <w:pPr>
        <w:widowControl/>
        <w:overflowPunct w:val="0"/>
        <w:autoSpaceDE w:val="0"/>
        <w:autoSpaceDN w:val="0"/>
        <w:adjustRightInd w:val="0"/>
        <w:snapToGrid w:val="0"/>
        <w:spacing w:line="360" w:lineRule="auto"/>
        <w:ind w:left="165" w:firstLine="1680" w:firstLineChars="700"/>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26BD6096">
      <w:pPr>
        <w:snapToGrid w:val="0"/>
        <w:spacing w:before="120" w:line="312" w:lineRule="auto"/>
        <w:outlineLvl w:val="0"/>
        <w:rPr>
          <w:rFonts w:ascii="Times New Roman" w:hAnsi="Times New Roman" w:eastAsia="宋体" w:cs="Times New Roman"/>
        </w:rPr>
      </w:pPr>
    </w:p>
    <w:p w14:paraId="4A2F1B15">
      <w:pPr>
        <w:snapToGrid w:val="0"/>
        <w:spacing w:before="120" w:line="312" w:lineRule="auto"/>
        <w:outlineLvl w:val="0"/>
        <w:rPr>
          <w:rFonts w:ascii="Times New Roman" w:hAnsi="Times New Roman" w:eastAsia="宋体" w:cs="Times New Roman"/>
        </w:rPr>
      </w:pPr>
    </w:p>
    <w:p w14:paraId="0C2EBE23">
      <w:pPr>
        <w:snapToGrid w:val="0"/>
        <w:spacing w:before="120" w:line="312" w:lineRule="auto"/>
        <w:outlineLvl w:val="0"/>
        <w:rPr>
          <w:rFonts w:ascii="Times New Roman" w:hAnsi="Times New Roman" w:eastAsia="宋体" w:cs="Times New Roman"/>
        </w:rPr>
      </w:pPr>
    </w:p>
    <w:p w14:paraId="7840FF75">
      <w:pPr>
        <w:snapToGrid w:val="0"/>
        <w:spacing w:before="120" w:line="312" w:lineRule="auto"/>
        <w:outlineLvl w:val="0"/>
        <w:rPr>
          <w:rFonts w:ascii="Times New Roman" w:hAnsi="Times New Roman" w:eastAsia="宋体" w:cs="Times New Roman"/>
        </w:rPr>
      </w:pPr>
    </w:p>
    <w:p w14:paraId="709514ED">
      <w:pPr>
        <w:snapToGrid w:val="0"/>
        <w:spacing w:before="120" w:line="312" w:lineRule="auto"/>
        <w:outlineLvl w:val="0"/>
        <w:rPr>
          <w:rFonts w:ascii="Times New Roman" w:hAnsi="Times New Roman" w:eastAsia="宋体" w:cs="Times New Roman"/>
        </w:rPr>
      </w:pPr>
    </w:p>
    <w:p w14:paraId="2250B7D1">
      <w:pPr>
        <w:snapToGrid w:val="0"/>
        <w:spacing w:before="120" w:line="312" w:lineRule="auto"/>
        <w:outlineLvl w:val="0"/>
        <w:rPr>
          <w:rFonts w:ascii="Times New Roman" w:hAnsi="Times New Roman" w:eastAsia="宋体" w:cs="Times New Roman"/>
        </w:rPr>
      </w:pPr>
    </w:p>
    <w:p w14:paraId="0DA8A02D">
      <w:pPr>
        <w:snapToGrid w:val="0"/>
        <w:spacing w:before="120" w:line="312" w:lineRule="auto"/>
        <w:outlineLvl w:val="0"/>
        <w:rPr>
          <w:rFonts w:ascii="Times New Roman" w:hAnsi="Times New Roman" w:eastAsia="宋体" w:cs="Times New Roman"/>
        </w:rPr>
      </w:pPr>
    </w:p>
    <w:p w14:paraId="01F31749">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6A65CA62">
      <w:pPr>
        <w:snapToGrid w:val="0"/>
        <w:spacing w:before="120" w:line="312" w:lineRule="auto"/>
        <w:ind w:firstLine="602"/>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5E120B95">
      <w:pPr>
        <w:spacing w:line="312" w:lineRule="auto"/>
        <w:rPr>
          <w:rFonts w:ascii="Times New Roman" w:hAnsi="Times New Roman" w:eastAsia="宋体" w:cs="Times New Roman"/>
        </w:rPr>
      </w:pPr>
    </w:p>
    <w:p w14:paraId="7553483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共和国政府采购法》等规定，受浙江省岱山县第一人民医院委托，现就浙江省岱山县第一人民医院内窥镜摄像系统采购项目进行公开招标，欢迎符合资质要求并能提供相关服务的供应商参加投标。</w:t>
      </w:r>
    </w:p>
    <w:p w14:paraId="170748B2">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浙江省岱山县第一人民医院内窥镜摄像系统采购项目</w:t>
      </w:r>
    </w:p>
    <w:p w14:paraId="0D7C83F2">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SZGXZS2024230</w:t>
      </w:r>
    </w:p>
    <w:p w14:paraId="7CDEA5FD">
      <w:pPr>
        <w:widowControl/>
        <w:spacing w:line="360" w:lineRule="auto"/>
        <w:rPr>
          <w:rFonts w:ascii="Times New Roman" w:hAnsi="Times New Roman" w:eastAsia="宋体" w:cs="Times New Roman"/>
          <w:b/>
          <w:bCs/>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b/>
          <w:bCs/>
          <w:kern w:val="0"/>
          <w:szCs w:val="21"/>
          <w:shd w:val="clear" w:color="auto" w:fill="FFFFFF"/>
        </w:rPr>
        <w:t>分散采购委托代理</w:t>
      </w:r>
    </w:p>
    <w:p w14:paraId="0492DB44">
      <w:pPr>
        <w:widowControl/>
        <w:spacing w:line="360" w:lineRule="auto"/>
        <w:rPr>
          <w:rFonts w:hint="eastAsia" w:ascii="等线" w:hAnsi="等线" w:eastAsia="宋体" w:cs="Times New Roman"/>
          <w:b/>
          <w:bCs/>
          <w:szCs w:val="21"/>
        </w:rPr>
      </w:pPr>
      <w:r>
        <w:rPr>
          <w:rFonts w:hint="eastAsia" w:ascii="Times New Roman" w:hAnsi="Times New Roman" w:eastAsia="宋体" w:cs="Times New Roman"/>
          <w:b/>
          <w:bCs/>
          <w:kern w:val="0"/>
          <w:szCs w:val="21"/>
          <w:shd w:val="clear" w:color="auto" w:fill="FFFFFF"/>
        </w:rPr>
        <w:t>四、</w:t>
      </w:r>
      <w:r>
        <w:rPr>
          <w:rFonts w:hint="eastAsia" w:ascii="Times New Roman" w:hAnsi="Times New Roman" w:eastAsia="宋体" w:cs="Times New Roman"/>
          <w:b/>
          <w:bCs/>
          <w:kern w:val="0"/>
          <w:szCs w:val="21"/>
        </w:rPr>
        <w:t>项目概况（内容、用途、数量、简要技术要求等）</w:t>
      </w:r>
      <w:r>
        <w:rPr>
          <w:rFonts w:ascii="Times New Roman" w:hAnsi="Times New Roman" w:eastAsia="宋体" w:cs="Times New Roman"/>
          <w:b/>
          <w:bCs/>
          <w:kern w:val="0"/>
          <w:szCs w:val="21"/>
        </w:rPr>
        <w:t>:</w:t>
      </w:r>
    </w:p>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87"/>
        <w:gridCol w:w="1276"/>
        <w:gridCol w:w="1843"/>
        <w:gridCol w:w="1433"/>
      </w:tblGrid>
      <w:tr w14:paraId="20D2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ign w:val="center"/>
          </w:tcPr>
          <w:p w14:paraId="10F27907">
            <w:pPr>
              <w:jc w:val="center"/>
              <w:rPr>
                <w:rFonts w:hint="eastAsia" w:ascii="宋体" w:hAnsi="宋体" w:eastAsia="宋体" w:cs="Times New Roman"/>
                <w:szCs w:val="21"/>
              </w:rPr>
            </w:pPr>
            <w:bookmarkStart w:id="3" w:name="_Hlk179385538"/>
            <w:r>
              <w:rPr>
                <w:rFonts w:hint="eastAsia" w:ascii="宋体" w:hAnsi="宋体" w:eastAsia="宋体" w:cs="Times New Roman"/>
                <w:szCs w:val="21"/>
              </w:rPr>
              <w:t xml:space="preserve">序号 </w:t>
            </w:r>
          </w:p>
        </w:tc>
        <w:tc>
          <w:tcPr>
            <w:tcW w:w="3187" w:type="dxa"/>
            <w:noWrap/>
            <w:vAlign w:val="center"/>
          </w:tcPr>
          <w:p w14:paraId="4119B34C">
            <w:pPr>
              <w:jc w:val="center"/>
              <w:rPr>
                <w:rFonts w:hint="eastAsia" w:ascii="宋体" w:hAnsi="宋体" w:eastAsia="宋体" w:cs="Times New Roman"/>
                <w:szCs w:val="21"/>
              </w:rPr>
            </w:pPr>
            <w:r>
              <w:rPr>
                <w:rFonts w:hint="eastAsia" w:ascii="宋体" w:hAnsi="宋体" w:eastAsia="宋体" w:cs="Times New Roman"/>
                <w:szCs w:val="21"/>
              </w:rPr>
              <w:t>产品</w:t>
            </w:r>
            <w:r>
              <w:rPr>
                <w:rFonts w:ascii="宋体" w:hAnsi="宋体" w:eastAsia="宋体" w:cs="Times New Roman"/>
                <w:szCs w:val="21"/>
              </w:rPr>
              <w:t>名称</w:t>
            </w:r>
          </w:p>
        </w:tc>
        <w:tc>
          <w:tcPr>
            <w:tcW w:w="1276" w:type="dxa"/>
            <w:noWrap/>
            <w:vAlign w:val="center"/>
          </w:tcPr>
          <w:p w14:paraId="12003577">
            <w:pPr>
              <w:jc w:val="center"/>
              <w:rPr>
                <w:rFonts w:hint="eastAsia" w:ascii="宋体" w:hAnsi="宋体" w:eastAsia="宋体" w:cs="Times New Roman"/>
                <w:szCs w:val="21"/>
              </w:rPr>
            </w:pPr>
            <w:r>
              <w:rPr>
                <w:rFonts w:ascii="宋体" w:hAnsi="宋体" w:eastAsia="宋体" w:cs="Times New Roman"/>
                <w:szCs w:val="21"/>
              </w:rPr>
              <w:t>数量</w:t>
            </w:r>
          </w:p>
        </w:tc>
        <w:tc>
          <w:tcPr>
            <w:tcW w:w="1843" w:type="dxa"/>
            <w:noWrap/>
            <w:vAlign w:val="center"/>
          </w:tcPr>
          <w:p w14:paraId="2D0FDB51">
            <w:pPr>
              <w:jc w:val="center"/>
              <w:rPr>
                <w:rFonts w:hint="eastAsia" w:ascii="宋体" w:hAnsi="宋体" w:eastAsia="宋体" w:cs="Times New Roman"/>
                <w:szCs w:val="21"/>
              </w:rPr>
            </w:pPr>
            <w:r>
              <w:rPr>
                <w:rFonts w:ascii="宋体" w:hAnsi="宋体" w:eastAsia="宋体" w:cs="Times New Roman"/>
                <w:szCs w:val="21"/>
              </w:rPr>
              <w:t>预算金额(万元)</w:t>
            </w:r>
          </w:p>
        </w:tc>
        <w:tc>
          <w:tcPr>
            <w:tcW w:w="1433" w:type="dxa"/>
            <w:noWrap/>
            <w:vAlign w:val="center"/>
          </w:tcPr>
          <w:p w14:paraId="545D7809">
            <w:pPr>
              <w:jc w:val="center"/>
              <w:rPr>
                <w:rFonts w:hint="eastAsia" w:ascii="宋体" w:hAnsi="宋体" w:eastAsia="宋体" w:cs="Times New Roman"/>
                <w:szCs w:val="21"/>
              </w:rPr>
            </w:pPr>
            <w:r>
              <w:rPr>
                <w:rFonts w:ascii="宋体" w:hAnsi="宋体" w:eastAsia="宋体" w:cs="Times New Roman"/>
                <w:szCs w:val="21"/>
              </w:rPr>
              <w:t>备注</w:t>
            </w:r>
          </w:p>
        </w:tc>
      </w:tr>
      <w:tr w14:paraId="7F5D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504E33C9">
            <w:pPr>
              <w:jc w:val="center"/>
              <w:rPr>
                <w:rFonts w:hint="eastAsia" w:ascii="宋体" w:hAnsi="宋体" w:eastAsia="宋体" w:cs="Times New Roman"/>
                <w:szCs w:val="21"/>
              </w:rPr>
            </w:pPr>
            <w:r>
              <w:rPr>
                <w:rFonts w:hint="eastAsia" w:ascii="宋体" w:hAnsi="宋体" w:eastAsia="宋体" w:cs="Times New Roman"/>
                <w:szCs w:val="21"/>
              </w:rPr>
              <w:t>1</w:t>
            </w:r>
          </w:p>
        </w:tc>
        <w:tc>
          <w:tcPr>
            <w:tcW w:w="3187" w:type="dxa"/>
            <w:noWrap/>
            <w:vAlign w:val="center"/>
          </w:tcPr>
          <w:p w14:paraId="6325822E">
            <w:pPr>
              <w:jc w:val="left"/>
              <w:rPr>
                <w:rFonts w:hint="eastAsia" w:ascii="宋体" w:hAnsi="宋体" w:eastAsia="宋体" w:cs="Times New Roman"/>
                <w:szCs w:val="21"/>
              </w:rPr>
            </w:pPr>
            <w:r>
              <w:rPr>
                <w:rFonts w:hint="eastAsia" w:ascii="宋体" w:hAnsi="宋体" w:eastAsia="宋体" w:cs="Times New Roman"/>
                <w:szCs w:val="21"/>
              </w:rPr>
              <w:t>内窥镜摄像系统</w:t>
            </w:r>
          </w:p>
        </w:tc>
        <w:tc>
          <w:tcPr>
            <w:tcW w:w="1276" w:type="dxa"/>
            <w:noWrap/>
            <w:vAlign w:val="center"/>
          </w:tcPr>
          <w:p w14:paraId="31000896">
            <w:pPr>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项</w:t>
            </w:r>
          </w:p>
        </w:tc>
        <w:tc>
          <w:tcPr>
            <w:tcW w:w="1843" w:type="dxa"/>
            <w:noWrap/>
            <w:vAlign w:val="center"/>
          </w:tcPr>
          <w:p w14:paraId="69562F37">
            <w:pPr>
              <w:jc w:val="center"/>
              <w:rPr>
                <w:rFonts w:hint="eastAsia" w:ascii="宋体" w:hAnsi="宋体" w:eastAsia="宋体" w:cs="Times New Roman"/>
                <w:szCs w:val="21"/>
              </w:rPr>
            </w:pPr>
            <w:r>
              <w:rPr>
                <w:rFonts w:hint="eastAsia" w:ascii="宋体" w:hAnsi="宋体" w:eastAsia="宋体" w:cs="Times New Roman"/>
                <w:szCs w:val="21"/>
              </w:rPr>
              <w:t>80万</w:t>
            </w:r>
          </w:p>
        </w:tc>
        <w:tc>
          <w:tcPr>
            <w:tcW w:w="1433" w:type="dxa"/>
            <w:noWrap/>
            <w:vAlign w:val="center"/>
          </w:tcPr>
          <w:p w14:paraId="2A5E512F">
            <w:pPr>
              <w:jc w:val="center"/>
              <w:rPr>
                <w:rFonts w:hint="eastAsia" w:ascii="宋体" w:hAnsi="宋体" w:eastAsia="宋体" w:cs="Times New Roman"/>
                <w:szCs w:val="21"/>
              </w:rPr>
            </w:pPr>
            <w:r>
              <w:rPr>
                <w:rFonts w:hint="eastAsia" w:ascii="宋体" w:hAnsi="宋体" w:eastAsia="宋体" w:cs="Times New Roman"/>
                <w:szCs w:val="21"/>
              </w:rPr>
              <w:t xml:space="preserve"> </w:t>
            </w:r>
          </w:p>
        </w:tc>
      </w:tr>
      <w:bookmarkEnd w:id="3"/>
    </w:tbl>
    <w:p w14:paraId="38E2FDC7">
      <w:pPr>
        <w:spacing w:after="120"/>
        <w:rPr>
          <w:rFonts w:ascii="Times New Roman" w:hAnsi="Calibri" w:eastAsia="宋体" w:cs="Times New Roman"/>
          <w:kern w:val="0"/>
        </w:rPr>
      </w:pPr>
    </w:p>
    <w:p w14:paraId="772E899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4F615EF0">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 </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65840B68">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2. </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5B6760B">
      <w:pPr>
        <w:widowControl/>
        <w:shd w:val="clear" w:color="auto" w:fill="FFFFFF"/>
        <w:spacing w:line="360" w:lineRule="auto"/>
        <w:ind w:firstLine="420" w:firstLineChars="200"/>
        <w:jc w:val="left"/>
        <w:rPr>
          <w:rFonts w:ascii="Times New Roman" w:hAnsi="Times New Roman" w:eastAsia="宋体" w:cs="Times New Roman"/>
          <w:kern w:val="0"/>
          <w:szCs w:val="21"/>
          <w:u w:val="single"/>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本项目专门面向中小企业。</w:t>
      </w:r>
      <w:r>
        <w:rPr>
          <w:rFonts w:hint="eastAsia" w:ascii="Times New Roman" w:hAnsi="Times New Roman" w:eastAsia="宋体" w:cs="Times New Roman"/>
          <w:b/>
          <w:bCs/>
          <w:kern w:val="0"/>
          <w:szCs w:val="21"/>
          <w:u w:val="single"/>
        </w:rPr>
        <w:t>本项目对应的中小企业划分标准所属行业：工业。</w:t>
      </w:r>
    </w:p>
    <w:p w14:paraId="13DB2EA2">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5A98BDE3">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30B9A0C8">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C59E109">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7F1B01F0">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4A265510">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，咨询电话：95763。已经注册成功的供应商无需重复注册。</w:t>
      </w:r>
    </w:p>
    <w:p w14:paraId="3B9A30D6">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14:paraId="25505C68">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16F5D362">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6FBB02A8">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7461DFBD">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HYPERLINK "https://edu.zcygov.cn/luban/e-biding?utm=a0004.2ef5001f.0001.0109.da8b35e0da8611e98d8937b7ef8a3544"</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69D14779">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1CAFE9DD">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23AB9542">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0889D3E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2A921C7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4" w:name="_Hlk100345522"/>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rPr>
        <w:t>4年</w:t>
      </w:r>
      <w:r>
        <w:rPr>
          <w:rFonts w:hint="eastAsia" w:ascii="Times New Roman" w:hAnsi="Times New Roman" w:eastAsia="宋体" w:cs="Times New Roman"/>
          <w:szCs w:val="21"/>
          <w:shd w:val="clear" w:color="auto" w:fill="FFFFFF"/>
          <w:lang w:val="en-US" w:eastAsia="zh-CN"/>
        </w:rPr>
        <w:t>11</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15</w:t>
      </w:r>
      <w:bookmarkEnd w:id="4"/>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425B67E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47AF2014">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4年</w:t>
      </w:r>
      <w:r>
        <w:rPr>
          <w:rFonts w:hint="eastAsia" w:ascii="Times New Roman" w:hAnsi="Times New Roman" w:eastAsia="宋体" w:cs="Times New Roman"/>
          <w:kern w:val="0"/>
          <w:szCs w:val="21"/>
          <w:lang w:val="en-US" w:eastAsia="zh-CN"/>
        </w:rPr>
        <w:t>11</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07</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246E7A75">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3D5C9027">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4年</w:t>
      </w:r>
      <w:r>
        <w:rPr>
          <w:rFonts w:hint="eastAsia" w:ascii="Times New Roman" w:hAnsi="Times New Roman" w:eastAsia="宋体" w:cs="Times New Roman"/>
          <w:kern w:val="0"/>
          <w:szCs w:val="21"/>
          <w:lang w:val="en-US" w:eastAsia="zh-CN"/>
        </w:rPr>
        <w:t>11</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08</w:t>
      </w:r>
      <w:r>
        <w:rPr>
          <w:rFonts w:hint="eastAsia"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14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15</w:t>
      </w:r>
    </w:p>
    <w:p w14:paraId="2313041B">
      <w:pPr>
        <w:widowControl/>
        <w:shd w:val="clear" w:color="auto" w:fill="FFFFFF"/>
        <w:spacing w:line="360" w:lineRule="auto"/>
        <w:ind w:firstLine="422"/>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岱山县高亭镇星河路250号3楼（交通大楼裙楼3楼）</w:t>
      </w:r>
    </w:p>
    <w:p w14:paraId="2B9154C7">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016E2F63">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1C9B5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137F4EAB">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15F9A5DA">
      <w:pPr>
        <w:widowControl/>
        <w:spacing w:line="360" w:lineRule="auto"/>
        <w:ind w:firstLine="422"/>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255C6AB9">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6576FC78">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20C06974">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09A4329">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090F4255">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29706077">
      <w:pPr>
        <w:widowControl/>
        <w:spacing w:line="360" w:lineRule="auto"/>
        <w:ind w:firstLine="422"/>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573187CD">
      <w:pPr>
        <w:spacing w:line="360" w:lineRule="auto"/>
        <w:ind w:firstLine="472" w:firstLineChars="225"/>
        <w:rPr>
          <w:rFonts w:ascii="宋体" w:hAnsi="Times New Roman" w:eastAsia="宋体" w:cs="Times New Roman"/>
          <w:szCs w:val="21"/>
        </w:rPr>
      </w:pPr>
      <w:r>
        <w:rPr>
          <w:rFonts w:ascii="宋体" w:hAnsi="宋体" w:eastAsia="宋体" w:cs="Times New Roman"/>
          <w:szCs w:val="21"/>
          <w:shd w:val="clear" w:color="auto" w:fill="FFFFFF"/>
        </w:rPr>
        <w:t>2</w:t>
      </w:r>
      <w:r>
        <w:rPr>
          <w:rFonts w:hint="eastAsia" w:ascii="宋体" w:hAnsi="宋体" w:eastAsia="宋体" w:cs="Times New Roman"/>
          <w:szCs w:val="21"/>
          <w:shd w:val="clear" w:color="auto" w:fill="FFFFFF"/>
        </w:rPr>
        <w:t>.采购人：</w:t>
      </w:r>
      <w:r>
        <w:rPr>
          <w:rFonts w:hint="eastAsia" w:ascii="宋体" w:hAnsi="宋体" w:eastAsia="宋体" w:cs="Times New Roman"/>
          <w:szCs w:val="21"/>
        </w:rPr>
        <w:t>浙江省岱山县第一人民医院</w:t>
      </w:r>
    </w:p>
    <w:p w14:paraId="2233A3C2">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联系人：曾先生</w:t>
      </w:r>
    </w:p>
    <w:p w14:paraId="321E0C9D">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w:t>
      </w:r>
      <w:bookmarkStart w:id="5" w:name="OLE_LINK2"/>
      <w:r>
        <w:rPr>
          <w:rFonts w:hint="eastAsia" w:ascii="宋体" w:hAnsi="宋体" w:eastAsia="宋体" w:cs="(使用中文字体)"/>
          <w:kern w:val="0"/>
          <w:szCs w:val="21"/>
          <w:shd w:val="clear" w:color="auto" w:fill="FFFFFF"/>
        </w:rPr>
        <w:t>0580-7339775</w:t>
      </w:r>
      <w:bookmarkEnd w:id="5"/>
    </w:p>
    <w:p w14:paraId="45D6B349">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质疑答复联系人：高先生</w:t>
      </w:r>
    </w:p>
    <w:p w14:paraId="58A8BF99">
      <w:pPr>
        <w:widowControl/>
        <w:snapToGrid w:val="0"/>
        <w:spacing w:line="360" w:lineRule="auto"/>
        <w:ind w:firstLine="420"/>
        <w:textAlignment w:val="baseline"/>
        <w:rPr>
          <w:rFonts w:hint="eastAsia" w:ascii="宋体" w:hAnsi="宋体" w:eastAsia="宋体" w:cs="(使用中文字体)"/>
          <w:kern w:val="0"/>
          <w:szCs w:val="21"/>
          <w:shd w:val="clear" w:color="auto" w:fill="FFFFFF"/>
        </w:rPr>
      </w:pPr>
      <w:r>
        <w:rPr>
          <w:rFonts w:hint="eastAsia" w:ascii="宋体" w:hAnsi="宋体" w:eastAsia="宋体" w:cs="(使用中文字体)"/>
          <w:kern w:val="0"/>
          <w:szCs w:val="21"/>
          <w:shd w:val="clear" w:color="auto" w:fill="FFFFFF"/>
        </w:rPr>
        <w:t>联系电话：</w:t>
      </w:r>
      <w:bookmarkStart w:id="6" w:name="OLE_LINK6"/>
      <w:r>
        <w:rPr>
          <w:rFonts w:hint="eastAsia" w:ascii="宋体" w:hAnsi="宋体" w:eastAsia="宋体" w:cs="(使用中文字体)"/>
          <w:kern w:val="0"/>
          <w:szCs w:val="21"/>
          <w:shd w:val="clear" w:color="auto" w:fill="FFFFFF"/>
        </w:rPr>
        <w:t>0580-7337659</w:t>
      </w:r>
      <w:bookmarkEnd w:id="6"/>
    </w:p>
    <w:p w14:paraId="5CCB46BE">
      <w:pPr>
        <w:widowControl/>
        <w:snapToGrid w:val="0"/>
        <w:spacing w:line="360" w:lineRule="auto"/>
        <w:ind w:firstLine="422"/>
        <w:textAlignment w:val="baseline"/>
        <w:rPr>
          <w:rFonts w:ascii="Times New Roman" w:hAnsi="Calibri" w:eastAsia="宋体" w:cs="Times New Roman"/>
          <w:kern w:val="0"/>
        </w:rPr>
      </w:pPr>
      <w:r>
        <w:rPr>
          <w:rFonts w:hint="eastAsia" w:ascii="宋体" w:hAnsi="宋体" w:eastAsia="宋体" w:cs="(使用中文字体)"/>
          <w:kern w:val="0"/>
          <w:szCs w:val="21"/>
          <w:shd w:val="clear" w:color="auto" w:fill="FFFFFF"/>
        </w:rPr>
        <w:t>地址：岱山县高亭镇康健路88号</w:t>
      </w:r>
    </w:p>
    <w:p w14:paraId="7D65D205">
      <w:pPr>
        <w:spacing w:line="360" w:lineRule="auto"/>
        <w:ind w:firstLine="472" w:firstLineChars="225"/>
        <w:rPr>
          <w:rFonts w:hint="eastAsia" w:ascii="宋体" w:hAnsi="宋体" w:eastAsia="宋体" w:cs="Times New Roman"/>
          <w:szCs w:val="21"/>
        </w:rPr>
      </w:pPr>
      <w:r>
        <w:rPr>
          <w:rFonts w:hint="eastAsia" w:ascii="宋体" w:hAnsi="宋体" w:eastAsia="宋体" w:cs="Times New Roman"/>
          <w:szCs w:val="21"/>
        </w:rPr>
        <w:t>3.同级政府采购监督管理部门名称：岱山县财政局政府采购管理科</w:t>
      </w:r>
    </w:p>
    <w:p w14:paraId="4636F257">
      <w:pPr>
        <w:spacing w:line="360" w:lineRule="auto"/>
        <w:ind w:firstLine="472" w:firstLineChars="225"/>
        <w:rPr>
          <w:rFonts w:ascii="Times New Roman" w:hAnsi="Times New Roman" w:eastAsia="宋体" w:cs="Times New Roman"/>
          <w:b/>
          <w:sz w:val="30"/>
        </w:rPr>
      </w:pPr>
      <w:r>
        <w:rPr>
          <w:rFonts w:hint="eastAsia" w:ascii="宋体" w:hAnsi="宋体" w:eastAsia="宋体" w:cs="Times New Roman"/>
          <w:szCs w:val="21"/>
        </w:rPr>
        <w:t>监督投诉电话：</w:t>
      </w:r>
      <w:r>
        <w:rPr>
          <w:rFonts w:ascii="宋体" w:hAnsi="宋体" w:eastAsia="宋体" w:cs="Times New Roman"/>
          <w:szCs w:val="21"/>
        </w:rPr>
        <w:t>0580-4472749</w:t>
      </w:r>
    </w:p>
    <w:p w14:paraId="4D984575">
      <w:pPr>
        <w:ind w:firstLine="600"/>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0D444639">
      <w:pPr>
        <w:numPr>
          <w:ilvl w:val="0"/>
          <w:numId w:val="9"/>
        </w:numPr>
        <w:snapToGrid w:val="0"/>
        <w:spacing w:line="360" w:lineRule="auto"/>
        <w:ind w:firstLine="602"/>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0F46BF84">
      <w:pPr>
        <w:spacing w:after="120"/>
        <w:rPr>
          <w:rFonts w:ascii="Times New Roman" w:hAnsi="Times New Roman" w:eastAsia="宋体" w:cs="Times New Roman"/>
          <w:szCs w:val="21"/>
        </w:rPr>
      </w:pPr>
    </w:p>
    <w:p w14:paraId="282DF762">
      <w:pPr>
        <w:widowControl/>
        <w:spacing w:line="360" w:lineRule="auto"/>
        <w:rPr>
          <w:rFonts w:hint="eastAsia" w:ascii="等线" w:hAnsi="等线" w:eastAsia="宋体" w:cs="Times New Roman"/>
          <w:b/>
          <w:bCs/>
          <w:szCs w:val="21"/>
        </w:rPr>
      </w:pPr>
      <w:r>
        <w:rPr>
          <w:rFonts w:hint="eastAsia" w:ascii="Times New Roman" w:hAnsi="Times New Roman" w:eastAsia="宋体" w:cs="宋体"/>
          <w:b/>
          <w:bCs/>
          <w:sz w:val="24"/>
          <w:szCs w:val="24"/>
        </w:rPr>
        <w:t>一、采购内容</w:t>
      </w:r>
    </w:p>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87"/>
        <w:gridCol w:w="1276"/>
        <w:gridCol w:w="1843"/>
        <w:gridCol w:w="1433"/>
      </w:tblGrid>
      <w:tr w14:paraId="2E2B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noWrap/>
            <w:vAlign w:val="center"/>
          </w:tcPr>
          <w:p w14:paraId="06782892">
            <w:pPr>
              <w:jc w:val="center"/>
              <w:rPr>
                <w:rFonts w:hint="eastAsia" w:ascii="宋体" w:hAnsi="宋体" w:eastAsia="宋体" w:cs="Times New Roman"/>
                <w:szCs w:val="21"/>
              </w:rPr>
            </w:pPr>
            <w:r>
              <w:rPr>
                <w:rFonts w:hint="eastAsia" w:ascii="宋体" w:hAnsi="宋体" w:eastAsia="宋体" w:cs="Times New Roman"/>
                <w:szCs w:val="21"/>
              </w:rPr>
              <w:t xml:space="preserve">序号 </w:t>
            </w:r>
          </w:p>
        </w:tc>
        <w:tc>
          <w:tcPr>
            <w:tcW w:w="3187" w:type="dxa"/>
            <w:noWrap/>
            <w:vAlign w:val="center"/>
          </w:tcPr>
          <w:p w14:paraId="4AB924D5">
            <w:pPr>
              <w:jc w:val="center"/>
              <w:rPr>
                <w:rFonts w:hint="eastAsia" w:ascii="宋体" w:hAnsi="宋体" w:eastAsia="宋体" w:cs="Times New Roman"/>
                <w:szCs w:val="21"/>
              </w:rPr>
            </w:pPr>
            <w:r>
              <w:rPr>
                <w:rFonts w:hint="eastAsia" w:ascii="宋体" w:hAnsi="宋体" w:eastAsia="宋体" w:cs="Times New Roman"/>
                <w:szCs w:val="21"/>
              </w:rPr>
              <w:t>产品</w:t>
            </w:r>
            <w:r>
              <w:rPr>
                <w:rFonts w:ascii="宋体" w:hAnsi="宋体" w:eastAsia="宋体" w:cs="Times New Roman"/>
                <w:szCs w:val="21"/>
              </w:rPr>
              <w:t>名称</w:t>
            </w:r>
          </w:p>
        </w:tc>
        <w:tc>
          <w:tcPr>
            <w:tcW w:w="1276" w:type="dxa"/>
            <w:noWrap/>
            <w:vAlign w:val="center"/>
          </w:tcPr>
          <w:p w14:paraId="3BC6D745">
            <w:pPr>
              <w:jc w:val="center"/>
              <w:rPr>
                <w:rFonts w:hint="eastAsia" w:ascii="宋体" w:hAnsi="宋体" w:eastAsia="宋体" w:cs="Times New Roman"/>
                <w:szCs w:val="21"/>
              </w:rPr>
            </w:pPr>
            <w:r>
              <w:rPr>
                <w:rFonts w:ascii="宋体" w:hAnsi="宋体" w:eastAsia="宋体" w:cs="Times New Roman"/>
                <w:szCs w:val="21"/>
              </w:rPr>
              <w:t>数量</w:t>
            </w:r>
          </w:p>
        </w:tc>
        <w:tc>
          <w:tcPr>
            <w:tcW w:w="1843" w:type="dxa"/>
            <w:noWrap/>
            <w:vAlign w:val="center"/>
          </w:tcPr>
          <w:p w14:paraId="563D4E61">
            <w:pPr>
              <w:jc w:val="center"/>
              <w:rPr>
                <w:rFonts w:hint="eastAsia" w:ascii="宋体" w:hAnsi="宋体" w:eastAsia="宋体" w:cs="Times New Roman"/>
                <w:szCs w:val="21"/>
              </w:rPr>
            </w:pPr>
            <w:r>
              <w:rPr>
                <w:rFonts w:ascii="宋体" w:hAnsi="宋体" w:eastAsia="宋体" w:cs="Times New Roman"/>
                <w:szCs w:val="21"/>
              </w:rPr>
              <w:t>预算金额(万元)</w:t>
            </w:r>
          </w:p>
        </w:tc>
        <w:tc>
          <w:tcPr>
            <w:tcW w:w="1433" w:type="dxa"/>
            <w:noWrap/>
            <w:vAlign w:val="center"/>
          </w:tcPr>
          <w:p w14:paraId="08F4B0B0">
            <w:pPr>
              <w:jc w:val="center"/>
              <w:rPr>
                <w:rFonts w:hint="eastAsia" w:ascii="宋体" w:hAnsi="宋体" w:eastAsia="宋体" w:cs="Times New Roman"/>
                <w:szCs w:val="21"/>
              </w:rPr>
            </w:pPr>
            <w:r>
              <w:rPr>
                <w:rFonts w:ascii="宋体" w:hAnsi="宋体" w:eastAsia="宋体" w:cs="Times New Roman"/>
                <w:szCs w:val="21"/>
              </w:rPr>
              <w:t>备注</w:t>
            </w:r>
          </w:p>
        </w:tc>
      </w:tr>
      <w:tr w14:paraId="0244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4" w:type="dxa"/>
            <w:noWrap/>
            <w:vAlign w:val="center"/>
          </w:tcPr>
          <w:p w14:paraId="45BB4DD3">
            <w:pPr>
              <w:jc w:val="center"/>
              <w:rPr>
                <w:rFonts w:hint="eastAsia" w:ascii="宋体" w:hAnsi="宋体" w:eastAsia="宋体" w:cs="Times New Roman"/>
                <w:szCs w:val="21"/>
              </w:rPr>
            </w:pPr>
            <w:r>
              <w:rPr>
                <w:rFonts w:hint="eastAsia" w:ascii="宋体" w:hAnsi="宋体" w:eastAsia="宋体" w:cs="Times New Roman"/>
                <w:szCs w:val="21"/>
              </w:rPr>
              <w:t>1</w:t>
            </w:r>
          </w:p>
        </w:tc>
        <w:tc>
          <w:tcPr>
            <w:tcW w:w="3187" w:type="dxa"/>
            <w:noWrap/>
            <w:vAlign w:val="center"/>
          </w:tcPr>
          <w:p w14:paraId="3DA56248">
            <w:pPr>
              <w:jc w:val="left"/>
              <w:rPr>
                <w:rFonts w:hint="eastAsia" w:ascii="宋体" w:hAnsi="宋体" w:eastAsia="宋体" w:cs="Times New Roman"/>
                <w:szCs w:val="21"/>
              </w:rPr>
            </w:pPr>
            <w:r>
              <w:rPr>
                <w:rFonts w:hint="eastAsia" w:ascii="宋体" w:hAnsi="宋体" w:eastAsia="宋体" w:cs="Times New Roman"/>
                <w:szCs w:val="21"/>
              </w:rPr>
              <w:t>内窥镜摄像系统</w:t>
            </w:r>
          </w:p>
        </w:tc>
        <w:tc>
          <w:tcPr>
            <w:tcW w:w="1276" w:type="dxa"/>
            <w:noWrap/>
            <w:vAlign w:val="center"/>
          </w:tcPr>
          <w:p w14:paraId="0CB83AB4">
            <w:pPr>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项</w:t>
            </w:r>
          </w:p>
        </w:tc>
        <w:tc>
          <w:tcPr>
            <w:tcW w:w="1843" w:type="dxa"/>
            <w:noWrap/>
            <w:vAlign w:val="center"/>
          </w:tcPr>
          <w:p w14:paraId="12B0B701">
            <w:pPr>
              <w:jc w:val="center"/>
              <w:rPr>
                <w:rFonts w:hint="eastAsia" w:ascii="宋体" w:hAnsi="宋体" w:eastAsia="宋体" w:cs="Times New Roman"/>
                <w:szCs w:val="21"/>
              </w:rPr>
            </w:pPr>
            <w:r>
              <w:rPr>
                <w:rFonts w:hint="eastAsia" w:ascii="宋体" w:hAnsi="宋体" w:eastAsia="宋体" w:cs="Times New Roman"/>
                <w:szCs w:val="21"/>
              </w:rPr>
              <w:t>80万</w:t>
            </w:r>
          </w:p>
        </w:tc>
        <w:tc>
          <w:tcPr>
            <w:tcW w:w="1433" w:type="dxa"/>
            <w:noWrap/>
            <w:vAlign w:val="center"/>
          </w:tcPr>
          <w:p w14:paraId="206949E7">
            <w:pPr>
              <w:jc w:val="center"/>
              <w:rPr>
                <w:rFonts w:hint="eastAsia" w:ascii="宋体" w:hAnsi="宋体" w:eastAsia="宋体" w:cs="Times New Roman"/>
                <w:szCs w:val="21"/>
              </w:rPr>
            </w:pPr>
            <w:r>
              <w:rPr>
                <w:rFonts w:hint="eastAsia" w:ascii="宋体" w:hAnsi="宋体" w:eastAsia="宋体" w:cs="Times New Roman"/>
                <w:szCs w:val="21"/>
              </w:rPr>
              <w:t xml:space="preserve"> </w:t>
            </w:r>
          </w:p>
        </w:tc>
      </w:tr>
    </w:tbl>
    <w:p w14:paraId="276B80A6">
      <w:pPr>
        <w:spacing w:line="360" w:lineRule="auto"/>
        <w:jc w:val="left"/>
        <w:rPr>
          <w:rFonts w:hint="eastAsia" w:ascii="宋体" w:hAnsi="宋体" w:eastAsia="宋体" w:cs="Times New Roman"/>
          <w:b/>
          <w:sz w:val="24"/>
          <w:szCs w:val="24"/>
        </w:rPr>
      </w:pPr>
    </w:p>
    <w:p w14:paraId="62331E32">
      <w:pPr>
        <w:spacing w:line="360" w:lineRule="auto"/>
        <w:jc w:val="left"/>
        <w:rPr>
          <w:rFonts w:hint="eastAsia" w:ascii="宋体" w:hAnsi="宋体" w:eastAsia="宋体" w:cs="宋体"/>
          <w:sz w:val="24"/>
          <w:szCs w:val="24"/>
        </w:rPr>
      </w:pPr>
      <w:r>
        <w:rPr>
          <w:rFonts w:hint="eastAsia" w:ascii="宋体" w:hAnsi="宋体" w:eastAsia="宋体" w:cs="Times New Roman"/>
          <w:b/>
          <w:sz w:val="24"/>
          <w:szCs w:val="24"/>
        </w:rPr>
        <w:t>二、技术参数要求</w:t>
      </w:r>
    </w:p>
    <w:tbl>
      <w:tblPr>
        <w:tblStyle w:val="62"/>
        <w:tblW w:w="5000" w:type="pct"/>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13" w:type="dxa"/>
          <w:bottom w:w="0" w:type="dxa"/>
          <w:right w:w="0" w:type="dxa"/>
        </w:tblCellMar>
      </w:tblPr>
      <w:tblGrid>
        <w:gridCol w:w="998"/>
        <w:gridCol w:w="7974"/>
      </w:tblGrid>
      <w:tr w14:paraId="5F596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E1A565A">
            <w:pPr>
              <w:jc w:val="center"/>
              <w:rPr>
                <w:rFonts w:hint="eastAsia" w:ascii="宋体" w:hAnsi="宋体" w:eastAsia="宋体" w:cs="宋体"/>
                <w:szCs w:val="21"/>
              </w:rPr>
            </w:pPr>
            <w:r>
              <w:rPr>
                <w:rFonts w:ascii="宋体" w:hAnsi="宋体" w:eastAsia="宋体" w:cs="宋体"/>
                <w:szCs w:val="21"/>
              </w:rPr>
              <w:t>序号</w:t>
            </w:r>
          </w:p>
        </w:tc>
        <w:tc>
          <w:tcPr>
            <w:tcW w:w="4444" w:type="pct"/>
            <w:tcBorders>
              <w:tl2br w:val="nil"/>
              <w:tr2bl w:val="nil"/>
            </w:tcBorders>
            <w:vAlign w:val="center"/>
          </w:tcPr>
          <w:p w14:paraId="336FB401">
            <w:pPr>
              <w:jc w:val="center"/>
              <w:rPr>
                <w:rFonts w:hint="eastAsia" w:ascii="宋体" w:hAnsi="宋体" w:eastAsia="宋体" w:cs="宋体"/>
                <w:szCs w:val="21"/>
              </w:rPr>
            </w:pPr>
            <w:r>
              <w:rPr>
                <w:rFonts w:ascii="宋体" w:hAnsi="宋体" w:eastAsia="宋体" w:cs="宋体"/>
                <w:szCs w:val="21"/>
              </w:rPr>
              <w:t>技术参数</w:t>
            </w:r>
          </w:p>
        </w:tc>
      </w:tr>
      <w:tr w14:paraId="10B10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3D60B86">
            <w:pPr>
              <w:jc w:val="center"/>
              <w:rPr>
                <w:rFonts w:hint="eastAsia" w:ascii="宋体" w:hAnsi="宋体" w:eastAsia="宋体" w:cs="宋体"/>
                <w:szCs w:val="21"/>
              </w:rPr>
            </w:pPr>
            <w:r>
              <w:rPr>
                <w:rFonts w:ascii="宋体" w:hAnsi="宋体" w:eastAsia="宋体" w:cs="宋体"/>
                <w:szCs w:val="21"/>
              </w:rPr>
              <w:t>一</w:t>
            </w:r>
          </w:p>
        </w:tc>
        <w:tc>
          <w:tcPr>
            <w:tcW w:w="4444" w:type="pct"/>
            <w:tcBorders>
              <w:tl2br w:val="nil"/>
              <w:tr2bl w:val="nil"/>
            </w:tcBorders>
            <w:vAlign w:val="center"/>
          </w:tcPr>
          <w:p w14:paraId="4584BF70">
            <w:pPr>
              <w:rPr>
                <w:rFonts w:hint="eastAsia" w:ascii="宋体" w:hAnsi="宋体" w:eastAsia="宋体" w:cs="宋体"/>
                <w:szCs w:val="21"/>
              </w:rPr>
            </w:pPr>
            <w:r>
              <w:rPr>
                <w:rFonts w:ascii="宋体" w:hAnsi="宋体" w:eastAsia="宋体" w:cs="宋体"/>
                <w:szCs w:val="21"/>
              </w:rPr>
              <w:t>总体要求</w:t>
            </w:r>
          </w:p>
        </w:tc>
      </w:tr>
      <w:tr w14:paraId="5C255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2A0D88A">
            <w:pPr>
              <w:jc w:val="center"/>
              <w:rPr>
                <w:rFonts w:hint="eastAsia" w:ascii="宋体" w:hAnsi="宋体" w:eastAsia="宋体" w:cs="宋体"/>
                <w:szCs w:val="21"/>
              </w:rPr>
            </w:pPr>
            <w:r>
              <w:rPr>
                <w:rFonts w:ascii="宋体" w:hAnsi="宋体" w:eastAsia="宋体" w:cs="宋体"/>
                <w:szCs w:val="21"/>
              </w:rPr>
              <w:t>1.1</w:t>
            </w:r>
          </w:p>
        </w:tc>
        <w:tc>
          <w:tcPr>
            <w:tcW w:w="4444" w:type="pct"/>
            <w:tcBorders>
              <w:tl2br w:val="nil"/>
              <w:tr2bl w:val="nil"/>
            </w:tcBorders>
            <w:vAlign w:val="center"/>
          </w:tcPr>
          <w:p w14:paraId="1FA01A80">
            <w:pPr>
              <w:rPr>
                <w:rFonts w:hint="eastAsia" w:ascii="宋体" w:hAnsi="宋体" w:eastAsia="宋体" w:cs="宋体"/>
                <w:szCs w:val="21"/>
              </w:rPr>
            </w:pPr>
            <w:r>
              <w:rPr>
                <w:rFonts w:ascii="宋体" w:hAnsi="宋体" w:eastAsia="宋体" w:cs="宋体"/>
                <w:szCs w:val="21"/>
              </w:rPr>
              <w:t>用途：适用于开展内窥镜下微创手术，包括妇科、普外科、泌尿外科、神经外科、骨科、耳鼻喉科等各外科的腔镜下手术</w:t>
            </w:r>
          </w:p>
        </w:tc>
      </w:tr>
      <w:tr w14:paraId="53479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1F97A98C">
            <w:pPr>
              <w:jc w:val="center"/>
              <w:rPr>
                <w:rFonts w:hint="eastAsia" w:ascii="宋体" w:hAnsi="宋体" w:eastAsia="宋体" w:cs="宋体"/>
                <w:szCs w:val="21"/>
              </w:rPr>
            </w:pPr>
            <w:r>
              <w:rPr>
                <w:rFonts w:ascii="宋体" w:hAnsi="宋体" w:eastAsia="宋体" w:cs="宋体"/>
                <w:szCs w:val="21"/>
              </w:rPr>
              <w:t>二</w:t>
            </w:r>
          </w:p>
        </w:tc>
        <w:tc>
          <w:tcPr>
            <w:tcW w:w="4444" w:type="pct"/>
            <w:tcBorders>
              <w:tl2br w:val="nil"/>
              <w:tr2bl w:val="nil"/>
            </w:tcBorders>
            <w:vAlign w:val="center"/>
          </w:tcPr>
          <w:p w14:paraId="18501523">
            <w:pPr>
              <w:rPr>
                <w:rFonts w:hint="eastAsia" w:ascii="宋体" w:hAnsi="宋体" w:eastAsia="宋体" w:cs="宋体"/>
                <w:szCs w:val="21"/>
              </w:rPr>
            </w:pPr>
            <w:r>
              <w:rPr>
                <w:rFonts w:ascii="宋体" w:hAnsi="宋体" w:eastAsia="宋体" w:cs="宋体"/>
                <w:szCs w:val="21"/>
              </w:rPr>
              <w:t>技术参数要求</w:t>
            </w:r>
          </w:p>
        </w:tc>
      </w:tr>
      <w:tr w14:paraId="764FE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CBE26C5">
            <w:pPr>
              <w:jc w:val="center"/>
              <w:rPr>
                <w:rFonts w:hint="eastAsia" w:ascii="宋体" w:hAnsi="宋体" w:eastAsia="宋体" w:cs="宋体"/>
                <w:b/>
                <w:bCs/>
                <w:szCs w:val="21"/>
              </w:rPr>
            </w:pPr>
            <w:r>
              <w:rPr>
                <w:rFonts w:ascii="宋体" w:hAnsi="宋体" w:eastAsia="宋体" w:cs="宋体"/>
                <w:b/>
                <w:bCs/>
                <w:szCs w:val="21"/>
              </w:rPr>
              <w:t>1</w:t>
            </w:r>
          </w:p>
        </w:tc>
        <w:tc>
          <w:tcPr>
            <w:tcW w:w="4444" w:type="pct"/>
            <w:tcBorders>
              <w:tl2br w:val="nil"/>
              <w:tr2bl w:val="nil"/>
            </w:tcBorders>
            <w:vAlign w:val="center"/>
          </w:tcPr>
          <w:p w14:paraId="25E25126">
            <w:pPr>
              <w:rPr>
                <w:rFonts w:hint="eastAsia" w:ascii="宋体" w:hAnsi="宋体" w:eastAsia="宋体" w:cs="宋体"/>
                <w:b/>
                <w:bCs/>
                <w:szCs w:val="21"/>
              </w:rPr>
            </w:pPr>
            <w:r>
              <w:rPr>
                <w:rFonts w:ascii="宋体" w:hAnsi="宋体" w:eastAsia="宋体" w:cs="宋体"/>
                <w:b/>
                <w:bCs/>
                <w:szCs w:val="21"/>
              </w:rPr>
              <w:t>摄像主机（含摄像头）</w:t>
            </w:r>
          </w:p>
        </w:tc>
      </w:tr>
      <w:tr w14:paraId="10E2BC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1BB4960">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w:t>
            </w:r>
          </w:p>
        </w:tc>
        <w:tc>
          <w:tcPr>
            <w:tcW w:w="4444" w:type="pct"/>
            <w:tcBorders>
              <w:tl2br w:val="nil"/>
              <w:tr2bl w:val="nil"/>
            </w:tcBorders>
            <w:vAlign w:val="center"/>
          </w:tcPr>
          <w:p w14:paraId="08F7436F">
            <w:pPr>
              <w:spacing w:beforeAutospacing="1"/>
              <w:rPr>
                <w:rFonts w:hint="eastAsia" w:ascii="宋体" w:hAnsi="宋体" w:eastAsia="宋体"/>
              </w:rPr>
            </w:pPr>
            <w:r>
              <w:rPr>
                <w:rFonts w:hint="eastAsia" w:ascii="宋体" w:hAnsi="宋体" w:eastAsia="宋体" w:cs="宋体"/>
                <w:szCs w:val="21"/>
                <w:lang w:bidi="ar"/>
              </w:rPr>
              <w:t>视频输出可在两种模式分辨率间切换：高清晰度摄像系统分辨率一≥4K UHD(3840*2160)；分辨率二≥1080p(1920*1080P)。</w:t>
            </w:r>
          </w:p>
        </w:tc>
      </w:tr>
      <w:tr w14:paraId="75469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55F0B5F">
            <w:pPr>
              <w:jc w:val="center"/>
              <w:rPr>
                <w:rFonts w:hint="eastAsia" w:ascii="宋体" w:hAnsi="宋体" w:eastAsia="宋体" w:cs="宋体"/>
                <w:szCs w:val="21"/>
              </w:rPr>
            </w:pPr>
            <w:r>
              <w:rPr>
                <w:rFonts w:ascii="宋体" w:hAnsi="宋体" w:eastAsia="宋体" w:cs="宋体"/>
                <w:szCs w:val="21"/>
              </w:rPr>
              <w:t>1.2</w:t>
            </w:r>
          </w:p>
        </w:tc>
        <w:tc>
          <w:tcPr>
            <w:tcW w:w="4444" w:type="pct"/>
            <w:tcBorders>
              <w:tl2br w:val="nil"/>
              <w:tr2bl w:val="nil"/>
            </w:tcBorders>
            <w:vAlign w:val="center"/>
          </w:tcPr>
          <w:p w14:paraId="0A443234">
            <w:pPr>
              <w:rPr>
                <w:rFonts w:hint="eastAsia" w:ascii="宋体" w:hAnsi="宋体" w:eastAsia="宋体" w:cs="宋体"/>
                <w:szCs w:val="21"/>
              </w:rPr>
            </w:pPr>
            <w:r>
              <w:rPr>
                <w:rFonts w:ascii="宋体" w:hAnsi="宋体" w:eastAsia="宋体" w:cs="宋体"/>
                <w:szCs w:val="21"/>
              </w:rPr>
              <w:t>摄像头图像传感器采用CMOS芯片， CMOS芯片≤2个</w:t>
            </w:r>
          </w:p>
        </w:tc>
      </w:tr>
      <w:tr w14:paraId="26AA9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1180272">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1.3</w:t>
            </w:r>
          </w:p>
        </w:tc>
        <w:tc>
          <w:tcPr>
            <w:tcW w:w="4444" w:type="pct"/>
            <w:tcBorders>
              <w:tl2br w:val="nil"/>
              <w:tr2bl w:val="nil"/>
            </w:tcBorders>
            <w:vAlign w:val="center"/>
          </w:tcPr>
          <w:p w14:paraId="01229494">
            <w:pPr>
              <w:rPr>
                <w:rFonts w:hint="eastAsia" w:ascii="宋体" w:hAnsi="宋体" w:eastAsia="宋体" w:cs="宋体"/>
                <w:szCs w:val="21"/>
              </w:rPr>
            </w:pPr>
            <w:r>
              <w:rPr>
                <w:rFonts w:ascii="宋体" w:hAnsi="宋体" w:eastAsia="宋体" w:cs="宋体"/>
                <w:szCs w:val="21"/>
              </w:rPr>
              <w:t>芯片尺寸≥1/1.8英寸</w:t>
            </w:r>
          </w:p>
        </w:tc>
      </w:tr>
      <w:tr w14:paraId="7AE62E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9954415">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1.4</w:t>
            </w:r>
          </w:p>
        </w:tc>
        <w:tc>
          <w:tcPr>
            <w:tcW w:w="4444" w:type="pct"/>
            <w:tcBorders>
              <w:tl2br w:val="nil"/>
              <w:tr2bl w:val="nil"/>
            </w:tcBorders>
            <w:vAlign w:val="center"/>
          </w:tcPr>
          <w:p w14:paraId="3CAAAE1C">
            <w:pPr>
              <w:spacing w:beforeAutospacing="1"/>
              <w:rPr>
                <w:rFonts w:hint="eastAsia" w:ascii="宋体" w:hAnsi="宋体" w:eastAsia="宋体"/>
              </w:rPr>
            </w:pPr>
            <w:r>
              <w:rPr>
                <w:rFonts w:ascii="宋体" w:hAnsi="宋体" w:eastAsia="宋体" w:cs="宋体"/>
                <w:szCs w:val="21"/>
              </w:rPr>
              <w:t>摄像主机带有4K近红外功能，</w:t>
            </w:r>
            <w:r>
              <w:rPr>
                <w:rFonts w:hint="eastAsia" w:ascii="宋体" w:hAnsi="宋体" w:eastAsia="宋体" w:cs="宋体"/>
                <w:szCs w:val="21"/>
                <w:lang w:bidi="ar"/>
              </w:rPr>
              <w:t>提供注册证证明</w:t>
            </w:r>
          </w:p>
        </w:tc>
      </w:tr>
      <w:tr w14:paraId="460AE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B8860E7">
            <w:pPr>
              <w:jc w:val="center"/>
              <w:rPr>
                <w:rFonts w:hint="eastAsia" w:ascii="宋体" w:hAnsi="宋体" w:eastAsia="宋体" w:cs="宋体"/>
                <w:szCs w:val="21"/>
              </w:rPr>
            </w:pPr>
            <w:r>
              <w:rPr>
                <w:rFonts w:ascii="宋体" w:hAnsi="宋体" w:eastAsia="宋体" w:cs="宋体"/>
                <w:szCs w:val="21"/>
              </w:rPr>
              <w:t>1.5</w:t>
            </w:r>
          </w:p>
        </w:tc>
        <w:tc>
          <w:tcPr>
            <w:tcW w:w="4444" w:type="pct"/>
            <w:tcBorders>
              <w:tl2br w:val="nil"/>
              <w:tr2bl w:val="nil"/>
            </w:tcBorders>
            <w:vAlign w:val="center"/>
          </w:tcPr>
          <w:p w14:paraId="69FA653E">
            <w:pPr>
              <w:rPr>
                <w:rFonts w:hint="eastAsia" w:ascii="宋体" w:hAnsi="宋体" w:eastAsia="宋体" w:cs="宋体"/>
                <w:szCs w:val="21"/>
              </w:rPr>
            </w:pPr>
            <w:r>
              <w:rPr>
                <w:rFonts w:ascii="宋体" w:hAnsi="宋体" w:eastAsia="宋体" w:cs="宋体"/>
                <w:szCs w:val="21"/>
              </w:rPr>
              <w:t>摄像主机输出色彩深度≥12 bit</w:t>
            </w:r>
          </w:p>
        </w:tc>
      </w:tr>
      <w:tr w14:paraId="14A8C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B710263">
            <w:pPr>
              <w:jc w:val="center"/>
              <w:rPr>
                <w:rFonts w:hint="eastAsia" w:ascii="宋体" w:hAnsi="宋体" w:eastAsia="宋体" w:cs="宋体"/>
                <w:szCs w:val="21"/>
              </w:rPr>
            </w:pPr>
            <w:r>
              <w:rPr>
                <w:rFonts w:ascii="宋体" w:hAnsi="宋体" w:eastAsia="宋体" w:cs="宋体"/>
                <w:szCs w:val="21"/>
              </w:rPr>
              <w:t>1.6</w:t>
            </w:r>
          </w:p>
        </w:tc>
        <w:tc>
          <w:tcPr>
            <w:tcW w:w="4444" w:type="pct"/>
            <w:tcBorders>
              <w:tl2br w:val="nil"/>
              <w:tr2bl w:val="nil"/>
            </w:tcBorders>
            <w:vAlign w:val="center"/>
          </w:tcPr>
          <w:p w14:paraId="297550C8">
            <w:pPr>
              <w:rPr>
                <w:rFonts w:hint="eastAsia" w:ascii="宋体" w:hAnsi="宋体" w:eastAsia="宋体" w:cs="宋体"/>
                <w:szCs w:val="21"/>
              </w:rPr>
            </w:pPr>
            <w:r>
              <w:rPr>
                <w:rFonts w:ascii="宋体" w:hAnsi="宋体" w:eastAsia="宋体" w:cs="宋体"/>
                <w:szCs w:val="21"/>
              </w:rPr>
              <w:t>水平分辨率：≥2200 lines，垂直分辨率：≥1500 lines</w:t>
            </w:r>
          </w:p>
        </w:tc>
      </w:tr>
      <w:tr w14:paraId="01A894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8F58E23">
            <w:pPr>
              <w:jc w:val="center"/>
              <w:rPr>
                <w:rFonts w:hint="eastAsia" w:ascii="宋体" w:hAnsi="宋体" w:eastAsia="宋体" w:cs="宋体"/>
                <w:szCs w:val="21"/>
              </w:rPr>
            </w:pPr>
            <w:r>
              <w:rPr>
                <w:rFonts w:ascii="宋体" w:hAnsi="宋体" w:eastAsia="宋体" w:cs="宋体"/>
                <w:szCs w:val="21"/>
              </w:rPr>
              <w:t>1.7</w:t>
            </w:r>
          </w:p>
        </w:tc>
        <w:tc>
          <w:tcPr>
            <w:tcW w:w="4444" w:type="pct"/>
            <w:tcBorders>
              <w:tl2br w:val="nil"/>
              <w:tr2bl w:val="nil"/>
            </w:tcBorders>
            <w:vAlign w:val="center"/>
          </w:tcPr>
          <w:p w14:paraId="6F5A98E6">
            <w:pPr>
              <w:rPr>
                <w:rFonts w:hint="eastAsia" w:ascii="宋体" w:hAnsi="宋体" w:eastAsia="宋体" w:cs="宋体"/>
                <w:szCs w:val="21"/>
              </w:rPr>
            </w:pPr>
            <w:r>
              <w:rPr>
                <w:rFonts w:ascii="宋体" w:hAnsi="宋体" w:eastAsia="宋体" w:cs="宋体"/>
                <w:szCs w:val="21"/>
              </w:rPr>
              <w:t>信噪比 ≥55dB</w:t>
            </w:r>
          </w:p>
        </w:tc>
      </w:tr>
      <w:tr w14:paraId="08966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B5AE60A">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1.8</w:t>
            </w:r>
          </w:p>
        </w:tc>
        <w:tc>
          <w:tcPr>
            <w:tcW w:w="4444" w:type="pct"/>
            <w:tcBorders>
              <w:tl2br w:val="nil"/>
              <w:tr2bl w:val="nil"/>
            </w:tcBorders>
            <w:vAlign w:val="center"/>
          </w:tcPr>
          <w:p w14:paraId="610B4657">
            <w:pPr>
              <w:spacing w:beforeAutospacing="1"/>
              <w:rPr>
                <w:rFonts w:hint="eastAsia" w:ascii="宋体" w:hAnsi="宋体" w:eastAsia="宋体"/>
              </w:rPr>
            </w:pPr>
            <w:r>
              <w:rPr>
                <w:rFonts w:hint="eastAsia" w:ascii="宋体" w:hAnsi="宋体" w:eastAsia="宋体" w:cs="宋体"/>
                <w:szCs w:val="21"/>
                <w:lang w:bidi="ar"/>
              </w:rPr>
              <w:t>主机具有4K视频信号输出接口至少包含：≥4个SDI接口，≥2个HDMI接口，≥1个12G接口（数字视频接口）</w:t>
            </w:r>
          </w:p>
        </w:tc>
      </w:tr>
      <w:tr w14:paraId="4B0E67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D90A81E">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1.9</w:t>
            </w:r>
          </w:p>
        </w:tc>
        <w:tc>
          <w:tcPr>
            <w:tcW w:w="4444" w:type="pct"/>
            <w:tcBorders>
              <w:tl2br w:val="nil"/>
              <w:tr2bl w:val="nil"/>
            </w:tcBorders>
            <w:vAlign w:val="center"/>
          </w:tcPr>
          <w:p w14:paraId="018E4C36">
            <w:pPr>
              <w:rPr>
                <w:rFonts w:hint="eastAsia" w:ascii="宋体" w:hAnsi="宋体" w:eastAsia="宋体" w:cs="宋体"/>
                <w:szCs w:val="21"/>
              </w:rPr>
            </w:pPr>
            <w:r>
              <w:rPr>
                <w:rFonts w:ascii="宋体" w:hAnsi="宋体" w:eastAsia="宋体" w:cs="宋体"/>
                <w:szCs w:val="21"/>
              </w:rPr>
              <w:t>主机面板尺寸≥7英寸，全液晶触摸屏</w:t>
            </w:r>
          </w:p>
        </w:tc>
      </w:tr>
      <w:tr w14:paraId="462E9D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2AFB43B">
            <w:pPr>
              <w:jc w:val="center"/>
              <w:rPr>
                <w:rFonts w:hint="eastAsia" w:ascii="宋体" w:hAnsi="宋体" w:eastAsia="宋体" w:cs="宋体"/>
                <w:szCs w:val="21"/>
              </w:rPr>
            </w:pPr>
            <w:r>
              <w:rPr>
                <w:rFonts w:ascii="宋体" w:hAnsi="宋体" w:eastAsia="宋体" w:cs="宋体"/>
                <w:szCs w:val="21"/>
              </w:rPr>
              <w:t>1.10</w:t>
            </w:r>
          </w:p>
        </w:tc>
        <w:tc>
          <w:tcPr>
            <w:tcW w:w="4444" w:type="pct"/>
            <w:tcBorders>
              <w:tl2br w:val="nil"/>
              <w:tr2bl w:val="nil"/>
            </w:tcBorders>
            <w:vAlign w:val="center"/>
          </w:tcPr>
          <w:p w14:paraId="29A1FB33">
            <w:pPr>
              <w:rPr>
                <w:rFonts w:hint="eastAsia" w:ascii="宋体" w:hAnsi="宋体" w:eastAsia="宋体" w:cs="宋体"/>
                <w:szCs w:val="21"/>
              </w:rPr>
            </w:pPr>
            <w:r>
              <w:rPr>
                <w:rFonts w:ascii="宋体" w:hAnsi="宋体" w:eastAsia="宋体" w:cs="宋体"/>
                <w:szCs w:val="21"/>
              </w:rPr>
              <w:t>帧率≥60帧/秒</w:t>
            </w:r>
          </w:p>
        </w:tc>
      </w:tr>
      <w:tr w14:paraId="6BC30E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54E13E4">
            <w:pPr>
              <w:jc w:val="center"/>
              <w:rPr>
                <w:rFonts w:hint="eastAsia" w:ascii="宋体" w:hAnsi="宋体" w:eastAsia="宋体" w:cs="宋体"/>
                <w:szCs w:val="21"/>
              </w:rPr>
            </w:pPr>
            <w:r>
              <w:rPr>
                <w:rFonts w:ascii="宋体" w:hAnsi="宋体" w:eastAsia="宋体" w:cs="宋体"/>
                <w:szCs w:val="21"/>
              </w:rPr>
              <w:t>1.11</w:t>
            </w:r>
          </w:p>
        </w:tc>
        <w:tc>
          <w:tcPr>
            <w:tcW w:w="4444" w:type="pct"/>
            <w:tcBorders>
              <w:tl2br w:val="nil"/>
              <w:tr2bl w:val="nil"/>
            </w:tcBorders>
            <w:vAlign w:val="center"/>
          </w:tcPr>
          <w:p w14:paraId="1F5DC7B4">
            <w:pPr>
              <w:rPr>
                <w:rFonts w:hint="eastAsia" w:ascii="宋体" w:hAnsi="宋体" w:eastAsia="宋体" w:cs="宋体"/>
                <w:szCs w:val="21"/>
              </w:rPr>
            </w:pPr>
            <w:r>
              <w:rPr>
                <w:rFonts w:ascii="宋体" w:hAnsi="宋体" w:eastAsia="宋体" w:cs="宋体"/>
                <w:szCs w:val="21"/>
              </w:rPr>
              <w:t>内置菜单具备以下功能：增益设置、背光调节、亮度调节、锐度调节、缩放设置、图像翻转、按键设置、曝光模式调节、快门设置、曝光亮度调节、色彩调节、对比度调节、降噪调节、荧光调节、日期时间设置、冻结功能、黑平衡等</w:t>
            </w:r>
          </w:p>
        </w:tc>
      </w:tr>
      <w:tr w14:paraId="6B229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51E499E">
            <w:pPr>
              <w:jc w:val="center"/>
              <w:rPr>
                <w:rFonts w:hint="eastAsia" w:ascii="宋体" w:hAnsi="宋体" w:eastAsia="宋体" w:cs="宋体"/>
                <w:szCs w:val="21"/>
              </w:rPr>
            </w:pPr>
            <w:r>
              <w:rPr>
                <w:rFonts w:ascii="宋体" w:hAnsi="宋体" w:eastAsia="宋体" w:cs="宋体"/>
                <w:szCs w:val="21"/>
              </w:rPr>
              <w:t>1.12</w:t>
            </w:r>
          </w:p>
        </w:tc>
        <w:tc>
          <w:tcPr>
            <w:tcW w:w="4444" w:type="pct"/>
            <w:tcBorders>
              <w:tl2br w:val="nil"/>
              <w:tr2bl w:val="nil"/>
            </w:tcBorders>
            <w:vAlign w:val="center"/>
          </w:tcPr>
          <w:p w14:paraId="65FB0CAF">
            <w:pPr>
              <w:rPr>
                <w:rFonts w:hint="eastAsia" w:ascii="宋体" w:hAns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主机面板上具备白平衡、拍照、录像、触摸屏锁屏功能、模式切换、增益调节、背光调节、亮度调节、锐度调节、缩放调节等功能调节。</w:t>
            </w:r>
          </w:p>
        </w:tc>
      </w:tr>
      <w:tr w14:paraId="12E51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823AD1D">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1.13</w:t>
            </w:r>
          </w:p>
        </w:tc>
        <w:tc>
          <w:tcPr>
            <w:tcW w:w="4444" w:type="pct"/>
            <w:tcBorders>
              <w:tl2br w:val="nil"/>
              <w:tr2bl w:val="nil"/>
            </w:tcBorders>
            <w:vAlign w:val="center"/>
          </w:tcPr>
          <w:p w14:paraId="6A1DC395">
            <w:pPr>
              <w:spacing w:beforeAutospacing="1"/>
              <w:rPr>
                <w:rFonts w:hint="eastAsia" w:ascii="宋体" w:hAnsi="宋体" w:eastAsia="宋体"/>
              </w:rPr>
            </w:pPr>
            <w:r>
              <w:rPr>
                <w:rFonts w:hint="eastAsia" w:ascii="宋体" w:hAnsi="宋体" w:eastAsia="宋体" w:cs="宋体"/>
                <w:szCs w:val="21"/>
                <w:lang w:bidi="ar"/>
              </w:rPr>
              <w:t>摄像头控制按键≥4个，摄像头按键可分别自定义长按/短按功能，可自定义≥21个功能</w:t>
            </w:r>
          </w:p>
        </w:tc>
      </w:tr>
      <w:tr w14:paraId="68A23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8C85B12">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1.14</w:t>
            </w:r>
          </w:p>
        </w:tc>
        <w:tc>
          <w:tcPr>
            <w:tcW w:w="4444" w:type="pct"/>
            <w:tcBorders>
              <w:tl2br w:val="nil"/>
              <w:tr2bl w:val="nil"/>
            </w:tcBorders>
            <w:vAlign w:val="center"/>
          </w:tcPr>
          <w:p w14:paraId="395ABA19">
            <w:pPr>
              <w:rPr>
                <w:rFonts w:hint="eastAsia" w:ascii="宋体" w:hAnsi="宋体" w:eastAsia="宋体" w:cs="宋体"/>
                <w:szCs w:val="21"/>
              </w:rPr>
            </w:pPr>
            <w:r>
              <w:rPr>
                <w:rFonts w:ascii="宋体" w:hAnsi="宋体" w:eastAsia="宋体" w:cs="宋体"/>
                <w:szCs w:val="21"/>
              </w:rPr>
              <w:t>主机支持模式≥12种，(含：标准检查、腹腔镜检查、宫腔镜检查、纤维镜检查、耳鼻喉科/颅骨检查、膀胱镜检查、关节镜检查、激光检查、显微镜检查等)</w:t>
            </w:r>
          </w:p>
        </w:tc>
      </w:tr>
      <w:tr w14:paraId="3D566D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1D6A014">
            <w:pPr>
              <w:jc w:val="center"/>
              <w:rPr>
                <w:rFonts w:hint="eastAsia" w:ascii="宋体" w:hAnsi="宋体" w:eastAsia="宋体" w:cs="宋体"/>
                <w:szCs w:val="21"/>
              </w:rPr>
            </w:pPr>
            <w:r>
              <w:rPr>
                <w:rFonts w:ascii="宋体" w:hAnsi="宋体" w:eastAsia="宋体" w:cs="宋体"/>
                <w:szCs w:val="21"/>
              </w:rPr>
              <w:t>1.15</w:t>
            </w:r>
          </w:p>
        </w:tc>
        <w:tc>
          <w:tcPr>
            <w:tcW w:w="4444" w:type="pct"/>
            <w:tcBorders>
              <w:tl2br w:val="nil"/>
              <w:tr2bl w:val="nil"/>
            </w:tcBorders>
            <w:vAlign w:val="center"/>
          </w:tcPr>
          <w:p w14:paraId="11C7E986">
            <w:pPr>
              <w:rPr>
                <w:rFonts w:hint="eastAsia" w:ascii="宋体" w:hAnsi="宋体" w:eastAsia="宋体" w:cs="宋体"/>
                <w:szCs w:val="21"/>
              </w:rPr>
            </w:pPr>
            <w:r>
              <w:rPr>
                <w:rFonts w:ascii="宋体" w:hAnsi="宋体" w:eastAsia="宋体" w:cs="宋体"/>
                <w:szCs w:val="21"/>
              </w:rPr>
              <w:t>支持USB键盘远距离参数设置</w:t>
            </w:r>
          </w:p>
        </w:tc>
      </w:tr>
      <w:tr w14:paraId="06B10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7AF08D1">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1.16</w:t>
            </w:r>
          </w:p>
        </w:tc>
        <w:tc>
          <w:tcPr>
            <w:tcW w:w="4444" w:type="pct"/>
            <w:tcBorders>
              <w:tl2br w:val="nil"/>
              <w:tr2bl w:val="nil"/>
            </w:tcBorders>
            <w:vAlign w:val="center"/>
          </w:tcPr>
          <w:p w14:paraId="70018DFD">
            <w:pPr>
              <w:spacing w:beforeAutospacing="1"/>
              <w:rPr>
                <w:rFonts w:hint="eastAsia" w:ascii="宋体" w:hAnsi="宋体" w:eastAsia="宋体"/>
              </w:rPr>
            </w:pPr>
            <w:r>
              <w:rPr>
                <w:rFonts w:hint="eastAsia" w:ascii="宋体" w:hAnsi="宋体" w:eastAsia="宋体" w:cs="宋体"/>
                <w:szCs w:val="21"/>
                <w:lang w:bidi="ar"/>
              </w:rPr>
              <w:t>主机具备USB移动设备识别功能，USB接口≥3个，可读取移动设备并在触摸屏上显示录像码率和已拍视频数量，及USB存储设备剩余可录像时间</w:t>
            </w:r>
          </w:p>
        </w:tc>
      </w:tr>
      <w:tr w14:paraId="47725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0EB2BE8">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1.17</w:t>
            </w:r>
          </w:p>
        </w:tc>
        <w:tc>
          <w:tcPr>
            <w:tcW w:w="4444" w:type="pct"/>
            <w:tcBorders>
              <w:tl2br w:val="nil"/>
              <w:tr2bl w:val="nil"/>
            </w:tcBorders>
            <w:vAlign w:val="center"/>
          </w:tcPr>
          <w:p w14:paraId="6900315B">
            <w:pPr>
              <w:rPr>
                <w:rFonts w:hint="eastAsia" w:ascii="宋体" w:hAnsi="宋体" w:eastAsia="宋体" w:cs="宋体"/>
                <w:szCs w:val="21"/>
              </w:rPr>
            </w:pPr>
            <w:r>
              <w:rPr>
                <w:rFonts w:ascii="宋体" w:hAnsi="宋体" w:eastAsia="宋体" w:cs="宋体"/>
                <w:szCs w:val="21"/>
              </w:rPr>
              <w:t>具有预览设置功能，可通过设置在监视器上显示实际录制时间</w:t>
            </w:r>
          </w:p>
        </w:tc>
      </w:tr>
      <w:tr w14:paraId="7CD99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8167C62">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1.18</w:t>
            </w:r>
          </w:p>
        </w:tc>
        <w:tc>
          <w:tcPr>
            <w:tcW w:w="4444" w:type="pct"/>
            <w:tcBorders>
              <w:tl2br w:val="nil"/>
              <w:tr2bl w:val="nil"/>
            </w:tcBorders>
            <w:vAlign w:val="center"/>
          </w:tcPr>
          <w:p w14:paraId="61AE755F">
            <w:pPr>
              <w:rPr>
                <w:rFonts w:hint="eastAsia" w:ascii="宋体" w:hAnsi="宋体" w:eastAsia="宋体" w:cs="宋体"/>
                <w:szCs w:val="21"/>
              </w:rPr>
            </w:pPr>
            <w:r>
              <w:rPr>
                <w:rFonts w:ascii="宋体" w:hAnsi="宋体" w:eastAsia="宋体" w:cs="宋体"/>
                <w:szCs w:val="21"/>
              </w:rPr>
              <w:t>主机录像分辨率≥3840×2160，支持码率、帧率可调，术中保存图片分辨率≥3840×2160</w:t>
            </w:r>
          </w:p>
        </w:tc>
      </w:tr>
      <w:tr w14:paraId="28D7D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2D24665">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1.19</w:t>
            </w:r>
          </w:p>
        </w:tc>
        <w:tc>
          <w:tcPr>
            <w:tcW w:w="4444" w:type="pct"/>
            <w:tcBorders>
              <w:tl2br w:val="nil"/>
              <w:tr2bl w:val="nil"/>
            </w:tcBorders>
            <w:vAlign w:val="center"/>
          </w:tcPr>
          <w:p w14:paraId="07B794E5">
            <w:pPr>
              <w:spacing w:beforeAutospacing="1"/>
              <w:rPr>
                <w:rFonts w:hint="eastAsia" w:ascii="宋体" w:hAnsi="宋体" w:eastAsia="宋体"/>
              </w:rPr>
            </w:pPr>
            <w:r>
              <w:rPr>
                <w:rFonts w:hint="eastAsia" w:ascii="宋体" w:hAnsi="宋体" w:eastAsia="宋体" w:cs="宋体"/>
                <w:szCs w:val="21"/>
                <w:lang w:bidi="ar"/>
              </w:rPr>
              <w:t>可直接使用U盘或硬盘，通过摄像头控制按键完成4K静态图像抓取和4K动态影像刻录；</w:t>
            </w:r>
          </w:p>
        </w:tc>
      </w:tr>
      <w:tr w14:paraId="5B4D2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B9B7E5F">
            <w:pPr>
              <w:jc w:val="center"/>
              <w:rPr>
                <w:rFonts w:hint="eastAsia" w:ascii="宋体" w:hAnsi="宋体" w:eastAsia="宋体" w:cs="宋体"/>
                <w:szCs w:val="21"/>
              </w:rPr>
            </w:pPr>
            <w:r>
              <w:rPr>
                <w:rFonts w:ascii="宋体" w:hAnsi="宋体" w:eastAsia="宋体" w:cs="宋体"/>
                <w:szCs w:val="21"/>
              </w:rPr>
              <w:t>1.20</w:t>
            </w:r>
          </w:p>
        </w:tc>
        <w:tc>
          <w:tcPr>
            <w:tcW w:w="4444" w:type="pct"/>
            <w:tcBorders>
              <w:tl2br w:val="nil"/>
              <w:tr2bl w:val="nil"/>
            </w:tcBorders>
            <w:vAlign w:val="center"/>
          </w:tcPr>
          <w:p w14:paraId="174C0AF5">
            <w:pPr>
              <w:rPr>
                <w:rFonts w:hint="eastAsia" w:ascii="宋体" w:hAnsi="宋体" w:eastAsia="宋体" w:cs="宋体"/>
                <w:szCs w:val="21"/>
              </w:rPr>
            </w:pPr>
            <w:r>
              <w:rPr>
                <w:rFonts w:ascii="宋体" w:hAnsi="宋体" w:eastAsia="宋体" w:cs="宋体"/>
                <w:szCs w:val="21"/>
              </w:rPr>
              <w:t>通过主机USB接口连接加密存储设备，具有用户访问权限控制，实现拍照、录像和软件升级功能</w:t>
            </w:r>
          </w:p>
        </w:tc>
      </w:tr>
      <w:tr w14:paraId="71430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A512967">
            <w:pPr>
              <w:jc w:val="center"/>
              <w:rPr>
                <w:rFonts w:hint="eastAsia" w:ascii="宋体" w:hAnsi="宋体" w:eastAsia="宋体" w:cs="宋体"/>
                <w:szCs w:val="21"/>
              </w:rPr>
            </w:pPr>
            <w:r>
              <w:rPr>
                <w:rFonts w:ascii="宋体" w:hAnsi="宋体" w:eastAsia="宋体" w:cs="宋体"/>
                <w:szCs w:val="21"/>
              </w:rPr>
              <w:t>1.21</w:t>
            </w:r>
          </w:p>
        </w:tc>
        <w:tc>
          <w:tcPr>
            <w:tcW w:w="4444" w:type="pct"/>
            <w:tcBorders>
              <w:tl2br w:val="nil"/>
              <w:tr2bl w:val="nil"/>
            </w:tcBorders>
            <w:vAlign w:val="center"/>
          </w:tcPr>
          <w:p w14:paraId="56AE215E">
            <w:pPr>
              <w:rPr>
                <w:rFonts w:hint="eastAsia" w:ascii="宋体" w:hAnsi="宋体" w:eastAsia="宋体" w:cs="宋体"/>
                <w:szCs w:val="21"/>
              </w:rPr>
            </w:pPr>
            <w:r>
              <w:rPr>
                <w:rFonts w:ascii="宋体" w:hAnsi="宋体" w:eastAsia="宋体" w:cs="宋体"/>
                <w:szCs w:val="21"/>
              </w:rPr>
              <w:t>电击防护等级：应用部分为CF型，适合直接用于心脏的应用部分</w:t>
            </w:r>
          </w:p>
        </w:tc>
      </w:tr>
      <w:tr w14:paraId="1E56C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2AC7380">
            <w:pPr>
              <w:jc w:val="center"/>
              <w:rPr>
                <w:rFonts w:hint="eastAsia" w:ascii="宋体" w:hAnsi="宋体" w:eastAsia="宋体" w:cs="宋体"/>
                <w:szCs w:val="21"/>
              </w:rPr>
            </w:pPr>
            <w:r>
              <w:rPr>
                <w:rFonts w:ascii="宋体" w:hAnsi="宋体" w:eastAsia="宋体" w:cs="宋体"/>
                <w:szCs w:val="21"/>
              </w:rPr>
              <w:t>1.22</w:t>
            </w:r>
          </w:p>
        </w:tc>
        <w:tc>
          <w:tcPr>
            <w:tcW w:w="4444" w:type="pct"/>
            <w:tcBorders>
              <w:tl2br w:val="nil"/>
              <w:tr2bl w:val="nil"/>
            </w:tcBorders>
            <w:vAlign w:val="center"/>
          </w:tcPr>
          <w:p w14:paraId="1CD7D017">
            <w:pPr>
              <w:rPr>
                <w:rFonts w:hint="eastAsia" w:ascii="宋体" w:hAnsi="宋体" w:eastAsia="宋体" w:cs="宋体"/>
                <w:szCs w:val="21"/>
              </w:rPr>
            </w:pPr>
            <w:r>
              <w:rPr>
                <w:rFonts w:ascii="宋体" w:hAnsi="宋体" w:eastAsia="宋体" w:cs="宋体"/>
                <w:szCs w:val="21"/>
              </w:rPr>
              <w:t>摄像头防水性能≥IPX8</w:t>
            </w:r>
          </w:p>
        </w:tc>
      </w:tr>
      <w:tr w14:paraId="0198FF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302B618">
            <w:pPr>
              <w:jc w:val="center"/>
              <w:rPr>
                <w:rFonts w:hint="eastAsia" w:ascii="宋体" w:hAnsi="宋体" w:eastAsia="宋体" w:cs="宋体"/>
                <w:szCs w:val="21"/>
              </w:rPr>
            </w:pPr>
            <w:r>
              <w:rPr>
                <w:rFonts w:ascii="宋体" w:hAnsi="宋体" w:eastAsia="宋体" w:cs="宋体"/>
                <w:szCs w:val="21"/>
              </w:rPr>
              <w:t>1.23</w:t>
            </w:r>
          </w:p>
        </w:tc>
        <w:tc>
          <w:tcPr>
            <w:tcW w:w="4444" w:type="pct"/>
            <w:tcBorders>
              <w:tl2br w:val="nil"/>
              <w:tr2bl w:val="nil"/>
            </w:tcBorders>
            <w:vAlign w:val="center"/>
          </w:tcPr>
          <w:p w14:paraId="1A106254">
            <w:pPr>
              <w:rPr>
                <w:rFonts w:hint="eastAsia" w:ascii="宋体" w:hAnsi="宋体" w:eastAsia="宋体" w:cs="宋体"/>
                <w:szCs w:val="21"/>
              </w:rPr>
            </w:pPr>
            <w:r>
              <w:rPr>
                <w:rFonts w:ascii="宋体" w:hAnsi="宋体" w:eastAsia="宋体" w:cs="宋体"/>
                <w:szCs w:val="21"/>
              </w:rPr>
              <w:t>具备COM口实现串口通讯和调试功能</w:t>
            </w:r>
          </w:p>
        </w:tc>
      </w:tr>
      <w:tr w14:paraId="182DD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58B809D">
            <w:pPr>
              <w:jc w:val="center"/>
              <w:rPr>
                <w:rFonts w:hint="eastAsia" w:ascii="宋体" w:hAnsi="宋体" w:eastAsia="宋体" w:cs="宋体"/>
                <w:szCs w:val="21"/>
              </w:rPr>
            </w:pPr>
            <w:r>
              <w:rPr>
                <w:rFonts w:ascii="宋体" w:hAnsi="宋体" w:eastAsia="宋体" w:cs="宋体"/>
                <w:szCs w:val="21"/>
              </w:rPr>
              <w:t>1.24</w:t>
            </w:r>
          </w:p>
        </w:tc>
        <w:tc>
          <w:tcPr>
            <w:tcW w:w="4444" w:type="pct"/>
            <w:tcBorders>
              <w:tl2br w:val="nil"/>
              <w:tr2bl w:val="nil"/>
            </w:tcBorders>
            <w:vAlign w:val="center"/>
          </w:tcPr>
          <w:p w14:paraId="33D1F196">
            <w:pPr>
              <w:rPr>
                <w:rFonts w:hint="eastAsia" w:ascii="宋体" w:hAnsi="宋体" w:eastAsia="宋体" w:cs="宋体"/>
                <w:szCs w:val="21"/>
              </w:rPr>
            </w:pPr>
            <w:r>
              <w:rPr>
                <w:rFonts w:ascii="宋体" w:hAnsi="宋体" w:eastAsia="宋体" w:cs="宋体"/>
                <w:szCs w:val="21"/>
              </w:rPr>
              <w:t>具备手动/自动曝光切换功能</w:t>
            </w:r>
          </w:p>
        </w:tc>
      </w:tr>
      <w:tr w14:paraId="2ADE8F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0D18695">
            <w:pPr>
              <w:jc w:val="center"/>
              <w:rPr>
                <w:rFonts w:hint="eastAsia" w:ascii="宋体" w:hAnsi="宋体" w:eastAsia="宋体" w:cs="宋体"/>
                <w:szCs w:val="21"/>
              </w:rPr>
            </w:pPr>
            <w:r>
              <w:rPr>
                <w:rFonts w:ascii="宋体" w:hAnsi="宋体" w:eastAsia="宋体" w:cs="宋体"/>
                <w:szCs w:val="21"/>
              </w:rPr>
              <w:t>1.25</w:t>
            </w:r>
          </w:p>
        </w:tc>
        <w:tc>
          <w:tcPr>
            <w:tcW w:w="4444" w:type="pct"/>
            <w:tcBorders>
              <w:tl2br w:val="nil"/>
              <w:tr2bl w:val="nil"/>
            </w:tcBorders>
            <w:vAlign w:val="center"/>
          </w:tcPr>
          <w:p w14:paraId="7124C676">
            <w:pPr>
              <w:rPr>
                <w:rFonts w:hint="eastAsia" w:ascii="宋体" w:hAnsi="宋体" w:eastAsia="宋体" w:cs="宋体"/>
                <w:szCs w:val="21"/>
              </w:rPr>
            </w:pPr>
            <w:r>
              <w:rPr>
                <w:rFonts w:ascii="宋体" w:hAnsi="宋体" w:eastAsia="宋体" w:cs="宋体"/>
                <w:szCs w:val="21"/>
              </w:rPr>
              <w:t>摄像头≥2倍以上光学变焦功能，变焦距离范围≥16～32mm</w:t>
            </w:r>
          </w:p>
        </w:tc>
      </w:tr>
      <w:tr w14:paraId="0EE1A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742A40C">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1.26</w:t>
            </w:r>
          </w:p>
        </w:tc>
        <w:tc>
          <w:tcPr>
            <w:tcW w:w="4444" w:type="pct"/>
            <w:tcBorders>
              <w:tl2br w:val="nil"/>
              <w:tr2bl w:val="nil"/>
            </w:tcBorders>
            <w:vAlign w:val="center"/>
          </w:tcPr>
          <w:p w14:paraId="129C3D20">
            <w:pPr>
              <w:rPr>
                <w:rFonts w:hint="eastAsia" w:ascii="宋体" w:hAnsi="宋体" w:eastAsia="宋体" w:cs="宋体"/>
                <w:szCs w:val="21"/>
              </w:rPr>
            </w:pPr>
            <w:r>
              <w:rPr>
                <w:rFonts w:ascii="宋体" w:hAnsi="宋体" w:eastAsia="宋体" w:cs="宋体"/>
                <w:szCs w:val="21"/>
              </w:rPr>
              <w:t>降噪调节，通过系统菜单，能实现3D降噪和2D降噪调节功能，提供技术白皮书（DataSheet）以证明</w:t>
            </w:r>
          </w:p>
        </w:tc>
      </w:tr>
      <w:tr w14:paraId="5BF98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13D07A8">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1.27</w:t>
            </w:r>
          </w:p>
        </w:tc>
        <w:tc>
          <w:tcPr>
            <w:tcW w:w="4444" w:type="pct"/>
            <w:tcBorders>
              <w:tl2br w:val="nil"/>
              <w:tr2bl w:val="nil"/>
            </w:tcBorders>
            <w:vAlign w:val="center"/>
          </w:tcPr>
          <w:p w14:paraId="57AB26BA">
            <w:pPr>
              <w:spacing w:beforeAutospacing="1"/>
              <w:rPr>
                <w:rFonts w:hint="eastAsia" w:ascii="宋体" w:hAnsi="宋体" w:eastAsia="宋体"/>
              </w:rPr>
            </w:pPr>
            <w:r>
              <w:rPr>
                <w:rFonts w:hint="eastAsia" w:ascii="宋体" w:hAnsi="宋体" w:eastAsia="宋体" w:cs="宋体"/>
                <w:szCs w:val="21"/>
                <w:lang w:bidi="ar"/>
              </w:rPr>
              <w:t>主机可升级光学除雾功能，非电子镜除雾，非软件除雾，升级后通过触摸屏或系统默认的短按摄像头下键或摄像头自定义的功能按键，进行开启或关闭除雾功能</w:t>
            </w:r>
          </w:p>
        </w:tc>
      </w:tr>
      <w:tr w14:paraId="03ADB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EBFA970">
            <w:pPr>
              <w:jc w:val="center"/>
              <w:rPr>
                <w:rFonts w:hint="eastAsia" w:ascii="宋体" w:hAnsi="宋体" w:eastAsia="宋体" w:cs="宋体"/>
                <w:b/>
                <w:bCs/>
                <w:szCs w:val="21"/>
              </w:rPr>
            </w:pPr>
            <w:r>
              <w:rPr>
                <w:rFonts w:ascii="宋体" w:hAnsi="宋体" w:eastAsia="宋体" w:cs="宋体"/>
                <w:b/>
                <w:bCs/>
                <w:szCs w:val="21"/>
              </w:rPr>
              <w:t>2</w:t>
            </w:r>
          </w:p>
        </w:tc>
        <w:tc>
          <w:tcPr>
            <w:tcW w:w="4444" w:type="pct"/>
            <w:tcBorders>
              <w:tl2br w:val="nil"/>
              <w:tr2bl w:val="nil"/>
            </w:tcBorders>
            <w:vAlign w:val="center"/>
          </w:tcPr>
          <w:p w14:paraId="69D3F6BE">
            <w:pPr>
              <w:rPr>
                <w:rFonts w:hint="eastAsia" w:ascii="宋体" w:hAnsi="宋体" w:eastAsia="宋体" w:cs="宋体"/>
                <w:b/>
                <w:bCs/>
                <w:szCs w:val="21"/>
              </w:rPr>
            </w:pPr>
            <w:r>
              <w:rPr>
                <w:rFonts w:ascii="宋体" w:hAnsi="宋体" w:eastAsia="宋体" w:cs="宋体"/>
                <w:b/>
                <w:bCs/>
                <w:szCs w:val="21"/>
              </w:rPr>
              <w:t xml:space="preserve">冷光源 </w:t>
            </w:r>
          </w:p>
        </w:tc>
      </w:tr>
      <w:tr w14:paraId="65195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9F9795D">
            <w:pPr>
              <w:jc w:val="center"/>
              <w:rPr>
                <w:rFonts w:hint="eastAsia" w:ascii="宋体" w:hAnsi="宋体" w:eastAsia="宋体" w:cs="宋体"/>
                <w:szCs w:val="21"/>
              </w:rPr>
            </w:pPr>
            <w:r>
              <w:rPr>
                <w:rFonts w:ascii="宋体" w:hAnsi="宋体" w:eastAsia="宋体" w:cs="宋体"/>
                <w:szCs w:val="21"/>
              </w:rPr>
              <w:t>2.1</w:t>
            </w:r>
          </w:p>
        </w:tc>
        <w:tc>
          <w:tcPr>
            <w:tcW w:w="4444" w:type="pct"/>
            <w:tcBorders>
              <w:tl2br w:val="nil"/>
              <w:tr2bl w:val="nil"/>
            </w:tcBorders>
            <w:vAlign w:val="center"/>
          </w:tcPr>
          <w:p w14:paraId="32B1ABD1">
            <w:pPr>
              <w:rPr>
                <w:rFonts w:hint="eastAsia" w:ascii="宋体" w:hAnsi="宋体" w:eastAsia="宋体" w:cs="宋体"/>
                <w:szCs w:val="21"/>
              </w:rPr>
            </w:pPr>
            <w:r>
              <w:rPr>
                <w:rFonts w:ascii="宋体" w:hAnsi="宋体" w:eastAsia="宋体" w:cs="宋体"/>
                <w:szCs w:val="21"/>
              </w:rPr>
              <w:t>光源类型：LED光源系统</w:t>
            </w:r>
          </w:p>
        </w:tc>
      </w:tr>
      <w:tr w14:paraId="2B7025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177585F2">
            <w:pPr>
              <w:jc w:val="center"/>
              <w:rPr>
                <w:rFonts w:hint="eastAsia" w:ascii="宋体" w:hAnsi="宋体" w:eastAsia="宋体" w:cs="宋体"/>
                <w:szCs w:val="21"/>
              </w:rPr>
            </w:pPr>
            <w:r>
              <w:rPr>
                <w:rFonts w:ascii="宋体" w:hAnsi="宋体" w:eastAsia="宋体" w:cs="宋体"/>
                <w:szCs w:val="21"/>
              </w:rPr>
              <w:t>2.2</w:t>
            </w:r>
          </w:p>
        </w:tc>
        <w:tc>
          <w:tcPr>
            <w:tcW w:w="4444" w:type="pct"/>
            <w:tcBorders>
              <w:tl2br w:val="nil"/>
              <w:tr2bl w:val="nil"/>
            </w:tcBorders>
            <w:vAlign w:val="center"/>
          </w:tcPr>
          <w:p w14:paraId="12A051D5">
            <w:pPr>
              <w:rPr>
                <w:rFonts w:hint="eastAsia" w:ascii="宋体" w:hAnsi="宋体" w:eastAsia="宋体" w:cs="宋体"/>
                <w:szCs w:val="21"/>
              </w:rPr>
            </w:pPr>
            <w:r>
              <w:rPr>
                <w:rFonts w:ascii="宋体" w:hAnsi="宋体" w:eastAsia="宋体" w:cs="宋体"/>
                <w:szCs w:val="21"/>
              </w:rPr>
              <w:t>光源显色指数≥90</w:t>
            </w:r>
          </w:p>
        </w:tc>
      </w:tr>
      <w:tr w14:paraId="33F9A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863559E">
            <w:pPr>
              <w:jc w:val="center"/>
              <w:rPr>
                <w:rFonts w:hint="eastAsia" w:ascii="宋体" w:hAnsi="宋体" w:eastAsia="宋体" w:cs="宋体"/>
                <w:szCs w:val="21"/>
              </w:rPr>
            </w:pPr>
            <w:r>
              <w:rPr>
                <w:rFonts w:ascii="宋体" w:hAnsi="宋体" w:eastAsia="宋体" w:cs="宋体"/>
                <w:szCs w:val="21"/>
              </w:rPr>
              <w:t>2.3</w:t>
            </w:r>
          </w:p>
        </w:tc>
        <w:tc>
          <w:tcPr>
            <w:tcW w:w="4444" w:type="pct"/>
            <w:tcBorders>
              <w:tl2br w:val="nil"/>
              <w:tr2bl w:val="nil"/>
            </w:tcBorders>
            <w:vAlign w:val="center"/>
          </w:tcPr>
          <w:p w14:paraId="65D83F1A">
            <w:pPr>
              <w:rPr>
                <w:rFonts w:hint="eastAsia" w:ascii="宋体" w:hAnsi="宋体" w:eastAsia="宋体" w:cs="宋体"/>
                <w:szCs w:val="21"/>
              </w:rPr>
            </w:pPr>
            <w:r>
              <w:rPr>
                <w:rFonts w:ascii="宋体" w:hAnsi="宋体" w:eastAsia="宋体" w:cs="宋体"/>
                <w:szCs w:val="21"/>
              </w:rPr>
              <w:t>光源可在3000～7000k色温范围内实现白平衡</w:t>
            </w:r>
          </w:p>
        </w:tc>
      </w:tr>
      <w:tr w14:paraId="7F2415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B3557CC">
            <w:pPr>
              <w:jc w:val="center"/>
              <w:rPr>
                <w:rFonts w:hint="eastAsia" w:ascii="宋体" w:hAnsi="宋体" w:eastAsia="宋体" w:cs="宋体"/>
                <w:szCs w:val="21"/>
              </w:rPr>
            </w:pPr>
            <w:r>
              <w:rPr>
                <w:rFonts w:ascii="宋体" w:hAnsi="宋体" w:eastAsia="宋体" w:cs="宋体"/>
                <w:szCs w:val="21"/>
              </w:rPr>
              <w:t>2.4</w:t>
            </w:r>
          </w:p>
        </w:tc>
        <w:tc>
          <w:tcPr>
            <w:tcW w:w="4444" w:type="pct"/>
            <w:tcBorders>
              <w:tl2br w:val="nil"/>
              <w:tr2bl w:val="nil"/>
            </w:tcBorders>
            <w:vAlign w:val="center"/>
          </w:tcPr>
          <w:p w14:paraId="1875ED7A">
            <w:pPr>
              <w:rPr>
                <w:rFonts w:hint="eastAsia" w:ascii="宋体" w:hAnsi="宋体" w:eastAsia="宋体" w:cs="宋体"/>
                <w:szCs w:val="21"/>
              </w:rPr>
            </w:pPr>
            <w:r>
              <w:rPr>
                <w:rFonts w:ascii="宋体" w:hAnsi="宋体" w:eastAsia="宋体" w:cs="宋体"/>
                <w:szCs w:val="21"/>
              </w:rPr>
              <w:t>具有液晶显示操作屏，拥有中文调节菜单，屏幕尺寸≥ 7英寸</w:t>
            </w:r>
          </w:p>
        </w:tc>
      </w:tr>
      <w:tr w14:paraId="67C09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669C5D8">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2.5</w:t>
            </w:r>
          </w:p>
        </w:tc>
        <w:tc>
          <w:tcPr>
            <w:tcW w:w="4444" w:type="pct"/>
            <w:tcBorders>
              <w:tl2br w:val="nil"/>
              <w:tr2bl w:val="nil"/>
            </w:tcBorders>
            <w:vAlign w:val="center"/>
          </w:tcPr>
          <w:p w14:paraId="42D7B17B">
            <w:pPr>
              <w:rPr>
                <w:rFonts w:hint="eastAsia" w:ascii="宋体" w:hAnsi="宋体" w:eastAsia="宋体" w:cs="宋体"/>
                <w:szCs w:val="21"/>
              </w:rPr>
            </w:pPr>
            <w:r>
              <w:rPr>
                <w:rFonts w:ascii="宋体" w:hAnsi="宋体" w:eastAsia="宋体" w:cs="宋体"/>
                <w:szCs w:val="21"/>
              </w:rPr>
              <w:t>具备出光防护功能：未连接光缆时，若无光输出会有语音提示，并在触摸屏上显示</w:t>
            </w:r>
          </w:p>
        </w:tc>
      </w:tr>
      <w:tr w14:paraId="0212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25A65AB">
            <w:pPr>
              <w:jc w:val="center"/>
              <w:rPr>
                <w:rFonts w:hint="eastAsia" w:ascii="宋体" w:hAnsi="宋体" w:eastAsia="宋体" w:cs="宋体"/>
                <w:szCs w:val="21"/>
              </w:rPr>
            </w:pPr>
            <w:r>
              <w:rPr>
                <w:rFonts w:ascii="宋体" w:hAnsi="宋体" w:eastAsia="宋体" w:cs="宋体"/>
                <w:szCs w:val="21"/>
              </w:rPr>
              <w:t>2.6</w:t>
            </w:r>
          </w:p>
        </w:tc>
        <w:tc>
          <w:tcPr>
            <w:tcW w:w="4444" w:type="pct"/>
            <w:tcBorders>
              <w:tl2br w:val="nil"/>
              <w:tr2bl w:val="nil"/>
            </w:tcBorders>
            <w:vAlign w:val="center"/>
          </w:tcPr>
          <w:p w14:paraId="40FB41AA">
            <w:pPr>
              <w:rPr>
                <w:rFonts w:hint="eastAsia" w:ascii="宋体" w:hAnsi="宋体" w:eastAsia="宋体" w:cs="宋体"/>
                <w:szCs w:val="21"/>
              </w:rPr>
            </w:pPr>
            <w:r>
              <w:rPr>
                <w:rFonts w:ascii="宋体" w:hAnsi="宋体" w:eastAsia="宋体" w:cs="宋体"/>
                <w:szCs w:val="21"/>
              </w:rPr>
              <w:t>具备出光补偿功能：实时检测出光强度，当出光强度衰减时，设备自动提高输出光强度</w:t>
            </w:r>
          </w:p>
        </w:tc>
      </w:tr>
      <w:tr w14:paraId="7DCA5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AA23AE5">
            <w:pPr>
              <w:jc w:val="center"/>
              <w:rPr>
                <w:rFonts w:hint="eastAsia" w:ascii="宋体" w:hAnsi="宋体" w:eastAsia="宋体" w:cs="宋体"/>
                <w:szCs w:val="21"/>
              </w:rPr>
            </w:pPr>
            <w:r>
              <w:rPr>
                <w:rFonts w:ascii="宋体" w:hAnsi="宋体" w:eastAsia="宋体" w:cs="宋体"/>
                <w:szCs w:val="21"/>
              </w:rPr>
              <w:t>2.7</w:t>
            </w:r>
          </w:p>
        </w:tc>
        <w:tc>
          <w:tcPr>
            <w:tcW w:w="4444" w:type="pct"/>
            <w:tcBorders>
              <w:tl2br w:val="nil"/>
              <w:tr2bl w:val="nil"/>
            </w:tcBorders>
            <w:vAlign w:val="center"/>
          </w:tcPr>
          <w:p w14:paraId="2CBA2FD9">
            <w:pPr>
              <w:rPr>
                <w:rFonts w:hint="eastAsia" w:ascii="宋体" w:hAnsi="宋体" w:eastAsia="宋体" w:cs="宋体"/>
                <w:szCs w:val="21"/>
              </w:rPr>
            </w:pPr>
            <w:r>
              <w:rPr>
                <w:rFonts w:ascii="宋体" w:hAnsi="宋体" w:eastAsia="宋体" w:cs="宋体"/>
                <w:szCs w:val="21"/>
              </w:rPr>
              <w:t>电击防护等级：应用部分为CF型</w:t>
            </w:r>
          </w:p>
        </w:tc>
      </w:tr>
      <w:tr w14:paraId="5DDE7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71F0BB2">
            <w:pPr>
              <w:jc w:val="center"/>
              <w:rPr>
                <w:rFonts w:hint="eastAsia" w:ascii="宋体" w:hAnsi="宋体" w:eastAsia="宋体" w:cs="宋体"/>
                <w:b/>
                <w:bCs/>
                <w:szCs w:val="21"/>
              </w:rPr>
            </w:pPr>
            <w:r>
              <w:rPr>
                <w:rFonts w:ascii="宋体" w:hAnsi="宋体" w:eastAsia="宋体" w:cs="宋体"/>
                <w:b/>
                <w:bCs/>
                <w:szCs w:val="21"/>
              </w:rPr>
              <w:t>3</w:t>
            </w:r>
          </w:p>
        </w:tc>
        <w:tc>
          <w:tcPr>
            <w:tcW w:w="4444" w:type="pct"/>
            <w:tcBorders>
              <w:tl2br w:val="nil"/>
              <w:tr2bl w:val="nil"/>
            </w:tcBorders>
            <w:vAlign w:val="center"/>
          </w:tcPr>
          <w:p w14:paraId="5D108580">
            <w:pPr>
              <w:rPr>
                <w:rFonts w:hint="eastAsia" w:ascii="宋体" w:hAnsi="宋体" w:eastAsia="宋体" w:cs="宋体"/>
                <w:b/>
                <w:bCs/>
                <w:szCs w:val="21"/>
              </w:rPr>
            </w:pPr>
            <w:r>
              <w:rPr>
                <w:rFonts w:ascii="宋体" w:hAnsi="宋体" w:eastAsia="宋体" w:cs="宋体"/>
                <w:b/>
                <w:bCs/>
                <w:szCs w:val="21"/>
              </w:rPr>
              <w:t xml:space="preserve">医用显示器 </w:t>
            </w:r>
          </w:p>
        </w:tc>
      </w:tr>
      <w:tr w14:paraId="49283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3A9C9C29">
            <w:pPr>
              <w:jc w:val="center"/>
              <w:rPr>
                <w:rFonts w:hint="eastAsia" w:ascii="宋体" w:hAnsi="宋体" w:eastAsia="宋体" w:cs="宋体"/>
                <w:szCs w:val="21"/>
              </w:rPr>
            </w:pPr>
            <w:r>
              <w:rPr>
                <w:rFonts w:ascii="宋体" w:hAnsi="宋体" w:eastAsia="宋体" w:cs="宋体"/>
                <w:szCs w:val="21"/>
              </w:rPr>
              <w:t>3.1</w:t>
            </w:r>
          </w:p>
        </w:tc>
        <w:tc>
          <w:tcPr>
            <w:tcW w:w="4444" w:type="pct"/>
            <w:tcBorders>
              <w:tl2br w:val="nil"/>
              <w:tr2bl w:val="nil"/>
            </w:tcBorders>
            <w:vAlign w:val="center"/>
          </w:tcPr>
          <w:p w14:paraId="251F9F1F">
            <w:pPr>
              <w:rPr>
                <w:rFonts w:hint="eastAsia" w:ascii="宋体" w:hAnsi="宋体" w:eastAsia="宋体" w:cs="宋体"/>
                <w:szCs w:val="21"/>
              </w:rPr>
            </w:pPr>
            <w:r>
              <w:rPr>
                <w:rFonts w:ascii="宋体" w:hAnsi="宋体" w:eastAsia="宋体" w:cs="宋体"/>
                <w:szCs w:val="21"/>
              </w:rPr>
              <w:t>显示分辨率≥3840×2160</w:t>
            </w:r>
          </w:p>
        </w:tc>
      </w:tr>
      <w:tr w14:paraId="7EFDE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660496F">
            <w:pPr>
              <w:jc w:val="center"/>
              <w:rPr>
                <w:rFonts w:hint="eastAsia" w:ascii="宋体" w:hAnsi="宋体" w:eastAsia="宋体" w:cs="宋体"/>
                <w:szCs w:val="21"/>
              </w:rPr>
            </w:pPr>
            <w:r>
              <w:rPr>
                <w:rFonts w:ascii="宋体" w:hAnsi="宋体" w:eastAsia="宋体" w:cs="宋体"/>
                <w:szCs w:val="21"/>
              </w:rPr>
              <w:t>3.2</w:t>
            </w:r>
          </w:p>
        </w:tc>
        <w:tc>
          <w:tcPr>
            <w:tcW w:w="4444" w:type="pct"/>
            <w:tcBorders>
              <w:tl2br w:val="nil"/>
              <w:tr2bl w:val="nil"/>
            </w:tcBorders>
            <w:vAlign w:val="center"/>
          </w:tcPr>
          <w:p w14:paraId="56EDE1D8">
            <w:pPr>
              <w:rPr>
                <w:rFonts w:hint="eastAsia" w:ascii="宋体" w:hAnsi="宋体" w:eastAsia="宋体" w:cs="宋体"/>
                <w:szCs w:val="21"/>
              </w:rPr>
            </w:pPr>
            <w:r>
              <w:rPr>
                <w:rFonts w:ascii="宋体" w:hAnsi="宋体" w:eastAsia="宋体" w:cs="宋体"/>
                <w:szCs w:val="21"/>
              </w:rPr>
              <w:t>显示器显示区域尺寸≥31.5英寸。</w:t>
            </w:r>
          </w:p>
        </w:tc>
      </w:tr>
      <w:tr w14:paraId="32BE5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EEC928D">
            <w:pPr>
              <w:jc w:val="center"/>
              <w:rPr>
                <w:rFonts w:hint="eastAsia" w:ascii="宋体" w:hAnsi="宋体" w:eastAsia="宋体" w:cs="宋体"/>
                <w:szCs w:val="21"/>
              </w:rPr>
            </w:pPr>
            <w:r>
              <w:rPr>
                <w:rFonts w:ascii="宋体" w:hAnsi="宋体" w:eastAsia="宋体" w:cs="宋体"/>
                <w:szCs w:val="21"/>
              </w:rPr>
              <w:t>3.3</w:t>
            </w:r>
          </w:p>
        </w:tc>
        <w:tc>
          <w:tcPr>
            <w:tcW w:w="4444" w:type="pct"/>
            <w:tcBorders>
              <w:tl2br w:val="nil"/>
              <w:tr2bl w:val="nil"/>
            </w:tcBorders>
            <w:vAlign w:val="center"/>
          </w:tcPr>
          <w:p w14:paraId="04BF1CBE">
            <w:pPr>
              <w:rPr>
                <w:rFonts w:hint="eastAsia" w:ascii="宋体" w:hAnsi="宋体" w:eastAsia="宋体" w:cs="宋体"/>
                <w:szCs w:val="21"/>
              </w:rPr>
            </w:pPr>
            <w:r>
              <w:rPr>
                <w:rFonts w:ascii="宋体" w:hAnsi="宋体" w:eastAsia="宋体" w:cs="宋体"/>
                <w:szCs w:val="21"/>
              </w:rPr>
              <w:t>视角范围≥178°</w:t>
            </w:r>
          </w:p>
        </w:tc>
      </w:tr>
      <w:tr w14:paraId="37270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C69EBC2">
            <w:pPr>
              <w:jc w:val="center"/>
              <w:rPr>
                <w:rFonts w:hint="eastAsia" w:ascii="宋体" w:hAnsi="宋体" w:eastAsia="宋体" w:cs="宋体"/>
                <w:szCs w:val="21"/>
              </w:rPr>
            </w:pPr>
            <w:r>
              <w:rPr>
                <w:rFonts w:ascii="宋体" w:hAnsi="宋体" w:eastAsia="宋体" w:cs="宋体"/>
                <w:szCs w:val="21"/>
              </w:rPr>
              <w:t>3.4</w:t>
            </w:r>
          </w:p>
        </w:tc>
        <w:tc>
          <w:tcPr>
            <w:tcW w:w="4444" w:type="pct"/>
            <w:tcBorders>
              <w:tl2br w:val="nil"/>
              <w:tr2bl w:val="nil"/>
            </w:tcBorders>
            <w:vAlign w:val="center"/>
          </w:tcPr>
          <w:p w14:paraId="16863EE1">
            <w:pPr>
              <w:rPr>
                <w:rFonts w:hint="eastAsia" w:ascii="宋体" w:hAnsi="宋体" w:eastAsia="宋体" w:cs="宋体"/>
                <w:szCs w:val="21"/>
              </w:rPr>
            </w:pPr>
            <w:r>
              <w:rPr>
                <w:rFonts w:ascii="宋体" w:hAnsi="宋体" w:eastAsia="宋体" w:cs="宋体"/>
                <w:szCs w:val="21"/>
              </w:rPr>
              <w:t>亮度≥800cd/m2</w:t>
            </w:r>
          </w:p>
        </w:tc>
      </w:tr>
      <w:tr w14:paraId="6A99B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6FA6D29E">
            <w:pPr>
              <w:jc w:val="center"/>
              <w:rPr>
                <w:rFonts w:hint="eastAsia" w:ascii="宋体" w:hAnsi="宋体" w:eastAsia="宋体" w:cs="宋体"/>
                <w:szCs w:val="21"/>
              </w:rPr>
            </w:pPr>
            <w:r>
              <w:rPr>
                <w:rFonts w:ascii="宋体" w:hAnsi="宋体" w:eastAsia="宋体" w:cs="宋体"/>
                <w:szCs w:val="21"/>
              </w:rPr>
              <w:t>3.5</w:t>
            </w:r>
          </w:p>
        </w:tc>
        <w:tc>
          <w:tcPr>
            <w:tcW w:w="4444" w:type="pct"/>
            <w:tcBorders>
              <w:tl2br w:val="nil"/>
              <w:tr2bl w:val="nil"/>
            </w:tcBorders>
            <w:vAlign w:val="center"/>
          </w:tcPr>
          <w:p w14:paraId="6DEAFA85">
            <w:pPr>
              <w:rPr>
                <w:rFonts w:hint="eastAsia" w:ascii="宋体" w:hAnsi="宋体" w:eastAsia="宋体" w:cs="宋体"/>
                <w:szCs w:val="21"/>
              </w:rPr>
            </w:pPr>
            <w:r>
              <w:rPr>
                <w:rFonts w:ascii="宋体" w:hAnsi="宋体" w:eastAsia="宋体" w:cs="宋体"/>
                <w:szCs w:val="21"/>
              </w:rPr>
              <w:t>对比度≥1300:1</w:t>
            </w:r>
          </w:p>
        </w:tc>
      </w:tr>
      <w:tr w14:paraId="0E674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6C38858">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3.6</w:t>
            </w:r>
          </w:p>
        </w:tc>
        <w:tc>
          <w:tcPr>
            <w:tcW w:w="4444" w:type="pct"/>
            <w:tcBorders>
              <w:tl2br w:val="nil"/>
              <w:tr2bl w:val="nil"/>
            </w:tcBorders>
            <w:vAlign w:val="center"/>
          </w:tcPr>
          <w:p w14:paraId="36524D2B">
            <w:pPr>
              <w:rPr>
                <w:rFonts w:hint="eastAsia" w:ascii="宋体" w:hAnsi="宋体" w:eastAsia="宋体" w:cs="宋体"/>
                <w:szCs w:val="21"/>
              </w:rPr>
            </w:pPr>
            <w:r>
              <w:rPr>
                <w:rFonts w:ascii="宋体" w:hAnsi="宋体" w:eastAsia="宋体" w:cs="宋体"/>
                <w:szCs w:val="21"/>
              </w:rPr>
              <w:t>响应时间≤5ms</w:t>
            </w:r>
          </w:p>
        </w:tc>
      </w:tr>
      <w:tr w14:paraId="05921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A8676DE">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3.7</w:t>
            </w:r>
          </w:p>
        </w:tc>
        <w:tc>
          <w:tcPr>
            <w:tcW w:w="4444" w:type="pct"/>
            <w:tcBorders>
              <w:tl2br w:val="nil"/>
              <w:tr2bl w:val="nil"/>
            </w:tcBorders>
            <w:vAlign w:val="center"/>
          </w:tcPr>
          <w:p w14:paraId="038AF97F">
            <w:pPr>
              <w:rPr>
                <w:rFonts w:hint="eastAsia" w:ascii="宋体" w:hAnsi="宋体" w:eastAsia="宋体" w:cs="宋体"/>
                <w:szCs w:val="21"/>
              </w:rPr>
            </w:pPr>
            <w:r>
              <w:rPr>
                <w:rFonts w:ascii="宋体" w:hAnsi="宋体" w:eastAsia="宋体" w:cs="宋体"/>
                <w:szCs w:val="21"/>
              </w:rPr>
              <w:t>支持高动态范围模式HDR10</w:t>
            </w:r>
          </w:p>
        </w:tc>
      </w:tr>
      <w:tr w14:paraId="6D611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19F8864">
            <w:pPr>
              <w:jc w:val="center"/>
              <w:rPr>
                <w:rFonts w:hint="eastAsia" w:ascii="宋体" w:hAnsi="宋体" w:eastAsia="宋体" w:cs="宋体"/>
                <w:szCs w:val="21"/>
              </w:rPr>
            </w:pPr>
            <w:r>
              <w:rPr>
                <w:rFonts w:ascii="宋体" w:hAnsi="宋体" w:eastAsia="宋体" w:cs="宋体"/>
                <w:szCs w:val="21"/>
              </w:rPr>
              <w:t>3.8</w:t>
            </w:r>
          </w:p>
        </w:tc>
        <w:tc>
          <w:tcPr>
            <w:tcW w:w="4444" w:type="pct"/>
            <w:tcBorders>
              <w:tl2br w:val="nil"/>
              <w:tr2bl w:val="nil"/>
            </w:tcBorders>
            <w:vAlign w:val="center"/>
          </w:tcPr>
          <w:p w14:paraId="704049EE">
            <w:pPr>
              <w:rPr>
                <w:rFonts w:hint="eastAsia" w:ascii="宋体" w:hAnsi="宋体" w:eastAsia="宋体" w:cs="宋体"/>
                <w:szCs w:val="21"/>
              </w:rPr>
            </w:pPr>
            <w:r>
              <w:rPr>
                <w:rFonts w:ascii="宋体" w:hAnsi="宋体" w:eastAsia="宋体" w:cs="宋体"/>
                <w:szCs w:val="21"/>
              </w:rPr>
              <w:t>图像输入输出具有HDMI接口、DisplayPort接口、DVI接口、3G-SDI接口等数字接口</w:t>
            </w:r>
          </w:p>
        </w:tc>
      </w:tr>
      <w:tr w14:paraId="7F97BB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06F0C8B">
            <w:pPr>
              <w:jc w:val="center"/>
              <w:rPr>
                <w:rFonts w:hint="eastAsia" w:ascii="宋体" w:hAnsi="宋体" w:eastAsia="宋体" w:cs="宋体"/>
                <w:szCs w:val="21"/>
              </w:rPr>
            </w:pPr>
            <w:r>
              <w:rPr>
                <w:rFonts w:ascii="宋体" w:hAnsi="宋体" w:eastAsia="宋体" w:cs="宋体"/>
                <w:szCs w:val="21"/>
              </w:rPr>
              <w:t>3.9</w:t>
            </w:r>
          </w:p>
        </w:tc>
        <w:tc>
          <w:tcPr>
            <w:tcW w:w="4444" w:type="pct"/>
            <w:tcBorders>
              <w:tl2br w:val="nil"/>
              <w:tr2bl w:val="nil"/>
            </w:tcBorders>
            <w:vAlign w:val="center"/>
          </w:tcPr>
          <w:p w14:paraId="7F411A37">
            <w:pPr>
              <w:rPr>
                <w:rFonts w:hint="eastAsia" w:ascii="宋体" w:hAnsi="宋体" w:eastAsia="宋体" w:cs="宋体"/>
                <w:szCs w:val="21"/>
              </w:rPr>
            </w:pPr>
            <w:r>
              <w:rPr>
                <w:rFonts w:ascii="宋体" w:hAnsi="宋体" w:eastAsia="宋体" w:cs="宋体"/>
                <w:szCs w:val="21"/>
              </w:rPr>
              <w:t>IP35防护等级认证</w:t>
            </w:r>
          </w:p>
        </w:tc>
      </w:tr>
      <w:tr w14:paraId="362F00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7B00D95D">
            <w:pPr>
              <w:jc w:val="center"/>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3.10</w:t>
            </w:r>
          </w:p>
        </w:tc>
        <w:tc>
          <w:tcPr>
            <w:tcW w:w="4444" w:type="pct"/>
            <w:tcBorders>
              <w:tl2br w:val="nil"/>
              <w:tr2bl w:val="nil"/>
            </w:tcBorders>
            <w:vAlign w:val="center"/>
          </w:tcPr>
          <w:p w14:paraId="0F1866DE">
            <w:pPr>
              <w:spacing w:beforeAutospacing="1"/>
              <w:rPr>
                <w:rFonts w:hint="eastAsia" w:ascii="宋体" w:hAnsi="宋体" w:eastAsia="宋体"/>
              </w:rPr>
            </w:pPr>
            <w:r>
              <w:rPr>
                <w:rFonts w:hint="eastAsia" w:ascii="宋体" w:hAnsi="宋体" w:eastAsia="宋体" w:cs="宋体"/>
                <w:szCs w:val="21"/>
                <w:lang w:bidi="ar"/>
              </w:rPr>
              <w:t>具备镜像和旋转模式设置（需提供证明材料）</w:t>
            </w:r>
          </w:p>
        </w:tc>
      </w:tr>
      <w:tr w14:paraId="4AAFBC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4447438">
            <w:pPr>
              <w:jc w:val="center"/>
              <w:rPr>
                <w:rFonts w:hint="eastAsia" w:ascii="宋体" w:hAnsi="宋体" w:eastAsia="宋体" w:cs="宋体"/>
                <w:szCs w:val="21"/>
              </w:rPr>
            </w:pPr>
            <w:r>
              <w:rPr>
                <w:rFonts w:ascii="宋体" w:hAnsi="宋体" w:eastAsia="宋体" w:cs="宋体"/>
                <w:szCs w:val="21"/>
              </w:rPr>
              <w:t>3.11</w:t>
            </w:r>
          </w:p>
        </w:tc>
        <w:tc>
          <w:tcPr>
            <w:tcW w:w="4444" w:type="pct"/>
            <w:tcBorders>
              <w:tl2br w:val="nil"/>
              <w:tr2bl w:val="nil"/>
            </w:tcBorders>
            <w:vAlign w:val="center"/>
          </w:tcPr>
          <w:p w14:paraId="112B718C">
            <w:pPr>
              <w:rPr>
                <w:rFonts w:hint="eastAsia" w:ascii="宋体" w:hAnsi="宋体" w:eastAsia="宋体" w:cs="宋体"/>
                <w:szCs w:val="21"/>
              </w:rPr>
            </w:pPr>
            <w:r>
              <w:rPr>
                <w:rFonts w:ascii="宋体" w:hAnsi="宋体" w:eastAsia="宋体" w:cs="宋体"/>
                <w:szCs w:val="21"/>
              </w:rPr>
              <w:t>支持2、3、4路分屏功能及画中画功能</w:t>
            </w:r>
          </w:p>
        </w:tc>
      </w:tr>
      <w:tr w14:paraId="2D6CD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2D5225C">
            <w:pPr>
              <w:jc w:val="center"/>
              <w:rPr>
                <w:rFonts w:hint="eastAsia" w:ascii="宋体" w:hAnsi="宋体" w:eastAsia="宋体" w:cs="宋体"/>
                <w:b/>
                <w:bCs/>
                <w:szCs w:val="21"/>
              </w:rPr>
            </w:pPr>
            <w:r>
              <w:rPr>
                <w:rFonts w:ascii="宋体" w:hAnsi="宋体" w:eastAsia="宋体" w:cs="宋体"/>
                <w:b/>
                <w:bCs/>
                <w:szCs w:val="21"/>
              </w:rPr>
              <w:t>4</w:t>
            </w:r>
          </w:p>
        </w:tc>
        <w:tc>
          <w:tcPr>
            <w:tcW w:w="4444" w:type="pct"/>
            <w:tcBorders>
              <w:tl2br w:val="nil"/>
              <w:tr2bl w:val="nil"/>
            </w:tcBorders>
            <w:vAlign w:val="center"/>
          </w:tcPr>
          <w:p w14:paraId="55941816">
            <w:pPr>
              <w:rPr>
                <w:rFonts w:hint="eastAsia" w:ascii="宋体" w:hAnsi="宋体" w:eastAsia="宋体" w:cs="宋体"/>
                <w:b/>
                <w:bCs/>
                <w:szCs w:val="21"/>
              </w:rPr>
            </w:pPr>
            <w:r>
              <w:rPr>
                <w:rFonts w:ascii="宋体" w:hAnsi="宋体" w:eastAsia="宋体" w:cs="宋体"/>
                <w:b/>
                <w:bCs/>
                <w:szCs w:val="21"/>
              </w:rPr>
              <w:t>气腹机</w:t>
            </w:r>
          </w:p>
        </w:tc>
      </w:tr>
      <w:tr w14:paraId="5FD93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375F256">
            <w:pPr>
              <w:jc w:val="center"/>
              <w:rPr>
                <w:rFonts w:hint="eastAsia" w:ascii="宋体" w:hAnsi="宋体" w:eastAsia="宋体" w:cs="宋体"/>
                <w:szCs w:val="21"/>
              </w:rPr>
            </w:pPr>
            <w:r>
              <w:rPr>
                <w:rFonts w:ascii="宋体" w:hAnsi="宋体" w:eastAsia="宋体" w:cs="宋体"/>
                <w:szCs w:val="21"/>
              </w:rPr>
              <w:t>4.1</w:t>
            </w:r>
          </w:p>
        </w:tc>
        <w:tc>
          <w:tcPr>
            <w:tcW w:w="4444" w:type="pct"/>
            <w:tcBorders>
              <w:tl2br w:val="nil"/>
              <w:tr2bl w:val="nil"/>
            </w:tcBorders>
            <w:vAlign w:val="center"/>
          </w:tcPr>
          <w:p w14:paraId="1EDEAE80">
            <w:pPr>
              <w:rPr>
                <w:rFonts w:hint="eastAsia" w:ascii="宋体" w:hAnsi="宋体" w:eastAsia="宋体" w:cs="宋体"/>
                <w:szCs w:val="21"/>
              </w:rPr>
            </w:pPr>
            <w:r>
              <w:rPr>
                <w:rFonts w:ascii="宋体" w:hAnsi="宋体" w:eastAsia="宋体" w:cs="宋体"/>
                <w:szCs w:val="21"/>
              </w:rPr>
              <w:t xml:space="preserve">最大充气流量：≥30升/分 </w:t>
            </w:r>
          </w:p>
        </w:tc>
      </w:tr>
      <w:tr w14:paraId="5EA77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AE6308A">
            <w:pPr>
              <w:jc w:val="center"/>
              <w:rPr>
                <w:rFonts w:hint="eastAsia" w:ascii="宋体" w:hAnsi="宋体" w:eastAsia="宋体" w:cs="宋体"/>
                <w:szCs w:val="21"/>
              </w:rPr>
            </w:pPr>
            <w:r>
              <w:rPr>
                <w:rFonts w:ascii="宋体" w:hAnsi="宋体" w:eastAsia="宋体" w:cs="宋体"/>
                <w:szCs w:val="21"/>
              </w:rPr>
              <w:t>4.2</w:t>
            </w:r>
          </w:p>
        </w:tc>
        <w:tc>
          <w:tcPr>
            <w:tcW w:w="4444" w:type="pct"/>
            <w:tcBorders>
              <w:tl2br w:val="nil"/>
              <w:tr2bl w:val="nil"/>
            </w:tcBorders>
            <w:vAlign w:val="center"/>
          </w:tcPr>
          <w:p w14:paraId="5BE0EB15">
            <w:pPr>
              <w:rPr>
                <w:rFonts w:hint="eastAsia" w:ascii="宋体" w:hAnsi="宋体" w:eastAsia="宋体" w:cs="宋体"/>
                <w:szCs w:val="21"/>
              </w:rPr>
            </w:pPr>
            <w:r>
              <w:rPr>
                <w:rFonts w:ascii="宋体" w:hAnsi="宋体" w:eastAsia="宋体" w:cs="宋体"/>
                <w:szCs w:val="21"/>
              </w:rPr>
              <w:t>微电脑控制，漏气自动快速补气</w:t>
            </w:r>
          </w:p>
        </w:tc>
      </w:tr>
      <w:tr w14:paraId="06533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5901EF2F">
            <w:pPr>
              <w:jc w:val="center"/>
              <w:rPr>
                <w:rFonts w:hint="eastAsia" w:ascii="宋体" w:hAnsi="宋体" w:eastAsia="宋体" w:cs="宋体"/>
                <w:szCs w:val="21"/>
              </w:rPr>
            </w:pPr>
            <w:r>
              <w:rPr>
                <w:rFonts w:ascii="宋体" w:hAnsi="宋体" w:eastAsia="宋体" w:cs="宋体"/>
                <w:szCs w:val="21"/>
              </w:rPr>
              <w:t>4.3</w:t>
            </w:r>
          </w:p>
        </w:tc>
        <w:tc>
          <w:tcPr>
            <w:tcW w:w="4444" w:type="pct"/>
            <w:tcBorders>
              <w:tl2br w:val="nil"/>
              <w:tr2bl w:val="nil"/>
            </w:tcBorders>
            <w:vAlign w:val="center"/>
          </w:tcPr>
          <w:p w14:paraId="3A41B897">
            <w:pPr>
              <w:rPr>
                <w:rFonts w:hint="eastAsia" w:ascii="宋体" w:hAnsi="宋体" w:eastAsia="宋体" w:cs="宋体"/>
                <w:szCs w:val="21"/>
              </w:rPr>
            </w:pPr>
            <w:r>
              <w:rPr>
                <w:rFonts w:ascii="宋体" w:hAnsi="宋体" w:eastAsia="宋体" w:cs="宋体"/>
                <w:szCs w:val="21"/>
              </w:rPr>
              <w:t>实时监测腔内压力，并通过面板显示</w:t>
            </w:r>
          </w:p>
        </w:tc>
      </w:tr>
      <w:tr w14:paraId="3EE22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42456E9E">
            <w:pPr>
              <w:jc w:val="center"/>
              <w:rPr>
                <w:rFonts w:hint="eastAsia" w:ascii="宋体" w:hAnsi="宋体" w:eastAsia="宋体" w:cs="宋体"/>
                <w:szCs w:val="21"/>
              </w:rPr>
            </w:pPr>
            <w:r>
              <w:rPr>
                <w:rFonts w:ascii="宋体" w:hAnsi="宋体" w:eastAsia="宋体" w:cs="宋体"/>
                <w:szCs w:val="21"/>
              </w:rPr>
              <w:t>4.4</w:t>
            </w:r>
          </w:p>
        </w:tc>
        <w:tc>
          <w:tcPr>
            <w:tcW w:w="4444" w:type="pct"/>
            <w:tcBorders>
              <w:tl2br w:val="nil"/>
              <w:tr2bl w:val="nil"/>
            </w:tcBorders>
            <w:vAlign w:val="center"/>
          </w:tcPr>
          <w:p w14:paraId="7CB174FE">
            <w:pPr>
              <w:rPr>
                <w:rFonts w:hint="eastAsia" w:ascii="宋体" w:hAnsi="宋体" w:eastAsia="宋体" w:cs="宋体"/>
                <w:szCs w:val="21"/>
              </w:rPr>
            </w:pPr>
            <w:r>
              <w:rPr>
                <w:rFonts w:ascii="宋体" w:hAnsi="宋体" w:eastAsia="宋体" w:cs="宋体"/>
                <w:szCs w:val="21"/>
              </w:rPr>
              <w:t>供气压力不足有声光报警功能</w:t>
            </w:r>
          </w:p>
        </w:tc>
      </w:tr>
      <w:tr w14:paraId="7BA28D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5E76ACD">
            <w:pPr>
              <w:jc w:val="center"/>
              <w:rPr>
                <w:rFonts w:hint="eastAsia" w:ascii="宋体" w:hAnsi="宋体" w:eastAsia="宋体" w:cs="宋体"/>
                <w:szCs w:val="21"/>
              </w:rPr>
            </w:pPr>
            <w:r>
              <w:rPr>
                <w:rFonts w:ascii="宋体" w:hAnsi="宋体" w:eastAsia="宋体" w:cs="宋体"/>
                <w:szCs w:val="21"/>
              </w:rPr>
              <w:t>4.5</w:t>
            </w:r>
          </w:p>
        </w:tc>
        <w:tc>
          <w:tcPr>
            <w:tcW w:w="4444" w:type="pct"/>
            <w:tcBorders>
              <w:tl2br w:val="nil"/>
              <w:tr2bl w:val="nil"/>
            </w:tcBorders>
            <w:vAlign w:val="center"/>
          </w:tcPr>
          <w:p w14:paraId="19F8DF7D">
            <w:pPr>
              <w:rPr>
                <w:rFonts w:hint="eastAsia" w:ascii="宋体" w:hAnsi="宋体" w:eastAsia="宋体" w:cs="宋体"/>
                <w:szCs w:val="21"/>
              </w:rPr>
            </w:pPr>
            <w:r>
              <w:rPr>
                <w:rFonts w:ascii="宋体" w:hAnsi="宋体" w:eastAsia="宋体" w:cs="宋体"/>
                <w:szCs w:val="21"/>
              </w:rPr>
              <w:t>2种供气方式可选：钢瓶高压供气和室内中心低压供气。</w:t>
            </w:r>
          </w:p>
        </w:tc>
      </w:tr>
      <w:tr w14:paraId="7CE8F8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262AF2C5">
            <w:pPr>
              <w:jc w:val="center"/>
              <w:rPr>
                <w:rFonts w:hint="eastAsia" w:ascii="宋体" w:hAnsi="宋体" w:eastAsia="宋体" w:cs="宋体"/>
                <w:b/>
                <w:bCs/>
                <w:szCs w:val="21"/>
              </w:rPr>
            </w:pPr>
            <w:r>
              <w:rPr>
                <w:rFonts w:ascii="宋体" w:hAnsi="宋体" w:eastAsia="宋体" w:cs="宋体"/>
                <w:b/>
                <w:bCs/>
                <w:szCs w:val="21"/>
              </w:rPr>
              <w:t>5</w:t>
            </w:r>
          </w:p>
        </w:tc>
        <w:tc>
          <w:tcPr>
            <w:tcW w:w="4444" w:type="pct"/>
            <w:tcBorders>
              <w:tl2br w:val="nil"/>
              <w:tr2bl w:val="nil"/>
            </w:tcBorders>
            <w:vAlign w:val="center"/>
          </w:tcPr>
          <w:p w14:paraId="58B04236">
            <w:pPr>
              <w:rPr>
                <w:rFonts w:hint="eastAsia" w:ascii="宋体" w:hAnsi="宋体" w:eastAsia="宋体" w:cs="宋体"/>
                <w:b/>
                <w:bCs/>
                <w:szCs w:val="21"/>
              </w:rPr>
            </w:pPr>
            <w:r>
              <w:rPr>
                <w:rFonts w:ascii="宋体" w:hAnsi="宋体" w:eastAsia="宋体" w:cs="宋体"/>
                <w:b/>
                <w:bCs/>
                <w:szCs w:val="21"/>
              </w:rPr>
              <w:t>腹腔内窥镜头</w:t>
            </w:r>
          </w:p>
        </w:tc>
      </w:tr>
      <w:tr w14:paraId="1A7B3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10A04208">
            <w:pPr>
              <w:jc w:val="center"/>
              <w:rPr>
                <w:rFonts w:hint="eastAsia" w:ascii="宋体" w:hAnsi="宋体" w:eastAsia="宋体" w:cs="宋体"/>
                <w:szCs w:val="21"/>
              </w:rPr>
            </w:pPr>
            <w:r>
              <w:rPr>
                <w:rFonts w:ascii="宋体" w:hAnsi="宋体" w:eastAsia="宋体" w:cs="宋体"/>
                <w:szCs w:val="21"/>
              </w:rPr>
              <w:t>5.1</w:t>
            </w:r>
          </w:p>
        </w:tc>
        <w:tc>
          <w:tcPr>
            <w:tcW w:w="4444" w:type="pct"/>
            <w:tcBorders>
              <w:tl2br w:val="nil"/>
              <w:tr2bl w:val="nil"/>
            </w:tcBorders>
            <w:vAlign w:val="center"/>
          </w:tcPr>
          <w:p w14:paraId="6F11D73D">
            <w:pPr>
              <w:rPr>
                <w:rFonts w:hint="eastAsia" w:ascii="宋体" w:hAnsi="宋体" w:eastAsia="宋体" w:cs="宋体"/>
                <w:szCs w:val="21"/>
              </w:rPr>
            </w:pPr>
            <w:r>
              <w:rPr>
                <w:rFonts w:ascii="宋体" w:hAnsi="宋体" w:eastAsia="宋体" w:cs="宋体"/>
                <w:szCs w:val="21"/>
              </w:rPr>
              <w:t>直径10mm，视向角30°</w:t>
            </w:r>
          </w:p>
        </w:tc>
      </w:tr>
      <w:tr w14:paraId="43CD4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54" w:hRule="atLeast"/>
        </w:trPr>
        <w:tc>
          <w:tcPr>
            <w:tcW w:w="556" w:type="pct"/>
            <w:tcBorders>
              <w:tl2br w:val="nil"/>
              <w:tr2bl w:val="nil"/>
            </w:tcBorders>
            <w:vAlign w:val="center"/>
          </w:tcPr>
          <w:p w14:paraId="03159D2A">
            <w:pPr>
              <w:jc w:val="center"/>
              <w:rPr>
                <w:rFonts w:hint="eastAsia" w:ascii="宋体" w:hAnsi="宋体" w:eastAsia="宋体" w:cs="宋体"/>
                <w:szCs w:val="21"/>
              </w:rPr>
            </w:pPr>
            <w:r>
              <w:rPr>
                <w:rFonts w:ascii="宋体" w:hAnsi="宋体" w:eastAsia="宋体" w:cs="宋体"/>
                <w:szCs w:val="21"/>
              </w:rPr>
              <w:t>5.2</w:t>
            </w:r>
          </w:p>
        </w:tc>
        <w:tc>
          <w:tcPr>
            <w:tcW w:w="4444" w:type="pct"/>
            <w:tcBorders>
              <w:tl2br w:val="nil"/>
              <w:tr2bl w:val="nil"/>
            </w:tcBorders>
            <w:vAlign w:val="center"/>
          </w:tcPr>
          <w:p w14:paraId="6F3AF4C6">
            <w:pPr>
              <w:rPr>
                <w:rFonts w:hint="eastAsia" w:ascii="宋体" w:hAnsi="宋体" w:eastAsia="宋体" w:cs="宋体"/>
                <w:szCs w:val="21"/>
              </w:rPr>
            </w:pPr>
            <w:r>
              <w:rPr>
                <w:rFonts w:ascii="宋体" w:hAnsi="宋体" w:eastAsia="宋体" w:cs="宋体"/>
                <w:szCs w:val="21"/>
              </w:rPr>
              <w:t>有效景深范围25-150mm</w:t>
            </w:r>
          </w:p>
        </w:tc>
      </w:tr>
      <w:tr w14:paraId="569E67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13" w:type="dxa"/>
            <w:bottom w:w="0" w:type="dxa"/>
            <w:right w:w="0" w:type="dxa"/>
          </w:tblCellMar>
        </w:tblPrEx>
        <w:trPr>
          <w:trHeight w:val="47" w:hRule="atLeast"/>
        </w:trPr>
        <w:tc>
          <w:tcPr>
            <w:tcW w:w="556" w:type="pct"/>
            <w:tcBorders>
              <w:tl2br w:val="nil"/>
              <w:tr2bl w:val="nil"/>
            </w:tcBorders>
            <w:vAlign w:val="center"/>
          </w:tcPr>
          <w:p w14:paraId="3590DC26">
            <w:pPr>
              <w:jc w:val="center"/>
              <w:rPr>
                <w:rFonts w:hint="eastAsia" w:ascii="宋体" w:hAnsi="宋体" w:eastAsia="宋体" w:cs="宋体"/>
                <w:szCs w:val="21"/>
              </w:rPr>
            </w:pPr>
            <w:r>
              <w:rPr>
                <w:rFonts w:ascii="宋体" w:hAnsi="宋体" w:eastAsia="宋体" w:cs="宋体"/>
                <w:szCs w:val="21"/>
              </w:rPr>
              <w:t>5.3</w:t>
            </w:r>
          </w:p>
        </w:tc>
        <w:tc>
          <w:tcPr>
            <w:tcW w:w="4444" w:type="pct"/>
            <w:tcBorders>
              <w:tl2br w:val="nil"/>
              <w:tr2bl w:val="nil"/>
            </w:tcBorders>
            <w:vAlign w:val="center"/>
          </w:tcPr>
          <w:p w14:paraId="115A7746">
            <w:pPr>
              <w:rPr>
                <w:rFonts w:hint="eastAsia" w:ascii="宋体" w:hAnsi="宋体" w:eastAsia="宋体" w:cs="宋体"/>
                <w:szCs w:val="21"/>
              </w:rPr>
            </w:pPr>
            <w:r>
              <w:rPr>
                <w:rFonts w:ascii="宋体" w:hAnsi="宋体" w:eastAsia="宋体" w:cs="宋体"/>
                <w:szCs w:val="21"/>
              </w:rPr>
              <w:t>可高温高压或低温等离子消毒</w:t>
            </w:r>
          </w:p>
        </w:tc>
      </w:tr>
    </w:tbl>
    <w:p w14:paraId="15EC3CF9">
      <w:pPr>
        <w:snapToGrid w:val="0"/>
        <w:spacing w:line="312" w:lineRule="auto"/>
        <w:rPr>
          <w:rFonts w:hint="eastAsia" w:ascii="宋体" w:hAnsi="宋体" w:eastAsia="宋体" w:cs="Times New Roman"/>
          <w:b/>
          <w:sz w:val="24"/>
        </w:rPr>
      </w:pPr>
    </w:p>
    <w:p w14:paraId="22EBE8D0">
      <w:pPr>
        <w:snapToGrid w:val="0"/>
        <w:spacing w:line="312" w:lineRule="auto"/>
        <w:ind w:firstLine="482" w:firstLineChars="200"/>
        <w:rPr>
          <w:rFonts w:hint="eastAsia" w:ascii="宋体" w:hAnsi="宋体" w:eastAsia="宋体" w:cs="Times New Roman"/>
          <w:b/>
          <w:sz w:val="24"/>
        </w:rPr>
      </w:pPr>
      <w:r>
        <w:rPr>
          <w:rFonts w:hint="eastAsia" w:ascii="宋体" w:hAnsi="宋体" w:eastAsia="宋体" w:cs="Times New Roman"/>
          <w:b/>
          <w:sz w:val="24"/>
        </w:rPr>
        <w:t>配置要求</w:t>
      </w:r>
    </w:p>
    <w:tbl>
      <w:tblPr>
        <w:tblStyle w:val="62"/>
        <w:tblW w:w="8666"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7734"/>
      </w:tblGrid>
      <w:tr w14:paraId="1C300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4F4F2A8F">
            <w:pPr>
              <w:widowControl/>
              <w:jc w:val="center"/>
              <w:textAlignment w:val="center"/>
              <w:rPr>
                <w:rFonts w:hint="eastAsia" w:ascii="宋体" w:hAnsi="宋体" w:eastAsia="宋体" w:cs="宋体"/>
                <w:b/>
                <w:bCs/>
                <w:szCs w:val="21"/>
              </w:rPr>
            </w:pPr>
            <w:r>
              <w:rPr>
                <w:rFonts w:ascii="宋体" w:hAnsi="宋体" w:eastAsia="宋体" w:cs="宋体"/>
                <w:b/>
                <w:bCs/>
                <w:kern w:val="0"/>
                <w:szCs w:val="21"/>
                <w:lang w:bidi="ar"/>
              </w:rPr>
              <w:t>序号</w:t>
            </w:r>
          </w:p>
        </w:tc>
        <w:tc>
          <w:tcPr>
            <w:tcW w:w="7734" w:type="dxa"/>
            <w:vAlign w:val="center"/>
          </w:tcPr>
          <w:p w14:paraId="2B20963A">
            <w:pPr>
              <w:widowControl/>
              <w:jc w:val="center"/>
              <w:textAlignment w:val="center"/>
              <w:rPr>
                <w:rFonts w:hint="eastAsia" w:ascii="宋体" w:hAnsi="宋体" w:eastAsia="宋体" w:cs="宋体"/>
                <w:b/>
                <w:bCs/>
                <w:szCs w:val="21"/>
              </w:rPr>
            </w:pPr>
            <w:r>
              <w:rPr>
                <w:rFonts w:ascii="宋体" w:hAnsi="宋体" w:eastAsia="宋体" w:cs="宋体"/>
                <w:b/>
                <w:bCs/>
                <w:kern w:val="0"/>
                <w:szCs w:val="21"/>
                <w:lang w:bidi="ar"/>
              </w:rPr>
              <w:t>招标要求</w:t>
            </w:r>
          </w:p>
        </w:tc>
      </w:tr>
      <w:tr w14:paraId="47E0B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79798853">
            <w:pPr>
              <w:jc w:val="center"/>
              <w:rPr>
                <w:rFonts w:hint="eastAsia" w:ascii="宋体" w:hAnsi="宋体" w:eastAsia="宋体" w:cs="宋体"/>
                <w:szCs w:val="21"/>
              </w:rPr>
            </w:pPr>
            <w:r>
              <w:rPr>
                <w:rFonts w:ascii="宋体" w:hAnsi="宋体" w:eastAsia="宋体" w:cs="宋体"/>
                <w:szCs w:val="21"/>
              </w:rPr>
              <w:t>一</w:t>
            </w:r>
          </w:p>
        </w:tc>
        <w:tc>
          <w:tcPr>
            <w:tcW w:w="7734" w:type="dxa"/>
            <w:vAlign w:val="center"/>
          </w:tcPr>
          <w:p w14:paraId="466FBE34">
            <w:pPr>
              <w:rPr>
                <w:rFonts w:hint="eastAsia" w:ascii="宋体" w:hAnsi="宋体" w:eastAsia="宋体" w:cs="宋体"/>
                <w:b/>
                <w:bCs/>
                <w:szCs w:val="21"/>
              </w:rPr>
            </w:pPr>
            <w:r>
              <w:rPr>
                <w:rFonts w:ascii="宋体" w:hAnsi="宋体" w:eastAsia="宋体" w:cs="宋体"/>
                <w:szCs w:val="20"/>
              </w:rPr>
              <w:t>超高清腹腔镜1套，具体包括</w:t>
            </w:r>
          </w:p>
        </w:tc>
      </w:tr>
      <w:tr w14:paraId="5FE392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134CFF3A">
            <w:pPr>
              <w:jc w:val="center"/>
              <w:rPr>
                <w:rFonts w:hint="eastAsia" w:ascii="宋体" w:hAnsi="宋体" w:eastAsia="宋体" w:cs="宋体"/>
                <w:szCs w:val="21"/>
              </w:rPr>
            </w:pPr>
            <w:r>
              <w:rPr>
                <w:rFonts w:ascii="宋体" w:hAnsi="宋体" w:eastAsia="宋体" w:cs="宋体"/>
                <w:szCs w:val="21"/>
              </w:rPr>
              <w:t>1.1</w:t>
            </w:r>
          </w:p>
        </w:tc>
        <w:tc>
          <w:tcPr>
            <w:tcW w:w="7734" w:type="dxa"/>
            <w:vAlign w:val="center"/>
          </w:tcPr>
          <w:p w14:paraId="0BE80A66">
            <w:pPr>
              <w:rPr>
                <w:rFonts w:hint="eastAsia" w:ascii="宋体" w:hAnsi="宋体" w:eastAsia="宋体" w:cs="宋体"/>
                <w:szCs w:val="21"/>
              </w:rPr>
            </w:pPr>
            <w:r>
              <w:rPr>
                <w:rFonts w:ascii="宋体" w:hAnsi="宋体" w:eastAsia="宋体" w:cs="宋体"/>
                <w:szCs w:val="21"/>
              </w:rPr>
              <w:t>4K摄像主机（含4K摄像头）1台</w:t>
            </w:r>
          </w:p>
        </w:tc>
      </w:tr>
      <w:tr w14:paraId="072BC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387C8DA4">
            <w:pPr>
              <w:jc w:val="center"/>
              <w:rPr>
                <w:rFonts w:hint="eastAsia" w:ascii="宋体" w:hAnsi="宋体" w:eastAsia="宋体" w:cs="宋体"/>
                <w:szCs w:val="21"/>
              </w:rPr>
            </w:pPr>
            <w:r>
              <w:rPr>
                <w:rFonts w:ascii="宋体" w:hAnsi="宋体" w:eastAsia="宋体" w:cs="宋体"/>
                <w:szCs w:val="21"/>
              </w:rPr>
              <w:t>1.2</w:t>
            </w:r>
          </w:p>
        </w:tc>
        <w:tc>
          <w:tcPr>
            <w:tcW w:w="7734" w:type="dxa"/>
            <w:vAlign w:val="center"/>
          </w:tcPr>
          <w:p w14:paraId="1D52A90B">
            <w:pPr>
              <w:rPr>
                <w:rFonts w:hint="eastAsia" w:ascii="宋体" w:hAnsi="宋体" w:eastAsia="宋体" w:cs="宋体"/>
                <w:szCs w:val="21"/>
              </w:rPr>
            </w:pPr>
            <w:r>
              <w:rPr>
                <w:rFonts w:ascii="宋体" w:hAnsi="宋体" w:eastAsia="宋体" w:cs="宋体"/>
                <w:szCs w:val="21"/>
              </w:rPr>
              <w:t>冷光源1台</w:t>
            </w:r>
          </w:p>
        </w:tc>
      </w:tr>
      <w:tr w14:paraId="44A0AA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350BB00F">
            <w:pPr>
              <w:jc w:val="center"/>
              <w:rPr>
                <w:rFonts w:hint="eastAsia" w:ascii="宋体" w:hAnsi="宋体" w:eastAsia="宋体" w:cs="宋体"/>
                <w:szCs w:val="21"/>
              </w:rPr>
            </w:pPr>
            <w:r>
              <w:rPr>
                <w:rFonts w:ascii="宋体" w:hAnsi="宋体" w:eastAsia="宋体" w:cs="宋体"/>
                <w:szCs w:val="21"/>
              </w:rPr>
              <w:t>1.3</w:t>
            </w:r>
          </w:p>
        </w:tc>
        <w:tc>
          <w:tcPr>
            <w:tcW w:w="7734" w:type="dxa"/>
            <w:vAlign w:val="center"/>
          </w:tcPr>
          <w:p w14:paraId="1C6E0ACA">
            <w:pPr>
              <w:rPr>
                <w:rFonts w:hint="eastAsia" w:ascii="宋体" w:hAnsi="宋体" w:eastAsia="宋体" w:cs="宋体"/>
                <w:szCs w:val="21"/>
                <w:lang w:val="de-DE"/>
              </w:rPr>
            </w:pPr>
            <w:r>
              <w:rPr>
                <w:rFonts w:ascii="宋体" w:hAnsi="宋体" w:eastAsia="宋体" w:cs="宋体"/>
                <w:szCs w:val="21"/>
              </w:rPr>
              <w:t>4K显示器1台</w:t>
            </w:r>
          </w:p>
        </w:tc>
      </w:tr>
      <w:tr w14:paraId="5EB77D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Align w:val="center"/>
          </w:tcPr>
          <w:p w14:paraId="62CBBFC9">
            <w:pPr>
              <w:jc w:val="center"/>
              <w:rPr>
                <w:rFonts w:hint="eastAsia" w:ascii="宋体" w:hAnsi="宋体" w:eastAsia="宋体" w:cs="宋体"/>
                <w:szCs w:val="21"/>
              </w:rPr>
            </w:pPr>
            <w:r>
              <w:rPr>
                <w:rFonts w:ascii="宋体" w:hAnsi="宋体" w:eastAsia="宋体" w:cs="宋体"/>
                <w:szCs w:val="21"/>
              </w:rPr>
              <w:t>1.4</w:t>
            </w:r>
          </w:p>
        </w:tc>
        <w:tc>
          <w:tcPr>
            <w:tcW w:w="7734" w:type="dxa"/>
            <w:vAlign w:val="center"/>
          </w:tcPr>
          <w:p w14:paraId="3D897E1A">
            <w:pPr>
              <w:rPr>
                <w:rFonts w:hint="eastAsia" w:ascii="宋体" w:hAnsi="宋体" w:eastAsia="宋体" w:cs="宋体"/>
                <w:szCs w:val="21"/>
                <w:lang w:val="de-DE"/>
              </w:rPr>
            </w:pPr>
            <w:r>
              <w:rPr>
                <w:rFonts w:ascii="宋体" w:hAnsi="宋体" w:eastAsia="宋体" w:cs="宋体"/>
                <w:szCs w:val="21"/>
              </w:rPr>
              <w:t>气腹机1台</w:t>
            </w:r>
          </w:p>
        </w:tc>
      </w:tr>
      <w:tr w14:paraId="000E4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tcPr>
          <w:p w14:paraId="405620A4">
            <w:pPr>
              <w:jc w:val="center"/>
              <w:rPr>
                <w:rFonts w:hint="eastAsia" w:ascii="宋体" w:hAnsi="宋体" w:eastAsia="宋体" w:cs="宋体"/>
                <w:szCs w:val="21"/>
              </w:rPr>
            </w:pPr>
            <w:r>
              <w:rPr>
                <w:rFonts w:ascii="宋体" w:hAnsi="宋体" w:eastAsia="宋体" w:cs="宋体"/>
                <w:szCs w:val="21"/>
              </w:rPr>
              <w:t>1.5</w:t>
            </w:r>
          </w:p>
        </w:tc>
        <w:tc>
          <w:tcPr>
            <w:tcW w:w="7734" w:type="dxa"/>
            <w:vAlign w:val="center"/>
          </w:tcPr>
          <w:p w14:paraId="432F1390">
            <w:pPr>
              <w:rPr>
                <w:rFonts w:hint="eastAsia" w:ascii="宋体" w:hAnsi="宋体" w:eastAsia="宋体" w:cs="宋体"/>
                <w:szCs w:val="21"/>
                <w:lang w:val="de-DE"/>
              </w:rPr>
            </w:pPr>
            <w:r>
              <w:rPr>
                <w:rFonts w:ascii="宋体" w:hAnsi="宋体" w:eastAsia="宋体" w:cs="宋体"/>
                <w:szCs w:val="21"/>
              </w:rPr>
              <w:t>镜头1根</w:t>
            </w:r>
          </w:p>
        </w:tc>
      </w:tr>
      <w:tr w14:paraId="728959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tcPr>
          <w:p w14:paraId="3F10FFEC">
            <w:pPr>
              <w:jc w:val="center"/>
              <w:rPr>
                <w:rFonts w:hint="eastAsia" w:ascii="宋体" w:hAnsi="宋体" w:eastAsia="宋体" w:cs="宋体"/>
                <w:szCs w:val="21"/>
              </w:rPr>
            </w:pPr>
            <w:r>
              <w:rPr>
                <w:rFonts w:ascii="宋体" w:hAnsi="宋体" w:eastAsia="宋体" w:cs="宋体"/>
                <w:szCs w:val="21"/>
              </w:rPr>
              <w:t>1.6</w:t>
            </w:r>
          </w:p>
        </w:tc>
        <w:tc>
          <w:tcPr>
            <w:tcW w:w="7734" w:type="dxa"/>
            <w:vAlign w:val="center"/>
          </w:tcPr>
          <w:p w14:paraId="0A36C752">
            <w:pPr>
              <w:rPr>
                <w:rFonts w:hint="eastAsia" w:ascii="宋体" w:hAnsi="宋体" w:eastAsia="宋体" w:cs="宋体"/>
                <w:szCs w:val="21"/>
                <w:lang w:val="de-DE"/>
              </w:rPr>
            </w:pPr>
            <w:r>
              <w:rPr>
                <w:rFonts w:ascii="宋体" w:hAnsi="宋体" w:eastAsia="宋体" w:cs="宋体"/>
                <w:szCs w:val="21"/>
              </w:rPr>
              <w:t>内窥镜用台车1台</w:t>
            </w:r>
          </w:p>
        </w:tc>
      </w:tr>
    </w:tbl>
    <w:p w14:paraId="1A4C8BDB">
      <w:pPr>
        <w:rPr>
          <w:rFonts w:ascii="Times New Roman" w:hAnsi="Times New Roman" w:eastAsia="宋体" w:cs="Times New Roman"/>
          <w:szCs w:val="20"/>
        </w:rPr>
      </w:pPr>
    </w:p>
    <w:p w14:paraId="059E1C9D">
      <w:pPr>
        <w:snapToGrid w:val="0"/>
        <w:spacing w:line="360" w:lineRule="auto"/>
        <w:ind w:firstLine="422" w:firstLineChars="200"/>
        <w:jc w:val="left"/>
        <w:rPr>
          <w:rFonts w:ascii="Times New Roman" w:hAnsi="Times New Roman" w:eastAsia="宋体"/>
          <w:b/>
        </w:rPr>
      </w:pPr>
      <w:r>
        <w:rPr>
          <w:rFonts w:hint="eastAsia" w:ascii="Times New Roman" w:hAnsi="Times New Roman" w:eastAsia="宋体"/>
          <w:b/>
        </w:rPr>
        <w:t>中标公告期限届满之日内（7个工作日内）提供原厂商授权函原件，否则视为放弃中标（成交）资格，并承担相关责任。</w:t>
      </w:r>
    </w:p>
    <w:p w14:paraId="1DBC7486">
      <w:pPr>
        <w:snapToGrid w:val="0"/>
        <w:spacing w:line="360" w:lineRule="auto"/>
        <w:ind w:firstLine="420" w:firstLineChars="200"/>
        <w:jc w:val="left"/>
        <w:rPr>
          <w:rFonts w:ascii="Times New Roman" w:hAnsi="Times New Roman" w:eastAsia="宋体"/>
          <w:bCs/>
        </w:rPr>
      </w:pPr>
      <w:r>
        <w:rPr>
          <w:rFonts w:hint="eastAsia" w:ascii="Times New Roman" w:hAnsi="Times New Roman" w:eastAsia="宋体"/>
          <w:bCs/>
        </w:rPr>
        <w:t>注：投标供应商所提供的货物必须为合格产品。应在投标文件中说明本次投标产品的技术参数是否与官网上公开的技术参数一致，如不一致，要求明确哪些参数不一致，不一致的原因以及使用何种技术可以达到投标产品参数。</w:t>
      </w:r>
    </w:p>
    <w:p w14:paraId="61CF0913">
      <w:pPr>
        <w:snapToGrid w:val="0"/>
        <w:spacing w:line="360" w:lineRule="auto"/>
        <w:rPr>
          <w:rFonts w:hint="eastAsia" w:ascii="宋体" w:hAnsi="宋体" w:eastAsia="宋体" w:cs="Times New Roman"/>
          <w:bCs/>
          <w:sz w:val="24"/>
        </w:rPr>
      </w:pPr>
    </w:p>
    <w:p w14:paraId="5E9C1A48">
      <w:pPr>
        <w:snapToGrid w:val="0"/>
        <w:spacing w:line="360" w:lineRule="auto"/>
        <w:rPr>
          <w:rFonts w:hint="eastAsia" w:ascii="宋体" w:hAnsi="宋体" w:eastAsia="宋体" w:cs="宋体"/>
          <w:szCs w:val="21"/>
        </w:rPr>
      </w:pPr>
      <w:r>
        <w:rPr>
          <w:rFonts w:hint="eastAsia" w:ascii="宋体" w:hAnsi="宋体" w:eastAsia="宋体" w:cs="Times New Roman"/>
          <w:b/>
          <w:sz w:val="24"/>
        </w:rPr>
        <w:t>三、安装、测试与验收要求</w:t>
      </w:r>
    </w:p>
    <w:p w14:paraId="25A92A14">
      <w:pPr>
        <w:snapToGrid w:val="0"/>
        <w:spacing w:line="360" w:lineRule="auto"/>
        <w:rPr>
          <w:rFonts w:hint="eastAsia" w:ascii="宋体" w:hAnsi="宋体" w:eastAsia="宋体" w:cs="Times New Roman"/>
          <w:b/>
        </w:rPr>
      </w:pPr>
      <w:r>
        <w:rPr>
          <w:rFonts w:ascii="宋体" w:hAnsi="宋体" w:eastAsia="宋体" w:cs="Times New Roman"/>
          <w:b/>
        </w:rPr>
        <w:t xml:space="preserve">1. </w:t>
      </w:r>
      <w:r>
        <w:rPr>
          <w:rFonts w:hint="eastAsia" w:ascii="宋体" w:hAnsi="宋体" w:eastAsia="宋体" w:cs="Times New Roman"/>
          <w:b/>
        </w:rPr>
        <w:t>安装</w:t>
      </w:r>
    </w:p>
    <w:p w14:paraId="65C006A6">
      <w:pPr>
        <w:adjustRightInd w:val="0"/>
        <w:snapToGrid w:val="0"/>
        <w:spacing w:line="360" w:lineRule="auto"/>
        <w:ind w:firstLine="412" w:firstLineChars="200"/>
        <w:rPr>
          <w:rFonts w:hint="eastAsia" w:ascii="宋体" w:hAnsi="宋体" w:eastAsia="宋体" w:cs="Times New Roman"/>
        </w:rPr>
      </w:pPr>
      <w:r>
        <w:rPr>
          <w:rFonts w:hint="eastAsia" w:ascii="宋体" w:hAnsi="宋体" w:eastAsia="宋体" w:cs="Times New Roman"/>
          <w:spacing w:val="-2"/>
          <w:position w:val="-2"/>
        </w:rPr>
        <w:t>投标人必须提供标书中采购的所有设备安装和服务的全</w:t>
      </w:r>
      <w:r>
        <w:rPr>
          <w:rFonts w:hint="eastAsia" w:ascii="宋体" w:hAnsi="宋体" w:eastAsia="宋体" w:cs="Times New Roman"/>
        </w:rPr>
        <w:t>部内容，并在需要的时候配合完成整个设备的调试工作。若本标书中所采购的产品等方面的配置或要求中出现不合理或不完整的问题时，投标人有责任和义务在投标书中提出补充修改方案并征得本项目单位同意后付诸实施。</w:t>
      </w:r>
    </w:p>
    <w:p w14:paraId="12CBEFCA">
      <w:pPr>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所有产品均须由投标人送货上门并负责安装调试，采购人不再支付任何费用；</w:t>
      </w:r>
    </w:p>
    <w:p w14:paraId="34BAD7EC">
      <w:pPr>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自安装工作一开始，投标人应允许采购单位的工作人员一起参与现场的安装、测试、诊断及解决遇到的问题等各项工作；</w:t>
      </w:r>
    </w:p>
    <w:p w14:paraId="7EFA53C5">
      <w:pPr>
        <w:snapToGrid w:val="0"/>
        <w:spacing w:line="360" w:lineRule="auto"/>
        <w:rPr>
          <w:rFonts w:hint="eastAsia" w:ascii="宋体" w:hAnsi="宋体" w:eastAsia="宋体" w:cs="Times New Roman"/>
          <w:b/>
        </w:rPr>
      </w:pPr>
      <w:r>
        <w:rPr>
          <w:rFonts w:ascii="宋体" w:hAnsi="宋体" w:eastAsia="宋体" w:cs="Times New Roman"/>
          <w:b/>
        </w:rPr>
        <w:t xml:space="preserve">2. </w:t>
      </w:r>
      <w:r>
        <w:rPr>
          <w:rFonts w:hint="eastAsia" w:ascii="宋体" w:hAnsi="宋体" w:eastAsia="宋体" w:cs="Times New Roman"/>
          <w:b/>
        </w:rPr>
        <w:t>安装地点</w:t>
      </w:r>
    </w:p>
    <w:p w14:paraId="646CA101">
      <w:pPr>
        <w:snapToGrid w:val="0"/>
        <w:spacing w:line="360" w:lineRule="auto"/>
        <w:ind w:firstLine="420" w:firstLineChars="200"/>
        <w:rPr>
          <w:rFonts w:hint="eastAsia" w:ascii="宋体" w:hAnsi="宋体" w:eastAsia="宋体" w:cs="Times New Roman"/>
        </w:rPr>
      </w:pPr>
      <w:r>
        <w:rPr>
          <w:rFonts w:hint="eastAsia" w:ascii="宋体" w:hAnsi="宋体" w:eastAsia="宋体" w:cs="Times New Roman"/>
          <w:szCs w:val="21"/>
        </w:rPr>
        <w:t>浙江省岱山县第一人民医院</w:t>
      </w:r>
      <w:r>
        <w:rPr>
          <w:rFonts w:hint="eastAsia" w:ascii="宋体" w:hAnsi="宋体" w:eastAsia="宋体" w:cs="Times New Roman"/>
          <w:bCs/>
        </w:rPr>
        <w:t>指</w:t>
      </w:r>
      <w:r>
        <w:rPr>
          <w:rFonts w:hint="eastAsia" w:ascii="宋体" w:hAnsi="宋体" w:eastAsia="宋体" w:cs="Times New Roman"/>
        </w:rPr>
        <w:t>定地点</w:t>
      </w:r>
    </w:p>
    <w:p w14:paraId="366987B1">
      <w:pPr>
        <w:snapToGrid w:val="0"/>
        <w:spacing w:line="360" w:lineRule="auto"/>
        <w:rPr>
          <w:rFonts w:hint="eastAsia" w:ascii="宋体" w:hAnsi="宋体" w:eastAsia="宋体" w:cs="Times New Roman"/>
          <w:b/>
        </w:rPr>
      </w:pPr>
      <w:r>
        <w:rPr>
          <w:rFonts w:ascii="宋体" w:hAnsi="宋体" w:eastAsia="宋体" w:cs="Times New Roman"/>
          <w:b/>
        </w:rPr>
        <w:t xml:space="preserve">3. </w:t>
      </w:r>
      <w:r>
        <w:rPr>
          <w:rFonts w:hint="eastAsia" w:ascii="宋体" w:hAnsi="宋体" w:eastAsia="宋体" w:cs="Times New Roman"/>
          <w:b/>
        </w:rPr>
        <w:t>验收标准</w:t>
      </w:r>
    </w:p>
    <w:p w14:paraId="09877376">
      <w:pPr>
        <w:snapToGrid w:val="0"/>
        <w:spacing w:line="360" w:lineRule="auto"/>
        <w:ind w:firstLine="420" w:firstLineChars="200"/>
        <w:rPr>
          <w:rFonts w:hint="eastAsia" w:ascii="宋体" w:hAnsi="宋体" w:eastAsia="宋体" w:cs="Times New Roman"/>
        </w:rPr>
      </w:pPr>
      <w:r>
        <w:rPr>
          <w:rFonts w:ascii="宋体" w:hAnsi="宋体" w:eastAsia="宋体" w:cs="Times New Roman"/>
        </w:rPr>
        <w:t>3.1</w:t>
      </w:r>
      <w:r>
        <w:rPr>
          <w:rFonts w:hint="eastAsia" w:ascii="宋体" w:hAnsi="宋体" w:eastAsia="宋体" w:cs="Times New Roman"/>
        </w:rPr>
        <w:t>投标人必须派技术人员到现场安装调试，安装完毕投标人派专业人员检查安装质量。</w:t>
      </w:r>
    </w:p>
    <w:p w14:paraId="2C652765">
      <w:pPr>
        <w:adjustRightInd w:val="0"/>
        <w:snapToGrid w:val="0"/>
        <w:spacing w:line="360" w:lineRule="auto"/>
        <w:ind w:firstLine="420" w:firstLineChars="200"/>
        <w:rPr>
          <w:rFonts w:hint="eastAsia" w:ascii="宋体" w:hAnsi="宋体" w:eastAsia="宋体" w:cs="Times New Roman"/>
          <w:b/>
        </w:rPr>
      </w:pPr>
      <w:r>
        <w:rPr>
          <w:rFonts w:ascii="宋体" w:hAnsi="宋体" w:eastAsia="宋体" w:cs="Times New Roman"/>
        </w:rPr>
        <w:t xml:space="preserve">3.2 </w:t>
      </w:r>
      <w:r>
        <w:rPr>
          <w:rFonts w:hint="eastAsia" w:ascii="宋体" w:hAnsi="宋体" w:eastAsia="宋体" w:cs="Times New Roman"/>
        </w:rPr>
        <w:t>投标人必须为使用单位设计、安装、调试、维修、使用提供足够的技术资料和技术保障。提供有关证明，如产地、出厂合格证、质量保证书和测试合格证等。</w:t>
      </w:r>
    </w:p>
    <w:p w14:paraId="3FA52A01">
      <w:pPr>
        <w:adjustRightInd w:val="0"/>
        <w:snapToGrid w:val="0"/>
        <w:spacing w:line="360" w:lineRule="auto"/>
        <w:ind w:firstLine="420" w:firstLineChars="200"/>
        <w:rPr>
          <w:rFonts w:hint="eastAsia" w:ascii="宋体" w:hAnsi="宋体" w:eastAsia="宋体" w:cs="Times New Roman"/>
        </w:rPr>
      </w:pPr>
      <w:r>
        <w:rPr>
          <w:rFonts w:ascii="宋体" w:hAnsi="宋体" w:eastAsia="宋体" w:cs="Times New Roman"/>
        </w:rPr>
        <w:t xml:space="preserve">3.3 </w:t>
      </w:r>
      <w:r>
        <w:rPr>
          <w:rFonts w:hint="eastAsia" w:ascii="宋体" w:hAnsi="宋体" w:eastAsia="宋体" w:cs="Times New Roman"/>
        </w:rPr>
        <w:t>若产品验收时有关技术参数不能满足招标文件技术要求，使用单位有权要求更换，同时有权要求索赔，所产生的一切费用（含所有检验费用）由中标人全部承担。</w:t>
      </w:r>
    </w:p>
    <w:p w14:paraId="3E4939D0">
      <w:pPr>
        <w:adjustRightInd w:val="0"/>
        <w:snapToGrid w:val="0"/>
        <w:spacing w:line="360" w:lineRule="auto"/>
        <w:ind w:firstLine="420" w:firstLineChars="200"/>
        <w:rPr>
          <w:rFonts w:hint="eastAsia" w:ascii="宋体" w:hAnsi="宋体" w:eastAsia="宋体" w:cs="Times New Roman"/>
        </w:rPr>
      </w:pPr>
      <w:r>
        <w:rPr>
          <w:rFonts w:ascii="宋体" w:hAnsi="宋体" w:eastAsia="宋体" w:cs="Times New Roman"/>
        </w:rPr>
        <w:t>3.4</w:t>
      </w:r>
      <w:r>
        <w:rPr>
          <w:rFonts w:hint="eastAsia" w:ascii="宋体" w:hAnsi="宋体" w:eastAsia="宋体" w:cs="Times New Roman"/>
        </w:rPr>
        <w:t>系统测试要求</w:t>
      </w:r>
    </w:p>
    <w:p w14:paraId="1A3BA50D">
      <w:pPr>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系统安装完成后，由设备使用单位进行设备或网络测试，投标人必须给予充分的配合。</w:t>
      </w:r>
    </w:p>
    <w:p w14:paraId="7D3797F2">
      <w:pPr>
        <w:adjustRightInd w:val="0"/>
        <w:snapToGrid w:val="0"/>
        <w:spacing w:line="360" w:lineRule="auto"/>
        <w:ind w:firstLine="420" w:firstLineChars="200"/>
        <w:rPr>
          <w:rFonts w:hint="eastAsia" w:ascii="宋体" w:hAnsi="宋体" w:eastAsia="宋体" w:cs="Times New Roman"/>
        </w:rPr>
      </w:pPr>
      <w:r>
        <w:rPr>
          <w:rFonts w:ascii="宋体" w:hAnsi="宋体" w:eastAsia="宋体" w:cs="Times New Roman"/>
        </w:rPr>
        <w:t xml:space="preserve">3.5 </w:t>
      </w:r>
      <w:r>
        <w:rPr>
          <w:rFonts w:hint="eastAsia" w:ascii="宋体" w:hAnsi="宋体" w:eastAsia="宋体" w:cs="Times New Roman"/>
        </w:rPr>
        <w:t>单项测试</w:t>
      </w:r>
    </w:p>
    <w:p w14:paraId="58CD0FE8">
      <w:pPr>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单项产品安装完成后，由投标人进行产品自身性能的测试。</w:t>
      </w:r>
    </w:p>
    <w:p w14:paraId="4DE80DD3">
      <w:pPr>
        <w:snapToGrid w:val="0"/>
        <w:spacing w:line="360" w:lineRule="auto"/>
        <w:rPr>
          <w:rFonts w:hint="eastAsia" w:ascii="宋体" w:hAnsi="宋体" w:eastAsia="宋体" w:cs="Times New Roman"/>
        </w:rPr>
      </w:pPr>
    </w:p>
    <w:p w14:paraId="5A67299F">
      <w:pPr>
        <w:widowControl/>
        <w:autoSpaceDE w:val="0"/>
        <w:autoSpaceDN w:val="0"/>
        <w:snapToGrid w:val="0"/>
        <w:spacing w:line="360" w:lineRule="auto"/>
        <w:ind w:right="-53" w:rightChars="-25"/>
        <w:textAlignment w:val="bottom"/>
        <w:rPr>
          <w:rFonts w:hint="eastAsia" w:ascii="宋体" w:hAnsi="宋体" w:eastAsia="宋体" w:cs="Times New Roman"/>
          <w:b/>
          <w:sz w:val="24"/>
        </w:rPr>
      </w:pPr>
      <w:r>
        <w:rPr>
          <w:rFonts w:hint="eastAsia" w:ascii="Times New Roman" w:hAnsi="Times New Roman" w:eastAsia="宋体" w:cs="Times New Roman"/>
          <w:b/>
          <w:sz w:val="24"/>
        </w:rPr>
        <w:t>四、售后服务与培训要求</w:t>
      </w:r>
    </w:p>
    <w:p w14:paraId="42B4AE06">
      <w:pPr>
        <w:snapToGrid w:val="0"/>
        <w:spacing w:line="360" w:lineRule="auto"/>
        <w:ind w:firstLine="207" w:firstLineChars="98"/>
        <w:rPr>
          <w:rFonts w:hint="eastAsia"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售后服务</w:t>
      </w:r>
    </w:p>
    <w:p w14:paraId="28850049">
      <w:pPr>
        <w:snapToGrid w:val="0"/>
        <w:spacing w:line="360" w:lineRule="auto"/>
        <w:ind w:firstLine="525" w:firstLineChars="250"/>
        <w:rPr>
          <w:rFonts w:hint="eastAsia" w:ascii="宋体" w:hAnsi="宋体" w:eastAsia="宋体" w:cs="Times New Roman"/>
        </w:rPr>
      </w:pPr>
      <w:r>
        <w:rPr>
          <w:rFonts w:ascii="宋体" w:hAnsi="宋体" w:eastAsia="宋体" w:cs="Times New Roman"/>
        </w:rPr>
        <w:t xml:space="preserve">1.1 </w:t>
      </w:r>
      <w:r>
        <w:rPr>
          <w:rFonts w:hint="eastAsia" w:ascii="宋体" w:hAnsi="宋体" w:eastAsia="宋体" w:cs="Times New Roman"/>
        </w:rPr>
        <w:t>质量保证期及备件供应</w:t>
      </w:r>
    </w:p>
    <w:p w14:paraId="1168BDC6">
      <w:pPr>
        <w:snapToGrid w:val="0"/>
        <w:spacing w:line="360" w:lineRule="auto"/>
        <w:ind w:firstLine="525" w:firstLineChars="250"/>
        <w:rPr>
          <w:rFonts w:hint="eastAsia" w:ascii="宋体" w:hAnsi="宋体" w:eastAsia="宋体" w:cs="Times New Roman"/>
        </w:rPr>
      </w:pPr>
      <w:r>
        <w:rPr>
          <w:rFonts w:hint="eastAsia" w:ascii="宋体" w:hAnsi="宋体" w:eastAsia="宋体" w:cs="Times New Roman"/>
        </w:rPr>
        <w:t>自仪器设备最终验收合格之日起，投标人提供一年以上的免费保修服务。</w:t>
      </w:r>
    </w:p>
    <w:p w14:paraId="7A4512D1">
      <w:pPr>
        <w:snapToGrid w:val="0"/>
        <w:spacing w:line="360" w:lineRule="auto"/>
        <w:ind w:firstLine="525" w:firstLineChars="250"/>
        <w:rPr>
          <w:rFonts w:hint="eastAsia" w:ascii="宋体" w:hAnsi="宋体" w:eastAsia="宋体" w:cs="Times New Roman"/>
        </w:rPr>
      </w:pPr>
      <w:r>
        <w:rPr>
          <w:rFonts w:ascii="宋体" w:hAnsi="宋体" w:eastAsia="宋体" w:cs="Times New Roman"/>
        </w:rPr>
        <w:t xml:space="preserve">1.2 </w:t>
      </w:r>
      <w:r>
        <w:rPr>
          <w:rFonts w:hint="eastAsia" w:ascii="宋体" w:hAnsi="宋体" w:eastAsia="宋体" w:cs="Times New Roman"/>
        </w:rPr>
        <w:t>培训计划</w:t>
      </w:r>
    </w:p>
    <w:p w14:paraId="46EFDD7A">
      <w:pPr>
        <w:snapToGrid w:val="0"/>
        <w:spacing w:line="360" w:lineRule="auto"/>
        <w:ind w:firstLine="525" w:firstLineChars="250"/>
        <w:rPr>
          <w:rFonts w:hint="eastAsia" w:ascii="宋体" w:hAnsi="宋体" w:eastAsia="宋体" w:cs="Times New Roman"/>
        </w:rPr>
      </w:pPr>
      <w:r>
        <w:rPr>
          <w:rFonts w:hint="eastAsia" w:ascii="宋体" w:hAnsi="宋体" w:eastAsia="宋体" w:cs="Times New Roman"/>
        </w:rPr>
        <w:t>中标人除安装调试时为用户进行免费操作培训外，还必须提供详细免费培训方案，以保证用户能熟练使用该系统。</w:t>
      </w:r>
    </w:p>
    <w:p w14:paraId="7B106D67">
      <w:pPr>
        <w:snapToGrid w:val="0"/>
        <w:spacing w:line="360" w:lineRule="auto"/>
        <w:ind w:firstLine="525" w:firstLineChars="250"/>
        <w:rPr>
          <w:rFonts w:hint="eastAsia" w:ascii="宋体" w:hAnsi="宋体" w:eastAsia="宋体" w:cs="Times New Roman"/>
        </w:rPr>
      </w:pPr>
      <w:r>
        <w:rPr>
          <w:rFonts w:ascii="宋体" w:hAnsi="宋体" w:eastAsia="宋体" w:cs="Times New Roman"/>
        </w:rPr>
        <w:t xml:space="preserve">1.3 </w:t>
      </w:r>
      <w:r>
        <w:rPr>
          <w:rFonts w:hint="eastAsia" w:ascii="宋体" w:hAnsi="宋体" w:eastAsia="宋体" w:cs="Times New Roman"/>
        </w:rPr>
        <w:t>技术服务</w:t>
      </w:r>
    </w:p>
    <w:p w14:paraId="404211B0">
      <w:pPr>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提供快捷、周到、规范的技术服务，仪器设备或系统出现故障时，维修人员在接到通知后应立即应答，并在规定时间内到达现场，及时排除故障。</w:t>
      </w:r>
    </w:p>
    <w:p w14:paraId="41AD5DC9">
      <w:pPr>
        <w:snapToGrid w:val="0"/>
        <w:spacing w:line="360" w:lineRule="auto"/>
        <w:ind w:firstLine="525" w:firstLineChars="250"/>
        <w:rPr>
          <w:rFonts w:hint="eastAsia" w:ascii="宋体" w:hAnsi="宋体" w:eastAsia="宋体" w:cs="Times New Roman"/>
        </w:rPr>
      </w:pPr>
      <w:r>
        <w:rPr>
          <w:rFonts w:ascii="宋体" w:hAnsi="宋体" w:eastAsia="宋体" w:cs="Times New Roman"/>
        </w:rPr>
        <w:t xml:space="preserve">1.4 </w:t>
      </w:r>
      <w:r>
        <w:rPr>
          <w:rFonts w:hint="eastAsia" w:ascii="宋体" w:hAnsi="宋体" w:eastAsia="宋体" w:cs="Times New Roman"/>
        </w:rPr>
        <w:t>操作维护手册</w:t>
      </w:r>
    </w:p>
    <w:p w14:paraId="32F3C17C">
      <w:pPr>
        <w:snapToGrid w:val="0"/>
        <w:spacing w:line="360" w:lineRule="auto"/>
        <w:ind w:firstLine="525" w:firstLineChars="250"/>
        <w:rPr>
          <w:rFonts w:hint="eastAsia" w:ascii="宋体" w:hAnsi="宋体" w:eastAsia="宋体" w:cs="Times New Roman"/>
        </w:rPr>
      </w:pPr>
      <w:r>
        <w:rPr>
          <w:rFonts w:hint="eastAsia" w:ascii="宋体" w:hAnsi="宋体" w:eastAsia="宋体" w:cs="Times New Roman"/>
        </w:rPr>
        <w:t>投标人应提供所有仪器设备详细的英文和中文操作手册，详细的系统操作和维护手册，详细的软件使用手册。</w:t>
      </w:r>
    </w:p>
    <w:p w14:paraId="4C52873D">
      <w:pPr>
        <w:snapToGrid w:val="0"/>
        <w:spacing w:line="360" w:lineRule="auto"/>
        <w:ind w:firstLine="525" w:firstLineChars="250"/>
        <w:rPr>
          <w:rFonts w:hint="eastAsia" w:ascii="宋体" w:hAnsi="宋体" w:eastAsia="宋体" w:cs="Times New Roman"/>
        </w:rPr>
      </w:pPr>
      <w:r>
        <w:rPr>
          <w:rFonts w:ascii="宋体" w:hAnsi="宋体" w:eastAsia="宋体" w:cs="Times New Roman"/>
        </w:rPr>
        <w:t xml:space="preserve">1.5 </w:t>
      </w:r>
      <w:r>
        <w:rPr>
          <w:rFonts w:hint="eastAsia" w:ascii="宋体" w:hAnsi="宋体" w:eastAsia="宋体" w:cs="Times New Roman"/>
        </w:rPr>
        <w:t>专用工具</w:t>
      </w:r>
    </w:p>
    <w:p w14:paraId="151B1D28">
      <w:pPr>
        <w:snapToGrid w:val="0"/>
        <w:spacing w:line="360" w:lineRule="auto"/>
        <w:ind w:firstLine="525" w:firstLineChars="250"/>
        <w:rPr>
          <w:rFonts w:hint="eastAsia" w:ascii="宋体" w:hAnsi="宋体" w:eastAsia="宋体" w:cs="Times New Roman"/>
        </w:rPr>
      </w:pPr>
      <w:r>
        <w:rPr>
          <w:rFonts w:hint="eastAsia" w:ascii="宋体" w:hAnsi="宋体" w:eastAsia="宋体" w:cs="Times New Roman"/>
        </w:rPr>
        <w:t>投标人应提供完整的专用工具，以便维护、维修所供仪器设备。</w:t>
      </w:r>
    </w:p>
    <w:p w14:paraId="4C3A53E2">
      <w:pPr>
        <w:snapToGrid w:val="0"/>
        <w:spacing w:line="360" w:lineRule="auto"/>
        <w:ind w:firstLine="207" w:firstLineChars="98"/>
        <w:outlineLvl w:val="0"/>
        <w:rPr>
          <w:rFonts w:hint="eastAsia" w:ascii="宋体" w:hAnsi="宋体" w:eastAsia="宋体" w:cs="Times New Roman"/>
          <w:b/>
          <w:szCs w:val="21"/>
        </w:rPr>
      </w:pPr>
      <w:bookmarkStart w:id="7" w:name="_Toc173123575"/>
      <w:bookmarkStart w:id="8" w:name="_Toc172432830"/>
      <w:bookmarkStart w:id="9" w:name="_Toc173749297"/>
      <w:bookmarkStart w:id="10" w:name="_Toc213418190"/>
      <w:r>
        <w:rPr>
          <w:rFonts w:ascii="宋体" w:hAnsi="宋体" w:eastAsia="宋体" w:cs="Times New Roman"/>
          <w:b/>
          <w:szCs w:val="21"/>
        </w:rPr>
        <w:t>2</w:t>
      </w:r>
      <w:r>
        <w:rPr>
          <w:rFonts w:hint="eastAsia" w:ascii="宋体" w:hAnsi="宋体" w:eastAsia="宋体" w:cs="Times New Roman"/>
          <w:b/>
          <w:szCs w:val="21"/>
        </w:rPr>
        <w:t>．培训要求</w:t>
      </w:r>
      <w:bookmarkEnd w:id="7"/>
      <w:bookmarkEnd w:id="8"/>
      <w:bookmarkEnd w:id="9"/>
      <w:bookmarkEnd w:id="10"/>
    </w:p>
    <w:p w14:paraId="74B0E276">
      <w:pPr>
        <w:autoSpaceDE w:val="0"/>
        <w:autoSpaceDN w:val="0"/>
        <w:adjustRightInd w:val="0"/>
        <w:snapToGrid w:val="0"/>
        <w:spacing w:line="360" w:lineRule="auto"/>
        <w:ind w:firstLine="420" w:firstLineChars="200"/>
        <w:outlineLvl w:val="0"/>
        <w:rPr>
          <w:rFonts w:hint="eastAsia" w:ascii="宋体" w:hAnsi="宋体" w:eastAsia="宋体" w:cs="Times New Roman"/>
          <w:lang w:val="zh-CN"/>
        </w:rPr>
      </w:pPr>
      <w:bookmarkStart w:id="11" w:name="_Toc173123576"/>
      <w:bookmarkStart w:id="12" w:name="_Toc173749298"/>
      <w:bookmarkStart w:id="13" w:name="_Toc172432831"/>
      <w:bookmarkStart w:id="14" w:name="_Toc213418191"/>
      <w:r>
        <w:rPr>
          <w:rFonts w:ascii="宋体" w:hAnsi="宋体" w:eastAsia="宋体" w:cs="Times New Roman"/>
          <w:lang w:val="zh-CN"/>
        </w:rPr>
        <w:t xml:space="preserve">2.1 </w:t>
      </w:r>
      <w:r>
        <w:rPr>
          <w:rFonts w:hint="eastAsia" w:ascii="宋体" w:hAnsi="宋体" w:eastAsia="宋体" w:cs="Times New Roman"/>
          <w:lang w:val="zh-CN"/>
        </w:rPr>
        <w:t>培训总则</w:t>
      </w:r>
      <w:bookmarkEnd w:id="11"/>
      <w:bookmarkEnd w:id="12"/>
      <w:bookmarkEnd w:id="13"/>
      <w:bookmarkEnd w:id="14"/>
    </w:p>
    <w:p w14:paraId="40ECAF25">
      <w:pPr>
        <w:autoSpaceDE w:val="0"/>
        <w:autoSpaceDN w:val="0"/>
        <w:adjustRightInd w:val="0"/>
        <w:snapToGrid w:val="0"/>
        <w:spacing w:line="360" w:lineRule="auto"/>
        <w:ind w:firstLine="420" w:firstLineChars="200"/>
        <w:jc w:val="left"/>
        <w:rPr>
          <w:rFonts w:hint="eastAsia" w:ascii="宋体" w:hAnsi="宋体" w:eastAsia="宋体" w:cs="Times New Roman"/>
        </w:rPr>
      </w:pPr>
      <w:r>
        <w:rPr>
          <w:rFonts w:hint="eastAsia" w:ascii="宋体" w:hAnsi="宋体" w:eastAsia="宋体" w:cs="Times New Roman"/>
        </w:rPr>
        <w:t>投标人</w:t>
      </w:r>
      <w:r>
        <w:rPr>
          <w:rFonts w:hint="eastAsia" w:ascii="MS UI Gothic" w:hAnsi="MS UI Gothic" w:eastAsia="宋体" w:cs="Times New Roman"/>
        </w:rPr>
        <w:t>除安装</w:t>
      </w:r>
      <w:r>
        <w:rPr>
          <w:rFonts w:hint="eastAsia" w:ascii="宋体" w:hAnsi="宋体" w:eastAsia="宋体" w:cs="Times New Roman"/>
        </w:rPr>
        <w:t>调试时为</w:t>
      </w:r>
      <w:r>
        <w:rPr>
          <w:rFonts w:hint="eastAsia" w:ascii="MS UI Gothic" w:hAnsi="MS UI Gothic" w:eastAsia="宋体" w:cs="Times New Roman"/>
        </w:rPr>
        <w:t>用</w:t>
      </w:r>
      <w:r>
        <w:rPr>
          <w:rFonts w:hint="eastAsia" w:ascii="宋体" w:hAnsi="宋体" w:eastAsia="宋体" w:cs="Times New Roman"/>
        </w:rPr>
        <w:t>户进</w:t>
      </w:r>
      <w:r>
        <w:rPr>
          <w:rFonts w:hint="eastAsia" w:ascii="MS UI Gothic" w:hAnsi="MS UI Gothic" w:eastAsia="宋体" w:cs="Times New Roman"/>
        </w:rPr>
        <w:t>行免</w:t>
      </w:r>
      <w:r>
        <w:rPr>
          <w:rFonts w:hint="eastAsia" w:ascii="宋体" w:hAnsi="宋体" w:eastAsia="宋体" w:cs="Times New Roman"/>
        </w:rPr>
        <w:t>费</w:t>
      </w:r>
      <w:r>
        <w:rPr>
          <w:rFonts w:hint="eastAsia" w:ascii="MS UI Gothic" w:hAnsi="MS UI Gothic" w:eastAsia="宋体" w:cs="Times New Roman"/>
        </w:rPr>
        <w:t>操</w:t>
      </w:r>
      <w:r>
        <w:rPr>
          <w:rFonts w:hint="eastAsia" w:ascii="宋体" w:hAnsi="宋体" w:eastAsia="宋体" w:cs="Times New Roman"/>
        </w:rPr>
        <w:t>作培训</w:t>
      </w:r>
      <w:r>
        <w:rPr>
          <w:rFonts w:hint="eastAsia" w:ascii="MS UI Gothic" w:hAnsi="MS UI Gothic" w:eastAsia="宋体" w:cs="Times New Roman"/>
        </w:rPr>
        <w:t>外，</w:t>
      </w:r>
      <w:r>
        <w:rPr>
          <w:rFonts w:hint="eastAsia" w:ascii="宋体" w:hAnsi="宋体" w:eastAsia="宋体" w:cs="Times New Roman"/>
        </w:rPr>
        <w:t>还</w:t>
      </w:r>
      <w:r>
        <w:rPr>
          <w:rFonts w:hint="eastAsia" w:ascii="MS UI Gothic" w:hAnsi="MS UI Gothic" w:eastAsia="宋体" w:cs="Times New Roman"/>
        </w:rPr>
        <w:t>必</w:t>
      </w:r>
      <w:r>
        <w:rPr>
          <w:rFonts w:hint="eastAsia" w:ascii="宋体" w:hAnsi="宋体" w:eastAsia="宋体" w:cs="Times New Roman"/>
        </w:rPr>
        <w:t>须</w:t>
      </w:r>
      <w:r>
        <w:rPr>
          <w:rFonts w:hint="eastAsia" w:ascii="MS UI Gothic" w:hAnsi="MS UI Gothic" w:eastAsia="宋体" w:cs="Times New Roman"/>
        </w:rPr>
        <w:t>提供</w:t>
      </w:r>
      <w:r>
        <w:rPr>
          <w:rFonts w:hint="eastAsia" w:ascii="宋体" w:hAnsi="宋体" w:eastAsia="宋体" w:cs="Times New Roman"/>
        </w:rPr>
        <w:t>详细</w:t>
      </w:r>
      <w:r>
        <w:rPr>
          <w:rFonts w:hint="eastAsia" w:ascii="MS UI Gothic" w:hAnsi="MS UI Gothic" w:eastAsia="宋体" w:cs="Times New Roman"/>
        </w:rPr>
        <w:t>免</w:t>
      </w:r>
      <w:r>
        <w:rPr>
          <w:rFonts w:hint="eastAsia" w:ascii="宋体" w:hAnsi="宋体" w:eastAsia="宋体" w:cs="Times New Roman"/>
        </w:rPr>
        <w:t>费</w:t>
      </w:r>
      <w:r>
        <w:rPr>
          <w:rFonts w:hint="eastAsia" w:ascii="MS UI Gothic" w:hAnsi="MS UI Gothic" w:eastAsia="宋体" w:cs="Times New Roman"/>
        </w:rPr>
        <w:t>培</w:t>
      </w:r>
      <w:r>
        <w:rPr>
          <w:rFonts w:hint="eastAsia" w:ascii="宋体" w:hAnsi="宋体" w:eastAsia="宋体" w:cs="Times New Roman"/>
        </w:rPr>
        <w:t>训</w:t>
      </w:r>
      <w:r>
        <w:rPr>
          <w:rFonts w:hint="eastAsia" w:ascii="MS UI Gothic" w:hAnsi="MS UI Gothic" w:eastAsia="宋体" w:cs="Times New Roman"/>
        </w:rPr>
        <w:t>方案，以保</w:t>
      </w:r>
      <w:r>
        <w:rPr>
          <w:rFonts w:hint="eastAsia" w:ascii="宋体" w:hAnsi="宋体" w:eastAsia="宋体" w:cs="Times New Roman"/>
        </w:rPr>
        <w:t>证</w:t>
      </w:r>
      <w:r>
        <w:rPr>
          <w:rFonts w:hint="eastAsia" w:ascii="MS UI Gothic" w:hAnsi="MS UI Gothic" w:eastAsia="宋体" w:cs="Times New Roman"/>
        </w:rPr>
        <w:t>用</w:t>
      </w:r>
      <w:r>
        <w:rPr>
          <w:rFonts w:hint="eastAsia" w:ascii="宋体" w:hAnsi="宋体" w:eastAsia="宋体" w:cs="Times New Roman"/>
        </w:rPr>
        <w:t>户</w:t>
      </w:r>
      <w:r>
        <w:rPr>
          <w:rFonts w:hint="eastAsia" w:ascii="MS UI Gothic" w:hAnsi="MS UI Gothic" w:eastAsia="宋体" w:cs="Times New Roman"/>
        </w:rPr>
        <w:t>能熟</w:t>
      </w:r>
      <w:r>
        <w:rPr>
          <w:rFonts w:hint="eastAsia" w:ascii="宋体" w:hAnsi="宋体" w:eastAsia="宋体" w:cs="Times New Roman"/>
        </w:rPr>
        <w:t>练</w:t>
      </w:r>
      <w:r>
        <w:rPr>
          <w:rFonts w:hint="eastAsia" w:ascii="MS UI Gothic" w:hAnsi="MS UI Gothic" w:eastAsia="宋体" w:cs="Times New Roman"/>
        </w:rPr>
        <w:t>使用</w:t>
      </w:r>
      <w:r>
        <w:rPr>
          <w:rFonts w:hint="eastAsia" w:ascii="宋体" w:hAnsi="宋体" w:eastAsia="宋体" w:cs="Times New Roman"/>
        </w:rPr>
        <w:t>该</w:t>
      </w:r>
      <w:r>
        <w:rPr>
          <w:rFonts w:hint="eastAsia" w:ascii="MS UI Gothic" w:hAnsi="MS UI Gothic" w:eastAsia="宋体" w:cs="Times New Roman"/>
        </w:rPr>
        <w:t>系</w:t>
      </w:r>
      <w:r>
        <w:rPr>
          <w:rFonts w:hint="eastAsia" w:ascii="宋体" w:hAnsi="宋体" w:eastAsia="宋体" w:cs="Times New Roman"/>
        </w:rPr>
        <w:t>统</w:t>
      </w:r>
      <w:r>
        <w:rPr>
          <w:rFonts w:hint="eastAsia" w:ascii="MS UI Gothic" w:hAnsi="MS UI Gothic" w:eastAsia="宋体" w:cs="Times New Roman"/>
        </w:rPr>
        <w:t>。</w:t>
      </w:r>
    </w:p>
    <w:p w14:paraId="5307F608">
      <w:pPr>
        <w:autoSpaceDE w:val="0"/>
        <w:autoSpaceDN w:val="0"/>
        <w:adjustRightInd w:val="0"/>
        <w:snapToGrid w:val="0"/>
        <w:spacing w:line="360" w:lineRule="auto"/>
        <w:ind w:firstLine="420" w:firstLineChars="200"/>
        <w:jc w:val="left"/>
        <w:outlineLvl w:val="0"/>
        <w:rPr>
          <w:rFonts w:hint="eastAsia" w:ascii="宋体" w:hAnsi="宋体" w:eastAsia="宋体" w:cs="Times New Roman"/>
          <w:lang w:val="zh-CN"/>
        </w:rPr>
      </w:pPr>
      <w:bookmarkStart w:id="15" w:name="_Toc173749299"/>
      <w:bookmarkStart w:id="16" w:name="_Toc172432832"/>
      <w:bookmarkStart w:id="17" w:name="_Toc173123577"/>
      <w:bookmarkStart w:id="18" w:name="_Toc213418192"/>
      <w:r>
        <w:rPr>
          <w:rFonts w:ascii="宋体" w:hAnsi="宋体" w:eastAsia="宋体" w:cs="Times New Roman"/>
          <w:lang w:val="zh-CN"/>
        </w:rPr>
        <w:t xml:space="preserve">2.2 </w:t>
      </w:r>
      <w:r>
        <w:rPr>
          <w:rFonts w:hint="eastAsia" w:ascii="宋体" w:hAnsi="宋体" w:eastAsia="宋体" w:cs="Times New Roman"/>
          <w:lang w:val="zh-CN"/>
        </w:rPr>
        <w:t>培训费用</w:t>
      </w:r>
      <w:bookmarkEnd w:id="15"/>
      <w:bookmarkEnd w:id="16"/>
      <w:bookmarkEnd w:id="17"/>
      <w:bookmarkEnd w:id="18"/>
    </w:p>
    <w:p w14:paraId="737677B4">
      <w:pPr>
        <w:autoSpaceDE w:val="0"/>
        <w:autoSpaceDN w:val="0"/>
        <w:adjustRightInd w:val="0"/>
        <w:snapToGrid w:val="0"/>
        <w:spacing w:line="360" w:lineRule="auto"/>
        <w:ind w:firstLine="420" w:firstLineChars="200"/>
        <w:jc w:val="left"/>
        <w:outlineLvl w:val="0"/>
        <w:rPr>
          <w:rFonts w:hint="eastAsia" w:ascii="宋体" w:hAnsi="宋体" w:eastAsia="宋体" w:cs="Times New Roman"/>
          <w:lang w:val="zh-CN"/>
        </w:rPr>
      </w:pPr>
      <w:r>
        <w:rPr>
          <w:rFonts w:hint="eastAsia" w:ascii="宋体" w:hAnsi="宋体" w:eastAsia="宋体" w:cs="Times New Roman"/>
          <w:lang w:val="zh-CN"/>
        </w:rPr>
        <w:t>所有的培训费用必须计入投标总价。</w:t>
      </w:r>
    </w:p>
    <w:p w14:paraId="22DB3CB0">
      <w:pPr>
        <w:widowControl/>
        <w:autoSpaceDE w:val="0"/>
        <w:autoSpaceDN w:val="0"/>
        <w:snapToGrid w:val="0"/>
        <w:spacing w:line="360" w:lineRule="auto"/>
        <w:ind w:right="-53" w:rightChars="-25" w:firstLine="480"/>
        <w:textAlignment w:val="bottom"/>
        <w:rPr>
          <w:rFonts w:hint="eastAsia" w:ascii="宋体" w:hAnsi="宋体" w:eastAsia="宋体" w:cs="Times New Roman"/>
          <w:b/>
          <w:sz w:val="24"/>
        </w:rPr>
      </w:pPr>
    </w:p>
    <w:p w14:paraId="4FB3EEFF">
      <w:pPr>
        <w:widowControl/>
        <w:autoSpaceDE w:val="0"/>
        <w:autoSpaceDN w:val="0"/>
        <w:snapToGrid w:val="0"/>
        <w:spacing w:line="360" w:lineRule="auto"/>
        <w:ind w:right="-53" w:rightChars="-25"/>
        <w:textAlignment w:val="bottom"/>
        <w:rPr>
          <w:rFonts w:hint="eastAsia" w:ascii="宋体" w:hAnsi="宋体" w:eastAsia="宋体" w:cs="Times New Roman"/>
          <w:b/>
          <w:sz w:val="24"/>
        </w:rPr>
      </w:pPr>
      <w:r>
        <w:rPr>
          <w:rFonts w:hint="eastAsia" w:ascii="宋体" w:hAnsi="宋体" w:eastAsia="宋体" w:cs="Times New Roman"/>
          <w:b/>
          <w:sz w:val="24"/>
        </w:rPr>
        <w:t>五、到货要求</w:t>
      </w:r>
    </w:p>
    <w:p w14:paraId="44E49C48">
      <w:pPr>
        <w:autoSpaceDE w:val="0"/>
        <w:autoSpaceDN w:val="0"/>
        <w:adjustRightInd w:val="0"/>
        <w:snapToGrid w:val="0"/>
        <w:spacing w:line="360" w:lineRule="auto"/>
        <w:ind w:firstLine="422"/>
        <w:rPr>
          <w:rFonts w:hint="eastAsia" w:ascii="宋体" w:hAnsi="宋体" w:eastAsia="宋体" w:cs="Times New Roman"/>
          <w:lang w:val="zh-CN"/>
        </w:rPr>
      </w:pPr>
      <w:r>
        <w:rPr>
          <w:rFonts w:ascii="宋体" w:hAnsi="宋体" w:eastAsia="宋体" w:cs="Times New Roman"/>
          <w:lang w:val="zh-CN"/>
        </w:rPr>
        <w:t xml:space="preserve">1. </w:t>
      </w:r>
      <w:r>
        <w:rPr>
          <w:rFonts w:hint="eastAsia" w:ascii="宋体" w:hAnsi="宋体" w:eastAsia="宋体" w:cs="Times New Roman"/>
          <w:lang w:val="zh-CN"/>
        </w:rPr>
        <w:t>交货期要求</w:t>
      </w:r>
    </w:p>
    <w:p w14:paraId="114C425D">
      <w:pPr>
        <w:autoSpaceDE w:val="0"/>
        <w:autoSpaceDN w:val="0"/>
        <w:adjustRightInd w:val="0"/>
        <w:snapToGrid w:val="0"/>
        <w:spacing w:line="360" w:lineRule="auto"/>
        <w:ind w:firstLine="422"/>
        <w:rPr>
          <w:rFonts w:hint="eastAsia" w:ascii="宋体" w:hAnsi="宋体" w:eastAsia="宋体" w:cs="Times New Roman"/>
          <w:lang w:val="zh-CN"/>
        </w:rPr>
      </w:pPr>
      <w:bookmarkStart w:id="19" w:name="OLE_LINK4"/>
      <w:r>
        <w:rPr>
          <w:rFonts w:hint="eastAsia" w:ascii="宋体" w:hAnsi="宋体" w:eastAsia="宋体" w:cs="Times New Roman"/>
        </w:rPr>
        <w:t>合同签订后2个月内完成</w:t>
      </w:r>
      <w:bookmarkEnd w:id="19"/>
      <w:r>
        <w:rPr>
          <w:rFonts w:hint="eastAsia" w:ascii="宋体" w:hAnsi="宋体" w:eastAsia="宋体" w:cs="Times New Roman"/>
          <w:lang w:val="zh-CN"/>
        </w:rPr>
        <w:t>。</w:t>
      </w:r>
    </w:p>
    <w:p w14:paraId="359A92D9">
      <w:pPr>
        <w:autoSpaceDE w:val="0"/>
        <w:autoSpaceDN w:val="0"/>
        <w:adjustRightInd w:val="0"/>
        <w:snapToGrid w:val="0"/>
        <w:spacing w:line="360" w:lineRule="auto"/>
        <w:ind w:firstLine="422"/>
        <w:rPr>
          <w:rFonts w:hint="eastAsia" w:ascii="宋体" w:hAnsi="宋体" w:eastAsia="宋体" w:cs="Times New Roman"/>
          <w:lang w:val="zh-CN"/>
        </w:rPr>
      </w:pPr>
      <w:r>
        <w:rPr>
          <w:rFonts w:ascii="宋体" w:hAnsi="宋体" w:eastAsia="宋体" w:cs="Times New Roman"/>
          <w:lang w:val="zh-CN"/>
        </w:rPr>
        <w:t xml:space="preserve">2. </w:t>
      </w:r>
      <w:r>
        <w:rPr>
          <w:rFonts w:hint="eastAsia" w:ascii="宋体" w:hAnsi="宋体" w:eastAsia="宋体" w:cs="Times New Roman"/>
          <w:lang w:val="zh-CN"/>
        </w:rPr>
        <w:t>交货地点要求</w:t>
      </w:r>
    </w:p>
    <w:p w14:paraId="060056FE">
      <w:pPr>
        <w:autoSpaceDE w:val="0"/>
        <w:autoSpaceDN w:val="0"/>
        <w:adjustRightInd w:val="0"/>
        <w:snapToGrid w:val="0"/>
        <w:spacing w:line="360" w:lineRule="auto"/>
        <w:ind w:firstLine="420" w:firstLineChars="200"/>
        <w:rPr>
          <w:rFonts w:hint="eastAsia" w:ascii="宋体" w:hAnsi="宋体" w:eastAsia="宋体" w:cs="Times New Roman"/>
          <w:lang w:val="zh-CN"/>
        </w:rPr>
      </w:pPr>
      <w:r>
        <w:rPr>
          <w:rFonts w:ascii="宋体" w:hAnsi="宋体" w:eastAsia="宋体" w:cs="Times New Roman"/>
          <w:lang w:val="zh-CN"/>
        </w:rPr>
        <w:t xml:space="preserve">2.1 </w:t>
      </w:r>
      <w:r>
        <w:rPr>
          <w:rFonts w:hint="eastAsia" w:ascii="宋体" w:hAnsi="宋体" w:eastAsia="宋体" w:cs="Times New Roman"/>
          <w:lang w:val="zh-CN"/>
        </w:rPr>
        <w:t>交货地点：使用单位</w:t>
      </w:r>
      <w:r>
        <w:rPr>
          <w:rFonts w:ascii="宋体" w:hAnsi="宋体" w:eastAsia="宋体" w:cs="Times New Roman"/>
          <w:lang w:val="zh-CN"/>
        </w:rPr>
        <w:t>——</w:t>
      </w:r>
      <w:r>
        <w:rPr>
          <w:rFonts w:hint="eastAsia" w:ascii="宋体" w:hAnsi="宋体" w:eastAsia="宋体" w:cs="Times New Roman"/>
          <w:szCs w:val="21"/>
        </w:rPr>
        <w:t>浙江省岱山县第一人民医院</w:t>
      </w:r>
      <w:r>
        <w:rPr>
          <w:rFonts w:hint="eastAsia" w:ascii="宋体" w:hAnsi="宋体" w:eastAsia="宋体" w:cs="Times New Roman"/>
          <w:lang w:val="zh-CN"/>
        </w:rPr>
        <w:t>指定地点。</w:t>
      </w:r>
    </w:p>
    <w:p w14:paraId="5615FEAD">
      <w:pPr>
        <w:adjustRightInd w:val="0"/>
        <w:snapToGrid w:val="0"/>
        <w:spacing w:line="360" w:lineRule="auto"/>
        <w:ind w:firstLine="420" w:firstLineChars="200"/>
        <w:rPr>
          <w:rFonts w:hint="eastAsia" w:ascii="宋体" w:hAnsi="宋体" w:eastAsia="宋体" w:cs="Times New Roman"/>
          <w:spacing w:val="-2"/>
          <w:position w:val="-2"/>
        </w:rPr>
      </w:pPr>
      <w:r>
        <w:rPr>
          <w:rFonts w:ascii="Times New Roman" w:hAnsi="Times New Roman" w:eastAsia="宋体" w:cs="Times New Roman"/>
          <w:lang w:val="zh-CN"/>
        </w:rPr>
        <w:t xml:space="preserve">2.2 </w:t>
      </w:r>
      <w:r>
        <w:rPr>
          <w:rFonts w:hint="eastAsia" w:ascii="宋体" w:hAnsi="宋体" w:eastAsia="宋体" w:cs="Times New Roman"/>
        </w:rPr>
        <w:t>投标人须派专业人员将产品送到指定地点，其所有费用由投标人承担。</w:t>
      </w:r>
    </w:p>
    <w:p w14:paraId="24D819BA">
      <w:pPr>
        <w:spacing w:line="360" w:lineRule="auto"/>
        <w:ind w:firstLine="480"/>
        <w:rPr>
          <w:rFonts w:hint="eastAsia" w:ascii="宋体" w:hAnsi="宋体" w:eastAsia="宋体" w:cs="Times New Roman"/>
          <w:b/>
          <w:bCs/>
          <w:sz w:val="24"/>
          <w:szCs w:val="24"/>
        </w:rPr>
      </w:pPr>
    </w:p>
    <w:p w14:paraId="115FB71C">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六、付款方式：</w:t>
      </w:r>
    </w:p>
    <w:p w14:paraId="20006C0A">
      <w:pPr>
        <w:spacing w:line="360" w:lineRule="auto"/>
        <w:ind w:firstLine="420" w:firstLineChars="200"/>
        <w:outlineLvl w:val="1"/>
        <w:rPr>
          <w:rFonts w:ascii="Times New Roman" w:hAnsi="Times New Roman" w:eastAsia="宋体" w:cs="Times New Roman"/>
          <w:szCs w:val="21"/>
        </w:rPr>
      </w:pPr>
      <w:r>
        <w:rPr>
          <w:rFonts w:hint="eastAsia" w:ascii="Times New Roman" w:hAnsi="Times New Roman" w:eastAsia="宋体" w:cs="Times New Roman"/>
          <w:szCs w:val="21"/>
        </w:rPr>
        <w:t>合同生效以及具备实施条件，自收到发票后7个工作日内，支付合同金额的50%作为预付款，项目完成并通过验收合格后，自收到发票后7个工作日内，支付剩余款项。</w:t>
      </w:r>
    </w:p>
    <w:p w14:paraId="4B3D7E52">
      <w:pPr>
        <w:spacing w:line="360" w:lineRule="auto"/>
        <w:ind w:firstLine="480"/>
        <w:outlineLvl w:val="1"/>
        <w:rPr>
          <w:rFonts w:hint="eastAsia" w:ascii="宋体" w:hAnsi="宋体" w:eastAsia="宋体" w:cs="Times New Roman"/>
          <w:b/>
          <w:sz w:val="24"/>
          <w:szCs w:val="24"/>
        </w:rPr>
      </w:pPr>
    </w:p>
    <w:p w14:paraId="1123DC98">
      <w:pPr>
        <w:spacing w:line="360" w:lineRule="auto"/>
        <w:outlineLvl w:val="1"/>
        <w:rPr>
          <w:rFonts w:hint="eastAsia" w:ascii="宋体" w:hAnsi="宋体" w:eastAsia="宋体" w:cs="Times New Roman"/>
          <w:b/>
          <w:sz w:val="24"/>
          <w:szCs w:val="24"/>
        </w:rPr>
      </w:pPr>
      <w:r>
        <w:rPr>
          <w:rFonts w:hint="eastAsia" w:ascii="宋体" w:hAnsi="宋体" w:eastAsia="宋体" w:cs="Times New Roman"/>
          <w:b/>
          <w:sz w:val="24"/>
          <w:szCs w:val="24"/>
        </w:rPr>
        <w:t>七、报价要求</w:t>
      </w:r>
    </w:p>
    <w:p w14:paraId="27D26DAA">
      <w:pPr>
        <w:adjustRightInd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投标人应根据招标文件报出合同总价。合同总价一旦核实确认，不得再做更改。对投标人漏报致使项目未能达到需求的功能和效果，其费用和后果由投标人自行负责。</w:t>
      </w:r>
    </w:p>
    <w:p w14:paraId="4EC5E04F">
      <w:pPr>
        <w:adjustRightInd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在符合总体要求的前提下，投标人可对投标书中没有提及的内容，按自己的理解适当增加，但有关价格及费用必须在投标书中单独列出，并说明理由。</w:t>
      </w:r>
    </w:p>
    <w:p w14:paraId="183B1077">
      <w:pPr>
        <w:adjustRightInd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所有报价均应已包含国家规定的所有税费。</w:t>
      </w:r>
    </w:p>
    <w:p w14:paraId="2CF36FEF">
      <w:pPr>
        <w:adjustRightInd w:val="0"/>
        <w:snapToGrid w:val="0"/>
        <w:spacing w:line="360" w:lineRule="auto"/>
        <w:ind w:firstLine="420" w:firstLineChars="200"/>
        <w:rPr>
          <w:rFonts w:hint="eastAsia" w:ascii="宋体" w:hAnsi="宋体" w:eastAsia="宋体" w:cs="Times New Roman"/>
          <w:szCs w:val="21"/>
        </w:rPr>
      </w:pPr>
      <w:r>
        <w:rPr>
          <w:rFonts w:ascii="宋体" w:hAnsi="宋体" w:eastAsia="宋体" w:cs="Times New Roman"/>
          <w:szCs w:val="21"/>
        </w:rPr>
        <w:t xml:space="preserve">4. </w:t>
      </w:r>
      <w:r>
        <w:rPr>
          <w:rFonts w:hint="eastAsia" w:ascii="宋体" w:hAnsi="宋体" w:eastAsia="宋体" w:cs="Times New Roman"/>
          <w:szCs w:val="21"/>
        </w:rPr>
        <w:t>投标总报价应等于“详细产品报价清单”的一切费用。</w:t>
      </w:r>
    </w:p>
    <w:p w14:paraId="121A0156">
      <w:pPr>
        <w:adjustRightInd w:val="0"/>
        <w:snapToGrid w:val="0"/>
        <w:spacing w:line="312" w:lineRule="auto"/>
        <w:ind w:firstLine="420" w:firstLineChars="200"/>
        <w:rPr>
          <w:rFonts w:ascii="Times New Roman" w:hAnsi="Times New Roman" w:eastAsia="宋体" w:cs="Times New Roman"/>
          <w:bCs/>
          <w:szCs w:val="21"/>
        </w:rPr>
      </w:pPr>
      <w:r>
        <w:rPr>
          <w:rFonts w:ascii="Times New Roman" w:hAnsi="Times New Roman" w:eastAsia="宋体" w:cs="Times New Roman"/>
        </w:rPr>
        <w:t xml:space="preserve">5. </w:t>
      </w:r>
      <w:r>
        <w:rPr>
          <w:rFonts w:hint="eastAsia" w:ascii="Times New Roman" w:hAnsi="Times New Roman" w:eastAsia="宋体" w:cs="Times New Roman"/>
          <w:bCs/>
          <w:szCs w:val="21"/>
        </w:rPr>
        <w:t>扶持政策说明：</w:t>
      </w:r>
    </w:p>
    <w:p w14:paraId="0AB20E19">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（1）中小企业预留份额情况：根据《政府采购促进中小企业发展管理办法》（财库〔2020〕46号），本项目专门面向中小企业。本项目对应的中小企业划分标准所属行业：工业。</w:t>
      </w:r>
    </w:p>
    <w:p w14:paraId="6BD37DFE">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2B9559DC">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1BA505A5">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24D651AD">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4D081F4E">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4BA5DBC9">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34ED8FCD">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8B286E3">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13ED7D06">
      <w:pPr>
        <w:adjustRightInd w:val="0"/>
        <w:spacing w:line="360" w:lineRule="auto"/>
        <w:ind w:firstLine="420" w:firstLineChars="200"/>
        <w:rPr>
          <w:rFonts w:hint="eastAsia"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18E1F865">
      <w:pPr>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：人民币捌拾万元整（800,000.00元）</w:t>
      </w:r>
    </w:p>
    <w:p w14:paraId="3002EA6C">
      <w:pPr>
        <w:pageBreakBefore/>
        <w:snapToGrid w:val="0"/>
        <w:ind w:firstLine="643"/>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7AE7FFC2">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2"/>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5051"/>
        <w:gridCol w:w="1152"/>
        <w:gridCol w:w="2106"/>
      </w:tblGrid>
      <w:tr w14:paraId="1804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Mar>
              <w:top w:w="15" w:type="dxa"/>
              <w:left w:w="15" w:type="dxa"/>
              <w:bottom w:w="15" w:type="dxa"/>
              <w:right w:w="15" w:type="dxa"/>
            </w:tcMar>
            <w:vAlign w:val="center"/>
          </w:tcPr>
          <w:p w14:paraId="314B9D1B">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Mar>
              <w:top w:w="15" w:type="dxa"/>
              <w:left w:w="15" w:type="dxa"/>
              <w:bottom w:w="15" w:type="dxa"/>
              <w:right w:w="15" w:type="dxa"/>
            </w:tcMar>
            <w:vAlign w:val="center"/>
          </w:tcPr>
          <w:p w14:paraId="3CD6D061">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1F7A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Mar>
              <w:top w:w="15" w:type="dxa"/>
              <w:left w:w="15" w:type="dxa"/>
              <w:bottom w:w="15" w:type="dxa"/>
              <w:right w:w="15" w:type="dxa"/>
            </w:tcMar>
            <w:vAlign w:val="center"/>
          </w:tcPr>
          <w:p w14:paraId="0D815F6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Mar>
              <w:top w:w="15" w:type="dxa"/>
              <w:left w:w="15" w:type="dxa"/>
              <w:bottom w:w="15" w:type="dxa"/>
              <w:right w:w="15" w:type="dxa"/>
            </w:tcMar>
            <w:vAlign w:val="center"/>
          </w:tcPr>
          <w:p w14:paraId="373502E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037" w:type="dxa"/>
            <w:tcMar>
              <w:top w:w="15" w:type="dxa"/>
              <w:left w:w="15" w:type="dxa"/>
              <w:bottom w:w="15" w:type="dxa"/>
              <w:right w:w="15" w:type="dxa"/>
            </w:tcMar>
            <w:vAlign w:val="center"/>
          </w:tcPr>
          <w:p w14:paraId="07BE0D27">
            <w:pPr>
              <w:spacing w:line="240" w:lineRule="exact"/>
              <w:rPr>
                <w:rFonts w:ascii="Times New Roman" w:hAnsi="Times New Roman" w:eastAsia="宋体" w:cs="Times New Roman"/>
                <w:bCs/>
                <w:lang w:val="zh-CN"/>
              </w:rPr>
            </w:pPr>
            <w:r>
              <w:rPr>
                <w:rFonts w:hint="eastAsia" w:ascii="Times New Roman" w:hAnsi="Times New Roman" w:eastAsia="宋体" w:cs="Times New Roman"/>
              </w:rPr>
              <w:t>浙江省岱山县第一人民医院内窥镜摄像系统采购项目</w:t>
            </w:r>
          </w:p>
        </w:tc>
        <w:tc>
          <w:tcPr>
            <w:tcW w:w="1138" w:type="dxa"/>
            <w:tcMar>
              <w:top w:w="15" w:type="dxa"/>
              <w:left w:w="15" w:type="dxa"/>
              <w:bottom w:w="15" w:type="dxa"/>
              <w:right w:w="15" w:type="dxa"/>
            </w:tcMar>
            <w:vAlign w:val="center"/>
          </w:tcPr>
          <w:p w14:paraId="210B367C">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085" w:type="dxa"/>
            <w:tcMar>
              <w:top w:w="15" w:type="dxa"/>
              <w:left w:w="15" w:type="dxa"/>
              <w:bottom w:w="15" w:type="dxa"/>
              <w:right w:w="15" w:type="dxa"/>
            </w:tcMar>
            <w:vAlign w:val="center"/>
          </w:tcPr>
          <w:p w14:paraId="4635F80E">
            <w:pPr>
              <w:spacing w:line="240" w:lineRule="exact"/>
              <w:rPr>
                <w:rFonts w:ascii="Times New Roman" w:hAnsi="Times New Roman" w:eastAsia="宋体" w:cs="Times New Roman"/>
                <w:bCs/>
              </w:rPr>
            </w:pPr>
            <w:r>
              <w:rPr>
                <w:rFonts w:hint="eastAsia" w:ascii="Times New Roman" w:hAnsi="Times New Roman" w:eastAsia="宋体" w:cs="Times New Roman"/>
              </w:rPr>
              <w:t>SZGXZS2024230</w:t>
            </w:r>
          </w:p>
        </w:tc>
      </w:tr>
      <w:tr w14:paraId="5519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Mar>
              <w:top w:w="15" w:type="dxa"/>
              <w:left w:w="15" w:type="dxa"/>
              <w:bottom w:w="15" w:type="dxa"/>
              <w:right w:w="15" w:type="dxa"/>
            </w:tcMar>
            <w:vAlign w:val="center"/>
          </w:tcPr>
          <w:p w14:paraId="29AE448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Mar>
              <w:top w:w="15" w:type="dxa"/>
              <w:left w:w="15" w:type="dxa"/>
              <w:bottom w:w="15" w:type="dxa"/>
              <w:right w:w="15" w:type="dxa"/>
            </w:tcMar>
            <w:vAlign w:val="center"/>
          </w:tcPr>
          <w:p w14:paraId="1D86BBAB">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288" w:type="dxa"/>
            <w:gridSpan w:val="3"/>
            <w:tcMar>
              <w:top w:w="15" w:type="dxa"/>
              <w:left w:w="15" w:type="dxa"/>
              <w:bottom w:w="15" w:type="dxa"/>
              <w:right w:w="15" w:type="dxa"/>
            </w:tcMar>
            <w:vAlign w:val="center"/>
          </w:tcPr>
          <w:p w14:paraId="54DA4871">
            <w:pPr>
              <w:spacing w:line="240" w:lineRule="exact"/>
              <w:rPr>
                <w:rFonts w:ascii="Times New Roman" w:hAnsi="Times New Roman" w:eastAsia="宋体" w:cs="Times New Roman"/>
                <w:bCs/>
              </w:rPr>
            </w:pPr>
            <w:r>
              <w:rPr>
                <w:rFonts w:hint="eastAsia" w:ascii="Times New Roman" w:hAnsi="Times New Roman" w:eastAsia="宋体" w:cs="Times New Roman"/>
              </w:rPr>
              <w:t>浙江省岱山县第一人民医院</w:t>
            </w:r>
          </w:p>
        </w:tc>
      </w:tr>
      <w:tr w14:paraId="4D8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CellSpacing w:w="7" w:type="dxa"/>
          <w:jc w:val="center"/>
        </w:trPr>
        <w:tc>
          <w:tcPr>
            <w:tcW w:w="488" w:type="dxa"/>
            <w:tcMar>
              <w:top w:w="15" w:type="dxa"/>
              <w:left w:w="15" w:type="dxa"/>
              <w:bottom w:w="15" w:type="dxa"/>
              <w:right w:w="15" w:type="dxa"/>
            </w:tcMar>
            <w:vAlign w:val="center"/>
          </w:tcPr>
          <w:p w14:paraId="5EF90F7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Mar>
              <w:top w:w="15" w:type="dxa"/>
              <w:left w:w="15" w:type="dxa"/>
              <w:bottom w:w="15" w:type="dxa"/>
              <w:right w:w="15" w:type="dxa"/>
            </w:tcMar>
            <w:vAlign w:val="center"/>
          </w:tcPr>
          <w:p w14:paraId="13D3806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采购内容</w:t>
            </w:r>
          </w:p>
        </w:tc>
        <w:tc>
          <w:tcPr>
            <w:tcW w:w="8288" w:type="dxa"/>
            <w:gridSpan w:val="3"/>
            <w:tcMar>
              <w:top w:w="15" w:type="dxa"/>
              <w:left w:w="15" w:type="dxa"/>
              <w:bottom w:w="15" w:type="dxa"/>
              <w:right w:w="15" w:type="dxa"/>
            </w:tcMar>
            <w:vAlign w:val="center"/>
          </w:tcPr>
          <w:tbl>
            <w:tblPr>
              <w:tblStyle w:val="62"/>
              <w:tblW w:w="6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803"/>
              <w:gridCol w:w="1134"/>
              <w:gridCol w:w="1985"/>
            </w:tblGrid>
            <w:tr w14:paraId="0DFE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noWrap/>
                  <w:vAlign w:val="center"/>
                </w:tcPr>
                <w:p w14:paraId="33F1DB64">
                  <w:pPr>
                    <w:jc w:val="center"/>
                    <w:rPr>
                      <w:rFonts w:hint="eastAsia" w:ascii="宋体" w:hAnsi="宋体" w:eastAsia="宋体"/>
                      <w:szCs w:val="21"/>
                    </w:rPr>
                  </w:pPr>
                  <w:r>
                    <w:rPr>
                      <w:rFonts w:hint="eastAsia" w:ascii="宋体" w:hAnsi="宋体" w:eastAsia="宋体"/>
                      <w:szCs w:val="21"/>
                    </w:rPr>
                    <w:t xml:space="preserve">序号 </w:t>
                  </w:r>
                </w:p>
              </w:tc>
              <w:tc>
                <w:tcPr>
                  <w:tcW w:w="2803" w:type="dxa"/>
                  <w:noWrap/>
                  <w:vAlign w:val="center"/>
                </w:tcPr>
                <w:p w14:paraId="607A5B5A">
                  <w:pPr>
                    <w:jc w:val="center"/>
                    <w:rPr>
                      <w:rFonts w:hint="eastAsia" w:ascii="宋体" w:hAnsi="宋体" w:eastAsia="宋体"/>
                      <w:szCs w:val="21"/>
                    </w:rPr>
                  </w:pPr>
                  <w:r>
                    <w:rPr>
                      <w:rFonts w:hint="eastAsia" w:ascii="宋体" w:hAnsi="宋体" w:eastAsia="宋体"/>
                      <w:szCs w:val="21"/>
                    </w:rPr>
                    <w:t>产品</w:t>
                  </w:r>
                  <w:r>
                    <w:rPr>
                      <w:rFonts w:ascii="宋体" w:hAnsi="宋体" w:eastAsia="宋体"/>
                      <w:szCs w:val="21"/>
                    </w:rPr>
                    <w:t>名称</w:t>
                  </w:r>
                </w:p>
              </w:tc>
              <w:tc>
                <w:tcPr>
                  <w:tcW w:w="1134" w:type="dxa"/>
                  <w:noWrap/>
                  <w:vAlign w:val="center"/>
                </w:tcPr>
                <w:p w14:paraId="510F653C">
                  <w:pPr>
                    <w:jc w:val="center"/>
                    <w:rPr>
                      <w:rFonts w:hint="eastAsia" w:ascii="宋体" w:hAnsi="宋体" w:eastAsia="宋体"/>
                      <w:szCs w:val="21"/>
                    </w:rPr>
                  </w:pPr>
                  <w:r>
                    <w:rPr>
                      <w:rFonts w:ascii="宋体" w:hAnsi="宋体" w:eastAsia="宋体"/>
                      <w:szCs w:val="21"/>
                    </w:rPr>
                    <w:t>数量</w:t>
                  </w:r>
                </w:p>
              </w:tc>
              <w:tc>
                <w:tcPr>
                  <w:tcW w:w="1985" w:type="dxa"/>
                  <w:noWrap/>
                  <w:vAlign w:val="center"/>
                </w:tcPr>
                <w:p w14:paraId="56AB8AF5">
                  <w:pPr>
                    <w:jc w:val="center"/>
                    <w:rPr>
                      <w:rFonts w:hint="eastAsia" w:ascii="宋体" w:hAnsi="宋体" w:eastAsia="宋体"/>
                      <w:szCs w:val="21"/>
                    </w:rPr>
                  </w:pPr>
                  <w:r>
                    <w:rPr>
                      <w:rFonts w:ascii="宋体" w:hAnsi="宋体" w:eastAsia="宋体"/>
                      <w:szCs w:val="21"/>
                    </w:rPr>
                    <w:t>预算金额(万元)</w:t>
                  </w:r>
                </w:p>
              </w:tc>
            </w:tr>
            <w:tr w14:paraId="4B83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1" w:type="dxa"/>
                  <w:noWrap/>
                  <w:vAlign w:val="center"/>
                </w:tcPr>
                <w:p w14:paraId="0186FE78">
                  <w:pPr>
                    <w:jc w:val="center"/>
                    <w:rPr>
                      <w:rFonts w:hint="eastAsia" w:ascii="宋体" w:hAnsi="宋体" w:eastAsia="宋体"/>
                      <w:szCs w:val="21"/>
                    </w:rPr>
                  </w:pPr>
                  <w:r>
                    <w:rPr>
                      <w:rFonts w:hint="eastAsia" w:ascii="宋体" w:hAnsi="宋体" w:eastAsia="宋体"/>
                      <w:szCs w:val="21"/>
                    </w:rPr>
                    <w:t>1</w:t>
                  </w:r>
                </w:p>
              </w:tc>
              <w:tc>
                <w:tcPr>
                  <w:tcW w:w="2803" w:type="dxa"/>
                  <w:noWrap/>
                  <w:vAlign w:val="center"/>
                </w:tcPr>
                <w:p w14:paraId="32DCF512">
                  <w:pPr>
                    <w:jc w:val="center"/>
                    <w:rPr>
                      <w:rFonts w:hint="eastAsia" w:ascii="宋体" w:hAnsi="宋体" w:eastAsia="宋体"/>
                      <w:szCs w:val="21"/>
                    </w:rPr>
                  </w:pPr>
                  <w:r>
                    <w:rPr>
                      <w:rFonts w:hint="eastAsia" w:ascii="宋体" w:hAnsi="宋体" w:eastAsia="宋体"/>
                      <w:szCs w:val="21"/>
                    </w:rPr>
                    <w:t>内窥镜摄像系统</w:t>
                  </w:r>
                </w:p>
              </w:tc>
              <w:tc>
                <w:tcPr>
                  <w:tcW w:w="1134" w:type="dxa"/>
                  <w:noWrap/>
                  <w:vAlign w:val="center"/>
                </w:tcPr>
                <w:p w14:paraId="61B28536">
                  <w:pPr>
                    <w:jc w:val="center"/>
                    <w:rPr>
                      <w:rFonts w:hint="eastAsia" w:ascii="宋体" w:hAnsi="宋体" w:eastAsia="宋体"/>
                      <w:szCs w:val="21"/>
                    </w:rPr>
                  </w:pPr>
                  <w:r>
                    <w:rPr>
                      <w:rFonts w:ascii="宋体" w:hAnsi="宋体" w:eastAsia="宋体"/>
                      <w:szCs w:val="21"/>
                    </w:rPr>
                    <w:t>1</w:t>
                  </w:r>
                  <w:r>
                    <w:rPr>
                      <w:rFonts w:hint="eastAsia" w:ascii="宋体" w:hAnsi="宋体" w:eastAsia="宋体"/>
                      <w:szCs w:val="21"/>
                    </w:rPr>
                    <w:t>项</w:t>
                  </w:r>
                </w:p>
              </w:tc>
              <w:tc>
                <w:tcPr>
                  <w:tcW w:w="1985" w:type="dxa"/>
                  <w:noWrap/>
                  <w:vAlign w:val="center"/>
                </w:tcPr>
                <w:p w14:paraId="18AD4D83">
                  <w:pPr>
                    <w:jc w:val="center"/>
                    <w:rPr>
                      <w:rFonts w:hint="eastAsia" w:ascii="宋体" w:hAnsi="宋体" w:eastAsia="宋体"/>
                      <w:szCs w:val="21"/>
                    </w:rPr>
                  </w:pPr>
                  <w:r>
                    <w:rPr>
                      <w:rFonts w:hint="eastAsia" w:ascii="宋体" w:hAnsi="宋体" w:eastAsia="宋体"/>
                      <w:szCs w:val="21"/>
                    </w:rPr>
                    <w:t>80万</w:t>
                  </w:r>
                </w:p>
              </w:tc>
            </w:tr>
          </w:tbl>
          <w:p w14:paraId="07CC8E8D">
            <w:pPr>
              <w:widowControl/>
              <w:spacing w:line="360" w:lineRule="auto"/>
              <w:rPr>
                <w:rFonts w:hint="eastAsia" w:ascii="宋体" w:hAnsi="宋体" w:eastAsia="宋体" w:cs="Times New Roman"/>
                <w:kern w:val="0"/>
                <w:szCs w:val="21"/>
              </w:rPr>
            </w:pPr>
          </w:p>
        </w:tc>
      </w:tr>
      <w:tr w14:paraId="0C3B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Mar>
              <w:top w:w="15" w:type="dxa"/>
              <w:left w:w="15" w:type="dxa"/>
              <w:bottom w:w="15" w:type="dxa"/>
              <w:right w:w="15" w:type="dxa"/>
            </w:tcMar>
            <w:vAlign w:val="center"/>
          </w:tcPr>
          <w:p w14:paraId="0FF6E24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Mar>
              <w:top w:w="15" w:type="dxa"/>
              <w:left w:w="15" w:type="dxa"/>
              <w:bottom w:w="15" w:type="dxa"/>
              <w:right w:w="15" w:type="dxa"/>
            </w:tcMar>
            <w:vAlign w:val="center"/>
          </w:tcPr>
          <w:p w14:paraId="0D525FB5">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288" w:type="dxa"/>
            <w:gridSpan w:val="3"/>
            <w:tcMar>
              <w:top w:w="15" w:type="dxa"/>
              <w:left w:w="15" w:type="dxa"/>
              <w:bottom w:w="15" w:type="dxa"/>
              <w:right w:w="15" w:type="dxa"/>
            </w:tcMar>
            <w:vAlign w:val="center"/>
          </w:tcPr>
          <w:p w14:paraId="2C2E6DE9">
            <w:pPr>
              <w:spacing w:line="240" w:lineRule="exact"/>
              <w:jc w:val="left"/>
              <w:rPr>
                <w:rFonts w:hint="eastAsia" w:ascii="宋体" w:hAnsi="宋体" w:eastAsia="宋体" w:cs="Times New Roman"/>
                <w:bCs/>
                <w:szCs w:val="21"/>
              </w:rPr>
            </w:pPr>
            <w:r>
              <w:rPr>
                <w:rFonts w:hint="eastAsia" w:ascii="宋体" w:hAnsi="宋体" w:eastAsia="宋体" w:cs="Times New Roman"/>
                <w:bCs/>
                <w:szCs w:val="21"/>
              </w:rPr>
              <w:t>人民币捌拾万元整（800000.00元）</w:t>
            </w:r>
          </w:p>
        </w:tc>
      </w:tr>
      <w:tr w14:paraId="40E9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CellSpacing w:w="7" w:type="dxa"/>
          <w:jc w:val="center"/>
        </w:trPr>
        <w:tc>
          <w:tcPr>
            <w:tcW w:w="488" w:type="dxa"/>
            <w:tcMar>
              <w:top w:w="15" w:type="dxa"/>
              <w:left w:w="15" w:type="dxa"/>
              <w:bottom w:w="15" w:type="dxa"/>
              <w:right w:w="15" w:type="dxa"/>
            </w:tcMar>
            <w:vAlign w:val="center"/>
          </w:tcPr>
          <w:p w14:paraId="57CF85A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Mar>
              <w:top w:w="15" w:type="dxa"/>
              <w:left w:w="15" w:type="dxa"/>
              <w:bottom w:w="15" w:type="dxa"/>
              <w:right w:w="15" w:type="dxa"/>
            </w:tcMar>
            <w:vAlign w:val="center"/>
          </w:tcPr>
          <w:p w14:paraId="4F4702D3">
            <w:pPr>
              <w:spacing w:line="240" w:lineRule="exact"/>
              <w:jc w:val="center"/>
              <w:rPr>
                <w:rFonts w:hint="eastAsia" w:ascii="宋体" w:hAnsi="宋体" w:eastAsia="宋体" w:cs="Times New Roman"/>
                <w:bCs/>
              </w:rPr>
            </w:pPr>
            <w:r>
              <w:rPr>
                <w:rFonts w:hint="eastAsia" w:ascii="宋体" w:hAnsi="宋体" w:eastAsia="宋体" w:cs="Times New Roman"/>
                <w:b/>
                <w:szCs w:val="21"/>
              </w:rPr>
              <w:t>时间要求</w:t>
            </w:r>
          </w:p>
        </w:tc>
        <w:tc>
          <w:tcPr>
            <w:tcW w:w="8288" w:type="dxa"/>
            <w:gridSpan w:val="3"/>
            <w:tcMar>
              <w:top w:w="15" w:type="dxa"/>
              <w:left w:w="15" w:type="dxa"/>
              <w:bottom w:w="15" w:type="dxa"/>
              <w:right w:w="15" w:type="dxa"/>
            </w:tcMar>
            <w:vAlign w:val="center"/>
          </w:tcPr>
          <w:p w14:paraId="72444A77">
            <w:pPr>
              <w:spacing w:line="240" w:lineRule="exact"/>
              <w:rPr>
                <w:rFonts w:hint="eastAsia" w:ascii="宋体" w:hAnsi="宋体" w:eastAsia="宋体" w:cs="Times New Roman"/>
                <w:bCs/>
                <w:szCs w:val="21"/>
              </w:rPr>
            </w:pPr>
            <w:r>
              <w:rPr>
                <w:rFonts w:hint="eastAsia" w:ascii="宋体" w:hAnsi="宋体" w:eastAsia="宋体" w:cs="Times New Roman"/>
                <w:bCs/>
                <w:szCs w:val="21"/>
              </w:rPr>
              <w:t>合同签订后2个月内完成</w:t>
            </w:r>
            <w:r>
              <w:rPr>
                <w:rFonts w:hint="eastAsia" w:ascii="宋体" w:hAnsi="宋体" w:eastAsia="宋体" w:cs="Times New Roman"/>
                <w:bCs/>
                <w:szCs w:val="21"/>
                <w:lang w:val="zh-CN"/>
              </w:rPr>
              <w:t>。</w:t>
            </w:r>
          </w:p>
        </w:tc>
      </w:tr>
      <w:tr w14:paraId="11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Mar>
              <w:top w:w="15" w:type="dxa"/>
              <w:left w:w="15" w:type="dxa"/>
              <w:bottom w:w="15" w:type="dxa"/>
              <w:right w:w="15" w:type="dxa"/>
            </w:tcMar>
            <w:vAlign w:val="center"/>
          </w:tcPr>
          <w:p w14:paraId="60AD94F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Mar>
              <w:top w:w="15" w:type="dxa"/>
              <w:left w:w="15" w:type="dxa"/>
              <w:bottom w:w="15" w:type="dxa"/>
              <w:right w:w="15" w:type="dxa"/>
            </w:tcMar>
            <w:vAlign w:val="center"/>
          </w:tcPr>
          <w:p w14:paraId="7E38A8A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288" w:type="dxa"/>
            <w:gridSpan w:val="3"/>
            <w:tcMar>
              <w:top w:w="15" w:type="dxa"/>
              <w:left w:w="15" w:type="dxa"/>
              <w:bottom w:w="15" w:type="dxa"/>
              <w:right w:w="15" w:type="dxa"/>
            </w:tcMar>
            <w:vAlign w:val="center"/>
          </w:tcPr>
          <w:p w14:paraId="5EAC436C">
            <w:pPr>
              <w:spacing w:line="240" w:lineRule="exact"/>
              <w:rPr>
                <w:rFonts w:hint="eastAsia" w:ascii="宋体" w:hAnsi="宋体" w:eastAsia="宋体" w:cs="Times New Roman"/>
                <w:szCs w:val="21"/>
              </w:rPr>
            </w:pPr>
            <w:r>
              <w:rPr>
                <w:rFonts w:ascii="宋体" w:hAnsi="宋体" w:eastAsia="宋体" w:cs="Times New Roman"/>
                <w:szCs w:val="21"/>
                <w:u w:val="single"/>
              </w:rPr>
              <w:t>90</w:t>
            </w:r>
            <w:r>
              <w:rPr>
                <w:rFonts w:hint="eastAsia" w:ascii="宋体" w:hAnsi="宋体" w:eastAsia="宋体" w:cs="Times New Roman"/>
                <w:szCs w:val="21"/>
                <w:u w:val="single"/>
              </w:rPr>
              <w:t>日</w:t>
            </w:r>
            <w:r>
              <w:rPr>
                <w:rFonts w:hint="eastAsia" w:ascii="宋体" w:hAnsi="宋体" w:eastAsia="宋体" w:cs="Times New Roman"/>
                <w:szCs w:val="21"/>
              </w:rPr>
              <w:t>历天。（从投标截止之日算起）</w:t>
            </w:r>
          </w:p>
        </w:tc>
      </w:tr>
      <w:tr w14:paraId="7ECF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Mar>
              <w:top w:w="15" w:type="dxa"/>
              <w:left w:w="15" w:type="dxa"/>
              <w:bottom w:w="15" w:type="dxa"/>
              <w:right w:w="15" w:type="dxa"/>
            </w:tcMar>
            <w:vAlign w:val="center"/>
          </w:tcPr>
          <w:p w14:paraId="482D169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Mar>
              <w:top w:w="15" w:type="dxa"/>
              <w:left w:w="15" w:type="dxa"/>
              <w:bottom w:w="15" w:type="dxa"/>
              <w:right w:w="15" w:type="dxa"/>
            </w:tcMar>
            <w:vAlign w:val="center"/>
          </w:tcPr>
          <w:p w14:paraId="04C84AD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288" w:type="dxa"/>
            <w:gridSpan w:val="3"/>
            <w:tcMar>
              <w:top w:w="15" w:type="dxa"/>
              <w:left w:w="15" w:type="dxa"/>
              <w:bottom w:w="15" w:type="dxa"/>
              <w:right w:w="15" w:type="dxa"/>
            </w:tcMar>
            <w:vAlign w:val="center"/>
          </w:tcPr>
          <w:p w14:paraId="12EBE57D">
            <w:pPr>
              <w:spacing w:line="240" w:lineRule="exact"/>
              <w:rPr>
                <w:rFonts w:hint="eastAsia" w:ascii="宋体" w:hAnsi="宋体" w:eastAsia="宋体" w:cs="Times New Roman"/>
                <w:szCs w:val="21"/>
              </w:rPr>
            </w:pPr>
            <w:r>
              <w:rPr>
                <w:rFonts w:hint="eastAsia" w:ascii="宋体" w:hAnsi="宋体" w:eastAsia="宋体" w:cs="Times New Roman"/>
                <w:szCs w:val="21"/>
              </w:rPr>
              <w:t>综合评分法</w:t>
            </w:r>
          </w:p>
        </w:tc>
      </w:tr>
      <w:tr w14:paraId="5458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Mar>
              <w:top w:w="15" w:type="dxa"/>
              <w:left w:w="15" w:type="dxa"/>
              <w:bottom w:w="15" w:type="dxa"/>
              <w:right w:w="15" w:type="dxa"/>
            </w:tcMar>
            <w:vAlign w:val="center"/>
          </w:tcPr>
          <w:p w14:paraId="7CA8EAF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Mar>
              <w:top w:w="15" w:type="dxa"/>
              <w:left w:w="15" w:type="dxa"/>
              <w:bottom w:w="15" w:type="dxa"/>
              <w:right w:w="15" w:type="dxa"/>
            </w:tcMar>
            <w:vAlign w:val="center"/>
          </w:tcPr>
          <w:p w14:paraId="774B983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288" w:type="dxa"/>
            <w:gridSpan w:val="3"/>
            <w:tcMar>
              <w:top w:w="15" w:type="dxa"/>
              <w:left w:w="15" w:type="dxa"/>
              <w:bottom w:w="15" w:type="dxa"/>
              <w:right w:w="15" w:type="dxa"/>
            </w:tcMar>
            <w:vAlign w:val="center"/>
          </w:tcPr>
          <w:p w14:paraId="2A1A7721">
            <w:pPr>
              <w:spacing w:line="240" w:lineRule="exact"/>
              <w:rPr>
                <w:rFonts w:hint="eastAsia" w:ascii="宋体" w:hAnsi="宋体" w:eastAsia="宋体" w:cs="Times New Roman"/>
                <w:szCs w:val="21"/>
              </w:rPr>
            </w:pPr>
            <w:r>
              <w:rPr>
                <w:rFonts w:hint="eastAsia" w:ascii="宋体" w:hAnsi="宋体" w:eastAsia="宋体" w:cs="Times New Roman"/>
                <w:szCs w:val="21"/>
              </w:rPr>
              <w:t>中标通知书发出后</w:t>
            </w:r>
            <w:r>
              <w:rPr>
                <w:rFonts w:ascii="宋体" w:hAnsi="宋体" w:eastAsia="宋体" w:cs="Times New Roman"/>
                <w:szCs w:val="21"/>
                <w:u w:val="single"/>
              </w:rPr>
              <w:t>30</w:t>
            </w:r>
            <w:r>
              <w:rPr>
                <w:rFonts w:hint="eastAsia" w:ascii="宋体" w:hAnsi="宋体" w:eastAsia="宋体" w:cs="Times New Roman"/>
                <w:szCs w:val="21"/>
              </w:rPr>
              <w:t>天内。</w:t>
            </w:r>
          </w:p>
        </w:tc>
      </w:tr>
      <w:tr w14:paraId="1D66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Mar>
              <w:top w:w="15" w:type="dxa"/>
              <w:left w:w="15" w:type="dxa"/>
              <w:bottom w:w="15" w:type="dxa"/>
              <w:right w:w="15" w:type="dxa"/>
            </w:tcMar>
            <w:vAlign w:val="center"/>
          </w:tcPr>
          <w:p w14:paraId="7370E6D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Mar>
              <w:top w:w="15" w:type="dxa"/>
              <w:left w:w="15" w:type="dxa"/>
              <w:bottom w:w="15" w:type="dxa"/>
              <w:right w:w="15" w:type="dxa"/>
            </w:tcMar>
            <w:vAlign w:val="center"/>
          </w:tcPr>
          <w:p w14:paraId="4D543A3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付款方式</w:t>
            </w:r>
          </w:p>
        </w:tc>
        <w:tc>
          <w:tcPr>
            <w:tcW w:w="8288" w:type="dxa"/>
            <w:gridSpan w:val="3"/>
            <w:tcMar>
              <w:top w:w="15" w:type="dxa"/>
              <w:left w:w="15" w:type="dxa"/>
              <w:bottom w:w="15" w:type="dxa"/>
              <w:right w:w="15" w:type="dxa"/>
            </w:tcMar>
            <w:vAlign w:val="center"/>
          </w:tcPr>
          <w:p w14:paraId="33494849">
            <w:pPr>
              <w:outlineLvl w:val="1"/>
              <w:rPr>
                <w:rFonts w:ascii="Times New Roman" w:hAnsi="Times New Roman" w:eastAsia="宋体" w:cs="Times New Roman"/>
                <w:szCs w:val="21"/>
              </w:rPr>
            </w:pPr>
            <w:r>
              <w:rPr>
                <w:rFonts w:hint="eastAsia" w:ascii="Times New Roman" w:hAnsi="Times New Roman" w:eastAsia="宋体" w:cs="Times New Roman"/>
                <w:szCs w:val="21"/>
              </w:rPr>
              <w:t>合同生效以及具备实施条件，自收到发票后7个工作日内，支付合同金额的50%作为预付款，项目完成并通过验收合格后，自收到发票后7个工作日内，支付剩余款项。</w:t>
            </w:r>
          </w:p>
        </w:tc>
      </w:tr>
      <w:tr w14:paraId="0F55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Mar>
              <w:top w:w="15" w:type="dxa"/>
              <w:left w:w="15" w:type="dxa"/>
              <w:bottom w:w="15" w:type="dxa"/>
              <w:right w:w="15" w:type="dxa"/>
            </w:tcMar>
            <w:vAlign w:val="center"/>
          </w:tcPr>
          <w:p w14:paraId="11B461D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Mar>
              <w:top w:w="15" w:type="dxa"/>
              <w:left w:w="15" w:type="dxa"/>
              <w:bottom w:w="15" w:type="dxa"/>
              <w:right w:w="15" w:type="dxa"/>
            </w:tcMar>
            <w:vAlign w:val="center"/>
          </w:tcPr>
          <w:p w14:paraId="501B1A6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3ACFAC7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288" w:type="dxa"/>
            <w:gridSpan w:val="3"/>
            <w:tcMar>
              <w:top w:w="15" w:type="dxa"/>
              <w:left w:w="15" w:type="dxa"/>
              <w:bottom w:w="15" w:type="dxa"/>
              <w:right w:w="15" w:type="dxa"/>
            </w:tcMar>
            <w:vAlign w:val="center"/>
          </w:tcPr>
          <w:p w14:paraId="4C183808">
            <w:pPr>
              <w:spacing w:line="240" w:lineRule="exact"/>
              <w:rPr>
                <w:rFonts w:ascii="Times New Roman" w:hAnsi="Times New Roman" w:eastAsia="宋体" w:cs="Times New Roman"/>
                <w:szCs w:val="21"/>
              </w:rPr>
            </w:pPr>
            <w:bookmarkStart w:id="20" w:name="_Hlk179793008"/>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582A6CD6">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w:t>
            </w:r>
          </w:p>
          <w:p w14:paraId="6E9E3717">
            <w:pPr>
              <w:spacing w:line="240" w:lineRule="exact"/>
              <w:rPr>
                <w:rFonts w:hint="eastAsia" w:ascii="Times New Roman" w:hAnsi="Times New Roman" w:eastAsia="宋体"/>
                <w:bCs/>
                <w:szCs w:val="21"/>
                <w:lang w:eastAsia="zh-CN"/>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w:t>
            </w:r>
            <w:bookmarkStart w:id="21" w:name="OLE_LINK5"/>
            <w:r>
              <w:rPr>
                <w:rFonts w:hint="eastAsia" w:ascii="Times New Roman" w:hAnsi="Times New Roman" w:eastAsia="宋体"/>
                <w:bCs/>
                <w:szCs w:val="21"/>
              </w:rPr>
              <w:t>人民币壹万贰仟元整（12,0</w:t>
            </w:r>
            <w:r>
              <w:rPr>
                <w:rFonts w:ascii="Times New Roman" w:hAnsi="Times New Roman" w:eastAsia="宋体"/>
                <w:bCs/>
                <w:szCs w:val="21"/>
              </w:rPr>
              <w:t>00.00</w:t>
            </w:r>
            <w:r>
              <w:rPr>
                <w:rFonts w:hint="eastAsia" w:ascii="Times New Roman" w:hAnsi="Times New Roman" w:eastAsia="宋体"/>
                <w:bCs/>
                <w:szCs w:val="21"/>
              </w:rPr>
              <w:t>元）</w:t>
            </w:r>
            <w:bookmarkEnd w:id="21"/>
            <w:r>
              <w:rPr>
                <w:rFonts w:hint="eastAsia" w:ascii="Times New Roman" w:hAnsi="Times New Roman" w:eastAsia="宋体"/>
                <w:bCs/>
                <w:szCs w:val="21"/>
                <w:lang w:eastAsia="zh-CN"/>
              </w:rPr>
              <w:t>。</w:t>
            </w:r>
          </w:p>
          <w:p w14:paraId="46B45608">
            <w:pPr>
              <w:spacing w:line="240" w:lineRule="exact"/>
              <w:rPr>
                <w:rFonts w:ascii="Times New Roman" w:hAnsi="Times New Roman" w:eastAsia="宋体" w:cs="Times New Roman"/>
                <w:bCs/>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中标通知书发出的同时，中标人应及时支付招标代理费，收到服务费后提供全额发票。中标结果确认后，因中标单位自身原因退出中标，招标代理费不予退回。</w:t>
            </w:r>
            <w:bookmarkEnd w:id="20"/>
          </w:p>
        </w:tc>
      </w:tr>
      <w:tr w14:paraId="6CE6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Mar>
              <w:top w:w="15" w:type="dxa"/>
              <w:left w:w="15" w:type="dxa"/>
              <w:bottom w:w="15" w:type="dxa"/>
              <w:right w:w="15" w:type="dxa"/>
            </w:tcMar>
            <w:vAlign w:val="center"/>
          </w:tcPr>
          <w:p w14:paraId="54B7235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Mar>
              <w:top w:w="15" w:type="dxa"/>
              <w:left w:w="15" w:type="dxa"/>
              <w:bottom w:w="15" w:type="dxa"/>
              <w:right w:w="15" w:type="dxa"/>
            </w:tcMar>
            <w:vAlign w:val="center"/>
          </w:tcPr>
          <w:p w14:paraId="10D4219E">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288" w:type="dxa"/>
            <w:gridSpan w:val="3"/>
            <w:tcMar>
              <w:top w:w="15" w:type="dxa"/>
              <w:left w:w="15" w:type="dxa"/>
              <w:bottom w:w="15" w:type="dxa"/>
              <w:right w:w="15" w:type="dxa"/>
            </w:tcMar>
            <w:vAlign w:val="center"/>
          </w:tcPr>
          <w:p w14:paraId="351A6FC8">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523F2D23">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5CB37D9E">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1844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14:paraId="72C923C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Mar>
              <w:top w:w="15" w:type="dxa"/>
              <w:left w:w="15" w:type="dxa"/>
              <w:bottom w:w="15" w:type="dxa"/>
              <w:right w:w="15" w:type="dxa"/>
            </w:tcMar>
            <w:vAlign w:val="center"/>
          </w:tcPr>
          <w:p w14:paraId="296DD42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288" w:type="dxa"/>
            <w:gridSpan w:val="3"/>
            <w:tcMar>
              <w:top w:w="15" w:type="dxa"/>
              <w:left w:w="15" w:type="dxa"/>
              <w:bottom w:w="15" w:type="dxa"/>
              <w:right w:w="15" w:type="dxa"/>
            </w:tcMar>
            <w:vAlign w:val="center"/>
          </w:tcPr>
          <w:p w14:paraId="757157D9">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7927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Mar>
              <w:top w:w="15" w:type="dxa"/>
              <w:left w:w="15" w:type="dxa"/>
              <w:bottom w:w="15" w:type="dxa"/>
              <w:right w:w="15" w:type="dxa"/>
            </w:tcMar>
            <w:vAlign w:val="center"/>
          </w:tcPr>
          <w:p w14:paraId="094E626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w:t>
            </w:r>
            <w:r>
              <w:rPr>
                <w:rFonts w:ascii="Times New Roman" w:hAnsi="Times New Roman" w:eastAsia="宋体" w:cs="Times New Roman"/>
                <w:b/>
              </w:rPr>
              <w:t>3</w:t>
            </w:r>
          </w:p>
        </w:tc>
        <w:tc>
          <w:tcPr>
            <w:tcW w:w="1512" w:type="dxa"/>
            <w:tcMar>
              <w:top w:w="15" w:type="dxa"/>
              <w:left w:w="15" w:type="dxa"/>
              <w:bottom w:w="15" w:type="dxa"/>
              <w:right w:w="15" w:type="dxa"/>
            </w:tcMar>
            <w:vAlign w:val="center"/>
          </w:tcPr>
          <w:p w14:paraId="1F22CF5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履约保证金</w:t>
            </w:r>
          </w:p>
        </w:tc>
        <w:tc>
          <w:tcPr>
            <w:tcW w:w="8288" w:type="dxa"/>
            <w:gridSpan w:val="3"/>
            <w:tcMar>
              <w:top w:w="15" w:type="dxa"/>
              <w:left w:w="15" w:type="dxa"/>
              <w:bottom w:w="15" w:type="dxa"/>
              <w:right w:w="15" w:type="dxa"/>
            </w:tcMar>
            <w:vAlign w:val="center"/>
          </w:tcPr>
          <w:p w14:paraId="1579B525">
            <w:pPr>
              <w:spacing w:line="240" w:lineRule="exact"/>
              <w:rPr>
                <w:rFonts w:hint="eastAsia" w:ascii="宋体" w:hAnsi="宋体" w:eastAsia="宋体" w:cs="Times New Roman"/>
              </w:rPr>
            </w:pPr>
            <w:r>
              <w:rPr>
                <w:rFonts w:hint="eastAsia" w:ascii="宋体" w:hAnsi="宋体" w:eastAsia="宋体" w:cs="Times New Roman"/>
              </w:rPr>
              <w:t>无</w:t>
            </w:r>
          </w:p>
        </w:tc>
      </w:tr>
      <w:tr w14:paraId="6760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Mar>
              <w:top w:w="15" w:type="dxa"/>
              <w:left w:w="15" w:type="dxa"/>
              <w:bottom w:w="15" w:type="dxa"/>
              <w:right w:w="15" w:type="dxa"/>
            </w:tcMar>
            <w:vAlign w:val="center"/>
          </w:tcPr>
          <w:p w14:paraId="6B176AC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tcMar>
              <w:top w:w="15" w:type="dxa"/>
              <w:left w:w="15" w:type="dxa"/>
              <w:bottom w:w="15" w:type="dxa"/>
              <w:right w:w="15" w:type="dxa"/>
            </w:tcMar>
            <w:vAlign w:val="center"/>
          </w:tcPr>
          <w:p w14:paraId="7C69495C">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14:paraId="6E30373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组成</w:t>
            </w:r>
          </w:p>
        </w:tc>
        <w:tc>
          <w:tcPr>
            <w:tcW w:w="8288" w:type="dxa"/>
            <w:gridSpan w:val="3"/>
            <w:tcMar>
              <w:top w:w="15" w:type="dxa"/>
              <w:left w:w="15" w:type="dxa"/>
              <w:bottom w:w="15" w:type="dxa"/>
              <w:right w:w="15" w:type="dxa"/>
            </w:tcMar>
            <w:vAlign w:val="center"/>
          </w:tcPr>
          <w:p w14:paraId="4AC44A39">
            <w:pPr>
              <w:snapToGrid w:val="0"/>
              <w:spacing w:line="240" w:lineRule="exact"/>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6EC7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14:paraId="71B34F3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shd w:val="clear" w:color="auto" w:fill="FFFFFF"/>
            <w:tcMar>
              <w:top w:w="15" w:type="dxa"/>
              <w:left w:w="15" w:type="dxa"/>
              <w:bottom w:w="15" w:type="dxa"/>
              <w:right w:w="15" w:type="dxa"/>
            </w:tcMar>
            <w:vAlign w:val="center"/>
          </w:tcPr>
          <w:p w14:paraId="06F31E4B">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14:paraId="37DDDBF8">
            <w:pPr>
              <w:spacing w:line="360" w:lineRule="auto"/>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288" w:type="dxa"/>
            <w:gridSpan w:val="3"/>
            <w:tcMar>
              <w:top w:w="15" w:type="dxa"/>
              <w:left w:w="15" w:type="dxa"/>
              <w:bottom w:w="15" w:type="dxa"/>
              <w:right w:w="15" w:type="dxa"/>
            </w:tcMar>
            <w:vAlign w:val="center"/>
          </w:tcPr>
          <w:p w14:paraId="554C7FD3">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72D0AD79">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4A9BE36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596FEEB6">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625A578">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p w14:paraId="5D49AEE7">
            <w:pPr>
              <w:spacing w:line="300" w:lineRule="auto"/>
              <w:rPr>
                <w:rFonts w:ascii="Times New Roman" w:hAnsi="Times New Roman" w:eastAsia="宋体" w:cs="Times New Roman"/>
                <w:sz w:val="22"/>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tc>
      </w:tr>
      <w:tr w14:paraId="71A4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Mar>
              <w:top w:w="15" w:type="dxa"/>
              <w:left w:w="15" w:type="dxa"/>
              <w:bottom w:w="15" w:type="dxa"/>
              <w:right w:w="15" w:type="dxa"/>
            </w:tcMar>
            <w:vAlign w:val="center"/>
          </w:tcPr>
          <w:p w14:paraId="01B46B5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16</w:t>
            </w:r>
          </w:p>
        </w:tc>
        <w:tc>
          <w:tcPr>
            <w:tcW w:w="1512" w:type="dxa"/>
            <w:tcMar>
              <w:top w:w="15" w:type="dxa"/>
              <w:left w:w="15" w:type="dxa"/>
              <w:bottom w:w="15" w:type="dxa"/>
              <w:right w:w="15" w:type="dxa"/>
            </w:tcMar>
            <w:vAlign w:val="center"/>
          </w:tcPr>
          <w:p w14:paraId="0187742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14:paraId="4480AE54">
            <w:pPr>
              <w:spacing w:line="300" w:lineRule="auto"/>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288" w:type="dxa"/>
            <w:gridSpan w:val="3"/>
            <w:tcMar>
              <w:top w:w="15" w:type="dxa"/>
              <w:left w:w="15" w:type="dxa"/>
              <w:bottom w:w="15" w:type="dxa"/>
              <w:right w:w="15" w:type="dxa"/>
            </w:tcMar>
            <w:vAlign w:val="center"/>
          </w:tcPr>
          <w:p w14:paraId="17AC9E09">
            <w:pPr>
              <w:spacing w:line="264" w:lineRule="auto"/>
              <w:jc w:val="left"/>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437779D">
            <w:pPr>
              <w:spacing w:line="264" w:lineRule="auto"/>
              <w:jc w:val="left"/>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6EF4B2A6">
            <w:pPr>
              <w:spacing w:line="264" w:lineRule="auto"/>
              <w:jc w:val="left"/>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3C768ABB">
            <w:pPr>
              <w:spacing w:line="264" w:lineRule="auto"/>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2AB50EA9">
            <w:pPr>
              <w:spacing w:line="264" w:lineRule="auto"/>
              <w:jc w:val="left"/>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7F00445B">
            <w:pPr>
              <w:spacing w:line="264" w:lineRule="auto"/>
              <w:jc w:val="left"/>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484B4487">
            <w:pPr>
              <w:spacing w:line="264" w:lineRule="auto"/>
              <w:jc w:val="left"/>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0A90D76C">
            <w:pPr>
              <w:spacing w:line="264" w:lineRule="auto"/>
              <w:jc w:val="left"/>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tc>
      </w:tr>
      <w:tr w14:paraId="159E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61CB5F1B">
            <w:pPr>
              <w:snapToGrid w:val="0"/>
              <w:jc w:val="center"/>
              <w:rPr>
                <w:rFonts w:ascii="Times New Roman" w:hAnsi="Times New Roman" w:eastAsia="宋体" w:cs="Times New Roman"/>
                <w:b/>
              </w:rPr>
            </w:pPr>
            <w:r>
              <w:rPr>
                <w:rFonts w:ascii="Times New Roman" w:hAnsi="Times New Roman" w:eastAsia="宋体" w:cs="Times New Roman"/>
                <w:b/>
              </w:rPr>
              <w:t>17</w:t>
            </w:r>
          </w:p>
        </w:tc>
        <w:tc>
          <w:tcPr>
            <w:tcW w:w="1512" w:type="dxa"/>
            <w:tcMar>
              <w:top w:w="15" w:type="dxa"/>
              <w:left w:w="15" w:type="dxa"/>
              <w:bottom w:w="15" w:type="dxa"/>
              <w:right w:w="15" w:type="dxa"/>
            </w:tcMar>
            <w:vAlign w:val="center"/>
          </w:tcPr>
          <w:p w14:paraId="520C7F6D">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288" w:type="dxa"/>
            <w:gridSpan w:val="3"/>
            <w:tcMar>
              <w:top w:w="15" w:type="dxa"/>
              <w:left w:w="15" w:type="dxa"/>
              <w:bottom w:w="15" w:type="dxa"/>
              <w:right w:w="15" w:type="dxa"/>
            </w:tcMar>
            <w:vAlign w:val="center"/>
          </w:tcPr>
          <w:p w14:paraId="448152A9">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304D03F9">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31DE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7150486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Mar>
              <w:top w:w="15" w:type="dxa"/>
              <w:left w:w="15" w:type="dxa"/>
              <w:bottom w:w="15" w:type="dxa"/>
              <w:right w:w="15" w:type="dxa"/>
            </w:tcMar>
            <w:vAlign w:val="center"/>
          </w:tcPr>
          <w:p w14:paraId="2FF6323E">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288" w:type="dxa"/>
            <w:gridSpan w:val="3"/>
            <w:tcMar>
              <w:top w:w="15" w:type="dxa"/>
              <w:left w:w="15" w:type="dxa"/>
              <w:bottom w:w="15" w:type="dxa"/>
              <w:right w:w="15" w:type="dxa"/>
            </w:tcMar>
            <w:vAlign w:val="center"/>
          </w:tcPr>
          <w:p w14:paraId="12F24F90">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74E31563">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46B85B25">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298D6EBD">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32CB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Mar>
              <w:top w:w="15" w:type="dxa"/>
              <w:left w:w="15" w:type="dxa"/>
              <w:bottom w:w="15" w:type="dxa"/>
              <w:right w:w="15" w:type="dxa"/>
            </w:tcMar>
            <w:vAlign w:val="center"/>
          </w:tcPr>
          <w:p w14:paraId="2E1B657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19</w:t>
            </w:r>
          </w:p>
        </w:tc>
        <w:tc>
          <w:tcPr>
            <w:tcW w:w="1512" w:type="dxa"/>
            <w:tcMar>
              <w:top w:w="15" w:type="dxa"/>
              <w:left w:w="15" w:type="dxa"/>
              <w:bottom w:w="15" w:type="dxa"/>
              <w:right w:w="15" w:type="dxa"/>
            </w:tcMar>
            <w:vAlign w:val="center"/>
          </w:tcPr>
          <w:p w14:paraId="6C119200">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288" w:type="dxa"/>
            <w:gridSpan w:val="3"/>
            <w:tcMar>
              <w:top w:w="15" w:type="dxa"/>
              <w:left w:w="15" w:type="dxa"/>
              <w:bottom w:w="15" w:type="dxa"/>
              <w:right w:w="15" w:type="dxa"/>
            </w:tcMar>
            <w:vAlign w:val="center"/>
          </w:tcPr>
          <w:p w14:paraId="791AF42C">
            <w:pPr>
              <w:snapToGrid w:val="0"/>
              <w:rPr>
                <w:rFonts w:ascii="Times New Roman" w:hAnsi="Times New Roman" w:eastAsia="宋体" w:cs="Times New Roman"/>
                <w:szCs w:val="21"/>
              </w:rPr>
            </w:pPr>
            <w:r>
              <w:rPr>
                <w:rFonts w:hint="eastAsia" w:ascii="Times New Roman" w:hAnsi="Times New Roman" w:eastAsia="宋体" w:cs="Times New Roman"/>
                <w:szCs w:val="21"/>
              </w:rPr>
              <w:t>（1）中小企业预留份额情况：根据《政府采购促进中小企业发展管理办法》（财库〔2020〕46号），本项目专门面向中小企业。本项目对应的中小企业划分标准所属行业：工业。</w:t>
            </w:r>
          </w:p>
          <w:p w14:paraId="1A1624A9">
            <w:pPr>
              <w:snapToGrid w:val="0"/>
              <w:rPr>
                <w:rFonts w:ascii="Times New Roman" w:hAnsi="Times New Roman" w:eastAsia="宋体" w:cs="Times New Roman"/>
                <w:szCs w:val="21"/>
              </w:rPr>
            </w:pPr>
            <w:r>
              <w:rPr>
                <w:rFonts w:hint="eastAsia" w:ascii="Times New Roman" w:hAnsi="Times New Roman" w:eastAsia="宋体" w:cs="Times New Roman"/>
                <w:szCs w:val="21"/>
              </w:rPr>
              <w:t>（2）在政府采购活动中，供应商提供的货物、工程或者服务符合下列情形的，享受本办法规定的中小企业扶持政策：</w:t>
            </w:r>
          </w:p>
          <w:p w14:paraId="5E8937CB">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512E3CC3">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75DDF2C2">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5EB6E839">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29F7B457">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1ECE3B15">
            <w:pPr>
              <w:snapToGrid w:val="0"/>
              <w:rPr>
                <w:rFonts w:ascii="Times New Roman" w:hAnsi="Times New Roman" w:eastAsia="宋体" w:cs="Times New Roman"/>
                <w:szCs w:val="21"/>
              </w:rPr>
            </w:pPr>
            <w:r>
              <w:rPr>
                <w:rFonts w:hint="eastAsia"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8BD676C">
            <w:pPr>
              <w:snapToGrid w:val="0"/>
              <w:rPr>
                <w:rFonts w:ascii="Times New Roman" w:hAnsi="Times New Roman" w:eastAsia="宋体" w:cs="Times New Roman"/>
                <w:szCs w:val="21"/>
              </w:rPr>
            </w:pPr>
            <w:r>
              <w:rPr>
                <w:rFonts w:hint="eastAsia"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45358F6C">
            <w:pPr>
              <w:snapToGrid w:val="0"/>
              <w:spacing w:line="280" w:lineRule="exact"/>
              <w:rPr>
                <w:rFonts w:ascii="Times New Roman" w:hAnsi="Times New Roman" w:eastAsia="宋体" w:cs="Times New Roman"/>
                <w:b/>
                <w:bCs/>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5710B0E2">
      <w:pPr>
        <w:snapToGrid w:val="0"/>
        <w:spacing w:before="120" w:line="312" w:lineRule="auto"/>
        <w:ind w:firstLine="560"/>
        <w:rPr>
          <w:rFonts w:ascii="Times New Roman" w:hAnsi="Times New Roman" w:eastAsia="宋体" w:cs="Times New Roman"/>
          <w:b/>
          <w:sz w:val="28"/>
        </w:rPr>
      </w:pPr>
    </w:p>
    <w:p w14:paraId="365EB1FB">
      <w:pPr>
        <w:snapToGrid w:val="0"/>
        <w:spacing w:before="120" w:line="312" w:lineRule="auto"/>
        <w:ind w:firstLine="562"/>
        <w:jc w:val="center"/>
        <w:rPr>
          <w:rFonts w:ascii="Times New Roman" w:hAnsi="Times New Roman" w:eastAsia="宋体" w:cs="Times New Roman"/>
          <w:b/>
          <w:sz w:val="28"/>
        </w:rPr>
      </w:pPr>
    </w:p>
    <w:p w14:paraId="69DEC8E4">
      <w:pPr>
        <w:snapToGrid w:val="0"/>
        <w:spacing w:before="120" w:line="312" w:lineRule="auto"/>
        <w:ind w:firstLine="562"/>
        <w:jc w:val="center"/>
        <w:rPr>
          <w:rFonts w:ascii="Times New Roman" w:hAnsi="Times New Roman" w:eastAsia="宋体" w:cs="Times New Roman"/>
          <w:b/>
          <w:sz w:val="28"/>
        </w:rPr>
      </w:pPr>
    </w:p>
    <w:p w14:paraId="22CDC373">
      <w:pPr>
        <w:snapToGrid w:val="0"/>
        <w:spacing w:before="120" w:line="312" w:lineRule="auto"/>
        <w:ind w:firstLine="562"/>
        <w:jc w:val="center"/>
        <w:rPr>
          <w:rFonts w:ascii="Times New Roman" w:hAnsi="Times New Roman" w:eastAsia="宋体" w:cs="Times New Roman"/>
          <w:b/>
          <w:sz w:val="28"/>
        </w:rPr>
      </w:pPr>
    </w:p>
    <w:p w14:paraId="4ACFC67A">
      <w:pPr>
        <w:snapToGrid w:val="0"/>
        <w:spacing w:before="120" w:line="312" w:lineRule="auto"/>
        <w:ind w:firstLine="562"/>
        <w:jc w:val="center"/>
        <w:rPr>
          <w:rFonts w:ascii="Times New Roman" w:hAnsi="Times New Roman" w:eastAsia="宋体" w:cs="Times New Roman"/>
          <w:b/>
          <w:sz w:val="28"/>
        </w:rPr>
      </w:pPr>
    </w:p>
    <w:p w14:paraId="1FFE1CE6">
      <w:pPr>
        <w:snapToGrid w:val="0"/>
        <w:spacing w:before="120" w:line="312" w:lineRule="auto"/>
        <w:ind w:firstLine="562"/>
        <w:jc w:val="center"/>
        <w:rPr>
          <w:rFonts w:ascii="Times New Roman" w:hAnsi="Times New Roman" w:eastAsia="宋体" w:cs="Times New Roman"/>
          <w:b/>
          <w:sz w:val="28"/>
        </w:rPr>
      </w:pPr>
    </w:p>
    <w:p w14:paraId="72A77094">
      <w:pPr>
        <w:snapToGrid w:val="0"/>
        <w:spacing w:before="120" w:line="312" w:lineRule="auto"/>
        <w:ind w:firstLine="562"/>
        <w:jc w:val="center"/>
        <w:rPr>
          <w:rFonts w:ascii="Times New Roman" w:hAnsi="Times New Roman" w:eastAsia="宋体" w:cs="Times New Roman"/>
          <w:b/>
          <w:sz w:val="28"/>
        </w:rPr>
      </w:pPr>
      <w:r>
        <w:rPr>
          <w:rFonts w:hint="eastAsia" w:ascii="Times New Roman" w:hAnsi="Times New Roman" w:eastAsia="宋体" w:cs="Times New Roman"/>
          <w:b/>
          <w:sz w:val="28"/>
        </w:rPr>
        <w:t>一、总则</w:t>
      </w:r>
    </w:p>
    <w:p w14:paraId="1C96D37B">
      <w:pPr>
        <w:snapToGrid w:val="0"/>
        <w:spacing w:before="120" w:line="360" w:lineRule="auto"/>
        <w:ind w:right="55" w:rightChars="26" w:firstLine="420"/>
        <w:rPr>
          <w:rFonts w:ascii="Times New Roman" w:hAnsi="Times New Roman" w:eastAsia="宋体" w:cs="Times New Roman"/>
          <w:b/>
        </w:rPr>
      </w:pPr>
    </w:p>
    <w:p w14:paraId="613BD6F2">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4FB1E3C5">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浙江省岱山县第一人民医院内窥镜摄像系统采购项目</w:t>
      </w:r>
      <w:r>
        <w:rPr>
          <w:rFonts w:hint="eastAsia" w:ascii="Times New Roman" w:hAnsi="Times New Roman" w:eastAsia="宋体" w:cs="Times New Roman"/>
        </w:rPr>
        <w:t>的招标、投标、评标、定标、验收、合同履约、付款等行为（法律、法规另有规定的，从其规定）。</w:t>
      </w:r>
    </w:p>
    <w:p w14:paraId="767BDEF2">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0924D6B7">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浙江省岱山县第一人民医院</w:t>
      </w:r>
      <w:r>
        <w:rPr>
          <w:rFonts w:hint="eastAsia" w:ascii="Times New Roman" w:hAnsi="Times New Roman" w:eastAsia="宋体" w:cs="Times New Roman"/>
        </w:rPr>
        <w:t>。</w:t>
      </w:r>
    </w:p>
    <w:p w14:paraId="654DD410">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75CD62BE">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635219AB">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5FAF9EB2">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6F67E9E1">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00844711">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6DA7010F">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 xml:space="preserve">8. </w:t>
      </w:r>
      <w:r>
        <w:rPr>
          <w:rFonts w:hint="eastAsia" w:ascii="Times New Roman" w:hAnsi="Times New Roman" w:eastAsia="宋体" w:cs="Times New Roman"/>
        </w:rPr>
        <w:t>本招标文件要求中，凡标有“★”的地方（如有）均被视为重要的技术指标要求或性能要求。投标人要特别加以注意，必须对此回答并完全满足这些要求。否则如有一项“★”的指标未响应或不满足，将按投标无效处理。</w:t>
      </w:r>
    </w:p>
    <w:p w14:paraId="3AE08AE5">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533D4E87">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本次招标采用公开招标方式进行。</w:t>
      </w:r>
    </w:p>
    <w:p w14:paraId="71FA7AFD">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314D35F8">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7A1C40E2">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 xml:space="preserve">（五）关于联合体 </w:t>
      </w:r>
    </w:p>
    <w:p w14:paraId="28F21D7B">
      <w:pPr>
        <w:snapToGrid w:val="0"/>
        <w:spacing w:line="312" w:lineRule="auto"/>
        <w:ind w:right="55" w:rightChars="26" w:firstLine="422" w:firstLineChars="200"/>
        <w:rPr>
          <w:rFonts w:ascii="Times New Roman" w:hAnsi="Times New Roman" w:eastAsia="宋体" w:cs="Times New Roman"/>
          <w:b/>
          <w:szCs w:val="21"/>
        </w:rPr>
      </w:pPr>
      <w:r>
        <w:rPr>
          <w:rFonts w:hint="eastAsia" w:ascii="Times New Roman" w:hAnsi="Times New Roman" w:eastAsia="宋体" w:cs="Times New Roman"/>
          <w:b/>
          <w:szCs w:val="21"/>
        </w:rPr>
        <w:t>本项目不接受联合体</w:t>
      </w:r>
    </w:p>
    <w:p w14:paraId="6B61C96E">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（六）关于分包和转包</w:t>
      </w:r>
    </w:p>
    <w:p w14:paraId="21796152">
      <w:pPr>
        <w:snapToGrid w:val="0"/>
        <w:spacing w:line="312" w:lineRule="auto"/>
        <w:ind w:right="55" w:rightChars="26" w:firstLine="422" w:firstLineChars="200"/>
        <w:rPr>
          <w:rFonts w:ascii="Times New Roman" w:hAnsi="Times New Roman" w:eastAsia="宋体" w:cs="Times New Roman"/>
          <w:b/>
          <w:bCs/>
        </w:rPr>
      </w:pPr>
      <w:r>
        <w:rPr>
          <w:rFonts w:hint="eastAsia" w:ascii="Times New Roman" w:hAnsi="Times New Roman" w:eastAsia="宋体" w:cs="Times New Roman"/>
          <w:b/>
          <w:bCs/>
        </w:rPr>
        <w:t>本项目不允许分包。</w:t>
      </w:r>
    </w:p>
    <w:p w14:paraId="4897510B">
      <w:pPr>
        <w:snapToGrid w:val="0"/>
        <w:spacing w:line="312"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本项目不允许转包。</w:t>
      </w:r>
    </w:p>
    <w:p w14:paraId="700CED0F">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3AEF3F07">
      <w:pPr>
        <w:snapToGrid w:val="0"/>
        <w:spacing w:line="360" w:lineRule="auto"/>
        <w:ind w:right="-86" w:rightChars="-41" w:firstLine="406" w:firstLineChars="200"/>
        <w:rPr>
          <w:rFonts w:ascii="Times New Roman" w:hAnsi="Times New Roman" w:eastAsia="宋体" w:cs="Times New Roman"/>
          <w:b/>
          <w:bCs/>
          <w:spacing w:val="-4"/>
          <w:kern w:val="0"/>
        </w:rPr>
      </w:pPr>
      <w:r>
        <w:rPr>
          <w:rFonts w:ascii="Times New Roman" w:hAnsi="Times New Roman" w:eastAsia="宋体" w:cs="Times New Roman"/>
          <w:b/>
          <w:bCs/>
          <w:spacing w:val="-4"/>
          <w:kern w:val="0"/>
        </w:rPr>
        <w:t xml:space="preserve">1. </w:t>
      </w:r>
      <w:r>
        <w:rPr>
          <w:rFonts w:hint="eastAsia" w:ascii="Times New Roman" w:hAnsi="Times New Roman" w:eastAsia="宋体" w:cs="Times New Roman"/>
          <w:b/>
          <w:bCs/>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0751BCA6">
      <w:pPr>
        <w:snapToGrid w:val="0"/>
        <w:spacing w:line="360" w:lineRule="auto"/>
        <w:ind w:right="-86" w:rightChars="-41" w:firstLine="404" w:firstLineChars="199"/>
        <w:rPr>
          <w:rFonts w:ascii="Times New Roman" w:hAnsi="Times New Roman" w:eastAsia="宋体" w:cs="Times New Roman"/>
          <w:b/>
          <w:bCs/>
          <w:spacing w:val="-4"/>
          <w:kern w:val="0"/>
        </w:rPr>
      </w:pPr>
      <w:r>
        <w:rPr>
          <w:rFonts w:hint="eastAsia" w:ascii="Times New Roman" w:hAnsi="Times New Roman" w:eastAsia="宋体" w:cs="Times New Roman"/>
          <w:b/>
          <w:bCs/>
          <w:spacing w:val="-4"/>
          <w:kern w:val="0"/>
        </w:rPr>
        <w:t>多家投标人提供的核心产品品牌相同的，按以上规定处理。</w:t>
      </w:r>
    </w:p>
    <w:p w14:paraId="65BEDC42">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6614B368">
      <w:pPr>
        <w:snapToGrid w:val="0"/>
        <w:spacing w:line="360" w:lineRule="auto"/>
        <w:ind w:right="-86" w:rightChars="-41" w:firstLine="404" w:firstLineChars="200"/>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4333780B">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289120FA">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62AAEEA2">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5291B88F">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3B621B85">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DC6816D">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036010B6">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176DCEFE">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6AAA9494">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2D12D559">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468F7A2B">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094E9E5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281E07F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供应商在法定质疑期内一次性提出针对同一采购程序环节的质疑。</w:t>
      </w:r>
    </w:p>
    <w:p w14:paraId="23254336">
      <w:pPr>
        <w:snapToGrid w:val="0"/>
        <w:spacing w:before="120" w:line="312" w:lineRule="auto"/>
        <w:ind w:right="-506" w:rightChars="-241" w:firstLine="3795" w:firstLineChars="1350"/>
        <w:rPr>
          <w:rFonts w:ascii="Times New Roman" w:hAnsi="Times New Roman" w:eastAsia="宋体" w:cs="Times New Roman"/>
          <w:b/>
          <w:sz w:val="28"/>
        </w:rPr>
      </w:pPr>
    </w:p>
    <w:p w14:paraId="67904156">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24276E77">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17C5862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0FB74AA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05B69D2B">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49B8213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14:paraId="37DEDD0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BD10E4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E1EC73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1DCD4CA5">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68020A3D">
      <w:pPr>
        <w:spacing w:line="360" w:lineRule="auto"/>
        <w:ind w:right="-506" w:rightChars="-241" w:firstLine="422"/>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314FBE1F">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5B3D7DAE">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610B74EB">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0F914D1E">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54482108">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6E282564">
      <w:pPr>
        <w:snapToGrid w:val="0"/>
        <w:spacing w:before="120" w:line="360" w:lineRule="auto"/>
        <w:ind w:right="-87" w:firstLine="2923" w:firstLineChars="1040"/>
        <w:outlineLvl w:val="1"/>
        <w:rPr>
          <w:rFonts w:ascii="Times New Roman" w:hAnsi="Times New Roman" w:eastAsia="宋体" w:cs="Times New Roman"/>
          <w:b/>
          <w:sz w:val="28"/>
        </w:rPr>
      </w:pPr>
    </w:p>
    <w:p w14:paraId="152F6657">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5675D891">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02021F07">
      <w:pPr>
        <w:spacing w:line="336" w:lineRule="auto"/>
        <w:ind w:firstLine="422"/>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266CF5AF">
      <w:pPr>
        <w:spacing w:line="336" w:lineRule="auto"/>
        <w:ind w:firstLine="422"/>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3D19FF83">
      <w:pPr>
        <w:spacing w:line="336" w:lineRule="auto"/>
        <w:ind w:firstLine="422"/>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296C1344">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22BE6E7">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59460588">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w:t>
      </w:r>
      <w:r>
        <w:rPr>
          <w:rFonts w:ascii="宋体" w:hAnsi="Courier New" w:eastAsia="宋体" w:cs="Times New Roman"/>
          <w:szCs w:val="21"/>
        </w:rPr>
        <w:t>CA</w:t>
      </w:r>
      <w:r>
        <w:rPr>
          <w:rFonts w:hint="eastAsia" w:ascii="宋体" w:hAnsi="Courier New" w:eastAsia="宋体" w:cs="Times New Roman"/>
          <w:szCs w:val="21"/>
        </w:rPr>
        <w:t>签章。（以下投标文件的部分格式详见本招标文件第六章，如本招标文件没有提供相应的格式，投标人可自行制表填写）</w:t>
      </w:r>
    </w:p>
    <w:p w14:paraId="6E4F1589">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6AFA0E85">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160BF7E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643349CA">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1EA2AC8B">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61C2020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6AD47C7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74B8BF3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6E8CB24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269FBC5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5908FCCB">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48D6D18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7430594A">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7DDE6FC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5972335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0D27ECDE">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4FB6C1D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313709A2">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27794BFE">
      <w:pPr>
        <w:tabs>
          <w:tab w:val="left" w:pos="735"/>
        </w:tabs>
        <w:spacing w:line="360" w:lineRule="auto"/>
        <w:ind w:left="420"/>
        <w:rPr>
          <w:rFonts w:ascii="Times New Roman" w:hAnsi="Times New Roman" w:eastAsia="宋体" w:cs="Times New Roman"/>
        </w:rPr>
      </w:pPr>
      <w:r>
        <w:rPr>
          <w:rFonts w:hint="eastAsia" w:ascii="Times New Roman" w:hAnsi="Times New Roman" w:eastAsia="宋体" w:cs="Times New Roman"/>
        </w:rPr>
        <w:t>（二）其他组织和自然人如没有经审计的财务报告的，可以提供资产负债表、利润表、现金</w:t>
      </w:r>
    </w:p>
    <w:p w14:paraId="73651554">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07F0315A">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（三）新成立不足一年的公司须出具情况说明。</w:t>
      </w:r>
    </w:p>
    <w:p w14:paraId="24A20AA9">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777FBB60">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7A4444BD">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280DF209">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3A0B01F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5357FBA9">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715E576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4B4D43BF">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6E2CCB21">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47799B89">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中小企业声明函；</w:t>
      </w:r>
    </w:p>
    <w:p w14:paraId="1F50BC00">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监狱企业声明函（如是）；</w:t>
      </w:r>
    </w:p>
    <w:p w14:paraId="77490EAF">
      <w:pPr>
        <w:spacing w:line="360" w:lineRule="auto"/>
        <w:ind w:firstLine="840" w:firstLineChars="400"/>
        <w:rPr>
          <w:rFonts w:ascii="Times New Roman" w:hAnsi="Times New Roman" w:eastAsia="宋体" w:cs="Times New Roman"/>
        </w:rPr>
      </w:pPr>
      <w:r>
        <w:rPr>
          <w:rFonts w:hint="eastAsia" w:ascii="Times New Roman" w:hAnsi="Times New Roman" w:eastAsia="宋体" w:cs="Times New Roman"/>
        </w:rPr>
        <w:t>残疾人福利性单位声明函（如是）；</w:t>
      </w:r>
    </w:p>
    <w:p w14:paraId="48C542B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529E2D8B">
      <w:pPr>
        <w:snapToGrid w:val="0"/>
        <w:spacing w:before="120" w:beforeLines="50" w:after="120" w:afterLines="50" w:line="336" w:lineRule="auto"/>
        <w:ind w:left="417" w:right="-506" w:rightChars="-241"/>
        <w:rPr>
          <w:rFonts w:hint="eastAsia" w:ascii="宋体" w:hAnsi="宋体" w:eastAsia="宋体" w:cs="Times New Roman"/>
          <w:b/>
          <w:szCs w:val="21"/>
        </w:rPr>
      </w:pPr>
      <w:r>
        <w:rPr>
          <w:rFonts w:ascii="宋体" w:hAnsi="宋体" w:eastAsia="宋体" w:cs="Times New Roman"/>
          <w:b/>
          <w:szCs w:val="21"/>
        </w:rPr>
        <w:t>2.</w:t>
      </w:r>
      <w:r>
        <w:rPr>
          <w:rFonts w:hint="eastAsia" w:ascii="宋体" w:hAnsi="宋体" w:eastAsia="宋体" w:cs="Times New Roman"/>
          <w:b/>
          <w:szCs w:val="21"/>
        </w:rPr>
        <w:t>商务及技术部分：</w:t>
      </w:r>
    </w:p>
    <w:p w14:paraId="19460205">
      <w:pPr>
        <w:snapToGrid w:val="0"/>
        <w:spacing w:line="360" w:lineRule="auto"/>
        <w:ind w:firstLine="411" w:firstLineChars="196"/>
        <w:jc w:val="left"/>
        <w:rPr>
          <w:rFonts w:hint="eastAsia"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投标人基本情况表（如有）；</w:t>
      </w:r>
    </w:p>
    <w:p w14:paraId="2DC82919">
      <w:pPr>
        <w:snapToGrid w:val="0"/>
        <w:spacing w:line="360" w:lineRule="auto"/>
        <w:ind w:firstLine="411" w:firstLineChars="196"/>
        <w:jc w:val="left"/>
        <w:rPr>
          <w:rFonts w:hint="eastAsia"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成功案例及业绩；</w:t>
      </w:r>
    </w:p>
    <w:p w14:paraId="72DD6F28">
      <w:pPr>
        <w:snapToGrid w:val="0"/>
        <w:spacing w:line="360" w:lineRule="auto"/>
        <w:ind w:firstLine="411" w:firstLineChars="196"/>
        <w:jc w:val="left"/>
        <w:rPr>
          <w:rFonts w:hint="eastAsia" w:ascii="宋体" w:hAnsi="宋体" w:eastAsia="宋体" w:cs="Times New Roman"/>
          <w:szCs w:val="21"/>
        </w:rPr>
      </w:pPr>
      <w:r>
        <w:rPr>
          <w:rFonts w:ascii="宋体" w:hAnsi="宋体" w:eastAsia="宋体" w:cs="Times New Roman"/>
          <w:szCs w:val="21"/>
        </w:rPr>
        <w:t xml:space="preserve">2.3 </w:t>
      </w:r>
      <w:r>
        <w:rPr>
          <w:rFonts w:hint="eastAsia" w:ascii="宋体" w:hAnsi="宋体" w:eastAsia="宋体" w:cs="Times New Roman"/>
          <w:szCs w:val="21"/>
        </w:rPr>
        <w:t>商务响应表；</w:t>
      </w:r>
    </w:p>
    <w:p w14:paraId="33FE51E2">
      <w:pPr>
        <w:snapToGrid w:val="0"/>
        <w:spacing w:line="360" w:lineRule="auto"/>
        <w:ind w:firstLine="411" w:firstLineChars="196"/>
        <w:jc w:val="left"/>
        <w:rPr>
          <w:rFonts w:hint="eastAsia" w:ascii="宋体" w:hAnsi="宋体" w:eastAsia="宋体" w:cs="Times New Roman"/>
        </w:rPr>
      </w:pPr>
      <w:r>
        <w:rPr>
          <w:rFonts w:ascii="宋体" w:hAnsi="宋体" w:eastAsia="宋体" w:cs="Times New Roman"/>
          <w:szCs w:val="21"/>
        </w:rPr>
        <w:t>2.4</w:t>
      </w:r>
      <w:r>
        <w:rPr>
          <w:rFonts w:hint="eastAsia" w:ascii="宋体" w:hAnsi="宋体" w:eastAsia="宋体" w:cs="Times New Roman"/>
        </w:rPr>
        <w:t>项目总体架构及技术解决方案（包括</w:t>
      </w:r>
      <w:r>
        <w:rPr>
          <w:rFonts w:hint="eastAsia" w:ascii="宋体" w:hAnsi="宋体" w:eastAsia="宋体" w:cs="宋体"/>
          <w:szCs w:val="21"/>
        </w:rPr>
        <w:t>功能说明、性能指标及设备选型说明</w:t>
      </w:r>
      <w:r>
        <w:rPr>
          <w:rFonts w:hint="eastAsia" w:ascii="宋体" w:hAnsi="宋体" w:eastAsia="宋体" w:cs="Times New Roman"/>
        </w:rPr>
        <w:t>，安装调试、管理培训、维护服务项目等内容。本项目详细工作实施组织方案，包括</w:t>
      </w:r>
      <w:r>
        <w:rPr>
          <w:rFonts w:ascii="宋体" w:hAnsi="宋体" w:eastAsia="宋体" w:cs="Times New Roman"/>
        </w:rPr>
        <w:t>(</w:t>
      </w:r>
      <w:r>
        <w:rPr>
          <w:rFonts w:hint="eastAsia" w:ascii="宋体" w:hAnsi="宋体" w:eastAsia="宋体" w:cs="Times New Roman"/>
        </w:rPr>
        <w:t>但不限于</w:t>
      </w:r>
      <w:r>
        <w:rPr>
          <w:rFonts w:ascii="宋体" w:hAnsi="宋体" w:eastAsia="宋体" w:cs="Times New Roman"/>
        </w:rPr>
        <w:t>)</w:t>
      </w:r>
      <w:r>
        <w:rPr>
          <w:rFonts w:hint="eastAsia" w:ascii="宋体" w:hAnsi="宋体" w:eastAsia="宋体" w:cs="Times New Roman"/>
        </w:rPr>
        <w:t>以下内容：组织机构、工作时间进度表、工作程序和步骤、管理和协调方法、关键步骤的思路和要点。）</w:t>
      </w:r>
    </w:p>
    <w:p w14:paraId="3E982AC9">
      <w:pPr>
        <w:snapToGrid w:val="0"/>
        <w:spacing w:line="360" w:lineRule="auto"/>
        <w:ind w:firstLine="411" w:firstLineChars="196"/>
        <w:jc w:val="left"/>
        <w:rPr>
          <w:rFonts w:ascii="宋体" w:hAnsi="Times New Roman" w:eastAsia="宋体" w:cs="Times New Roman"/>
        </w:rPr>
      </w:pPr>
      <w:r>
        <w:rPr>
          <w:rFonts w:ascii="宋体" w:hAnsi="Times New Roman" w:eastAsia="宋体" w:cs="Times New Roman"/>
        </w:rPr>
        <w:t>2.</w:t>
      </w:r>
      <w:r>
        <w:rPr>
          <w:rFonts w:hint="eastAsia" w:ascii="宋体" w:hAnsi="Times New Roman" w:eastAsia="宋体" w:cs="Times New Roman"/>
        </w:rPr>
        <w:t>5设备详细参数、配置清单（包括型号、品牌、数量）</w:t>
      </w:r>
    </w:p>
    <w:p w14:paraId="6EAE3922">
      <w:pPr>
        <w:snapToGrid w:val="0"/>
        <w:spacing w:line="360" w:lineRule="auto"/>
        <w:ind w:firstLine="411" w:firstLineChars="196"/>
        <w:jc w:val="left"/>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6</w:t>
      </w:r>
      <w:r>
        <w:rPr>
          <w:rFonts w:ascii="宋体" w:hAnsi="宋体" w:eastAsia="宋体" w:cs="Times New Roman"/>
        </w:rPr>
        <w:t>保证项目质量的技术力量及技术措施；</w:t>
      </w:r>
    </w:p>
    <w:p w14:paraId="2CD2BE92">
      <w:pPr>
        <w:snapToGrid w:val="0"/>
        <w:spacing w:line="360" w:lineRule="auto"/>
        <w:ind w:firstLine="411" w:firstLineChars="196"/>
        <w:jc w:val="left"/>
        <w:rPr>
          <w:rFonts w:hint="eastAsia" w:ascii="宋体" w:hAnsi="宋体" w:eastAsia="宋体" w:cs="Times New Roman"/>
        </w:rPr>
      </w:pPr>
      <w:r>
        <w:rPr>
          <w:rFonts w:ascii="宋体" w:hAnsi="宋体" w:eastAsia="宋体" w:cs="Times New Roman"/>
        </w:rPr>
        <w:t>2.7保证项目的组织方案及人力资源安排；</w:t>
      </w:r>
    </w:p>
    <w:p w14:paraId="2BE5AC33">
      <w:pPr>
        <w:snapToGrid w:val="0"/>
        <w:spacing w:line="360" w:lineRule="auto"/>
        <w:ind w:firstLine="411" w:firstLineChars="196"/>
        <w:jc w:val="left"/>
        <w:rPr>
          <w:rFonts w:hint="eastAsia" w:ascii="宋体" w:hAnsi="宋体" w:eastAsia="宋体" w:cs="Times New Roman"/>
        </w:rPr>
      </w:pPr>
      <w:r>
        <w:rPr>
          <w:rFonts w:ascii="宋体" w:hAnsi="宋体" w:eastAsia="宋体" w:cs="Times New Roman"/>
        </w:rPr>
        <w:t>2.8技术服务、技术培训、售后服务的内容和措施；</w:t>
      </w:r>
    </w:p>
    <w:p w14:paraId="250BED1B">
      <w:pPr>
        <w:snapToGrid w:val="0"/>
        <w:spacing w:line="360" w:lineRule="auto"/>
        <w:ind w:firstLine="411" w:firstLineChars="196"/>
        <w:jc w:val="left"/>
        <w:rPr>
          <w:rFonts w:hint="eastAsia" w:ascii="宋体" w:hAnsi="宋体" w:eastAsia="宋体" w:cs="Times New Roman"/>
        </w:rPr>
      </w:pPr>
      <w:r>
        <w:rPr>
          <w:rFonts w:hint="eastAsia" w:ascii="宋体" w:hAnsi="宋体" w:eastAsia="宋体" w:cs="Times New Roman"/>
        </w:rPr>
        <w:t>2.</w:t>
      </w:r>
      <w:r>
        <w:rPr>
          <w:rFonts w:ascii="宋体" w:hAnsi="宋体" w:eastAsia="宋体" w:cs="Times New Roman"/>
        </w:rPr>
        <w:t>9</w:t>
      </w:r>
      <w:r>
        <w:rPr>
          <w:rFonts w:hint="eastAsia" w:ascii="宋体" w:hAnsi="宋体" w:eastAsia="宋体" w:cs="Times New Roman"/>
        </w:rPr>
        <w:t>按评分标准提供相关材料、方案；</w:t>
      </w:r>
    </w:p>
    <w:p w14:paraId="5593F0B6">
      <w:pPr>
        <w:snapToGrid w:val="0"/>
        <w:spacing w:line="360" w:lineRule="auto"/>
        <w:ind w:firstLine="411" w:firstLineChars="196"/>
        <w:jc w:val="left"/>
        <w:rPr>
          <w:rFonts w:ascii="宋体" w:hAnsi="Times New Roman" w:eastAsia="宋体" w:cs="Times New Roman"/>
        </w:rPr>
      </w:pPr>
      <w:r>
        <w:rPr>
          <w:rFonts w:ascii="宋体" w:hAnsi="Times New Roman" w:eastAsia="宋体" w:cs="Times New Roman"/>
        </w:rPr>
        <w:t>2.10</w:t>
      </w:r>
      <w:r>
        <w:rPr>
          <w:rFonts w:hint="eastAsia" w:ascii="宋体" w:hAnsi="Times New Roman" w:eastAsia="宋体" w:cs="Times New Roman"/>
        </w:rPr>
        <w:t>技术响应表（本次投标产品的技术参数是否与官网上公开的技术参数一致，如不一致，要求明确哪些参数不一致，不一致的原因以及使用何种技术可以达到投标产品参数。）</w:t>
      </w:r>
    </w:p>
    <w:p w14:paraId="27865008">
      <w:pPr>
        <w:snapToGrid w:val="0"/>
        <w:spacing w:line="360" w:lineRule="auto"/>
        <w:ind w:firstLine="411" w:firstLineChars="196"/>
        <w:jc w:val="left"/>
        <w:rPr>
          <w:rFonts w:hint="eastAsia" w:ascii="宋体" w:hAnsi="宋体" w:eastAsia="宋体" w:cs="Times New Roman"/>
          <w:szCs w:val="21"/>
        </w:rPr>
      </w:pPr>
      <w:r>
        <w:rPr>
          <w:rFonts w:hint="eastAsia" w:ascii="宋体" w:hAnsi="宋体" w:eastAsia="宋体" w:cs="Times New Roman"/>
          <w:szCs w:val="21"/>
        </w:rPr>
        <w:t>2.11投标人需要说明的其他文件和说明。</w:t>
      </w:r>
    </w:p>
    <w:p w14:paraId="66B91B8B">
      <w:pPr>
        <w:snapToGrid w:val="0"/>
        <w:spacing w:line="360" w:lineRule="auto"/>
        <w:ind w:firstLine="413" w:firstLineChars="196"/>
        <w:jc w:val="left"/>
        <w:rPr>
          <w:rFonts w:hint="eastAsia" w:ascii="宋体"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报价部分：</w:t>
      </w:r>
    </w:p>
    <w:p w14:paraId="66629F20">
      <w:pPr>
        <w:snapToGrid w:val="0"/>
        <w:spacing w:line="360" w:lineRule="auto"/>
        <w:ind w:right="55" w:firstLine="420" w:firstLineChars="200"/>
        <w:jc w:val="left"/>
        <w:outlineLvl w:val="0"/>
        <w:rPr>
          <w:rFonts w:hint="eastAsia" w:ascii="宋体" w:hAnsi="宋体" w:eastAsia="宋体" w:cs="Times New Roman"/>
          <w:szCs w:val="21"/>
        </w:rPr>
      </w:pPr>
      <w:r>
        <w:rPr>
          <w:rFonts w:ascii="宋体" w:hAnsi="宋体" w:eastAsia="宋体" w:cs="Times New Roman"/>
          <w:szCs w:val="21"/>
        </w:rPr>
        <w:t>3.1</w:t>
      </w:r>
      <w:r>
        <w:rPr>
          <w:rFonts w:hint="eastAsia" w:ascii="宋体" w:hAnsi="宋体" w:eastAsia="宋体" w:cs="Times New Roman"/>
          <w:szCs w:val="21"/>
        </w:rPr>
        <w:t>投标报价一览表；</w:t>
      </w:r>
    </w:p>
    <w:p w14:paraId="707F8396">
      <w:pPr>
        <w:snapToGrid w:val="0"/>
        <w:spacing w:line="360" w:lineRule="auto"/>
        <w:ind w:right="55" w:firstLine="420" w:firstLineChars="200"/>
        <w:jc w:val="left"/>
        <w:outlineLvl w:val="0"/>
        <w:rPr>
          <w:rFonts w:hint="eastAsia" w:ascii="宋体" w:hAnsi="宋体" w:eastAsia="宋体" w:cs="Times New Roman"/>
          <w:szCs w:val="21"/>
        </w:rPr>
      </w:pPr>
      <w:r>
        <w:rPr>
          <w:rFonts w:ascii="宋体" w:hAnsi="宋体" w:eastAsia="宋体" w:cs="Times New Roman"/>
          <w:szCs w:val="21"/>
        </w:rPr>
        <w:t>3.2</w:t>
      </w:r>
      <w:r>
        <w:rPr>
          <w:rFonts w:hint="eastAsia" w:ascii="宋体" w:hAnsi="宋体" w:eastAsia="宋体" w:cs="Times New Roman"/>
          <w:szCs w:val="21"/>
        </w:rPr>
        <w:t>报价明细表；</w:t>
      </w:r>
    </w:p>
    <w:p w14:paraId="66E80016">
      <w:pPr>
        <w:snapToGrid w:val="0"/>
        <w:spacing w:line="360" w:lineRule="auto"/>
        <w:ind w:right="55" w:firstLine="420" w:firstLineChars="200"/>
        <w:jc w:val="left"/>
        <w:outlineLvl w:val="0"/>
        <w:rPr>
          <w:rFonts w:hint="eastAsia" w:ascii="宋体" w:hAnsi="宋体" w:eastAsia="宋体" w:cs="Times New Roman"/>
          <w:szCs w:val="21"/>
        </w:rPr>
      </w:pPr>
      <w:r>
        <w:rPr>
          <w:rFonts w:ascii="宋体" w:hAnsi="宋体" w:eastAsia="宋体" w:cs="Times New Roman"/>
          <w:szCs w:val="21"/>
        </w:rPr>
        <w:t>3.3</w:t>
      </w:r>
      <w:r>
        <w:rPr>
          <w:rFonts w:hint="eastAsia" w:ascii="宋体" w:hAnsi="宋体" w:eastAsia="宋体" w:cs="Times New Roman"/>
          <w:szCs w:val="21"/>
        </w:rPr>
        <w:t>投标人针对报价需要说明的其他文件和说明。</w:t>
      </w:r>
    </w:p>
    <w:p w14:paraId="6D5829BA">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6A45A753">
      <w:pPr>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　　</w:t>
      </w: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0D310494">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2C896B0C">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2EDC779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5AE39EBC">
      <w:pPr>
        <w:spacing w:line="360" w:lineRule="auto"/>
        <w:ind w:firstLine="422"/>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94D80D0">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5D53A8B1">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6D7B752D">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344B2840">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4253DE1D">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267CE79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1. </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0CD324C">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7B0F480D">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144C0EA4">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44DA5D0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0830B3C3">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4F6CF2D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21ADFCE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2ACAE92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455E62F7">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51077E9D">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 xml:space="preserve">4. </w:t>
      </w:r>
      <w:r>
        <w:rPr>
          <w:rFonts w:hint="eastAsia" w:ascii="Times New Roman" w:hAnsi="Times New Roman" w:eastAsia="宋体" w:cs="Times New Roman"/>
        </w:rPr>
        <w:t>备份投标文件须密封封装。包装封面上应注明投标人名称，封口处加盖投标人公章。</w:t>
      </w:r>
    </w:p>
    <w:p w14:paraId="2791218E">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05C11A3C">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C181483">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22D7BF95">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49DD7060">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4F2CE406">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08348928">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627E883D">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2B3D7BA8">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70BD9A4B">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34D52D47">
      <w:pPr>
        <w:spacing w:line="360" w:lineRule="auto"/>
        <w:ind w:firstLine="422"/>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7136C459">
      <w:pPr>
        <w:spacing w:line="360" w:lineRule="auto"/>
        <w:ind w:firstLine="422"/>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D17761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6819BEE5">
      <w:pPr>
        <w:spacing w:line="360" w:lineRule="auto"/>
        <w:ind w:firstLine="422"/>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3EBD4B08">
      <w:pPr>
        <w:spacing w:line="360" w:lineRule="auto"/>
        <w:ind w:firstLine="422"/>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7EF444B3">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7BFC7C36">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2036271E">
      <w:pPr>
        <w:snapToGrid w:val="0"/>
        <w:spacing w:line="360" w:lineRule="auto"/>
        <w:ind w:right="-86" w:rightChars="-41" w:firstLine="438" w:firstLineChars="209"/>
        <w:rPr>
          <w:rFonts w:hint="eastAsia" w:ascii="宋体" w:hAnsi="宋体"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w:t>
      </w:r>
      <w:r>
        <w:rPr>
          <w:rFonts w:hint="eastAsia" w:ascii="宋体" w:hAnsi="宋体" w:eastAsia="宋体" w:cs="Times New Roman"/>
          <w:szCs w:val="20"/>
        </w:rPr>
        <w:t>人不能证明其报价合理性的，评标委员会应当将其作为无效投标处理。</w:t>
      </w:r>
    </w:p>
    <w:p w14:paraId="58877B58">
      <w:pPr>
        <w:snapToGrid w:val="0"/>
        <w:spacing w:line="360" w:lineRule="auto"/>
        <w:ind w:right="-86" w:rightChars="-41" w:firstLine="438" w:firstLineChars="209"/>
        <w:rPr>
          <w:rFonts w:hint="eastAsia" w:ascii="宋体" w:hAnsi="宋体" w:eastAsia="宋体" w:cs="Times New Roman"/>
          <w:szCs w:val="20"/>
        </w:rPr>
      </w:pPr>
      <w:r>
        <w:rPr>
          <w:rFonts w:ascii="宋体" w:hAnsi="宋体" w:eastAsia="宋体" w:cs="Times New Roman"/>
          <w:szCs w:val="20"/>
        </w:rPr>
        <w:t>3.4</w:t>
      </w:r>
      <w:r>
        <w:rPr>
          <w:rFonts w:hint="eastAsia" w:ascii="宋体" w:hAnsi="宋体" w:eastAsia="宋体" w:cs="Times New Roman"/>
          <w:szCs w:val="20"/>
        </w:rPr>
        <w:t>投标报价具有选择性，或者开标价格与投标文件承诺的优惠（折扣）价格不一致的；</w:t>
      </w:r>
    </w:p>
    <w:p w14:paraId="6093C9D1">
      <w:pPr>
        <w:snapToGrid w:val="0"/>
        <w:spacing w:line="360" w:lineRule="auto"/>
        <w:ind w:right="-86" w:rightChars="-41" w:firstLine="438" w:firstLineChars="209"/>
        <w:rPr>
          <w:rFonts w:hint="eastAsia" w:ascii="宋体" w:hAnsi="宋体" w:eastAsia="宋体" w:cs="Times New Roman"/>
          <w:szCs w:val="20"/>
        </w:rPr>
      </w:pPr>
      <w:r>
        <w:rPr>
          <w:rFonts w:ascii="宋体" w:hAnsi="宋体" w:eastAsia="宋体" w:cs="Times New Roman"/>
          <w:szCs w:val="20"/>
        </w:rPr>
        <w:t>4.</w:t>
      </w:r>
      <w:r>
        <w:rPr>
          <w:rFonts w:hint="eastAsia" w:ascii="宋体" w:hAnsi="宋体" w:eastAsia="宋体"/>
        </w:rPr>
        <w:t xml:space="preserve"> </w:t>
      </w:r>
      <w:r>
        <w:rPr>
          <w:rFonts w:hint="eastAsia" w:ascii="宋体" w:hAnsi="宋体" w:eastAsia="宋体" w:cs="Times New Roman"/>
          <w:szCs w:val="20"/>
        </w:rPr>
        <w:t>在不影响公平竞争的前提下，采购文件中参与同一标段（包）的供应商存在以下情形的，其投标文件相应无效：MAC地址相同、计算机硬盘序列号相同、采购文件细节错误一致且无合理解释的等情形。</w:t>
      </w:r>
    </w:p>
    <w:p w14:paraId="20B23184">
      <w:pPr>
        <w:snapToGrid w:val="0"/>
        <w:spacing w:line="360" w:lineRule="auto"/>
        <w:ind w:right="-86" w:rightChars="-41" w:firstLine="438" w:firstLineChars="209"/>
        <w:rPr>
          <w:rFonts w:hint="eastAsia" w:ascii="宋体" w:hAnsi="宋体" w:eastAsia="宋体" w:cs="Times New Roman"/>
          <w:szCs w:val="20"/>
        </w:rPr>
      </w:pPr>
      <w:r>
        <w:rPr>
          <w:rFonts w:hint="eastAsia" w:ascii="宋体" w:hAnsi="宋体" w:eastAsia="宋体" w:cs="Times New Roman"/>
          <w:szCs w:val="20"/>
        </w:rPr>
        <w:t>5.法律、法规和采购文件规定的其他无效情形。</w:t>
      </w:r>
    </w:p>
    <w:p w14:paraId="6F225F94">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14B9ADAD">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32487188">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2038444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29A0116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7CC8DD2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40D84216">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436C0CA6">
      <w:pPr>
        <w:widowControl/>
        <w:snapToGrid w:val="0"/>
        <w:spacing w:line="360" w:lineRule="auto"/>
        <w:ind w:right="55" w:firstLine="406"/>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232E2129">
      <w:pPr>
        <w:widowControl/>
        <w:snapToGrid w:val="0"/>
        <w:spacing w:line="360" w:lineRule="auto"/>
        <w:ind w:right="55" w:firstLine="406"/>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3BBAE81A">
      <w:pPr>
        <w:widowControl/>
        <w:snapToGrid w:val="0"/>
        <w:spacing w:line="360" w:lineRule="auto"/>
        <w:ind w:right="55" w:firstLine="406"/>
        <w:jc w:val="left"/>
        <w:rPr>
          <w:rFonts w:ascii="Times New Roman" w:hAnsi="Times New Roman" w:eastAsia="宋体" w:cs="Times New Roman"/>
          <w:b/>
          <w:spacing w:val="-4"/>
          <w:kern w:val="0"/>
          <w:szCs w:val="21"/>
        </w:rPr>
      </w:pPr>
      <w:r>
        <w:rPr>
          <w:rFonts w:hint="eastAsia" w:ascii="Times New Roman" w:hAnsi="Times New Roman" w:eastAsia="宋体" w:cs="Times New Roman"/>
          <w:b/>
          <w:spacing w:val="-4"/>
          <w:kern w:val="0"/>
          <w:szCs w:val="21"/>
        </w:rPr>
        <w:t>（九）被拒绝的投标文件为无效。</w:t>
      </w:r>
    </w:p>
    <w:p w14:paraId="0C670EDB">
      <w:pPr>
        <w:ind w:firstLine="420" w:firstLineChars="200"/>
        <w:rPr>
          <w:rFonts w:ascii="Times New Roman" w:hAnsi="Times New Roman" w:eastAsia="宋体" w:cs="Times New Roman"/>
          <w:szCs w:val="20"/>
        </w:rPr>
      </w:pPr>
    </w:p>
    <w:p w14:paraId="68B1A021">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0158F127">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C280C8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3774989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0F0DC09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1DA2AA3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467CFE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1D9F89F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0C7B9EC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7D87AD15">
      <w:pPr>
        <w:adjustRightInd w:val="0"/>
        <w:snapToGri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特别说明：政采云公司如对电子化开标及评审程序有调整的，按调整后的程序操作。</w:t>
      </w:r>
    </w:p>
    <w:p w14:paraId="5907E894">
      <w:pPr>
        <w:ind w:firstLine="420" w:firstLineChars="200"/>
        <w:rPr>
          <w:rFonts w:ascii="Times New Roman" w:hAnsi="Times New Roman" w:eastAsia="宋体" w:cs="Times New Roman"/>
          <w:szCs w:val="20"/>
        </w:rPr>
      </w:pPr>
    </w:p>
    <w:p w14:paraId="1F72499D">
      <w:pPr>
        <w:snapToGrid w:val="0"/>
        <w:spacing w:before="120" w:line="360" w:lineRule="auto"/>
        <w:ind w:right="-87" w:firstLine="562"/>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E7EC953">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60FE6551">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w:t>
      </w:r>
      <w:r>
        <w:rPr>
          <w:rFonts w:ascii="Times New Roman" w:hAnsi="Times New Roman" w:eastAsia="宋体" w:cs="Times New Roman"/>
        </w:rPr>
        <w:t>5</w:t>
      </w:r>
      <w:r>
        <w:rPr>
          <w:rFonts w:hint="eastAsia" w:ascii="Times New Roman" w:hAnsi="Times New Roman" w:eastAsia="宋体" w:cs="Times New Roman"/>
        </w:rPr>
        <w:t>人（含）以上单数，其中评审专家不得少于成员总数的三分之二。</w:t>
      </w:r>
    </w:p>
    <w:p w14:paraId="1A81D17C">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014E3B99">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3150FCE1">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0B02023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671C6324">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47144C22">
      <w:pPr>
        <w:snapToGrid w:val="0"/>
        <w:spacing w:line="360" w:lineRule="auto"/>
        <w:ind w:right="-87" w:firstLine="482"/>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70B993A8">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1A629609">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3229070">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700C093A">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18CAEF88">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3C53F8D1">
      <w:pPr>
        <w:spacing w:line="336"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7C7D3D8B">
      <w:pPr>
        <w:snapToGrid w:val="0"/>
        <w:spacing w:line="336"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6BAEF29B">
      <w:pPr>
        <w:snapToGrid w:val="0"/>
        <w:spacing w:before="120" w:beforeLines="50" w:after="120" w:afterLines="50" w:line="336"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19E20EA">
      <w:pPr>
        <w:snapToGrid w:val="0"/>
        <w:spacing w:before="120" w:beforeLines="50" w:line="33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投标文件如果出现计算或表达上的错误，修正错误的原则如下：</w:t>
      </w:r>
    </w:p>
    <w:p w14:paraId="1A618D8C">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投标文件中开标一览表（报价表）内容与投标文件中相应内容不一致的，以开标一览表（报价表）为准；</w:t>
      </w:r>
    </w:p>
    <w:p w14:paraId="2B7FF3DA">
      <w:pPr>
        <w:snapToGrid w:val="0"/>
        <w:spacing w:before="120" w:beforeLines="50"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大写金额和小写金额不一致的，以大写金额为准；</w:t>
      </w:r>
    </w:p>
    <w:p w14:paraId="66BAAA51">
      <w:pPr>
        <w:snapToGrid w:val="0"/>
        <w:spacing w:before="120" w:beforeLines="50"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单价金额小数点或者百分比有明显错位的，以开标一览表的总价为准，并修改单价；</w:t>
      </w:r>
    </w:p>
    <w:p w14:paraId="2224C124">
      <w:pPr>
        <w:snapToGrid w:val="0"/>
        <w:spacing w:before="120" w:beforeLines="50"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总价金额与按单价汇总金额不一致的，以单价金额计算结果为准。</w:t>
      </w:r>
    </w:p>
    <w:p w14:paraId="77124224">
      <w:pPr>
        <w:snapToGrid w:val="0"/>
        <w:spacing w:before="120" w:beforeLines="50" w:line="336"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12804489">
      <w:pPr>
        <w:snapToGrid w:val="0"/>
        <w:spacing w:before="120" w:beforeLines="50" w:line="336" w:lineRule="auto"/>
        <w:ind w:firstLine="417" w:firstLineChars="198"/>
        <w:rPr>
          <w:rFonts w:ascii="Times New Roman" w:hAnsi="Times New Roman" w:eastAsia="宋体" w:cs="Times New Roman"/>
          <w:szCs w:val="21"/>
        </w:rPr>
      </w:pPr>
      <w:r>
        <w:rPr>
          <w:rFonts w:hint="eastAsia"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DD1ED25">
      <w:pPr>
        <w:snapToGrid w:val="0"/>
        <w:spacing w:before="120" w:beforeLines="50" w:after="120" w:afterLines="50" w:line="336"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14:paraId="5983992E">
      <w:pPr>
        <w:snapToGrid w:val="0"/>
        <w:spacing w:before="120" w:beforeLines="50" w:line="33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8985367">
      <w:pPr>
        <w:snapToGrid w:val="0"/>
        <w:spacing w:before="120" w:beforeLines="50" w:line="336"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14:paraId="76C45A26">
      <w:pPr>
        <w:widowControl/>
        <w:snapToGrid w:val="0"/>
        <w:spacing w:line="336"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5C36BCC">
      <w:pPr>
        <w:snapToGrid w:val="0"/>
        <w:spacing w:before="120" w:beforeLines="50" w:after="120" w:afterLines="50" w:line="336"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150B6507">
      <w:pPr>
        <w:ind w:firstLine="420" w:firstLineChars="200"/>
        <w:rPr>
          <w:rFonts w:ascii="Times New Roman" w:hAnsi="Times New Roman" w:eastAsia="宋体" w:cs="Times New Roman"/>
          <w:szCs w:val="20"/>
        </w:rPr>
      </w:pPr>
    </w:p>
    <w:p w14:paraId="712F70F1">
      <w:pPr>
        <w:snapToGrid w:val="0"/>
        <w:spacing w:before="120" w:line="360" w:lineRule="auto"/>
        <w:ind w:right="-87" w:firstLine="562"/>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440CBE9E">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37F990FC">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7C3BE85D">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214E294E">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4E935001">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047118D3">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01D1FDB2">
      <w:pPr>
        <w:ind w:firstLine="420" w:firstLineChars="200"/>
        <w:rPr>
          <w:rFonts w:ascii="Times New Roman" w:hAnsi="Times New Roman" w:eastAsia="宋体" w:cs="Times New Roman"/>
          <w:szCs w:val="20"/>
        </w:rPr>
      </w:pPr>
    </w:p>
    <w:p w14:paraId="6FFE3B20">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072F33F1">
      <w:pPr>
        <w:widowControl/>
        <w:numPr>
          <w:ilvl w:val="0"/>
          <w:numId w:val="10"/>
        </w:numPr>
        <w:overflowPunct w:val="0"/>
        <w:autoSpaceDE w:val="0"/>
        <w:autoSpaceDN w:val="0"/>
        <w:adjustRightInd w:val="0"/>
        <w:snapToGrid w:val="0"/>
        <w:spacing w:line="336" w:lineRule="auto"/>
        <w:ind w:right="-87" w:firstLine="482"/>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38E84B97">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42A8ABAF">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5BCF2B85">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35C56A14">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1835628">
      <w:pPr>
        <w:snapToGrid w:val="0"/>
        <w:spacing w:before="120" w:beforeLines="50" w:line="336" w:lineRule="auto"/>
        <w:ind w:firstLine="482"/>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568D3504">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0237B74B">
      <w:pPr>
        <w:snapToGrid w:val="0"/>
        <w:spacing w:before="120" w:beforeLines="50" w:line="336" w:lineRule="auto"/>
        <w:ind w:firstLine="415" w:firstLineChars="198"/>
        <w:rPr>
          <w:rFonts w:ascii="Times New Roman" w:hAnsi="Times New Roman" w:eastAsia="宋体" w:cs="Times New Roman"/>
          <w:szCs w:val="21"/>
        </w:rPr>
      </w:pPr>
    </w:p>
    <w:p w14:paraId="2E7F6DBF">
      <w:pPr>
        <w:tabs>
          <w:tab w:val="left" w:pos="1440"/>
        </w:tabs>
        <w:snapToGrid w:val="0"/>
        <w:spacing w:before="120" w:line="360" w:lineRule="auto"/>
        <w:ind w:right="-87"/>
        <w:rPr>
          <w:rFonts w:ascii="Times New Roman" w:hAnsi="Times New Roman" w:eastAsia="黑体" w:cs="Times New Roman"/>
          <w:sz w:val="30"/>
        </w:rPr>
      </w:pPr>
    </w:p>
    <w:p w14:paraId="69A20663">
      <w:pPr>
        <w:tabs>
          <w:tab w:val="left" w:pos="1440"/>
        </w:tabs>
        <w:snapToGrid w:val="0"/>
        <w:spacing w:before="120" w:line="360" w:lineRule="auto"/>
        <w:ind w:left="720" w:right="-87" w:firstLine="2400" w:firstLineChars="800"/>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14:paraId="07DBF82F">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1CCCCBFD">
      <w:pPr>
        <w:snapToGrid w:val="0"/>
        <w:spacing w:line="336" w:lineRule="auto"/>
        <w:ind w:right="-87" w:firstLine="482"/>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浙江省岱山县第一人民医院内窥镜摄像系统采购项目评标办法</w:t>
      </w:r>
    </w:p>
    <w:p w14:paraId="77BA6320">
      <w:pPr>
        <w:snapToGrid w:val="0"/>
        <w:spacing w:line="336" w:lineRule="auto"/>
        <w:ind w:right="-87" w:firstLine="422"/>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4479C7FF">
      <w:pPr>
        <w:snapToGrid w:val="0"/>
        <w:spacing w:line="336" w:lineRule="auto"/>
        <w:ind w:right="-87" w:firstLine="210" w:firstLineChars="100"/>
        <w:rPr>
          <w:rFonts w:ascii="Times New Roman" w:hAnsi="Times New Roman" w:eastAsia="宋体" w:cs="Times New Roman"/>
        </w:rPr>
      </w:pPr>
      <w:r>
        <w:rPr>
          <w:rFonts w:hint="eastAsia" w:ascii="Times New Roman" w:hAnsi="Times New Roman" w:eastAsia="宋体" w:cs="Times New Roman"/>
          <w:szCs w:val="21"/>
        </w:rPr>
        <w:t>本办法适用于浙江省岱山县第一人民医院内窥镜摄像系统采购项目的评标。</w:t>
      </w:r>
    </w:p>
    <w:p w14:paraId="0EFA67C4">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376B93C9">
      <w:pPr>
        <w:snapToGrid w:val="0"/>
        <w:spacing w:line="336" w:lineRule="auto"/>
        <w:ind w:left="756" w:leftChars="114" w:hanging="517" w:hangingChars="245"/>
        <w:rPr>
          <w:rFonts w:hint="eastAsia" w:ascii="宋体" w:hAnsi="宋体" w:eastAsia="宋体" w:cs="Times New Roman"/>
          <w:b/>
          <w:u w:val="single"/>
        </w:rPr>
      </w:pPr>
      <w:r>
        <w:rPr>
          <w:rFonts w:hint="eastAsia" w:ascii="宋体" w:hAnsi="宋体" w:eastAsia="宋体" w:cs="Times New Roman"/>
          <w:b/>
          <w:u w:val="single"/>
        </w:rPr>
        <w:t>最高限价：预算金额。</w:t>
      </w:r>
    </w:p>
    <w:p w14:paraId="351147BC">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72F9B63C">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70D10BD0">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2208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vAlign w:val="center"/>
          </w:tcPr>
          <w:p w14:paraId="1EBF19AF">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vAlign w:val="center"/>
          </w:tcPr>
          <w:p w14:paraId="2449107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1883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vAlign w:val="center"/>
          </w:tcPr>
          <w:p w14:paraId="372D2D1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vAlign w:val="center"/>
          </w:tcPr>
          <w:p w14:paraId="5B2794C9">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42D1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vAlign w:val="center"/>
          </w:tcPr>
          <w:p w14:paraId="10FC951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vAlign w:val="center"/>
          </w:tcPr>
          <w:p w14:paraId="44EFE92C">
            <w:pPr>
              <w:spacing w:line="336" w:lineRule="auto"/>
              <w:ind w:right="-341"/>
              <w:jc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0</w:t>
            </w:r>
          </w:p>
        </w:tc>
      </w:tr>
      <w:tr w14:paraId="74C2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vAlign w:val="center"/>
          </w:tcPr>
          <w:p w14:paraId="68E15FC8">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vAlign w:val="center"/>
          </w:tcPr>
          <w:p w14:paraId="2924684E">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5A454325">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2E2DC1FA">
      <w:pPr>
        <w:autoSpaceDE w:val="0"/>
        <w:autoSpaceDN w:val="0"/>
        <w:adjustRightInd w:val="0"/>
        <w:spacing w:line="336" w:lineRule="auto"/>
        <w:ind w:right="-341" w:firstLine="424" w:firstLineChars="202"/>
        <w:rPr>
          <w:rFonts w:ascii="Times New Roman" w:hAnsi="Times New Roman" w:eastAsia="宋体" w:cs="Times New Roman"/>
        </w:rPr>
      </w:pPr>
      <w:bookmarkStart w:id="22"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22"/>
    <w:p w14:paraId="2C775E00">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7A5DF918">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0229F86C">
      <w:pPr>
        <w:spacing w:line="288" w:lineRule="auto"/>
        <w:ind w:right="-341" w:firstLine="480"/>
        <w:rPr>
          <w:rFonts w:ascii="Times New Roman" w:hAnsi="Times New Roman" w:eastAsia="宋体" w:cs="Times New Roman"/>
          <w:b/>
          <w:sz w:val="24"/>
          <w:szCs w:val="24"/>
        </w:rPr>
      </w:pPr>
    </w:p>
    <w:p w14:paraId="1F2BED86">
      <w:pPr>
        <w:spacing w:line="288" w:lineRule="auto"/>
        <w:ind w:right="-341" w:firstLine="480"/>
        <w:rPr>
          <w:rFonts w:ascii="Times New Roman" w:hAnsi="Times New Roman" w:eastAsia="宋体" w:cs="Times New Roman"/>
          <w:b/>
          <w:sz w:val="24"/>
          <w:szCs w:val="24"/>
        </w:rPr>
      </w:pPr>
    </w:p>
    <w:p w14:paraId="7344008D">
      <w:pPr>
        <w:spacing w:line="288" w:lineRule="auto"/>
        <w:ind w:right="-341" w:firstLine="480"/>
        <w:rPr>
          <w:rFonts w:ascii="Times New Roman" w:hAnsi="Times New Roman" w:eastAsia="宋体" w:cs="Times New Roman"/>
          <w:b/>
          <w:sz w:val="24"/>
          <w:szCs w:val="24"/>
        </w:rPr>
      </w:pPr>
    </w:p>
    <w:p w14:paraId="12D60E06">
      <w:pPr>
        <w:spacing w:line="288" w:lineRule="auto"/>
        <w:ind w:right="-341" w:firstLine="480"/>
        <w:rPr>
          <w:rFonts w:ascii="Times New Roman" w:hAnsi="Times New Roman" w:eastAsia="宋体" w:cs="Times New Roman"/>
          <w:b/>
          <w:sz w:val="24"/>
          <w:szCs w:val="24"/>
        </w:rPr>
      </w:pPr>
    </w:p>
    <w:p w14:paraId="38E4A5C4">
      <w:pPr>
        <w:spacing w:line="288" w:lineRule="auto"/>
        <w:ind w:right="-341" w:firstLine="480"/>
        <w:rPr>
          <w:rFonts w:ascii="Times New Roman" w:hAnsi="Times New Roman" w:eastAsia="宋体" w:cs="Times New Roman"/>
          <w:b/>
          <w:sz w:val="24"/>
          <w:szCs w:val="24"/>
        </w:rPr>
      </w:pPr>
    </w:p>
    <w:p w14:paraId="36B822C6">
      <w:pPr>
        <w:spacing w:line="288" w:lineRule="auto"/>
        <w:ind w:right="-341" w:firstLine="480"/>
        <w:rPr>
          <w:rFonts w:ascii="Times New Roman" w:hAnsi="Times New Roman" w:eastAsia="宋体" w:cs="Times New Roman"/>
          <w:b/>
          <w:sz w:val="24"/>
          <w:szCs w:val="24"/>
        </w:rPr>
      </w:pPr>
    </w:p>
    <w:p w14:paraId="511AE636">
      <w:pPr>
        <w:spacing w:line="288" w:lineRule="auto"/>
        <w:ind w:right="-341" w:firstLine="480"/>
        <w:rPr>
          <w:rFonts w:ascii="Times New Roman" w:hAnsi="Times New Roman" w:eastAsia="宋体" w:cs="Times New Roman"/>
          <w:b/>
          <w:sz w:val="24"/>
          <w:szCs w:val="24"/>
        </w:rPr>
      </w:pPr>
    </w:p>
    <w:p w14:paraId="0FFE8F1F">
      <w:pPr>
        <w:spacing w:line="288" w:lineRule="auto"/>
        <w:ind w:right="-341" w:firstLine="480"/>
        <w:rPr>
          <w:rFonts w:ascii="Times New Roman" w:hAnsi="Times New Roman" w:eastAsia="宋体" w:cs="Times New Roman"/>
          <w:b/>
          <w:sz w:val="24"/>
          <w:szCs w:val="24"/>
        </w:rPr>
      </w:pPr>
    </w:p>
    <w:p w14:paraId="33C54226">
      <w:pPr>
        <w:spacing w:line="288" w:lineRule="auto"/>
        <w:ind w:right="-341" w:firstLine="480"/>
        <w:rPr>
          <w:rFonts w:ascii="Times New Roman" w:hAnsi="Times New Roman" w:eastAsia="宋体" w:cs="Times New Roman"/>
          <w:b/>
          <w:sz w:val="24"/>
          <w:szCs w:val="24"/>
        </w:rPr>
      </w:pPr>
    </w:p>
    <w:p w14:paraId="318773E3">
      <w:pPr>
        <w:spacing w:line="288" w:lineRule="auto"/>
        <w:ind w:right="-341" w:firstLine="480"/>
        <w:rPr>
          <w:rFonts w:ascii="Times New Roman" w:hAnsi="Times New Roman" w:eastAsia="宋体" w:cs="Times New Roman"/>
          <w:b/>
          <w:sz w:val="24"/>
          <w:szCs w:val="24"/>
        </w:rPr>
      </w:pPr>
    </w:p>
    <w:p w14:paraId="34759B44">
      <w:pPr>
        <w:spacing w:line="288" w:lineRule="auto"/>
        <w:ind w:right="-341" w:firstLine="480"/>
        <w:rPr>
          <w:rFonts w:ascii="Times New Roman" w:hAnsi="Times New Roman" w:eastAsia="宋体" w:cs="Times New Roman"/>
          <w:b/>
          <w:sz w:val="24"/>
          <w:szCs w:val="24"/>
        </w:rPr>
      </w:pPr>
    </w:p>
    <w:p w14:paraId="1ED24457">
      <w:pPr>
        <w:spacing w:line="288" w:lineRule="auto"/>
        <w:ind w:right="-341" w:firstLine="480"/>
        <w:jc w:val="center"/>
        <w:rPr>
          <w:rFonts w:ascii="Times New Roman" w:hAnsi="Times New Roman" w:eastAsia="宋体" w:cs="Times New Roman"/>
          <w:b/>
          <w:sz w:val="24"/>
          <w:szCs w:val="24"/>
        </w:rPr>
      </w:pPr>
    </w:p>
    <w:p w14:paraId="03947FC5">
      <w:pPr>
        <w:spacing w:line="288" w:lineRule="auto"/>
        <w:ind w:right="-341" w:firstLine="480"/>
        <w:jc w:val="center"/>
        <w:rPr>
          <w:rFonts w:ascii="Times New Roman" w:hAnsi="Times New Roman" w:eastAsia="宋体" w:cs="Times New Roman"/>
          <w:b/>
          <w:sz w:val="24"/>
          <w:szCs w:val="24"/>
        </w:rPr>
      </w:pPr>
    </w:p>
    <w:p w14:paraId="72F66AF3">
      <w:pPr>
        <w:spacing w:line="288" w:lineRule="auto"/>
        <w:ind w:right="-341" w:firstLine="480"/>
        <w:jc w:val="center"/>
        <w:rPr>
          <w:rFonts w:ascii="Times New Roman" w:hAnsi="Times New Roman" w:eastAsia="宋体" w:cs="Times New Roman"/>
          <w:b/>
          <w:sz w:val="24"/>
          <w:szCs w:val="24"/>
        </w:rPr>
      </w:pPr>
    </w:p>
    <w:p w14:paraId="7271E9EE">
      <w:pPr>
        <w:spacing w:line="288" w:lineRule="auto"/>
        <w:ind w:right="-341" w:firstLine="480"/>
        <w:jc w:val="center"/>
        <w:rPr>
          <w:rFonts w:ascii="Times New Roman" w:hAnsi="Times New Roman" w:eastAsia="宋体" w:cs="Times New Roman"/>
          <w:b/>
          <w:sz w:val="24"/>
          <w:szCs w:val="24"/>
        </w:rPr>
      </w:pPr>
    </w:p>
    <w:p w14:paraId="172840D5">
      <w:pPr>
        <w:spacing w:line="288" w:lineRule="auto"/>
        <w:ind w:right="-341" w:firstLine="480"/>
        <w:jc w:val="center"/>
        <w:rPr>
          <w:rFonts w:ascii="Times New Roman" w:hAnsi="Times New Roman" w:eastAsia="宋体" w:cs="Times New Roman"/>
          <w:b/>
          <w:sz w:val="24"/>
          <w:szCs w:val="24"/>
        </w:rPr>
      </w:pPr>
    </w:p>
    <w:p w14:paraId="7E4BD81C">
      <w:pPr>
        <w:spacing w:line="288" w:lineRule="auto"/>
        <w:ind w:right="-341" w:firstLine="482"/>
        <w:jc w:val="center"/>
        <w:rPr>
          <w:rFonts w:ascii="Times New Roman" w:hAnsi="Times New Roman" w:eastAsia="宋体" w:cs="Times New Roman"/>
          <w:szCs w:val="21"/>
        </w:rPr>
      </w:pPr>
      <w:r>
        <w:rPr>
          <w:rFonts w:hint="eastAsia" w:ascii="Times New Roman" w:hAnsi="Times New Roman" w:eastAsia="宋体" w:cs="Times New Roman"/>
          <w:b/>
          <w:sz w:val="24"/>
          <w:szCs w:val="24"/>
        </w:rPr>
        <w:t>浙江省岱山县第一人民医院内窥镜摄像系统采购项目评分表</w:t>
      </w:r>
    </w:p>
    <w:p w14:paraId="3EAE94DF">
      <w:pPr>
        <w:spacing w:line="288" w:lineRule="auto"/>
        <w:ind w:right="-341" w:firstLine="420"/>
        <w:jc w:val="left"/>
        <w:rPr>
          <w:rFonts w:ascii="Times New Roman" w:hAnsi="Times New Roman" w:eastAsia="宋体" w:cs="Times New Roman"/>
          <w:b/>
          <w:szCs w:val="21"/>
        </w:rPr>
      </w:pPr>
    </w:p>
    <w:p w14:paraId="4A91FBAA">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项目名称：浙江省岱山县第一人民医院内窥镜摄像系统采购项目</w:t>
      </w:r>
    </w:p>
    <w:p w14:paraId="5D707BA1">
      <w:pPr>
        <w:spacing w:line="360" w:lineRule="auto"/>
        <w:ind w:right="-341"/>
        <w:jc w:val="left"/>
        <w:rPr>
          <w:rFonts w:hint="eastAsia" w:ascii="宋体" w:hAnsi="宋体" w:eastAsia="宋体" w:cs="Times New Roman"/>
          <w:b/>
          <w:szCs w:val="21"/>
        </w:rPr>
      </w:pPr>
      <w:r>
        <w:rPr>
          <w:rFonts w:hint="eastAsia" w:ascii="宋体" w:hAnsi="宋体" w:eastAsia="宋体" w:cs="Times New Roman"/>
          <w:b/>
          <w:szCs w:val="21"/>
        </w:rPr>
        <w:t>项目编号：SZGXZS2024230</w:t>
      </w:r>
      <w:bookmarkStart w:id="23" w:name="_Hlk175303365"/>
      <w:bookmarkStart w:id="24" w:name="_Hlk175303587"/>
    </w:p>
    <w:tbl>
      <w:tblPr>
        <w:tblStyle w:val="62"/>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110"/>
        <w:gridCol w:w="876"/>
      </w:tblGrid>
      <w:tr w14:paraId="4E44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04" w:type="dxa"/>
            <w:noWrap/>
            <w:vAlign w:val="center"/>
          </w:tcPr>
          <w:p w14:paraId="3F43A548">
            <w:pPr>
              <w:jc w:val="center"/>
              <w:rPr>
                <w:rFonts w:ascii="宋体" w:hAnsi="Times New Roman" w:eastAsia="宋体" w:cs="Times New Roman"/>
                <w:szCs w:val="21"/>
              </w:rPr>
            </w:pPr>
            <w:r>
              <w:rPr>
                <w:rFonts w:hint="eastAsia" w:ascii="宋体" w:hAnsi="宋体" w:eastAsia="宋体" w:cs="宋体"/>
                <w:szCs w:val="21"/>
              </w:rPr>
              <w:t>评审项目</w:t>
            </w:r>
          </w:p>
        </w:tc>
        <w:tc>
          <w:tcPr>
            <w:tcW w:w="1134" w:type="dxa"/>
            <w:noWrap/>
            <w:vAlign w:val="center"/>
          </w:tcPr>
          <w:p w14:paraId="2128942C">
            <w:pPr>
              <w:jc w:val="center"/>
              <w:rPr>
                <w:rFonts w:ascii="宋体" w:hAnsi="Times New Roman" w:eastAsia="宋体" w:cs="Times New Roman"/>
                <w:szCs w:val="21"/>
              </w:rPr>
            </w:pPr>
            <w:r>
              <w:rPr>
                <w:rFonts w:hint="eastAsia" w:ascii="宋体" w:hAnsi="宋体" w:eastAsia="宋体" w:cs="宋体"/>
                <w:szCs w:val="21"/>
              </w:rPr>
              <w:t>评审内容</w:t>
            </w:r>
          </w:p>
        </w:tc>
        <w:tc>
          <w:tcPr>
            <w:tcW w:w="7110" w:type="dxa"/>
            <w:noWrap/>
            <w:vAlign w:val="center"/>
          </w:tcPr>
          <w:p w14:paraId="2CC92DBC">
            <w:pPr>
              <w:ind w:firstLine="210" w:firstLineChars="100"/>
              <w:jc w:val="center"/>
              <w:rPr>
                <w:rFonts w:ascii="宋体" w:hAnsi="Times New Roman" w:eastAsia="宋体" w:cs="Times New Roman"/>
                <w:szCs w:val="21"/>
              </w:rPr>
            </w:pPr>
            <w:r>
              <w:rPr>
                <w:rFonts w:hint="eastAsia" w:ascii="宋体" w:hAnsi="宋体" w:eastAsia="宋体" w:cs="宋体"/>
                <w:szCs w:val="21"/>
              </w:rPr>
              <w:t>评分标准</w:t>
            </w:r>
          </w:p>
        </w:tc>
        <w:tc>
          <w:tcPr>
            <w:tcW w:w="876" w:type="dxa"/>
            <w:noWrap/>
            <w:vAlign w:val="center"/>
          </w:tcPr>
          <w:p w14:paraId="3CEC3F4B">
            <w:pPr>
              <w:jc w:val="center"/>
              <w:rPr>
                <w:rFonts w:ascii="宋体" w:hAnsi="Times New Roman" w:eastAsia="宋体" w:cs="Times New Roman"/>
                <w:szCs w:val="21"/>
              </w:rPr>
            </w:pPr>
            <w:r>
              <w:rPr>
                <w:rFonts w:hint="eastAsia" w:ascii="宋体" w:hAnsi="宋体" w:eastAsia="宋体" w:cs="宋体"/>
                <w:szCs w:val="21"/>
              </w:rPr>
              <w:t>得分</w:t>
            </w:r>
          </w:p>
        </w:tc>
      </w:tr>
      <w:tr w14:paraId="0CE9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restart"/>
            <w:noWrap/>
            <w:vAlign w:val="center"/>
          </w:tcPr>
          <w:p w14:paraId="44DF4AD3">
            <w:pPr>
              <w:spacing w:line="288" w:lineRule="auto"/>
              <w:jc w:val="center"/>
              <w:rPr>
                <w:rFonts w:ascii="宋体" w:hAnsi="Times New Roman" w:eastAsia="宋体" w:cs="Times New Roman"/>
                <w:szCs w:val="21"/>
              </w:rPr>
            </w:pPr>
            <w:r>
              <w:rPr>
                <w:rFonts w:hint="eastAsia" w:ascii="宋体" w:hAnsi="宋体" w:eastAsia="宋体" w:cs="宋体"/>
                <w:szCs w:val="21"/>
              </w:rPr>
              <w:t>商务技术</w:t>
            </w:r>
          </w:p>
          <w:p w14:paraId="4546491C">
            <w:pPr>
              <w:spacing w:line="288" w:lineRule="auto"/>
              <w:jc w:val="center"/>
              <w:rPr>
                <w:rFonts w:ascii="宋体" w:hAnsi="Times New Roman" w:eastAsia="宋体" w:cs="Times New Roman"/>
                <w:szCs w:val="21"/>
              </w:rPr>
            </w:pPr>
            <w:r>
              <w:rPr>
                <w:rFonts w:hint="eastAsia" w:ascii="宋体" w:hAnsi="宋体" w:eastAsia="宋体" w:cs="宋体"/>
                <w:szCs w:val="21"/>
              </w:rPr>
              <w:t>得分</w:t>
            </w:r>
          </w:p>
          <w:p w14:paraId="346F8373">
            <w:pPr>
              <w:spacing w:line="288" w:lineRule="auto"/>
              <w:jc w:val="center"/>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70</w:t>
            </w:r>
            <w:r>
              <w:rPr>
                <w:rFonts w:hint="eastAsia" w:ascii="宋体" w:hAnsi="宋体" w:eastAsia="宋体" w:cs="宋体"/>
                <w:szCs w:val="21"/>
              </w:rPr>
              <w:t>分）</w:t>
            </w:r>
          </w:p>
        </w:tc>
        <w:tc>
          <w:tcPr>
            <w:tcW w:w="1134" w:type="dxa"/>
            <w:noWrap/>
            <w:vAlign w:val="center"/>
          </w:tcPr>
          <w:p w14:paraId="3512A92C">
            <w:pPr>
              <w:spacing w:line="288" w:lineRule="auto"/>
              <w:jc w:val="center"/>
              <w:rPr>
                <w:rFonts w:ascii="宋体" w:hAnsi="Times New Roman" w:eastAsia="宋体" w:cs="Times New Roman"/>
                <w:szCs w:val="21"/>
              </w:rPr>
            </w:pPr>
            <w:r>
              <w:rPr>
                <w:rFonts w:hint="eastAsia" w:ascii="宋体" w:hAnsi="宋体" w:eastAsia="宋体" w:cs="宋体"/>
                <w:szCs w:val="21"/>
              </w:rPr>
              <w:t>成功案例（</w:t>
            </w:r>
            <w:r>
              <w:rPr>
                <w:rFonts w:ascii="宋体" w:hAnsi="宋体" w:eastAsia="宋体" w:cs="宋体"/>
                <w:szCs w:val="21"/>
              </w:rPr>
              <w:t>3</w:t>
            </w:r>
            <w:r>
              <w:rPr>
                <w:rFonts w:hint="eastAsia" w:ascii="宋体" w:hAnsi="宋体" w:eastAsia="宋体" w:cs="宋体"/>
                <w:szCs w:val="21"/>
              </w:rPr>
              <w:t>分）</w:t>
            </w:r>
          </w:p>
        </w:tc>
        <w:tc>
          <w:tcPr>
            <w:tcW w:w="7110" w:type="dxa"/>
            <w:shd w:val="clear" w:color="auto" w:fill="FFFFFF"/>
            <w:noWrap/>
            <w:vAlign w:val="center"/>
          </w:tcPr>
          <w:p w14:paraId="27F0C105">
            <w:pPr>
              <w:spacing w:line="288" w:lineRule="auto"/>
              <w:rPr>
                <w:rFonts w:ascii="宋体" w:hAnsi="Times New Roman" w:eastAsia="宋体" w:cs="Times New Roman"/>
                <w:szCs w:val="21"/>
              </w:rPr>
            </w:pPr>
            <w:r>
              <w:rPr>
                <w:rFonts w:ascii="宋体" w:hAnsi="宋体" w:eastAsia="宋体" w:cs="宋体"/>
                <w:szCs w:val="21"/>
              </w:rPr>
              <w:t>202</w:t>
            </w:r>
            <w:r>
              <w:rPr>
                <w:rFonts w:hint="eastAsia" w:ascii="宋体" w:hAnsi="宋体" w:eastAsia="宋体" w:cs="宋体"/>
                <w:szCs w:val="21"/>
              </w:rPr>
              <w:t>1年</w:t>
            </w:r>
            <w:r>
              <w:rPr>
                <w:rFonts w:ascii="宋体" w:hAnsi="宋体" w:eastAsia="宋体" w:cs="宋体"/>
                <w:szCs w:val="21"/>
              </w:rPr>
              <w:t>1</w:t>
            </w:r>
            <w:r>
              <w:rPr>
                <w:rFonts w:hint="eastAsia" w:ascii="宋体" w:hAnsi="宋体" w:eastAsia="宋体" w:cs="宋体"/>
                <w:szCs w:val="21"/>
              </w:rPr>
              <w:t>月</w:t>
            </w:r>
            <w:r>
              <w:rPr>
                <w:rFonts w:ascii="宋体" w:hAnsi="宋体" w:eastAsia="宋体" w:cs="宋体"/>
                <w:szCs w:val="21"/>
              </w:rPr>
              <w:t>1</w:t>
            </w:r>
            <w:r>
              <w:rPr>
                <w:rFonts w:hint="eastAsia" w:ascii="宋体" w:hAnsi="宋体" w:eastAsia="宋体" w:cs="宋体"/>
                <w:szCs w:val="21"/>
              </w:rPr>
              <w:t>日以来同类设备项目成功案例，每提供一个得</w:t>
            </w:r>
            <w:r>
              <w:rPr>
                <w:rFonts w:ascii="宋体" w:hAnsi="宋体" w:eastAsia="宋体" w:cs="宋体"/>
                <w:szCs w:val="21"/>
              </w:rPr>
              <w:t>1</w:t>
            </w:r>
            <w:r>
              <w:rPr>
                <w:rFonts w:hint="eastAsia" w:ascii="宋体" w:hAnsi="宋体" w:eastAsia="宋体" w:cs="宋体"/>
                <w:szCs w:val="21"/>
              </w:rPr>
              <w:t>分，最高得</w:t>
            </w:r>
            <w:r>
              <w:rPr>
                <w:rFonts w:ascii="宋体" w:hAnsi="宋体" w:eastAsia="宋体" w:cs="宋体"/>
                <w:szCs w:val="21"/>
              </w:rPr>
              <w:t>3</w:t>
            </w:r>
            <w:r>
              <w:rPr>
                <w:rFonts w:hint="eastAsia" w:ascii="宋体" w:hAnsi="宋体" w:eastAsia="宋体" w:cs="宋体"/>
                <w:szCs w:val="21"/>
              </w:rPr>
              <w:t>分。</w:t>
            </w:r>
            <w:r>
              <w:rPr>
                <w:rFonts w:hint="eastAsia" w:ascii="宋体" w:hAnsi="宋体" w:eastAsia="宋体" w:cs="宋体"/>
                <w:b/>
                <w:bCs/>
                <w:szCs w:val="21"/>
              </w:rPr>
              <w:t>（提供中标通知书（如有）、合同协议书及投标人认为需要提交的其他证明材料证实，复印件加盖公章，须提供重要页面，能够体现项目内容）</w:t>
            </w:r>
          </w:p>
        </w:tc>
        <w:tc>
          <w:tcPr>
            <w:tcW w:w="876" w:type="dxa"/>
            <w:noWrap/>
            <w:vAlign w:val="center"/>
          </w:tcPr>
          <w:p w14:paraId="5A29B3F5">
            <w:pPr>
              <w:ind w:firstLine="210" w:firstLineChars="100"/>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 xml:space="preserve"> </w:t>
            </w:r>
          </w:p>
        </w:tc>
      </w:tr>
      <w:tr w14:paraId="33D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104" w:type="dxa"/>
            <w:vMerge w:val="continue"/>
            <w:noWrap/>
            <w:vAlign w:val="center"/>
          </w:tcPr>
          <w:p w14:paraId="79E01AB7">
            <w:pPr>
              <w:spacing w:line="288" w:lineRule="auto"/>
              <w:jc w:val="center"/>
              <w:rPr>
                <w:rFonts w:ascii="宋体" w:hAnsi="Times New Roman" w:eastAsia="宋体" w:cs="Times New Roman"/>
                <w:szCs w:val="21"/>
              </w:rPr>
            </w:pPr>
          </w:p>
        </w:tc>
        <w:tc>
          <w:tcPr>
            <w:tcW w:w="1134" w:type="dxa"/>
            <w:vMerge w:val="restart"/>
            <w:noWrap/>
            <w:vAlign w:val="center"/>
          </w:tcPr>
          <w:p w14:paraId="256DC595">
            <w:pPr>
              <w:spacing w:line="288" w:lineRule="auto"/>
              <w:jc w:val="center"/>
              <w:rPr>
                <w:rFonts w:ascii="宋体" w:hAnsi="Times New Roman" w:eastAsia="宋体" w:cs="Times New Roman"/>
                <w:szCs w:val="21"/>
              </w:rPr>
            </w:pPr>
            <w:r>
              <w:rPr>
                <w:rFonts w:hint="eastAsia" w:ascii="宋体" w:hAnsi="宋体" w:eastAsia="宋体" w:cs="宋体"/>
                <w:szCs w:val="21"/>
              </w:rPr>
              <w:t>投标产品的性能与需求的吻合程度</w:t>
            </w:r>
          </w:p>
          <w:p w14:paraId="7F41BC91">
            <w:pPr>
              <w:spacing w:line="288" w:lineRule="auto"/>
              <w:jc w:val="center"/>
              <w:rPr>
                <w:rFonts w:ascii="宋体" w:hAnsi="Times New Roman" w:eastAsia="宋体" w:cs="Times New Roman"/>
                <w:szCs w:val="21"/>
              </w:rPr>
            </w:pPr>
            <w:r>
              <w:rPr>
                <w:rFonts w:hint="eastAsia" w:ascii="宋体" w:hAnsi="宋体" w:eastAsia="宋体" w:cs="宋体"/>
                <w:szCs w:val="21"/>
              </w:rPr>
              <w:t>（45分）</w:t>
            </w:r>
          </w:p>
        </w:tc>
        <w:tc>
          <w:tcPr>
            <w:tcW w:w="7110" w:type="dxa"/>
            <w:noWrap/>
            <w:vAlign w:val="center"/>
          </w:tcPr>
          <w:p w14:paraId="17EC05E8">
            <w:pPr>
              <w:rPr>
                <w:rFonts w:ascii="Times New Roman" w:hAnsi="Times New Roman" w:eastAsia="宋体" w:cs="宋体"/>
                <w:szCs w:val="21"/>
                <w:lang w:val="zh-CN"/>
              </w:rPr>
            </w:pPr>
            <w:r>
              <w:rPr>
                <w:rFonts w:hint="eastAsia" w:ascii="Times New Roman" w:hAnsi="Times New Roman" w:eastAsia="宋体" w:cs="宋体"/>
                <w:szCs w:val="21"/>
                <w:lang w:val="zh-CN"/>
              </w:rPr>
              <w:t xml:space="preserve">投标产品的基本功能、技术指标与需求的吻合程度和偏差情况（包括所投标产品的品牌、规格型号、详细配置、主要技术参数、随机软件等）： </w:t>
            </w:r>
          </w:p>
          <w:p w14:paraId="54AB593E">
            <w:pPr>
              <w:rPr>
                <w:rFonts w:ascii="Times New Roman" w:hAnsi="Times New Roman" w:eastAsia="宋体" w:cs="宋体"/>
                <w:szCs w:val="21"/>
              </w:rPr>
            </w:pPr>
            <w:r>
              <w:rPr>
                <w:rFonts w:hint="eastAsia" w:ascii="Times New Roman" w:hAnsi="Times New Roman" w:eastAsia="宋体" w:cs="宋体"/>
                <w:szCs w:val="21"/>
              </w:rPr>
              <w:t>打“</w:t>
            </w:r>
            <w:r>
              <w:rPr>
                <w:rFonts w:hint="eastAsia" w:ascii="宋体" w:hAnsi="宋体" w:eastAsia="宋体" w:cs="宋体"/>
                <w:szCs w:val="21"/>
              </w:rPr>
              <w:t>▲</w:t>
            </w:r>
            <w:r>
              <w:rPr>
                <w:rFonts w:hint="eastAsia" w:ascii="Times New Roman" w:hAnsi="Times New Roman" w:eastAsia="宋体" w:cs="宋体"/>
                <w:szCs w:val="21"/>
              </w:rPr>
              <w:t>“的技术参数，每满足1个得2分，最多得20分。</w:t>
            </w:r>
          </w:p>
          <w:p w14:paraId="4C8B6FB2">
            <w:pPr>
              <w:rPr>
                <w:rFonts w:ascii="Times New Roman" w:hAnsi="Times New Roman" w:eastAsia="宋体" w:cs="宋体"/>
                <w:szCs w:val="21"/>
              </w:rPr>
            </w:pPr>
            <w:r>
              <w:rPr>
                <w:rFonts w:hint="eastAsia" w:ascii="Times New Roman" w:hAnsi="Times New Roman" w:eastAsia="宋体" w:cs="宋体"/>
                <w:szCs w:val="21"/>
              </w:rPr>
              <w:t>其他技术参数要求每满足一项得0.5分，最多得18分</w:t>
            </w:r>
            <w:r>
              <w:rPr>
                <w:rFonts w:ascii="Times New Roman" w:hAnsi="Times New Roman" w:eastAsia="宋体" w:cs="宋体"/>
                <w:szCs w:val="21"/>
              </w:rPr>
              <w:t>。</w:t>
            </w:r>
          </w:p>
        </w:tc>
        <w:tc>
          <w:tcPr>
            <w:tcW w:w="876" w:type="dxa"/>
            <w:noWrap/>
            <w:vAlign w:val="center"/>
          </w:tcPr>
          <w:p w14:paraId="1C48E724">
            <w:pPr>
              <w:ind w:firstLine="210" w:firstLineChars="100"/>
              <w:rPr>
                <w:rFonts w:ascii="宋体" w:hAnsi="Times New Roman" w:eastAsia="宋体" w:cs="Times New Roman"/>
                <w:szCs w:val="21"/>
              </w:rPr>
            </w:pPr>
            <w:r>
              <w:rPr>
                <w:rFonts w:hint="eastAsia" w:ascii="宋体" w:hAnsi="Times New Roman" w:eastAsia="宋体" w:cs="Times New Roman"/>
                <w:szCs w:val="21"/>
                <w:lang w:val="en-US" w:eastAsia="zh-CN"/>
              </w:rPr>
              <w:t xml:space="preserve"> </w:t>
            </w:r>
          </w:p>
        </w:tc>
      </w:tr>
      <w:tr w14:paraId="7607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1104" w:type="dxa"/>
            <w:vMerge w:val="continue"/>
            <w:noWrap/>
            <w:vAlign w:val="center"/>
          </w:tcPr>
          <w:p w14:paraId="05E9D843">
            <w:pPr>
              <w:spacing w:line="288" w:lineRule="auto"/>
              <w:jc w:val="center"/>
              <w:rPr>
                <w:rFonts w:ascii="宋体" w:hAnsi="Times New Roman" w:eastAsia="宋体" w:cs="Times New Roman"/>
                <w:szCs w:val="21"/>
              </w:rPr>
            </w:pPr>
          </w:p>
        </w:tc>
        <w:tc>
          <w:tcPr>
            <w:tcW w:w="1134" w:type="dxa"/>
            <w:vMerge w:val="continue"/>
            <w:noWrap/>
            <w:vAlign w:val="center"/>
          </w:tcPr>
          <w:p w14:paraId="771A4805">
            <w:pPr>
              <w:spacing w:line="288" w:lineRule="auto"/>
              <w:jc w:val="center"/>
              <w:rPr>
                <w:rFonts w:hint="eastAsia" w:ascii="宋体" w:hAnsi="宋体" w:eastAsia="宋体" w:cs="宋体"/>
                <w:szCs w:val="21"/>
              </w:rPr>
            </w:pPr>
          </w:p>
        </w:tc>
        <w:tc>
          <w:tcPr>
            <w:tcW w:w="7110" w:type="dxa"/>
            <w:noWrap/>
            <w:vAlign w:val="center"/>
          </w:tcPr>
          <w:p w14:paraId="4649E52C">
            <w:pPr>
              <w:rPr>
                <w:rFonts w:ascii="Times New Roman" w:hAnsi="Times New Roman" w:eastAsia="宋体" w:cs="宋体"/>
                <w:szCs w:val="21"/>
                <w:lang w:val="zh-CN"/>
              </w:rPr>
            </w:pPr>
            <w:r>
              <w:rPr>
                <w:rFonts w:hint="eastAsia" w:ascii="Times New Roman" w:hAnsi="Times New Roman" w:eastAsia="宋体" w:cs="宋体"/>
                <w:szCs w:val="21"/>
                <w:lang w:val="zh-CN"/>
              </w:rPr>
              <w:t>技术方案条理清晰，层次分明，操作性强</w:t>
            </w:r>
            <w:r>
              <w:rPr>
                <w:rFonts w:ascii="Times New Roman" w:hAnsi="Times New Roman" w:eastAsia="宋体" w:cs="宋体"/>
                <w:szCs w:val="21"/>
                <w:lang w:val="zh-CN"/>
              </w:rPr>
              <w:t>, 其配置和性能完全满足本项目需求的，得</w:t>
            </w:r>
            <w:r>
              <w:rPr>
                <w:rFonts w:hint="eastAsia" w:ascii="Times New Roman" w:hAnsi="Times New Roman" w:eastAsia="宋体" w:cs="宋体"/>
                <w:szCs w:val="21"/>
              </w:rPr>
              <w:t>7</w:t>
            </w:r>
            <w:r>
              <w:rPr>
                <w:rFonts w:ascii="Times New Roman" w:hAnsi="Times New Roman" w:eastAsia="宋体" w:cs="宋体"/>
                <w:szCs w:val="21"/>
                <w:lang w:val="zh-CN"/>
              </w:rPr>
              <w:t>分；</w:t>
            </w:r>
          </w:p>
          <w:p w14:paraId="1BE99E7B">
            <w:pPr>
              <w:rPr>
                <w:rFonts w:ascii="Times New Roman" w:hAnsi="Times New Roman" w:eastAsia="宋体" w:cs="宋体"/>
                <w:szCs w:val="21"/>
                <w:lang w:val="zh-CN"/>
              </w:rPr>
            </w:pPr>
            <w:r>
              <w:rPr>
                <w:rFonts w:hint="eastAsia" w:ascii="Times New Roman" w:hAnsi="Times New Roman" w:eastAsia="宋体" w:cs="宋体"/>
                <w:szCs w:val="21"/>
                <w:lang w:val="zh-CN"/>
              </w:rPr>
              <w:t>技术方案条理较清晰，基本能满足招标要求的，得</w:t>
            </w:r>
            <w:r>
              <w:rPr>
                <w:rFonts w:hint="eastAsia" w:ascii="Times New Roman" w:hAnsi="Times New Roman" w:eastAsia="宋体" w:cs="宋体"/>
                <w:szCs w:val="21"/>
              </w:rPr>
              <w:t>5</w:t>
            </w:r>
            <w:r>
              <w:rPr>
                <w:rFonts w:ascii="Times New Roman" w:hAnsi="Times New Roman" w:eastAsia="宋体" w:cs="宋体"/>
                <w:szCs w:val="21"/>
                <w:lang w:val="zh-CN"/>
              </w:rPr>
              <w:t>分；</w:t>
            </w:r>
          </w:p>
          <w:p w14:paraId="6C7191D3">
            <w:pPr>
              <w:rPr>
                <w:rFonts w:ascii="Times New Roman" w:hAnsi="Times New Roman" w:eastAsia="宋体" w:cs="宋体"/>
                <w:szCs w:val="21"/>
                <w:lang w:val="zh-CN"/>
              </w:rPr>
            </w:pPr>
            <w:r>
              <w:rPr>
                <w:rFonts w:hint="eastAsia" w:ascii="Times New Roman" w:hAnsi="Times New Roman" w:eastAsia="宋体" w:cs="宋体"/>
                <w:szCs w:val="21"/>
                <w:lang w:val="zh-CN"/>
              </w:rPr>
              <w:t>技术方案</w:t>
            </w:r>
            <w:r>
              <w:rPr>
                <w:rFonts w:hint="eastAsia" w:ascii="Times New Roman" w:hAnsi="Times New Roman" w:eastAsia="宋体" w:cs="宋体"/>
                <w:szCs w:val="21"/>
              </w:rPr>
              <w:t>简单</w:t>
            </w:r>
            <w:r>
              <w:rPr>
                <w:rFonts w:hint="eastAsia" w:ascii="Times New Roman" w:hAnsi="Times New Roman" w:eastAsia="宋体" w:cs="宋体"/>
                <w:szCs w:val="21"/>
                <w:lang w:val="zh-CN"/>
              </w:rPr>
              <w:t>的，得2</w:t>
            </w:r>
            <w:r>
              <w:rPr>
                <w:rFonts w:ascii="Times New Roman" w:hAnsi="Times New Roman" w:eastAsia="宋体" w:cs="宋体"/>
                <w:szCs w:val="21"/>
                <w:lang w:val="zh-CN"/>
              </w:rPr>
              <w:t>分；</w:t>
            </w:r>
          </w:p>
          <w:p w14:paraId="5BF42DE2">
            <w:pPr>
              <w:rPr>
                <w:rFonts w:ascii="Times New Roman" w:hAnsi="Times New Roman" w:eastAsia="宋体" w:cs="宋体"/>
                <w:szCs w:val="21"/>
                <w:lang w:val="zh-CN"/>
              </w:rPr>
            </w:pPr>
            <w:r>
              <w:rPr>
                <w:rFonts w:hint="eastAsia" w:ascii="Times New Roman" w:hAnsi="Times New Roman" w:eastAsia="宋体" w:cs="宋体"/>
                <w:szCs w:val="21"/>
                <w:lang w:val="zh-CN"/>
              </w:rPr>
              <w:t>完全不满足的不得分。</w:t>
            </w:r>
          </w:p>
        </w:tc>
        <w:tc>
          <w:tcPr>
            <w:tcW w:w="876" w:type="dxa"/>
            <w:noWrap/>
            <w:vAlign w:val="center"/>
          </w:tcPr>
          <w:p w14:paraId="41911609">
            <w:pPr>
              <w:ind w:firstLine="210" w:firstLineChars="100"/>
              <w:rPr>
                <w:rFonts w:ascii="宋体" w:hAnsi="Times New Roman" w:eastAsia="宋体" w:cs="Times New Roman"/>
                <w:szCs w:val="21"/>
              </w:rPr>
            </w:pPr>
          </w:p>
        </w:tc>
      </w:tr>
      <w:tr w14:paraId="7736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104" w:type="dxa"/>
            <w:vMerge w:val="continue"/>
            <w:noWrap/>
            <w:vAlign w:val="center"/>
          </w:tcPr>
          <w:p w14:paraId="0DBFE7AA">
            <w:pPr>
              <w:spacing w:line="288" w:lineRule="auto"/>
              <w:jc w:val="center"/>
              <w:rPr>
                <w:rFonts w:ascii="宋体" w:hAnsi="Times New Roman" w:eastAsia="宋体" w:cs="Times New Roman"/>
                <w:szCs w:val="21"/>
              </w:rPr>
            </w:pPr>
          </w:p>
        </w:tc>
        <w:tc>
          <w:tcPr>
            <w:tcW w:w="1134" w:type="dxa"/>
            <w:noWrap/>
            <w:vAlign w:val="center"/>
          </w:tcPr>
          <w:p w14:paraId="1627262C">
            <w:pPr>
              <w:jc w:val="center"/>
              <w:rPr>
                <w:rFonts w:ascii="Times New Roman" w:hAnsi="Times New Roman" w:eastAsia="宋体"/>
              </w:rPr>
            </w:pPr>
            <w:r>
              <w:rPr>
                <w:rFonts w:hint="eastAsia" w:ascii="Times New Roman" w:hAnsi="Times New Roman" w:eastAsia="宋体"/>
              </w:rPr>
              <w:t>组织实施方案</w:t>
            </w:r>
          </w:p>
          <w:p w14:paraId="76F02F69">
            <w:pPr>
              <w:spacing w:line="288" w:lineRule="auto"/>
              <w:jc w:val="center"/>
              <w:rPr>
                <w:rFonts w:hint="eastAsia" w:ascii="宋体" w:hAnsi="宋体" w:eastAsia="宋体" w:cs="Times New Roman"/>
                <w:szCs w:val="21"/>
              </w:rPr>
            </w:pPr>
            <w:r>
              <w:rPr>
                <w:rFonts w:hint="eastAsia" w:ascii="Times New Roman" w:hAnsi="Times New Roman" w:eastAsia="宋体"/>
              </w:rPr>
              <w:t>（5分）</w:t>
            </w:r>
          </w:p>
        </w:tc>
        <w:tc>
          <w:tcPr>
            <w:tcW w:w="7110" w:type="dxa"/>
            <w:shd w:val="clear" w:color="auto" w:fill="FFFFFF"/>
            <w:noWrap/>
            <w:vAlign w:val="center"/>
          </w:tcPr>
          <w:p w14:paraId="7757CFA5">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投标人组织实施方案的完整性、合理性、规范性和可操作性，包括产品供货、验货、安装调试等内容：</w:t>
            </w:r>
          </w:p>
          <w:p w14:paraId="7EC5DA8F">
            <w:pPr>
              <w:adjustRightInd w:val="0"/>
              <w:snapToGrid w:val="0"/>
              <w:rPr>
                <w:rFonts w:ascii="Times New Roman" w:hAnsi="Times New Roman" w:eastAsia="宋体"/>
                <w:szCs w:val="21"/>
              </w:rPr>
            </w:pPr>
            <w:r>
              <w:rPr>
                <w:rFonts w:hint="eastAsia" w:ascii="Times New Roman" w:hAnsi="Times New Roman" w:eastAsia="宋体"/>
                <w:szCs w:val="21"/>
              </w:rPr>
              <w:t>方案完整、合理，完全满足招标文件要求的，得5分;</w:t>
            </w:r>
          </w:p>
          <w:p w14:paraId="075E9644">
            <w:pPr>
              <w:adjustRightInd w:val="0"/>
              <w:snapToGrid w:val="0"/>
              <w:rPr>
                <w:rFonts w:ascii="Times New Roman" w:hAnsi="Times New Roman" w:eastAsia="宋体"/>
                <w:szCs w:val="21"/>
              </w:rPr>
            </w:pPr>
            <w:r>
              <w:rPr>
                <w:rFonts w:hint="eastAsia" w:ascii="Times New Roman" w:hAnsi="Times New Roman" w:eastAsia="宋体"/>
                <w:szCs w:val="21"/>
              </w:rPr>
              <w:t>方案较完整合理，基本满足招标文件要求的，得3分;</w:t>
            </w:r>
          </w:p>
          <w:p w14:paraId="52B75AFC">
            <w:pPr>
              <w:adjustRightInd w:val="0"/>
              <w:snapToGrid w:val="0"/>
              <w:rPr>
                <w:rFonts w:hint="eastAsia" w:ascii="宋体" w:hAnsi="宋体" w:eastAsia="宋体" w:cs="Times New Roman"/>
                <w:szCs w:val="21"/>
              </w:rPr>
            </w:pPr>
            <w:r>
              <w:rPr>
                <w:rFonts w:hint="eastAsia" w:ascii="Times New Roman" w:hAnsi="Times New Roman" w:eastAsia="宋体"/>
                <w:szCs w:val="21"/>
              </w:rPr>
              <w:t>方案简单的，得1分；不满足或未提及不得分。</w:t>
            </w:r>
          </w:p>
        </w:tc>
        <w:tc>
          <w:tcPr>
            <w:tcW w:w="876" w:type="dxa"/>
            <w:noWrap/>
            <w:vAlign w:val="center"/>
          </w:tcPr>
          <w:p w14:paraId="5F2A5CCC">
            <w:pPr>
              <w:ind w:firstLine="210" w:firstLineChars="100"/>
              <w:rPr>
                <w:rFonts w:ascii="宋体" w:hAnsi="Times New Roman" w:eastAsia="宋体" w:cs="Times New Roman"/>
                <w:szCs w:val="21"/>
              </w:rPr>
            </w:pPr>
          </w:p>
        </w:tc>
      </w:tr>
      <w:tr w14:paraId="5F08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0FC20309">
            <w:pPr>
              <w:spacing w:line="288" w:lineRule="auto"/>
              <w:jc w:val="center"/>
              <w:rPr>
                <w:rFonts w:ascii="宋体" w:hAnsi="Times New Roman" w:eastAsia="宋体" w:cs="Times New Roman"/>
                <w:szCs w:val="21"/>
              </w:rPr>
            </w:pPr>
          </w:p>
        </w:tc>
        <w:tc>
          <w:tcPr>
            <w:tcW w:w="1134" w:type="dxa"/>
            <w:noWrap/>
            <w:vAlign w:val="center"/>
          </w:tcPr>
          <w:p w14:paraId="20FB34D5">
            <w:pPr>
              <w:jc w:val="center"/>
              <w:rPr>
                <w:rFonts w:ascii="Times New Roman" w:hAnsi="Times New Roman" w:eastAsia="宋体"/>
              </w:rPr>
            </w:pPr>
            <w:r>
              <w:rPr>
                <w:rFonts w:hint="eastAsia" w:ascii="Times New Roman" w:hAnsi="Times New Roman" w:eastAsia="宋体"/>
              </w:rPr>
              <w:t>质量保证措施和交货情况</w:t>
            </w:r>
          </w:p>
          <w:p w14:paraId="60268A92">
            <w:pPr>
              <w:spacing w:line="288" w:lineRule="auto"/>
              <w:jc w:val="center"/>
              <w:rPr>
                <w:rFonts w:hint="eastAsia" w:ascii="宋体" w:hAnsi="宋体" w:eastAsia="宋体" w:cs="宋体"/>
                <w:szCs w:val="21"/>
              </w:rPr>
            </w:pPr>
            <w:r>
              <w:rPr>
                <w:rFonts w:hint="eastAsia" w:ascii="Times New Roman" w:hAnsi="Times New Roman" w:eastAsia="宋体"/>
              </w:rPr>
              <w:t>（5分）</w:t>
            </w:r>
          </w:p>
        </w:tc>
        <w:tc>
          <w:tcPr>
            <w:tcW w:w="7110" w:type="dxa"/>
            <w:shd w:val="clear" w:color="auto" w:fill="FFFFFF"/>
            <w:noWrap/>
            <w:vAlign w:val="center"/>
          </w:tcPr>
          <w:p w14:paraId="419EEFE9">
            <w:pPr>
              <w:rPr>
                <w:rFonts w:hint="eastAsia" w:ascii="宋体" w:hAnsi="宋体" w:eastAsia="宋体"/>
                <w:szCs w:val="21"/>
              </w:rPr>
            </w:pPr>
            <w:r>
              <w:rPr>
                <w:rFonts w:hint="eastAsia" w:ascii="宋体" w:hAnsi="宋体" w:eastAsia="宋体"/>
                <w:szCs w:val="21"/>
              </w:rPr>
              <w:t>有明确的建设质量目标，按期完成设备供货、运行、验收等措施：</w:t>
            </w:r>
          </w:p>
          <w:p w14:paraId="09669491">
            <w:pPr>
              <w:rPr>
                <w:rFonts w:hint="eastAsia" w:ascii="宋体" w:hAnsi="宋体" w:eastAsia="宋体"/>
                <w:szCs w:val="21"/>
              </w:rPr>
            </w:pPr>
            <w:r>
              <w:rPr>
                <w:rFonts w:hint="eastAsia" w:ascii="宋体" w:hAnsi="宋体" w:eastAsia="宋体"/>
                <w:szCs w:val="21"/>
              </w:rPr>
              <w:t>实施内容全面完整的，得5分；</w:t>
            </w:r>
          </w:p>
          <w:p w14:paraId="3F5E26C3">
            <w:pPr>
              <w:adjustRightInd w:val="0"/>
              <w:snapToGrid w:val="0"/>
              <w:rPr>
                <w:rFonts w:hint="eastAsia" w:ascii="宋体" w:hAnsi="宋体" w:eastAsia="宋体"/>
                <w:szCs w:val="21"/>
              </w:rPr>
            </w:pPr>
            <w:r>
              <w:rPr>
                <w:rFonts w:hint="eastAsia" w:ascii="宋体" w:hAnsi="宋体" w:eastAsia="宋体"/>
                <w:szCs w:val="21"/>
              </w:rPr>
              <w:t>实施内容基本完整的，得3分；</w:t>
            </w:r>
          </w:p>
          <w:p w14:paraId="1A01E780">
            <w:pPr>
              <w:adjustRightInd w:val="0"/>
              <w:snapToGrid w:val="0"/>
              <w:rPr>
                <w:rFonts w:hint="eastAsia" w:ascii="宋体" w:hAnsi="宋体" w:eastAsia="宋体"/>
                <w:szCs w:val="21"/>
              </w:rPr>
            </w:pPr>
            <w:r>
              <w:rPr>
                <w:rFonts w:hint="eastAsia" w:ascii="宋体" w:hAnsi="宋体" w:eastAsia="宋体"/>
                <w:szCs w:val="21"/>
              </w:rPr>
              <w:t>内容简单的，得1分。未提及不得分。</w:t>
            </w:r>
          </w:p>
        </w:tc>
        <w:tc>
          <w:tcPr>
            <w:tcW w:w="876" w:type="dxa"/>
            <w:noWrap/>
            <w:vAlign w:val="center"/>
          </w:tcPr>
          <w:p w14:paraId="561AD91D">
            <w:pPr>
              <w:ind w:firstLine="210" w:firstLineChars="100"/>
              <w:rPr>
                <w:rFonts w:ascii="宋体" w:hAnsi="Times New Roman" w:eastAsia="宋体" w:cs="Times New Roman"/>
                <w:szCs w:val="21"/>
              </w:rPr>
            </w:pPr>
          </w:p>
        </w:tc>
      </w:tr>
      <w:tr w14:paraId="33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04" w:type="dxa"/>
            <w:vMerge w:val="continue"/>
            <w:noWrap/>
            <w:vAlign w:val="center"/>
          </w:tcPr>
          <w:p w14:paraId="53491173">
            <w:pPr>
              <w:spacing w:line="288" w:lineRule="auto"/>
              <w:jc w:val="center"/>
              <w:rPr>
                <w:rFonts w:ascii="宋体" w:hAnsi="Times New Roman" w:eastAsia="宋体" w:cs="Times New Roman"/>
                <w:szCs w:val="21"/>
              </w:rPr>
            </w:pPr>
          </w:p>
        </w:tc>
        <w:tc>
          <w:tcPr>
            <w:tcW w:w="1134" w:type="dxa"/>
            <w:noWrap/>
            <w:vAlign w:val="center"/>
          </w:tcPr>
          <w:p w14:paraId="352F4D55">
            <w:pPr>
              <w:jc w:val="center"/>
              <w:rPr>
                <w:rFonts w:ascii="Times New Roman" w:hAnsi="Times New Roman" w:eastAsia="宋体"/>
              </w:rPr>
            </w:pPr>
            <w:r>
              <w:rPr>
                <w:rFonts w:hint="eastAsia" w:ascii="Times New Roman" w:hAnsi="Times New Roman" w:eastAsia="宋体"/>
              </w:rPr>
              <w:t>应急保障方案</w:t>
            </w:r>
          </w:p>
          <w:p w14:paraId="72B68693">
            <w:pPr>
              <w:jc w:val="center"/>
              <w:rPr>
                <w:rFonts w:ascii="Times New Roman" w:hAnsi="Times New Roman" w:eastAsia="宋体"/>
              </w:rPr>
            </w:pPr>
            <w:r>
              <w:rPr>
                <w:rFonts w:hint="eastAsia" w:ascii="宋体" w:hAnsi="宋体" w:eastAsia="宋体"/>
              </w:rPr>
              <w:t>（3分）</w:t>
            </w:r>
          </w:p>
        </w:tc>
        <w:tc>
          <w:tcPr>
            <w:tcW w:w="71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55A74B">
            <w:pPr>
              <w:adjustRightInd w:val="0"/>
              <w:snapToGrid w:val="0"/>
              <w:spacing w:line="288" w:lineRule="auto"/>
              <w:rPr>
                <w:rFonts w:ascii="宋体" w:hAnsi="Times New Roman" w:eastAsia="宋体"/>
                <w:szCs w:val="21"/>
              </w:rPr>
            </w:pPr>
            <w:r>
              <w:rPr>
                <w:rFonts w:hint="eastAsia" w:ascii="Times New Roman" w:hAnsi="Times New Roman" w:eastAsia="宋体"/>
              </w:rPr>
              <w:t>投标人提供的应急保障方案（包括供货遇突发事件应急保证措施），对其方案制定的可操作性、响应速度、应急能力等方面：</w:t>
            </w:r>
          </w:p>
          <w:p w14:paraId="73FFC5AE">
            <w:pPr>
              <w:adjustRightInd w:val="0"/>
              <w:snapToGrid w:val="0"/>
              <w:spacing w:line="288" w:lineRule="auto"/>
              <w:rPr>
                <w:rFonts w:ascii="宋体" w:hAnsi="Times New Roman" w:eastAsia="宋体"/>
                <w:szCs w:val="21"/>
              </w:rPr>
            </w:pPr>
            <w:r>
              <w:rPr>
                <w:rFonts w:hint="eastAsia" w:ascii="宋体" w:hAnsi="宋体" w:eastAsia="宋体"/>
                <w:szCs w:val="21"/>
              </w:rPr>
              <w:t>应急保障方案完整，保障措施全面的，得3分；</w:t>
            </w:r>
          </w:p>
          <w:p w14:paraId="364F9175">
            <w:pPr>
              <w:widowControl/>
              <w:rPr>
                <w:rFonts w:ascii="Times New Roman" w:hAnsi="Times New Roman" w:eastAsia="宋体"/>
              </w:rPr>
            </w:pPr>
            <w:r>
              <w:rPr>
                <w:rFonts w:hint="eastAsia" w:ascii="宋体" w:hAnsi="宋体" w:eastAsia="宋体"/>
                <w:szCs w:val="21"/>
              </w:rPr>
              <w:t>应急保障方案</w:t>
            </w:r>
            <w:r>
              <w:rPr>
                <w:rFonts w:hint="eastAsia" w:ascii="宋体" w:hAnsi="宋体" w:eastAsia="宋体" w:cs="宋体"/>
                <w:kern w:val="0"/>
                <w:szCs w:val="21"/>
              </w:rPr>
              <w:t>基本完整的，得1分；</w:t>
            </w:r>
          </w:p>
          <w:p w14:paraId="258C090D">
            <w:pPr>
              <w:rPr>
                <w:rFonts w:hint="eastAsia" w:ascii="宋体" w:hAnsi="宋体" w:eastAsia="宋体"/>
                <w:szCs w:val="21"/>
              </w:rPr>
            </w:pPr>
            <w:r>
              <w:rPr>
                <w:rFonts w:hint="eastAsia" w:ascii="宋体" w:hAnsi="宋体" w:eastAsia="宋体"/>
                <w:szCs w:val="21"/>
              </w:rPr>
              <w:t>不满足招标文件要求的不得分。</w:t>
            </w:r>
          </w:p>
        </w:tc>
        <w:tc>
          <w:tcPr>
            <w:tcW w:w="876" w:type="dxa"/>
            <w:noWrap/>
            <w:vAlign w:val="center"/>
          </w:tcPr>
          <w:p w14:paraId="0843FF82">
            <w:pPr>
              <w:ind w:firstLine="210" w:firstLineChars="100"/>
              <w:rPr>
                <w:rFonts w:ascii="宋体" w:hAnsi="Times New Roman" w:eastAsia="宋体" w:cs="Times New Roman"/>
                <w:szCs w:val="21"/>
              </w:rPr>
            </w:pPr>
          </w:p>
        </w:tc>
      </w:tr>
      <w:tr w14:paraId="605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1104" w:type="dxa"/>
            <w:vMerge w:val="continue"/>
            <w:noWrap/>
            <w:vAlign w:val="center"/>
          </w:tcPr>
          <w:p w14:paraId="2E63F74A">
            <w:pPr>
              <w:spacing w:line="288" w:lineRule="auto"/>
              <w:jc w:val="center"/>
              <w:rPr>
                <w:rFonts w:ascii="宋体" w:hAnsi="Times New Roman" w:eastAsia="宋体" w:cs="Times New Roman"/>
                <w:szCs w:val="21"/>
              </w:rPr>
            </w:pPr>
          </w:p>
        </w:tc>
        <w:tc>
          <w:tcPr>
            <w:tcW w:w="1134" w:type="dxa"/>
            <w:vMerge w:val="restart"/>
            <w:noWrap/>
            <w:vAlign w:val="center"/>
          </w:tcPr>
          <w:p w14:paraId="4C12928C">
            <w:pPr>
              <w:jc w:val="center"/>
              <w:rPr>
                <w:rFonts w:ascii="宋体" w:hAnsi="Times New Roman" w:eastAsia="宋体" w:cs="Times New Roman"/>
                <w:szCs w:val="21"/>
              </w:rPr>
            </w:pPr>
            <w:r>
              <w:rPr>
                <w:rFonts w:hint="eastAsia" w:ascii="Times New Roman" w:hAnsi="Calibri" w:eastAsia="宋体"/>
                <w:kern w:val="0"/>
              </w:rPr>
              <w:t>售后服务方案情况（7分）</w:t>
            </w:r>
          </w:p>
        </w:tc>
        <w:tc>
          <w:tcPr>
            <w:tcW w:w="7110" w:type="dxa"/>
            <w:shd w:val="clear" w:color="auto" w:fill="FFFFFF"/>
            <w:noWrap/>
            <w:vAlign w:val="center"/>
          </w:tcPr>
          <w:p w14:paraId="7F8CD554">
            <w:pPr>
              <w:adjustRightInd w:val="0"/>
              <w:snapToGrid w:val="0"/>
              <w:rPr>
                <w:rFonts w:ascii="Times New Roman" w:hAnsi="Times New Roman" w:eastAsia="宋体"/>
                <w:szCs w:val="21"/>
              </w:rPr>
            </w:pPr>
            <w:r>
              <w:rPr>
                <w:rFonts w:hint="eastAsia" w:ascii="Times New Roman" w:hAnsi="Times New Roman" w:eastAsia="宋体"/>
                <w:szCs w:val="21"/>
              </w:rPr>
              <w:t>投标人提供服务响应时间、售后维护机构和人员等情况，售后服务承诺的可行性、完整性以及服务承诺落实的保障措施等情况；对该项目提供全程的维修服务和保障。</w:t>
            </w:r>
          </w:p>
          <w:p w14:paraId="58E0FADD">
            <w:pPr>
              <w:adjustRightInd w:val="0"/>
              <w:snapToGrid w:val="0"/>
              <w:rPr>
                <w:rFonts w:ascii="Times New Roman" w:hAnsi="Times New Roman" w:eastAsia="宋体"/>
                <w:szCs w:val="21"/>
              </w:rPr>
            </w:pPr>
            <w:r>
              <w:rPr>
                <w:rFonts w:hint="eastAsia" w:ascii="Times New Roman" w:hAnsi="Times New Roman" w:eastAsia="宋体"/>
                <w:szCs w:val="21"/>
              </w:rPr>
              <w:t>售后服务承诺可行，完整，保障措施全面的，得2分；</w:t>
            </w:r>
          </w:p>
          <w:p w14:paraId="4A04DA29">
            <w:pPr>
              <w:adjustRightInd w:val="0"/>
              <w:snapToGrid w:val="0"/>
              <w:rPr>
                <w:rFonts w:ascii="Times New Roman" w:hAnsi="Times New Roman" w:eastAsia="宋体"/>
                <w:szCs w:val="21"/>
              </w:rPr>
            </w:pPr>
            <w:r>
              <w:rPr>
                <w:rFonts w:hint="eastAsia" w:ascii="Times New Roman" w:hAnsi="Times New Roman" w:eastAsia="宋体"/>
                <w:szCs w:val="21"/>
              </w:rPr>
              <w:t>售后服务承诺较可行，完整，保障措施较全面的，得1分；</w:t>
            </w:r>
          </w:p>
          <w:p w14:paraId="3732239F">
            <w:pPr>
              <w:adjustRightInd w:val="0"/>
              <w:snapToGrid w:val="0"/>
              <w:rPr>
                <w:rFonts w:ascii="Times New Roman" w:hAnsi="Times New Roman" w:eastAsia="宋体" w:cs="Times New Roman"/>
                <w:szCs w:val="21"/>
              </w:rPr>
            </w:pPr>
            <w:r>
              <w:rPr>
                <w:rFonts w:hint="eastAsia" w:ascii="Times New Roman" w:hAnsi="Times New Roman" w:eastAsia="宋体"/>
                <w:szCs w:val="21"/>
              </w:rPr>
              <w:t>不满足招标文件要求或未提及的不得分。</w:t>
            </w:r>
          </w:p>
        </w:tc>
        <w:tc>
          <w:tcPr>
            <w:tcW w:w="876" w:type="dxa"/>
            <w:noWrap/>
            <w:vAlign w:val="center"/>
          </w:tcPr>
          <w:p w14:paraId="198D649A">
            <w:pPr>
              <w:ind w:firstLine="210" w:firstLineChars="100"/>
              <w:rPr>
                <w:rFonts w:ascii="宋体" w:hAnsi="Times New Roman" w:eastAsia="宋体" w:cs="Times New Roman"/>
                <w:szCs w:val="21"/>
              </w:rPr>
            </w:pPr>
          </w:p>
        </w:tc>
      </w:tr>
      <w:tr w14:paraId="234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104" w:type="dxa"/>
            <w:vMerge w:val="continue"/>
            <w:noWrap/>
            <w:vAlign w:val="center"/>
          </w:tcPr>
          <w:p w14:paraId="5A043BC9">
            <w:pPr>
              <w:spacing w:line="288" w:lineRule="auto"/>
              <w:jc w:val="center"/>
              <w:rPr>
                <w:rFonts w:ascii="宋体" w:hAnsi="Times New Roman" w:eastAsia="宋体" w:cs="Times New Roman"/>
                <w:szCs w:val="21"/>
              </w:rPr>
            </w:pPr>
          </w:p>
        </w:tc>
        <w:tc>
          <w:tcPr>
            <w:tcW w:w="1134" w:type="dxa"/>
            <w:vMerge w:val="continue"/>
            <w:noWrap/>
            <w:vAlign w:val="center"/>
          </w:tcPr>
          <w:p w14:paraId="6F76829B">
            <w:pPr>
              <w:jc w:val="center"/>
              <w:rPr>
                <w:rFonts w:hint="eastAsia" w:ascii="宋体" w:hAnsi="宋体" w:eastAsia="宋体" w:cs="宋体"/>
                <w:szCs w:val="21"/>
              </w:rPr>
            </w:pPr>
          </w:p>
        </w:tc>
        <w:tc>
          <w:tcPr>
            <w:tcW w:w="7110" w:type="dxa"/>
            <w:shd w:val="clear" w:color="auto" w:fill="FFFFFF"/>
            <w:noWrap/>
            <w:vAlign w:val="center"/>
          </w:tcPr>
          <w:p w14:paraId="307D666D">
            <w:pPr>
              <w:adjustRightInd w:val="0"/>
              <w:snapToGrid w:val="0"/>
              <w:rPr>
                <w:rFonts w:ascii="Times New Roman" w:hAnsi="Times New Roman" w:eastAsia="宋体"/>
                <w:szCs w:val="21"/>
              </w:rPr>
            </w:pPr>
            <w:r>
              <w:rPr>
                <w:rFonts w:hint="eastAsia" w:ascii="Times New Roman" w:hAnsi="Times New Roman" w:eastAsia="宋体"/>
                <w:szCs w:val="21"/>
              </w:rPr>
              <w:t>投标人的维护机构情况，具有较强的服务能力，并能提供快速的维护服务响应：</w:t>
            </w:r>
          </w:p>
          <w:p w14:paraId="55CF2FA6">
            <w:pPr>
              <w:adjustRightInd w:val="0"/>
              <w:snapToGrid w:val="0"/>
              <w:rPr>
                <w:rFonts w:ascii="Times New Roman" w:hAnsi="Times New Roman" w:eastAsia="宋体"/>
                <w:szCs w:val="21"/>
              </w:rPr>
            </w:pPr>
            <w:r>
              <w:rPr>
                <w:rFonts w:hint="eastAsia" w:ascii="Times New Roman" w:hAnsi="Times New Roman" w:eastAsia="宋体"/>
                <w:szCs w:val="21"/>
              </w:rPr>
              <w:t>能够1个小时（含）内到达现场进行维修的，得5</w:t>
            </w:r>
            <w:r>
              <w:rPr>
                <w:rFonts w:ascii="Times New Roman" w:hAnsi="Times New Roman" w:eastAsia="宋体"/>
                <w:szCs w:val="21"/>
              </w:rPr>
              <w:t>分；</w:t>
            </w:r>
          </w:p>
          <w:p w14:paraId="0863DB29">
            <w:pPr>
              <w:adjustRightInd w:val="0"/>
              <w:snapToGrid w:val="0"/>
              <w:rPr>
                <w:rFonts w:ascii="Times New Roman" w:hAnsi="Times New Roman" w:eastAsia="宋体"/>
                <w:szCs w:val="21"/>
              </w:rPr>
            </w:pPr>
            <w:r>
              <w:rPr>
                <w:rFonts w:hint="eastAsia" w:ascii="Times New Roman" w:hAnsi="Times New Roman" w:eastAsia="宋体"/>
                <w:szCs w:val="21"/>
              </w:rPr>
              <w:t>能够2</w:t>
            </w:r>
            <w:r>
              <w:rPr>
                <w:rFonts w:ascii="Times New Roman" w:hAnsi="Times New Roman" w:eastAsia="宋体"/>
                <w:szCs w:val="21"/>
              </w:rPr>
              <w:t>个小时（含）内到达现场进行维修的，得</w:t>
            </w:r>
            <w:r>
              <w:rPr>
                <w:rFonts w:hint="eastAsia" w:ascii="Times New Roman" w:hAnsi="Times New Roman" w:eastAsia="宋体"/>
                <w:szCs w:val="21"/>
              </w:rPr>
              <w:t>3</w:t>
            </w:r>
            <w:r>
              <w:rPr>
                <w:rFonts w:ascii="Times New Roman" w:hAnsi="Times New Roman" w:eastAsia="宋体"/>
                <w:szCs w:val="21"/>
              </w:rPr>
              <w:t>分；</w:t>
            </w:r>
          </w:p>
          <w:p w14:paraId="79DB5DED">
            <w:pPr>
              <w:adjustRightInd w:val="0"/>
              <w:snapToGrid w:val="0"/>
              <w:rPr>
                <w:rFonts w:ascii="Times New Roman" w:hAnsi="Times New Roman" w:eastAsia="宋体"/>
                <w:szCs w:val="21"/>
              </w:rPr>
            </w:pPr>
            <w:r>
              <w:rPr>
                <w:rFonts w:hint="eastAsia" w:ascii="Times New Roman" w:hAnsi="Times New Roman" w:eastAsia="宋体"/>
                <w:szCs w:val="21"/>
              </w:rPr>
              <w:t>能够3</w:t>
            </w:r>
            <w:r>
              <w:rPr>
                <w:rFonts w:ascii="Times New Roman" w:hAnsi="Times New Roman" w:eastAsia="宋体"/>
                <w:szCs w:val="21"/>
              </w:rPr>
              <w:t>个小时（含）内到达现场进行维修的，得</w:t>
            </w:r>
            <w:r>
              <w:rPr>
                <w:rFonts w:hint="eastAsia" w:ascii="Times New Roman" w:hAnsi="Times New Roman" w:eastAsia="宋体"/>
                <w:szCs w:val="21"/>
              </w:rPr>
              <w:t>1</w:t>
            </w:r>
            <w:r>
              <w:rPr>
                <w:rFonts w:ascii="Times New Roman" w:hAnsi="Times New Roman" w:eastAsia="宋体"/>
                <w:szCs w:val="21"/>
              </w:rPr>
              <w:t>分；</w:t>
            </w:r>
          </w:p>
          <w:p w14:paraId="6FAF497A">
            <w:pPr>
              <w:adjustRightInd w:val="0"/>
              <w:snapToGrid w:val="0"/>
              <w:rPr>
                <w:rFonts w:ascii="Times New Roman" w:hAnsi="Times New Roman" w:eastAsia="宋体"/>
                <w:szCs w:val="21"/>
              </w:rPr>
            </w:pPr>
            <w:r>
              <w:rPr>
                <w:rFonts w:hint="eastAsia" w:ascii="Times New Roman" w:hAnsi="Times New Roman" w:eastAsia="宋体"/>
                <w:szCs w:val="21"/>
              </w:rPr>
              <w:t>其它不得分。</w:t>
            </w:r>
          </w:p>
          <w:p w14:paraId="32A2BB3E">
            <w:pPr>
              <w:rPr>
                <w:rFonts w:ascii="Times New Roman" w:hAnsi="Times New Roman" w:eastAsia="宋体" w:cs="Times New Roman"/>
                <w:szCs w:val="21"/>
              </w:rPr>
            </w:pPr>
            <w:r>
              <w:rPr>
                <w:rFonts w:hint="eastAsia" w:ascii="Times New Roman" w:hAnsi="Times New Roman" w:eastAsia="宋体"/>
                <w:szCs w:val="21"/>
              </w:rPr>
              <w:t>（需承诺或提供相关证明文件，未承诺或不提供不得分；已承诺，中标公告期限届满之日内（</w:t>
            </w:r>
            <w:r>
              <w:rPr>
                <w:rFonts w:ascii="Times New Roman" w:hAnsi="Times New Roman" w:eastAsia="宋体"/>
                <w:szCs w:val="21"/>
              </w:rPr>
              <w:t>7个工作日内）</w:t>
            </w:r>
            <w:r>
              <w:rPr>
                <w:rFonts w:hint="eastAsia" w:ascii="Times New Roman" w:hAnsi="Times New Roman" w:eastAsia="宋体"/>
                <w:szCs w:val="21"/>
              </w:rPr>
              <w:t>提供证明文件，无法提供，视为放弃中标（成交）资格，并承担相关责任）</w:t>
            </w:r>
          </w:p>
        </w:tc>
        <w:tc>
          <w:tcPr>
            <w:tcW w:w="876" w:type="dxa"/>
            <w:noWrap/>
            <w:vAlign w:val="center"/>
          </w:tcPr>
          <w:p w14:paraId="27F5FEFC">
            <w:pPr>
              <w:ind w:firstLine="210" w:firstLineChars="100"/>
              <w:rPr>
                <w:rFonts w:ascii="宋体" w:hAnsi="Times New Roman" w:eastAsia="宋体" w:cs="Times New Roman"/>
                <w:szCs w:val="21"/>
              </w:rPr>
            </w:pPr>
            <w:r>
              <w:rPr>
                <w:rFonts w:hint="eastAsia" w:ascii="宋体" w:hAnsi="Times New Roman" w:eastAsia="宋体" w:cs="Times New Roman"/>
                <w:szCs w:val="21"/>
                <w:lang w:val="en-US" w:eastAsia="zh-CN"/>
              </w:rPr>
              <w:t xml:space="preserve"> </w:t>
            </w:r>
            <w:bookmarkStart w:id="26" w:name="_GoBack"/>
            <w:bookmarkEnd w:id="26"/>
          </w:p>
        </w:tc>
      </w:tr>
      <w:tr w14:paraId="3141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04" w:type="dxa"/>
            <w:vMerge w:val="continue"/>
            <w:noWrap/>
            <w:vAlign w:val="center"/>
          </w:tcPr>
          <w:p w14:paraId="7AE7E7A1">
            <w:pPr>
              <w:spacing w:line="288" w:lineRule="auto"/>
              <w:jc w:val="center"/>
              <w:rPr>
                <w:rFonts w:ascii="宋体" w:hAnsi="Times New Roman" w:eastAsia="宋体" w:cs="Times New Roman"/>
                <w:szCs w:val="21"/>
              </w:rPr>
            </w:pPr>
          </w:p>
        </w:tc>
        <w:tc>
          <w:tcPr>
            <w:tcW w:w="1134" w:type="dxa"/>
            <w:noWrap/>
            <w:vAlign w:val="center"/>
          </w:tcPr>
          <w:p w14:paraId="2DAE0D44">
            <w:pPr>
              <w:jc w:val="center"/>
              <w:rPr>
                <w:rFonts w:ascii="宋体" w:hAnsi="Times New Roman" w:eastAsia="宋体" w:cs="Times New Roman"/>
                <w:szCs w:val="21"/>
              </w:rPr>
            </w:pPr>
            <w:r>
              <w:rPr>
                <w:rFonts w:hint="eastAsia" w:ascii="Times New Roman" w:hAnsi="Times New Roman" w:eastAsia="宋体"/>
              </w:rPr>
              <w:t>培训、测试、试运转、验收（2分）</w:t>
            </w:r>
          </w:p>
        </w:tc>
        <w:tc>
          <w:tcPr>
            <w:tcW w:w="7110" w:type="dxa"/>
            <w:noWrap/>
            <w:vAlign w:val="center"/>
          </w:tcPr>
          <w:p w14:paraId="093FB443">
            <w:pPr>
              <w:rPr>
                <w:rFonts w:hint="eastAsia" w:ascii="宋体" w:hAnsi="宋体" w:eastAsia="宋体"/>
                <w:szCs w:val="21"/>
              </w:rPr>
            </w:pPr>
            <w:r>
              <w:rPr>
                <w:rFonts w:hint="eastAsia" w:ascii="宋体" w:hAnsi="宋体" w:eastAsia="宋体"/>
                <w:szCs w:val="21"/>
              </w:rPr>
              <w:t>投标人提出的功能测试、试运转及验收方案，培训计划完整合理；</w:t>
            </w:r>
          </w:p>
          <w:p w14:paraId="6BF3178C">
            <w:pPr>
              <w:rPr>
                <w:rFonts w:hint="eastAsia" w:ascii="宋体" w:hAnsi="宋体" w:eastAsia="宋体"/>
                <w:szCs w:val="21"/>
              </w:rPr>
            </w:pPr>
            <w:r>
              <w:rPr>
                <w:rFonts w:hint="eastAsia" w:ascii="宋体" w:hAnsi="宋体" w:eastAsia="宋体"/>
                <w:szCs w:val="21"/>
              </w:rPr>
              <w:t>方案全面完整的，得2分；</w:t>
            </w:r>
          </w:p>
          <w:p w14:paraId="67DB5250">
            <w:pPr>
              <w:rPr>
                <w:rFonts w:hint="eastAsia" w:ascii="宋体" w:hAnsi="宋体" w:eastAsia="宋体"/>
                <w:szCs w:val="21"/>
              </w:rPr>
            </w:pPr>
            <w:r>
              <w:rPr>
                <w:rFonts w:hint="eastAsia" w:ascii="宋体" w:hAnsi="宋体" w:eastAsia="宋体"/>
                <w:szCs w:val="21"/>
              </w:rPr>
              <w:t>方案基本全面完整的，得1分；</w:t>
            </w:r>
          </w:p>
          <w:p w14:paraId="63F1BC06">
            <w:pPr>
              <w:adjustRightInd w:val="0"/>
              <w:snapToGrid w:val="0"/>
              <w:spacing w:line="288" w:lineRule="auto"/>
              <w:rPr>
                <w:rFonts w:ascii="Times New Roman" w:hAnsi="Times New Roman" w:eastAsia="宋体" w:cs="Times New Roman"/>
                <w:szCs w:val="21"/>
              </w:rPr>
            </w:pPr>
            <w:r>
              <w:rPr>
                <w:rFonts w:hint="eastAsia" w:ascii="宋体" w:hAnsi="宋体" w:eastAsia="宋体"/>
                <w:szCs w:val="21"/>
              </w:rPr>
              <w:t>未提及不得分。</w:t>
            </w:r>
          </w:p>
        </w:tc>
        <w:tc>
          <w:tcPr>
            <w:tcW w:w="876" w:type="dxa"/>
            <w:noWrap/>
            <w:vAlign w:val="center"/>
          </w:tcPr>
          <w:p w14:paraId="4BC720C6">
            <w:pPr>
              <w:ind w:firstLine="210" w:firstLineChars="100"/>
              <w:rPr>
                <w:rFonts w:ascii="宋体" w:hAnsi="Times New Roman" w:eastAsia="宋体" w:cs="Times New Roman"/>
                <w:szCs w:val="21"/>
              </w:rPr>
            </w:pPr>
          </w:p>
        </w:tc>
      </w:tr>
      <w:tr w14:paraId="341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04" w:type="dxa"/>
            <w:noWrap/>
            <w:vAlign w:val="center"/>
          </w:tcPr>
          <w:p w14:paraId="2BE84184">
            <w:pPr>
              <w:widowControl/>
              <w:spacing w:line="288" w:lineRule="auto"/>
              <w:ind w:right="-341"/>
              <w:rPr>
                <w:rFonts w:ascii="宋体" w:hAnsi="Times New Roman" w:eastAsia="宋体" w:cs="Times New Roman"/>
                <w:szCs w:val="21"/>
              </w:rPr>
            </w:pPr>
            <w:r>
              <w:rPr>
                <w:rFonts w:hint="eastAsia" w:ascii="宋体" w:hAnsi="宋体" w:eastAsia="宋体" w:cs="宋体"/>
                <w:szCs w:val="21"/>
              </w:rPr>
              <w:t>价格得分</w:t>
            </w:r>
          </w:p>
          <w:p w14:paraId="082627DE">
            <w:pPr>
              <w:widowControl/>
              <w:spacing w:line="288" w:lineRule="auto"/>
              <w:ind w:right="-341"/>
              <w:rPr>
                <w:rFonts w:ascii="宋体" w:hAnsi="Times New Roman" w:eastAsia="宋体" w:cs="Times New Roman"/>
                <w:szCs w:val="21"/>
              </w:rPr>
            </w:pPr>
            <w:r>
              <w:rPr>
                <w:rFonts w:hint="eastAsia" w:ascii="宋体" w:hAnsi="宋体" w:eastAsia="宋体" w:cs="宋体"/>
                <w:szCs w:val="21"/>
              </w:rPr>
              <w:t>（</w:t>
            </w:r>
            <w:r>
              <w:rPr>
                <w:rFonts w:ascii="宋体" w:hAnsi="宋体" w:eastAsia="宋体" w:cs="宋体"/>
                <w:szCs w:val="21"/>
              </w:rPr>
              <w:t>30</w:t>
            </w:r>
            <w:r>
              <w:rPr>
                <w:rFonts w:hint="eastAsia" w:ascii="宋体" w:hAnsi="宋体" w:eastAsia="宋体" w:cs="宋体"/>
                <w:szCs w:val="21"/>
              </w:rPr>
              <w:t>分）</w:t>
            </w:r>
          </w:p>
        </w:tc>
        <w:tc>
          <w:tcPr>
            <w:tcW w:w="8244" w:type="dxa"/>
            <w:gridSpan w:val="2"/>
            <w:noWrap/>
            <w:vAlign w:val="center"/>
          </w:tcPr>
          <w:p w14:paraId="3AD42AFE">
            <w:pPr>
              <w:spacing w:line="288" w:lineRule="auto"/>
              <w:ind w:right="-341"/>
              <w:rPr>
                <w:rFonts w:ascii="宋体" w:hAnsi="Times New Roman" w:eastAsia="宋体" w:cs="Times New Roman"/>
                <w:szCs w:val="21"/>
              </w:rPr>
            </w:pPr>
            <w:r>
              <w:rPr>
                <w:rFonts w:hint="eastAsia" w:ascii="宋体" w:hAnsi="宋体" w:eastAsia="宋体" w:cs="宋体"/>
                <w:szCs w:val="21"/>
              </w:rPr>
              <w:t>满足招标文件要求且价格最低的投标价为基准价，其价格分为满分。其他投标人的价格分统一按照下列公式计算：价格分</w:t>
            </w:r>
            <w:r>
              <w:rPr>
                <w:rFonts w:ascii="宋体" w:hAnsi="宋体" w:eastAsia="宋体" w:cs="宋体"/>
                <w:szCs w:val="21"/>
              </w:rPr>
              <w:t>=(</w:t>
            </w:r>
            <w:r>
              <w:rPr>
                <w:rFonts w:hint="eastAsia" w:ascii="宋体" w:hAnsi="宋体" w:eastAsia="宋体" w:cs="宋体"/>
                <w:szCs w:val="21"/>
              </w:rPr>
              <w:t>基准价／投标报价</w:t>
            </w:r>
            <w:r>
              <w:rPr>
                <w:rFonts w:ascii="宋体" w:hAnsi="宋体" w:eastAsia="宋体" w:cs="宋体"/>
                <w:szCs w:val="21"/>
              </w:rPr>
              <w:t>)</w:t>
            </w:r>
            <w:r>
              <w:rPr>
                <w:rFonts w:hint="eastAsia" w:ascii="宋体" w:hAnsi="宋体" w:eastAsia="宋体" w:cs="宋体"/>
                <w:szCs w:val="21"/>
              </w:rPr>
              <w:t>×价格权值×</w:t>
            </w:r>
            <w:r>
              <w:rPr>
                <w:rFonts w:ascii="宋体" w:hAnsi="宋体" w:eastAsia="宋体" w:cs="宋体"/>
                <w:szCs w:val="21"/>
              </w:rPr>
              <w:t>100</w:t>
            </w:r>
            <w:r>
              <w:rPr>
                <w:rFonts w:hint="eastAsia" w:ascii="宋体" w:hAnsi="宋体" w:eastAsia="宋体" w:cs="宋体"/>
                <w:szCs w:val="21"/>
              </w:rPr>
              <w:t>。</w:t>
            </w:r>
          </w:p>
        </w:tc>
        <w:tc>
          <w:tcPr>
            <w:tcW w:w="876" w:type="dxa"/>
            <w:noWrap/>
          </w:tcPr>
          <w:p w14:paraId="788226B7">
            <w:pPr>
              <w:ind w:firstLine="210" w:firstLineChars="100"/>
              <w:rPr>
                <w:rFonts w:ascii="宋体" w:hAnsi="Times New Roman" w:eastAsia="宋体" w:cs="Times New Roman"/>
                <w:szCs w:val="21"/>
              </w:rPr>
            </w:pPr>
          </w:p>
        </w:tc>
      </w:tr>
      <w:bookmarkEnd w:id="23"/>
    </w:tbl>
    <w:p w14:paraId="056FD0AB">
      <w:pPr>
        <w:tabs>
          <w:tab w:val="left" w:pos="1440"/>
        </w:tabs>
        <w:spacing w:line="360" w:lineRule="auto"/>
        <w:ind w:firstLine="602"/>
        <w:rPr>
          <w:rFonts w:ascii="Times New Roman" w:hAnsi="Times New Roman" w:eastAsia="黑体" w:cs="Times New Roman"/>
          <w:sz w:val="30"/>
        </w:rPr>
      </w:pPr>
    </w:p>
    <w:bookmarkEnd w:id="24"/>
    <w:p w14:paraId="2DA4F14F">
      <w:pPr>
        <w:tabs>
          <w:tab w:val="left" w:pos="1440"/>
        </w:tabs>
        <w:spacing w:line="360" w:lineRule="auto"/>
        <w:ind w:firstLine="602"/>
        <w:jc w:val="center"/>
        <w:rPr>
          <w:rFonts w:ascii="Times New Roman" w:hAnsi="Times New Roman" w:eastAsia="黑体" w:cs="Times New Roman"/>
          <w:sz w:val="30"/>
        </w:rPr>
      </w:pPr>
      <w:r>
        <w:rPr>
          <w:rFonts w:hint="eastAsia" w:ascii="宋体" w:hAnsi="宋体" w:eastAsia="宋体" w:cs="Times New Roman"/>
          <w:b/>
          <w:szCs w:val="21"/>
        </w:rPr>
        <w:t xml:space="preserve"> </w:t>
      </w:r>
    </w:p>
    <w:p w14:paraId="2BCA3E97">
      <w:pPr>
        <w:tabs>
          <w:tab w:val="left" w:pos="1440"/>
        </w:tabs>
        <w:spacing w:line="360" w:lineRule="auto"/>
        <w:ind w:firstLine="602"/>
        <w:jc w:val="center"/>
        <w:rPr>
          <w:rFonts w:ascii="Times New Roman" w:hAnsi="Times New Roman" w:eastAsia="黑体" w:cs="Times New Roman"/>
          <w:sz w:val="30"/>
        </w:rPr>
      </w:pPr>
    </w:p>
    <w:p w14:paraId="08CFE6FF">
      <w:pPr>
        <w:tabs>
          <w:tab w:val="left" w:pos="1440"/>
        </w:tabs>
        <w:spacing w:line="360" w:lineRule="auto"/>
        <w:ind w:firstLine="602"/>
        <w:jc w:val="center"/>
        <w:rPr>
          <w:rFonts w:ascii="Times New Roman" w:hAnsi="Times New Roman" w:eastAsia="黑体" w:cs="Times New Roman"/>
          <w:sz w:val="30"/>
        </w:rPr>
      </w:pPr>
    </w:p>
    <w:p w14:paraId="2ADD8AB2">
      <w:pPr>
        <w:tabs>
          <w:tab w:val="left" w:pos="1440"/>
        </w:tabs>
        <w:spacing w:line="360" w:lineRule="auto"/>
        <w:ind w:firstLine="602"/>
        <w:jc w:val="center"/>
        <w:rPr>
          <w:rFonts w:ascii="Times New Roman" w:hAnsi="Times New Roman" w:eastAsia="黑体" w:cs="Times New Roman"/>
          <w:sz w:val="30"/>
        </w:rPr>
      </w:pPr>
    </w:p>
    <w:p w14:paraId="101EA223">
      <w:pPr>
        <w:tabs>
          <w:tab w:val="left" w:pos="1440"/>
        </w:tabs>
        <w:spacing w:line="360" w:lineRule="auto"/>
        <w:ind w:firstLine="602"/>
        <w:jc w:val="center"/>
        <w:rPr>
          <w:rFonts w:ascii="Times New Roman" w:hAnsi="Times New Roman" w:eastAsia="黑体" w:cs="Times New Roman"/>
          <w:sz w:val="30"/>
        </w:rPr>
      </w:pPr>
    </w:p>
    <w:p w14:paraId="023ED988">
      <w:pPr>
        <w:tabs>
          <w:tab w:val="left" w:pos="1440"/>
        </w:tabs>
        <w:spacing w:line="360" w:lineRule="auto"/>
        <w:ind w:firstLine="602"/>
        <w:jc w:val="center"/>
        <w:rPr>
          <w:rFonts w:ascii="Times New Roman" w:hAnsi="Times New Roman" w:eastAsia="黑体" w:cs="Times New Roman"/>
          <w:sz w:val="30"/>
        </w:rPr>
      </w:pPr>
    </w:p>
    <w:p w14:paraId="402BEE74">
      <w:pPr>
        <w:tabs>
          <w:tab w:val="left" w:pos="1440"/>
        </w:tabs>
        <w:spacing w:line="360" w:lineRule="auto"/>
        <w:ind w:firstLine="602"/>
        <w:jc w:val="center"/>
        <w:rPr>
          <w:rFonts w:ascii="Times New Roman" w:hAnsi="Times New Roman" w:eastAsia="黑体" w:cs="Times New Roman"/>
          <w:sz w:val="30"/>
        </w:rPr>
      </w:pPr>
    </w:p>
    <w:p w14:paraId="7067ACE2">
      <w:pPr>
        <w:tabs>
          <w:tab w:val="left" w:pos="1440"/>
        </w:tabs>
        <w:spacing w:line="360" w:lineRule="auto"/>
        <w:ind w:firstLine="602"/>
        <w:jc w:val="center"/>
        <w:rPr>
          <w:rFonts w:ascii="Times New Roman" w:hAnsi="Times New Roman" w:eastAsia="黑体" w:cs="Times New Roman"/>
          <w:sz w:val="30"/>
        </w:rPr>
      </w:pPr>
    </w:p>
    <w:p w14:paraId="54605BA7">
      <w:pPr>
        <w:tabs>
          <w:tab w:val="left" w:pos="1440"/>
        </w:tabs>
        <w:spacing w:line="360" w:lineRule="auto"/>
        <w:rPr>
          <w:rFonts w:ascii="Times New Roman" w:hAnsi="Times New Roman" w:eastAsia="黑体" w:cs="Times New Roman"/>
          <w:sz w:val="30"/>
        </w:rPr>
      </w:pPr>
    </w:p>
    <w:p w14:paraId="0FA8F1C2">
      <w:pPr>
        <w:tabs>
          <w:tab w:val="left" w:pos="1440"/>
        </w:tabs>
        <w:spacing w:line="360" w:lineRule="auto"/>
        <w:ind w:firstLine="602"/>
        <w:jc w:val="center"/>
        <w:rPr>
          <w:rFonts w:ascii="Times New Roman" w:hAnsi="Times New Roman" w:eastAsia="黑体" w:cs="Times New Roman"/>
          <w:sz w:val="30"/>
        </w:rPr>
      </w:pPr>
    </w:p>
    <w:p w14:paraId="5F4F5C04">
      <w:pPr>
        <w:tabs>
          <w:tab w:val="left" w:pos="1440"/>
        </w:tabs>
        <w:spacing w:line="360" w:lineRule="auto"/>
        <w:ind w:firstLine="602"/>
        <w:jc w:val="center"/>
        <w:rPr>
          <w:rFonts w:ascii="Times New Roman" w:hAnsi="Times New Roman" w:eastAsia="黑体" w:cs="Times New Roman"/>
          <w:sz w:val="30"/>
        </w:rPr>
      </w:pPr>
    </w:p>
    <w:p w14:paraId="0289FCAB">
      <w:pPr>
        <w:tabs>
          <w:tab w:val="left" w:pos="1440"/>
        </w:tabs>
        <w:spacing w:line="360" w:lineRule="auto"/>
        <w:ind w:firstLine="602"/>
        <w:jc w:val="center"/>
        <w:rPr>
          <w:rFonts w:ascii="Times New Roman" w:hAnsi="Times New Roman" w:eastAsia="黑体" w:cs="Times New Roman"/>
          <w:sz w:val="30"/>
        </w:rPr>
      </w:pPr>
    </w:p>
    <w:p w14:paraId="02AEDF3A">
      <w:pPr>
        <w:tabs>
          <w:tab w:val="left" w:pos="1440"/>
        </w:tabs>
        <w:spacing w:line="360" w:lineRule="auto"/>
        <w:ind w:firstLine="602"/>
        <w:jc w:val="center"/>
        <w:rPr>
          <w:rFonts w:ascii="Times New Roman" w:hAnsi="Times New Roman" w:eastAsia="黑体" w:cs="Times New Roman"/>
          <w:sz w:val="30"/>
        </w:rPr>
      </w:pPr>
    </w:p>
    <w:p w14:paraId="09B662E8">
      <w:pPr>
        <w:tabs>
          <w:tab w:val="left" w:pos="1440"/>
        </w:tabs>
        <w:spacing w:line="360" w:lineRule="auto"/>
        <w:ind w:firstLine="602"/>
        <w:jc w:val="center"/>
        <w:rPr>
          <w:rFonts w:ascii="Times New Roman" w:hAnsi="Times New Roman" w:eastAsia="黑体" w:cs="Times New Roman"/>
          <w:sz w:val="30"/>
        </w:rPr>
      </w:pPr>
    </w:p>
    <w:p w14:paraId="34FD168C">
      <w:pPr>
        <w:tabs>
          <w:tab w:val="left" w:pos="1440"/>
        </w:tabs>
        <w:spacing w:line="360" w:lineRule="auto"/>
        <w:ind w:firstLine="602"/>
        <w:jc w:val="center"/>
        <w:rPr>
          <w:rFonts w:ascii="Times New Roman" w:hAnsi="Times New Roman" w:eastAsia="黑体" w:cs="Times New Roman"/>
          <w:sz w:val="30"/>
        </w:rPr>
      </w:pPr>
    </w:p>
    <w:p w14:paraId="6C56DAE2">
      <w:pPr>
        <w:tabs>
          <w:tab w:val="left" w:pos="1440"/>
        </w:tabs>
        <w:spacing w:line="360" w:lineRule="auto"/>
        <w:ind w:firstLine="602"/>
        <w:jc w:val="center"/>
        <w:rPr>
          <w:rFonts w:ascii="Times New Roman" w:hAnsi="Times New Roman" w:eastAsia="黑体" w:cs="Times New Roman"/>
          <w:sz w:val="30"/>
        </w:rPr>
      </w:pPr>
    </w:p>
    <w:p w14:paraId="5B17F88D">
      <w:pPr>
        <w:tabs>
          <w:tab w:val="left" w:pos="1440"/>
        </w:tabs>
        <w:spacing w:line="360" w:lineRule="auto"/>
        <w:ind w:firstLine="602"/>
        <w:jc w:val="center"/>
        <w:rPr>
          <w:rFonts w:ascii="Times New Roman" w:hAnsi="Times New Roman" w:eastAsia="黑体" w:cs="Times New Roman"/>
          <w:sz w:val="30"/>
        </w:rPr>
      </w:pPr>
    </w:p>
    <w:p w14:paraId="41A71B27">
      <w:pPr>
        <w:tabs>
          <w:tab w:val="left" w:pos="1440"/>
        </w:tabs>
        <w:spacing w:line="360" w:lineRule="auto"/>
        <w:ind w:firstLine="602"/>
        <w:jc w:val="center"/>
        <w:rPr>
          <w:rFonts w:ascii="Times New Roman" w:hAnsi="Times New Roman" w:eastAsia="黑体" w:cs="Times New Roman"/>
          <w:sz w:val="30"/>
        </w:rPr>
      </w:pPr>
    </w:p>
    <w:p w14:paraId="42C99084">
      <w:pPr>
        <w:tabs>
          <w:tab w:val="left" w:pos="1440"/>
        </w:tabs>
        <w:spacing w:line="360" w:lineRule="auto"/>
        <w:ind w:firstLine="602"/>
        <w:jc w:val="center"/>
        <w:rPr>
          <w:rFonts w:ascii="Times New Roman" w:hAnsi="Times New Roman" w:eastAsia="黑体" w:cs="Times New Roman"/>
          <w:sz w:val="30"/>
        </w:rPr>
      </w:pPr>
    </w:p>
    <w:p w14:paraId="49BA00A1">
      <w:pPr>
        <w:tabs>
          <w:tab w:val="left" w:pos="1440"/>
        </w:tabs>
        <w:spacing w:line="360" w:lineRule="auto"/>
        <w:ind w:firstLine="602"/>
        <w:jc w:val="center"/>
        <w:rPr>
          <w:rFonts w:ascii="Times New Roman" w:hAnsi="Times New Roman" w:eastAsia="黑体" w:cs="Times New Roman"/>
          <w:sz w:val="30"/>
        </w:rPr>
      </w:pPr>
    </w:p>
    <w:p w14:paraId="7FB6F0CF">
      <w:pPr>
        <w:tabs>
          <w:tab w:val="left" w:pos="1440"/>
        </w:tabs>
        <w:spacing w:line="360" w:lineRule="auto"/>
        <w:ind w:firstLine="602"/>
        <w:jc w:val="center"/>
        <w:rPr>
          <w:rFonts w:ascii="Times New Roman" w:hAnsi="Times New Roman" w:eastAsia="黑体" w:cs="Times New Roman"/>
          <w:sz w:val="30"/>
        </w:rPr>
      </w:pPr>
    </w:p>
    <w:p w14:paraId="28412A9D">
      <w:pPr>
        <w:tabs>
          <w:tab w:val="left" w:pos="1440"/>
        </w:tabs>
        <w:spacing w:line="360" w:lineRule="auto"/>
        <w:ind w:firstLine="602"/>
        <w:jc w:val="center"/>
        <w:rPr>
          <w:rFonts w:ascii="Times New Roman" w:hAnsi="Times New Roman" w:eastAsia="黑体" w:cs="Times New Roman"/>
          <w:sz w:val="30"/>
        </w:rPr>
      </w:pPr>
    </w:p>
    <w:p w14:paraId="670C94C9">
      <w:pPr>
        <w:tabs>
          <w:tab w:val="left" w:pos="1440"/>
        </w:tabs>
        <w:spacing w:line="360" w:lineRule="auto"/>
        <w:ind w:firstLine="602"/>
        <w:jc w:val="center"/>
        <w:rPr>
          <w:rFonts w:ascii="Times New Roman" w:hAnsi="Times New Roman" w:eastAsia="黑体" w:cs="Times New Roman"/>
          <w:sz w:val="30"/>
        </w:rPr>
      </w:pPr>
      <w:r>
        <w:rPr>
          <w:rFonts w:hint="eastAsia" w:ascii="Times New Roman" w:hAnsi="Times New Roman" w:eastAsia="黑体" w:cs="Times New Roman"/>
          <w:sz w:val="30"/>
        </w:rPr>
        <w:t>第五章 合同主要条款</w:t>
      </w:r>
      <w:bookmarkEnd w:id="0"/>
    </w:p>
    <w:p w14:paraId="68B4D55C">
      <w:pPr>
        <w:spacing w:line="360" w:lineRule="auto"/>
        <w:ind w:firstLine="562"/>
        <w:jc w:val="center"/>
        <w:rPr>
          <w:rFonts w:ascii="Times New Roman" w:hAnsi="Times New Roman" w:eastAsia="宋体" w:cs="Times New Roman"/>
          <w:b/>
          <w:sz w:val="28"/>
        </w:rPr>
      </w:pPr>
      <w:r>
        <w:rPr>
          <w:rFonts w:hint="eastAsia" w:ascii="Times New Roman" w:hAnsi="Times New Roman" w:eastAsia="宋体" w:cs="Times New Roman"/>
          <w:b/>
          <w:sz w:val="28"/>
        </w:rPr>
        <w:t>采购合同</w:t>
      </w:r>
      <w:r>
        <w:rPr>
          <w:rFonts w:ascii="Times New Roman" w:hAnsi="Times New Roman" w:eastAsia="宋体" w:cs="Times New Roman"/>
          <w:b/>
          <w:sz w:val="28"/>
        </w:rPr>
        <w:t>(</w:t>
      </w:r>
      <w:r>
        <w:rPr>
          <w:rFonts w:hint="eastAsia" w:ascii="Times New Roman" w:hAnsi="Times New Roman" w:eastAsia="宋体" w:cs="Times New Roman"/>
          <w:b/>
          <w:sz w:val="28"/>
        </w:rPr>
        <w:t>仅供参考</w:t>
      </w:r>
      <w:r>
        <w:rPr>
          <w:rFonts w:ascii="Times New Roman" w:hAnsi="Times New Roman" w:eastAsia="宋体" w:cs="Times New Roman"/>
          <w:b/>
          <w:sz w:val="28"/>
        </w:rPr>
        <w:t>)</w:t>
      </w:r>
    </w:p>
    <w:p w14:paraId="7C6A0B4D">
      <w:pPr>
        <w:spacing w:line="312" w:lineRule="auto"/>
        <w:rPr>
          <w:rFonts w:hint="eastAsia" w:ascii="宋体" w:hAnsi="宋体" w:eastAsia="宋体" w:cs="Times New Roman"/>
        </w:rPr>
      </w:pPr>
    </w:p>
    <w:p w14:paraId="0B4083DC">
      <w:pPr>
        <w:spacing w:line="288" w:lineRule="auto"/>
        <w:ind w:firstLine="413" w:firstLineChars="196"/>
        <w:rPr>
          <w:rFonts w:hint="eastAsia" w:ascii="宋体" w:hAnsi="宋体" w:eastAsia="宋体" w:cs="Times New Roman"/>
          <w:b/>
          <w:kern w:val="0"/>
        </w:rPr>
      </w:pPr>
      <w:bookmarkStart w:id="25" w:name="_Hlk118299836"/>
      <w:r>
        <w:rPr>
          <w:rFonts w:hint="eastAsia" w:ascii="宋体" w:hAnsi="宋体" w:eastAsia="宋体" w:cs="Times New Roman"/>
          <w:b/>
          <w:kern w:val="0"/>
        </w:rPr>
        <w:t>招标文件、中标人的投标文件及其澄清文件等，均为合同的组成部分。</w:t>
      </w:r>
    </w:p>
    <w:p w14:paraId="450F3E34">
      <w:pPr>
        <w:spacing w:line="288" w:lineRule="auto"/>
        <w:ind w:firstLine="105" w:firstLineChars="50"/>
        <w:rPr>
          <w:rFonts w:hint="eastAsia"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浙江省岱山县第一人民医院（</w:t>
      </w:r>
      <w:r>
        <w:rPr>
          <w:rFonts w:hint="eastAsia" w:ascii="宋体" w:hAnsi="宋体" w:eastAsia="宋体" w:cs="Times New Roman"/>
        </w:rPr>
        <w:t>甲方）和中标人（乙方）签订。</w:t>
      </w:r>
    </w:p>
    <w:p w14:paraId="74D21BF7">
      <w:pPr>
        <w:spacing w:line="288" w:lineRule="auto"/>
        <w:ind w:firstLine="211" w:firstLineChars="100"/>
        <w:rPr>
          <w:rFonts w:hint="eastAsia" w:ascii="宋体" w:hAnsi="宋体" w:eastAsia="宋体" w:cs="Times New Roman"/>
          <w:b/>
        </w:rPr>
      </w:pPr>
    </w:p>
    <w:p w14:paraId="3B87D315">
      <w:pPr>
        <w:spacing w:line="288" w:lineRule="auto"/>
        <w:ind w:firstLine="826" w:firstLineChars="392"/>
        <w:rPr>
          <w:rFonts w:hint="eastAsia" w:ascii="宋体" w:hAnsi="宋体" w:eastAsia="宋体" w:cs="Times New Roman"/>
          <w:b/>
        </w:rPr>
      </w:pPr>
      <w:r>
        <w:rPr>
          <w:rFonts w:hint="eastAsia" w:ascii="宋体" w:hAnsi="宋体" w:eastAsia="宋体" w:cs="Times New Roman"/>
          <w:b/>
        </w:rPr>
        <w:t>浙江省岱山县第一人民医院内窥镜摄像系统采购项目合同（范本）</w:t>
      </w:r>
    </w:p>
    <w:p w14:paraId="64B9AC4F">
      <w:pPr>
        <w:spacing w:after="240" w:afterLines="100"/>
        <w:ind w:firstLine="402"/>
        <w:rPr>
          <w:rFonts w:hint="eastAsia" w:ascii="宋体" w:hAnsi="宋体" w:eastAsia="宋体" w:cs="Times New Roman"/>
          <w:kern w:val="0"/>
          <w:sz w:val="20"/>
          <w:szCs w:val="20"/>
        </w:rPr>
      </w:pPr>
      <w:r>
        <w:rPr>
          <w:rFonts w:hint="eastAsia" w:ascii="宋体" w:hAnsi="宋体" w:eastAsia="宋体" w:cs="Times New Roman"/>
          <w:kern w:val="0"/>
          <w:sz w:val="20"/>
          <w:szCs w:val="20"/>
        </w:rPr>
        <w:t>甲方：</w:t>
      </w:r>
    </w:p>
    <w:p w14:paraId="4214512E">
      <w:pPr>
        <w:spacing w:after="240" w:afterLines="100"/>
        <w:ind w:firstLine="422"/>
        <w:rPr>
          <w:rFonts w:hint="eastAsia" w:ascii="宋体" w:hAnsi="宋体" w:eastAsia="宋体" w:cs="Times New Roman"/>
        </w:rPr>
      </w:pPr>
      <w:r>
        <w:rPr>
          <w:rFonts w:hint="eastAsia" w:ascii="宋体" w:hAnsi="宋体" w:eastAsia="宋体" w:cs="Times New Roman"/>
        </w:rPr>
        <w:t>乙方：</w:t>
      </w:r>
    </w:p>
    <w:p w14:paraId="207B1C91">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甲、乙双方根据年月日《浙江省岱山县第一人民医院内窥镜摄像系统采购项目》招标的结果（招标编号：SZGXZS2024230）和“招标文件”的要求，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14:paraId="2E03ABC3">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一、产品及项目清单：</w:t>
      </w:r>
    </w:p>
    <w:tbl>
      <w:tblPr>
        <w:tblStyle w:val="62"/>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203394CE">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5DE11D72">
            <w:pPr>
              <w:snapToGrid w:val="0"/>
              <w:jc w:val="center"/>
              <w:rPr>
                <w:rFonts w:hint="eastAsia" w:ascii="宋体" w:hAnsi="宋体" w:eastAsia="宋体" w:cs="Times New Roman"/>
              </w:rPr>
            </w:pPr>
            <w:r>
              <w:rPr>
                <w:rFonts w:hint="eastAsia" w:ascii="宋体" w:hAnsi="宋体" w:eastAsia="宋体" w:cs="Times New Roman"/>
              </w:rPr>
              <w:t>产品部分</w:t>
            </w:r>
          </w:p>
        </w:tc>
      </w:tr>
      <w:tr w14:paraId="1C87C417">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75E05602">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3A508D41">
            <w:pPr>
              <w:jc w:val="center"/>
              <w:rPr>
                <w:rFonts w:hint="eastAsia"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3F47BA46">
            <w:pPr>
              <w:jc w:val="center"/>
              <w:rPr>
                <w:rFonts w:hint="eastAsia"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3DC1EA18">
            <w:pPr>
              <w:jc w:val="center"/>
              <w:rPr>
                <w:rFonts w:hint="eastAsia"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533E6C51">
            <w:pPr>
              <w:jc w:val="center"/>
              <w:rPr>
                <w:rFonts w:hint="eastAsia"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1CCE31D9">
            <w:pPr>
              <w:jc w:val="center"/>
              <w:rPr>
                <w:rFonts w:hint="eastAsia"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2D5B242E">
            <w:pPr>
              <w:jc w:val="center"/>
              <w:rPr>
                <w:rFonts w:hint="eastAsia" w:ascii="宋体" w:hAnsi="宋体" w:eastAsia="宋体" w:cs="Times New Roman"/>
              </w:rPr>
            </w:pPr>
            <w:r>
              <w:rPr>
                <w:rFonts w:hint="eastAsia" w:ascii="宋体" w:hAnsi="宋体" w:eastAsia="宋体" w:cs="Times New Roman"/>
              </w:rPr>
              <w:t>金额</w:t>
            </w:r>
          </w:p>
        </w:tc>
      </w:tr>
      <w:tr w14:paraId="6118E81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F7A75DB">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80821AF">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2B010939">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61CB9098">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5976FC98">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4C54A34">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5FBC97D0">
            <w:pPr>
              <w:jc w:val="right"/>
              <w:rPr>
                <w:rFonts w:hint="eastAsia" w:ascii="宋体" w:hAnsi="宋体" w:eastAsia="宋体" w:cs="Times New Roman"/>
              </w:rPr>
            </w:pPr>
          </w:p>
        </w:tc>
      </w:tr>
      <w:tr w14:paraId="347CAC4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38DB3C6">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E36637C">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47935A7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7B039ACA">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545643B9">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C70F24B">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640BD1CE">
            <w:pPr>
              <w:jc w:val="right"/>
              <w:rPr>
                <w:rFonts w:hint="eastAsia" w:ascii="宋体" w:hAnsi="宋体" w:eastAsia="宋体" w:cs="Times New Roman"/>
              </w:rPr>
            </w:pPr>
          </w:p>
        </w:tc>
      </w:tr>
      <w:tr w14:paraId="084CEC70">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DE9A424">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774AC115">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09DE31D3">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2C2A346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A2961EE">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509ED3BB">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782D98D4">
            <w:pPr>
              <w:jc w:val="right"/>
              <w:rPr>
                <w:rFonts w:hint="eastAsia" w:ascii="宋体" w:hAnsi="宋体" w:eastAsia="宋体" w:cs="Times New Roman"/>
              </w:rPr>
            </w:pPr>
          </w:p>
        </w:tc>
      </w:tr>
      <w:tr w14:paraId="665BDEDA">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0A173C10">
            <w:pP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867EE35">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062A2A2B">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1AA06EF8">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17CDCE2D">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D6B6306">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2BC2AC61">
            <w:pPr>
              <w:jc w:val="right"/>
              <w:rPr>
                <w:rFonts w:hint="eastAsia" w:ascii="宋体" w:hAnsi="宋体" w:eastAsia="宋体" w:cs="Times New Roman"/>
              </w:rPr>
            </w:pPr>
          </w:p>
        </w:tc>
      </w:tr>
      <w:tr w14:paraId="60B9B3A9">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6D813453">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0C139E8">
            <w:pPr>
              <w:jc w:val="center"/>
              <w:rPr>
                <w:rFonts w:hint="eastAsia"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5FD74688">
            <w:pPr>
              <w:rPr>
                <w:rFonts w:hint="eastAsia" w:ascii="宋体" w:hAnsi="宋体" w:eastAsia="宋体" w:cs="Times New Roman"/>
              </w:rPr>
            </w:pPr>
            <w:r>
              <w:rPr>
                <w:rFonts w:hint="eastAsia" w:ascii="宋体" w:hAnsi="宋体" w:eastAsia="宋体" w:cs="Times New Roman"/>
              </w:rPr>
              <w:t>（大写）（小写）</w:t>
            </w:r>
          </w:p>
        </w:tc>
      </w:tr>
      <w:tr w14:paraId="3ACA7124">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4F2E3595">
            <w:pPr>
              <w:snapToGrid w:val="0"/>
              <w:spacing w:before="120" w:beforeLines="50" w:after="120" w:afterLines="50"/>
              <w:jc w:val="center"/>
              <w:rPr>
                <w:rFonts w:hint="eastAsia" w:ascii="宋体" w:hAnsi="宋体" w:eastAsia="宋体" w:cs="Times New Roman"/>
              </w:rPr>
            </w:pPr>
            <w:r>
              <w:rPr>
                <w:rFonts w:hint="eastAsia" w:ascii="宋体" w:hAnsi="宋体" w:eastAsia="宋体" w:cs="Times New Roman"/>
              </w:rPr>
              <w:t>其它部分</w:t>
            </w:r>
          </w:p>
        </w:tc>
      </w:tr>
      <w:tr w14:paraId="0C6864E3">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03634E05">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13B4C46D">
            <w:pPr>
              <w:jc w:val="center"/>
              <w:rPr>
                <w:rFonts w:hint="eastAsia"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8E03C54">
            <w:pPr>
              <w:jc w:val="center"/>
              <w:rPr>
                <w:rFonts w:hint="eastAsia"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D7714DD">
            <w:pPr>
              <w:jc w:val="center"/>
              <w:rPr>
                <w:rFonts w:hint="eastAsia" w:ascii="宋体" w:hAnsi="宋体" w:eastAsia="宋体" w:cs="Times New Roman"/>
              </w:rPr>
            </w:pPr>
            <w:r>
              <w:rPr>
                <w:rFonts w:hint="eastAsia" w:ascii="宋体" w:hAnsi="宋体" w:eastAsia="宋体" w:cs="Times New Roman"/>
              </w:rPr>
              <w:t>金额</w:t>
            </w:r>
          </w:p>
        </w:tc>
      </w:tr>
      <w:tr w14:paraId="43B2231B">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1BF32305">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59934664">
            <w:pPr>
              <w:jc w:val="center"/>
              <w:rPr>
                <w:rFonts w:hint="eastAsia"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0200406D">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5EB43DC2">
            <w:pPr>
              <w:jc w:val="center"/>
              <w:rPr>
                <w:rFonts w:hint="eastAsia" w:ascii="宋体" w:hAnsi="宋体" w:eastAsia="宋体" w:cs="Times New Roman"/>
              </w:rPr>
            </w:pPr>
          </w:p>
        </w:tc>
      </w:tr>
      <w:tr w14:paraId="5B518A0F">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3F9954F">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8E1AAA7">
            <w:pPr>
              <w:jc w:val="center"/>
              <w:rPr>
                <w:rFonts w:hint="eastAsia"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445C8FED">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2E0A46F9">
            <w:pPr>
              <w:jc w:val="center"/>
              <w:rPr>
                <w:rFonts w:hint="eastAsia" w:ascii="宋体" w:hAnsi="宋体" w:eastAsia="宋体" w:cs="Times New Roman"/>
              </w:rPr>
            </w:pPr>
          </w:p>
        </w:tc>
      </w:tr>
      <w:tr w14:paraId="67801B24">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622A45DA">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14:paraId="0AC6A553">
            <w:pPr>
              <w:jc w:val="center"/>
              <w:rPr>
                <w:rFonts w:hint="eastAsia"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01C10E90">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665860A2">
            <w:pPr>
              <w:jc w:val="center"/>
              <w:rPr>
                <w:rFonts w:hint="eastAsia" w:ascii="宋体" w:hAnsi="宋体" w:eastAsia="宋体" w:cs="Times New Roman"/>
              </w:rPr>
            </w:pPr>
          </w:p>
        </w:tc>
      </w:tr>
      <w:tr w14:paraId="3F093DB5">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389E2153">
            <w:pPr>
              <w:jc w:val="center"/>
              <w:rPr>
                <w:rFonts w:hint="eastAsia"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14:paraId="2571408D">
            <w:pPr>
              <w:jc w:val="center"/>
              <w:rPr>
                <w:rFonts w:hint="eastAsia"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04C61B12">
            <w:pPr>
              <w:rPr>
                <w:rFonts w:hint="eastAsia" w:ascii="宋体" w:hAnsi="宋体" w:eastAsia="宋体" w:cs="Times New Roman"/>
              </w:rPr>
            </w:pPr>
            <w:r>
              <w:rPr>
                <w:rFonts w:hint="eastAsia" w:ascii="宋体" w:hAnsi="宋体" w:eastAsia="宋体" w:cs="Times New Roman"/>
              </w:rPr>
              <w:t>（大写）（小写）</w:t>
            </w:r>
          </w:p>
        </w:tc>
      </w:tr>
      <w:tr w14:paraId="23A6BC34">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60911D1F">
            <w:pPr>
              <w:jc w:val="center"/>
              <w:rPr>
                <w:rFonts w:hint="eastAsia"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3A171C55">
            <w:pPr>
              <w:rPr>
                <w:rFonts w:hint="eastAsia" w:ascii="宋体" w:hAnsi="宋体" w:eastAsia="宋体" w:cs="Times New Roman"/>
              </w:rPr>
            </w:pPr>
            <w:r>
              <w:rPr>
                <w:rFonts w:hint="eastAsia" w:ascii="宋体" w:hAnsi="宋体" w:eastAsia="宋体" w:cs="Times New Roman"/>
              </w:rPr>
              <w:t>（大写）（小写）</w:t>
            </w:r>
          </w:p>
        </w:tc>
      </w:tr>
    </w:tbl>
    <w:p w14:paraId="4E8EC9C4">
      <w:pPr>
        <w:spacing w:before="120" w:beforeLines="50" w:line="312" w:lineRule="auto"/>
        <w:rPr>
          <w:rFonts w:hint="eastAsia" w:ascii="宋体" w:hAnsi="宋体" w:eastAsia="宋体" w:cs="Times New Roman"/>
        </w:rPr>
      </w:pPr>
      <w:r>
        <w:rPr>
          <w:rFonts w:hint="eastAsia" w:ascii="宋体" w:hAnsi="宋体" w:eastAsia="宋体" w:cs="Times New Roman"/>
        </w:rPr>
        <w:t>二、设备的交货时间、地点和运费：</w:t>
      </w:r>
    </w:p>
    <w:p w14:paraId="56DF4ADB">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合同签订之后   天内完成。</w:t>
      </w:r>
    </w:p>
    <w:p w14:paraId="4F47878D">
      <w:pPr>
        <w:spacing w:line="312" w:lineRule="auto"/>
        <w:ind w:firstLine="422"/>
        <w:rPr>
          <w:rFonts w:hint="eastAsia" w:ascii="宋体" w:hAnsi="宋体" w:eastAsia="宋体" w:cs="Times New Roman"/>
          <w:bCs/>
        </w:rPr>
      </w:pPr>
      <w:r>
        <w:rPr>
          <w:rFonts w:ascii="宋体" w:hAnsi="宋体" w:eastAsia="宋体" w:cs="Times New Roman"/>
          <w:bCs/>
        </w:rPr>
        <w:t>2.</w:t>
      </w:r>
      <w:r>
        <w:rPr>
          <w:rFonts w:hint="eastAsia" w:ascii="宋体" w:hAnsi="宋体" w:eastAsia="宋体" w:cs="Times New Roman"/>
          <w:bCs/>
        </w:rPr>
        <w:t>交货地点为：</w:t>
      </w:r>
    </w:p>
    <w:p w14:paraId="06281DD1">
      <w:pPr>
        <w:spacing w:line="312" w:lineRule="auto"/>
        <w:ind w:firstLine="422"/>
        <w:rPr>
          <w:rFonts w:hint="eastAsia" w:ascii="宋体" w:hAnsi="宋体" w:eastAsia="宋体" w:cs="Times New Roman"/>
          <w:bCs/>
        </w:rPr>
      </w:pPr>
      <w:r>
        <w:rPr>
          <w:rFonts w:ascii="宋体" w:hAnsi="宋体" w:eastAsia="宋体" w:cs="Times New Roman"/>
          <w:bCs/>
        </w:rPr>
        <w:t>3.</w:t>
      </w:r>
      <w:r>
        <w:rPr>
          <w:rFonts w:hint="eastAsia" w:ascii="宋体" w:hAnsi="宋体" w:eastAsia="宋体" w:cs="Times New Roman"/>
          <w:bCs/>
        </w:rPr>
        <w:t>产品运送产生的费用由乙方负责。</w:t>
      </w:r>
    </w:p>
    <w:p w14:paraId="4C0C9C7D">
      <w:pPr>
        <w:spacing w:line="312" w:lineRule="auto"/>
        <w:rPr>
          <w:rFonts w:hint="eastAsia" w:ascii="宋体" w:hAnsi="宋体" w:eastAsia="宋体" w:cs="Times New Roman"/>
        </w:rPr>
      </w:pPr>
      <w:r>
        <w:rPr>
          <w:rFonts w:hint="eastAsia" w:ascii="宋体" w:hAnsi="宋体" w:eastAsia="宋体" w:cs="Times New Roman"/>
        </w:rPr>
        <w:t>三、产品质量要求：</w:t>
      </w:r>
    </w:p>
    <w:p w14:paraId="1ADC3EC7">
      <w:pPr>
        <w:spacing w:line="312" w:lineRule="auto"/>
        <w:ind w:firstLine="420" w:firstLineChars="200"/>
        <w:rPr>
          <w:rFonts w:hint="eastAsia"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14:paraId="0E612A31">
      <w:pPr>
        <w:spacing w:line="312" w:lineRule="auto"/>
        <w:rPr>
          <w:rFonts w:hint="eastAsia" w:ascii="宋体" w:hAnsi="宋体" w:eastAsia="宋体" w:cs="Times New Roman"/>
        </w:rPr>
      </w:pPr>
      <w:r>
        <w:rPr>
          <w:rFonts w:hint="eastAsia" w:ascii="宋体" w:hAnsi="宋体" w:eastAsia="宋体" w:cs="Times New Roman"/>
        </w:rPr>
        <w:t>四、产品验收：</w:t>
      </w:r>
    </w:p>
    <w:p w14:paraId="409C61BB">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乙方完成全部项目的安装调试并通过自验和试运行测试后，由甲方组织项目的验收。</w:t>
      </w:r>
    </w:p>
    <w:p w14:paraId="4A5E2B29">
      <w:pPr>
        <w:spacing w:line="312" w:lineRule="auto"/>
        <w:ind w:firstLine="422"/>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乙方完成产品交付，在自验、试运行正常后，书面通知甲方；甲方在接到书面通知后，经三个月试运行，出具并签署验收报告。设备的验收标准参照设备的原厂标准。</w:t>
      </w:r>
    </w:p>
    <w:p w14:paraId="19AA90C6">
      <w:pPr>
        <w:spacing w:line="312" w:lineRule="auto"/>
        <w:ind w:firstLine="422"/>
        <w:rPr>
          <w:rFonts w:hint="eastAsia" w:ascii="宋体" w:hAnsi="宋体" w:eastAsia="宋体" w:cs="Times New Roman"/>
        </w:rPr>
      </w:pPr>
      <w:r>
        <w:rPr>
          <w:rFonts w:hint="eastAsia" w:ascii="宋体" w:hAnsi="宋体" w:eastAsia="宋体" w:cs="Times New Roman"/>
        </w:rPr>
        <w:t>合同约定的验收时间：</w:t>
      </w:r>
    </w:p>
    <w:p w14:paraId="3F80BD58">
      <w:pPr>
        <w:tabs>
          <w:tab w:val="left" w:pos="900"/>
        </w:tabs>
        <w:adjustRightInd w:val="0"/>
        <w:spacing w:line="312" w:lineRule="auto"/>
        <w:rPr>
          <w:rFonts w:hint="eastAsia" w:ascii="宋体" w:hAnsi="宋体" w:eastAsia="宋体" w:cs="Times New Roman"/>
        </w:rPr>
      </w:pPr>
      <w:r>
        <w:rPr>
          <w:rFonts w:hint="eastAsia" w:ascii="宋体" w:hAnsi="宋体" w:eastAsia="宋体" w:cs="Times New Roman"/>
        </w:rPr>
        <w:t>五、付款方式：</w:t>
      </w:r>
    </w:p>
    <w:p w14:paraId="48ECA266">
      <w:pPr>
        <w:spacing w:before="25" w:line="312" w:lineRule="auto"/>
        <w:ind w:left="464" w:leftChars="171" w:hanging="105" w:hangingChars="50"/>
        <w:rPr>
          <w:rFonts w:hint="eastAsia" w:ascii="宋体" w:hAnsi="宋体" w:eastAsia="宋体" w:cs="Times New Roman"/>
          <w:b/>
        </w:rPr>
      </w:pPr>
      <w:r>
        <w:rPr>
          <w:rFonts w:hint="eastAsia" w:ascii="宋体" w:hAnsi="宋体" w:eastAsia="宋体" w:cs="Times New Roman"/>
        </w:rPr>
        <w:t>（见招标文件）</w:t>
      </w:r>
    </w:p>
    <w:p w14:paraId="391EFD32">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本合同以人民币进行结算。</w:t>
      </w:r>
    </w:p>
    <w:p w14:paraId="74E42E58">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由甲方决定是否需要提供预付款担保</w:t>
      </w:r>
      <w:r>
        <w:rPr>
          <w:rFonts w:ascii="宋体" w:hAnsi="宋体" w:eastAsia="宋体" w:cs="Times New Roman"/>
        </w:rPr>
        <w:t>(</w:t>
      </w:r>
      <w:r>
        <w:rPr>
          <w:rFonts w:hint="eastAsia" w:ascii="宋体" w:hAnsi="宋体" w:eastAsia="宋体" w:cs="Times New Roman"/>
        </w:rPr>
        <w:t>预付款担保形式可以是银行保函、担保公司担保等</w:t>
      </w:r>
      <w:r>
        <w:rPr>
          <w:rFonts w:ascii="宋体" w:hAnsi="宋体" w:eastAsia="宋体" w:cs="Times New Roman"/>
        </w:rPr>
        <w:t>)</w:t>
      </w:r>
      <w:r>
        <w:rPr>
          <w:rFonts w:hint="eastAsia" w:ascii="宋体" w:hAnsi="宋体" w:eastAsia="宋体" w:cs="Times New Roman"/>
        </w:rPr>
        <w:t>。</w:t>
      </w:r>
    </w:p>
    <w:p w14:paraId="70D2D53C">
      <w:pPr>
        <w:spacing w:line="312" w:lineRule="auto"/>
        <w:rPr>
          <w:rFonts w:hint="eastAsia" w:ascii="宋体" w:hAnsi="宋体" w:eastAsia="宋体" w:cs="Times New Roman"/>
        </w:rPr>
      </w:pPr>
      <w:r>
        <w:rPr>
          <w:rFonts w:hint="eastAsia" w:ascii="宋体" w:hAnsi="宋体" w:eastAsia="宋体" w:cs="Times New Roman"/>
        </w:rPr>
        <w:t>六、售后服务：</w:t>
      </w:r>
    </w:p>
    <w:p w14:paraId="634B54F5">
      <w:pPr>
        <w:spacing w:line="312" w:lineRule="auto"/>
        <w:ind w:firstLine="420" w:firstLineChars="200"/>
        <w:rPr>
          <w:rFonts w:hint="eastAsia" w:ascii="宋体" w:hAnsi="宋体" w:eastAsia="宋体" w:cs="Times New Roman"/>
        </w:rPr>
      </w:pPr>
      <w:r>
        <w:rPr>
          <w:rFonts w:hint="eastAsia" w:ascii="宋体" w:hAnsi="宋体" w:eastAsia="宋体" w:cs="Times New Roman"/>
        </w:rPr>
        <w:t>（见招标文件）</w:t>
      </w:r>
    </w:p>
    <w:p w14:paraId="5C072613">
      <w:pPr>
        <w:spacing w:line="312" w:lineRule="auto"/>
        <w:rPr>
          <w:rFonts w:hint="eastAsia" w:ascii="宋体" w:hAnsi="宋体" w:eastAsia="宋体" w:cs="Times New Roman"/>
        </w:rPr>
      </w:pPr>
      <w:r>
        <w:rPr>
          <w:rFonts w:hint="eastAsia" w:ascii="宋体" w:hAnsi="宋体" w:eastAsia="宋体" w:cs="Times New Roman"/>
        </w:rPr>
        <w:t>七、违约责任：</w:t>
      </w:r>
    </w:p>
    <w:p w14:paraId="194C9666">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乙方所交的产品品种、型号、规格、质量不符合同规定标准的，甲方有权拒绝收货。</w:t>
      </w:r>
    </w:p>
    <w:p w14:paraId="2A328552">
      <w:pPr>
        <w:spacing w:line="312" w:lineRule="auto"/>
        <w:ind w:left="630" w:hanging="630" w:hangingChars="300"/>
        <w:rPr>
          <w:rFonts w:hint="eastAsia" w:ascii="宋体" w:hAnsi="宋体" w:eastAsia="宋体" w:cs="Times New Roman"/>
        </w:rPr>
      </w:pPr>
      <w:r>
        <w:rPr>
          <w:rFonts w:ascii="宋体" w:hAnsi="宋体" w:eastAsia="宋体" w:cs="Times New Roman"/>
        </w:rPr>
        <w:t xml:space="preserve">    2.</w:t>
      </w:r>
      <w:r>
        <w:rPr>
          <w:rFonts w:hint="eastAsia" w:ascii="宋体" w:hAnsi="宋体" w:eastAsia="宋体" w:cs="Times New Roman"/>
        </w:rPr>
        <w:t>乙方若不能交付产品，甲方有权选择取消合同并向乙方索赔产品总值百分之十的违约金。</w:t>
      </w:r>
    </w:p>
    <w:p w14:paraId="6F317274">
      <w:pPr>
        <w:spacing w:line="312" w:lineRule="auto"/>
        <w:ind w:left="630" w:leftChars="200" w:hanging="210" w:hangingChars="100"/>
        <w:rPr>
          <w:rFonts w:hint="eastAsia" w:ascii="宋体" w:hAnsi="宋体" w:eastAsia="宋体" w:cs="Times New Roman"/>
        </w:rPr>
      </w:pPr>
      <w:r>
        <w:rPr>
          <w:rFonts w:ascii="宋体" w:hAnsi="宋体" w:eastAsia="宋体" w:cs="Times New Roman"/>
        </w:rPr>
        <w:t>3.</w:t>
      </w:r>
      <w:r>
        <w:rPr>
          <w:rFonts w:hint="eastAsia" w:ascii="宋体" w:hAnsi="宋体" w:eastAsia="宋体" w:cs="Times New Roman"/>
        </w:rPr>
        <w:t>乙方逾期交付产品，甲方有权向乙方索赔违约金，以每日支付未交产品款的千分之五计算。</w:t>
      </w:r>
    </w:p>
    <w:p w14:paraId="5700B9E9">
      <w:pPr>
        <w:spacing w:line="312" w:lineRule="auto"/>
        <w:rPr>
          <w:rFonts w:hint="eastAsia" w:ascii="宋体" w:hAnsi="宋体" w:eastAsia="宋体" w:cs="Times New Roman"/>
        </w:rPr>
      </w:pPr>
      <w:r>
        <w:rPr>
          <w:rFonts w:hint="eastAsia" w:ascii="宋体" w:hAnsi="宋体" w:eastAsia="宋体" w:cs="Times New Roman"/>
        </w:rPr>
        <w:t>八、合同争议的仲裁：</w:t>
      </w:r>
    </w:p>
    <w:p w14:paraId="51E8FD87">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因设备质量问题发生争议，由国家和市政府指定的技术单位进行质量鉴定，该鉴定结论是终局的，供需双方应当接受。</w:t>
      </w:r>
    </w:p>
    <w:p w14:paraId="725314BB">
      <w:pPr>
        <w:spacing w:line="312" w:lineRule="auto"/>
        <w:ind w:firstLine="420" w:firstLineChars="200"/>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本合同争议产生的诉讼，由甲方所在地人民法院管辖。</w:t>
      </w:r>
    </w:p>
    <w:p w14:paraId="784F5153">
      <w:pPr>
        <w:spacing w:line="312" w:lineRule="auto"/>
        <w:rPr>
          <w:rFonts w:hint="eastAsia" w:ascii="宋体" w:hAnsi="宋体" w:eastAsia="宋体" w:cs="Times New Roman"/>
        </w:rPr>
      </w:pPr>
      <w:r>
        <w:rPr>
          <w:rFonts w:hint="eastAsia" w:ascii="宋体" w:hAnsi="宋体" w:eastAsia="宋体" w:cs="Times New Roman"/>
        </w:rPr>
        <w:t>九、本合同未尽事宜，由甲、乙双方协商解决。</w:t>
      </w:r>
    </w:p>
    <w:p w14:paraId="15EFE60D">
      <w:pPr>
        <w:spacing w:line="312" w:lineRule="auto"/>
        <w:ind w:left="420" w:hanging="420" w:hangingChars="200"/>
        <w:rPr>
          <w:rFonts w:hint="eastAsia" w:ascii="宋体" w:hAnsi="宋体" w:eastAsia="宋体" w:cs="Times New Roman"/>
        </w:rPr>
      </w:pPr>
      <w:r>
        <w:rPr>
          <w:rFonts w:hint="eastAsia" w:ascii="宋体" w:hAnsi="宋体" w:eastAsia="宋体" w:cs="Times New Roman"/>
        </w:rPr>
        <w:t>十、本合同壹式叁份，甲、乙双方及代理机构各执壹份，具有同等的法律效力。</w:t>
      </w:r>
    </w:p>
    <w:p w14:paraId="2F592ECE">
      <w:pPr>
        <w:spacing w:line="312" w:lineRule="auto"/>
        <w:rPr>
          <w:rFonts w:hint="eastAsia" w:ascii="宋体" w:hAnsi="宋体" w:eastAsia="宋体" w:cs="Times New Roman"/>
        </w:rPr>
      </w:pPr>
    </w:p>
    <w:p w14:paraId="0B656384">
      <w:pPr>
        <w:spacing w:line="312" w:lineRule="auto"/>
        <w:rPr>
          <w:rFonts w:hint="eastAsia" w:ascii="宋体" w:hAnsi="宋体" w:eastAsia="宋体" w:cs="Times New Roman"/>
        </w:rPr>
      </w:pPr>
      <w:r>
        <w:rPr>
          <w:rFonts w:hint="eastAsia" w:ascii="宋体" w:hAnsi="宋体" w:eastAsia="宋体" w:cs="Times New Roman"/>
        </w:rPr>
        <w:t>甲方：                           乙方：</w:t>
      </w:r>
    </w:p>
    <w:p w14:paraId="4BA767CA">
      <w:pPr>
        <w:spacing w:line="312" w:lineRule="auto"/>
        <w:rPr>
          <w:rFonts w:hint="eastAsia" w:ascii="宋体" w:hAnsi="宋体" w:eastAsia="宋体" w:cs="Times New Roman"/>
        </w:rPr>
      </w:pPr>
      <w:r>
        <w:rPr>
          <w:rFonts w:hint="eastAsia" w:ascii="宋体" w:hAnsi="宋体" w:eastAsia="宋体" w:cs="Times New Roman"/>
        </w:rPr>
        <w:t>地址：                           地址：</w:t>
      </w:r>
    </w:p>
    <w:p w14:paraId="704589FF">
      <w:pPr>
        <w:spacing w:line="312" w:lineRule="auto"/>
        <w:rPr>
          <w:rFonts w:hint="eastAsia" w:ascii="宋体" w:hAnsi="宋体" w:eastAsia="宋体" w:cs="Times New Roman"/>
        </w:rPr>
      </w:pPr>
      <w:r>
        <w:rPr>
          <w:rFonts w:hint="eastAsia" w:ascii="宋体" w:hAnsi="宋体" w:eastAsia="宋体" w:cs="Times New Roman"/>
        </w:rPr>
        <w:t>法人代表：                       法人代表：</w:t>
      </w:r>
    </w:p>
    <w:p w14:paraId="36CBDEC5">
      <w:pPr>
        <w:spacing w:line="312" w:lineRule="auto"/>
        <w:rPr>
          <w:rFonts w:hint="eastAsia" w:ascii="宋体" w:hAnsi="宋体" w:eastAsia="宋体" w:cs="Times New Roman"/>
        </w:rPr>
      </w:pPr>
      <w:r>
        <w:rPr>
          <w:rFonts w:hint="eastAsia" w:ascii="宋体" w:hAnsi="宋体" w:eastAsia="宋体" w:cs="Times New Roman"/>
        </w:rPr>
        <w:t>电话：                           电话：</w:t>
      </w:r>
    </w:p>
    <w:p w14:paraId="462DEB08">
      <w:pPr>
        <w:spacing w:line="312" w:lineRule="auto"/>
        <w:rPr>
          <w:rFonts w:hint="eastAsia" w:ascii="宋体" w:hAnsi="宋体" w:eastAsia="宋体" w:cs="Times New Roman"/>
        </w:rPr>
      </w:pPr>
      <w:r>
        <w:rPr>
          <w:rFonts w:hint="eastAsia" w:ascii="宋体" w:hAnsi="宋体" w:eastAsia="宋体" w:cs="Times New Roman"/>
        </w:rPr>
        <w:t>电传：                           电传：</w:t>
      </w:r>
    </w:p>
    <w:p w14:paraId="6A9E65F9">
      <w:pPr>
        <w:spacing w:line="312" w:lineRule="auto"/>
        <w:rPr>
          <w:rFonts w:hint="eastAsia" w:ascii="宋体" w:hAnsi="宋体" w:eastAsia="宋体" w:cs="Times New Roman"/>
        </w:rPr>
      </w:pPr>
      <w:r>
        <w:rPr>
          <w:rFonts w:hint="eastAsia" w:ascii="宋体" w:hAnsi="宋体" w:eastAsia="宋体" w:cs="Times New Roman"/>
        </w:rPr>
        <w:t>邮政编码：                       邮政编码：</w:t>
      </w:r>
    </w:p>
    <w:p w14:paraId="59BAFA04">
      <w:pPr>
        <w:spacing w:line="312" w:lineRule="auto"/>
        <w:rPr>
          <w:rFonts w:hint="eastAsia" w:ascii="宋体" w:hAnsi="宋体" w:eastAsia="宋体" w:cs="Times New Roman"/>
        </w:rPr>
      </w:pPr>
      <w:r>
        <w:rPr>
          <w:rFonts w:hint="eastAsia" w:ascii="宋体" w:hAnsi="宋体" w:eastAsia="宋体" w:cs="Times New Roman"/>
        </w:rPr>
        <w:t>开户银行：                       开户银行：</w:t>
      </w:r>
    </w:p>
    <w:p w14:paraId="75164F41">
      <w:pPr>
        <w:spacing w:line="312" w:lineRule="auto"/>
        <w:rPr>
          <w:rFonts w:hint="eastAsia" w:ascii="宋体" w:hAnsi="宋体" w:eastAsia="宋体" w:cs="Times New Roman"/>
        </w:rPr>
      </w:pPr>
      <w:r>
        <w:rPr>
          <w:rFonts w:hint="eastAsia" w:ascii="Times New Roman" w:hAnsi="Times New Roman" w:eastAsia="宋体" w:cs="Times New Roman"/>
        </w:rPr>
        <w:t>账号：                           账号：</w:t>
      </w:r>
    </w:p>
    <w:p w14:paraId="73EB6EB7">
      <w:pPr>
        <w:spacing w:line="312" w:lineRule="auto"/>
        <w:rPr>
          <w:rFonts w:hint="eastAsia" w:ascii="宋体" w:hAnsi="宋体" w:eastAsia="宋体" w:cs="Times New Roman"/>
        </w:rPr>
      </w:pPr>
      <w:r>
        <w:rPr>
          <w:rFonts w:hint="eastAsia" w:ascii="宋体" w:hAnsi="宋体" w:eastAsia="宋体" w:cs="Times New Roman"/>
        </w:rPr>
        <w:t>日期：                           日期：</w:t>
      </w:r>
    </w:p>
    <w:p w14:paraId="2A03574C">
      <w:pPr>
        <w:snapToGrid w:val="0"/>
        <w:spacing w:line="460" w:lineRule="atLeast"/>
        <w:ind w:firstLine="420"/>
        <w:rPr>
          <w:rFonts w:hint="eastAsia" w:ascii="等线" w:hAnsi="等线" w:eastAsia="等线" w:cs="Times New Roman"/>
          <w:szCs w:val="21"/>
        </w:rPr>
      </w:pPr>
    </w:p>
    <w:p w14:paraId="5D38B8FA">
      <w:pPr>
        <w:snapToGrid w:val="0"/>
        <w:spacing w:line="260" w:lineRule="exact"/>
        <w:rPr>
          <w:rFonts w:hint="eastAsia" w:ascii="宋体" w:hAnsi="宋体" w:eastAsia="宋体" w:cs="Times New Roman"/>
          <w:szCs w:val="21"/>
        </w:rPr>
      </w:pPr>
    </w:p>
    <w:p w14:paraId="641D3BC4">
      <w:pPr>
        <w:snapToGrid w:val="0"/>
        <w:spacing w:line="260" w:lineRule="exact"/>
        <w:rPr>
          <w:rFonts w:hint="eastAsia" w:ascii="宋体" w:hAnsi="宋体" w:eastAsia="宋体" w:cs="Times New Roman"/>
          <w:szCs w:val="21"/>
        </w:rPr>
      </w:pPr>
    </w:p>
    <w:p w14:paraId="508AAC16">
      <w:pPr>
        <w:snapToGrid w:val="0"/>
        <w:spacing w:line="260" w:lineRule="exact"/>
        <w:rPr>
          <w:rFonts w:hint="eastAsia" w:ascii="宋体" w:hAnsi="宋体" w:eastAsia="宋体" w:cs="Times New Roman"/>
          <w:szCs w:val="21"/>
        </w:rPr>
      </w:pPr>
    </w:p>
    <w:p w14:paraId="72F8B8AE">
      <w:pPr>
        <w:snapToGrid w:val="0"/>
        <w:spacing w:line="260" w:lineRule="exact"/>
        <w:rPr>
          <w:rFonts w:hint="eastAsia" w:ascii="宋体" w:hAnsi="宋体" w:eastAsia="宋体" w:cs="Times New Roman"/>
          <w:szCs w:val="21"/>
        </w:rPr>
      </w:pPr>
    </w:p>
    <w:p w14:paraId="4AD1F29B">
      <w:pPr>
        <w:snapToGrid w:val="0"/>
        <w:spacing w:line="260" w:lineRule="exact"/>
        <w:rPr>
          <w:rFonts w:hint="eastAsia" w:ascii="宋体" w:hAnsi="宋体" w:eastAsia="宋体" w:cs="Times New Roman"/>
          <w:szCs w:val="21"/>
        </w:rPr>
      </w:pPr>
    </w:p>
    <w:p w14:paraId="735506D6">
      <w:pPr>
        <w:snapToGrid w:val="0"/>
        <w:spacing w:line="260" w:lineRule="exact"/>
        <w:rPr>
          <w:rFonts w:hint="eastAsia" w:ascii="宋体" w:hAnsi="宋体" w:eastAsia="宋体" w:cs="Times New Roman"/>
          <w:szCs w:val="21"/>
        </w:rPr>
      </w:pPr>
    </w:p>
    <w:p w14:paraId="1FF43A7A">
      <w:pPr>
        <w:snapToGrid w:val="0"/>
        <w:spacing w:line="260" w:lineRule="exact"/>
        <w:rPr>
          <w:rFonts w:hint="eastAsia" w:ascii="宋体" w:hAnsi="宋体" w:eastAsia="宋体" w:cs="Times New Roman"/>
          <w:szCs w:val="21"/>
        </w:rPr>
      </w:pPr>
    </w:p>
    <w:p w14:paraId="7774222C">
      <w:pPr>
        <w:snapToGrid w:val="0"/>
        <w:spacing w:line="260" w:lineRule="exact"/>
        <w:rPr>
          <w:rFonts w:hint="eastAsia" w:ascii="宋体" w:hAnsi="宋体" w:eastAsia="宋体" w:cs="Times New Roman"/>
          <w:szCs w:val="21"/>
        </w:rPr>
      </w:pPr>
    </w:p>
    <w:p w14:paraId="3D4FF99B">
      <w:pPr>
        <w:snapToGrid w:val="0"/>
        <w:spacing w:line="260" w:lineRule="exact"/>
        <w:rPr>
          <w:rFonts w:hint="eastAsia" w:ascii="宋体" w:hAnsi="宋体" w:eastAsia="宋体" w:cs="Times New Roman"/>
          <w:szCs w:val="21"/>
        </w:rPr>
      </w:pPr>
    </w:p>
    <w:p w14:paraId="40278075">
      <w:pPr>
        <w:snapToGrid w:val="0"/>
        <w:spacing w:line="260" w:lineRule="exact"/>
        <w:rPr>
          <w:rFonts w:hint="eastAsia" w:ascii="宋体" w:hAnsi="宋体" w:eastAsia="宋体" w:cs="Times New Roman"/>
          <w:szCs w:val="21"/>
        </w:rPr>
      </w:pPr>
      <w:r>
        <w:rPr>
          <w:rFonts w:hint="eastAsia" w:ascii="宋体" w:hAnsi="宋体" w:eastAsia="宋体" w:cs="Times New Roman"/>
          <w:szCs w:val="21"/>
        </w:rPr>
        <w:t>信贷政策</w:t>
      </w:r>
    </w:p>
    <w:p w14:paraId="4677D77A">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E924E64">
      <w:pPr>
        <w:spacing w:line="240" w:lineRule="exact"/>
        <w:ind w:firstLine="482"/>
        <w:contextualSpacing/>
        <w:rPr>
          <w:rFonts w:hint="eastAsia" w:ascii="宋体" w:hAnsi="宋体" w:eastAsia="宋体" w:cs="Times New Roman"/>
          <w:sz w:val="24"/>
          <w:szCs w:val="20"/>
        </w:rPr>
      </w:pP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2FA7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4DD641D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7264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5A2B840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52753B0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7666CC7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60BDF4C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0A7A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958289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1619A915">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w:t>
            </w:r>
            <w:r>
              <w:rPr>
                <w:rFonts w:ascii="宋体" w:hAnsi="宋体" w:eastAsia="宋体" w:cs="仿宋_GB2312"/>
                <w:szCs w:val="21"/>
              </w:rPr>
              <w:t>70%</w:t>
            </w:r>
            <w:r>
              <w:rPr>
                <w:rFonts w:hint="eastAsia" w:ascii="宋体" w:hAnsi="宋体" w:eastAsia="宋体" w:cs="仿宋_GB2312"/>
                <w:szCs w:val="21"/>
              </w:rPr>
              <w:t>，线上申请，随借随还。</w:t>
            </w:r>
            <w:r>
              <w:rPr>
                <w:rFonts w:ascii="宋体" w:hAnsi="宋体" w:eastAsia="宋体" w:cs="仿宋_GB2312"/>
                <w:szCs w:val="21"/>
              </w:rPr>
              <w:t>2.</w:t>
            </w:r>
            <w:r>
              <w:rPr>
                <w:rFonts w:hint="eastAsia" w:ascii="宋体" w:hAnsi="宋体" w:eastAsia="宋体" w:cs="仿宋_GB2312"/>
                <w:szCs w:val="21"/>
              </w:rPr>
              <w:t>融资利率低，最低可至当期</w:t>
            </w:r>
            <w:r>
              <w:rPr>
                <w:rFonts w:ascii="宋体" w:hAnsi="宋体" w:eastAsia="宋体" w:cs="仿宋_GB2312"/>
                <w:szCs w:val="21"/>
              </w:rPr>
              <w:t>LPR</w:t>
            </w:r>
            <w:r>
              <w:rPr>
                <w:rFonts w:hint="eastAsia" w:ascii="宋体" w:hAnsi="宋体" w:eastAsia="宋体" w:cs="仿宋_GB2312"/>
                <w:szCs w:val="21"/>
              </w:rPr>
              <w:t>利率。</w:t>
            </w:r>
          </w:p>
          <w:p w14:paraId="71785302">
            <w:pPr>
              <w:spacing w:line="240" w:lineRule="exact"/>
              <w:contextualSpacing/>
              <w:rPr>
                <w:rFonts w:hint="eastAsia" w:ascii="宋体" w:hAnsi="宋体" w:eastAsia="宋体" w:cs="Times New Roman"/>
                <w:szCs w:val="21"/>
              </w:rPr>
            </w:pPr>
            <w:r>
              <w:rPr>
                <w:rFonts w:ascii="宋体" w:hAnsi="宋体" w:eastAsia="宋体" w:cs="仿宋_GB2312"/>
                <w:szCs w:val="21"/>
              </w:rPr>
              <w:t>3.</w:t>
            </w:r>
            <w:r>
              <w:rPr>
                <w:rFonts w:hint="eastAsia" w:ascii="宋体" w:hAnsi="宋体" w:eastAsia="宋体" w:cs="仿宋_GB2312"/>
                <w:szCs w:val="21"/>
              </w:rPr>
              <w:t>担保方式灵活，以政府采购合同进行融资，无需另外抵押。</w:t>
            </w:r>
          </w:p>
        </w:tc>
        <w:tc>
          <w:tcPr>
            <w:tcW w:w="2220" w:type="dxa"/>
            <w:vAlign w:val="center"/>
          </w:tcPr>
          <w:p w14:paraId="30155F6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3EF9A6A5">
            <w:pPr>
              <w:spacing w:line="240" w:lineRule="exact"/>
              <w:contextualSpacing/>
              <w:rPr>
                <w:rFonts w:hint="eastAsia" w:ascii="宋体" w:hAnsi="宋体" w:eastAsia="宋体" w:cs="Times New Roman"/>
                <w:szCs w:val="21"/>
              </w:rPr>
            </w:pPr>
            <w:r>
              <w:rPr>
                <w:rFonts w:ascii="宋体" w:hAnsi="宋体" w:eastAsia="宋体" w:cs="Times New Roman"/>
                <w:szCs w:val="21"/>
              </w:rPr>
              <w:t>0580-2166242, 15858076468</w:t>
            </w:r>
          </w:p>
        </w:tc>
      </w:tr>
      <w:tr w14:paraId="3128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4ED019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3362831A">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654C4B58">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w:t>
            </w:r>
            <w:r>
              <w:rPr>
                <w:rFonts w:ascii="宋体" w:hAnsi="宋体" w:eastAsia="宋体" w:cs="Times New Roman"/>
                <w:szCs w:val="21"/>
              </w:rPr>
              <w:t>90%</w:t>
            </w:r>
            <w:r>
              <w:rPr>
                <w:rFonts w:hint="eastAsia" w:ascii="宋体" w:hAnsi="宋体" w:eastAsia="宋体" w:cs="Times New Roman"/>
                <w:szCs w:val="21"/>
              </w:rPr>
              <w:t>，单户额度最高可达</w:t>
            </w:r>
            <w:r>
              <w:rPr>
                <w:rFonts w:ascii="宋体" w:hAnsi="宋体" w:eastAsia="宋体" w:cs="Times New Roman"/>
                <w:szCs w:val="21"/>
              </w:rPr>
              <w:t>3000</w:t>
            </w:r>
            <w:r>
              <w:rPr>
                <w:rFonts w:hint="eastAsia" w:ascii="宋体" w:hAnsi="宋体" w:eastAsia="宋体" w:cs="Times New Roman"/>
                <w:szCs w:val="21"/>
              </w:rPr>
              <w:t>万。</w:t>
            </w:r>
          </w:p>
          <w:p w14:paraId="3AF35313">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23C6CD28">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1CB9356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08434B6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18B14A4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647A2ED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w:t>
            </w:r>
            <w:r>
              <w:rPr>
                <w:rFonts w:ascii="宋体" w:hAnsi="宋体" w:eastAsia="宋体" w:cs="Times New Roman"/>
                <w:szCs w:val="21"/>
              </w:rPr>
              <w:t>13957201791</w:t>
            </w:r>
          </w:p>
          <w:p w14:paraId="3E63299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w:t>
            </w:r>
            <w:r>
              <w:rPr>
                <w:rFonts w:ascii="宋体" w:hAnsi="宋体" w:eastAsia="宋体" w:cs="Times New Roman"/>
                <w:szCs w:val="21"/>
              </w:rPr>
              <w:t>13655803997</w:t>
            </w:r>
          </w:p>
          <w:p w14:paraId="7D4091D9">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w:t>
            </w:r>
            <w:r>
              <w:rPr>
                <w:rFonts w:ascii="宋体" w:hAnsi="宋体" w:eastAsia="宋体" w:cs="Times New Roman"/>
                <w:szCs w:val="21"/>
              </w:rPr>
              <w:t>13587086324</w:t>
            </w:r>
          </w:p>
        </w:tc>
      </w:tr>
      <w:tr w14:paraId="4DFD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DE936E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26EB469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w:t>
            </w:r>
            <w:r>
              <w:rPr>
                <w:rFonts w:ascii="宋体" w:hAnsi="宋体" w:eastAsia="宋体" w:cs="Times New Roman"/>
                <w:szCs w:val="21"/>
              </w:rPr>
              <w:t>80%</w:t>
            </w:r>
            <w:r>
              <w:rPr>
                <w:rFonts w:hint="eastAsia" w:ascii="宋体" w:hAnsi="宋体" w:eastAsia="宋体" w:cs="Times New Roman"/>
                <w:szCs w:val="21"/>
              </w:rPr>
              <w:t>，单户、单笔最高可达</w:t>
            </w:r>
            <w:r>
              <w:rPr>
                <w:rFonts w:ascii="宋体" w:hAnsi="宋体" w:eastAsia="宋体" w:cs="Times New Roman"/>
                <w:szCs w:val="21"/>
              </w:rPr>
              <w:t>3000</w:t>
            </w:r>
            <w:r>
              <w:rPr>
                <w:rFonts w:hint="eastAsia" w:ascii="宋体" w:hAnsi="宋体" w:eastAsia="宋体" w:cs="Times New Roman"/>
                <w:szCs w:val="21"/>
              </w:rPr>
              <w:t>万，最长期限一年。</w:t>
            </w:r>
          </w:p>
        </w:tc>
        <w:tc>
          <w:tcPr>
            <w:tcW w:w="2220" w:type="dxa"/>
            <w:vAlign w:val="center"/>
          </w:tcPr>
          <w:p w14:paraId="2AFF8AE3">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287FE841">
            <w:pPr>
              <w:spacing w:line="240" w:lineRule="exact"/>
              <w:contextualSpacing/>
              <w:rPr>
                <w:rFonts w:hint="eastAsia" w:ascii="宋体" w:hAnsi="宋体" w:eastAsia="宋体" w:cs="Times New Roman"/>
                <w:szCs w:val="21"/>
              </w:rPr>
            </w:pPr>
            <w:r>
              <w:rPr>
                <w:rFonts w:ascii="宋体" w:hAnsi="宋体" w:eastAsia="宋体" w:cs="Times New Roman"/>
                <w:szCs w:val="21"/>
              </w:rPr>
              <w:t>0580-2185201</w:t>
            </w:r>
            <w:r>
              <w:rPr>
                <w:rFonts w:hint="eastAsia" w:ascii="宋体" w:hAnsi="宋体" w:eastAsia="宋体" w:cs="Times New Roman"/>
                <w:szCs w:val="21"/>
              </w:rPr>
              <w:t>，</w:t>
            </w:r>
            <w:r>
              <w:rPr>
                <w:rFonts w:ascii="宋体" w:hAnsi="宋体" w:eastAsia="宋体" w:cs="Times New Roman"/>
                <w:szCs w:val="21"/>
              </w:rPr>
              <w:t>18205800451</w:t>
            </w:r>
          </w:p>
        </w:tc>
      </w:tr>
      <w:tr w14:paraId="1C13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C75993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66839C09">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w:t>
            </w:r>
            <w:r>
              <w:rPr>
                <w:rFonts w:ascii="宋体" w:hAnsi="宋体" w:eastAsia="宋体" w:cs="仿宋_GB2312"/>
                <w:szCs w:val="21"/>
              </w:rPr>
              <w:t>3000</w:t>
            </w:r>
            <w:r>
              <w:rPr>
                <w:rFonts w:hint="eastAsia" w:ascii="宋体" w:hAnsi="宋体" w:eastAsia="宋体" w:cs="仿宋_GB2312"/>
                <w:szCs w:val="21"/>
              </w:rPr>
              <w:t>万元，单笔提款金额最高至合同金额的</w:t>
            </w:r>
            <w:r>
              <w:rPr>
                <w:rFonts w:ascii="宋体" w:hAnsi="宋体" w:eastAsia="宋体" w:cs="仿宋_GB2312"/>
                <w:szCs w:val="21"/>
              </w:rPr>
              <w:t>90%</w:t>
            </w:r>
            <w:r>
              <w:rPr>
                <w:rFonts w:hint="eastAsia" w:ascii="宋体" w:hAnsi="宋体" w:eastAsia="宋体" w:cs="仿宋_GB2312"/>
                <w:szCs w:val="21"/>
              </w:rPr>
              <w:t>。二、操作简便、模式丰富。客户通过我行一网通等渠道在线申请。支持线上用款，按日计息，随借随还，利率最低至当期</w:t>
            </w:r>
            <w:r>
              <w:rPr>
                <w:rFonts w:ascii="宋体" w:hAnsi="宋体" w:eastAsia="宋体" w:cs="仿宋_GB2312"/>
                <w:szCs w:val="21"/>
              </w:rPr>
              <w:t>LPR</w:t>
            </w:r>
            <w:r>
              <w:rPr>
                <w:rFonts w:hint="eastAsia" w:ascii="宋体" w:hAnsi="宋体" w:eastAsia="宋体" w:cs="仿宋_GB2312"/>
                <w:szCs w:val="21"/>
              </w:rPr>
              <w:t>。三、担保方式灵活。实际控制人夫妇担保＋融资项下应收账款质押作为辅助，无需抵押，一次性签署合作协议。</w:t>
            </w:r>
          </w:p>
        </w:tc>
        <w:tc>
          <w:tcPr>
            <w:tcW w:w="2220" w:type="dxa"/>
            <w:vAlign w:val="center"/>
          </w:tcPr>
          <w:p w14:paraId="6205E2E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16DFA040">
            <w:pPr>
              <w:spacing w:line="240" w:lineRule="exact"/>
              <w:contextualSpacing/>
              <w:rPr>
                <w:rFonts w:hint="eastAsia" w:ascii="宋体" w:hAnsi="宋体" w:eastAsia="宋体" w:cs="Times New Roman"/>
                <w:szCs w:val="21"/>
              </w:rPr>
            </w:pPr>
            <w:r>
              <w:rPr>
                <w:rFonts w:ascii="宋体" w:hAnsi="宋体" w:eastAsia="宋体" w:cs="Times New Roman"/>
                <w:szCs w:val="21"/>
              </w:rPr>
              <w:t>0580-2061710</w:t>
            </w:r>
            <w:r>
              <w:rPr>
                <w:rFonts w:hint="eastAsia" w:ascii="宋体" w:hAnsi="宋体" w:eastAsia="宋体" w:cs="Times New Roman"/>
                <w:szCs w:val="21"/>
              </w:rPr>
              <w:t>，</w:t>
            </w:r>
            <w:r>
              <w:rPr>
                <w:rFonts w:ascii="宋体" w:hAnsi="宋体" w:eastAsia="宋体" w:cs="Times New Roman"/>
                <w:szCs w:val="21"/>
              </w:rPr>
              <w:t>13957227971</w:t>
            </w:r>
          </w:p>
        </w:tc>
      </w:tr>
      <w:tr w14:paraId="6FAE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2E0717D">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676EA060">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w:t>
            </w:r>
            <w:r>
              <w:rPr>
                <w:rFonts w:ascii="宋体" w:hAnsi="宋体" w:eastAsia="宋体" w:cs="Times New Roman"/>
                <w:szCs w:val="21"/>
              </w:rPr>
              <w:t>1000</w:t>
            </w:r>
            <w:r>
              <w:rPr>
                <w:rFonts w:hint="eastAsia" w:ascii="宋体" w:hAnsi="宋体" w:eastAsia="宋体" w:cs="Times New Roman"/>
                <w:szCs w:val="21"/>
              </w:rPr>
              <w:t>万元，且最高额度核定一般不超过借款人（含实际控制人控制的其他经营实体）最近</w:t>
            </w:r>
            <w:r>
              <w:rPr>
                <w:rFonts w:ascii="宋体" w:hAnsi="宋体" w:eastAsia="宋体" w:cs="Times New Roman"/>
                <w:szCs w:val="21"/>
              </w:rPr>
              <w:t>13</w:t>
            </w:r>
            <w:r>
              <w:rPr>
                <w:rFonts w:hint="eastAsia" w:ascii="宋体" w:hAnsi="宋体" w:eastAsia="宋体" w:cs="Times New Roman"/>
                <w:szCs w:val="21"/>
              </w:rPr>
              <w:t>个月合计有效中标合同金额的</w:t>
            </w:r>
            <w:r>
              <w:rPr>
                <w:rFonts w:ascii="宋体" w:hAnsi="宋体" w:eastAsia="宋体" w:cs="Times New Roman"/>
                <w:szCs w:val="21"/>
              </w:rPr>
              <w:t>70%</w:t>
            </w:r>
            <w:r>
              <w:rPr>
                <w:rFonts w:hint="eastAsia" w:ascii="宋体" w:hAnsi="宋体" w:eastAsia="宋体" w:cs="Times New Roman"/>
                <w:szCs w:val="21"/>
              </w:rPr>
              <w:t>。</w:t>
            </w:r>
          </w:p>
          <w:p w14:paraId="1A0B6628">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w:t>
            </w:r>
            <w:r>
              <w:rPr>
                <w:rFonts w:ascii="宋体" w:hAnsi="宋体" w:eastAsia="宋体" w:cs="Times New Roman"/>
                <w:szCs w:val="21"/>
              </w:rPr>
              <w:t>1000</w:t>
            </w:r>
            <w:r>
              <w:rPr>
                <w:rFonts w:hint="eastAsia" w:ascii="宋体" w:hAnsi="宋体" w:eastAsia="宋体" w:cs="Times New Roman"/>
                <w:szCs w:val="21"/>
              </w:rPr>
              <w:t>万元，单笔业务授信额度不超过“政采云平台”提供的中标通知书承载的中标金额或本次申请授信提供的采购合同金额的</w:t>
            </w:r>
            <w:r>
              <w:rPr>
                <w:rFonts w:ascii="宋体" w:hAnsi="宋体" w:eastAsia="宋体" w:cs="Times New Roman"/>
                <w:szCs w:val="21"/>
              </w:rPr>
              <w:t>80%</w:t>
            </w:r>
            <w:r>
              <w:rPr>
                <w:rFonts w:hint="eastAsia" w:ascii="宋体" w:hAnsi="宋体" w:eastAsia="宋体" w:cs="Times New Roman"/>
                <w:szCs w:val="21"/>
              </w:rPr>
              <w:t>，且用信金额不超过采购合同未付金额的</w:t>
            </w:r>
            <w:r>
              <w:rPr>
                <w:rFonts w:ascii="宋体" w:hAnsi="宋体" w:eastAsia="宋体" w:cs="Times New Roman"/>
                <w:szCs w:val="21"/>
              </w:rPr>
              <w:t>80%</w:t>
            </w:r>
            <w:r>
              <w:rPr>
                <w:rFonts w:hint="eastAsia" w:ascii="宋体" w:hAnsi="宋体" w:eastAsia="宋体" w:cs="Times New Roman"/>
                <w:szCs w:val="21"/>
              </w:rPr>
              <w:t>。</w:t>
            </w:r>
          </w:p>
          <w:p w14:paraId="425AD9DC">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w:t>
            </w:r>
            <w:r>
              <w:rPr>
                <w:rFonts w:ascii="宋体" w:hAnsi="宋体" w:eastAsia="宋体" w:cs="Times New Roman"/>
                <w:szCs w:val="21"/>
              </w:rPr>
              <w:t>500</w:t>
            </w:r>
            <w:r>
              <w:rPr>
                <w:rFonts w:hint="eastAsia" w:ascii="宋体" w:hAnsi="宋体" w:eastAsia="宋体" w:cs="Times New Roman"/>
                <w:szCs w:val="21"/>
              </w:rPr>
              <w:t>万元，且不超过借款人中标通知书承载的中标金额或本次申请授信提供的采购合同的</w:t>
            </w:r>
            <w:r>
              <w:rPr>
                <w:rFonts w:ascii="宋体" w:hAnsi="宋体" w:eastAsia="宋体" w:cs="Times New Roman"/>
                <w:szCs w:val="21"/>
              </w:rPr>
              <w:t>80%</w:t>
            </w:r>
            <w:r>
              <w:rPr>
                <w:rFonts w:hint="eastAsia" w:ascii="宋体" w:hAnsi="宋体" w:eastAsia="宋体" w:cs="Times New Roman"/>
                <w:szCs w:val="21"/>
              </w:rPr>
              <w:t>。</w:t>
            </w:r>
          </w:p>
          <w:p w14:paraId="326491C8">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w:t>
            </w:r>
            <w:r>
              <w:rPr>
                <w:rFonts w:ascii="宋体" w:hAnsi="宋体" w:eastAsia="宋体" w:cs="Times New Roman"/>
                <w:szCs w:val="21"/>
              </w:rPr>
              <w:t>75%</w:t>
            </w:r>
            <w:r>
              <w:rPr>
                <w:rFonts w:hint="eastAsia" w:ascii="宋体" w:hAnsi="宋体" w:eastAsia="宋体" w:cs="Times New Roman"/>
                <w:szCs w:val="21"/>
              </w:rPr>
              <w:t>，配合应收账款质押登记确认的，并可出具确认函，单笔借款额度可按不超过采购合同的</w:t>
            </w:r>
            <w:r>
              <w:rPr>
                <w:rFonts w:ascii="宋体" w:hAnsi="宋体" w:eastAsia="宋体" w:cs="Times New Roman"/>
                <w:szCs w:val="21"/>
              </w:rPr>
              <w:t>90%</w:t>
            </w:r>
            <w:r>
              <w:rPr>
                <w:rFonts w:hint="eastAsia" w:ascii="宋体" w:hAnsi="宋体" w:eastAsia="宋体" w:cs="Times New Roman"/>
                <w:szCs w:val="21"/>
              </w:rPr>
              <w:t>办理。</w:t>
            </w:r>
          </w:p>
        </w:tc>
        <w:tc>
          <w:tcPr>
            <w:tcW w:w="2220" w:type="dxa"/>
            <w:vAlign w:val="center"/>
          </w:tcPr>
          <w:p w14:paraId="57397CB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5372A198">
            <w:pPr>
              <w:spacing w:line="240" w:lineRule="exact"/>
              <w:contextualSpacing/>
              <w:rPr>
                <w:rFonts w:hint="eastAsia" w:ascii="宋体" w:hAnsi="宋体" w:eastAsia="宋体" w:cs="Times New Roman"/>
                <w:szCs w:val="21"/>
              </w:rPr>
            </w:pPr>
            <w:r>
              <w:rPr>
                <w:rFonts w:ascii="宋体" w:hAnsi="宋体" w:eastAsia="宋体" w:cs="Times New Roman"/>
                <w:szCs w:val="21"/>
              </w:rPr>
              <w:t>058—8866086</w:t>
            </w:r>
          </w:p>
        </w:tc>
      </w:tr>
      <w:tr w14:paraId="0221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8D5995">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1AB25DCE">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w:t>
            </w:r>
            <w:r>
              <w:rPr>
                <w:rFonts w:ascii="宋体" w:hAnsi="宋体" w:eastAsia="宋体" w:cs="仿宋_GB2312"/>
                <w:szCs w:val="21"/>
              </w:rPr>
              <w:t>1</w:t>
            </w:r>
            <w:r>
              <w:rPr>
                <w:rFonts w:hint="eastAsia" w:ascii="宋体" w:hAnsi="宋体" w:eastAsia="宋体" w:cs="仿宋_GB2312"/>
                <w:szCs w:val="21"/>
              </w:rPr>
              <w:t>年，融资金额一般不超过</w:t>
            </w:r>
            <w:r>
              <w:rPr>
                <w:rFonts w:ascii="宋体" w:hAnsi="宋体" w:eastAsia="宋体" w:cs="仿宋_GB2312"/>
                <w:szCs w:val="21"/>
              </w:rPr>
              <w:t>1000</w:t>
            </w:r>
            <w:r>
              <w:rPr>
                <w:rFonts w:hint="eastAsia" w:ascii="宋体" w:hAnsi="宋体" w:eastAsia="宋体" w:cs="仿宋_GB2312"/>
                <w:szCs w:val="21"/>
              </w:rPr>
              <w:t>万；线下版本期限最长两年，额度最高</w:t>
            </w:r>
            <w:r>
              <w:rPr>
                <w:rFonts w:ascii="宋体" w:hAnsi="宋体" w:eastAsia="宋体" w:cs="仿宋_GB2312"/>
                <w:szCs w:val="21"/>
              </w:rPr>
              <w:t>2,000</w:t>
            </w:r>
            <w:r>
              <w:rPr>
                <w:rFonts w:hint="eastAsia" w:ascii="宋体" w:hAnsi="宋体" w:eastAsia="宋体" w:cs="仿宋_GB2312"/>
                <w:szCs w:val="21"/>
              </w:rPr>
              <w:t>万，单笔提款金额最高至采购合同金额的</w:t>
            </w:r>
            <w:r>
              <w:rPr>
                <w:rFonts w:ascii="宋体" w:hAnsi="宋体" w:eastAsia="宋体" w:cs="仿宋_GB2312"/>
                <w:szCs w:val="21"/>
              </w:rPr>
              <w:t>70%</w:t>
            </w:r>
            <w:r>
              <w:rPr>
                <w:rFonts w:hint="eastAsia" w:ascii="宋体" w:hAnsi="宋体" w:eastAsia="宋体" w:cs="仿宋_GB2312"/>
                <w:szCs w:val="21"/>
              </w:rPr>
              <w:t>。担保方式为信用（附加该笔业务项下未来应收账款质押、实际控制人及配偶个人保证），随借随还，利率最低至当期</w:t>
            </w:r>
            <w:r>
              <w:rPr>
                <w:rFonts w:ascii="宋体" w:hAnsi="宋体" w:eastAsia="宋体" w:cs="仿宋_GB2312"/>
                <w:szCs w:val="21"/>
              </w:rPr>
              <w:t>L</w:t>
            </w:r>
            <w:r>
              <w:rPr>
                <w:rFonts w:ascii="宋体" w:hAnsi="宋体" w:eastAsia="宋体" w:cs="Times New Roman"/>
                <w:szCs w:val="21"/>
              </w:rPr>
              <w:t>PR</w:t>
            </w:r>
            <w:r>
              <w:rPr>
                <w:rFonts w:hint="eastAsia" w:ascii="宋体" w:hAnsi="宋体" w:eastAsia="宋体" w:cs="Times New Roman"/>
                <w:szCs w:val="21"/>
              </w:rPr>
              <w:t>。</w:t>
            </w:r>
          </w:p>
        </w:tc>
        <w:tc>
          <w:tcPr>
            <w:tcW w:w="2220" w:type="dxa"/>
            <w:vAlign w:val="center"/>
          </w:tcPr>
          <w:p w14:paraId="47C575E9">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7D494FD2">
            <w:pPr>
              <w:spacing w:line="240" w:lineRule="exact"/>
              <w:contextualSpacing/>
              <w:rPr>
                <w:rFonts w:hint="eastAsia" w:ascii="宋体" w:hAnsi="宋体" w:eastAsia="宋体" w:cs="Times New Roman"/>
                <w:szCs w:val="21"/>
              </w:rPr>
            </w:pPr>
            <w:r>
              <w:rPr>
                <w:rFonts w:ascii="宋体" w:hAnsi="宋体" w:eastAsia="宋体" w:cs="Times New Roman"/>
                <w:szCs w:val="21"/>
              </w:rPr>
              <w:t>0580-2260728</w:t>
            </w:r>
          </w:p>
          <w:p w14:paraId="008825E0">
            <w:pPr>
              <w:spacing w:line="240" w:lineRule="exact"/>
              <w:contextualSpacing/>
              <w:rPr>
                <w:rFonts w:hint="eastAsia" w:ascii="宋体" w:hAnsi="宋体" w:eastAsia="宋体" w:cs="Times New Roman"/>
                <w:szCs w:val="21"/>
              </w:rPr>
            </w:pPr>
            <w:r>
              <w:rPr>
                <w:rFonts w:ascii="宋体" w:hAnsi="宋体" w:eastAsia="宋体" w:cs="Times New Roman"/>
                <w:szCs w:val="21"/>
              </w:rPr>
              <w:t>13758007280</w:t>
            </w:r>
          </w:p>
        </w:tc>
      </w:tr>
      <w:tr w14:paraId="00CB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33BB30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044F115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w:t>
            </w:r>
            <w:r>
              <w:rPr>
                <w:rFonts w:ascii="宋体" w:hAnsi="宋体" w:eastAsia="宋体" w:cs="Times New Roman"/>
                <w:szCs w:val="21"/>
              </w:rPr>
              <w:t>e</w:t>
            </w:r>
            <w:r>
              <w:rPr>
                <w:rFonts w:hint="eastAsia" w:ascii="宋体" w:hAnsi="宋体" w:eastAsia="宋体" w:cs="Times New Roman"/>
                <w:szCs w:val="21"/>
              </w:rPr>
              <w:t>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w:t>
            </w:r>
            <w:r>
              <w:rPr>
                <w:rFonts w:ascii="宋体" w:hAnsi="宋体" w:eastAsia="宋体" w:cs="Times New Roman"/>
                <w:szCs w:val="21"/>
              </w:rPr>
              <w:t>1000</w:t>
            </w:r>
            <w:r>
              <w:rPr>
                <w:rFonts w:hint="eastAsia" w:ascii="宋体" w:hAnsi="宋体" w:eastAsia="宋体" w:cs="Times New Roman"/>
                <w:szCs w:val="21"/>
              </w:rPr>
              <w:t>万元，贷款期限最长</w:t>
            </w:r>
            <w:r>
              <w:rPr>
                <w:rFonts w:ascii="宋体" w:hAnsi="宋体" w:eastAsia="宋体" w:cs="Times New Roman"/>
                <w:szCs w:val="21"/>
              </w:rPr>
              <w:t>1</w:t>
            </w:r>
            <w:r>
              <w:rPr>
                <w:rFonts w:hint="eastAsia" w:ascii="宋体" w:hAnsi="宋体" w:eastAsia="宋体" w:cs="Times New Roman"/>
                <w:szCs w:val="21"/>
              </w:rPr>
              <w:t>年，利率低。</w:t>
            </w:r>
          </w:p>
        </w:tc>
        <w:tc>
          <w:tcPr>
            <w:tcW w:w="2220" w:type="dxa"/>
            <w:vAlign w:val="center"/>
          </w:tcPr>
          <w:p w14:paraId="68598F1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黄丽</w:t>
            </w:r>
          </w:p>
        </w:tc>
        <w:tc>
          <w:tcPr>
            <w:tcW w:w="1908" w:type="dxa"/>
            <w:vAlign w:val="center"/>
          </w:tcPr>
          <w:p w14:paraId="4ED29C86">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0504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083148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5FB65F5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w:t>
            </w:r>
            <w:r>
              <w:rPr>
                <w:rFonts w:ascii="宋体" w:hAnsi="宋体" w:eastAsia="宋体" w:cs="Times New Roman"/>
                <w:szCs w:val="21"/>
              </w:rPr>
              <w:t>1</w:t>
            </w:r>
            <w:r>
              <w:rPr>
                <w:rFonts w:hint="eastAsia" w:ascii="宋体" w:hAnsi="宋体" w:eastAsia="宋体" w:cs="Times New Roman"/>
                <w:szCs w:val="21"/>
              </w:rPr>
              <w:t>年，额度最高</w:t>
            </w:r>
            <w:r>
              <w:rPr>
                <w:rFonts w:ascii="宋体" w:hAnsi="宋体" w:eastAsia="宋体" w:cs="Times New Roman"/>
                <w:szCs w:val="21"/>
              </w:rPr>
              <w:t>1000</w:t>
            </w:r>
            <w:r>
              <w:rPr>
                <w:rFonts w:hint="eastAsia" w:ascii="宋体" w:hAnsi="宋体" w:eastAsia="宋体" w:cs="Times New Roman"/>
                <w:szCs w:val="21"/>
              </w:rPr>
              <w:t>万，担保方式享受信用贷款执行，可由成交企业或其实际控制人出面申请，利率最低可至当期</w:t>
            </w:r>
            <w:r>
              <w:rPr>
                <w:rFonts w:ascii="宋体" w:hAnsi="宋体" w:eastAsia="宋体" w:cs="Times New Roman"/>
                <w:szCs w:val="21"/>
              </w:rPr>
              <w:t xml:space="preserve">LPR </w:t>
            </w:r>
            <w:r>
              <w:rPr>
                <w:rFonts w:hint="eastAsia" w:ascii="宋体" w:hAnsi="宋体" w:eastAsia="宋体" w:cs="Times New Roman"/>
                <w:szCs w:val="21"/>
              </w:rPr>
              <w:t>，对于合同期限确实超过一年的，可享受无还本续贷至合同付款日。</w:t>
            </w:r>
          </w:p>
        </w:tc>
        <w:tc>
          <w:tcPr>
            <w:tcW w:w="2220" w:type="dxa"/>
            <w:vAlign w:val="center"/>
          </w:tcPr>
          <w:p w14:paraId="7275A1ED">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25D20486">
            <w:pPr>
              <w:spacing w:line="240" w:lineRule="exact"/>
              <w:contextualSpacing/>
              <w:rPr>
                <w:rFonts w:hint="eastAsia" w:ascii="宋体" w:hAnsi="宋体" w:eastAsia="宋体" w:cs="Times New Roman"/>
                <w:szCs w:val="21"/>
              </w:rPr>
            </w:pPr>
            <w:r>
              <w:rPr>
                <w:rFonts w:ascii="宋体" w:hAnsi="宋体" w:eastAsia="宋体" w:cs="Times New Roman"/>
                <w:szCs w:val="21"/>
              </w:rPr>
              <w:t>17605868703</w:t>
            </w:r>
          </w:p>
        </w:tc>
      </w:tr>
      <w:tr w14:paraId="44AD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1F9F46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3D20B69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w:t>
            </w:r>
            <w:r>
              <w:rPr>
                <w:rFonts w:ascii="宋体" w:hAnsi="宋体" w:eastAsia="宋体" w:cs="Times New Roman"/>
                <w:szCs w:val="21"/>
              </w:rPr>
              <w:t>80%</w:t>
            </w:r>
            <w:r>
              <w:rPr>
                <w:rFonts w:hint="eastAsia" w:ascii="宋体" w:hAnsi="宋体" w:eastAsia="宋体" w:cs="Times New Roman"/>
                <w:szCs w:val="21"/>
              </w:rPr>
              <w:t>，单户借款额度不超过</w:t>
            </w:r>
            <w:r>
              <w:rPr>
                <w:rFonts w:ascii="宋体" w:hAnsi="宋体" w:eastAsia="宋体" w:cs="Times New Roman"/>
                <w:szCs w:val="21"/>
              </w:rPr>
              <w:t>500</w:t>
            </w:r>
            <w:r>
              <w:rPr>
                <w:rFonts w:hint="eastAsia" w:ascii="宋体" w:hAnsi="宋体" w:eastAsia="宋体" w:cs="Times New Roman"/>
                <w:szCs w:val="21"/>
              </w:rPr>
              <w:t>万元。借款到期日不晚于合同约定付款日后</w:t>
            </w:r>
            <w:r>
              <w:rPr>
                <w:rFonts w:ascii="宋体" w:hAnsi="宋体" w:eastAsia="宋体" w:cs="Times New Roman"/>
                <w:szCs w:val="21"/>
              </w:rPr>
              <w:t>90</w:t>
            </w:r>
            <w:r>
              <w:rPr>
                <w:rFonts w:hint="eastAsia" w:ascii="宋体" w:hAnsi="宋体" w:eastAsia="宋体" w:cs="Times New Roman"/>
                <w:szCs w:val="21"/>
              </w:rPr>
              <w:t>天，原则上不超过</w:t>
            </w:r>
            <w:r>
              <w:rPr>
                <w:rFonts w:ascii="宋体" w:hAnsi="宋体" w:eastAsia="宋体" w:cs="Times New Roman"/>
                <w:szCs w:val="21"/>
              </w:rPr>
              <w:t>1</w:t>
            </w:r>
            <w:r>
              <w:rPr>
                <w:rFonts w:hint="eastAsia" w:ascii="宋体" w:hAnsi="宋体" w:eastAsia="宋体" w:cs="Times New Roman"/>
                <w:szCs w:val="21"/>
              </w:rPr>
              <w:t>年，最长可放宽至</w:t>
            </w:r>
            <w:r>
              <w:rPr>
                <w:rFonts w:ascii="宋体" w:hAnsi="宋体" w:eastAsia="宋体" w:cs="Times New Roman"/>
                <w:szCs w:val="21"/>
              </w:rPr>
              <w:t>2</w:t>
            </w:r>
            <w:r>
              <w:rPr>
                <w:rFonts w:hint="eastAsia" w:ascii="宋体" w:hAnsi="宋体" w:eastAsia="宋体" w:cs="Times New Roman"/>
                <w:szCs w:val="21"/>
              </w:rPr>
              <w:t>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2B0A26D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3F80A101">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13967228926</w:t>
            </w:r>
          </w:p>
        </w:tc>
      </w:tr>
      <w:tr w14:paraId="6A01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DC97B9">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CB58100">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w:t>
            </w:r>
            <w:r>
              <w:rPr>
                <w:rFonts w:ascii="宋体" w:hAnsi="宋体" w:eastAsia="宋体" w:cs="Times New Roman"/>
                <w:szCs w:val="21"/>
              </w:rPr>
              <w:t>2</w:t>
            </w:r>
            <w:r>
              <w:rPr>
                <w:rFonts w:hint="eastAsia" w:ascii="宋体" w:hAnsi="宋体" w:eastAsia="宋体" w:cs="Times New Roman"/>
                <w:szCs w:val="21"/>
              </w:rPr>
              <w:t>年，单户授信最高为</w:t>
            </w:r>
            <w:r>
              <w:rPr>
                <w:rFonts w:ascii="宋体" w:hAnsi="宋体" w:eastAsia="宋体" w:cs="Times New Roman"/>
                <w:szCs w:val="21"/>
              </w:rPr>
              <w:t>500</w:t>
            </w:r>
            <w:r>
              <w:rPr>
                <w:rFonts w:hint="eastAsia" w:ascii="宋体" w:hAnsi="宋体" w:eastAsia="宋体" w:cs="Times New Roman"/>
                <w:szCs w:val="21"/>
              </w:rPr>
              <w:t>万，担保方式享受信用贷款执行，利率最低可至当期</w:t>
            </w:r>
            <w:r>
              <w:rPr>
                <w:rFonts w:ascii="宋体" w:hAnsi="宋体" w:eastAsia="宋体" w:cs="Times New Roman"/>
                <w:szCs w:val="21"/>
              </w:rPr>
              <w:t xml:space="preserve">LPR </w:t>
            </w:r>
            <w:r>
              <w:rPr>
                <w:rFonts w:hint="eastAsia" w:ascii="宋体" w:hAnsi="宋体" w:eastAsia="宋体" w:cs="Times New Roman"/>
                <w:szCs w:val="21"/>
              </w:rPr>
              <w:t>，有无还本续贷，</w:t>
            </w:r>
            <w:r>
              <w:rPr>
                <w:rFonts w:ascii="宋体" w:hAnsi="宋体" w:eastAsia="宋体" w:cs="Times New Roman"/>
                <w:szCs w:val="21"/>
              </w:rPr>
              <w:t>12</w:t>
            </w:r>
            <w:r>
              <w:rPr>
                <w:rFonts w:hint="eastAsia" w:ascii="宋体" w:hAnsi="宋体" w:eastAsia="宋体" w:cs="Times New Roman"/>
                <w:szCs w:val="21"/>
              </w:rPr>
              <w:t>月份线上产品可以自主自贷。</w:t>
            </w:r>
          </w:p>
        </w:tc>
        <w:tc>
          <w:tcPr>
            <w:tcW w:w="2220" w:type="dxa"/>
            <w:vAlign w:val="center"/>
          </w:tcPr>
          <w:p w14:paraId="3A22D350">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651176A2">
            <w:pPr>
              <w:spacing w:line="240" w:lineRule="exact"/>
              <w:contextualSpacing/>
              <w:rPr>
                <w:rFonts w:hint="eastAsia" w:ascii="宋体" w:hAnsi="宋体" w:eastAsia="宋体" w:cs="Times New Roman"/>
                <w:szCs w:val="21"/>
              </w:rPr>
            </w:pPr>
            <w:r>
              <w:rPr>
                <w:rFonts w:ascii="宋体" w:hAnsi="宋体" w:eastAsia="宋体" w:cs="Times New Roman"/>
                <w:szCs w:val="21"/>
              </w:rPr>
              <w:t>13732527321</w:t>
            </w:r>
          </w:p>
        </w:tc>
      </w:tr>
      <w:bookmarkEnd w:id="25"/>
    </w:tbl>
    <w:p w14:paraId="442ED2DA">
      <w:pPr>
        <w:spacing w:line="260" w:lineRule="exact"/>
        <w:ind w:firstLine="422"/>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一般步骤</w:t>
      </w:r>
    </w:p>
    <w:p w14:paraId="535BC571">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）供应商先与银行对接，办理融资前期手续；</w:t>
      </w:r>
    </w:p>
    <w:p w14:paraId="02B26E80">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）供应商中标后，凭中标通知书等材料，向相关合作银行发出融资申请；</w:t>
      </w:r>
    </w:p>
    <w:p w14:paraId="1245CDF0">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）银行、供应商线上办理审批、放贷事宜。</w:t>
      </w:r>
    </w:p>
    <w:p w14:paraId="1AFA34D4">
      <w:pPr>
        <w:spacing w:line="260" w:lineRule="exact"/>
        <w:ind w:firstLine="422"/>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注意事项</w:t>
      </w:r>
    </w:p>
    <w:p w14:paraId="0BC95BD2">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）中标人需确保政府采购合同的收款账户与融资银行开户账户一致。</w:t>
      </w:r>
    </w:p>
    <w:p w14:paraId="46D4409C">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）用于政府采购信用融资的政府采购合同，应当包含如下条款：“第条：政府采购合同贷款</w:t>
      </w:r>
    </w:p>
    <w:p w14:paraId="57BF78C9">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本合同同时用于乙方向银行（金融机构）申请政府采购信用贷款。</w:t>
      </w:r>
    </w:p>
    <w:p w14:paraId="6789A83C">
      <w:pPr>
        <w:spacing w:line="260" w:lineRule="exact"/>
        <w:ind w:firstLine="422"/>
        <w:rPr>
          <w:rFonts w:hint="eastAsia" w:ascii="宋体" w:hAnsi="宋体" w:eastAsia="宋体" w:cs="Times New Roman"/>
          <w:szCs w:val="21"/>
        </w:rPr>
      </w:pPr>
      <w:r>
        <w:rPr>
          <w:rFonts w:hint="eastAsia"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2707F13F">
      <w:pPr>
        <w:tabs>
          <w:tab w:val="left" w:pos="2472"/>
        </w:tabs>
        <w:snapToGrid w:val="0"/>
        <w:spacing w:before="120" w:line="312" w:lineRule="auto"/>
        <w:ind w:right="-87" w:firstLine="602"/>
        <w:rPr>
          <w:rFonts w:ascii="Times New Roman" w:hAnsi="Times New Roman" w:eastAsia="黑体" w:cs="Times New Roman"/>
          <w:sz w:val="30"/>
        </w:rPr>
      </w:pPr>
    </w:p>
    <w:p w14:paraId="76BEC37E">
      <w:pPr>
        <w:tabs>
          <w:tab w:val="left" w:pos="2472"/>
        </w:tabs>
        <w:snapToGrid w:val="0"/>
        <w:spacing w:before="120" w:line="312" w:lineRule="auto"/>
        <w:ind w:right="-87" w:firstLine="602"/>
        <w:jc w:val="center"/>
        <w:rPr>
          <w:rFonts w:ascii="Times New Roman" w:hAnsi="Times New Roman" w:eastAsia="黑体" w:cs="Times New Roman"/>
          <w:sz w:val="30"/>
        </w:rPr>
      </w:pPr>
    </w:p>
    <w:p w14:paraId="0F5EAF2A">
      <w:pPr>
        <w:tabs>
          <w:tab w:val="left" w:pos="2472"/>
        </w:tabs>
        <w:snapToGrid w:val="0"/>
        <w:spacing w:before="120" w:line="312" w:lineRule="auto"/>
        <w:ind w:right="-87" w:firstLine="602"/>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3E72916F">
      <w:pPr>
        <w:tabs>
          <w:tab w:val="left" w:pos="2472"/>
        </w:tabs>
        <w:snapToGrid w:val="0"/>
        <w:spacing w:before="120" w:line="312" w:lineRule="auto"/>
        <w:ind w:right="-87" w:firstLine="602"/>
        <w:jc w:val="center"/>
        <w:rPr>
          <w:rFonts w:ascii="Times New Roman" w:hAnsi="Times New Roman" w:eastAsia="黑体" w:cs="Times New Roman"/>
          <w:sz w:val="30"/>
        </w:rPr>
      </w:pPr>
    </w:p>
    <w:p w14:paraId="4C422B7C">
      <w:pPr>
        <w:snapToGrid w:val="0"/>
        <w:spacing w:line="360" w:lineRule="auto"/>
        <w:ind w:right="-85" w:firstLine="482"/>
        <w:rPr>
          <w:rFonts w:ascii="Times New Roman" w:hAnsi="Times New Roman" w:eastAsia="宋体" w:cs="Times New Roman"/>
          <w:sz w:val="24"/>
        </w:rPr>
      </w:pPr>
    </w:p>
    <w:p w14:paraId="218B1DEC">
      <w:pPr>
        <w:snapToGrid w:val="0"/>
        <w:spacing w:line="360" w:lineRule="auto"/>
        <w:ind w:right="-85" w:firstLine="482"/>
        <w:rPr>
          <w:rFonts w:ascii="Times New Roman" w:hAnsi="Times New Roman" w:eastAsia="宋体" w:cs="Times New Roman"/>
          <w:sz w:val="24"/>
        </w:rPr>
      </w:pPr>
    </w:p>
    <w:p w14:paraId="7107B375">
      <w:pPr>
        <w:snapToGrid w:val="0"/>
        <w:spacing w:line="360" w:lineRule="auto"/>
        <w:ind w:right="-85" w:firstLine="482"/>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4F7C8FB5">
      <w:pPr>
        <w:snapToGrid w:val="0"/>
        <w:spacing w:line="360" w:lineRule="auto"/>
        <w:ind w:right="-85" w:firstLine="482"/>
        <w:jc w:val="center"/>
        <w:rPr>
          <w:rFonts w:ascii="Times New Roman" w:hAnsi="Times New Roman" w:eastAsia="宋体" w:cs="Times New Roman"/>
          <w:sz w:val="24"/>
        </w:rPr>
      </w:pPr>
    </w:p>
    <w:p w14:paraId="78A1E47F">
      <w:pPr>
        <w:snapToGrid w:val="0"/>
        <w:spacing w:line="360" w:lineRule="auto"/>
        <w:ind w:right="-85" w:firstLine="883"/>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75C7E2DB">
      <w:pPr>
        <w:snapToGrid w:val="0"/>
        <w:spacing w:line="360" w:lineRule="auto"/>
        <w:ind w:right="-85" w:firstLine="482"/>
        <w:rPr>
          <w:rFonts w:ascii="Times New Roman" w:hAnsi="Times New Roman" w:eastAsia="宋体" w:cs="Times New Roman"/>
          <w:sz w:val="24"/>
        </w:rPr>
      </w:pPr>
    </w:p>
    <w:p w14:paraId="1056DC2E">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6F49847C">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726C7697">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60E6E46">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32A9512B">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249B9B04">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0096AB5E">
      <w:pPr>
        <w:snapToGrid w:val="0"/>
        <w:spacing w:line="360" w:lineRule="auto"/>
        <w:ind w:right="-85" w:firstLine="4080" w:firstLineChars="1700"/>
        <w:rPr>
          <w:rFonts w:ascii="Times New Roman" w:hAnsi="Times New Roman" w:eastAsia="宋体" w:cs="Times New Roman"/>
          <w:sz w:val="24"/>
        </w:rPr>
      </w:pPr>
    </w:p>
    <w:p w14:paraId="2F38F07E">
      <w:pPr>
        <w:snapToGrid w:val="0"/>
        <w:spacing w:line="360" w:lineRule="auto"/>
        <w:ind w:right="-85" w:firstLine="482"/>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366EE638">
      <w:pPr>
        <w:snapToGrid w:val="0"/>
        <w:spacing w:line="360" w:lineRule="auto"/>
        <w:ind w:right="-85" w:firstLine="482"/>
        <w:outlineLvl w:val="1"/>
        <w:rPr>
          <w:rFonts w:ascii="Times New Roman" w:hAnsi="Times New Roman" w:eastAsia="宋体" w:cs="Times New Roman"/>
          <w:sz w:val="24"/>
          <w:u w:val="single"/>
        </w:rPr>
      </w:pPr>
    </w:p>
    <w:p w14:paraId="5782CC85">
      <w:pPr>
        <w:snapToGrid w:val="0"/>
        <w:spacing w:before="120" w:beforeLines="50" w:line="312" w:lineRule="auto"/>
        <w:ind w:firstLine="640"/>
        <w:rPr>
          <w:rFonts w:ascii="Times New Roman" w:hAnsi="Times New Roman" w:eastAsia="宋体" w:cs="Times New Roman"/>
          <w:b/>
          <w:sz w:val="32"/>
        </w:rPr>
      </w:pPr>
    </w:p>
    <w:p w14:paraId="4FECE820">
      <w:pPr>
        <w:snapToGrid w:val="0"/>
        <w:spacing w:before="120" w:beforeLines="50" w:line="312" w:lineRule="auto"/>
        <w:ind w:firstLine="640"/>
        <w:rPr>
          <w:rFonts w:ascii="Times New Roman" w:hAnsi="Times New Roman" w:eastAsia="宋体" w:cs="Times New Roman"/>
          <w:b/>
          <w:sz w:val="32"/>
        </w:rPr>
      </w:pPr>
    </w:p>
    <w:p w14:paraId="4E91FD59">
      <w:pPr>
        <w:snapToGrid w:val="0"/>
        <w:spacing w:before="120" w:beforeLines="50" w:line="312" w:lineRule="auto"/>
        <w:ind w:firstLine="640"/>
        <w:rPr>
          <w:rFonts w:ascii="Times New Roman" w:hAnsi="Times New Roman" w:eastAsia="宋体" w:cs="Times New Roman"/>
          <w:b/>
          <w:sz w:val="32"/>
        </w:rPr>
      </w:pPr>
    </w:p>
    <w:p w14:paraId="51B1247C">
      <w:pPr>
        <w:snapToGrid w:val="0"/>
        <w:spacing w:before="120" w:beforeLines="50" w:line="312" w:lineRule="auto"/>
        <w:ind w:firstLine="640"/>
        <w:rPr>
          <w:rFonts w:ascii="Times New Roman" w:hAnsi="Times New Roman" w:eastAsia="宋体" w:cs="Times New Roman"/>
          <w:b/>
          <w:sz w:val="32"/>
        </w:rPr>
      </w:pPr>
    </w:p>
    <w:p w14:paraId="13D18B22">
      <w:pPr>
        <w:snapToGrid w:val="0"/>
        <w:spacing w:before="120" w:beforeLines="50" w:line="312" w:lineRule="auto"/>
        <w:ind w:firstLine="640"/>
        <w:rPr>
          <w:rFonts w:ascii="Times New Roman" w:hAnsi="Times New Roman" w:eastAsia="宋体" w:cs="Times New Roman"/>
          <w:b/>
          <w:sz w:val="32"/>
        </w:rPr>
      </w:pPr>
    </w:p>
    <w:p w14:paraId="68D341E9">
      <w:pPr>
        <w:snapToGrid w:val="0"/>
        <w:spacing w:before="120" w:beforeLines="50" w:line="312" w:lineRule="auto"/>
        <w:ind w:firstLine="640"/>
        <w:rPr>
          <w:rFonts w:ascii="Times New Roman" w:hAnsi="Times New Roman" w:eastAsia="宋体" w:cs="Times New Roman"/>
          <w:b/>
          <w:sz w:val="32"/>
        </w:rPr>
      </w:pPr>
    </w:p>
    <w:p w14:paraId="0B946815">
      <w:pPr>
        <w:snapToGrid w:val="0"/>
        <w:spacing w:before="120" w:beforeLines="50" w:line="312" w:lineRule="auto"/>
        <w:ind w:firstLine="560"/>
        <w:rPr>
          <w:rFonts w:ascii="Times New Roman" w:hAnsi="Times New Roman" w:eastAsia="宋体" w:cs="Times New Roman"/>
          <w:b/>
          <w:sz w:val="28"/>
          <w:szCs w:val="28"/>
        </w:rPr>
      </w:pPr>
    </w:p>
    <w:p w14:paraId="57699856">
      <w:pPr>
        <w:snapToGrid w:val="0"/>
        <w:spacing w:before="120" w:beforeLines="50" w:line="312" w:lineRule="auto"/>
        <w:ind w:firstLine="560"/>
        <w:rPr>
          <w:rFonts w:ascii="Times New Roman" w:hAnsi="Times New Roman" w:eastAsia="宋体" w:cs="Times New Roman"/>
          <w:b/>
          <w:sz w:val="28"/>
          <w:szCs w:val="28"/>
        </w:rPr>
      </w:pPr>
    </w:p>
    <w:p w14:paraId="0906099E">
      <w:pPr>
        <w:spacing w:after="120"/>
        <w:rPr>
          <w:rFonts w:ascii="Times New Roman" w:hAnsi="Times New Roman" w:eastAsia="宋体" w:cs="Times New Roman"/>
        </w:rPr>
      </w:pPr>
    </w:p>
    <w:p w14:paraId="47AB94DE">
      <w:pPr>
        <w:spacing w:after="120"/>
        <w:ind w:firstLine="210" w:firstLineChars="100"/>
        <w:rPr>
          <w:rFonts w:ascii="Times New Roman" w:hAnsi="Calibri" w:eastAsia="宋体" w:cs="Times New Roman"/>
          <w:kern w:val="0"/>
        </w:rPr>
      </w:pPr>
    </w:p>
    <w:p w14:paraId="1C7AD168">
      <w:pPr>
        <w:snapToGrid w:val="0"/>
        <w:spacing w:before="120" w:beforeLines="50" w:line="312" w:lineRule="auto"/>
        <w:ind w:firstLine="562"/>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2EC04492">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21135AF3">
      <w:pPr>
        <w:spacing w:line="360" w:lineRule="auto"/>
        <w:ind w:firstLine="480"/>
        <w:rPr>
          <w:rFonts w:ascii="Times New Roman" w:hAnsi="Times New Roman" w:eastAsia="宋体" w:cs="Times New Roman"/>
          <w:b/>
          <w:sz w:val="24"/>
          <w:szCs w:val="24"/>
        </w:rPr>
      </w:pPr>
    </w:p>
    <w:p w14:paraId="7E94E1CF">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30A7B19E">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2C55D823">
      <w:pPr>
        <w:spacing w:after="120"/>
        <w:ind w:firstLine="6930" w:firstLineChars="3300"/>
        <w:rPr>
          <w:rFonts w:ascii="Times New Roman" w:hAnsi="Times New Roman" w:eastAsia="宋体" w:cs="Times New Roman"/>
          <w:kern w:val="0"/>
          <w:szCs w:val="21"/>
        </w:rPr>
      </w:pPr>
      <w:r>
        <w:rPr>
          <w:rFonts w:hint="eastAsia" w:ascii="Times New Roman" w:hAnsi="Times New Roman" w:eastAsia="宋体" w:cs="Times New Roman"/>
          <w:kern w:val="0"/>
          <w:szCs w:val="21"/>
        </w:rPr>
        <w:t>单位：元</w:t>
      </w:r>
    </w:p>
    <w:tbl>
      <w:tblPr>
        <w:tblStyle w:val="62"/>
        <w:tblW w:w="95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2"/>
        <w:gridCol w:w="4153"/>
        <w:gridCol w:w="2224"/>
      </w:tblGrid>
      <w:tr w14:paraId="52331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14:paraId="7451731B">
            <w:pPr>
              <w:jc w:val="center"/>
              <w:rPr>
                <w:rFonts w:ascii="宋体" w:hAnsi="Times New Roman" w:eastAsia="宋体" w:cs="Times New Roman"/>
                <w:b/>
                <w:szCs w:val="21"/>
              </w:rPr>
            </w:pPr>
            <w:r>
              <w:rPr>
                <w:rFonts w:hint="eastAsia" w:ascii="宋体" w:hAnsi="宋体" w:eastAsia="宋体" w:cs="Times New Roman"/>
                <w:b/>
                <w:szCs w:val="21"/>
              </w:rPr>
              <w:t>序号</w:t>
            </w:r>
          </w:p>
        </w:tc>
        <w:tc>
          <w:tcPr>
            <w:tcW w:w="2182" w:type="dxa"/>
            <w:tcBorders>
              <w:top w:val="single" w:color="auto" w:sz="4" w:space="0"/>
              <w:left w:val="single" w:color="auto" w:sz="4" w:space="0"/>
              <w:right w:val="single" w:color="auto" w:sz="4" w:space="0"/>
            </w:tcBorders>
            <w:vAlign w:val="center"/>
          </w:tcPr>
          <w:p w14:paraId="73B9BC14">
            <w:pPr>
              <w:ind w:left="424" w:leftChars="202"/>
              <w:jc w:val="center"/>
              <w:rPr>
                <w:rFonts w:ascii="宋体" w:hAnsi="Times New Roman" w:eastAsia="宋体" w:cs="Times New Roman"/>
                <w:b/>
                <w:szCs w:val="21"/>
              </w:rPr>
            </w:pPr>
            <w:r>
              <w:rPr>
                <w:rFonts w:hint="eastAsia" w:ascii="宋体" w:hAnsi="宋体" w:eastAsia="宋体" w:cs="Times New Roman"/>
                <w:b/>
                <w:szCs w:val="21"/>
              </w:rPr>
              <w:t>名称</w:t>
            </w:r>
          </w:p>
        </w:tc>
        <w:tc>
          <w:tcPr>
            <w:tcW w:w="4153" w:type="dxa"/>
            <w:tcBorders>
              <w:top w:val="single" w:color="auto" w:sz="4" w:space="0"/>
              <w:left w:val="single" w:color="auto" w:sz="4" w:space="0"/>
              <w:right w:val="single" w:color="auto" w:sz="4" w:space="0"/>
            </w:tcBorders>
            <w:vAlign w:val="center"/>
          </w:tcPr>
          <w:p w14:paraId="37715369">
            <w:pPr>
              <w:jc w:val="center"/>
              <w:rPr>
                <w:rFonts w:ascii="宋体" w:hAnsi="Times New Roman" w:eastAsia="宋体" w:cs="Times New Roman"/>
                <w:b/>
                <w:szCs w:val="21"/>
              </w:rPr>
            </w:pPr>
            <w:r>
              <w:rPr>
                <w:rFonts w:hint="eastAsia" w:ascii="宋体" w:hAnsi="宋体" w:eastAsia="宋体" w:cs="Times New Roman"/>
                <w:b/>
                <w:szCs w:val="21"/>
              </w:rPr>
              <w:t>投标报价</w:t>
            </w:r>
          </w:p>
        </w:tc>
        <w:tc>
          <w:tcPr>
            <w:tcW w:w="2224" w:type="dxa"/>
            <w:tcBorders>
              <w:top w:val="single" w:color="auto" w:sz="4" w:space="0"/>
              <w:left w:val="single" w:color="auto" w:sz="4" w:space="0"/>
            </w:tcBorders>
            <w:vAlign w:val="center"/>
          </w:tcPr>
          <w:p w14:paraId="1199BEA3">
            <w:pPr>
              <w:jc w:val="center"/>
              <w:rPr>
                <w:rFonts w:ascii="宋体" w:hAnsi="Times New Roman" w:eastAsia="宋体" w:cs="Times New Roman"/>
                <w:b/>
                <w:szCs w:val="21"/>
              </w:rPr>
            </w:pPr>
            <w:r>
              <w:rPr>
                <w:rFonts w:hint="eastAsia" w:ascii="宋体" w:hAnsi="Times New Roman" w:eastAsia="宋体" w:cs="Times New Roman"/>
                <w:b/>
                <w:szCs w:val="21"/>
              </w:rPr>
              <w:t>备注</w:t>
            </w:r>
          </w:p>
        </w:tc>
      </w:tr>
      <w:tr w14:paraId="6017C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14:paraId="0E211455">
            <w:pPr>
              <w:ind w:firstLine="420"/>
              <w:jc w:val="center"/>
              <w:rPr>
                <w:rFonts w:hint="eastAsia" w:ascii="宋体" w:hAnsi="宋体" w:eastAsia="宋体" w:cs="Times New Roman"/>
                <w:b/>
                <w:szCs w:val="21"/>
              </w:rPr>
            </w:pPr>
          </w:p>
        </w:tc>
        <w:tc>
          <w:tcPr>
            <w:tcW w:w="2182" w:type="dxa"/>
            <w:tcBorders>
              <w:top w:val="single" w:color="auto" w:sz="4" w:space="0"/>
              <w:left w:val="single" w:color="auto" w:sz="4" w:space="0"/>
              <w:right w:val="single" w:color="auto" w:sz="4" w:space="0"/>
            </w:tcBorders>
            <w:vAlign w:val="center"/>
          </w:tcPr>
          <w:p w14:paraId="2615B0FC">
            <w:pPr>
              <w:ind w:left="424" w:leftChars="202" w:firstLine="420"/>
              <w:jc w:val="center"/>
              <w:rPr>
                <w:rFonts w:hint="eastAsia" w:ascii="宋体" w:hAnsi="宋体" w:eastAsia="宋体" w:cs="Times New Roman"/>
                <w:b/>
                <w:szCs w:val="21"/>
              </w:rPr>
            </w:pPr>
          </w:p>
        </w:tc>
        <w:tc>
          <w:tcPr>
            <w:tcW w:w="4153" w:type="dxa"/>
            <w:tcBorders>
              <w:top w:val="single" w:color="auto" w:sz="4" w:space="0"/>
              <w:left w:val="single" w:color="auto" w:sz="4" w:space="0"/>
              <w:right w:val="single" w:color="auto" w:sz="4" w:space="0"/>
            </w:tcBorders>
            <w:vAlign w:val="center"/>
          </w:tcPr>
          <w:p w14:paraId="29337E8D">
            <w:pPr>
              <w:ind w:firstLine="420"/>
              <w:jc w:val="center"/>
              <w:rPr>
                <w:rFonts w:hint="eastAsia" w:ascii="宋体" w:hAnsi="宋体" w:eastAsia="宋体" w:cs="Times New Roman"/>
                <w:b/>
                <w:szCs w:val="21"/>
              </w:rPr>
            </w:pPr>
          </w:p>
        </w:tc>
        <w:tc>
          <w:tcPr>
            <w:tcW w:w="2224" w:type="dxa"/>
            <w:tcBorders>
              <w:top w:val="single" w:color="auto" w:sz="4" w:space="0"/>
              <w:left w:val="single" w:color="auto" w:sz="4" w:space="0"/>
            </w:tcBorders>
            <w:vAlign w:val="center"/>
          </w:tcPr>
          <w:p w14:paraId="378ABA3E">
            <w:pPr>
              <w:ind w:firstLine="420"/>
              <w:jc w:val="center"/>
              <w:rPr>
                <w:rFonts w:ascii="宋体" w:hAnsi="Times New Roman" w:eastAsia="宋体" w:cs="Times New Roman"/>
                <w:b/>
                <w:szCs w:val="21"/>
              </w:rPr>
            </w:pPr>
          </w:p>
        </w:tc>
      </w:tr>
      <w:tr w14:paraId="1B1CC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14:paraId="0A374E64">
            <w:pPr>
              <w:autoSpaceDE w:val="0"/>
              <w:autoSpaceDN w:val="0"/>
              <w:adjustRightInd w:val="0"/>
              <w:spacing w:line="400" w:lineRule="exact"/>
              <w:ind w:left="424" w:leftChars="202"/>
              <w:rPr>
                <w:rFonts w:ascii="宋体" w:hAnsi="Times New Roman" w:eastAsia="宋体" w:cs="Times New Roman"/>
                <w:szCs w:val="21"/>
                <w:lang w:val="zh-CN"/>
              </w:rPr>
            </w:pPr>
            <w:r>
              <w:rPr>
                <w:rFonts w:hint="eastAsia" w:ascii="宋体" w:hAnsi="宋体" w:eastAsia="宋体" w:cs="Times New Roman"/>
                <w:szCs w:val="21"/>
                <w:lang w:val="zh-CN"/>
              </w:rPr>
              <w:t>合计</w:t>
            </w:r>
          </w:p>
        </w:tc>
        <w:tc>
          <w:tcPr>
            <w:tcW w:w="8559" w:type="dxa"/>
            <w:gridSpan w:val="3"/>
            <w:tcBorders>
              <w:left w:val="single" w:color="auto" w:sz="4" w:space="0"/>
              <w:bottom w:val="single" w:color="auto" w:sz="4" w:space="0"/>
            </w:tcBorders>
            <w:vAlign w:val="center"/>
          </w:tcPr>
          <w:p w14:paraId="06C6FE77">
            <w:pPr>
              <w:spacing w:before="120" w:after="120"/>
              <w:ind w:left="424" w:leftChars="202"/>
              <w:rPr>
                <w:rFonts w:hint="eastAsia" w:ascii="宋体" w:hAnsi="宋体" w:eastAsia="宋体" w:cs="Times New Roman"/>
                <w:b/>
                <w:bCs/>
                <w:szCs w:val="21"/>
              </w:rPr>
            </w:pPr>
            <w:r>
              <w:rPr>
                <w:rFonts w:hint="eastAsia" w:ascii="宋体" w:hAnsi="宋体" w:eastAsia="宋体" w:cs="Times New Roman"/>
                <w:b/>
                <w:bCs/>
                <w:szCs w:val="21"/>
              </w:rPr>
              <w:t>大写：</w:t>
            </w:r>
          </w:p>
        </w:tc>
      </w:tr>
    </w:tbl>
    <w:p w14:paraId="3B1EA855">
      <w:pPr>
        <w:spacing w:after="120"/>
        <w:ind w:firstLine="210" w:firstLineChars="100"/>
        <w:rPr>
          <w:rFonts w:ascii="Times New Roman" w:hAnsi="Times New Roman" w:eastAsia="宋体" w:cs="Times New Roman"/>
          <w:kern w:val="0"/>
          <w:szCs w:val="21"/>
        </w:rPr>
      </w:pPr>
    </w:p>
    <w:p w14:paraId="222C94C1">
      <w:pPr>
        <w:spacing w:after="120"/>
        <w:ind w:firstLine="6510" w:firstLineChars="3100"/>
        <w:rPr>
          <w:rFonts w:ascii="Times New Roman" w:hAnsi="Calibri" w:eastAsia="宋体" w:cs="Times New Roman"/>
          <w:kern w:val="0"/>
        </w:rPr>
      </w:pPr>
    </w:p>
    <w:p w14:paraId="23537BB8">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54BDFFE2">
      <w:pPr>
        <w:snapToGrid w:val="0"/>
        <w:spacing w:before="50" w:after="50"/>
        <w:ind w:firstLine="502"/>
        <w:rPr>
          <w:rFonts w:ascii="Times New Roman" w:hAnsi="Times New Roman" w:eastAsia="宋体" w:cs="Times New Roman"/>
          <w:spacing w:val="20"/>
          <w:u w:val="single"/>
        </w:rPr>
      </w:pPr>
    </w:p>
    <w:p w14:paraId="180E6A3B">
      <w:pPr>
        <w:spacing w:after="120"/>
        <w:rPr>
          <w:rFonts w:ascii="Times New Roman" w:hAnsi="Times New Roman" w:eastAsia="宋体" w:cs="Times New Roman"/>
        </w:rPr>
      </w:pPr>
    </w:p>
    <w:p w14:paraId="7C0E06D6">
      <w:pPr>
        <w:snapToGrid w:val="0"/>
        <w:spacing w:before="120" w:line="312" w:lineRule="auto"/>
        <w:ind w:right="-341" w:firstLine="640"/>
        <w:jc w:val="center"/>
        <w:rPr>
          <w:rFonts w:ascii="Times New Roman" w:hAnsi="Times New Roman" w:eastAsia="宋体" w:cs="Times New Roman"/>
          <w:b/>
          <w:sz w:val="32"/>
        </w:rPr>
      </w:pPr>
    </w:p>
    <w:p w14:paraId="412942CB">
      <w:pPr>
        <w:snapToGrid w:val="0"/>
        <w:spacing w:before="120" w:line="312" w:lineRule="auto"/>
        <w:ind w:right="-341" w:firstLine="640"/>
        <w:jc w:val="center"/>
        <w:rPr>
          <w:rFonts w:ascii="Times New Roman" w:hAnsi="Times New Roman" w:eastAsia="宋体" w:cs="Times New Roman"/>
          <w:b/>
          <w:sz w:val="32"/>
        </w:rPr>
      </w:pPr>
    </w:p>
    <w:p w14:paraId="66F433BF">
      <w:pPr>
        <w:snapToGrid w:val="0"/>
        <w:spacing w:before="120" w:line="312" w:lineRule="auto"/>
        <w:ind w:right="-341" w:firstLine="640"/>
        <w:rPr>
          <w:rFonts w:ascii="Times New Roman" w:hAnsi="Times New Roman" w:eastAsia="宋体" w:cs="Times New Roman"/>
          <w:b/>
          <w:sz w:val="32"/>
        </w:rPr>
      </w:pPr>
    </w:p>
    <w:p w14:paraId="41720399">
      <w:pPr>
        <w:snapToGrid w:val="0"/>
        <w:spacing w:before="120" w:line="312" w:lineRule="auto"/>
        <w:ind w:right="-341" w:firstLine="640"/>
        <w:jc w:val="center"/>
        <w:rPr>
          <w:rFonts w:ascii="Times New Roman" w:hAnsi="Times New Roman" w:eastAsia="宋体" w:cs="Times New Roman"/>
          <w:b/>
          <w:sz w:val="32"/>
        </w:rPr>
      </w:pPr>
    </w:p>
    <w:p w14:paraId="4E00DCEC">
      <w:pPr>
        <w:snapToGrid w:val="0"/>
        <w:spacing w:before="120" w:line="312" w:lineRule="auto"/>
        <w:ind w:right="-341" w:firstLine="640"/>
        <w:jc w:val="center"/>
        <w:rPr>
          <w:rFonts w:ascii="Times New Roman" w:hAnsi="Times New Roman" w:eastAsia="宋体" w:cs="Times New Roman"/>
          <w:b/>
          <w:sz w:val="32"/>
        </w:rPr>
      </w:pPr>
    </w:p>
    <w:p w14:paraId="1228297F">
      <w:pPr>
        <w:snapToGrid w:val="0"/>
        <w:spacing w:before="120" w:line="312" w:lineRule="auto"/>
        <w:ind w:right="-341" w:firstLine="640"/>
        <w:jc w:val="center"/>
        <w:rPr>
          <w:rFonts w:ascii="Times New Roman" w:hAnsi="Times New Roman" w:eastAsia="宋体" w:cs="Times New Roman"/>
          <w:b/>
          <w:sz w:val="32"/>
        </w:rPr>
      </w:pPr>
    </w:p>
    <w:p w14:paraId="29CCA5DC">
      <w:pPr>
        <w:snapToGrid w:val="0"/>
        <w:spacing w:before="120" w:line="312" w:lineRule="auto"/>
        <w:ind w:right="-341" w:firstLine="640"/>
        <w:jc w:val="center"/>
        <w:rPr>
          <w:rFonts w:ascii="Times New Roman" w:hAnsi="Times New Roman" w:eastAsia="宋体" w:cs="Times New Roman"/>
          <w:b/>
          <w:sz w:val="32"/>
        </w:rPr>
      </w:pPr>
    </w:p>
    <w:p w14:paraId="2B03AFA8">
      <w:pPr>
        <w:snapToGrid w:val="0"/>
        <w:spacing w:before="120" w:line="312" w:lineRule="auto"/>
        <w:ind w:right="-341" w:firstLine="640"/>
        <w:jc w:val="center"/>
        <w:rPr>
          <w:rFonts w:ascii="Times New Roman" w:hAnsi="Times New Roman" w:eastAsia="宋体" w:cs="Times New Roman"/>
          <w:b/>
          <w:sz w:val="32"/>
        </w:rPr>
      </w:pPr>
    </w:p>
    <w:p w14:paraId="4776857D">
      <w:pPr>
        <w:snapToGrid w:val="0"/>
        <w:spacing w:before="120" w:line="312" w:lineRule="auto"/>
        <w:ind w:right="-341" w:firstLine="640"/>
        <w:jc w:val="center"/>
        <w:rPr>
          <w:rFonts w:ascii="Times New Roman" w:hAnsi="Times New Roman" w:eastAsia="宋体" w:cs="Times New Roman"/>
          <w:b/>
          <w:sz w:val="32"/>
        </w:rPr>
      </w:pPr>
    </w:p>
    <w:p w14:paraId="28EBF4DD">
      <w:pPr>
        <w:snapToGrid w:val="0"/>
        <w:spacing w:before="120" w:line="312" w:lineRule="auto"/>
        <w:ind w:right="-341" w:firstLine="640"/>
        <w:jc w:val="center"/>
        <w:rPr>
          <w:rFonts w:ascii="Times New Roman" w:hAnsi="Times New Roman" w:eastAsia="宋体" w:cs="Times New Roman"/>
          <w:b/>
          <w:sz w:val="32"/>
        </w:rPr>
      </w:pPr>
    </w:p>
    <w:p w14:paraId="7F1D7DB3">
      <w:pPr>
        <w:snapToGrid w:val="0"/>
        <w:spacing w:before="120" w:line="312" w:lineRule="auto"/>
        <w:ind w:right="-341" w:firstLine="640"/>
        <w:jc w:val="center"/>
        <w:rPr>
          <w:rFonts w:ascii="Times New Roman" w:hAnsi="Times New Roman" w:eastAsia="宋体" w:cs="Times New Roman"/>
          <w:b/>
          <w:sz w:val="32"/>
        </w:rPr>
      </w:pPr>
    </w:p>
    <w:p w14:paraId="296C3DCE">
      <w:pPr>
        <w:snapToGrid w:val="0"/>
        <w:spacing w:before="120" w:line="312" w:lineRule="auto"/>
        <w:ind w:right="-341" w:firstLine="640"/>
        <w:jc w:val="center"/>
        <w:rPr>
          <w:rFonts w:ascii="Times New Roman" w:hAnsi="Times New Roman" w:eastAsia="宋体" w:cs="Times New Roman"/>
          <w:b/>
          <w:sz w:val="32"/>
        </w:rPr>
      </w:pPr>
    </w:p>
    <w:p w14:paraId="388BD264">
      <w:pPr>
        <w:snapToGrid w:val="0"/>
        <w:spacing w:before="120" w:line="312" w:lineRule="auto"/>
        <w:ind w:right="-341" w:firstLine="643"/>
        <w:jc w:val="center"/>
        <w:rPr>
          <w:rFonts w:ascii="Times New Roman" w:hAnsi="Times New Roman" w:eastAsia="宋体" w:cs="Times New Roman"/>
          <w:b/>
          <w:sz w:val="32"/>
        </w:rPr>
      </w:pPr>
    </w:p>
    <w:p w14:paraId="671315E6">
      <w:pPr>
        <w:snapToGrid w:val="0"/>
        <w:spacing w:before="120" w:line="312" w:lineRule="auto"/>
        <w:ind w:right="-341" w:firstLine="643"/>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623C1502">
      <w:pPr>
        <w:snapToGrid w:val="0"/>
        <w:ind w:firstLine="560"/>
        <w:rPr>
          <w:rFonts w:ascii="Times New Roman" w:hAnsi="Times New Roman" w:eastAsia="宋体" w:cs="Times New Roman"/>
          <w:b/>
          <w:sz w:val="28"/>
        </w:rPr>
      </w:pPr>
    </w:p>
    <w:p w14:paraId="35FEE29E">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0E4888AA">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2"/>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2234"/>
        <w:gridCol w:w="1080"/>
        <w:gridCol w:w="938"/>
        <w:gridCol w:w="1134"/>
        <w:gridCol w:w="808"/>
        <w:gridCol w:w="1262"/>
        <w:gridCol w:w="1440"/>
      </w:tblGrid>
      <w:tr w14:paraId="04834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44" w:type="dxa"/>
            <w:tcBorders>
              <w:top w:val="single" w:color="auto" w:sz="4" w:space="0"/>
              <w:bottom w:val="single" w:color="auto" w:sz="4" w:space="0"/>
              <w:right w:val="single" w:color="auto" w:sz="4" w:space="0"/>
            </w:tcBorders>
            <w:vAlign w:val="center"/>
          </w:tcPr>
          <w:p w14:paraId="0FAF9D41">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序号</w:t>
            </w:r>
          </w:p>
        </w:tc>
        <w:tc>
          <w:tcPr>
            <w:tcW w:w="2234" w:type="dxa"/>
            <w:tcBorders>
              <w:top w:val="single" w:color="auto" w:sz="4" w:space="0"/>
              <w:left w:val="single" w:color="auto" w:sz="4" w:space="0"/>
              <w:bottom w:val="single" w:color="auto" w:sz="4" w:space="0"/>
              <w:right w:val="single" w:color="auto" w:sz="4" w:space="0"/>
            </w:tcBorders>
            <w:vAlign w:val="center"/>
          </w:tcPr>
          <w:p w14:paraId="5F3082A1">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63104748">
            <w:pPr>
              <w:tabs>
                <w:tab w:val="left" w:pos="1418"/>
              </w:tabs>
              <w:snapToGrid w:val="0"/>
              <w:spacing w:before="50" w:after="50"/>
              <w:ind w:firstLine="210" w:firstLineChars="100"/>
              <w:rPr>
                <w:rFonts w:ascii="Times New Roman" w:hAnsi="Times New Roman" w:eastAsia="宋体" w:cs="Times New Roman"/>
                <w:kern w:val="0"/>
              </w:rPr>
            </w:pPr>
            <w:r>
              <w:rPr>
                <w:rFonts w:hint="eastAsia" w:ascii="Times New Roman" w:hAnsi="Times New Roman" w:eastAsia="宋体" w:cs="Times New Roman"/>
                <w:kern w:val="0"/>
              </w:rPr>
              <w:t>品牌</w:t>
            </w:r>
          </w:p>
        </w:tc>
        <w:tc>
          <w:tcPr>
            <w:tcW w:w="938" w:type="dxa"/>
            <w:tcBorders>
              <w:top w:val="single" w:color="auto" w:sz="4" w:space="0"/>
              <w:left w:val="single" w:color="auto" w:sz="4" w:space="0"/>
              <w:bottom w:val="single" w:color="auto" w:sz="4" w:space="0"/>
              <w:right w:val="single" w:color="auto" w:sz="4" w:space="0"/>
            </w:tcBorders>
            <w:vAlign w:val="center"/>
          </w:tcPr>
          <w:p w14:paraId="028B8B79">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型号</w:t>
            </w:r>
          </w:p>
        </w:tc>
        <w:tc>
          <w:tcPr>
            <w:tcW w:w="1134" w:type="dxa"/>
            <w:tcBorders>
              <w:top w:val="single" w:color="auto" w:sz="4" w:space="0"/>
              <w:left w:val="single" w:color="auto" w:sz="4" w:space="0"/>
              <w:bottom w:val="single" w:color="auto" w:sz="4" w:space="0"/>
              <w:right w:val="single" w:color="auto" w:sz="4" w:space="0"/>
            </w:tcBorders>
            <w:vAlign w:val="center"/>
          </w:tcPr>
          <w:p w14:paraId="3E724D2A">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产地</w:t>
            </w:r>
          </w:p>
        </w:tc>
        <w:tc>
          <w:tcPr>
            <w:tcW w:w="808" w:type="dxa"/>
            <w:tcBorders>
              <w:top w:val="single" w:color="auto" w:sz="4" w:space="0"/>
              <w:left w:val="single" w:color="auto" w:sz="4" w:space="0"/>
              <w:bottom w:val="single" w:color="auto" w:sz="4" w:space="0"/>
              <w:right w:val="single" w:color="auto" w:sz="4" w:space="0"/>
            </w:tcBorders>
            <w:vAlign w:val="center"/>
          </w:tcPr>
          <w:p w14:paraId="4207248B">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数量</w:t>
            </w:r>
          </w:p>
        </w:tc>
        <w:tc>
          <w:tcPr>
            <w:tcW w:w="1262" w:type="dxa"/>
            <w:tcBorders>
              <w:top w:val="single" w:color="auto" w:sz="4" w:space="0"/>
              <w:left w:val="single" w:color="auto" w:sz="4" w:space="0"/>
              <w:bottom w:val="single" w:color="auto" w:sz="4" w:space="0"/>
              <w:right w:val="single" w:color="auto" w:sz="4" w:space="0"/>
            </w:tcBorders>
            <w:vAlign w:val="center"/>
          </w:tcPr>
          <w:p w14:paraId="2711C2A3">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tcBorders>
            <w:vAlign w:val="center"/>
          </w:tcPr>
          <w:p w14:paraId="6F64AE65">
            <w:pPr>
              <w:tabs>
                <w:tab w:val="left" w:pos="1418"/>
              </w:tabs>
              <w:snapToGrid w:val="0"/>
              <w:spacing w:before="50" w:after="50"/>
              <w:jc w:val="center"/>
              <w:rPr>
                <w:rFonts w:ascii="Times New Roman" w:hAnsi="Times New Roman" w:eastAsia="宋体" w:cs="Times New Roman"/>
              </w:rPr>
            </w:pPr>
            <w:r>
              <w:rPr>
                <w:rFonts w:hint="eastAsia" w:ascii="Times New Roman" w:hAnsi="Times New Roman" w:eastAsia="宋体" w:cs="Times New Roman"/>
              </w:rPr>
              <w:t>合价</w:t>
            </w:r>
          </w:p>
        </w:tc>
      </w:tr>
      <w:tr w14:paraId="49F21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3B6C782B">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4B4ACE41">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FD77C24">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58C23377">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2D3D3386">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1FEE669C">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7E33ABA">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0350B310">
            <w:pPr>
              <w:tabs>
                <w:tab w:val="left" w:pos="1418"/>
              </w:tabs>
              <w:snapToGrid w:val="0"/>
              <w:spacing w:before="50" w:after="50"/>
              <w:ind w:firstLine="502"/>
              <w:jc w:val="center"/>
              <w:rPr>
                <w:rFonts w:ascii="Times New Roman" w:hAnsi="Times New Roman" w:eastAsia="宋体" w:cs="Times New Roman"/>
                <w:spacing w:val="20"/>
              </w:rPr>
            </w:pPr>
          </w:p>
        </w:tc>
      </w:tr>
      <w:tr w14:paraId="7ECFC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676358DA">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695481C1">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A02ABCB">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03856D0E">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30B5718D">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3BD2024B">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2AEC972">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0672D7DC">
            <w:pPr>
              <w:tabs>
                <w:tab w:val="left" w:pos="1418"/>
              </w:tabs>
              <w:snapToGrid w:val="0"/>
              <w:spacing w:before="50" w:after="50"/>
              <w:ind w:firstLine="502"/>
              <w:jc w:val="center"/>
              <w:rPr>
                <w:rFonts w:ascii="Times New Roman" w:hAnsi="Times New Roman" w:eastAsia="宋体" w:cs="Times New Roman"/>
                <w:spacing w:val="20"/>
              </w:rPr>
            </w:pPr>
          </w:p>
        </w:tc>
      </w:tr>
      <w:tr w14:paraId="0E14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03AAA358">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44492862">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59F0108">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7FF76A0B">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51AC158A">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51C33E8D">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A4384E2">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1B4DADE4">
            <w:pPr>
              <w:tabs>
                <w:tab w:val="left" w:pos="1418"/>
              </w:tabs>
              <w:snapToGrid w:val="0"/>
              <w:spacing w:before="50" w:after="50"/>
              <w:ind w:firstLine="502"/>
              <w:jc w:val="center"/>
              <w:rPr>
                <w:rFonts w:ascii="Times New Roman" w:hAnsi="Times New Roman" w:eastAsia="宋体" w:cs="Times New Roman"/>
                <w:spacing w:val="20"/>
              </w:rPr>
            </w:pPr>
          </w:p>
        </w:tc>
      </w:tr>
      <w:tr w14:paraId="23039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4EB73B41">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66690494">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5E1850B">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17B9EAB0">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526D26CC">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4076372D">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22F95BD">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469025B6">
            <w:pPr>
              <w:tabs>
                <w:tab w:val="left" w:pos="1418"/>
              </w:tabs>
              <w:snapToGrid w:val="0"/>
              <w:spacing w:before="50" w:after="50"/>
              <w:ind w:firstLine="502"/>
              <w:jc w:val="center"/>
              <w:rPr>
                <w:rFonts w:ascii="Times New Roman" w:hAnsi="Times New Roman" w:eastAsia="宋体" w:cs="Times New Roman"/>
                <w:spacing w:val="20"/>
              </w:rPr>
            </w:pPr>
          </w:p>
        </w:tc>
      </w:tr>
      <w:tr w14:paraId="0282C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5CCB426E">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7CC0636E">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BB35B42">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2AC0ED30">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465807CE">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3A303A9C">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745452A">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677B5BEF">
            <w:pPr>
              <w:tabs>
                <w:tab w:val="left" w:pos="1418"/>
              </w:tabs>
              <w:snapToGrid w:val="0"/>
              <w:spacing w:before="50" w:after="50"/>
              <w:ind w:firstLine="502"/>
              <w:jc w:val="center"/>
              <w:rPr>
                <w:rFonts w:ascii="Times New Roman" w:hAnsi="Times New Roman" w:eastAsia="宋体" w:cs="Times New Roman"/>
                <w:spacing w:val="20"/>
              </w:rPr>
            </w:pPr>
          </w:p>
        </w:tc>
      </w:tr>
      <w:tr w14:paraId="2E8E1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6F105E49">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61FE087C">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9987874">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1951DA34">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742CAB1E">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70ADA0DF">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0017855">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63722F51">
            <w:pPr>
              <w:tabs>
                <w:tab w:val="left" w:pos="1418"/>
              </w:tabs>
              <w:snapToGrid w:val="0"/>
              <w:spacing w:before="50" w:after="50"/>
              <w:ind w:firstLine="502"/>
              <w:jc w:val="center"/>
              <w:rPr>
                <w:rFonts w:ascii="Times New Roman" w:hAnsi="Times New Roman" w:eastAsia="宋体" w:cs="Times New Roman"/>
                <w:spacing w:val="20"/>
              </w:rPr>
            </w:pPr>
          </w:p>
        </w:tc>
      </w:tr>
      <w:tr w14:paraId="07AEC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1C746278">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37F266D1">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95F35DE">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04A26C9B">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662D1973">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6B3631E2">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9249487">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2B62C866">
            <w:pPr>
              <w:tabs>
                <w:tab w:val="left" w:pos="1418"/>
              </w:tabs>
              <w:snapToGrid w:val="0"/>
              <w:spacing w:before="50" w:after="50"/>
              <w:ind w:firstLine="502"/>
              <w:jc w:val="center"/>
              <w:rPr>
                <w:rFonts w:ascii="Times New Roman" w:hAnsi="Times New Roman" w:eastAsia="宋体" w:cs="Times New Roman"/>
                <w:spacing w:val="20"/>
              </w:rPr>
            </w:pPr>
          </w:p>
        </w:tc>
      </w:tr>
      <w:tr w14:paraId="68828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bottom w:val="single" w:color="auto" w:sz="4" w:space="0"/>
              <w:right w:val="single" w:color="auto" w:sz="4" w:space="0"/>
            </w:tcBorders>
          </w:tcPr>
          <w:p w14:paraId="56AAB05F">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6D3D1B67">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C513806">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32DF36E4">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38499435">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79C784C0">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63CAF3C">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111B89CF">
            <w:pPr>
              <w:tabs>
                <w:tab w:val="left" w:pos="1418"/>
              </w:tabs>
              <w:snapToGrid w:val="0"/>
              <w:spacing w:before="50" w:after="50"/>
              <w:ind w:firstLine="502"/>
              <w:jc w:val="center"/>
              <w:rPr>
                <w:rFonts w:ascii="Times New Roman" w:hAnsi="Times New Roman" w:eastAsia="宋体" w:cs="Times New Roman"/>
                <w:spacing w:val="20"/>
              </w:rPr>
            </w:pPr>
          </w:p>
        </w:tc>
      </w:tr>
      <w:tr w14:paraId="0F43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bottom w:val="single" w:color="auto" w:sz="4" w:space="0"/>
              <w:right w:val="single" w:color="auto" w:sz="4" w:space="0"/>
            </w:tcBorders>
          </w:tcPr>
          <w:p w14:paraId="7321903D">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69A76706">
            <w:pPr>
              <w:tabs>
                <w:tab w:val="left" w:pos="1418"/>
              </w:tabs>
              <w:snapToGrid w:val="0"/>
              <w:spacing w:before="50" w:after="50"/>
              <w:ind w:firstLine="502"/>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56283C8D">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60A7D239">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2138CF38">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1B724A26">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A934D21">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50029CBD">
            <w:pPr>
              <w:tabs>
                <w:tab w:val="left" w:pos="1418"/>
              </w:tabs>
              <w:snapToGrid w:val="0"/>
              <w:spacing w:before="50" w:after="50"/>
              <w:ind w:firstLine="502"/>
              <w:jc w:val="center"/>
              <w:rPr>
                <w:rFonts w:ascii="Times New Roman" w:hAnsi="Times New Roman" w:eastAsia="宋体" w:cs="Times New Roman"/>
                <w:spacing w:val="20"/>
              </w:rPr>
            </w:pPr>
          </w:p>
        </w:tc>
      </w:tr>
      <w:tr w14:paraId="4C2C3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44" w:type="dxa"/>
            <w:tcBorders>
              <w:top w:val="single" w:color="auto" w:sz="4" w:space="0"/>
              <w:bottom w:val="single" w:color="auto" w:sz="4" w:space="0"/>
              <w:right w:val="single" w:color="auto" w:sz="4" w:space="0"/>
            </w:tcBorders>
          </w:tcPr>
          <w:p w14:paraId="3C564FD3">
            <w:pPr>
              <w:tabs>
                <w:tab w:val="left" w:pos="1418"/>
              </w:tabs>
              <w:snapToGrid w:val="0"/>
              <w:spacing w:before="50" w:after="50"/>
              <w:ind w:firstLine="502"/>
              <w:jc w:val="center"/>
              <w:rPr>
                <w:rFonts w:ascii="Times New Roman" w:hAnsi="Times New Roman" w:eastAsia="宋体" w:cs="Times New Roman"/>
                <w:spacing w:val="20"/>
              </w:rPr>
            </w:pPr>
          </w:p>
        </w:tc>
        <w:tc>
          <w:tcPr>
            <w:tcW w:w="2234" w:type="dxa"/>
            <w:tcBorders>
              <w:top w:val="single" w:color="auto" w:sz="4" w:space="0"/>
              <w:left w:val="single" w:color="auto" w:sz="4" w:space="0"/>
              <w:bottom w:val="single" w:color="auto" w:sz="4" w:space="0"/>
              <w:right w:val="single" w:color="auto" w:sz="4" w:space="0"/>
            </w:tcBorders>
          </w:tcPr>
          <w:p w14:paraId="56411742">
            <w:pPr>
              <w:tabs>
                <w:tab w:val="left" w:pos="1418"/>
              </w:tabs>
              <w:snapToGrid w:val="0"/>
              <w:spacing w:before="50" w:after="50"/>
              <w:ind w:firstLine="502"/>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1A26355E">
            <w:pPr>
              <w:tabs>
                <w:tab w:val="left" w:pos="1418"/>
              </w:tabs>
              <w:snapToGrid w:val="0"/>
              <w:spacing w:before="50" w:after="50"/>
              <w:ind w:firstLine="502"/>
              <w:jc w:val="center"/>
              <w:rPr>
                <w:rFonts w:ascii="Times New Roman" w:hAnsi="Times New Roman" w:eastAsia="宋体" w:cs="Times New Roman"/>
                <w:spacing w:val="20"/>
              </w:rPr>
            </w:pPr>
          </w:p>
        </w:tc>
        <w:tc>
          <w:tcPr>
            <w:tcW w:w="938" w:type="dxa"/>
            <w:tcBorders>
              <w:top w:val="single" w:color="auto" w:sz="4" w:space="0"/>
              <w:left w:val="single" w:color="auto" w:sz="4" w:space="0"/>
              <w:bottom w:val="single" w:color="auto" w:sz="4" w:space="0"/>
              <w:right w:val="single" w:color="auto" w:sz="4" w:space="0"/>
            </w:tcBorders>
          </w:tcPr>
          <w:p w14:paraId="46DA0A53">
            <w:pPr>
              <w:tabs>
                <w:tab w:val="left" w:pos="1418"/>
              </w:tabs>
              <w:snapToGrid w:val="0"/>
              <w:spacing w:before="50" w:after="50"/>
              <w:ind w:firstLine="502"/>
              <w:jc w:val="center"/>
              <w:rPr>
                <w:rFonts w:ascii="Times New Roman" w:hAnsi="Times New Roman" w:eastAsia="宋体" w:cs="Times New Roman"/>
                <w:spacing w:val="20"/>
              </w:rPr>
            </w:pPr>
          </w:p>
        </w:tc>
        <w:tc>
          <w:tcPr>
            <w:tcW w:w="1134" w:type="dxa"/>
            <w:tcBorders>
              <w:top w:val="single" w:color="auto" w:sz="4" w:space="0"/>
              <w:left w:val="single" w:color="auto" w:sz="4" w:space="0"/>
              <w:bottom w:val="single" w:color="auto" w:sz="4" w:space="0"/>
              <w:right w:val="single" w:color="auto" w:sz="4" w:space="0"/>
            </w:tcBorders>
          </w:tcPr>
          <w:p w14:paraId="35CAEE51">
            <w:pPr>
              <w:tabs>
                <w:tab w:val="left" w:pos="1418"/>
              </w:tabs>
              <w:snapToGrid w:val="0"/>
              <w:spacing w:before="50" w:after="50"/>
              <w:ind w:firstLine="502"/>
              <w:jc w:val="center"/>
              <w:rPr>
                <w:rFonts w:ascii="Times New Roman" w:hAnsi="Times New Roman" w:eastAsia="宋体" w:cs="Times New Roman"/>
                <w:spacing w:val="20"/>
              </w:rPr>
            </w:pPr>
          </w:p>
        </w:tc>
        <w:tc>
          <w:tcPr>
            <w:tcW w:w="808" w:type="dxa"/>
            <w:tcBorders>
              <w:top w:val="single" w:color="auto" w:sz="4" w:space="0"/>
              <w:left w:val="single" w:color="auto" w:sz="4" w:space="0"/>
              <w:bottom w:val="single" w:color="auto" w:sz="4" w:space="0"/>
              <w:right w:val="single" w:color="auto" w:sz="4" w:space="0"/>
            </w:tcBorders>
          </w:tcPr>
          <w:p w14:paraId="45255CF0">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56B2FEA">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C19FDD9">
            <w:pPr>
              <w:tabs>
                <w:tab w:val="left" w:pos="1418"/>
              </w:tabs>
              <w:snapToGrid w:val="0"/>
              <w:spacing w:before="50" w:after="50"/>
              <w:ind w:firstLine="502"/>
              <w:jc w:val="center"/>
              <w:rPr>
                <w:rFonts w:ascii="Times New Roman" w:hAnsi="Times New Roman" w:eastAsia="宋体" w:cs="Times New Roman"/>
                <w:spacing w:val="20"/>
              </w:rPr>
            </w:pPr>
          </w:p>
        </w:tc>
      </w:tr>
      <w:tr w14:paraId="36DBB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588D1140">
            <w:pPr>
              <w:tabs>
                <w:tab w:val="left" w:pos="1418"/>
              </w:tabs>
              <w:snapToGrid w:val="0"/>
              <w:spacing w:before="50" w:after="50"/>
              <w:ind w:firstLine="502"/>
              <w:jc w:val="center"/>
              <w:rPr>
                <w:rFonts w:ascii="Times New Roman" w:hAnsi="Times New Roman" w:eastAsia="宋体" w:cs="Times New Roman"/>
                <w:spacing w:val="20"/>
              </w:rPr>
            </w:pPr>
          </w:p>
        </w:tc>
      </w:tr>
      <w:tr w14:paraId="119B1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264EDBDC">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3A5552E6">
            <w:pPr>
              <w:tabs>
                <w:tab w:val="left" w:pos="1418"/>
              </w:tabs>
              <w:snapToGrid w:val="0"/>
              <w:spacing w:before="50" w:after="50"/>
              <w:ind w:firstLine="502"/>
              <w:rPr>
                <w:rFonts w:ascii="Times New Roman" w:hAnsi="Times New Roman" w:eastAsia="宋体" w:cs="Times New Roman"/>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765A226F">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AE7F734">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00381E6">
            <w:pPr>
              <w:tabs>
                <w:tab w:val="left" w:pos="1418"/>
              </w:tabs>
              <w:snapToGrid w:val="0"/>
              <w:spacing w:before="50" w:after="50"/>
              <w:ind w:firstLine="502"/>
              <w:jc w:val="center"/>
              <w:rPr>
                <w:rFonts w:ascii="Times New Roman" w:hAnsi="Times New Roman" w:eastAsia="宋体" w:cs="Times New Roman"/>
                <w:spacing w:val="20"/>
              </w:rPr>
            </w:pPr>
          </w:p>
        </w:tc>
      </w:tr>
      <w:tr w14:paraId="54428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071C43B7">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625E789A">
            <w:pPr>
              <w:tabs>
                <w:tab w:val="left" w:pos="1418"/>
              </w:tabs>
              <w:snapToGrid w:val="0"/>
              <w:spacing w:before="50" w:after="50"/>
              <w:ind w:firstLine="502"/>
              <w:rPr>
                <w:rFonts w:ascii="Times New Roman" w:hAnsi="Times New Roman" w:eastAsia="宋体" w:cs="Times New Roman"/>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5D45A3D4">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3AAEDD5">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5F72DAD8">
            <w:pPr>
              <w:tabs>
                <w:tab w:val="left" w:pos="1418"/>
              </w:tabs>
              <w:snapToGrid w:val="0"/>
              <w:spacing w:before="50" w:after="50"/>
              <w:ind w:firstLine="502"/>
              <w:jc w:val="center"/>
              <w:rPr>
                <w:rFonts w:ascii="Times New Roman" w:hAnsi="Times New Roman" w:eastAsia="宋体" w:cs="Times New Roman"/>
                <w:spacing w:val="20"/>
              </w:rPr>
            </w:pPr>
          </w:p>
        </w:tc>
      </w:tr>
      <w:tr w14:paraId="032E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44" w:type="dxa"/>
            <w:tcBorders>
              <w:top w:val="single" w:color="auto" w:sz="4" w:space="0"/>
              <w:bottom w:val="single" w:color="auto" w:sz="4" w:space="0"/>
              <w:right w:val="single" w:color="auto" w:sz="4" w:space="0"/>
            </w:tcBorders>
          </w:tcPr>
          <w:p w14:paraId="167BC1C4">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24C53992">
            <w:pPr>
              <w:tabs>
                <w:tab w:val="left" w:pos="1418"/>
              </w:tabs>
              <w:snapToGrid w:val="0"/>
              <w:spacing w:before="50" w:after="50"/>
              <w:ind w:firstLine="502"/>
              <w:rPr>
                <w:rFonts w:ascii="Times New Roman" w:hAnsi="Times New Roman" w:eastAsia="宋体" w:cs="Times New Roman"/>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3D3E66D0">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DFB0C10">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430A74C4">
            <w:pPr>
              <w:tabs>
                <w:tab w:val="left" w:pos="1418"/>
              </w:tabs>
              <w:snapToGrid w:val="0"/>
              <w:spacing w:before="50" w:after="50"/>
              <w:ind w:firstLine="502"/>
              <w:jc w:val="center"/>
              <w:rPr>
                <w:rFonts w:ascii="Times New Roman" w:hAnsi="Times New Roman" w:eastAsia="宋体" w:cs="Times New Roman"/>
                <w:spacing w:val="20"/>
              </w:rPr>
            </w:pPr>
          </w:p>
        </w:tc>
      </w:tr>
      <w:tr w14:paraId="7A141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4" w:type="dxa"/>
            <w:tcBorders>
              <w:top w:val="single" w:color="auto" w:sz="4" w:space="0"/>
              <w:bottom w:val="single" w:color="auto" w:sz="4" w:space="0"/>
              <w:right w:val="single" w:color="auto" w:sz="4" w:space="0"/>
            </w:tcBorders>
          </w:tcPr>
          <w:p w14:paraId="21EB60BE">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5DEB24A0">
            <w:pPr>
              <w:tabs>
                <w:tab w:val="left" w:pos="1418"/>
              </w:tabs>
              <w:snapToGrid w:val="0"/>
              <w:spacing w:before="50" w:after="50"/>
              <w:ind w:firstLine="502"/>
              <w:rPr>
                <w:rFonts w:ascii="Times New Roman" w:hAnsi="Times New Roman" w:eastAsia="宋体" w:cs="Times New Roman"/>
                <w:spacing w:val="20"/>
              </w:rPr>
            </w:pPr>
          </w:p>
        </w:tc>
        <w:tc>
          <w:tcPr>
            <w:tcW w:w="1942" w:type="dxa"/>
            <w:gridSpan w:val="2"/>
            <w:tcBorders>
              <w:top w:val="single" w:color="auto" w:sz="4" w:space="0"/>
              <w:left w:val="single" w:color="auto" w:sz="4" w:space="0"/>
              <w:bottom w:val="single" w:color="auto" w:sz="4" w:space="0"/>
              <w:right w:val="single" w:color="auto" w:sz="4" w:space="0"/>
            </w:tcBorders>
          </w:tcPr>
          <w:p w14:paraId="20E90989">
            <w:pPr>
              <w:tabs>
                <w:tab w:val="left" w:pos="1418"/>
              </w:tabs>
              <w:snapToGrid w:val="0"/>
              <w:spacing w:before="50" w:after="50"/>
              <w:ind w:firstLine="502"/>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271F8677">
            <w:pPr>
              <w:tabs>
                <w:tab w:val="left" w:pos="1418"/>
              </w:tabs>
              <w:snapToGrid w:val="0"/>
              <w:spacing w:before="50" w:after="50"/>
              <w:ind w:firstLine="502"/>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7F7657D2">
            <w:pPr>
              <w:tabs>
                <w:tab w:val="left" w:pos="1418"/>
              </w:tabs>
              <w:snapToGrid w:val="0"/>
              <w:spacing w:before="50" w:after="50"/>
              <w:ind w:firstLine="502"/>
              <w:jc w:val="center"/>
              <w:rPr>
                <w:rFonts w:ascii="Times New Roman" w:hAnsi="Times New Roman" w:eastAsia="宋体" w:cs="Times New Roman"/>
                <w:spacing w:val="20"/>
              </w:rPr>
            </w:pPr>
          </w:p>
        </w:tc>
      </w:tr>
      <w:tr w14:paraId="4643C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6FA6F5A8">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732B2ED5">
            <w:pPr>
              <w:tabs>
                <w:tab w:val="left" w:pos="1418"/>
              </w:tabs>
              <w:snapToGrid w:val="0"/>
              <w:spacing w:before="50" w:after="50"/>
              <w:ind w:firstLine="502"/>
              <w:rPr>
                <w:rFonts w:ascii="Times New Roman" w:hAnsi="Times New Roman" w:eastAsia="宋体" w:cs="Times New Roman"/>
                <w:spacing w:val="20"/>
              </w:rPr>
            </w:pPr>
          </w:p>
        </w:tc>
        <w:tc>
          <w:tcPr>
            <w:tcW w:w="3204" w:type="dxa"/>
            <w:gridSpan w:val="3"/>
            <w:tcBorders>
              <w:top w:val="single" w:color="auto" w:sz="4" w:space="0"/>
              <w:left w:val="single" w:color="auto" w:sz="4" w:space="0"/>
              <w:bottom w:val="single" w:color="auto" w:sz="4" w:space="0"/>
              <w:right w:val="single" w:color="auto" w:sz="4" w:space="0"/>
            </w:tcBorders>
          </w:tcPr>
          <w:p w14:paraId="5AB08482">
            <w:pPr>
              <w:tabs>
                <w:tab w:val="left" w:pos="1418"/>
              </w:tabs>
              <w:snapToGrid w:val="0"/>
              <w:spacing w:before="50" w:after="50"/>
              <w:ind w:left="8" w:firstLine="502"/>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40D8550E">
            <w:pPr>
              <w:tabs>
                <w:tab w:val="left" w:pos="1418"/>
              </w:tabs>
              <w:snapToGrid w:val="0"/>
              <w:spacing w:before="50" w:after="50"/>
              <w:ind w:firstLine="502"/>
              <w:jc w:val="center"/>
              <w:rPr>
                <w:rFonts w:ascii="Times New Roman" w:hAnsi="Times New Roman" w:eastAsia="宋体" w:cs="Times New Roman"/>
                <w:spacing w:val="20"/>
              </w:rPr>
            </w:pPr>
          </w:p>
        </w:tc>
      </w:tr>
      <w:tr w14:paraId="2B1D1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bottom w:val="single" w:color="auto" w:sz="4" w:space="0"/>
              <w:right w:val="single" w:color="auto" w:sz="4" w:space="0"/>
            </w:tcBorders>
          </w:tcPr>
          <w:p w14:paraId="3248A6BB">
            <w:pPr>
              <w:tabs>
                <w:tab w:val="left" w:pos="1418"/>
              </w:tabs>
              <w:snapToGrid w:val="0"/>
              <w:spacing w:before="50" w:after="50"/>
              <w:ind w:firstLine="502"/>
              <w:jc w:val="center"/>
              <w:rPr>
                <w:rFonts w:ascii="Times New Roman" w:hAnsi="Times New Roman" w:eastAsia="宋体" w:cs="Times New Roman"/>
                <w:spacing w:val="20"/>
              </w:rPr>
            </w:pPr>
          </w:p>
        </w:tc>
        <w:tc>
          <w:tcPr>
            <w:tcW w:w="4252" w:type="dxa"/>
            <w:gridSpan w:val="3"/>
            <w:tcBorders>
              <w:top w:val="single" w:color="auto" w:sz="4" w:space="0"/>
              <w:left w:val="single" w:color="auto" w:sz="4" w:space="0"/>
              <w:bottom w:val="single" w:color="auto" w:sz="4" w:space="0"/>
              <w:right w:val="single" w:color="auto" w:sz="4" w:space="0"/>
            </w:tcBorders>
          </w:tcPr>
          <w:p w14:paraId="28311160">
            <w:pPr>
              <w:tabs>
                <w:tab w:val="left" w:pos="1418"/>
              </w:tabs>
              <w:snapToGrid w:val="0"/>
              <w:spacing w:before="50" w:after="50"/>
              <w:ind w:firstLine="502"/>
              <w:rPr>
                <w:rFonts w:ascii="Times New Roman" w:hAnsi="Times New Roman" w:eastAsia="宋体" w:cs="Times New Roman"/>
                <w:spacing w:val="20"/>
              </w:rPr>
            </w:pPr>
          </w:p>
        </w:tc>
        <w:tc>
          <w:tcPr>
            <w:tcW w:w="3204" w:type="dxa"/>
            <w:gridSpan w:val="3"/>
            <w:tcBorders>
              <w:top w:val="single" w:color="auto" w:sz="4" w:space="0"/>
              <w:left w:val="single" w:color="auto" w:sz="4" w:space="0"/>
              <w:bottom w:val="single" w:color="auto" w:sz="4" w:space="0"/>
              <w:right w:val="single" w:color="auto" w:sz="4" w:space="0"/>
            </w:tcBorders>
          </w:tcPr>
          <w:p w14:paraId="7D74679D">
            <w:pPr>
              <w:tabs>
                <w:tab w:val="left" w:pos="1418"/>
              </w:tabs>
              <w:snapToGrid w:val="0"/>
              <w:spacing w:before="50" w:after="50"/>
              <w:ind w:left="8" w:firstLine="502"/>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75B7E6C5">
            <w:pPr>
              <w:tabs>
                <w:tab w:val="left" w:pos="1418"/>
              </w:tabs>
              <w:snapToGrid w:val="0"/>
              <w:spacing w:before="50" w:after="50"/>
              <w:ind w:firstLine="502"/>
              <w:jc w:val="center"/>
              <w:rPr>
                <w:rFonts w:ascii="Times New Roman" w:hAnsi="Times New Roman" w:eastAsia="宋体" w:cs="Times New Roman"/>
                <w:spacing w:val="20"/>
              </w:rPr>
            </w:pPr>
          </w:p>
        </w:tc>
      </w:tr>
      <w:tr w14:paraId="5AD5F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96" w:type="dxa"/>
            <w:gridSpan w:val="4"/>
            <w:tcBorders>
              <w:top w:val="single" w:color="auto" w:sz="4" w:space="0"/>
              <w:bottom w:val="single" w:color="auto" w:sz="4" w:space="0"/>
              <w:right w:val="single" w:color="auto" w:sz="4" w:space="0"/>
            </w:tcBorders>
          </w:tcPr>
          <w:p w14:paraId="158C3E51">
            <w:pPr>
              <w:tabs>
                <w:tab w:val="left" w:pos="1418"/>
              </w:tabs>
              <w:snapToGrid w:val="0"/>
              <w:spacing w:before="50" w:after="50"/>
              <w:ind w:firstLine="502"/>
              <w:jc w:val="center"/>
              <w:rPr>
                <w:rFonts w:ascii="Times New Roman" w:hAnsi="Times New Roman" w:eastAsia="宋体" w:cs="Times New Roman"/>
                <w:spacing w:val="20"/>
              </w:rPr>
            </w:pPr>
          </w:p>
        </w:tc>
        <w:tc>
          <w:tcPr>
            <w:tcW w:w="4644" w:type="dxa"/>
            <w:gridSpan w:val="4"/>
            <w:tcBorders>
              <w:top w:val="single" w:color="auto" w:sz="4" w:space="0"/>
              <w:left w:val="nil"/>
              <w:bottom w:val="single" w:color="auto" w:sz="4" w:space="0"/>
            </w:tcBorders>
          </w:tcPr>
          <w:p w14:paraId="403F636C">
            <w:pPr>
              <w:tabs>
                <w:tab w:val="left" w:pos="1418"/>
              </w:tabs>
              <w:snapToGrid w:val="0"/>
              <w:spacing w:before="50" w:after="50"/>
              <w:ind w:firstLine="502"/>
              <w:jc w:val="center"/>
              <w:rPr>
                <w:rFonts w:ascii="Times New Roman" w:hAnsi="Times New Roman" w:eastAsia="宋体" w:cs="Times New Roman"/>
                <w:spacing w:val="20"/>
              </w:rPr>
            </w:pPr>
          </w:p>
        </w:tc>
      </w:tr>
      <w:tr w14:paraId="0B794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1D52C5C1">
            <w:pPr>
              <w:tabs>
                <w:tab w:val="left" w:pos="1418"/>
              </w:tabs>
              <w:snapToGrid w:val="0"/>
              <w:spacing w:before="50" w:after="50"/>
              <w:ind w:firstLine="502"/>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470157B8">
      <w:pPr>
        <w:snapToGrid w:val="0"/>
        <w:rPr>
          <w:rFonts w:ascii="Times New Roman" w:hAnsi="Times New Roman" w:eastAsia="宋体" w:cs="Times New Roman"/>
        </w:rPr>
      </w:pPr>
    </w:p>
    <w:p w14:paraId="198F183F">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21A1D9AB">
      <w:pPr>
        <w:snapToGrid w:val="0"/>
        <w:spacing w:before="50" w:after="50"/>
        <w:rPr>
          <w:rFonts w:ascii="Times New Roman" w:hAnsi="Times New Roman" w:eastAsia="宋体" w:cs="Times New Roman"/>
        </w:rPr>
      </w:pPr>
    </w:p>
    <w:p w14:paraId="5928321D">
      <w:pPr>
        <w:snapToGrid w:val="0"/>
        <w:spacing w:before="50" w:after="50"/>
        <w:rPr>
          <w:rFonts w:ascii="Times New Roman" w:hAnsi="Times New Roman" w:eastAsia="宋体" w:cs="Times New Roman"/>
        </w:rPr>
      </w:pPr>
    </w:p>
    <w:p w14:paraId="761756D4">
      <w:pPr>
        <w:snapToGrid w:val="0"/>
        <w:spacing w:before="50" w:after="50"/>
        <w:ind w:firstLine="502"/>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86AEA1D">
      <w:pPr>
        <w:snapToGrid w:val="0"/>
        <w:spacing w:before="50" w:after="50"/>
        <w:rPr>
          <w:rFonts w:ascii="Times New Roman" w:hAnsi="Times New Roman" w:eastAsia="宋体" w:cs="Times New Roman"/>
        </w:rPr>
      </w:pPr>
    </w:p>
    <w:p w14:paraId="38A45857">
      <w:pPr>
        <w:snapToGrid w:val="0"/>
        <w:spacing w:before="120" w:line="312" w:lineRule="auto"/>
        <w:ind w:right="-341" w:firstLine="640"/>
        <w:rPr>
          <w:rFonts w:ascii="Times New Roman" w:hAnsi="Times New Roman" w:eastAsia="宋体" w:cs="Times New Roman"/>
          <w:b/>
          <w:sz w:val="32"/>
        </w:rPr>
      </w:pPr>
    </w:p>
    <w:p w14:paraId="13DDDA8C">
      <w:pPr>
        <w:snapToGrid w:val="0"/>
        <w:spacing w:before="120" w:line="312" w:lineRule="auto"/>
        <w:ind w:right="-341" w:firstLine="640"/>
        <w:rPr>
          <w:rFonts w:ascii="Times New Roman" w:hAnsi="Times New Roman" w:eastAsia="宋体" w:cs="Times New Roman"/>
          <w:b/>
          <w:sz w:val="32"/>
        </w:rPr>
      </w:pPr>
    </w:p>
    <w:p w14:paraId="4115F7A3">
      <w:pPr>
        <w:ind w:firstLine="361"/>
        <w:rPr>
          <w:rFonts w:ascii="Times New Roman" w:hAnsi="Times New Roman" w:eastAsia="宋体" w:cs="Times New Roman"/>
          <w:sz w:val="18"/>
          <w:szCs w:val="24"/>
        </w:rPr>
      </w:pPr>
    </w:p>
    <w:p w14:paraId="02CA0CB3">
      <w:pPr>
        <w:pStyle w:val="2"/>
        <w:ind w:firstLine="360"/>
        <w:rPr>
          <w:rFonts w:ascii="Times New Roman" w:hAnsi="Times New Roman"/>
          <w:sz w:val="18"/>
        </w:rPr>
      </w:pPr>
    </w:p>
    <w:p w14:paraId="1C55D265">
      <w:pPr>
        <w:pStyle w:val="2"/>
        <w:ind w:firstLine="360"/>
        <w:rPr>
          <w:rFonts w:ascii="Times New Roman" w:hAnsi="Times New Roman"/>
          <w:sz w:val="18"/>
        </w:rPr>
      </w:pPr>
    </w:p>
    <w:p w14:paraId="23753C58">
      <w:pPr>
        <w:pStyle w:val="2"/>
        <w:ind w:firstLine="360"/>
        <w:rPr>
          <w:rFonts w:ascii="Times New Roman" w:hAnsi="Times New Roman"/>
          <w:sz w:val="18"/>
        </w:rPr>
      </w:pPr>
    </w:p>
    <w:p w14:paraId="6398C9AB">
      <w:pPr>
        <w:pStyle w:val="2"/>
        <w:ind w:firstLine="360"/>
        <w:rPr>
          <w:rFonts w:ascii="Times New Roman" w:hAnsi="Times New Roman"/>
          <w:sz w:val="18"/>
        </w:rPr>
      </w:pPr>
    </w:p>
    <w:p w14:paraId="777D8CD2">
      <w:pPr>
        <w:spacing w:line="200" w:lineRule="exact"/>
        <w:rPr>
          <w:rFonts w:hint="eastAsia" w:ascii="宋体" w:hAnsi="宋体" w:eastAsia="宋体" w:cs="宋体"/>
          <w:b/>
          <w:kern w:val="0"/>
          <w:sz w:val="28"/>
          <w:szCs w:val="28"/>
        </w:rPr>
      </w:pPr>
    </w:p>
    <w:p w14:paraId="26903D1E">
      <w:pPr>
        <w:pStyle w:val="2"/>
      </w:pPr>
    </w:p>
    <w:p w14:paraId="06855FE0">
      <w:pPr>
        <w:snapToGrid w:val="0"/>
        <w:spacing w:before="120" w:line="312" w:lineRule="auto"/>
        <w:ind w:right="-341" w:firstLine="643"/>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四、投标函</w:t>
      </w:r>
    </w:p>
    <w:p w14:paraId="45BBBBCA">
      <w:pPr>
        <w:snapToGrid w:val="0"/>
        <w:spacing w:line="312" w:lineRule="auto"/>
        <w:ind w:right="-341"/>
        <w:rPr>
          <w:rFonts w:ascii="Times New Roman" w:hAnsi="Times New Roman" w:eastAsia="宋体" w:cs="Times New Roman"/>
        </w:rPr>
      </w:pPr>
    </w:p>
    <w:p w14:paraId="4E1FFCB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3C2DD0A4">
      <w:pPr>
        <w:snapToGrid w:val="0"/>
        <w:spacing w:line="312" w:lineRule="auto"/>
        <w:ind w:right="-341" w:firstLine="420" w:firstLineChars="200"/>
        <w:rPr>
          <w:rFonts w:ascii="Times New Roman" w:hAnsi="Times New Roman" w:eastAsia="宋体" w:cs="Times New Roman"/>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zCs w:val="21"/>
        </w:rPr>
        <w:t>，</w:t>
      </w:r>
      <w:r>
        <w:rPr>
          <w:rFonts w:hint="eastAsia" w:ascii="Times New Roman" w:hAnsi="Times New Roman" w:eastAsia="宋体" w:cs="Times New Roman"/>
          <w:spacing w:val="-4"/>
          <w:kern w:val="0"/>
          <w:szCs w:val="21"/>
        </w:rPr>
        <w:t>同意如下：</w:t>
      </w:r>
    </w:p>
    <w:p w14:paraId="44AA0236">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4923BB44">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7AD3FDE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31BFD3AB">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272817A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4820DF13">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301AC19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D81374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131DFC8">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6162B859">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23470D1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77CF091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5C9DC034">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2AE371EB">
      <w:pPr>
        <w:snapToGrid w:val="0"/>
        <w:ind w:right="-341"/>
        <w:rPr>
          <w:rFonts w:ascii="Times New Roman" w:hAnsi="Times New Roman" w:eastAsia="宋体" w:cs="Times New Roman"/>
        </w:rPr>
      </w:pPr>
    </w:p>
    <w:p w14:paraId="729614D7">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02AA7F75">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61E86F03">
      <w:pPr>
        <w:snapToGrid w:val="0"/>
        <w:spacing w:before="120" w:line="312" w:lineRule="auto"/>
        <w:ind w:right="-341" w:firstLine="640"/>
        <w:jc w:val="center"/>
        <w:rPr>
          <w:rFonts w:ascii="Times New Roman" w:hAnsi="Times New Roman" w:eastAsia="宋体" w:cs="Times New Roman"/>
          <w:b/>
          <w:sz w:val="32"/>
        </w:rPr>
      </w:pPr>
    </w:p>
    <w:p w14:paraId="2CF7B92F">
      <w:pPr>
        <w:snapToGrid w:val="0"/>
        <w:spacing w:before="120" w:beforeLines="50" w:after="50"/>
        <w:ind w:firstLine="643"/>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36880A8E">
      <w:pPr>
        <w:snapToGrid w:val="0"/>
        <w:spacing w:before="120" w:beforeLines="50" w:after="50" w:line="360" w:lineRule="auto"/>
        <w:rPr>
          <w:rFonts w:ascii="Times New Roman" w:hAnsi="Times New Roman" w:eastAsia="宋体" w:cs="Times New Roman"/>
          <w:szCs w:val="21"/>
        </w:rPr>
      </w:pPr>
    </w:p>
    <w:p w14:paraId="1C09B232">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3B05DC04">
      <w:pPr>
        <w:spacing w:after="120"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AD6539A">
      <w:pPr>
        <w:spacing w:after="120"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特此声明！</w:t>
      </w:r>
    </w:p>
    <w:p w14:paraId="3B522618">
      <w:pPr>
        <w:spacing w:after="120"/>
        <w:ind w:firstLine="422"/>
        <w:rPr>
          <w:rFonts w:ascii="Times New Roman" w:hAnsi="Times New Roman" w:eastAsia="宋体" w:cs="Times New Roman"/>
        </w:rPr>
      </w:pPr>
    </w:p>
    <w:p w14:paraId="598C36F7">
      <w:pPr>
        <w:snapToGrid w:val="0"/>
        <w:spacing w:before="120" w:beforeLines="50"/>
        <w:ind w:firstLine="422"/>
        <w:rPr>
          <w:rFonts w:ascii="Times New Roman" w:hAnsi="Times New Roman" w:eastAsia="宋体" w:cs="Times New Roman"/>
        </w:rPr>
      </w:pPr>
    </w:p>
    <w:p w14:paraId="7325902C">
      <w:pPr>
        <w:snapToGrid w:val="0"/>
        <w:spacing w:before="50" w:after="50"/>
        <w:rPr>
          <w:rFonts w:ascii="Times New Roman" w:hAnsi="Times New Roman" w:eastAsia="宋体" w:cs="Times New Roman"/>
        </w:rPr>
      </w:pPr>
    </w:p>
    <w:p w14:paraId="0318DE26">
      <w:pPr>
        <w:snapToGrid w:val="0"/>
        <w:ind w:left="2" w:right="-817" w:rightChars="-389"/>
        <w:rPr>
          <w:rFonts w:ascii="Times New Roman" w:hAnsi="Times New Roman" w:eastAsia="宋体" w:cs="Times New Roman"/>
        </w:rPr>
      </w:pPr>
    </w:p>
    <w:p w14:paraId="6C0F1C83">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1AC5BD17">
      <w:pPr>
        <w:snapToGrid w:val="0"/>
        <w:spacing w:before="120" w:beforeLines="50"/>
        <w:ind w:firstLine="422"/>
        <w:jc w:val="right"/>
        <w:rPr>
          <w:rFonts w:ascii="Times New Roman" w:hAnsi="Times New Roman" w:eastAsia="宋体" w:cs="Times New Roman"/>
          <w:szCs w:val="24"/>
        </w:rPr>
      </w:pPr>
    </w:p>
    <w:p w14:paraId="2EF3CA56">
      <w:pPr>
        <w:snapToGrid w:val="0"/>
        <w:spacing w:before="120" w:beforeLines="50" w:after="50"/>
        <w:ind w:firstLine="482" w:firstLineChars="200"/>
        <w:jc w:val="left"/>
        <w:rPr>
          <w:rFonts w:ascii="Times New Roman" w:hAnsi="Times New Roman" w:eastAsia="宋体" w:cs="Times New Roman"/>
          <w:b/>
          <w:bCs/>
          <w:sz w:val="24"/>
        </w:rPr>
      </w:pPr>
    </w:p>
    <w:p w14:paraId="59A61ACF">
      <w:pPr>
        <w:snapToGrid w:val="0"/>
        <w:spacing w:before="120" w:beforeLines="50"/>
        <w:ind w:left="5250" w:firstLine="422"/>
        <w:jc w:val="right"/>
        <w:rPr>
          <w:rFonts w:ascii="Times New Roman" w:hAnsi="Times New Roman" w:eastAsia="宋体" w:cs="Times New Roman"/>
          <w:szCs w:val="24"/>
        </w:rPr>
      </w:pPr>
    </w:p>
    <w:p w14:paraId="545F61AC">
      <w:pPr>
        <w:snapToGrid w:val="0"/>
        <w:spacing w:before="120" w:line="312" w:lineRule="auto"/>
        <w:ind w:right="-341" w:firstLine="640"/>
        <w:jc w:val="center"/>
        <w:rPr>
          <w:rFonts w:ascii="Times New Roman" w:hAnsi="Times New Roman" w:eastAsia="宋体" w:cs="Times New Roman"/>
          <w:b/>
          <w:sz w:val="32"/>
        </w:rPr>
      </w:pPr>
    </w:p>
    <w:p w14:paraId="6A32E198">
      <w:pPr>
        <w:snapToGrid w:val="0"/>
        <w:spacing w:before="120" w:line="312" w:lineRule="auto"/>
        <w:ind w:right="-341" w:firstLine="640"/>
        <w:jc w:val="center"/>
        <w:rPr>
          <w:rFonts w:ascii="Times New Roman" w:hAnsi="Times New Roman" w:eastAsia="宋体" w:cs="Times New Roman"/>
          <w:b/>
          <w:sz w:val="32"/>
        </w:rPr>
      </w:pPr>
    </w:p>
    <w:p w14:paraId="3D056374">
      <w:pPr>
        <w:snapToGrid w:val="0"/>
        <w:spacing w:before="120" w:line="312" w:lineRule="auto"/>
        <w:ind w:right="-341" w:firstLine="640"/>
        <w:jc w:val="center"/>
        <w:rPr>
          <w:rFonts w:ascii="Times New Roman" w:hAnsi="Times New Roman" w:eastAsia="宋体" w:cs="Times New Roman"/>
          <w:b/>
          <w:sz w:val="32"/>
        </w:rPr>
      </w:pPr>
    </w:p>
    <w:p w14:paraId="12C52DD0">
      <w:pPr>
        <w:snapToGrid w:val="0"/>
        <w:spacing w:before="120" w:line="312" w:lineRule="auto"/>
        <w:ind w:right="-341" w:firstLine="640"/>
        <w:jc w:val="center"/>
        <w:rPr>
          <w:rFonts w:ascii="Times New Roman" w:hAnsi="Times New Roman" w:eastAsia="宋体" w:cs="Times New Roman"/>
          <w:b/>
          <w:sz w:val="32"/>
        </w:rPr>
      </w:pPr>
    </w:p>
    <w:p w14:paraId="317B41C8">
      <w:pPr>
        <w:snapToGrid w:val="0"/>
        <w:spacing w:line="312" w:lineRule="auto"/>
        <w:ind w:firstLine="640"/>
        <w:jc w:val="left"/>
        <w:rPr>
          <w:rFonts w:ascii="Times New Roman" w:hAnsi="Times New Roman" w:eastAsia="宋体" w:cs="Times New Roman"/>
          <w:b/>
          <w:sz w:val="32"/>
        </w:rPr>
      </w:pPr>
    </w:p>
    <w:p w14:paraId="6097587E">
      <w:pPr>
        <w:snapToGrid w:val="0"/>
        <w:spacing w:line="312" w:lineRule="auto"/>
        <w:ind w:firstLine="640"/>
        <w:jc w:val="left"/>
        <w:rPr>
          <w:rFonts w:ascii="Times New Roman" w:hAnsi="Times New Roman" w:eastAsia="宋体" w:cs="Times New Roman"/>
          <w:b/>
          <w:sz w:val="32"/>
        </w:rPr>
      </w:pPr>
    </w:p>
    <w:p w14:paraId="292AB483">
      <w:pPr>
        <w:snapToGrid w:val="0"/>
        <w:spacing w:line="312" w:lineRule="auto"/>
        <w:ind w:firstLine="640"/>
        <w:jc w:val="left"/>
        <w:rPr>
          <w:rFonts w:ascii="Times New Roman" w:hAnsi="Times New Roman" w:eastAsia="宋体" w:cs="Times New Roman"/>
          <w:b/>
          <w:sz w:val="32"/>
        </w:rPr>
      </w:pPr>
    </w:p>
    <w:p w14:paraId="665BDE27">
      <w:pPr>
        <w:snapToGrid w:val="0"/>
        <w:spacing w:line="312" w:lineRule="auto"/>
        <w:ind w:firstLine="640"/>
        <w:jc w:val="left"/>
        <w:rPr>
          <w:rFonts w:ascii="Times New Roman" w:hAnsi="Times New Roman" w:eastAsia="宋体" w:cs="Times New Roman"/>
          <w:b/>
          <w:sz w:val="32"/>
        </w:rPr>
      </w:pPr>
    </w:p>
    <w:p w14:paraId="6D6672D4">
      <w:pPr>
        <w:snapToGrid w:val="0"/>
        <w:spacing w:line="312" w:lineRule="auto"/>
        <w:ind w:firstLine="640"/>
        <w:jc w:val="left"/>
        <w:rPr>
          <w:rFonts w:ascii="Times New Roman" w:hAnsi="Times New Roman" w:eastAsia="宋体" w:cs="Times New Roman"/>
          <w:b/>
          <w:sz w:val="32"/>
        </w:rPr>
      </w:pPr>
    </w:p>
    <w:p w14:paraId="0E50281A">
      <w:pPr>
        <w:snapToGrid w:val="0"/>
        <w:spacing w:line="312" w:lineRule="auto"/>
        <w:ind w:firstLine="640"/>
        <w:jc w:val="left"/>
        <w:rPr>
          <w:rFonts w:ascii="Times New Roman" w:hAnsi="Times New Roman" w:eastAsia="宋体" w:cs="Times New Roman"/>
          <w:b/>
          <w:sz w:val="32"/>
        </w:rPr>
      </w:pPr>
    </w:p>
    <w:p w14:paraId="341F354D">
      <w:pPr>
        <w:snapToGrid w:val="0"/>
        <w:spacing w:line="312" w:lineRule="auto"/>
        <w:ind w:firstLine="480"/>
        <w:jc w:val="left"/>
        <w:rPr>
          <w:rFonts w:ascii="Times New Roman" w:hAnsi="Times New Roman" w:eastAsia="宋体" w:cs="Times New Roman"/>
          <w:b/>
          <w:sz w:val="24"/>
        </w:rPr>
      </w:pPr>
    </w:p>
    <w:p w14:paraId="2C4CAC3B">
      <w:pPr>
        <w:snapToGrid w:val="0"/>
        <w:spacing w:line="312" w:lineRule="auto"/>
        <w:ind w:firstLine="480"/>
        <w:jc w:val="left"/>
        <w:rPr>
          <w:rFonts w:ascii="Times New Roman" w:hAnsi="Times New Roman" w:eastAsia="宋体" w:cs="Times New Roman"/>
          <w:b/>
          <w:sz w:val="24"/>
        </w:rPr>
      </w:pPr>
    </w:p>
    <w:p w14:paraId="1478246F">
      <w:pPr>
        <w:ind w:firstLine="640"/>
        <w:jc w:val="center"/>
        <w:rPr>
          <w:rFonts w:ascii="Times New Roman" w:hAnsi="Times New Roman" w:eastAsia="宋体" w:cs="Times New Roman"/>
          <w:b/>
          <w:spacing w:val="20"/>
          <w:sz w:val="28"/>
        </w:rPr>
      </w:pPr>
    </w:p>
    <w:p w14:paraId="601A775C">
      <w:pPr>
        <w:ind w:firstLine="640"/>
        <w:jc w:val="center"/>
        <w:rPr>
          <w:rFonts w:ascii="Times New Roman" w:hAnsi="Times New Roman" w:eastAsia="宋体" w:cs="Times New Roman"/>
          <w:b/>
          <w:spacing w:val="20"/>
          <w:sz w:val="28"/>
        </w:rPr>
      </w:pPr>
    </w:p>
    <w:p w14:paraId="7261F7BC">
      <w:pPr>
        <w:ind w:firstLine="642"/>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3369D60B">
      <w:pPr>
        <w:ind w:firstLine="560"/>
        <w:rPr>
          <w:rFonts w:ascii="Times New Roman" w:hAnsi="Times New Roman" w:eastAsia="宋体" w:cs="Times New Roman"/>
          <w:b/>
          <w:bCs/>
          <w:sz w:val="28"/>
          <w:szCs w:val="28"/>
        </w:rPr>
      </w:pPr>
    </w:p>
    <w:p w14:paraId="7E452973">
      <w:pPr>
        <w:ind w:firstLine="420"/>
        <w:rPr>
          <w:rFonts w:ascii="Times New Roman" w:hAnsi="Times New Roman" w:eastAsia="宋体" w:cs="Times New Roman"/>
          <w:b/>
          <w:bCs/>
          <w:szCs w:val="21"/>
        </w:rPr>
      </w:pPr>
    </w:p>
    <w:p w14:paraId="3E542F97">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3EB295CA">
      <w:pPr>
        <w:spacing w:line="360" w:lineRule="auto"/>
        <w:ind w:firstLine="420" w:firstLineChars="200"/>
        <w:rPr>
          <w:rFonts w:ascii="Times New Roman" w:hAnsi="Times New Roman" w:eastAsia="宋体" w:cs="Times New Roman"/>
          <w:szCs w:val="21"/>
        </w:rPr>
      </w:pPr>
    </w:p>
    <w:p w14:paraId="6429295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1A24E3D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1444E5F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323776D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14D814B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409E8F4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1DECAEB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1BF7038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E4F77EF">
      <w:pPr>
        <w:rPr>
          <w:rFonts w:ascii="Times New Roman" w:hAnsi="Times New Roman" w:eastAsia="宋体" w:cs="Times New Roman"/>
          <w:szCs w:val="21"/>
        </w:rPr>
      </w:pPr>
    </w:p>
    <w:p w14:paraId="79B8EB81">
      <w:pPr>
        <w:rPr>
          <w:rFonts w:ascii="Times New Roman" w:hAnsi="Times New Roman" w:eastAsia="宋体" w:cs="Times New Roman"/>
          <w:szCs w:val="21"/>
        </w:rPr>
      </w:pPr>
    </w:p>
    <w:p w14:paraId="462FB26B">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2EDC84C5">
      <w:pPr>
        <w:rPr>
          <w:rFonts w:ascii="Times New Roman" w:hAnsi="Times New Roman" w:eastAsia="宋体" w:cs="Times New Roman"/>
          <w:szCs w:val="21"/>
        </w:rPr>
      </w:pPr>
    </w:p>
    <w:p w14:paraId="5CDE417F">
      <w:pPr>
        <w:rPr>
          <w:rFonts w:ascii="Times New Roman" w:hAnsi="Times New Roman" w:eastAsia="宋体" w:cs="Times New Roman"/>
          <w:szCs w:val="21"/>
        </w:rPr>
      </w:pPr>
    </w:p>
    <w:p w14:paraId="55838D5C">
      <w:pPr>
        <w:rPr>
          <w:rFonts w:ascii="Times New Roman" w:hAnsi="Times New Roman" w:eastAsia="宋体" w:cs="Times New Roman"/>
          <w:szCs w:val="21"/>
        </w:rPr>
      </w:pPr>
    </w:p>
    <w:p w14:paraId="32D2F5AA">
      <w:pPr>
        <w:rPr>
          <w:rFonts w:ascii="Times New Roman" w:hAnsi="Times New Roman" w:eastAsia="宋体" w:cs="Times New Roman"/>
          <w:szCs w:val="21"/>
        </w:rPr>
      </w:pPr>
    </w:p>
    <w:p w14:paraId="62273C2B">
      <w:pPr>
        <w:rPr>
          <w:rFonts w:ascii="Times New Roman" w:hAnsi="Times New Roman" w:eastAsia="宋体" w:cs="Times New Roman"/>
          <w:szCs w:val="21"/>
        </w:rPr>
      </w:pPr>
    </w:p>
    <w:p w14:paraId="163C2D6B">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1DA715A6">
      <w:pPr>
        <w:snapToGrid w:val="0"/>
        <w:spacing w:before="50" w:line="312" w:lineRule="auto"/>
        <w:ind w:firstLine="640"/>
        <w:jc w:val="left"/>
        <w:rPr>
          <w:rFonts w:ascii="Times New Roman" w:hAnsi="Times New Roman" w:eastAsia="宋体" w:cs="Times New Roman"/>
          <w:b/>
          <w:spacing w:val="20"/>
          <w:sz w:val="28"/>
        </w:rPr>
      </w:pPr>
    </w:p>
    <w:p w14:paraId="2DF6487D">
      <w:pPr>
        <w:snapToGrid w:val="0"/>
        <w:spacing w:before="50" w:line="312" w:lineRule="auto"/>
        <w:ind w:firstLine="640"/>
        <w:jc w:val="left"/>
        <w:rPr>
          <w:rFonts w:ascii="Times New Roman" w:hAnsi="Times New Roman" w:eastAsia="宋体" w:cs="Times New Roman"/>
          <w:b/>
          <w:spacing w:val="20"/>
          <w:sz w:val="28"/>
        </w:rPr>
      </w:pPr>
    </w:p>
    <w:p w14:paraId="5C47AC50">
      <w:pPr>
        <w:snapToGrid w:val="0"/>
        <w:spacing w:before="50" w:line="312" w:lineRule="auto"/>
        <w:ind w:firstLine="480"/>
        <w:jc w:val="center"/>
        <w:rPr>
          <w:rFonts w:ascii="Times New Roman" w:hAnsi="Times New Roman" w:eastAsia="宋体" w:cs="Times New Roman"/>
          <w:b/>
          <w:sz w:val="24"/>
        </w:rPr>
      </w:pPr>
    </w:p>
    <w:p w14:paraId="44AA6F26">
      <w:pPr>
        <w:snapToGrid w:val="0"/>
        <w:spacing w:before="50" w:line="312" w:lineRule="auto"/>
        <w:ind w:firstLine="480"/>
        <w:jc w:val="center"/>
        <w:rPr>
          <w:rFonts w:ascii="Times New Roman" w:hAnsi="Times New Roman" w:eastAsia="宋体" w:cs="Times New Roman"/>
          <w:b/>
          <w:sz w:val="24"/>
        </w:rPr>
      </w:pPr>
    </w:p>
    <w:p w14:paraId="5976E8D5">
      <w:pPr>
        <w:snapToGrid w:val="0"/>
        <w:spacing w:before="50" w:line="312" w:lineRule="auto"/>
        <w:ind w:firstLine="480"/>
        <w:jc w:val="center"/>
        <w:rPr>
          <w:rFonts w:ascii="Times New Roman" w:hAnsi="Times New Roman" w:eastAsia="宋体" w:cs="Times New Roman"/>
          <w:b/>
          <w:sz w:val="24"/>
        </w:rPr>
      </w:pPr>
    </w:p>
    <w:p w14:paraId="41CF2006">
      <w:pPr>
        <w:snapToGrid w:val="0"/>
        <w:spacing w:before="50" w:line="312" w:lineRule="auto"/>
        <w:ind w:firstLine="480"/>
        <w:jc w:val="center"/>
        <w:rPr>
          <w:rFonts w:ascii="Times New Roman" w:hAnsi="Times New Roman" w:eastAsia="宋体" w:cs="Times New Roman"/>
          <w:b/>
          <w:sz w:val="24"/>
        </w:rPr>
      </w:pPr>
    </w:p>
    <w:p w14:paraId="420C6E8E">
      <w:pPr>
        <w:snapToGrid w:val="0"/>
        <w:spacing w:before="50" w:line="312" w:lineRule="auto"/>
        <w:ind w:firstLine="480"/>
        <w:jc w:val="center"/>
        <w:rPr>
          <w:rFonts w:ascii="Times New Roman" w:hAnsi="Times New Roman" w:eastAsia="宋体" w:cs="Times New Roman"/>
          <w:b/>
          <w:sz w:val="24"/>
        </w:rPr>
      </w:pPr>
    </w:p>
    <w:p w14:paraId="71FA1865">
      <w:pPr>
        <w:snapToGrid w:val="0"/>
        <w:spacing w:before="50" w:line="312" w:lineRule="auto"/>
        <w:ind w:firstLine="480"/>
        <w:jc w:val="center"/>
        <w:rPr>
          <w:rFonts w:ascii="Times New Roman" w:hAnsi="Times New Roman" w:eastAsia="宋体" w:cs="Times New Roman"/>
          <w:b/>
          <w:sz w:val="24"/>
        </w:rPr>
      </w:pPr>
    </w:p>
    <w:p w14:paraId="2286E097">
      <w:pPr>
        <w:snapToGrid w:val="0"/>
        <w:spacing w:before="50" w:line="312" w:lineRule="auto"/>
        <w:ind w:firstLine="600"/>
        <w:rPr>
          <w:rFonts w:ascii="Times New Roman" w:hAnsi="Times New Roman" w:eastAsia="宋体" w:cs="Times New Roman"/>
          <w:b/>
          <w:sz w:val="30"/>
          <w:szCs w:val="30"/>
        </w:rPr>
      </w:pPr>
    </w:p>
    <w:p w14:paraId="2B62CB1C">
      <w:pPr>
        <w:snapToGrid w:val="0"/>
        <w:spacing w:before="50" w:line="312" w:lineRule="auto"/>
        <w:ind w:firstLine="600"/>
        <w:jc w:val="center"/>
        <w:rPr>
          <w:rFonts w:ascii="Times New Roman" w:hAnsi="Times New Roman" w:eastAsia="宋体" w:cs="Times New Roman"/>
          <w:b/>
          <w:sz w:val="30"/>
          <w:szCs w:val="30"/>
        </w:rPr>
      </w:pPr>
    </w:p>
    <w:p w14:paraId="0816CB3D">
      <w:pPr>
        <w:ind w:firstLine="562"/>
        <w:jc w:val="center"/>
        <w:rPr>
          <w:rFonts w:hint="eastAsia" w:ascii="宋体" w:hAnsi="宋体" w:eastAsia="宋体" w:cs="宋体"/>
          <w:b/>
          <w:kern w:val="0"/>
          <w:sz w:val="28"/>
          <w:szCs w:val="28"/>
        </w:rPr>
      </w:pPr>
    </w:p>
    <w:p w14:paraId="6D7FA35F">
      <w:pPr>
        <w:ind w:firstLine="562"/>
        <w:jc w:val="center"/>
        <w:rPr>
          <w:rFonts w:ascii="Times New Roman" w:hAnsi="Times New Roman" w:eastAsia="宋体" w:cs="Times New Roman"/>
          <w:b/>
          <w:sz w:val="28"/>
          <w:szCs w:val="28"/>
        </w:rPr>
      </w:pPr>
      <w:r>
        <w:rPr>
          <w:rFonts w:hint="eastAsia" w:ascii="宋体" w:hAnsi="宋体" w:eastAsia="宋体" w:cs="宋体"/>
          <w:b/>
          <w:kern w:val="0"/>
          <w:sz w:val="28"/>
          <w:szCs w:val="28"/>
        </w:rPr>
        <w:t>七、</w:t>
      </w:r>
      <w:r>
        <w:rPr>
          <w:rFonts w:hint="eastAsia" w:ascii="Times New Roman" w:hAnsi="Times New Roman" w:eastAsia="宋体" w:cs="Times New Roman"/>
          <w:b/>
          <w:sz w:val="28"/>
          <w:szCs w:val="28"/>
        </w:rPr>
        <w:t>中小企业声明函（货物）</w:t>
      </w:r>
    </w:p>
    <w:p w14:paraId="54AB66E6">
      <w:pPr>
        <w:ind w:firstLine="420" w:firstLineChars="200"/>
        <w:rPr>
          <w:rFonts w:ascii="Times New Roman" w:hAnsi="Times New Roman" w:eastAsia="宋体" w:cs="Times New Roman"/>
        </w:rPr>
      </w:pPr>
    </w:p>
    <w:p w14:paraId="4E977B44">
      <w:pPr>
        <w:spacing w:line="360" w:lineRule="auto"/>
        <w:ind w:firstLine="420" w:firstLineChars="200"/>
        <w:rPr>
          <w:rFonts w:ascii="Times New Roman" w:hAnsi="Times New Roman" w:eastAsia="宋体" w:cs="Times New Roman"/>
          <w:szCs w:val="21"/>
        </w:rPr>
      </w:pPr>
    </w:p>
    <w:p w14:paraId="2460C7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本公司郑重声明，根据《政府采购促进中小企业发展管理办法》（财库﹝</w:t>
      </w:r>
      <w:r>
        <w:rPr>
          <w:rFonts w:ascii="Times New Roman" w:hAnsi="Times New Roman" w:eastAsia="宋体" w:cs="Times New Roman"/>
          <w:szCs w:val="21"/>
        </w:rPr>
        <w:t>2020</w:t>
      </w:r>
      <w:r>
        <w:rPr>
          <w:rFonts w:hint="eastAsia" w:ascii="Times New Roman" w:hAnsi="Times New Roman" w:eastAsia="宋体" w:cs="Times New Roman"/>
          <w:szCs w:val="21"/>
        </w:rPr>
        <w:t>﹞</w:t>
      </w:r>
      <w:r>
        <w:rPr>
          <w:rFonts w:ascii="Times New Roman" w:hAnsi="Times New Roman" w:eastAsia="宋体" w:cs="Times New Roman"/>
          <w:szCs w:val="21"/>
        </w:rPr>
        <w:t xml:space="preserve">46 </w:t>
      </w:r>
      <w:r>
        <w:rPr>
          <w:rFonts w:hint="eastAsia" w:ascii="Times New Roman" w:hAnsi="Times New Roman" w:eastAsia="宋体" w:cs="Times New Roman"/>
          <w:szCs w:val="21"/>
        </w:rPr>
        <w:t>号）的规定，本公司参加（单位名称）的（项目名称）采购活动，提供的货物全部由符合政策要求的中小企业制造。相关企业（含联合体中的中小企业、签订分包意向协议的中小企业）的具体情况如下：</w:t>
      </w:r>
    </w:p>
    <w:p w14:paraId="2FC8E38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（标的名称），属于（采购文件中明确的所属行业）行业；制造商为（企业名称），从业人员人，营业收入为万元，资产总额为万元属于（中型企业、小型企业、微型企业）；</w:t>
      </w:r>
    </w:p>
    <w:p w14:paraId="48CC8C0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Times New Roman"/>
          <w:szCs w:val="21"/>
        </w:rPr>
        <w:t>（标的名称），属于（采购文件中明确的所属行业）行业；制造商为（企业名称），从业人员人，营业收入为万元，资产总额为万元，属于（中型企业、小型企业、微型企业）；</w:t>
      </w:r>
    </w:p>
    <w:p w14:paraId="6A23C86B">
      <w:pPr>
        <w:spacing w:line="360" w:lineRule="auto"/>
        <w:rPr>
          <w:rFonts w:ascii="Times New Roman" w:hAnsi="Times New Roman" w:eastAsia="宋体" w:cs="Times New Roman"/>
          <w:szCs w:val="21"/>
        </w:rPr>
      </w:pPr>
      <w:r>
        <w:rPr>
          <w:rFonts w:ascii="Times New Roman" w:hAnsi="Times New Roman" w:eastAsia="宋体" w:cs="Times New Roman"/>
          <w:szCs w:val="21"/>
        </w:rPr>
        <w:t>……</w:t>
      </w:r>
    </w:p>
    <w:p w14:paraId="79CCAAB4">
      <w:pPr>
        <w:spacing w:line="360" w:lineRule="auto"/>
        <w:ind w:firstLine="735" w:firstLineChars="350"/>
        <w:rPr>
          <w:rFonts w:ascii="Times New Roman" w:hAnsi="Times New Roman" w:eastAsia="宋体" w:cs="Times New Roman"/>
          <w:szCs w:val="21"/>
        </w:rPr>
      </w:pPr>
      <w:r>
        <w:rPr>
          <w:rFonts w:hint="eastAsia" w:ascii="Times New Roman" w:hAnsi="Times New Roman" w:eastAsia="宋体" w:cs="Times New Roman"/>
          <w:szCs w:val="21"/>
        </w:rPr>
        <w:t>以上企业，不属于大企业的分支机构，不存在控股股东为大企业的情形，也不存在与大企业的负责人为同一人的情形。</w:t>
      </w:r>
    </w:p>
    <w:p w14:paraId="3BBDA29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本企业对上述声明内容的真实性负责。如有虚假，将依法承担相应责任。</w:t>
      </w:r>
    </w:p>
    <w:p w14:paraId="75127328">
      <w:pPr>
        <w:spacing w:line="360" w:lineRule="auto"/>
        <w:rPr>
          <w:rFonts w:ascii="Times New Roman" w:hAnsi="Times New Roman" w:eastAsia="宋体" w:cs="Times New Roman"/>
          <w:szCs w:val="21"/>
        </w:rPr>
      </w:pPr>
    </w:p>
    <w:p w14:paraId="5FD8C79B">
      <w:pPr>
        <w:spacing w:line="360" w:lineRule="auto"/>
        <w:rPr>
          <w:rFonts w:ascii="Times New Roman" w:hAnsi="Times New Roman" w:eastAsia="宋体" w:cs="Times New Roman"/>
          <w:szCs w:val="21"/>
        </w:rPr>
      </w:pPr>
    </w:p>
    <w:p w14:paraId="1A6E6BBD">
      <w:pPr>
        <w:spacing w:line="360" w:lineRule="auto"/>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企业名称（盖章）：</w:t>
      </w:r>
    </w:p>
    <w:p w14:paraId="1927F0C1">
      <w:pPr>
        <w:spacing w:line="360" w:lineRule="auto"/>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日期：</w:t>
      </w:r>
    </w:p>
    <w:p w14:paraId="6399D777">
      <w:pPr>
        <w:snapToGrid w:val="0"/>
        <w:spacing w:line="360" w:lineRule="auto"/>
        <w:ind w:right="-341"/>
        <w:jc w:val="center"/>
        <w:rPr>
          <w:rFonts w:ascii="Times New Roman" w:hAnsi="Times New Roman" w:eastAsia="宋体" w:cs="Times New Roman"/>
          <w:kern w:val="0"/>
        </w:rPr>
        <w:sectPr>
          <w:pgSz w:w="11906" w:h="16838"/>
          <w:pgMar w:top="1304" w:right="1531" w:bottom="1304" w:left="1531" w:header="1134" w:footer="1304" w:gutter="0"/>
          <w:cols w:space="720" w:num="1"/>
        </w:sectPr>
      </w:pPr>
    </w:p>
    <w:p w14:paraId="73116967">
      <w:pPr>
        <w:snapToGrid w:val="0"/>
        <w:spacing w:line="360" w:lineRule="auto"/>
        <w:ind w:right="-341"/>
        <w:rPr>
          <w:rFonts w:ascii="Times New Roman" w:hAnsi="Times New Roman" w:eastAsia="宋体" w:cs="Times New Roman"/>
        </w:rPr>
      </w:pPr>
    </w:p>
    <w:p w14:paraId="7E059CB6">
      <w:pPr>
        <w:spacing w:after="120"/>
        <w:rPr>
          <w:rFonts w:ascii="Times New Roman" w:hAnsi="Times New Roman" w:eastAsia="宋体" w:cs="Times New Roman"/>
        </w:rPr>
      </w:pPr>
    </w:p>
    <w:p w14:paraId="3859DB8B">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6A482CD9">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DED7A5D">
      <w:pPr>
        <w:spacing w:line="360" w:lineRule="auto"/>
        <w:ind w:firstLine="422"/>
        <w:rPr>
          <w:rFonts w:ascii="Times New Roman" w:hAnsi="Times New Roman" w:eastAsia="宋体" w:cs="Times New Roman"/>
          <w:szCs w:val="21"/>
        </w:rPr>
      </w:pPr>
    </w:p>
    <w:p w14:paraId="4A7C3373">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19CEB1C0">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985C69A">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0C20D019">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61DC13DD">
      <w:pPr>
        <w:spacing w:line="360" w:lineRule="auto"/>
        <w:ind w:firstLine="422"/>
        <w:rPr>
          <w:rFonts w:ascii="Times New Roman" w:hAnsi="Times New Roman" w:eastAsia="宋体" w:cs="Times New Roman"/>
          <w:szCs w:val="21"/>
        </w:rPr>
      </w:pPr>
    </w:p>
    <w:p w14:paraId="52F2FBBF">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EB0AEE5">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B325F3B">
      <w:pPr>
        <w:spacing w:line="360" w:lineRule="auto"/>
        <w:ind w:firstLine="422"/>
        <w:rPr>
          <w:rFonts w:ascii="Times New Roman" w:hAnsi="Times New Roman" w:eastAsia="宋体" w:cs="Times New Roman"/>
          <w:szCs w:val="21"/>
        </w:rPr>
      </w:pPr>
    </w:p>
    <w:p w14:paraId="067C44B0">
      <w:pPr>
        <w:spacing w:line="360" w:lineRule="auto"/>
        <w:ind w:firstLine="422"/>
        <w:rPr>
          <w:rFonts w:ascii="Times New Roman" w:hAnsi="Times New Roman" w:eastAsia="宋体" w:cs="Times New Roman"/>
          <w:szCs w:val="21"/>
        </w:rPr>
      </w:pPr>
    </w:p>
    <w:p w14:paraId="6863B6ED">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546D9BA1">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0BF86128">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B40410">
      <w:pPr>
        <w:spacing w:line="360" w:lineRule="auto"/>
        <w:ind w:firstLine="422"/>
        <w:rPr>
          <w:rFonts w:ascii="Times New Roman" w:hAnsi="Times New Roman" w:eastAsia="宋体" w:cs="Times New Roman"/>
          <w:szCs w:val="21"/>
        </w:rPr>
      </w:pPr>
    </w:p>
    <w:p w14:paraId="5F0CAD0E">
      <w:pPr>
        <w:spacing w:line="360" w:lineRule="auto"/>
        <w:ind w:firstLine="422"/>
        <w:rPr>
          <w:rFonts w:ascii="Times New Roman" w:hAnsi="Times New Roman" w:eastAsia="宋体" w:cs="Times New Roman"/>
          <w:szCs w:val="21"/>
        </w:rPr>
      </w:pPr>
    </w:p>
    <w:p w14:paraId="0457EAB9">
      <w:pPr>
        <w:spacing w:line="360" w:lineRule="auto"/>
        <w:ind w:firstLine="422"/>
        <w:rPr>
          <w:rFonts w:ascii="Times New Roman" w:hAnsi="Times New Roman" w:eastAsia="宋体" w:cs="Times New Roman"/>
          <w:szCs w:val="21"/>
        </w:rPr>
      </w:pPr>
    </w:p>
    <w:p w14:paraId="3BD47F9E">
      <w:pPr>
        <w:spacing w:line="360" w:lineRule="auto"/>
        <w:ind w:firstLine="422"/>
        <w:rPr>
          <w:rFonts w:ascii="Times New Roman" w:hAnsi="Times New Roman" w:eastAsia="宋体" w:cs="Times New Roman"/>
          <w:szCs w:val="21"/>
        </w:rPr>
      </w:pPr>
    </w:p>
    <w:p w14:paraId="6230A404">
      <w:pPr>
        <w:spacing w:line="360" w:lineRule="auto"/>
        <w:ind w:firstLine="422"/>
        <w:rPr>
          <w:rFonts w:ascii="Times New Roman" w:hAnsi="Times New Roman" w:eastAsia="宋体" w:cs="Times New Roman"/>
          <w:szCs w:val="21"/>
        </w:rPr>
      </w:pPr>
    </w:p>
    <w:p w14:paraId="7F112290">
      <w:pPr>
        <w:spacing w:line="360" w:lineRule="auto"/>
        <w:ind w:firstLine="422"/>
        <w:rPr>
          <w:rFonts w:ascii="Times New Roman" w:hAnsi="Times New Roman" w:eastAsia="宋体" w:cs="Times New Roman"/>
          <w:szCs w:val="21"/>
        </w:rPr>
      </w:pPr>
    </w:p>
    <w:p w14:paraId="4F67EAD8">
      <w:pPr>
        <w:spacing w:line="360" w:lineRule="auto"/>
        <w:ind w:firstLine="422"/>
        <w:rPr>
          <w:rFonts w:ascii="Times New Roman" w:hAnsi="Times New Roman" w:eastAsia="宋体" w:cs="Times New Roman"/>
          <w:szCs w:val="21"/>
        </w:rPr>
      </w:pPr>
    </w:p>
    <w:p w14:paraId="60A9361C">
      <w:pPr>
        <w:spacing w:line="360" w:lineRule="auto"/>
        <w:ind w:firstLine="422"/>
        <w:rPr>
          <w:rFonts w:ascii="Times New Roman" w:hAnsi="Times New Roman" w:eastAsia="宋体" w:cs="Times New Roman"/>
          <w:szCs w:val="21"/>
        </w:rPr>
      </w:pPr>
    </w:p>
    <w:p w14:paraId="568DC19D">
      <w:pPr>
        <w:spacing w:line="360" w:lineRule="auto"/>
        <w:ind w:firstLine="422"/>
        <w:rPr>
          <w:rFonts w:ascii="Times New Roman" w:hAnsi="Times New Roman" w:eastAsia="宋体" w:cs="Times New Roman"/>
          <w:szCs w:val="21"/>
        </w:rPr>
      </w:pPr>
    </w:p>
    <w:p w14:paraId="17497E07">
      <w:pPr>
        <w:spacing w:line="360" w:lineRule="auto"/>
        <w:ind w:firstLine="422"/>
        <w:rPr>
          <w:rFonts w:ascii="Times New Roman" w:hAnsi="Times New Roman" w:eastAsia="宋体" w:cs="Times New Roman"/>
          <w:szCs w:val="21"/>
        </w:rPr>
      </w:pPr>
    </w:p>
    <w:p w14:paraId="79748BC9">
      <w:pPr>
        <w:spacing w:line="360" w:lineRule="auto"/>
        <w:ind w:firstLine="422"/>
        <w:rPr>
          <w:rFonts w:ascii="Times New Roman" w:hAnsi="Times New Roman" w:eastAsia="宋体" w:cs="Times New Roman"/>
          <w:szCs w:val="21"/>
        </w:rPr>
      </w:pPr>
    </w:p>
    <w:p w14:paraId="07239589">
      <w:pPr>
        <w:spacing w:line="360" w:lineRule="auto"/>
        <w:ind w:firstLine="422"/>
        <w:rPr>
          <w:rFonts w:ascii="Times New Roman" w:hAnsi="Times New Roman" w:eastAsia="宋体" w:cs="Times New Roman"/>
          <w:szCs w:val="21"/>
        </w:rPr>
      </w:pPr>
    </w:p>
    <w:p w14:paraId="7B2C5174">
      <w:pPr>
        <w:spacing w:line="360" w:lineRule="auto"/>
        <w:ind w:firstLine="422"/>
        <w:rPr>
          <w:rFonts w:ascii="Times New Roman" w:hAnsi="Times New Roman" w:eastAsia="宋体" w:cs="Times New Roman"/>
          <w:szCs w:val="21"/>
        </w:rPr>
      </w:pPr>
    </w:p>
    <w:p w14:paraId="6E3DC12E">
      <w:pPr>
        <w:spacing w:line="360" w:lineRule="auto"/>
        <w:ind w:firstLine="105" w:firstLineChars="50"/>
        <w:rPr>
          <w:rFonts w:ascii="Times New Roman" w:hAnsi="Times New Roman" w:eastAsia="宋体" w:cs="Times New Roman"/>
          <w:szCs w:val="21"/>
        </w:rPr>
      </w:pPr>
    </w:p>
    <w:p w14:paraId="5228ED3B">
      <w:pPr>
        <w:spacing w:line="360" w:lineRule="auto"/>
        <w:ind w:firstLine="480"/>
        <w:jc w:val="center"/>
        <w:rPr>
          <w:rFonts w:ascii="Times New Roman" w:hAnsi="Times New Roman" w:eastAsia="宋体" w:cs="Times New Roman"/>
          <w:b/>
          <w:sz w:val="24"/>
          <w:szCs w:val="24"/>
        </w:rPr>
      </w:pPr>
    </w:p>
    <w:p w14:paraId="0721E374">
      <w:pPr>
        <w:spacing w:line="360" w:lineRule="auto"/>
        <w:ind w:firstLine="480"/>
        <w:jc w:val="center"/>
        <w:rPr>
          <w:rFonts w:ascii="Times New Roman" w:hAnsi="Times New Roman" w:eastAsia="宋体" w:cs="Times New Roman"/>
          <w:b/>
          <w:sz w:val="24"/>
          <w:szCs w:val="24"/>
        </w:rPr>
      </w:pPr>
    </w:p>
    <w:p w14:paraId="3A1F85A6">
      <w:pPr>
        <w:spacing w:line="360" w:lineRule="auto"/>
        <w:jc w:val="center"/>
        <w:rPr>
          <w:rFonts w:ascii="Times New Roman" w:hAnsi="Times New Roman" w:eastAsia="宋体" w:cs="Times New Roman"/>
          <w:b/>
          <w:sz w:val="24"/>
          <w:szCs w:val="24"/>
        </w:rPr>
      </w:pPr>
    </w:p>
    <w:p w14:paraId="66570718">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33B82319">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3A2747D4">
      <w:pPr>
        <w:spacing w:line="360" w:lineRule="auto"/>
        <w:rPr>
          <w:rFonts w:ascii="Times New Roman" w:hAnsi="Times New Roman" w:eastAsia="宋体" w:cs="Times New Roman"/>
          <w:szCs w:val="21"/>
        </w:rPr>
      </w:pPr>
    </w:p>
    <w:p w14:paraId="0FFB706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3C12DCF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3AB45550">
      <w:pPr>
        <w:spacing w:line="360" w:lineRule="auto"/>
        <w:rPr>
          <w:rFonts w:ascii="Times New Roman" w:hAnsi="Times New Roman" w:eastAsia="宋体" w:cs="Times New Roman"/>
          <w:szCs w:val="21"/>
        </w:rPr>
      </w:pPr>
    </w:p>
    <w:p w14:paraId="3339A685">
      <w:pPr>
        <w:spacing w:line="360" w:lineRule="auto"/>
        <w:rPr>
          <w:rFonts w:ascii="Times New Roman" w:hAnsi="Times New Roman" w:eastAsia="宋体" w:cs="Times New Roman"/>
          <w:szCs w:val="21"/>
        </w:rPr>
      </w:pPr>
    </w:p>
    <w:p w14:paraId="45B60898">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7374859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58369C12">
      <w:pPr>
        <w:spacing w:line="360" w:lineRule="auto"/>
        <w:ind w:firstLine="422"/>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420E35AE">
      <w:pPr>
        <w:snapToGrid w:val="0"/>
        <w:spacing w:line="360" w:lineRule="auto"/>
        <w:ind w:right="-341"/>
        <w:rPr>
          <w:rFonts w:ascii="Times New Roman" w:hAnsi="Times New Roman" w:eastAsia="宋体" w:cs="Times New Roman"/>
        </w:rPr>
      </w:pPr>
    </w:p>
    <w:p w14:paraId="362E3791">
      <w:pPr>
        <w:snapToGrid w:val="0"/>
        <w:spacing w:line="360" w:lineRule="auto"/>
        <w:ind w:right="-341"/>
        <w:rPr>
          <w:rFonts w:ascii="Times New Roman" w:hAnsi="Times New Roman" w:eastAsia="宋体" w:cs="Times New Roman"/>
        </w:rPr>
      </w:pPr>
    </w:p>
    <w:p w14:paraId="261689F9">
      <w:pPr>
        <w:snapToGrid w:val="0"/>
        <w:spacing w:line="360" w:lineRule="auto"/>
        <w:ind w:right="-341"/>
        <w:rPr>
          <w:rFonts w:ascii="Times New Roman" w:hAnsi="Times New Roman" w:eastAsia="宋体" w:cs="Times New Roman"/>
        </w:rPr>
      </w:pPr>
    </w:p>
    <w:p w14:paraId="49B7D632">
      <w:pPr>
        <w:snapToGrid w:val="0"/>
        <w:spacing w:line="360" w:lineRule="auto"/>
        <w:ind w:right="-341"/>
        <w:rPr>
          <w:rFonts w:ascii="Times New Roman" w:hAnsi="Times New Roman" w:eastAsia="宋体" w:cs="Times New Roman"/>
        </w:rPr>
      </w:pPr>
    </w:p>
    <w:p w14:paraId="2CA1139B">
      <w:pPr>
        <w:pStyle w:val="2"/>
        <w:ind w:firstLine="360"/>
        <w:rPr>
          <w:rFonts w:ascii="Times New Roman" w:hAnsi="Times New Roman"/>
          <w:sz w:val="18"/>
        </w:rPr>
      </w:pPr>
    </w:p>
    <w:p w14:paraId="3A79FA2D">
      <w:pPr>
        <w:snapToGrid w:val="0"/>
        <w:spacing w:before="120" w:line="312" w:lineRule="auto"/>
        <w:ind w:right="-341" w:firstLine="640"/>
        <w:rPr>
          <w:rFonts w:ascii="Times New Roman" w:hAnsi="Times New Roman" w:eastAsia="宋体" w:cs="Times New Roman"/>
          <w:b/>
          <w:sz w:val="32"/>
        </w:rPr>
      </w:pPr>
    </w:p>
    <w:p w14:paraId="747F5428">
      <w:pPr>
        <w:spacing w:after="120"/>
        <w:ind w:firstLine="210" w:firstLineChars="100"/>
        <w:rPr>
          <w:rFonts w:ascii="Times New Roman" w:hAnsi="Calibri" w:eastAsia="宋体" w:cs="Times New Roman"/>
          <w:kern w:val="0"/>
        </w:rPr>
      </w:pPr>
    </w:p>
    <w:p w14:paraId="53CC6B21">
      <w:pPr>
        <w:ind w:firstLine="420"/>
        <w:rPr>
          <w:rFonts w:hint="eastAsia" w:ascii="等线" w:hAnsi="等线" w:eastAsia="等线" w:cs="Times New Roman"/>
        </w:rPr>
      </w:pPr>
    </w:p>
    <w:p w14:paraId="6436C0B4">
      <w:pPr>
        <w:pStyle w:val="2"/>
        <w:rPr>
          <w:rFonts w:hint="eastAsia" w:ascii="等线" w:hAnsi="等线" w:eastAsia="等线"/>
        </w:rPr>
      </w:pPr>
    </w:p>
    <w:p w14:paraId="238BB2ED">
      <w:pPr>
        <w:pStyle w:val="2"/>
        <w:rPr>
          <w:rFonts w:hint="eastAsia" w:ascii="等线" w:hAnsi="等线" w:eastAsia="等线"/>
        </w:rPr>
      </w:pPr>
    </w:p>
    <w:p w14:paraId="415BF967">
      <w:pPr>
        <w:pStyle w:val="2"/>
        <w:rPr>
          <w:rFonts w:hint="eastAsia" w:ascii="等线" w:hAnsi="等线" w:eastAsia="等线"/>
        </w:rPr>
      </w:pPr>
    </w:p>
    <w:p w14:paraId="007BACF4">
      <w:pPr>
        <w:pStyle w:val="2"/>
        <w:rPr>
          <w:rFonts w:hint="eastAsia" w:ascii="等线" w:hAnsi="等线" w:eastAsia="等线"/>
        </w:rPr>
      </w:pPr>
    </w:p>
    <w:p w14:paraId="23A6B986">
      <w:pPr>
        <w:pStyle w:val="2"/>
        <w:rPr>
          <w:rFonts w:hint="eastAsia" w:ascii="等线" w:hAnsi="等线" w:eastAsia="等线"/>
        </w:rPr>
      </w:pPr>
    </w:p>
    <w:p w14:paraId="4E281BF4">
      <w:pPr>
        <w:pStyle w:val="2"/>
        <w:rPr>
          <w:rFonts w:hint="eastAsia" w:ascii="等线" w:hAnsi="等线" w:eastAsia="等线"/>
        </w:rPr>
      </w:pPr>
    </w:p>
    <w:p w14:paraId="73C52F8C">
      <w:pPr>
        <w:pStyle w:val="2"/>
        <w:rPr>
          <w:rFonts w:hint="eastAsia" w:ascii="等线" w:hAnsi="等线" w:eastAsia="等线"/>
        </w:rPr>
      </w:pPr>
    </w:p>
    <w:p w14:paraId="6EBE1687">
      <w:pPr>
        <w:pStyle w:val="2"/>
        <w:rPr>
          <w:rFonts w:hint="eastAsia" w:ascii="等线" w:hAnsi="等线" w:eastAsia="等线"/>
        </w:rPr>
      </w:pPr>
    </w:p>
    <w:p w14:paraId="0D731EE0">
      <w:pPr>
        <w:pStyle w:val="2"/>
        <w:rPr>
          <w:rFonts w:hint="eastAsia" w:ascii="等线" w:hAnsi="等线" w:eastAsia="等线"/>
        </w:rPr>
      </w:pPr>
    </w:p>
    <w:p w14:paraId="14742529">
      <w:pPr>
        <w:pStyle w:val="2"/>
        <w:rPr>
          <w:rFonts w:hint="eastAsia" w:ascii="等线" w:hAnsi="等线" w:eastAsia="等线"/>
        </w:rPr>
      </w:pPr>
    </w:p>
    <w:p w14:paraId="46C248B2">
      <w:pPr>
        <w:snapToGrid w:val="0"/>
        <w:spacing w:before="50" w:line="312" w:lineRule="auto"/>
        <w:ind w:firstLine="602"/>
        <w:jc w:val="center"/>
        <w:rPr>
          <w:rFonts w:ascii="Times New Roman" w:hAnsi="Times New Roman" w:eastAsia="宋体" w:cs="Times New Roman"/>
          <w:b/>
          <w:sz w:val="30"/>
          <w:szCs w:val="30"/>
        </w:rPr>
      </w:pPr>
    </w:p>
    <w:p w14:paraId="266BB459">
      <w:pPr>
        <w:snapToGrid w:val="0"/>
        <w:spacing w:before="50" w:line="312" w:lineRule="auto"/>
        <w:ind w:firstLine="602"/>
        <w:jc w:val="center"/>
        <w:rPr>
          <w:rFonts w:ascii="Times New Roman" w:hAnsi="Times New Roman" w:eastAsia="宋体" w:cs="Times New Roman"/>
          <w:b/>
          <w:sz w:val="30"/>
          <w:szCs w:val="30"/>
        </w:rPr>
      </w:pPr>
    </w:p>
    <w:p w14:paraId="0CF29273">
      <w:pPr>
        <w:snapToGrid w:val="0"/>
        <w:spacing w:before="50" w:line="312" w:lineRule="auto"/>
        <w:ind w:firstLine="602"/>
        <w:jc w:val="center"/>
        <w:rPr>
          <w:rFonts w:ascii="Times New Roman" w:hAnsi="Times New Roman" w:eastAsia="宋体" w:cs="Times New Roman"/>
          <w:b/>
          <w:sz w:val="30"/>
          <w:szCs w:val="30"/>
        </w:rPr>
      </w:pPr>
    </w:p>
    <w:p w14:paraId="50E910A1">
      <w:pPr>
        <w:snapToGrid w:val="0"/>
        <w:spacing w:before="50" w:line="312" w:lineRule="auto"/>
        <w:ind w:firstLine="602"/>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八、商务响应表：</w:t>
      </w:r>
    </w:p>
    <w:p w14:paraId="182FDBF0">
      <w:pPr>
        <w:snapToGrid w:val="0"/>
        <w:spacing w:before="50" w:line="312" w:lineRule="auto"/>
        <w:ind w:firstLine="480"/>
        <w:jc w:val="center"/>
        <w:rPr>
          <w:rFonts w:ascii="Times New Roman" w:hAnsi="Times New Roman" w:eastAsia="宋体" w:cs="Times New Roman"/>
          <w:b/>
          <w:sz w:val="24"/>
        </w:rPr>
      </w:pPr>
    </w:p>
    <w:p w14:paraId="7F154BCB">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6F09A121">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DFBB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vAlign w:val="center"/>
          </w:tcPr>
          <w:p w14:paraId="5F776EE4">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3E5FD1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92A3FA8">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tcBorders>
            <w:vAlign w:val="center"/>
          </w:tcPr>
          <w:p w14:paraId="54D8D8A3">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533D6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bottom w:val="single" w:color="auto" w:sz="4" w:space="0"/>
              <w:right w:val="single" w:color="auto" w:sz="4" w:space="0"/>
            </w:tcBorders>
          </w:tcPr>
          <w:p w14:paraId="5DEBAD1C">
            <w:pPr>
              <w:snapToGrid w:val="0"/>
              <w:spacing w:before="120" w:beforeLines="50" w:line="312" w:lineRule="auto"/>
              <w:ind w:firstLine="482"/>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55CF652">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A6277E3">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3E9E1FF9">
            <w:pPr>
              <w:snapToGrid w:val="0"/>
              <w:spacing w:before="120" w:beforeLines="50" w:after="360" w:line="312" w:lineRule="auto"/>
              <w:ind w:firstLine="480"/>
              <w:rPr>
                <w:rFonts w:ascii="Times New Roman" w:hAnsi="Times New Roman" w:eastAsia="宋体" w:cs="Times New Roman"/>
                <w:b/>
                <w:bCs/>
                <w:kern w:val="44"/>
                <w:sz w:val="24"/>
                <w:szCs w:val="20"/>
              </w:rPr>
            </w:pPr>
          </w:p>
        </w:tc>
      </w:tr>
      <w:tr w14:paraId="43D6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bottom w:val="single" w:color="auto" w:sz="4" w:space="0"/>
              <w:right w:val="single" w:color="auto" w:sz="4" w:space="0"/>
            </w:tcBorders>
            <w:vAlign w:val="center"/>
          </w:tcPr>
          <w:p w14:paraId="7651D162">
            <w:pPr>
              <w:widowControl/>
              <w:tabs>
                <w:tab w:val="left" w:pos="420"/>
                <w:tab w:val="left" w:pos="1418"/>
              </w:tabs>
              <w:overflowPunct w:val="0"/>
              <w:autoSpaceDE w:val="0"/>
              <w:autoSpaceDN w:val="0"/>
              <w:adjustRightInd w:val="0"/>
              <w:snapToGrid w:val="0"/>
              <w:spacing w:line="312" w:lineRule="auto"/>
              <w:ind w:firstLine="482"/>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3BDA8C2C">
            <w:pPr>
              <w:snapToGrid w:val="0"/>
              <w:spacing w:before="120" w:beforeLines="50" w:line="312" w:lineRule="auto"/>
              <w:ind w:firstLine="482"/>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4A40394B">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1CE2CCC3">
            <w:pPr>
              <w:snapToGrid w:val="0"/>
              <w:spacing w:before="120" w:beforeLines="50" w:after="360" w:line="312" w:lineRule="auto"/>
              <w:ind w:firstLine="480"/>
              <w:rPr>
                <w:rFonts w:ascii="Times New Roman" w:hAnsi="Times New Roman" w:eastAsia="宋体" w:cs="Times New Roman"/>
                <w:b/>
                <w:bCs/>
                <w:kern w:val="44"/>
                <w:sz w:val="24"/>
                <w:szCs w:val="20"/>
              </w:rPr>
            </w:pPr>
          </w:p>
        </w:tc>
      </w:tr>
      <w:tr w14:paraId="26F39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bottom w:val="single" w:color="auto" w:sz="4" w:space="0"/>
              <w:right w:val="single" w:color="auto" w:sz="4" w:space="0"/>
            </w:tcBorders>
            <w:vAlign w:val="center"/>
          </w:tcPr>
          <w:p w14:paraId="0776C12B">
            <w:pPr>
              <w:snapToGrid w:val="0"/>
              <w:spacing w:line="312" w:lineRule="auto"/>
              <w:ind w:firstLine="482"/>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1DD39DA">
            <w:pPr>
              <w:snapToGrid w:val="0"/>
              <w:spacing w:before="120" w:beforeLines="50" w:line="312" w:lineRule="auto"/>
              <w:ind w:firstLine="482"/>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4F0158FB">
            <w:pPr>
              <w:snapToGrid w:val="0"/>
              <w:spacing w:before="120" w:beforeLines="50" w:after="360" w:line="312" w:lineRule="auto"/>
              <w:ind w:left="43"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01BF6789">
            <w:pPr>
              <w:snapToGrid w:val="0"/>
              <w:spacing w:before="120" w:beforeLines="50" w:after="360" w:line="312" w:lineRule="auto"/>
              <w:ind w:left="43" w:firstLine="480"/>
              <w:rPr>
                <w:rFonts w:ascii="Times New Roman" w:hAnsi="Times New Roman" w:eastAsia="宋体" w:cs="Times New Roman"/>
                <w:b/>
                <w:bCs/>
                <w:kern w:val="44"/>
                <w:sz w:val="24"/>
                <w:szCs w:val="20"/>
              </w:rPr>
            </w:pPr>
          </w:p>
        </w:tc>
      </w:tr>
      <w:tr w14:paraId="38469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bottom w:val="single" w:color="auto" w:sz="4" w:space="0"/>
              <w:right w:val="single" w:color="auto" w:sz="4" w:space="0"/>
            </w:tcBorders>
            <w:vAlign w:val="center"/>
          </w:tcPr>
          <w:p w14:paraId="6A12C985">
            <w:pPr>
              <w:snapToGrid w:val="0"/>
              <w:spacing w:line="312" w:lineRule="auto"/>
              <w:ind w:firstLine="482"/>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DC9D971">
            <w:pPr>
              <w:snapToGrid w:val="0"/>
              <w:spacing w:before="120" w:beforeLines="50" w:line="312" w:lineRule="auto"/>
              <w:ind w:firstLine="482"/>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3A7B3FE">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03B0FF81">
            <w:pPr>
              <w:snapToGrid w:val="0"/>
              <w:spacing w:before="120" w:beforeLines="50" w:after="360" w:line="312" w:lineRule="auto"/>
              <w:ind w:firstLine="480"/>
              <w:rPr>
                <w:rFonts w:ascii="Times New Roman" w:hAnsi="Times New Roman" w:eastAsia="宋体" w:cs="Times New Roman"/>
                <w:b/>
                <w:bCs/>
                <w:kern w:val="44"/>
                <w:sz w:val="24"/>
                <w:szCs w:val="20"/>
              </w:rPr>
            </w:pPr>
          </w:p>
        </w:tc>
      </w:tr>
      <w:tr w14:paraId="44098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08399086">
            <w:pPr>
              <w:snapToGrid w:val="0"/>
              <w:spacing w:before="120" w:beforeLines="50" w:line="312" w:lineRule="auto"/>
              <w:ind w:firstLine="482"/>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36A29FE">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AD9A96D">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4B457E42">
            <w:pPr>
              <w:snapToGrid w:val="0"/>
              <w:spacing w:before="120" w:beforeLines="50" w:after="360" w:line="312" w:lineRule="auto"/>
              <w:ind w:firstLine="480"/>
              <w:rPr>
                <w:rFonts w:ascii="Times New Roman" w:hAnsi="Times New Roman" w:eastAsia="宋体" w:cs="Times New Roman"/>
                <w:b/>
                <w:bCs/>
                <w:kern w:val="44"/>
                <w:sz w:val="24"/>
                <w:szCs w:val="20"/>
              </w:rPr>
            </w:pPr>
          </w:p>
        </w:tc>
      </w:tr>
      <w:tr w14:paraId="1C6E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bottom w:val="single" w:color="auto" w:sz="4" w:space="0"/>
              <w:right w:val="single" w:color="auto" w:sz="4" w:space="0"/>
            </w:tcBorders>
          </w:tcPr>
          <w:p w14:paraId="3C32592D">
            <w:pPr>
              <w:snapToGrid w:val="0"/>
              <w:spacing w:before="120" w:beforeLines="50" w:line="312" w:lineRule="auto"/>
              <w:ind w:firstLine="482"/>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293E5C4">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EE288EA">
            <w:pPr>
              <w:snapToGrid w:val="0"/>
              <w:spacing w:before="120" w:beforeLines="50" w:after="360" w:line="312" w:lineRule="auto"/>
              <w:ind w:firstLine="480"/>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tcBorders>
          </w:tcPr>
          <w:p w14:paraId="43AB4476">
            <w:pPr>
              <w:snapToGrid w:val="0"/>
              <w:spacing w:before="120" w:beforeLines="50" w:after="360" w:line="312" w:lineRule="auto"/>
              <w:ind w:firstLine="480"/>
              <w:rPr>
                <w:rFonts w:ascii="Times New Roman" w:hAnsi="Times New Roman" w:eastAsia="宋体" w:cs="Times New Roman"/>
                <w:b/>
                <w:bCs/>
                <w:kern w:val="44"/>
                <w:sz w:val="24"/>
                <w:szCs w:val="20"/>
              </w:rPr>
            </w:pPr>
          </w:p>
        </w:tc>
      </w:tr>
    </w:tbl>
    <w:p w14:paraId="4B9A633F">
      <w:pPr>
        <w:snapToGrid w:val="0"/>
        <w:spacing w:line="312" w:lineRule="auto"/>
        <w:ind w:left="642" w:firstLine="640"/>
        <w:rPr>
          <w:rFonts w:ascii="Times New Roman" w:hAnsi="Times New Roman" w:eastAsia="宋体" w:cs="Times New Roman"/>
          <w:b/>
          <w:spacing w:val="20"/>
          <w:kern w:val="0"/>
          <w:sz w:val="28"/>
          <w:szCs w:val="20"/>
        </w:rPr>
      </w:pPr>
    </w:p>
    <w:p w14:paraId="28803285">
      <w:pPr>
        <w:widowControl/>
        <w:spacing w:line="312" w:lineRule="auto"/>
        <w:ind w:firstLine="482"/>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7486BA02">
      <w:pPr>
        <w:snapToGrid w:val="0"/>
        <w:spacing w:before="50" w:after="120" w:afterLines="50" w:line="312" w:lineRule="auto"/>
        <w:ind w:firstLine="482"/>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6F9AD5EF">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14:paraId="025F4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bottom w:val="single" w:color="auto" w:sz="4" w:space="0"/>
              <w:right w:val="single" w:color="auto" w:sz="4" w:space="0"/>
            </w:tcBorders>
            <w:vAlign w:val="center"/>
          </w:tcPr>
          <w:p w14:paraId="220E31BB">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59688C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B0B37A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0863D6D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934EA2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E07353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7591DD4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7E35D6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tcBorders>
            <w:vAlign w:val="center"/>
          </w:tcPr>
          <w:p w14:paraId="6882826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71D1380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5624E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bottom w:val="single" w:color="auto" w:sz="4" w:space="0"/>
              <w:right w:val="single" w:color="auto" w:sz="4" w:space="0"/>
            </w:tcBorders>
            <w:vAlign w:val="center"/>
          </w:tcPr>
          <w:p w14:paraId="1D530B9F">
            <w:pPr>
              <w:widowControl/>
              <w:snapToGrid w:val="0"/>
              <w:spacing w:line="312" w:lineRule="auto"/>
              <w:jc w:val="left"/>
              <w:rPr>
                <w:rFonts w:ascii="Times New Roman" w:hAnsi="Times New Roman" w:eastAsia="宋体" w:cs="Times New Roman"/>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5F1900F">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3049E4">
            <w:pPr>
              <w:widowControl/>
              <w:snapToGrid w:val="0"/>
              <w:spacing w:line="312" w:lineRule="auto"/>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8FA3BE">
            <w:pPr>
              <w:widowControl/>
              <w:snapToGrid w:val="0"/>
              <w:spacing w:line="312" w:lineRule="auto"/>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38989DC">
            <w:pPr>
              <w:widowControl/>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E7AB4F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347CF46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38B894EB">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tcBorders>
            <w:vAlign w:val="center"/>
          </w:tcPr>
          <w:p w14:paraId="1C35C720">
            <w:pPr>
              <w:widowControl/>
              <w:snapToGrid w:val="0"/>
              <w:spacing w:line="312" w:lineRule="auto"/>
              <w:jc w:val="left"/>
              <w:rPr>
                <w:rFonts w:ascii="Times New Roman" w:hAnsi="Times New Roman" w:eastAsia="宋体" w:cs="Times New Roman"/>
                <w:szCs w:val="21"/>
              </w:rPr>
            </w:pPr>
          </w:p>
        </w:tc>
      </w:tr>
      <w:tr w14:paraId="4C386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628" w:type="dxa"/>
            <w:tcBorders>
              <w:top w:val="single" w:color="auto" w:sz="4" w:space="0"/>
              <w:bottom w:val="single" w:color="auto" w:sz="4" w:space="0"/>
              <w:right w:val="single" w:color="auto" w:sz="4" w:space="0"/>
            </w:tcBorders>
          </w:tcPr>
          <w:p w14:paraId="60160ED3">
            <w:pPr>
              <w:snapToGrid w:val="0"/>
              <w:spacing w:line="312" w:lineRule="auto"/>
              <w:jc w:val="left"/>
              <w:rPr>
                <w:rFonts w:ascii="Times New Roman" w:hAnsi="Times New Roman" w:eastAsia="宋体" w:cs="Times New Roman"/>
                <w:szCs w:val="21"/>
              </w:rPr>
            </w:pPr>
          </w:p>
        </w:tc>
        <w:tc>
          <w:tcPr>
            <w:tcW w:w="3420" w:type="dxa"/>
            <w:tcBorders>
              <w:top w:val="single" w:color="auto" w:sz="4" w:space="0"/>
              <w:left w:val="single" w:color="auto" w:sz="4" w:space="0"/>
              <w:bottom w:val="single" w:color="auto" w:sz="4" w:space="0"/>
              <w:right w:val="single" w:color="auto" w:sz="4" w:space="0"/>
            </w:tcBorders>
          </w:tcPr>
          <w:p w14:paraId="4943AF89">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44B1F06A">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7960DD95">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14219D7C">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68A3575D">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5D5B8943">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1BADC08F">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tcBorders>
          </w:tcPr>
          <w:p w14:paraId="73C0F308">
            <w:pPr>
              <w:snapToGrid w:val="0"/>
              <w:spacing w:line="312" w:lineRule="auto"/>
              <w:jc w:val="left"/>
              <w:rPr>
                <w:rFonts w:ascii="Times New Roman" w:hAnsi="Times New Roman" w:eastAsia="宋体" w:cs="Times New Roman"/>
                <w:szCs w:val="21"/>
              </w:rPr>
            </w:pPr>
          </w:p>
        </w:tc>
      </w:tr>
      <w:tr w14:paraId="0C09E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AA938D7">
            <w:pPr>
              <w:snapToGrid w:val="0"/>
              <w:spacing w:before="50" w:after="120" w:afterLines="50" w:line="312" w:lineRule="auto"/>
              <w:ind w:firstLine="482"/>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14:paraId="38F64A40">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5B8B514A">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0ABA6E22">
            <w:pPr>
              <w:snapToGrid w:val="0"/>
              <w:spacing w:before="50" w:after="120" w:afterLines="50" w:line="312" w:lineRule="auto"/>
              <w:ind w:firstLine="482"/>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14:paraId="2D1FD78F">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399D4E2F">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62CD349E">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75687F8A">
            <w:pPr>
              <w:snapToGrid w:val="0"/>
              <w:spacing w:before="50" w:after="120" w:afterLines="50" w:line="312" w:lineRule="auto"/>
              <w:ind w:firstLine="482"/>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14:paraId="44F1D1C9">
            <w:pPr>
              <w:snapToGrid w:val="0"/>
              <w:spacing w:before="50" w:after="120" w:afterLines="50" w:line="312" w:lineRule="auto"/>
              <w:ind w:firstLine="482"/>
              <w:jc w:val="left"/>
              <w:rPr>
                <w:rFonts w:ascii="Times New Roman" w:hAnsi="Times New Roman" w:eastAsia="宋体" w:cs="Times New Roman"/>
                <w:sz w:val="24"/>
              </w:rPr>
            </w:pPr>
          </w:p>
        </w:tc>
      </w:tr>
      <w:tr w14:paraId="3D228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7211C29C">
            <w:pPr>
              <w:snapToGrid w:val="0"/>
              <w:spacing w:before="50" w:after="120" w:afterLines="50" w:line="312" w:lineRule="auto"/>
              <w:ind w:firstLine="482"/>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14:paraId="2E63CD63">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45CB2C67">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1E73324D">
            <w:pPr>
              <w:snapToGrid w:val="0"/>
              <w:spacing w:before="50" w:after="120" w:afterLines="50" w:line="312" w:lineRule="auto"/>
              <w:ind w:firstLine="482"/>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14:paraId="445D875E">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531F015B">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6783E296">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49988F39">
            <w:pPr>
              <w:snapToGrid w:val="0"/>
              <w:spacing w:before="50" w:after="120" w:afterLines="50" w:line="312" w:lineRule="auto"/>
              <w:ind w:firstLine="482"/>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14:paraId="7CBB6BC6">
            <w:pPr>
              <w:snapToGrid w:val="0"/>
              <w:spacing w:before="50" w:after="120" w:afterLines="50" w:line="312" w:lineRule="auto"/>
              <w:ind w:firstLine="482"/>
              <w:jc w:val="left"/>
              <w:rPr>
                <w:rFonts w:ascii="Times New Roman" w:hAnsi="Times New Roman" w:eastAsia="宋体" w:cs="Times New Roman"/>
                <w:sz w:val="24"/>
              </w:rPr>
            </w:pPr>
          </w:p>
        </w:tc>
      </w:tr>
      <w:tr w14:paraId="67BB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70465446">
            <w:pPr>
              <w:snapToGrid w:val="0"/>
              <w:spacing w:before="50" w:after="120" w:afterLines="50" w:line="312" w:lineRule="auto"/>
              <w:ind w:firstLine="482"/>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14:paraId="551BE815">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2AA341C6">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541F2218">
            <w:pPr>
              <w:snapToGrid w:val="0"/>
              <w:spacing w:before="50" w:after="120" w:afterLines="50" w:line="312" w:lineRule="auto"/>
              <w:ind w:firstLine="482"/>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14:paraId="496BD267">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48739189">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14A2FFA0">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4C356235">
            <w:pPr>
              <w:snapToGrid w:val="0"/>
              <w:spacing w:before="50" w:after="120" w:afterLines="50" w:line="312" w:lineRule="auto"/>
              <w:ind w:firstLine="482"/>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14:paraId="3705773A">
            <w:pPr>
              <w:snapToGrid w:val="0"/>
              <w:spacing w:before="50" w:after="120" w:afterLines="50" w:line="312" w:lineRule="auto"/>
              <w:ind w:firstLine="482"/>
              <w:jc w:val="left"/>
              <w:rPr>
                <w:rFonts w:ascii="Times New Roman" w:hAnsi="Times New Roman" w:eastAsia="宋体" w:cs="Times New Roman"/>
                <w:sz w:val="24"/>
              </w:rPr>
            </w:pPr>
          </w:p>
        </w:tc>
      </w:tr>
      <w:tr w14:paraId="1F659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82BBE43">
            <w:pPr>
              <w:snapToGrid w:val="0"/>
              <w:spacing w:before="50" w:after="120" w:afterLines="50" w:line="312" w:lineRule="auto"/>
              <w:ind w:firstLine="482"/>
              <w:jc w:val="left"/>
              <w:rPr>
                <w:rFonts w:ascii="Times New Roman" w:hAnsi="Times New Roman" w:eastAsia="宋体" w:cs="Times New Roman"/>
                <w:sz w:val="24"/>
              </w:rPr>
            </w:pPr>
          </w:p>
        </w:tc>
        <w:tc>
          <w:tcPr>
            <w:tcW w:w="3420" w:type="dxa"/>
            <w:tcBorders>
              <w:top w:val="single" w:color="auto" w:sz="4" w:space="0"/>
              <w:left w:val="single" w:color="auto" w:sz="4" w:space="0"/>
              <w:bottom w:val="single" w:color="auto" w:sz="4" w:space="0"/>
              <w:right w:val="single" w:color="auto" w:sz="4" w:space="0"/>
            </w:tcBorders>
          </w:tcPr>
          <w:p w14:paraId="312EC624">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6A741696">
            <w:pPr>
              <w:snapToGrid w:val="0"/>
              <w:spacing w:before="50" w:after="120" w:afterLines="50" w:line="312" w:lineRule="auto"/>
              <w:ind w:firstLine="482"/>
              <w:jc w:val="left"/>
              <w:rPr>
                <w:rFonts w:ascii="Times New Roman" w:hAnsi="Times New Roman" w:eastAsia="宋体" w:cs="Times New Roman"/>
                <w:sz w:val="24"/>
              </w:rPr>
            </w:pPr>
          </w:p>
        </w:tc>
        <w:tc>
          <w:tcPr>
            <w:tcW w:w="1080" w:type="dxa"/>
            <w:tcBorders>
              <w:top w:val="single" w:color="auto" w:sz="4" w:space="0"/>
              <w:left w:val="single" w:color="auto" w:sz="4" w:space="0"/>
              <w:bottom w:val="single" w:color="auto" w:sz="4" w:space="0"/>
              <w:right w:val="single" w:color="auto" w:sz="4" w:space="0"/>
            </w:tcBorders>
          </w:tcPr>
          <w:p w14:paraId="02936B96">
            <w:pPr>
              <w:snapToGrid w:val="0"/>
              <w:spacing w:before="50" w:after="120" w:afterLines="50" w:line="312" w:lineRule="auto"/>
              <w:ind w:firstLine="482"/>
              <w:jc w:val="left"/>
              <w:rPr>
                <w:rFonts w:ascii="Times New Roman" w:hAnsi="Times New Roman" w:eastAsia="宋体" w:cs="Times New Roman"/>
                <w:sz w:val="24"/>
              </w:rPr>
            </w:pPr>
          </w:p>
        </w:tc>
        <w:tc>
          <w:tcPr>
            <w:tcW w:w="1440" w:type="dxa"/>
            <w:tcBorders>
              <w:top w:val="single" w:color="auto" w:sz="4" w:space="0"/>
              <w:left w:val="single" w:color="auto" w:sz="4" w:space="0"/>
              <w:bottom w:val="single" w:color="auto" w:sz="4" w:space="0"/>
              <w:right w:val="single" w:color="auto" w:sz="4" w:space="0"/>
            </w:tcBorders>
          </w:tcPr>
          <w:p w14:paraId="6C930CF7">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606557C4">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2AE4EAAC">
            <w:pPr>
              <w:snapToGrid w:val="0"/>
              <w:spacing w:before="50" w:after="120" w:afterLines="50" w:line="312" w:lineRule="auto"/>
              <w:ind w:firstLine="482"/>
              <w:jc w:val="left"/>
              <w:rPr>
                <w:rFonts w:ascii="Times New Roman" w:hAnsi="Times New Roman" w:eastAsia="宋体" w:cs="Times New Roman"/>
                <w:sz w:val="24"/>
              </w:rPr>
            </w:pPr>
          </w:p>
        </w:tc>
        <w:tc>
          <w:tcPr>
            <w:tcW w:w="720" w:type="dxa"/>
            <w:tcBorders>
              <w:top w:val="single" w:color="auto" w:sz="4" w:space="0"/>
              <w:left w:val="single" w:color="auto" w:sz="4" w:space="0"/>
              <w:bottom w:val="single" w:color="auto" w:sz="4" w:space="0"/>
              <w:right w:val="single" w:color="auto" w:sz="4" w:space="0"/>
            </w:tcBorders>
          </w:tcPr>
          <w:p w14:paraId="2B0B949D">
            <w:pPr>
              <w:snapToGrid w:val="0"/>
              <w:spacing w:before="50" w:after="120" w:afterLines="50" w:line="312" w:lineRule="auto"/>
              <w:ind w:firstLine="482"/>
              <w:jc w:val="left"/>
              <w:rPr>
                <w:rFonts w:ascii="Times New Roman" w:hAnsi="Times New Roman" w:eastAsia="宋体" w:cs="Times New Roman"/>
                <w:sz w:val="24"/>
              </w:rPr>
            </w:pPr>
          </w:p>
        </w:tc>
        <w:tc>
          <w:tcPr>
            <w:tcW w:w="2160" w:type="dxa"/>
            <w:tcBorders>
              <w:top w:val="single" w:color="auto" w:sz="4" w:space="0"/>
              <w:left w:val="single" w:color="auto" w:sz="4" w:space="0"/>
              <w:bottom w:val="single" w:color="auto" w:sz="4" w:space="0"/>
            </w:tcBorders>
          </w:tcPr>
          <w:p w14:paraId="7651137D">
            <w:pPr>
              <w:snapToGrid w:val="0"/>
              <w:spacing w:before="50" w:after="120" w:afterLines="50" w:line="312" w:lineRule="auto"/>
              <w:ind w:firstLine="482"/>
              <w:jc w:val="left"/>
              <w:rPr>
                <w:rFonts w:ascii="Times New Roman" w:hAnsi="Times New Roman" w:eastAsia="宋体" w:cs="Times New Roman"/>
                <w:sz w:val="24"/>
              </w:rPr>
            </w:pPr>
          </w:p>
        </w:tc>
      </w:tr>
    </w:tbl>
    <w:p w14:paraId="1713EA45">
      <w:pPr>
        <w:snapToGrid w:val="0"/>
        <w:spacing w:before="152" w:after="160" w:line="312" w:lineRule="auto"/>
        <w:ind w:firstLine="402"/>
        <w:rPr>
          <w:rFonts w:ascii="Times New Roman" w:hAnsi="Times New Roman" w:eastAsia="宋体" w:cs="Times New Roman"/>
          <w:kern w:val="0"/>
          <w:sz w:val="20"/>
          <w:szCs w:val="20"/>
        </w:rPr>
      </w:pPr>
    </w:p>
    <w:p w14:paraId="720F04AC">
      <w:pPr>
        <w:snapToGrid w:val="0"/>
        <w:spacing w:before="50" w:after="50"/>
        <w:rPr>
          <w:rFonts w:ascii="Times New Roman" w:hAnsi="Times New Roman" w:eastAsia="宋体" w:cs="Times New Roman"/>
        </w:rPr>
      </w:pPr>
    </w:p>
    <w:p w14:paraId="45332FBF">
      <w:pPr>
        <w:snapToGrid w:val="0"/>
        <w:ind w:left="2" w:right="-817" w:rightChars="-389"/>
        <w:rPr>
          <w:rFonts w:ascii="Times New Roman" w:hAnsi="Times New Roman" w:eastAsia="宋体" w:cs="Times New Roman"/>
        </w:rPr>
      </w:pPr>
    </w:p>
    <w:p w14:paraId="57BB9691">
      <w:pPr>
        <w:snapToGrid w:val="0"/>
        <w:spacing w:before="50" w:line="312" w:lineRule="auto"/>
        <w:jc w:val="left"/>
        <w:rPr>
          <w:rFonts w:ascii="Times New Roman" w:hAnsi="Times New Roman" w:eastAsia="宋体" w:cs="Times New Roman"/>
        </w:rPr>
      </w:pPr>
      <w:r>
        <w:rPr>
          <w:rFonts w:hint="eastAsia" w:ascii="Times New Roman" w:hAnsi="Times New Roman" w:eastAsia="宋体" w:cs="Times New Roman"/>
        </w:rPr>
        <w:t>投标人名称（盖章）：年月日</w:t>
      </w:r>
    </w:p>
    <w:p w14:paraId="528C0CE5">
      <w:pPr>
        <w:snapToGrid w:val="0"/>
        <w:spacing w:before="50" w:line="312" w:lineRule="auto"/>
        <w:ind w:firstLine="480" w:firstLineChars="200"/>
        <w:jc w:val="left"/>
        <w:rPr>
          <w:rFonts w:ascii="Times New Roman" w:hAnsi="Times New Roman" w:eastAsia="宋体" w:cs="Times New Roman"/>
          <w:sz w:val="24"/>
        </w:rPr>
      </w:pPr>
    </w:p>
    <w:p w14:paraId="3EE9CD41">
      <w:pPr>
        <w:widowControl/>
        <w:spacing w:line="312" w:lineRule="auto"/>
        <w:ind w:firstLine="602"/>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p>
    <w:p w14:paraId="255584B7">
      <w:pPr>
        <w:snapToGrid w:val="0"/>
        <w:spacing w:before="156" w:beforeLines="50" w:after="50" w:line="312" w:lineRule="auto"/>
        <w:ind w:firstLine="964" w:firstLineChars="400"/>
        <w:rPr>
          <w:rFonts w:ascii="Times New Roman" w:hAnsi="Times New Roman" w:eastAsia="宋体" w:cs="Times New Roman"/>
          <w:b/>
          <w:sz w:val="24"/>
        </w:rPr>
      </w:pPr>
    </w:p>
    <w:p w14:paraId="5CD138F8">
      <w:pPr>
        <w:snapToGrid w:val="0"/>
        <w:spacing w:before="156" w:beforeLines="50" w:after="50" w:line="312" w:lineRule="auto"/>
        <w:ind w:firstLine="964" w:firstLineChars="400"/>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61836FC9">
      <w:pPr>
        <w:snapToGrid w:val="0"/>
        <w:spacing w:before="156" w:beforeLines="50" w:after="50" w:line="312" w:lineRule="auto"/>
        <w:rPr>
          <w:rFonts w:ascii="Times New Roman" w:hAnsi="Times New Roman" w:eastAsia="宋体" w:cs="Times New Roman"/>
        </w:rPr>
      </w:pPr>
    </w:p>
    <w:p w14:paraId="0A646F3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A0BCB8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2"/>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05E3C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418CC500">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06E769A">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38C8D779">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BFF1B85">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54CF79A2">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tcBorders>
            <w:vAlign w:val="bottom"/>
          </w:tcPr>
          <w:p w14:paraId="367A1E2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6DAA2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0ED6FF7F">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91456F8">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C594BE6">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8C18E4C">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47CC7FC">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5210E83C">
            <w:pPr>
              <w:snapToGrid w:val="0"/>
              <w:spacing w:before="156" w:beforeLines="50" w:after="120" w:line="312" w:lineRule="auto"/>
              <w:ind w:firstLine="480"/>
              <w:rPr>
                <w:rFonts w:ascii="Times New Roman" w:hAnsi="Times New Roman" w:eastAsia="宋体" w:cs="Times New Roman"/>
                <w:b/>
                <w:bCs/>
                <w:sz w:val="24"/>
                <w:szCs w:val="36"/>
              </w:rPr>
            </w:pPr>
          </w:p>
        </w:tc>
      </w:tr>
      <w:tr w14:paraId="2DD7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4FC45D3">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D0F7D34">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6430DA7">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56FB0BC">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8DBF9CF">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4A0B480D">
            <w:pPr>
              <w:snapToGrid w:val="0"/>
              <w:spacing w:before="156" w:beforeLines="50" w:after="120" w:line="312" w:lineRule="auto"/>
              <w:ind w:firstLine="480"/>
              <w:rPr>
                <w:rFonts w:ascii="Times New Roman" w:hAnsi="Times New Roman" w:eastAsia="宋体" w:cs="Times New Roman"/>
                <w:b/>
                <w:bCs/>
                <w:sz w:val="24"/>
                <w:szCs w:val="36"/>
              </w:rPr>
            </w:pPr>
          </w:p>
        </w:tc>
      </w:tr>
      <w:tr w14:paraId="1E0A4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F38BC38">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E998F5A">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41D55D2">
            <w:pPr>
              <w:snapToGrid w:val="0"/>
              <w:spacing w:before="156" w:beforeLines="50" w:after="120" w:line="312" w:lineRule="auto"/>
              <w:ind w:left="5250" w:leftChars="2500" w:firstLine="48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472493C">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F7044A9">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2106D446">
            <w:pPr>
              <w:snapToGrid w:val="0"/>
              <w:spacing w:before="156" w:beforeLines="50" w:after="120" w:line="312" w:lineRule="auto"/>
              <w:ind w:firstLine="480"/>
              <w:rPr>
                <w:rFonts w:ascii="Times New Roman" w:hAnsi="Times New Roman" w:eastAsia="宋体" w:cs="Times New Roman"/>
                <w:b/>
                <w:bCs/>
                <w:sz w:val="24"/>
                <w:szCs w:val="36"/>
              </w:rPr>
            </w:pPr>
          </w:p>
        </w:tc>
      </w:tr>
      <w:tr w14:paraId="1C7DC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0AB321E7">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5284EB2">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65FC9D9">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3CF52BC">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3A5EC63">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2F6A4FA2">
            <w:pPr>
              <w:snapToGrid w:val="0"/>
              <w:spacing w:before="156" w:beforeLines="50" w:after="120" w:line="312" w:lineRule="auto"/>
              <w:ind w:firstLine="480"/>
              <w:rPr>
                <w:rFonts w:ascii="Times New Roman" w:hAnsi="Times New Roman" w:eastAsia="宋体" w:cs="Times New Roman"/>
                <w:b/>
                <w:bCs/>
                <w:sz w:val="24"/>
                <w:szCs w:val="36"/>
              </w:rPr>
            </w:pPr>
          </w:p>
        </w:tc>
      </w:tr>
      <w:tr w14:paraId="2F1AD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F40C0BB">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22E7A63">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C19E123">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7DEC5E5">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85AB54A">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3AE99C38">
            <w:pPr>
              <w:snapToGrid w:val="0"/>
              <w:spacing w:before="156" w:beforeLines="50" w:after="120" w:line="312" w:lineRule="auto"/>
              <w:ind w:firstLine="480"/>
              <w:rPr>
                <w:rFonts w:ascii="Times New Roman" w:hAnsi="Times New Roman" w:eastAsia="宋体" w:cs="Times New Roman"/>
                <w:b/>
                <w:bCs/>
                <w:sz w:val="24"/>
                <w:szCs w:val="36"/>
              </w:rPr>
            </w:pPr>
          </w:p>
        </w:tc>
      </w:tr>
      <w:tr w14:paraId="09230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49CF582">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4835206">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CEE62D5">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0525721">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1E546FC">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23E0FBA7">
            <w:pPr>
              <w:snapToGrid w:val="0"/>
              <w:spacing w:before="156" w:beforeLines="50" w:after="120" w:line="312" w:lineRule="auto"/>
              <w:ind w:firstLine="480"/>
              <w:rPr>
                <w:rFonts w:ascii="Times New Roman" w:hAnsi="Times New Roman" w:eastAsia="宋体" w:cs="Times New Roman"/>
                <w:b/>
                <w:bCs/>
                <w:sz w:val="24"/>
                <w:szCs w:val="36"/>
              </w:rPr>
            </w:pPr>
          </w:p>
        </w:tc>
      </w:tr>
      <w:tr w14:paraId="5664F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F08B791">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C7701F4">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C92C408">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577514E">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D76F47A">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378DCFAD">
            <w:pPr>
              <w:snapToGrid w:val="0"/>
              <w:spacing w:before="156" w:beforeLines="50" w:after="120" w:line="312" w:lineRule="auto"/>
              <w:ind w:firstLine="480"/>
              <w:rPr>
                <w:rFonts w:ascii="Times New Roman" w:hAnsi="Times New Roman" w:eastAsia="宋体" w:cs="Times New Roman"/>
                <w:b/>
                <w:bCs/>
                <w:sz w:val="24"/>
                <w:szCs w:val="36"/>
              </w:rPr>
            </w:pPr>
          </w:p>
        </w:tc>
      </w:tr>
      <w:tr w14:paraId="771C5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9F6F02D">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168EC28">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1386D1D">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CBE95F3">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68B6FC1">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0E4B3AD3">
            <w:pPr>
              <w:snapToGrid w:val="0"/>
              <w:spacing w:before="156" w:beforeLines="50" w:after="120" w:line="312" w:lineRule="auto"/>
              <w:ind w:firstLine="480"/>
              <w:rPr>
                <w:rFonts w:ascii="Times New Roman" w:hAnsi="Times New Roman" w:eastAsia="宋体" w:cs="Times New Roman"/>
                <w:b/>
                <w:bCs/>
                <w:sz w:val="24"/>
                <w:szCs w:val="36"/>
              </w:rPr>
            </w:pPr>
          </w:p>
        </w:tc>
      </w:tr>
      <w:tr w14:paraId="4D99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6963F09">
            <w:pPr>
              <w:snapToGrid w:val="0"/>
              <w:spacing w:before="156" w:beforeLines="50" w:after="50" w:line="312" w:lineRule="auto"/>
              <w:ind w:firstLine="482"/>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CFCF418">
            <w:pPr>
              <w:snapToGrid w:val="0"/>
              <w:spacing w:before="156" w:beforeLines="50" w:after="120" w:line="312" w:lineRule="auto"/>
              <w:ind w:firstLine="480"/>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F2CFC8F">
            <w:pPr>
              <w:snapToGrid w:val="0"/>
              <w:spacing w:before="156" w:beforeLines="50" w:after="120" w:line="312" w:lineRule="auto"/>
              <w:ind w:firstLine="480"/>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BE1CA7F">
            <w:pPr>
              <w:snapToGrid w:val="0"/>
              <w:spacing w:before="156" w:beforeLines="50" w:after="120" w:line="312" w:lineRule="auto"/>
              <w:ind w:firstLine="480"/>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0224E17">
            <w:pPr>
              <w:snapToGrid w:val="0"/>
              <w:spacing w:before="156" w:beforeLines="50" w:after="120" w:line="312" w:lineRule="auto"/>
              <w:ind w:firstLine="480"/>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tcBorders>
          </w:tcPr>
          <w:p w14:paraId="4F1AAE2F">
            <w:pPr>
              <w:snapToGrid w:val="0"/>
              <w:spacing w:before="156" w:beforeLines="50" w:after="120" w:line="312" w:lineRule="auto"/>
              <w:ind w:firstLine="480"/>
              <w:rPr>
                <w:rFonts w:ascii="Times New Roman" w:hAnsi="Times New Roman" w:eastAsia="宋体" w:cs="Times New Roman"/>
                <w:b/>
                <w:bCs/>
                <w:sz w:val="24"/>
                <w:szCs w:val="36"/>
              </w:rPr>
            </w:pPr>
          </w:p>
        </w:tc>
      </w:tr>
    </w:tbl>
    <w:p w14:paraId="04CCFEA4">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7519705">
      <w:pPr>
        <w:snapToGrid w:val="0"/>
        <w:spacing w:before="50" w:after="50" w:line="312" w:lineRule="auto"/>
        <w:ind w:firstLine="562"/>
        <w:rPr>
          <w:rFonts w:ascii="Times New Roman" w:hAnsi="Times New Roman" w:eastAsia="宋体" w:cs="Times New Roman"/>
          <w:spacing w:val="20"/>
          <w:sz w:val="24"/>
        </w:rPr>
      </w:pPr>
    </w:p>
    <w:p w14:paraId="201B728F">
      <w:pPr>
        <w:snapToGrid w:val="0"/>
        <w:spacing w:before="50" w:after="50" w:line="312" w:lineRule="auto"/>
        <w:ind w:firstLine="562"/>
        <w:rPr>
          <w:rFonts w:ascii="Times New Roman" w:hAnsi="Times New Roman" w:eastAsia="宋体" w:cs="Times New Roman"/>
          <w:spacing w:val="20"/>
          <w:sz w:val="24"/>
        </w:rPr>
      </w:pPr>
    </w:p>
    <w:p w14:paraId="5806A653">
      <w:pPr>
        <w:snapToGrid w:val="0"/>
        <w:ind w:left="2" w:right="-817" w:rightChars="-389"/>
        <w:rPr>
          <w:rFonts w:ascii="Times New Roman" w:hAnsi="Times New Roman" w:eastAsia="宋体" w:cs="Times New Roman"/>
        </w:rPr>
      </w:pPr>
    </w:p>
    <w:p w14:paraId="122797D8">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13F8FD35">
      <w:pPr>
        <w:snapToGrid w:val="0"/>
        <w:spacing w:before="50" w:after="156" w:afterLines="50" w:line="312" w:lineRule="auto"/>
        <w:ind w:firstLine="482"/>
        <w:jc w:val="left"/>
        <w:rPr>
          <w:rFonts w:ascii="Times New Roman" w:hAnsi="Times New Roman" w:eastAsia="宋体" w:cs="Times New Roman"/>
          <w:sz w:val="24"/>
        </w:rPr>
      </w:pPr>
    </w:p>
    <w:p w14:paraId="52169585">
      <w:pPr>
        <w:snapToGrid w:val="0"/>
        <w:spacing w:before="50" w:after="156" w:afterLines="50" w:line="312" w:lineRule="auto"/>
        <w:ind w:firstLine="482"/>
        <w:jc w:val="left"/>
        <w:rPr>
          <w:rFonts w:ascii="Times New Roman" w:hAnsi="Times New Roman" w:eastAsia="宋体" w:cs="Times New Roman"/>
          <w:sz w:val="24"/>
        </w:rPr>
      </w:pPr>
    </w:p>
    <w:p w14:paraId="47730328">
      <w:pPr>
        <w:snapToGrid w:val="0"/>
        <w:spacing w:before="50" w:after="156" w:afterLines="50" w:line="312" w:lineRule="auto"/>
        <w:ind w:firstLine="482"/>
        <w:jc w:val="left"/>
        <w:rPr>
          <w:rFonts w:ascii="Times New Roman" w:hAnsi="Times New Roman" w:eastAsia="宋体" w:cs="Times New Roman"/>
          <w:sz w:val="24"/>
        </w:rPr>
      </w:pPr>
    </w:p>
    <w:p w14:paraId="224CE854">
      <w:pPr>
        <w:snapToGrid w:val="0"/>
        <w:spacing w:before="50" w:after="156" w:afterLines="50"/>
        <w:ind w:firstLine="480"/>
        <w:jc w:val="left"/>
        <w:rPr>
          <w:rFonts w:ascii="Times New Roman" w:hAnsi="Times New Roman" w:eastAsia="宋体" w:cs="Times New Roman"/>
          <w:b/>
          <w:sz w:val="24"/>
        </w:rPr>
      </w:pPr>
    </w:p>
    <w:p w14:paraId="7B79AD56">
      <w:pPr>
        <w:snapToGrid w:val="0"/>
        <w:spacing w:before="50" w:after="156" w:afterLines="50"/>
        <w:ind w:firstLine="480"/>
        <w:jc w:val="left"/>
        <w:rPr>
          <w:rFonts w:ascii="Times New Roman" w:hAnsi="Times New Roman" w:eastAsia="宋体" w:cs="Times New Roman"/>
          <w:b/>
          <w:sz w:val="24"/>
        </w:rPr>
      </w:pPr>
    </w:p>
    <w:p w14:paraId="05FBBFBF">
      <w:pPr>
        <w:snapToGrid w:val="0"/>
        <w:spacing w:before="50" w:after="156" w:afterLines="50"/>
        <w:ind w:firstLine="2499" w:firstLineChars="1190"/>
        <w:jc w:val="left"/>
        <w:rPr>
          <w:rFonts w:hint="eastAsia" w:ascii="宋体" w:hAnsi="宋体" w:eastAsia="宋体" w:cs="Times New Roman"/>
        </w:rPr>
      </w:pPr>
      <w:r>
        <w:rPr>
          <w:rFonts w:ascii="宋体" w:hAnsi="宋体" w:eastAsia="宋体" w:cs="Times New Roman"/>
        </w:rPr>
        <w:br w:type="page"/>
      </w:r>
    </w:p>
    <w:p w14:paraId="25F7AD79">
      <w:pPr>
        <w:spacing w:line="360" w:lineRule="auto"/>
        <w:rPr>
          <w:rFonts w:hint="eastAsia" w:ascii="宋体" w:hAnsi="宋体" w:eastAsia="宋体" w:cs="仿宋_GB2312"/>
          <w:b/>
          <w:bCs/>
          <w:sz w:val="28"/>
          <w:szCs w:val="28"/>
        </w:rPr>
      </w:pPr>
    </w:p>
    <w:p w14:paraId="29C6BF71">
      <w:pPr>
        <w:spacing w:line="360" w:lineRule="auto"/>
        <w:jc w:val="center"/>
        <w:rPr>
          <w:rFonts w:hint="eastAsia" w:ascii="宋体" w:hAnsi="宋体" w:eastAsia="宋体" w:cs="仿宋_GB2312"/>
          <w:b/>
          <w:bCs/>
          <w:sz w:val="28"/>
          <w:szCs w:val="28"/>
        </w:rPr>
      </w:pPr>
      <w:r>
        <w:rPr>
          <w:rFonts w:hint="eastAsia" w:ascii="宋体" w:hAnsi="宋体" w:eastAsia="宋体" w:cs="仿宋_GB2312"/>
          <w:b/>
          <w:bCs/>
          <w:sz w:val="28"/>
          <w:szCs w:val="28"/>
        </w:rPr>
        <w:t>十一、设备配置清单</w:t>
      </w:r>
    </w:p>
    <w:p w14:paraId="48AB2CA4">
      <w:pPr>
        <w:spacing w:line="360" w:lineRule="auto"/>
        <w:rPr>
          <w:rFonts w:hint="eastAsia" w:ascii="宋体" w:hAnsi="宋体" w:eastAsia="宋体" w:cs="仿宋_GB2312"/>
          <w:szCs w:val="21"/>
        </w:rPr>
      </w:pPr>
    </w:p>
    <w:p w14:paraId="69DC5A34">
      <w:pPr>
        <w:spacing w:line="360" w:lineRule="auto"/>
        <w:rPr>
          <w:rFonts w:hint="eastAsia" w:ascii="宋体" w:hAnsi="宋体" w:eastAsia="宋体" w:cs="仿宋_GB2312"/>
          <w:szCs w:val="21"/>
        </w:rPr>
      </w:pPr>
      <w:r>
        <w:rPr>
          <w:rFonts w:hint="eastAsia" w:ascii="宋体" w:hAnsi="宋体" w:eastAsia="宋体" w:cs="仿宋_GB2312"/>
          <w:szCs w:val="21"/>
        </w:rPr>
        <w:t xml:space="preserve">项目名称：               </w:t>
      </w:r>
    </w:p>
    <w:p w14:paraId="457D79CC">
      <w:pPr>
        <w:spacing w:line="360" w:lineRule="auto"/>
        <w:rPr>
          <w:rFonts w:hint="eastAsia" w:ascii="宋体" w:hAnsi="宋体" w:eastAsia="宋体" w:cs="仿宋_GB2312"/>
          <w:szCs w:val="21"/>
        </w:rPr>
      </w:pPr>
      <w:r>
        <w:rPr>
          <w:rFonts w:hint="eastAsia" w:ascii="宋体" w:hAnsi="宋体" w:eastAsia="宋体" w:cs="仿宋_GB2312"/>
          <w:szCs w:val="21"/>
        </w:rPr>
        <w:t>项目编号：</w:t>
      </w:r>
    </w:p>
    <w:tbl>
      <w:tblPr>
        <w:tblStyle w:val="62"/>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014F3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9B65914">
            <w:pPr>
              <w:snapToGrid w:val="0"/>
              <w:jc w:val="center"/>
              <w:rPr>
                <w:rFonts w:hint="eastAsia"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63844987">
            <w:pPr>
              <w:snapToGrid w:val="0"/>
              <w:jc w:val="center"/>
              <w:rPr>
                <w:rFonts w:hint="eastAsia"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6505A438">
            <w:pPr>
              <w:snapToGrid w:val="0"/>
              <w:jc w:val="center"/>
              <w:rPr>
                <w:rFonts w:hint="eastAsia"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2479F2EE">
            <w:pPr>
              <w:snapToGrid w:val="0"/>
              <w:jc w:val="center"/>
              <w:rPr>
                <w:rFonts w:hint="eastAsia"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75694E3A">
            <w:pPr>
              <w:snapToGrid w:val="0"/>
              <w:jc w:val="center"/>
              <w:rPr>
                <w:rFonts w:hint="eastAsia" w:ascii="宋体" w:hAnsi="宋体" w:eastAsia="宋体" w:cs="Times New Roman"/>
                <w:szCs w:val="21"/>
              </w:rPr>
            </w:pPr>
            <w:r>
              <w:rPr>
                <w:rFonts w:hint="eastAsia" w:ascii="宋体" w:hAnsi="宋体" w:eastAsia="宋体" w:cs="仿宋_GB2312"/>
                <w:szCs w:val="21"/>
              </w:rPr>
              <w:t xml:space="preserve">产地 </w:t>
            </w:r>
          </w:p>
        </w:tc>
        <w:tc>
          <w:tcPr>
            <w:tcW w:w="1149" w:type="dxa"/>
            <w:tcBorders>
              <w:top w:val="single" w:color="auto" w:sz="4" w:space="0"/>
              <w:left w:val="single" w:color="auto" w:sz="4" w:space="0"/>
              <w:bottom w:val="single" w:color="auto" w:sz="4" w:space="0"/>
              <w:right w:val="single" w:color="auto" w:sz="4" w:space="0"/>
            </w:tcBorders>
            <w:vAlign w:val="center"/>
          </w:tcPr>
          <w:p w14:paraId="63EB08FE">
            <w:pPr>
              <w:snapToGrid w:val="0"/>
              <w:jc w:val="center"/>
              <w:rPr>
                <w:rFonts w:hint="eastAsia" w:ascii="宋体" w:hAnsi="宋体" w:eastAsia="宋体" w:cs="Times New Roman"/>
                <w:szCs w:val="21"/>
              </w:rPr>
            </w:pPr>
            <w:r>
              <w:rPr>
                <w:rFonts w:hint="eastAsia" w:ascii="宋体" w:hAnsi="宋体" w:eastAsia="宋体" w:cs="仿宋_GB2312"/>
                <w:szCs w:val="21"/>
              </w:rPr>
              <w:t>单位</w:t>
            </w:r>
          </w:p>
        </w:tc>
        <w:tc>
          <w:tcPr>
            <w:tcW w:w="1349" w:type="dxa"/>
            <w:tcBorders>
              <w:top w:val="single" w:color="auto" w:sz="4" w:space="0"/>
              <w:left w:val="single" w:color="auto" w:sz="4" w:space="0"/>
              <w:bottom w:val="single" w:color="auto" w:sz="4" w:space="0"/>
              <w:right w:val="single" w:color="auto" w:sz="4" w:space="0"/>
            </w:tcBorders>
            <w:vAlign w:val="center"/>
          </w:tcPr>
          <w:p w14:paraId="4AC4F747">
            <w:pPr>
              <w:snapToGrid w:val="0"/>
              <w:jc w:val="center"/>
              <w:rPr>
                <w:rFonts w:hint="eastAsia" w:ascii="宋体" w:hAnsi="宋体" w:eastAsia="宋体" w:cs="Times New Roman"/>
                <w:szCs w:val="21"/>
              </w:rPr>
            </w:pPr>
            <w:r>
              <w:rPr>
                <w:rFonts w:hint="eastAsia" w:ascii="宋体" w:hAnsi="宋体" w:eastAsia="宋体" w:cs="仿宋_GB2312"/>
                <w:szCs w:val="21"/>
              </w:rPr>
              <w:t>数量</w:t>
            </w:r>
          </w:p>
        </w:tc>
      </w:tr>
      <w:tr w14:paraId="5DF34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68D1869">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DEE62BD">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D4ED5DC">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46F33AA">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91DB2F7">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36755AB">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3E4E53D8">
            <w:pPr>
              <w:snapToGrid w:val="0"/>
              <w:jc w:val="center"/>
              <w:rPr>
                <w:rFonts w:hint="eastAsia" w:ascii="宋体" w:hAnsi="宋体" w:eastAsia="宋体" w:cs="Times New Roman"/>
                <w:szCs w:val="21"/>
              </w:rPr>
            </w:pPr>
          </w:p>
        </w:tc>
      </w:tr>
      <w:tr w14:paraId="3FA25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9EA4A68">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0C356F25">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8F59F7A">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01F3FEA4">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87C7BAD">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AA141C4">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0764C33B">
            <w:pPr>
              <w:snapToGrid w:val="0"/>
              <w:jc w:val="center"/>
              <w:rPr>
                <w:rFonts w:hint="eastAsia" w:ascii="宋体" w:hAnsi="宋体" w:eastAsia="宋体" w:cs="Times New Roman"/>
                <w:szCs w:val="21"/>
              </w:rPr>
            </w:pPr>
          </w:p>
        </w:tc>
      </w:tr>
      <w:tr w14:paraId="0909D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26976B3">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2FBA22C">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A893019">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C071F2C">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843D0FF">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CB5A3C6">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F58B44C">
            <w:pPr>
              <w:snapToGrid w:val="0"/>
              <w:jc w:val="center"/>
              <w:rPr>
                <w:rFonts w:hint="eastAsia" w:ascii="宋体" w:hAnsi="宋体" w:eastAsia="宋体" w:cs="Times New Roman"/>
                <w:szCs w:val="21"/>
              </w:rPr>
            </w:pPr>
          </w:p>
        </w:tc>
      </w:tr>
      <w:tr w14:paraId="10C8E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8C476FA">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04154C69">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02107B9">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4E322B2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5AE8D65">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4736329">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19B00552">
            <w:pPr>
              <w:snapToGrid w:val="0"/>
              <w:jc w:val="center"/>
              <w:rPr>
                <w:rFonts w:hint="eastAsia" w:ascii="宋体" w:hAnsi="宋体" w:eastAsia="宋体" w:cs="Times New Roman"/>
                <w:szCs w:val="21"/>
              </w:rPr>
            </w:pPr>
          </w:p>
        </w:tc>
      </w:tr>
      <w:tr w14:paraId="027A1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5E252BF">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68D1272">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D098DEE">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296E097">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132E7E2">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8F699A6">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67715942">
            <w:pPr>
              <w:snapToGrid w:val="0"/>
              <w:jc w:val="center"/>
              <w:rPr>
                <w:rFonts w:hint="eastAsia" w:ascii="宋体" w:hAnsi="宋体" w:eastAsia="宋体" w:cs="Times New Roman"/>
                <w:szCs w:val="21"/>
              </w:rPr>
            </w:pPr>
          </w:p>
        </w:tc>
      </w:tr>
      <w:tr w14:paraId="32520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21F6D92B">
            <w:pPr>
              <w:snapToGrid w:val="0"/>
              <w:jc w:val="center"/>
              <w:rPr>
                <w:rFonts w:hint="eastAsia"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15F5FAB4">
            <w:pPr>
              <w:jc w:val="center"/>
              <w:rPr>
                <w:rFonts w:hint="eastAsia"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189F78BA">
            <w:pPr>
              <w:jc w:val="center"/>
              <w:rPr>
                <w:rFonts w:hint="eastAsia"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38E726ED">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16CD2426">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6F0754F">
            <w:pPr>
              <w:jc w:val="center"/>
              <w:rPr>
                <w:rFonts w:hint="eastAsia"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61D137AE">
            <w:pPr>
              <w:jc w:val="center"/>
              <w:rPr>
                <w:rFonts w:hint="eastAsia" w:ascii="宋体" w:hAnsi="宋体" w:eastAsia="宋体" w:cs="Times New Roman"/>
                <w:szCs w:val="21"/>
              </w:rPr>
            </w:pPr>
            <w:r>
              <w:rPr>
                <w:rFonts w:hint="eastAsia" w:ascii="宋体" w:hAnsi="宋体" w:eastAsia="宋体" w:cs="仿宋_GB2312"/>
                <w:szCs w:val="21"/>
              </w:rPr>
              <w:t>…</w:t>
            </w:r>
          </w:p>
        </w:tc>
      </w:tr>
    </w:tbl>
    <w:p w14:paraId="0F2B3F43">
      <w:pPr>
        <w:rPr>
          <w:rFonts w:hint="eastAsia" w:ascii="宋体" w:hAnsi="宋体" w:eastAsia="宋体" w:cs="仿宋_GB2312"/>
          <w:szCs w:val="21"/>
        </w:rPr>
      </w:pPr>
      <w:r>
        <w:rPr>
          <w:rFonts w:hint="eastAsia" w:ascii="宋体" w:hAnsi="宋体" w:eastAsia="宋体" w:cs="仿宋_GB2312"/>
          <w:szCs w:val="21"/>
        </w:rPr>
        <w:t>注：1.本表格不得体现报价。</w:t>
      </w:r>
    </w:p>
    <w:p w14:paraId="0926B3ED">
      <w:pPr>
        <w:rPr>
          <w:rFonts w:hint="eastAsia" w:ascii="宋体" w:hAnsi="宋体" w:eastAsia="宋体" w:cs="仿宋_GB2312"/>
          <w:szCs w:val="21"/>
        </w:rPr>
      </w:pPr>
    </w:p>
    <w:p w14:paraId="2CD1429F">
      <w:pPr>
        <w:rPr>
          <w:rFonts w:hint="eastAsia" w:ascii="宋体" w:hAnsi="宋体" w:eastAsia="宋体" w:cs="仿宋_GB2312"/>
          <w:szCs w:val="21"/>
        </w:rPr>
      </w:pPr>
    </w:p>
    <w:p w14:paraId="72F59816">
      <w:pPr>
        <w:rPr>
          <w:rFonts w:hint="eastAsia" w:ascii="宋体" w:hAnsi="宋体" w:eastAsia="宋体" w:cs="仿宋_GB2312"/>
          <w:szCs w:val="21"/>
        </w:rPr>
      </w:pPr>
      <w:r>
        <w:rPr>
          <w:rFonts w:hint="eastAsia" w:ascii="宋体" w:hAnsi="宋体" w:eastAsia="宋体" w:cs="仿宋_GB2312"/>
          <w:szCs w:val="21"/>
        </w:rPr>
        <w:t>投标人名称（盖章）：                       日期：</w:t>
      </w:r>
    </w:p>
    <w:p w14:paraId="52D88B63">
      <w:pPr>
        <w:snapToGrid w:val="0"/>
        <w:spacing w:before="50" w:after="156" w:afterLines="50"/>
        <w:ind w:firstLine="482"/>
        <w:jc w:val="center"/>
        <w:rPr>
          <w:rFonts w:hint="eastAsia" w:ascii="宋体" w:hAnsi="宋体" w:eastAsia="宋体" w:cs="Times New Roman"/>
          <w:b/>
          <w:sz w:val="24"/>
        </w:rPr>
      </w:pPr>
    </w:p>
    <w:p w14:paraId="5868377F">
      <w:pPr>
        <w:snapToGrid w:val="0"/>
        <w:spacing w:before="50" w:after="156" w:afterLines="50"/>
        <w:ind w:firstLine="482"/>
        <w:jc w:val="center"/>
        <w:rPr>
          <w:rFonts w:hint="eastAsia" w:ascii="宋体" w:hAnsi="宋体" w:eastAsia="宋体" w:cs="Times New Roman"/>
          <w:b/>
          <w:sz w:val="24"/>
        </w:rPr>
      </w:pPr>
    </w:p>
    <w:p w14:paraId="3125D782">
      <w:pPr>
        <w:snapToGrid w:val="0"/>
        <w:spacing w:before="50" w:after="156" w:afterLines="50"/>
        <w:ind w:firstLine="482"/>
        <w:jc w:val="center"/>
        <w:rPr>
          <w:rFonts w:hint="eastAsia" w:ascii="宋体" w:hAnsi="宋体" w:eastAsia="宋体" w:cs="Times New Roman"/>
          <w:b/>
          <w:sz w:val="24"/>
        </w:rPr>
      </w:pPr>
    </w:p>
    <w:p w14:paraId="13C95DF0">
      <w:pPr>
        <w:snapToGrid w:val="0"/>
        <w:spacing w:before="50" w:after="156" w:afterLines="50"/>
        <w:ind w:firstLine="482"/>
        <w:jc w:val="center"/>
        <w:rPr>
          <w:rFonts w:hint="eastAsia" w:ascii="宋体" w:hAnsi="宋体" w:eastAsia="宋体" w:cs="Times New Roman"/>
          <w:b/>
          <w:sz w:val="24"/>
        </w:rPr>
      </w:pPr>
    </w:p>
    <w:p w14:paraId="2F256D25">
      <w:pPr>
        <w:snapToGrid w:val="0"/>
        <w:spacing w:before="50" w:after="156" w:afterLines="50"/>
        <w:ind w:firstLine="482"/>
        <w:jc w:val="center"/>
        <w:rPr>
          <w:rFonts w:hint="eastAsia" w:ascii="宋体" w:hAnsi="宋体" w:eastAsia="宋体" w:cs="Times New Roman"/>
          <w:b/>
          <w:sz w:val="24"/>
        </w:rPr>
      </w:pPr>
    </w:p>
    <w:p w14:paraId="49D8FDAE">
      <w:pPr>
        <w:snapToGrid w:val="0"/>
        <w:spacing w:before="50" w:after="156" w:afterLines="50"/>
        <w:ind w:firstLine="482"/>
        <w:jc w:val="center"/>
        <w:rPr>
          <w:rFonts w:hint="eastAsia" w:ascii="宋体" w:hAnsi="宋体" w:eastAsia="宋体" w:cs="Times New Roman"/>
          <w:b/>
          <w:sz w:val="24"/>
        </w:rPr>
      </w:pPr>
    </w:p>
    <w:p w14:paraId="2488E2DD">
      <w:pPr>
        <w:snapToGrid w:val="0"/>
        <w:spacing w:before="50" w:after="156" w:afterLines="50"/>
        <w:ind w:firstLine="482"/>
        <w:jc w:val="center"/>
        <w:rPr>
          <w:rFonts w:hint="eastAsia" w:ascii="宋体" w:hAnsi="宋体" w:eastAsia="宋体" w:cs="Times New Roman"/>
          <w:b/>
          <w:sz w:val="24"/>
        </w:rPr>
      </w:pPr>
    </w:p>
    <w:p w14:paraId="32740C48">
      <w:pPr>
        <w:snapToGrid w:val="0"/>
        <w:spacing w:before="50" w:after="156" w:afterLines="50"/>
        <w:ind w:firstLine="482"/>
        <w:jc w:val="center"/>
        <w:rPr>
          <w:rFonts w:hint="eastAsia" w:ascii="宋体" w:hAnsi="宋体" w:eastAsia="宋体" w:cs="Times New Roman"/>
          <w:b/>
          <w:sz w:val="24"/>
        </w:rPr>
      </w:pPr>
    </w:p>
    <w:p w14:paraId="2907F163">
      <w:pPr>
        <w:snapToGrid w:val="0"/>
        <w:spacing w:before="50" w:after="156" w:afterLines="50"/>
        <w:ind w:firstLine="482"/>
        <w:jc w:val="center"/>
        <w:rPr>
          <w:rFonts w:hint="eastAsia" w:ascii="宋体" w:hAnsi="宋体" w:eastAsia="宋体" w:cs="Times New Roman"/>
          <w:b/>
          <w:sz w:val="24"/>
        </w:rPr>
      </w:pPr>
    </w:p>
    <w:p w14:paraId="30C42487">
      <w:pPr>
        <w:snapToGrid w:val="0"/>
        <w:spacing w:before="50" w:after="156" w:afterLines="50"/>
        <w:ind w:firstLine="482"/>
        <w:jc w:val="center"/>
        <w:rPr>
          <w:rFonts w:hint="eastAsia" w:ascii="宋体" w:hAnsi="宋体" w:eastAsia="宋体" w:cs="Times New Roman"/>
          <w:b/>
          <w:sz w:val="24"/>
        </w:rPr>
      </w:pPr>
    </w:p>
    <w:p w14:paraId="6FBA2668">
      <w:pPr>
        <w:snapToGrid w:val="0"/>
        <w:spacing w:before="50" w:after="156" w:afterLines="50"/>
        <w:ind w:firstLine="482"/>
        <w:jc w:val="center"/>
        <w:rPr>
          <w:rFonts w:hint="eastAsia" w:ascii="宋体" w:hAnsi="宋体" w:eastAsia="宋体" w:cs="Times New Roman"/>
          <w:b/>
          <w:sz w:val="24"/>
        </w:rPr>
      </w:pPr>
    </w:p>
    <w:p w14:paraId="53605C0A">
      <w:pPr>
        <w:snapToGrid w:val="0"/>
        <w:spacing w:before="50" w:after="156" w:afterLines="50"/>
        <w:ind w:firstLine="482"/>
        <w:jc w:val="center"/>
        <w:rPr>
          <w:rFonts w:hint="eastAsia" w:ascii="宋体" w:hAnsi="宋体" w:eastAsia="宋体" w:cs="Times New Roman"/>
          <w:b/>
          <w:sz w:val="24"/>
        </w:rPr>
      </w:pPr>
    </w:p>
    <w:p w14:paraId="32B7DA01">
      <w:pPr>
        <w:snapToGrid w:val="0"/>
        <w:spacing w:before="50" w:after="156" w:afterLines="50"/>
        <w:ind w:firstLine="482"/>
        <w:jc w:val="center"/>
        <w:rPr>
          <w:rFonts w:hint="eastAsia" w:ascii="宋体" w:hAnsi="宋体" w:eastAsia="宋体" w:cs="Times New Roman"/>
          <w:b/>
          <w:sz w:val="24"/>
        </w:rPr>
      </w:pPr>
    </w:p>
    <w:p w14:paraId="52332131">
      <w:pPr>
        <w:snapToGrid w:val="0"/>
        <w:spacing w:before="50" w:after="156" w:afterLines="50"/>
        <w:ind w:firstLine="482"/>
        <w:jc w:val="center"/>
        <w:rPr>
          <w:rFonts w:hint="eastAsia" w:ascii="宋体" w:hAnsi="宋体" w:eastAsia="宋体" w:cs="Times New Roman"/>
          <w:b/>
          <w:sz w:val="24"/>
        </w:rPr>
      </w:pPr>
    </w:p>
    <w:p w14:paraId="0E8D43EC">
      <w:pPr>
        <w:snapToGrid w:val="0"/>
        <w:spacing w:before="50" w:after="156" w:afterLines="50"/>
        <w:ind w:firstLine="482"/>
        <w:jc w:val="center"/>
        <w:rPr>
          <w:rFonts w:hint="eastAsia" w:ascii="宋体" w:hAnsi="宋体" w:eastAsia="宋体" w:cs="Times New Roman"/>
          <w:b/>
          <w:sz w:val="24"/>
        </w:rPr>
      </w:pPr>
      <w:r>
        <w:rPr>
          <w:rFonts w:hint="eastAsia" w:ascii="宋体" w:hAnsi="宋体" w:eastAsia="宋体" w:cs="Times New Roman"/>
          <w:b/>
          <w:sz w:val="24"/>
        </w:rPr>
        <w:t>十二、技术响应表格式：</w:t>
      </w:r>
    </w:p>
    <w:p w14:paraId="5C737685">
      <w:pPr>
        <w:rPr>
          <w:rFonts w:hint="eastAsia" w:ascii="宋体" w:hAnsi="宋体" w:eastAsia="宋体" w:cs="Times New Roman"/>
        </w:rPr>
      </w:pPr>
      <w:r>
        <w:rPr>
          <w:rFonts w:hint="eastAsia" w:ascii="宋体" w:hAnsi="宋体" w:eastAsia="宋体" w:cs="Times New Roman"/>
        </w:rPr>
        <w:t>项目名称：</w:t>
      </w:r>
    </w:p>
    <w:p w14:paraId="5496B896">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2"/>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3BB0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bottom w:val="single" w:color="auto" w:sz="4" w:space="0"/>
              <w:right w:val="single" w:color="auto" w:sz="4" w:space="0"/>
            </w:tcBorders>
            <w:vAlign w:val="center"/>
          </w:tcPr>
          <w:p w14:paraId="35343E64">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304A4B62">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tcBorders>
            <w:vAlign w:val="center"/>
          </w:tcPr>
          <w:p w14:paraId="2D3ACC43">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7C89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bottom w:val="single" w:color="auto" w:sz="4" w:space="0"/>
              <w:right w:val="single" w:color="auto" w:sz="4" w:space="0"/>
            </w:tcBorders>
            <w:vAlign w:val="center"/>
          </w:tcPr>
          <w:p w14:paraId="784D7304">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E426826">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64A251D8">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422AB5B8">
            <w:pPr>
              <w:snapToGrid w:val="0"/>
              <w:spacing w:after="295"/>
              <w:ind w:firstLine="482"/>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tcBorders>
            <w:vAlign w:val="center"/>
          </w:tcPr>
          <w:p w14:paraId="7B8A1D0C">
            <w:pPr>
              <w:widowControl/>
              <w:ind w:firstLine="482"/>
              <w:jc w:val="left"/>
              <w:rPr>
                <w:rFonts w:hint="eastAsia" w:ascii="宋体" w:hAnsi="宋体" w:eastAsia="宋体" w:cs="Times New Roman"/>
                <w:sz w:val="24"/>
              </w:rPr>
            </w:pPr>
          </w:p>
        </w:tc>
      </w:tr>
      <w:tr w14:paraId="6DE7D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bottom w:val="single" w:color="auto" w:sz="4" w:space="0"/>
              <w:right w:val="single" w:color="auto" w:sz="4" w:space="0"/>
            </w:tcBorders>
            <w:vAlign w:val="center"/>
          </w:tcPr>
          <w:p w14:paraId="388DCA8D">
            <w:pPr>
              <w:snapToGrid w:val="0"/>
              <w:spacing w:after="295"/>
              <w:ind w:firstLine="482"/>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32A04B14">
            <w:pPr>
              <w:snapToGrid w:val="0"/>
              <w:spacing w:after="295" w:line="120" w:lineRule="exact"/>
              <w:ind w:firstLine="482"/>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A6D1F86">
            <w:pPr>
              <w:snapToGrid w:val="0"/>
              <w:spacing w:after="295" w:line="120" w:lineRule="exact"/>
              <w:ind w:firstLine="482"/>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575F28AD">
            <w:pPr>
              <w:snapToGrid w:val="0"/>
              <w:spacing w:after="295" w:line="120" w:lineRule="exact"/>
              <w:ind w:firstLine="482"/>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vAlign w:val="center"/>
          </w:tcPr>
          <w:p w14:paraId="78A85C3F">
            <w:pPr>
              <w:snapToGrid w:val="0"/>
              <w:spacing w:after="295" w:line="120" w:lineRule="exact"/>
              <w:ind w:firstLine="482"/>
              <w:jc w:val="center"/>
              <w:outlineLvl w:val="0"/>
              <w:rPr>
                <w:rFonts w:hint="eastAsia" w:ascii="宋体" w:hAnsi="宋体" w:eastAsia="宋体" w:cs="Times New Roman"/>
                <w:sz w:val="24"/>
              </w:rPr>
            </w:pPr>
          </w:p>
        </w:tc>
      </w:tr>
      <w:tr w14:paraId="1C6F9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vAlign w:val="center"/>
          </w:tcPr>
          <w:p w14:paraId="712B235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EF7D9B0">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566EC03">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878F5F8">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538124DA">
            <w:pPr>
              <w:snapToGrid w:val="0"/>
              <w:spacing w:after="295" w:line="120" w:lineRule="exact"/>
              <w:ind w:firstLine="482"/>
              <w:outlineLvl w:val="0"/>
              <w:rPr>
                <w:rFonts w:hint="eastAsia" w:ascii="宋体" w:hAnsi="宋体" w:eastAsia="宋体" w:cs="Times New Roman"/>
                <w:sz w:val="24"/>
              </w:rPr>
            </w:pPr>
          </w:p>
        </w:tc>
      </w:tr>
      <w:tr w14:paraId="7C11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bottom w:val="single" w:color="auto" w:sz="4" w:space="0"/>
              <w:right w:val="single" w:color="auto" w:sz="4" w:space="0"/>
            </w:tcBorders>
            <w:vAlign w:val="center"/>
          </w:tcPr>
          <w:p w14:paraId="0145F4D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3CDEC89">
            <w:pPr>
              <w:snapToGrid w:val="0"/>
              <w:spacing w:after="295" w:line="120" w:lineRule="exact"/>
              <w:ind w:firstLine="482"/>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DF83237">
            <w:pPr>
              <w:snapToGrid w:val="0"/>
              <w:spacing w:after="295" w:line="120" w:lineRule="exact"/>
              <w:ind w:firstLine="482"/>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5AB4351">
            <w:pPr>
              <w:snapToGrid w:val="0"/>
              <w:spacing w:after="295" w:line="120" w:lineRule="exact"/>
              <w:ind w:firstLine="482"/>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46426460">
            <w:pPr>
              <w:snapToGrid w:val="0"/>
              <w:spacing w:after="295" w:line="120" w:lineRule="exact"/>
              <w:ind w:firstLine="482"/>
              <w:rPr>
                <w:rFonts w:hint="eastAsia" w:ascii="宋体" w:hAnsi="宋体" w:eastAsia="宋体" w:cs="Times New Roman"/>
                <w:sz w:val="24"/>
              </w:rPr>
            </w:pPr>
          </w:p>
        </w:tc>
      </w:tr>
      <w:tr w14:paraId="28F77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48039880">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CFE3074">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E95B6B2">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08E9B5C">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59EB0A50">
            <w:pPr>
              <w:snapToGrid w:val="0"/>
              <w:spacing w:after="295" w:line="120" w:lineRule="exact"/>
              <w:ind w:firstLine="482"/>
              <w:outlineLvl w:val="0"/>
              <w:rPr>
                <w:rFonts w:hint="eastAsia" w:ascii="宋体" w:hAnsi="宋体" w:eastAsia="宋体" w:cs="Times New Roman"/>
                <w:sz w:val="24"/>
              </w:rPr>
            </w:pPr>
          </w:p>
        </w:tc>
      </w:tr>
      <w:tr w14:paraId="36208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3970016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8F1E000">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22B19D9">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A8B5601">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6E6F125E">
            <w:pPr>
              <w:snapToGrid w:val="0"/>
              <w:spacing w:after="295" w:line="120" w:lineRule="exact"/>
              <w:ind w:firstLine="482"/>
              <w:outlineLvl w:val="0"/>
              <w:rPr>
                <w:rFonts w:hint="eastAsia" w:ascii="宋体" w:hAnsi="宋体" w:eastAsia="宋体" w:cs="Times New Roman"/>
                <w:sz w:val="24"/>
              </w:rPr>
            </w:pPr>
          </w:p>
        </w:tc>
      </w:tr>
      <w:tr w14:paraId="6CD66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19FCCDB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26DABDF">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467462F">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8FC2714">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5C741855">
            <w:pPr>
              <w:snapToGrid w:val="0"/>
              <w:spacing w:after="295" w:line="120" w:lineRule="exact"/>
              <w:ind w:firstLine="482"/>
              <w:outlineLvl w:val="0"/>
              <w:rPr>
                <w:rFonts w:hint="eastAsia" w:ascii="宋体" w:hAnsi="宋体" w:eastAsia="宋体" w:cs="Times New Roman"/>
                <w:sz w:val="24"/>
              </w:rPr>
            </w:pPr>
          </w:p>
        </w:tc>
      </w:tr>
      <w:tr w14:paraId="51AE6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795C638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863FEF2">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F388B50">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7457081">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5DF9C2AD">
            <w:pPr>
              <w:snapToGrid w:val="0"/>
              <w:spacing w:after="295" w:line="120" w:lineRule="exact"/>
              <w:ind w:firstLine="482"/>
              <w:outlineLvl w:val="0"/>
              <w:rPr>
                <w:rFonts w:hint="eastAsia" w:ascii="宋体" w:hAnsi="宋体" w:eastAsia="宋体" w:cs="Times New Roman"/>
                <w:sz w:val="24"/>
              </w:rPr>
            </w:pPr>
          </w:p>
        </w:tc>
      </w:tr>
      <w:tr w14:paraId="30425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29DC991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EEA0949">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372E7A6">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A2D92A3">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315F4E0F">
            <w:pPr>
              <w:snapToGrid w:val="0"/>
              <w:spacing w:after="295" w:line="120" w:lineRule="exact"/>
              <w:ind w:firstLine="482"/>
              <w:outlineLvl w:val="0"/>
              <w:rPr>
                <w:rFonts w:hint="eastAsia" w:ascii="宋体" w:hAnsi="宋体" w:eastAsia="宋体" w:cs="Times New Roman"/>
                <w:sz w:val="24"/>
              </w:rPr>
            </w:pPr>
          </w:p>
        </w:tc>
      </w:tr>
      <w:tr w14:paraId="5B522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7CF3FB3C">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6FA38C4">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860765E">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7A9D2B5">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79054C6E">
            <w:pPr>
              <w:snapToGrid w:val="0"/>
              <w:spacing w:after="295" w:line="120" w:lineRule="exact"/>
              <w:ind w:firstLine="482"/>
              <w:outlineLvl w:val="0"/>
              <w:rPr>
                <w:rFonts w:hint="eastAsia" w:ascii="宋体" w:hAnsi="宋体" w:eastAsia="宋体" w:cs="Times New Roman"/>
                <w:sz w:val="24"/>
              </w:rPr>
            </w:pPr>
          </w:p>
        </w:tc>
      </w:tr>
      <w:tr w14:paraId="2B0C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78BAA650">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B8B457F">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8F5EB7C">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57BF6D">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1A578819">
            <w:pPr>
              <w:snapToGrid w:val="0"/>
              <w:spacing w:after="295" w:line="120" w:lineRule="exact"/>
              <w:ind w:firstLine="482"/>
              <w:outlineLvl w:val="0"/>
              <w:rPr>
                <w:rFonts w:hint="eastAsia" w:ascii="宋体" w:hAnsi="宋体" w:eastAsia="宋体" w:cs="Times New Roman"/>
                <w:sz w:val="24"/>
              </w:rPr>
            </w:pPr>
          </w:p>
        </w:tc>
      </w:tr>
      <w:tr w14:paraId="2922F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bottom w:val="single" w:color="auto" w:sz="4" w:space="0"/>
              <w:right w:val="single" w:color="auto" w:sz="4" w:space="0"/>
            </w:tcBorders>
            <w:vAlign w:val="center"/>
          </w:tcPr>
          <w:p w14:paraId="2B4E21E7">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F775BCE">
            <w:pPr>
              <w:snapToGrid w:val="0"/>
              <w:spacing w:after="295" w:line="120" w:lineRule="exact"/>
              <w:ind w:firstLine="482"/>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109D337">
            <w:pPr>
              <w:snapToGrid w:val="0"/>
              <w:spacing w:after="295" w:line="120" w:lineRule="exact"/>
              <w:ind w:firstLine="482"/>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0F8B5AF">
            <w:pPr>
              <w:snapToGrid w:val="0"/>
              <w:spacing w:after="295" w:line="120" w:lineRule="exact"/>
              <w:ind w:firstLine="482"/>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tcBorders>
          </w:tcPr>
          <w:p w14:paraId="605E9FBD">
            <w:pPr>
              <w:snapToGrid w:val="0"/>
              <w:spacing w:after="295" w:line="120" w:lineRule="exact"/>
              <w:ind w:firstLine="482"/>
              <w:outlineLvl w:val="0"/>
              <w:rPr>
                <w:rFonts w:hint="eastAsia" w:ascii="宋体" w:hAnsi="宋体" w:eastAsia="宋体" w:cs="Times New Roman"/>
                <w:sz w:val="24"/>
              </w:rPr>
            </w:pPr>
          </w:p>
        </w:tc>
      </w:tr>
    </w:tbl>
    <w:p w14:paraId="3CD4D86E">
      <w:pPr>
        <w:snapToGrid w:val="0"/>
        <w:spacing w:before="50" w:after="50"/>
        <w:ind w:firstLine="420"/>
        <w:rPr>
          <w:rFonts w:hint="eastAsia" w:ascii="宋体" w:hAnsi="宋体" w:eastAsia="宋体" w:cs="Times New Roman"/>
          <w:b/>
        </w:rPr>
      </w:pPr>
    </w:p>
    <w:p w14:paraId="4C7FBF57">
      <w:pPr>
        <w:snapToGrid w:val="0"/>
        <w:spacing w:before="50" w:after="50"/>
        <w:ind w:firstLine="560"/>
        <w:rPr>
          <w:rFonts w:hint="eastAsia" w:ascii="宋体" w:hAnsi="宋体" w:eastAsia="宋体" w:cs="Times New Roman"/>
          <w:b/>
          <w:spacing w:val="20"/>
          <w:sz w:val="24"/>
        </w:rPr>
      </w:pPr>
    </w:p>
    <w:p w14:paraId="5BDC3C1A">
      <w:pPr>
        <w:snapToGrid w:val="0"/>
        <w:spacing w:before="50" w:after="50"/>
        <w:rPr>
          <w:rFonts w:hint="eastAsia" w:ascii="宋体" w:hAnsi="宋体" w:eastAsia="宋体" w:cs="Times New Roman"/>
        </w:rPr>
      </w:pPr>
    </w:p>
    <w:p w14:paraId="2AFAA6EF">
      <w:pPr>
        <w:snapToGrid w:val="0"/>
        <w:ind w:left="2" w:right="-817" w:rightChars="-389"/>
        <w:rPr>
          <w:rFonts w:hint="eastAsia" w:ascii="宋体" w:hAnsi="宋体" w:eastAsia="宋体" w:cs="Times New Roman"/>
        </w:rPr>
      </w:pPr>
    </w:p>
    <w:p w14:paraId="6CE2F178">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59566FD8">
      <w:pPr>
        <w:snapToGrid w:val="0"/>
        <w:spacing w:before="50" w:after="156" w:afterLines="50"/>
        <w:ind w:firstLine="480"/>
        <w:jc w:val="left"/>
        <w:rPr>
          <w:rFonts w:hint="eastAsia" w:ascii="宋体" w:hAnsi="宋体" w:eastAsia="宋体" w:cs="Times New Roman"/>
          <w:b/>
          <w:sz w:val="24"/>
        </w:rPr>
      </w:pPr>
    </w:p>
    <w:p w14:paraId="640D96FF">
      <w:pPr>
        <w:snapToGrid w:val="0"/>
        <w:spacing w:before="50" w:after="156" w:afterLines="50"/>
        <w:ind w:firstLine="480"/>
        <w:jc w:val="left"/>
        <w:rPr>
          <w:rFonts w:hint="eastAsia" w:ascii="宋体" w:hAnsi="宋体" w:eastAsia="宋体" w:cs="Times New Roman"/>
          <w:b/>
          <w:sz w:val="24"/>
        </w:rPr>
      </w:pPr>
    </w:p>
    <w:p w14:paraId="78669331">
      <w:pPr>
        <w:rPr>
          <w:rFonts w:ascii="Calibri" w:hAnsi="Calibri" w:eastAsia="宋体" w:cs="Times New Roman"/>
        </w:rPr>
      </w:pPr>
    </w:p>
    <w:p w14:paraId="1229C7D9">
      <w:pPr>
        <w:rPr>
          <w:rFonts w:ascii="Calibri" w:hAnsi="Calibri" w:eastAsia="宋体" w:cs="Times New Roman"/>
        </w:rPr>
      </w:pPr>
    </w:p>
    <w:p w14:paraId="67E48BD9">
      <w:pPr>
        <w:ind w:firstLine="420"/>
        <w:rPr>
          <w:rFonts w:hint="eastAsia" w:ascii="等线" w:hAnsi="等线" w:eastAsia="等线" w:cs="Times New Roman"/>
        </w:rPr>
      </w:pPr>
    </w:p>
    <w:bookmarkEnd w:id="1"/>
    <w:p w14:paraId="45D5F0A1">
      <w:pPr>
        <w:ind w:firstLine="420"/>
        <w:rPr>
          <w:rFonts w:hint="eastAsia" w:ascii="等线" w:hAnsi="等线" w:eastAsia="等线" w:cs="Times New Roman"/>
        </w:rPr>
      </w:pPr>
    </w:p>
    <w:p w14:paraId="3B7D2070">
      <w:pPr>
        <w:ind w:firstLine="420"/>
        <w:rPr>
          <w:rFonts w:hint="eastAsia" w:ascii="等线" w:hAnsi="等线" w:eastAsia="等线" w:cs="Times New Roman"/>
        </w:rPr>
      </w:pPr>
    </w:p>
    <w:p w14:paraId="4A523B42">
      <w:pPr>
        <w:ind w:firstLine="420"/>
        <w:rPr>
          <w:rFonts w:hint="eastAsia" w:ascii="等线" w:hAnsi="等线" w:eastAsia="等线" w:cs="Times New Roman"/>
        </w:rPr>
      </w:pPr>
    </w:p>
    <w:p w14:paraId="4FB8334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7666">
    <w:pPr>
      <w:pStyle w:val="42"/>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15875"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ffectLst/>
                    </wps:spPr>
                    <wps:txbx>
                      <w:txbxContent>
                        <w:p w14:paraId="3188D6F9">
                          <w:pPr>
                            <w:pStyle w:val="42"/>
                            <w:rPr>
                              <w:rFonts w:hint="eastAsia"/>
                            </w:rPr>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0nyNEAAAACAQAADwAAAAAAAAABACAAAAAiAAAA&#10;ZHJzL2Rvd25yZXYueG1sUEsBAhQAFAAAAAgAh07iQJpahqEOAgAADwQAAA4AAAAAAAAAAQAgAAAA&#10;IAEAAGRycy9lMm9Eb2MueG1sUEsFBgAAAAAGAAYAWQEAAKAFAAAAAA==&#10;">
              <v:fill on="f" focussize="0,0"/>
              <v:stroke on="f"/>
              <v:imagedata o:title=""/>
              <o:lock v:ext="edit" aspectratio="f"/>
              <v:textbox inset="0mm,0mm,0mm,0mm" style="mso-fit-shape-to-text:t;">
                <w:txbxContent>
                  <w:p w14:paraId="3188D6F9">
                    <w:pPr>
                      <w:pStyle w:val="42"/>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8"/>
      <w:lvlText w:val="%1."/>
      <w:lvlJc w:val="left"/>
      <w:pPr>
        <w:tabs>
          <w:tab w:val="left" w:pos="780"/>
        </w:tabs>
        <w:ind w:left="780" w:hanging="360"/>
      </w:pPr>
      <w:rPr>
        <w:rFonts w:cs="Times New Roman"/>
      </w:rPr>
    </w:lvl>
  </w:abstractNum>
  <w:abstractNum w:abstractNumId="1">
    <w:nsid w:val="FFFFFF88"/>
    <w:multiLevelType w:val="singleLevel"/>
    <w:tmpl w:val="FFFFFF88"/>
    <w:lvl w:ilvl="0" w:tentative="0">
      <w:start w:val="1"/>
      <w:numFmt w:val="decimal"/>
      <w:pStyle w:val="169"/>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53"/>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20"/>
      <w:suff w:val="nothing"/>
      <w:lvlText w:val="%1、"/>
      <w:lvlJc w:val="left"/>
      <w:rPr>
        <w:rFonts w:hint="eastAsia" w:ascii="宋体" w:eastAsia="宋体" w:cs="Times New Roman"/>
        <w:b/>
        <w:i w:val="0"/>
        <w:sz w:val="28"/>
      </w:rPr>
    </w:lvl>
    <w:lvl w:ilvl="1" w:tentative="0">
      <w:start w:val="1"/>
      <w:numFmt w:val="japaneseCounting"/>
      <w:pStyle w:val="418"/>
      <w:suff w:val="nothing"/>
      <w:lvlText w:val="（%2）"/>
      <w:lvlJc w:val="left"/>
      <w:rPr>
        <w:rFonts w:hint="eastAsia" w:ascii="宋体" w:eastAsia="宋体" w:cs="Times New Roman"/>
        <w:b/>
        <w:i w:val="0"/>
        <w:sz w:val="24"/>
      </w:rPr>
    </w:lvl>
    <w:lvl w:ilvl="2" w:tentative="0">
      <w:start w:val="1"/>
      <w:numFmt w:val="decimal"/>
      <w:pStyle w:val="416"/>
      <w:lvlText w:val="%1.%2.%3"/>
      <w:lvlJc w:val="left"/>
      <w:rPr>
        <w:rFonts w:hint="eastAsia" w:ascii="宋体" w:eastAsia="宋体" w:cs="Times New Roman"/>
        <w:b/>
        <w:i w:val="0"/>
        <w:sz w:val="24"/>
      </w:rPr>
    </w:lvl>
    <w:lvl w:ilvl="3" w:tentative="0">
      <w:start w:val="1"/>
      <w:numFmt w:val="decimal"/>
      <w:pStyle w:val="415"/>
      <w:lvlText w:val="%1.%2.%3.%4"/>
      <w:lvlJc w:val="left"/>
      <w:rPr>
        <w:rFonts w:hint="eastAsia" w:ascii="宋体" w:eastAsia="宋体" w:cs="Times New Roman"/>
        <w:b/>
        <w:i w:val="0"/>
        <w:sz w:val="21"/>
      </w:rPr>
    </w:lvl>
    <w:lvl w:ilvl="4" w:tentative="0">
      <w:start w:val="1"/>
      <w:numFmt w:val="lowerLetter"/>
      <w:pStyle w:val="716"/>
      <w:lvlText w:val="%5)"/>
      <w:lvlJc w:val="left"/>
      <w:pPr>
        <w:ind w:left="2520" w:hanging="420"/>
      </w:pPr>
      <w:rPr>
        <w:rFonts w:hint="eastAsia" w:cs="Times New Roman"/>
      </w:rPr>
    </w:lvl>
    <w:lvl w:ilvl="5" w:tentative="0">
      <w:start w:val="1"/>
      <w:numFmt w:val="lowerRoman"/>
      <w:lvlText w:val="%6."/>
      <w:lvlJc w:val="right"/>
      <w:pPr>
        <w:ind w:left="2940" w:hanging="420"/>
      </w:pPr>
      <w:rPr>
        <w:rFonts w:hint="eastAsia" w:cs="Times New Roman"/>
      </w:rPr>
    </w:lvl>
    <w:lvl w:ilvl="6" w:tentative="0">
      <w:start w:val="1"/>
      <w:numFmt w:val="decimal"/>
      <w:lvlText w:val="%7."/>
      <w:lvlJc w:val="left"/>
      <w:pPr>
        <w:ind w:left="3360" w:hanging="420"/>
      </w:pPr>
      <w:rPr>
        <w:rFonts w:hint="eastAsia" w:cs="Times New Roman"/>
      </w:rPr>
    </w:lvl>
    <w:lvl w:ilvl="7" w:tentative="0">
      <w:start w:val="1"/>
      <w:numFmt w:val="lowerLetter"/>
      <w:lvlText w:val="%8)"/>
      <w:lvlJc w:val="left"/>
      <w:pPr>
        <w:ind w:left="3780" w:hanging="420"/>
      </w:pPr>
      <w:rPr>
        <w:rFonts w:hint="eastAsia" w:cs="Times New Roman"/>
      </w:rPr>
    </w:lvl>
    <w:lvl w:ilvl="8" w:tentative="0">
      <w:start w:val="1"/>
      <w:numFmt w:val="lowerRoman"/>
      <w:lvlText w:val="%9."/>
      <w:lvlJc w:val="right"/>
      <w:pPr>
        <w:ind w:left="4200" w:hanging="420"/>
      </w:pPr>
      <w:rPr>
        <w:rFonts w:hint="eastAsia" w:cs="Times New Roman"/>
      </w:rPr>
    </w:lvl>
  </w:abstractNum>
  <w:abstractNum w:abstractNumId="6">
    <w:nsid w:val="0000000A"/>
    <w:multiLevelType w:val="multilevel"/>
    <w:tmpl w:val="0000000A"/>
    <w:lvl w:ilvl="0" w:tentative="0">
      <w:start w:val="1"/>
      <w:numFmt w:val="decimal"/>
      <w:pStyle w:val="395"/>
      <w:suff w:val="space"/>
      <w:lvlText w:val="%1."/>
      <w:lvlJc w:val="left"/>
      <w:pPr>
        <w:ind w:firstLine="403"/>
      </w:pPr>
      <w:rPr>
        <w:rFonts w:hint="eastAsia" w:ascii="宋体" w:eastAsia="宋体" w:cs="Times New Roman"/>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firstLine="403"/>
      </w:pPr>
      <w:rPr>
        <w:rFonts w:hint="eastAsia" w:ascii="宋体" w:eastAsia="宋体" w:cs="Times New Roman"/>
        <w:b w:val="0"/>
        <w:i w:val="0"/>
        <w:caps w:val="0"/>
        <w:vanish w:val="0"/>
        <w:color w:val="000000"/>
        <w:sz w:val="21"/>
        <w:vertAlign w:val="baseline"/>
      </w:rPr>
    </w:lvl>
    <w:lvl w:ilvl="2" w:tentative="0">
      <w:start w:val="1"/>
      <w:numFmt w:val="decimal"/>
      <w:pStyle w:val="671"/>
      <w:suff w:val="nothing"/>
      <w:lvlText w:val="%1.%2.%3"/>
      <w:lvlJc w:val="left"/>
      <w:pPr>
        <w:ind w:firstLine="400"/>
      </w:pPr>
      <w:rPr>
        <w:rFonts w:hint="eastAsia" w:ascii="宋体" w:eastAsia="宋体" w:cs="Times New Roman"/>
        <w:b w:val="0"/>
        <w:i w:val="0"/>
        <w:sz w:val="21"/>
      </w:rPr>
    </w:lvl>
    <w:lvl w:ilvl="3" w:tentative="0">
      <w:start w:val="1"/>
      <w:numFmt w:val="decimal"/>
      <w:suff w:val="nothing"/>
      <w:lvlText w:val="%1.%2.%3.%4"/>
      <w:lvlJc w:val="left"/>
      <w:pPr>
        <w:ind w:firstLine="403"/>
      </w:pPr>
      <w:rPr>
        <w:rFonts w:hint="eastAsia" w:cs="Times New Roman"/>
      </w:rPr>
    </w:lvl>
    <w:lvl w:ilvl="4" w:tentative="0">
      <w:start w:val="1"/>
      <w:numFmt w:val="decimal"/>
      <w:suff w:val="nothing"/>
      <w:lvlText w:val="%1.%2.%3.%4.%5"/>
      <w:lvlJc w:val="left"/>
      <w:pPr>
        <w:ind w:firstLine="403"/>
      </w:pPr>
      <w:rPr>
        <w:rFonts w:hint="eastAsia" w:cs="Times New Roman"/>
      </w:rPr>
    </w:lvl>
    <w:lvl w:ilvl="5" w:tentative="0">
      <w:start w:val="1"/>
      <w:numFmt w:val="decimal"/>
      <w:suff w:val="nothing"/>
      <w:lvlText w:val="%1.%2.%3.%4.%5.%6"/>
      <w:lvlJc w:val="left"/>
      <w:pPr>
        <w:ind w:firstLine="403"/>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0AADC6A9"/>
    <w:multiLevelType w:val="singleLevel"/>
    <w:tmpl w:val="0AADC6A9"/>
    <w:lvl w:ilvl="0" w:tentative="0">
      <w:start w:val="2"/>
      <w:numFmt w:val="chineseCounting"/>
      <w:suff w:val="space"/>
      <w:lvlText w:val="第%1章"/>
      <w:lvlJc w:val="left"/>
      <w:rPr>
        <w:rFonts w:hint="eastAsia" w:cs="Times New Roman"/>
      </w:rPr>
    </w:lvl>
  </w:abstractNum>
  <w:abstractNum w:abstractNumId="8">
    <w:nsid w:val="0C34DE15"/>
    <w:multiLevelType w:val="singleLevel"/>
    <w:tmpl w:val="0C34DE15"/>
    <w:lvl w:ilvl="0" w:tentative="0">
      <w:start w:val="1"/>
      <w:numFmt w:val="decimal"/>
      <w:lvlText w:val="%1."/>
      <w:lvlJc w:val="left"/>
      <w:pPr>
        <w:tabs>
          <w:tab w:val="left" w:pos="312"/>
        </w:tabs>
      </w:pPr>
      <w:rPr>
        <w:rFonts w:cs="Times New Roman"/>
      </w:rPr>
    </w:lvl>
  </w:abstractNum>
  <w:abstractNum w:abstractNumId="9">
    <w:nsid w:val="225A8346"/>
    <w:multiLevelType w:val="singleLevel"/>
    <w:tmpl w:val="225A8346"/>
    <w:lvl w:ilvl="0" w:tentative="0">
      <w:start w:val="1"/>
      <w:numFmt w:val="decimal"/>
      <w:lvlText w:val="%1."/>
      <w:lvlJc w:val="left"/>
      <w:pPr>
        <w:tabs>
          <w:tab w:val="left" w:pos="312"/>
        </w:tabs>
      </w:pPr>
      <w:rPr>
        <w:rFonts w:cs="Times New Roman"/>
      </w:rPr>
    </w:lvl>
  </w:abstractNum>
  <w:abstractNum w:abstractNumId="10">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799"/>
      <w:lvlText w:val="%1.%2.%3"/>
      <w:lvlJc w:val="left"/>
      <w:pPr>
        <w:ind w:left="720" w:hanging="720"/>
      </w:pPr>
      <w:rPr>
        <w:rFonts w:hint="default" w:cs="Times New Roman"/>
        <w:b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11">
    <w:nsid w:val="4DD4552D"/>
    <w:multiLevelType w:val="singleLevel"/>
    <w:tmpl w:val="4DD4552D"/>
    <w:lvl w:ilvl="0" w:tentative="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 w:numId="4">
    <w:abstractNumId w:val="6"/>
  </w:num>
  <w:num w:numId="5">
    <w:abstractNumId w:val="5"/>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391D6D"/>
    <w:rsid w:val="00010CE8"/>
    <w:rsid w:val="00030F2D"/>
    <w:rsid w:val="000551B5"/>
    <w:rsid w:val="000A70CD"/>
    <w:rsid w:val="000D3A90"/>
    <w:rsid w:val="000D6BA3"/>
    <w:rsid w:val="00125DA0"/>
    <w:rsid w:val="001300CD"/>
    <w:rsid w:val="001319A0"/>
    <w:rsid w:val="001527EB"/>
    <w:rsid w:val="00170A82"/>
    <w:rsid w:val="0018368D"/>
    <w:rsid w:val="001870B3"/>
    <w:rsid w:val="001C489E"/>
    <w:rsid w:val="001E3C5D"/>
    <w:rsid w:val="001E6827"/>
    <w:rsid w:val="001F7518"/>
    <w:rsid w:val="00201AB3"/>
    <w:rsid w:val="002059EE"/>
    <w:rsid w:val="00211975"/>
    <w:rsid w:val="002D66DC"/>
    <w:rsid w:val="003062E0"/>
    <w:rsid w:val="0031471C"/>
    <w:rsid w:val="00316008"/>
    <w:rsid w:val="003714FA"/>
    <w:rsid w:val="00391D6D"/>
    <w:rsid w:val="003A0C86"/>
    <w:rsid w:val="003C3659"/>
    <w:rsid w:val="003D3C6A"/>
    <w:rsid w:val="003D3D01"/>
    <w:rsid w:val="004512F8"/>
    <w:rsid w:val="00457DEE"/>
    <w:rsid w:val="004D5DA6"/>
    <w:rsid w:val="00503D58"/>
    <w:rsid w:val="005508A0"/>
    <w:rsid w:val="00572341"/>
    <w:rsid w:val="0057563E"/>
    <w:rsid w:val="005E5064"/>
    <w:rsid w:val="00663145"/>
    <w:rsid w:val="0069540D"/>
    <w:rsid w:val="006972C5"/>
    <w:rsid w:val="006F36E6"/>
    <w:rsid w:val="0072094E"/>
    <w:rsid w:val="0077433F"/>
    <w:rsid w:val="007947A1"/>
    <w:rsid w:val="007F10DC"/>
    <w:rsid w:val="007F2CDA"/>
    <w:rsid w:val="007F68E9"/>
    <w:rsid w:val="00802053"/>
    <w:rsid w:val="008A7AC0"/>
    <w:rsid w:val="008C2C6D"/>
    <w:rsid w:val="008E200F"/>
    <w:rsid w:val="008F6FC3"/>
    <w:rsid w:val="0092067A"/>
    <w:rsid w:val="009C02A8"/>
    <w:rsid w:val="009D154B"/>
    <w:rsid w:val="00A42A37"/>
    <w:rsid w:val="00A87552"/>
    <w:rsid w:val="00AA0328"/>
    <w:rsid w:val="00AA4D75"/>
    <w:rsid w:val="00AE6EF7"/>
    <w:rsid w:val="00AF0F45"/>
    <w:rsid w:val="00B00C27"/>
    <w:rsid w:val="00B26B36"/>
    <w:rsid w:val="00B31DF8"/>
    <w:rsid w:val="00B55078"/>
    <w:rsid w:val="00B55F6E"/>
    <w:rsid w:val="00B753CA"/>
    <w:rsid w:val="00B974FD"/>
    <w:rsid w:val="00BA4CD8"/>
    <w:rsid w:val="00BB3B0A"/>
    <w:rsid w:val="00BB5B60"/>
    <w:rsid w:val="00BC0281"/>
    <w:rsid w:val="00BD5AA4"/>
    <w:rsid w:val="00C06849"/>
    <w:rsid w:val="00C104D4"/>
    <w:rsid w:val="00C20248"/>
    <w:rsid w:val="00C372D8"/>
    <w:rsid w:val="00C42F4E"/>
    <w:rsid w:val="00C6397A"/>
    <w:rsid w:val="00C97D71"/>
    <w:rsid w:val="00C97E1A"/>
    <w:rsid w:val="00CA2338"/>
    <w:rsid w:val="00CC0524"/>
    <w:rsid w:val="00D071EE"/>
    <w:rsid w:val="00D113D7"/>
    <w:rsid w:val="00D206BF"/>
    <w:rsid w:val="00D82DB4"/>
    <w:rsid w:val="00D93D4A"/>
    <w:rsid w:val="00DB1594"/>
    <w:rsid w:val="00DB749B"/>
    <w:rsid w:val="00E71F2E"/>
    <w:rsid w:val="00E9457E"/>
    <w:rsid w:val="00E95203"/>
    <w:rsid w:val="00E96BDD"/>
    <w:rsid w:val="00ED611D"/>
    <w:rsid w:val="00EF595B"/>
    <w:rsid w:val="00F12566"/>
    <w:rsid w:val="00F13553"/>
    <w:rsid w:val="00F14AB0"/>
    <w:rsid w:val="00F1512A"/>
    <w:rsid w:val="00F6533B"/>
    <w:rsid w:val="025263E9"/>
    <w:rsid w:val="02910BCE"/>
    <w:rsid w:val="038B6B32"/>
    <w:rsid w:val="03E77005"/>
    <w:rsid w:val="050D4849"/>
    <w:rsid w:val="05A319CE"/>
    <w:rsid w:val="079E5C2C"/>
    <w:rsid w:val="07E13D6B"/>
    <w:rsid w:val="093525C0"/>
    <w:rsid w:val="0AFD44E7"/>
    <w:rsid w:val="0BE0322E"/>
    <w:rsid w:val="0BF40511"/>
    <w:rsid w:val="0C2506CA"/>
    <w:rsid w:val="0D4B23B2"/>
    <w:rsid w:val="0E87741A"/>
    <w:rsid w:val="0F155FAC"/>
    <w:rsid w:val="0FA82AFD"/>
    <w:rsid w:val="100E78F0"/>
    <w:rsid w:val="10B95885"/>
    <w:rsid w:val="10C2608D"/>
    <w:rsid w:val="1143117B"/>
    <w:rsid w:val="126C17A9"/>
    <w:rsid w:val="12C91735"/>
    <w:rsid w:val="12ED3B3F"/>
    <w:rsid w:val="133E6515"/>
    <w:rsid w:val="13E250F3"/>
    <w:rsid w:val="14D9324D"/>
    <w:rsid w:val="17B15508"/>
    <w:rsid w:val="19193365"/>
    <w:rsid w:val="19322678"/>
    <w:rsid w:val="1B866908"/>
    <w:rsid w:val="1C4876AF"/>
    <w:rsid w:val="1C913B5A"/>
    <w:rsid w:val="20CE3BA2"/>
    <w:rsid w:val="22816364"/>
    <w:rsid w:val="24771887"/>
    <w:rsid w:val="249314FF"/>
    <w:rsid w:val="26084E8D"/>
    <w:rsid w:val="274C4FCB"/>
    <w:rsid w:val="281A2C55"/>
    <w:rsid w:val="283A50A6"/>
    <w:rsid w:val="29784880"/>
    <w:rsid w:val="2A1B4A63"/>
    <w:rsid w:val="2AD90BA6"/>
    <w:rsid w:val="2B715282"/>
    <w:rsid w:val="2B764647"/>
    <w:rsid w:val="2C6C0391"/>
    <w:rsid w:val="2CDC6C52"/>
    <w:rsid w:val="2D7828F8"/>
    <w:rsid w:val="2DEE2BBA"/>
    <w:rsid w:val="2DF87595"/>
    <w:rsid w:val="2E0D2351"/>
    <w:rsid w:val="2E2B796A"/>
    <w:rsid w:val="2E570B92"/>
    <w:rsid w:val="2EFA5ADE"/>
    <w:rsid w:val="2FA01C92"/>
    <w:rsid w:val="30B4713D"/>
    <w:rsid w:val="313A6116"/>
    <w:rsid w:val="31692558"/>
    <w:rsid w:val="31D67BED"/>
    <w:rsid w:val="324620CD"/>
    <w:rsid w:val="32AE0B6A"/>
    <w:rsid w:val="34E63F10"/>
    <w:rsid w:val="35E12C8E"/>
    <w:rsid w:val="36AC716F"/>
    <w:rsid w:val="38085E98"/>
    <w:rsid w:val="396E039B"/>
    <w:rsid w:val="397B72CC"/>
    <w:rsid w:val="3AC30F2B"/>
    <w:rsid w:val="3B4C2CCE"/>
    <w:rsid w:val="3B911029"/>
    <w:rsid w:val="3E2D5039"/>
    <w:rsid w:val="3E5D525C"/>
    <w:rsid w:val="3EED47C8"/>
    <w:rsid w:val="3F1D1D3F"/>
    <w:rsid w:val="40224945"/>
    <w:rsid w:val="40907B01"/>
    <w:rsid w:val="40F217B6"/>
    <w:rsid w:val="427D40B5"/>
    <w:rsid w:val="431467C7"/>
    <w:rsid w:val="440E1469"/>
    <w:rsid w:val="44E93C84"/>
    <w:rsid w:val="45DB181E"/>
    <w:rsid w:val="473A2575"/>
    <w:rsid w:val="47C702AC"/>
    <w:rsid w:val="483416BA"/>
    <w:rsid w:val="488717E9"/>
    <w:rsid w:val="499248EA"/>
    <w:rsid w:val="4A081DC5"/>
    <w:rsid w:val="4BC22224"/>
    <w:rsid w:val="4C481290"/>
    <w:rsid w:val="4C7668EC"/>
    <w:rsid w:val="4CA6583C"/>
    <w:rsid w:val="4D812CAB"/>
    <w:rsid w:val="4ED4505D"/>
    <w:rsid w:val="50AB003F"/>
    <w:rsid w:val="512247A5"/>
    <w:rsid w:val="5167665C"/>
    <w:rsid w:val="51FF0643"/>
    <w:rsid w:val="5233653E"/>
    <w:rsid w:val="53093B5B"/>
    <w:rsid w:val="545B7804"/>
    <w:rsid w:val="555111B5"/>
    <w:rsid w:val="55E72B20"/>
    <w:rsid w:val="57DD6360"/>
    <w:rsid w:val="58BF0B2C"/>
    <w:rsid w:val="59FD0475"/>
    <w:rsid w:val="5A3B68D8"/>
    <w:rsid w:val="5A8E7C34"/>
    <w:rsid w:val="5B2D01FD"/>
    <w:rsid w:val="5B4B66A7"/>
    <w:rsid w:val="5D6879E4"/>
    <w:rsid w:val="5D774705"/>
    <w:rsid w:val="5D9562FF"/>
    <w:rsid w:val="5E251431"/>
    <w:rsid w:val="60275934"/>
    <w:rsid w:val="60BB42CE"/>
    <w:rsid w:val="60F44AF8"/>
    <w:rsid w:val="615A27C1"/>
    <w:rsid w:val="617A2920"/>
    <w:rsid w:val="6243457B"/>
    <w:rsid w:val="639276BE"/>
    <w:rsid w:val="64AE0D31"/>
    <w:rsid w:val="65DC20BD"/>
    <w:rsid w:val="66464E37"/>
    <w:rsid w:val="681F5143"/>
    <w:rsid w:val="692E26A5"/>
    <w:rsid w:val="697B45FB"/>
    <w:rsid w:val="69E5416A"/>
    <w:rsid w:val="69FA5E67"/>
    <w:rsid w:val="6AA638F9"/>
    <w:rsid w:val="6AC66A6D"/>
    <w:rsid w:val="6B010AA4"/>
    <w:rsid w:val="6B824366"/>
    <w:rsid w:val="6CBB2565"/>
    <w:rsid w:val="6D7B2E1B"/>
    <w:rsid w:val="6E274137"/>
    <w:rsid w:val="6EDE7B06"/>
    <w:rsid w:val="6F175569"/>
    <w:rsid w:val="6F3C65DA"/>
    <w:rsid w:val="6F3E2352"/>
    <w:rsid w:val="72D60AF4"/>
    <w:rsid w:val="73B45360"/>
    <w:rsid w:val="74D06143"/>
    <w:rsid w:val="755F1275"/>
    <w:rsid w:val="75A60C51"/>
    <w:rsid w:val="788A03B6"/>
    <w:rsid w:val="7B8F5DE8"/>
    <w:rsid w:val="7BA94FF8"/>
    <w:rsid w:val="7BD008AE"/>
    <w:rsid w:val="7C1E2F97"/>
    <w:rsid w:val="7C9061B7"/>
    <w:rsid w:val="7D9C314C"/>
    <w:rsid w:val="7DB303AF"/>
    <w:rsid w:val="7DF4365E"/>
    <w:rsid w:val="7DFB2197"/>
    <w:rsid w:val="7E771F2C"/>
    <w:rsid w:val="7FBB6829"/>
    <w:rsid w:val="7FEB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99"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semiHidden="0"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99"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99"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99"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99"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99"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83"/>
    <w:autoRedefine/>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6">
    <w:name w:val="heading 2"/>
    <w:basedOn w:val="1"/>
    <w:next w:val="1"/>
    <w:link w:val="84"/>
    <w:autoRedefine/>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7">
    <w:name w:val="heading 3"/>
    <w:basedOn w:val="1"/>
    <w:next w:val="1"/>
    <w:link w:val="85"/>
    <w:autoRedefine/>
    <w:unhideWhenUsed/>
    <w:qFormat/>
    <w:uiPriority w:val="9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8">
    <w:name w:val="heading 4"/>
    <w:basedOn w:val="1"/>
    <w:next w:val="1"/>
    <w:link w:val="86"/>
    <w:autoRedefine/>
    <w:unhideWhenUsed/>
    <w:qFormat/>
    <w:uiPriority w:val="99"/>
    <w:pPr>
      <w:keepNext/>
      <w:keepLines/>
      <w:spacing w:before="80" w:after="40"/>
      <w:outlineLvl w:val="3"/>
    </w:pPr>
    <w:rPr>
      <w:rFonts w:cstheme="majorBidi"/>
      <w:color w:val="104862" w:themeColor="accent1" w:themeShade="BF"/>
      <w:sz w:val="28"/>
      <w:szCs w:val="28"/>
    </w:rPr>
  </w:style>
  <w:style w:type="paragraph" w:styleId="9">
    <w:name w:val="heading 5"/>
    <w:basedOn w:val="1"/>
    <w:next w:val="1"/>
    <w:link w:val="87"/>
    <w:unhideWhenUsed/>
    <w:qFormat/>
    <w:uiPriority w:val="99"/>
    <w:pPr>
      <w:keepNext/>
      <w:keepLines/>
      <w:spacing w:before="80" w:after="40"/>
      <w:outlineLvl w:val="4"/>
    </w:pPr>
    <w:rPr>
      <w:rFonts w:cstheme="majorBidi"/>
      <w:color w:val="104862" w:themeColor="accent1" w:themeShade="BF"/>
      <w:sz w:val="24"/>
      <w:szCs w:val="24"/>
    </w:rPr>
  </w:style>
  <w:style w:type="paragraph" w:styleId="10">
    <w:name w:val="heading 6"/>
    <w:basedOn w:val="1"/>
    <w:next w:val="1"/>
    <w:link w:val="88"/>
    <w:autoRedefine/>
    <w:unhideWhenUsed/>
    <w:qFormat/>
    <w:uiPriority w:val="99"/>
    <w:pPr>
      <w:keepNext/>
      <w:keepLines/>
      <w:spacing w:before="40"/>
      <w:outlineLvl w:val="5"/>
    </w:pPr>
    <w:rPr>
      <w:rFonts w:cstheme="majorBidi"/>
      <w:b/>
      <w:bCs/>
      <w:color w:val="104862" w:themeColor="accent1" w:themeShade="BF"/>
    </w:rPr>
  </w:style>
  <w:style w:type="paragraph" w:styleId="11">
    <w:name w:val="heading 7"/>
    <w:basedOn w:val="1"/>
    <w:next w:val="1"/>
    <w:link w:val="89"/>
    <w:autoRedefine/>
    <w:unhideWhenUsed/>
    <w:qFormat/>
    <w:uiPriority w:val="9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90"/>
    <w:autoRedefine/>
    <w:unhideWhenUsed/>
    <w:qFormat/>
    <w:uiPriority w:val="9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91"/>
    <w:autoRedefine/>
    <w:unhideWhenUsed/>
    <w:qFormat/>
    <w:uiPriority w:val="9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71">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autoRedefine/>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link w:val="122"/>
    <w:autoRedefine/>
    <w:qFormat/>
    <w:uiPriority w:val="99"/>
    <w:pPr>
      <w:spacing w:line="200" w:lineRule="exact"/>
      <w:ind w:firstLine="301"/>
    </w:pPr>
    <w:rPr>
      <w:rFonts w:ascii="宋体" w:hAnsi="Courier New" w:eastAsia="宋体" w:cs="Times New Roman"/>
      <w:spacing w:val="-4"/>
      <w:kern w:val="0"/>
      <w:sz w:val="18"/>
    </w:rPr>
  </w:style>
  <w:style w:type="paragraph" w:styleId="4">
    <w:name w:val="Body Text"/>
    <w:basedOn w:val="1"/>
    <w:link w:val="109"/>
    <w:autoRedefine/>
    <w:qFormat/>
    <w:uiPriority w:val="99"/>
    <w:pPr>
      <w:spacing w:after="120"/>
    </w:pPr>
    <w:rPr>
      <w:rFonts w:ascii="Times New Roman" w:hAnsi="Times New Roman" w:eastAsia="宋体" w:cs="Times New Roman"/>
    </w:rPr>
  </w:style>
  <w:style w:type="paragraph" w:styleId="14">
    <w:name w:val="List 3"/>
    <w:basedOn w:val="1"/>
    <w:autoRedefine/>
    <w:qFormat/>
    <w:uiPriority w:val="99"/>
    <w:pPr>
      <w:widowControl/>
      <w:ind w:left="100" w:leftChars="400" w:hanging="200" w:hangingChars="200"/>
      <w:jc w:val="left"/>
    </w:pPr>
    <w:rPr>
      <w:rFonts w:ascii="Calibri" w:hAnsi="Calibri" w:eastAsia="宋体" w:cs="Times New Roman"/>
      <w:szCs w:val="24"/>
    </w:rPr>
  </w:style>
  <w:style w:type="paragraph" w:styleId="15">
    <w:name w:val="toc 7"/>
    <w:basedOn w:val="1"/>
    <w:next w:val="1"/>
    <w:autoRedefine/>
    <w:qFormat/>
    <w:uiPriority w:val="99"/>
    <w:pPr>
      <w:ind w:left="1260"/>
      <w:jc w:val="left"/>
    </w:pPr>
    <w:rPr>
      <w:rFonts w:ascii="Calibri" w:hAnsi="Calibri" w:eastAsia="宋体" w:cs="Calibri"/>
      <w:sz w:val="18"/>
      <w:szCs w:val="18"/>
    </w:rPr>
  </w:style>
  <w:style w:type="paragraph" w:styleId="16">
    <w:name w:val="List Number 2"/>
    <w:basedOn w:val="1"/>
    <w:autoRedefine/>
    <w:qFormat/>
    <w:uiPriority w:val="99"/>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autoRedefine/>
    <w:qFormat/>
    <w:uiPriority w:val="99"/>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autoRedefine/>
    <w:qFormat/>
    <w:uiPriority w:val="99"/>
    <w:pPr>
      <w:tabs>
        <w:tab w:val="left" w:pos="360"/>
      </w:tabs>
      <w:ind w:left="360" w:hanging="360"/>
    </w:pPr>
    <w:rPr>
      <w:rFonts w:ascii="Times New Roman" w:hAnsi="Times New Roman" w:eastAsia="宋体" w:cs="Times New Roman"/>
    </w:rPr>
  </w:style>
  <w:style w:type="paragraph" w:styleId="19">
    <w:name w:val="Normal Indent"/>
    <w:basedOn w:val="1"/>
    <w:next w:val="3"/>
    <w:link w:val="138"/>
    <w:autoRedefine/>
    <w:qFormat/>
    <w:uiPriority w:val="99"/>
    <w:pPr>
      <w:ind w:firstLine="420"/>
    </w:pPr>
    <w:rPr>
      <w:rFonts w:ascii="Times New Roman" w:hAnsi="Times New Roman" w:eastAsia="宋体" w:cs="Times New Roman"/>
      <w:kern w:val="0"/>
      <w:sz w:val="20"/>
      <w:szCs w:val="20"/>
    </w:rPr>
  </w:style>
  <w:style w:type="paragraph" w:styleId="20">
    <w:name w:val="caption"/>
    <w:basedOn w:val="1"/>
    <w:next w:val="1"/>
    <w:link w:val="139"/>
    <w:autoRedefine/>
    <w:qFormat/>
    <w:uiPriority w:val="99"/>
    <w:pPr>
      <w:spacing w:before="152" w:after="160"/>
    </w:pPr>
    <w:rPr>
      <w:rFonts w:ascii="Arial" w:hAnsi="Arial" w:eastAsia="黑体" w:cs="Times New Roman"/>
      <w:kern w:val="0"/>
      <w:sz w:val="20"/>
      <w:szCs w:val="20"/>
    </w:rPr>
  </w:style>
  <w:style w:type="paragraph" w:styleId="21">
    <w:name w:val="List Bullet"/>
    <w:basedOn w:val="1"/>
    <w:autoRedefine/>
    <w:qFormat/>
    <w:uiPriority w:val="99"/>
    <w:pPr>
      <w:tabs>
        <w:tab w:val="left" w:pos="360"/>
      </w:tabs>
      <w:ind w:left="360" w:hanging="360"/>
    </w:pPr>
    <w:rPr>
      <w:rFonts w:ascii="Times New Roman" w:hAnsi="Times New Roman" w:eastAsia="宋体" w:cs="Times New Roman"/>
    </w:rPr>
  </w:style>
  <w:style w:type="paragraph" w:styleId="22">
    <w:name w:val="Document Map"/>
    <w:basedOn w:val="1"/>
    <w:link w:val="105"/>
    <w:autoRedefine/>
    <w:qFormat/>
    <w:uiPriority w:val="99"/>
    <w:pPr>
      <w:shd w:val="clear" w:color="auto" w:fill="000080"/>
    </w:pPr>
    <w:rPr>
      <w:rFonts w:ascii="Times New Roman" w:hAnsi="Times New Roman" w:eastAsia="宋体" w:cs="宋体"/>
    </w:rPr>
  </w:style>
  <w:style w:type="paragraph" w:styleId="23">
    <w:name w:val="toa heading"/>
    <w:basedOn w:val="1"/>
    <w:next w:val="1"/>
    <w:autoRedefine/>
    <w:qFormat/>
    <w:uiPriority w:val="99"/>
    <w:pPr>
      <w:spacing w:before="120"/>
    </w:pPr>
    <w:rPr>
      <w:rFonts w:ascii="Cambria" w:hAnsi="Cambria" w:eastAsia="宋体" w:cs="Times New Roman"/>
      <w:sz w:val="24"/>
    </w:rPr>
  </w:style>
  <w:style w:type="paragraph" w:styleId="24">
    <w:name w:val="annotation text"/>
    <w:basedOn w:val="1"/>
    <w:link w:val="106"/>
    <w:autoRedefine/>
    <w:qFormat/>
    <w:uiPriority w:val="99"/>
    <w:pPr>
      <w:jc w:val="left"/>
    </w:pPr>
    <w:rPr>
      <w:rFonts w:ascii="Times New Roman" w:hAnsi="Times New Roman" w:eastAsia="宋体" w:cs="Times New Roman"/>
    </w:rPr>
  </w:style>
  <w:style w:type="paragraph" w:styleId="25">
    <w:name w:val="Salutation"/>
    <w:basedOn w:val="1"/>
    <w:next w:val="1"/>
    <w:link w:val="107"/>
    <w:autoRedefine/>
    <w:qFormat/>
    <w:uiPriority w:val="99"/>
    <w:pPr>
      <w:widowControl/>
      <w:jc w:val="left"/>
    </w:pPr>
    <w:rPr>
      <w:rFonts w:ascii="Times New Roman" w:hAnsi="Times New Roman" w:eastAsia="宋体" w:cs="Times New Roman"/>
      <w:kern w:val="0"/>
      <w:sz w:val="20"/>
      <w:szCs w:val="24"/>
    </w:rPr>
  </w:style>
  <w:style w:type="paragraph" w:styleId="26">
    <w:name w:val="Body Text 3"/>
    <w:basedOn w:val="1"/>
    <w:link w:val="108"/>
    <w:autoRedefine/>
    <w:qFormat/>
    <w:uiPriority w:val="99"/>
    <w:pPr>
      <w:snapToGrid w:val="0"/>
      <w:spacing w:before="50" w:after="50"/>
    </w:pPr>
    <w:rPr>
      <w:rFonts w:ascii="Times New Roman" w:hAnsi="宋体" w:eastAsia="Times New Roman" w:cs="Times New Roman"/>
      <w:b/>
      <w:sz w:val="24"/>
    </w:rPr>
  </w:style>
  <w:style w:type="paragraph" w:styleId="27">
    <w:name w:val="List Bullet 3"/>
    <w:basedOn w:val="1"/>
    <w:autoRedefine/>
    <w:qFormat/>
    <w:uiPriority w:val="99"/>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8">
    <w:name w:val="List Number 3"/>
    <w:basedOn w:val="1"/>
    <w:autoRedefine/>
    <w:qFormat/>
    <w:uiPriority w:val="99"/>
    <w:pPr>
      <w:numPr>
        <w:ilvl w:val="0"/>
        <w:numId w:val="1"/>
      </w:numPr>
      <w:tabs>
        <w:tab w:val="left" w:pos="360"/>
        <w:tab w:val="clear" w:pos="780"/>
      </w:tabs>
      <w:ind w:left="360"/>
    </w:pPr>
    <w:rPr>
      <w:rFonts w:ascii="Times New Roman" w:hAnsi="Times New Roman" w:eastAsia="宋体" w:cs="Times New Roman"/>
      <w:szCs w:val="24"/>
    </w:rPr>
  </w:style>
  <w:style w:type="paragraph" w:styleId="29">
    <w:name w:val="List 2"/>
    <w:basedOn w:val="1"/>
    <w:autoRedefine/>
    <w:qFormat/>
    <w:uiPriority w:val="99"/>
    <w:pPr>
      <w:ind w:left="100" w:leftChars="200" w:hanging="200" w:hangingChars="200"/>
    </w:pPr>
    <w:rPr>
      <w:rFonts w:ascii="Times New Roman" w:hAnsi="Times New Roman" w:eastAsia="宋体" w:cs="Times New Roman"/>
      <w:sz w:val="28"/>
      <w:szCs w:val="24"/>
    </w:rPr>
  </w:style>
  <w:style w:type="paragraph" w:styleId="30">
    <w:name w:val="Block Text"/>
    <w:basedOn w:val="1"/>
    <w:autoRedefine/>
    <w:qFormat/>
    <w:uiPriority w:val="99"/>
    <w:pPr>
      <w:widowControl/>
      <w:snapToGrid w:val="0"/>
      <w:spacing w:line="400" w:lineRule="exact"/>
      <w:ind w:left="2" w:right="105" w:firstLine="538"/>
      <w:jc w:val="left"/>
    </w:pPr>
    <w:rPr>
      <w:rFonts w:ascii="Calibri" w:hAnsi="Calibri" w:eastAsia="宋体" w:cs="Times New Roman"/>
      <w:b/>
      <w:szCs w:val="20"/>
    </w:rPr>
  </w:style>
  <w:style w:type="paragraph" w:styleId="31">
    <w:name w:val="List Bullet 2"/>
    <w:basedOn w:val="1"/>
    <w:autoRedefine/>
    <w:qFormat/>
    <w:uiPriority w:val="99"/>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2">
    <w:name w:val="toc 5"/>
    <w:basedOn w:val="1"/>
    <w:next w:val="1"/>
    <w:autoRedefine/>
    <w:qFormat/>
    <w:uiPriority w:val="99"/>
    <w:pPr>
      <w:ind w:left="840"/>
      <w:jc w:val="left"/>
    </w:pPr>
    <w:rPr>
      <w:rFonts w:ascii="Calibri" w:hAnsi="Calibri" w:eastAsia="宋体" w:cs="Calibri"/>
      <w:sz w:val="18"/>
      <w:szCs w:val="18"/>
    </w:rPr>
  </w:style>
  <w:style w:type="paragraph" w:styleId="33">
    <w:name w:val="toc 3"/>
    <w:basedOn w:val="1"/>
    <w:next w:val="1"/>
    <w:autoRedefine/>
    <w:qFormat/>
    <w:uiPriority w:val="99"/>
    <w:pPr>
      <w:ind w:left="420"/>
      <w:jc w:val="left"/>
    </w:pPr>
    <w:rPr>
      <w:rFonts w:ascii="Calibri" w:hAnsi="Calibri" w:eastAsia="宋体" w:cs="Calibri"/>
      <w:i/>
      <w:iCs/>
      <w:sz w:val="20"/>
      <w:szCs w:val="20"/>
    </w:rPr>
  </w:style>
  <w:style w:type="paragraph" w:styleId="34">
    <w:name w:val="Plain Text"/>
    <w:basedOn w:val="1"/>
    <w:link w:val="136"/>
    <w:autoRedefine/>
    <w:qFormat/>
    <w:uiPriority w:val="99"/>
    <w:pPr>
      <w:spacing w:beforeLines="50" w:line="400" w:lineRule="exact"/>
    </w:pPr>
    <w:rPr>
      <w:rFonts w:ascii="宋体" w:hAnsi="Courier New" w:eastAsia="宋体" w:cs="Times New Roman"/>
      <w:sz w:val="24"/>
    </w:rPr>
  </w:style>
  <w:style w:type="paragraph" w:styleId="35">
    <w:name w:val="List Bullet 5"/>
    <w:basedOn w:val="1"/>
    <w:autoRedefine/>
    <w:qFormat/>
    <w:uiPriority w:val="99"/>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6">
    <w:name w:val="List Number 4"/>
    <w:basedOn w:val="1"/>
    <w:autoRedefine/>
    <w:qFormat/>
    <w:uiPriority w:val="99"/>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7">
    <w:name w:val="toc 8"/>
    <w:basedOn w:val="1"/>
    <w:next w:val="1"/>
    <w:autoRedefine/>
    <w:qFormat/>
    <w:uiPriority w:val="99"/>
    <w:pPr>
      <w:ind w:left="1470"/>
      <w:jc w:val="left"/>
    </w:pPr>
    <w:rPr>
      <w:rFonts w:ascii="Calibri" w:hAnsi="Calibri" w:eastAsia="宋体" w:cs="Calibri"/>
      <w:sz w:val="18"/>
      <w:szCs w:val="18"/>
    </w:rPr>
  </w:style>
  <w:style w:type="paragraph" w:styleId="38">
    <w:name w:val="Date"/>
    <w:basedOn w:val="1"/>
    <w:next w:val="1"/>
    <w:link w:val="111"/>
    <w:autoRedefine/>
    <w:qFormat/>
    <w:uiPriority w:val="99"/>
    <w:pPr>
      <w:ind w:left="2500" w:leftChars="2500"/>
    </w:pPr>
    <w:rPr>
      <w:rFonts w:ascii="Calibri" w:hAnsi="Calibri" w:eastAsia="楷体_GB2312" w:cs="Times New Roman"/>
      <w:kern w:val="0"/>
      <w:sz w:val="32"/>
    </w:rPr>
  </w:style>
  <w:style w:type="paragraph" w:styleId="39">
    <w:name w:val="Body Text Indent 2"/>
    <w:basedOn w:val="1"/>
    <w:link w:val="112"/>
    <w:autoRedefine/>
    <w:qFormat/>
    <w:uiPriority w:val="99"/>
    <w:pPr>
      <w:snapToGrid w:val="0"/>
      <w:ind w:firstLine="542" w:firstLineChars="225"/>
    </w:pPr>
    <w:rPr>
      <w:rFonts w:ascii="仿宋_GB2312" w:hAnsi="宋体" w:eastAsia="宋体" w:cs="Times New Roman"/>
      <w:b/>
      <w:color w:val="000000"/>
      <w:kern w:val="0"/>
      <w:sz w:val="24"/>
    </w:rPr>
  </w:style>
  <w:style w:type="paragraph" w:styleId="40">
    <w:name w:val="endnote text"/>
    <w:basedOn w:val="1"/>
    <w:link w:val="113"/>
    <w:autoRedefine/>
    <w:qFormat/>
    <w:uiPriority w:val="99"/>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1">
    <w:name w:val="Balloon Text"/>
    <w:basedOn w:val="1"/>
    <w:link w:val="114"/>
    <w:autoRedefine/>
    <w:qFormat/>
    <w:uiPriority w:val="99"/>
    <w:rPr>
      <w:rFonts w:ascii="Calibri" w:hAnsi="Calibri" w:eastAsia="宋体" w:cs="Times New Roman"/>
      <w:sz w:val="18"/>
      <w:szCs w:val="18"/>
    </w:rPr>
  </w:style>
  <w:style w:type="paragraph" w:styleId="42">
    <w:name w:val="footer"/>
    <w:basedOn w:val="1"/>
    <w:link w:val="102"/>
    <w:autoRedefine/>
    <w:unhideWhenUsed/>
    <w:qFormat/>
    <w:uiPriority w:val="99"/>
    <w:pPr>
      <w:tabs>
        <w:tab w:val="center" w:pos="4153"/>
        <w:tab w:val="right" w:pos="8306"/>
      </w:tabs>
      <w:snapToGrid w:val="0"/>
      <w:jc w:val="left"/>
    </w:pPr>
    <w:rPr>
      <w:sz w:val="18"/>
      <w:szCs w:val="18"/>
    </w:rPr>
  </w:style>
  <w:style w:type="paragraph" w:styleId="43">
    <w:name w:val="header"/>
    <w:basedOn w:val="1"/>
    <w:link w:val="101"/>
    <w:autoRedefine/>
    <w:unhideWhenUsed/>
    <w:qFormat/>
    <w:uiPriority w:val="99"/>
    <w:pPr>
      <w:tabs>
        <w:tab w:val="center" w:pos="4153"/>
        <w:tab w:val="right" w:pos="8306"/>
      </w:tabs>
      <w:snapToGrid w:val="0"/>
      <w:jc w:val="center"/>
    </w:pPr>
    <w:rPr>
      <w:sz w:val="18"/>
      <w:szCs w:val="18"/>
    </w:rPr>
  </w:style>
  <w:style w:type="paragraph" w:styleId="44">
    <w:name w:val="toc 1"/>
    <w:basedOn w:val="1"/>
    <w:next w:val="1"/>
    <w:link w:val="389"/>
    <w:autoRedefine/>
    <w:qFormat/>
    <w:uiPriority w:val="99"/>
    <w:rPr>
      <w:rFonts w:ascii="Times New Roman" w:hAnsi="Times New Roman" w:eastAsia="宋体" w:cs="Times New Roman"/>
    </w:rPr>
  </w:style>
  <w:style w:type="paragraph" w:styleId="45">
    <w:name w:val="toc 4"/>
    <w:basedOn w:val="1"/>
    <w:next w:val="1"/>
    <w:autoRedefine/>
    <w:qFormat/>
    <w:uiPriority w:val="99"/>
    <w:pPr>
      <w:ind w:left="630"/>
      <w:jc w:val="left"/>
    </w:pPr>
    <w:rPr>
      <w:rFonts w:ascii="Calibri" w:hAnsi="Calibri" w:eastAsia="宋体" w:cs="Calibri"/>
      <w:sz w:val="18"/>
      <w:szCs w:val="18"/>
    </w:rPr>
  </w:style>
  <w:style w:type="paragraph" w:styleId="46">
    <w:name w:val="Subtitle"/>
    <w:basedOn w:val="1"/>
    <w:next w:val="1"/>
    <w:link w:val="93"/>
    <w:autoRedefine/>
    <w:qFormat/>
    <w:uiPriority w:val="99"/>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7">
    <w:name w:val="List Number 5"/>
    <w:basedOn w:val="1"/>
    <w:autoRedefine/>
    <w:qFormat/>
    <w:uiPriority w:val="99"/>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8">
    <w:name w:val="List"/>
    <w:basedOn w:val="1"/>
    <w:autoRedefine/>
    <w:qFormat/>
    <w:uiPriority w:val="99"/>
    <w:pPr>
      <w:ind w:left="200" w:hanging="200" w:hangingChars="200"/>
    </w:pPr>
    <w:rPr>
      <w:rFonts w:ascii="Times New Roman" w:hAnsi="Times New Roman" w:eastAsia="宋体" w:cs="Times New Roman"/>
      <w:sz w:val="28"/>
    </w:rPr>
  </w:style>
  <w:style w:type="paragraph" w:styleId="49">
    <w:name w:val="footnote text"/>
    <w:basedOn w:val="1"/>
    <w:link w:val="115"/>
    <w:autoRedefine/>
    <w:qFormat/>
    <w:uiPriority w:val="99"/>
    <w:pPr>
      <w:wordWrap w:val="0"/>
      <w:snapToGrid w:val="0"/>
      <w:spacing w:line="360" w:lineRule="auto"/>
      <w:ind w:firstLine="200" w:firstLineChars="200"/>
      <w:jc w:val="left"/>
    </w:pPr>
    <w:rPr>
      <w:rFonts w:ascii="宋体" w:hAnsi="Calibri" w:eastAsia="宋体" w:cs="宋体"/>
      <w:sz w:val="18"/>
      <w:szCs w:val="18"/>
    </w:rPr>
  </w:style>
  <w:style w:type="paragraph" w:styleId="50">
    <w:name w:val="toc 6"/>
    <w:basedOn w:val="1"/>
    <w:next w:val="1"/>
    <w:autoRedefine/>
    <w:qFormat/>
    <w:uiPriority w:val="99"/>
    <w:pPr>
      <w:ind w:left="1050"/>
      <w:jc w:val="left"/>
    </w:pPr>
    <w:rPr>
      <w:rFonts w:ascii="Calibri" w:hAnsi="Calibri" w:eastAsia="宋体" w:cs="Calibri"/>
      <w:sz w:val="18"/>
      <w:szCs w:val="18"/>
    </w:rPr>
  </w:style>
  <w:style w:type="paragraph" w:styleId="51">
    <w:name w:val="Body Text Indent 3"/>
    <w:basedOn w:val="1"/>
    <w:link w:val="116"/>
    <w:autoRedefine/>
    <w:qFormat/>
    <w:uiPriority w:val="99"/>
    <w:pPr>
      <w:snapToGrid w:val="0"/>
      <w:ind w:firstLine="480" w:firstLineChars="200"/>
      <w:jc w:val="left"/>
    </w:pPr>
    <w:rPr>
      <w:rFonts w:ascii="仿宋_GB2312" w:hAnsi="宋体" w:eastAsia="Times New Roman" w:cs="Times New Roman"/>
      <w:color w:val="000000"/>
      <w:kern w:val="0"/>
      <w:sz w:val="24"/>
    </w:rPr>
  </w:style>
  <w:style w:type="paragraph" w:styleId="52">
    <w:name w:val="table of figures"/>
    <w:basedOn w:val="1"/>
    <w:next w:val="1"/>
    <w:autoRedefine/>
    <w:qFormat/>
    <w:uiPriority w:val="99"/>
    <w:pPr>
      <w:ind w:left="200" w:leftChars="200" w:hanging="200" w:hangingChars="200"/>
    </w:pPr>
    <w:rPr>
      <w:rFonts w:ascii="Times New Roman" w:hAnsi="Times New Roman" w:eastAsia="宋体" w:cs="Times New Roman"/>
    </w:rPr>
  </w:style>
  <w:style w:type="paragraph" w:styleId="53">
    <w:name w:val="toc 2"/>
    <w:basedOn w:val="1"/>
    <w:next w:val="1"/>
    <w:autoRedefine/>
    <w:qFormat/>
    <w:uiPriority w:val="99"/>
    <w:pPr>
      <w:wordWrap w:val="0"/>
      <w:spacing w:line="360" w:lineRule="auto"/>
      <w:ind w:left="420" w:leftChars="200" w:firstLine="200" w:firstLineChars="200"/>
    </w:pPr>
    <w:rPr>
      <w:rFonts w:ascii="宋体" w:hAnsi="Calibri" w:eastAsia="宋体" w:cs="宋体"/>
    </w:rPr>
  </w:style>
  <w:style w:type="paragraph" w:styleId="54">
    <w:name w:val="toc 9"/>
    <w:basedOn w:val="1"/>
    <w:next w:val="1"/>
    <w:autoRedefine/>
    <w:qFormat/>
    <w:uiPriority w:val="99"/>
    <w:pPr>
      <w:ind w:left="1680"/>
      <w:jc w:val="left"/>
    </w:pPr>
    <w:rPr>
      <w:rFonts w:ascii="Calibri" w:hAnsi="Calibri" w:eastAsia="宋体" w:cs="Calibri"/>
      <w:sz w:val="18"/>
      <w:szCs w:val="18"/>
    </w:rPr>
  </w:style>
  <w:style w:type="paragraph" w:styleId="55">
    <w:name w:val="Body Text 2"/>
    <w:basedOn w:val="1"/>
    <w:link w:val="117"/>
    <w:autoRedefine/>
    <w:qFormat/>
    <w:uiPriority w:val="99"/>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30"/>
    <w:autoRedefine/>
    <w:qFormat/>
    <w:uiPriority w:val="99"/>
    <w:pPr>
      <w:widowControl/>
      <w:spacing w:before="100" w:beforeAutospacing="1" w:after="100" w:afterAutospacing="1"/>
      <w:jc w:val="left"/>
    </w:pPr>
    <w:rPr>
      <w:rFonts w:ascii="(使用中文字体)" w:hAnsi="(使用中文字体)" w:eastAsia="宋体" w:cs="Times New Roman"/>
      <w:kern w:val="0"/>
      <w:sz w:val="24"/>
      <w:szCs w:val="24"/>
    </w:rPr>
  </w:style>
  <w:style w:type="paragraph" w:styleId="58">
    <w:name w:val="index 1"/>
    <w:basedOn w:val="1"/>
    <w:next w:val="1"/>
    <w:autoRedefine/>
    <w:qFormat/>
    <w:uiPriority w:val="99"/>
    <w:pPr>
      <w:tabs>
        <w:tab w:val="left" w:pos="900"/>
      </w:tabs>
      <w:adjustRightInd w:val="0"/>
      <w:ind w:firstLine="420" w:firstLineChars="200"/>
    </w:pPr>
    <w:rPr>
      <w:rFonts w:ascii="宋体" w:hAnsi="宋体" w:eastAsia="宋体" w:cs="Times New Roman"/>
    </w:rPr>
  </w:style>
  <w:style w:type="paragraph" w:styleId="59">
    <w:name w:val="Title"/>
    <w:basedOn w:val="1"/>
    <w:next w:val="1"/>
    <w:link w:val="92"/>
    <w:autoRedefine/>
    <w:qFormat/>
    <w:uiPriority w:val="99"/>
    <w:pPr>
      <w:spacing w:after="80"/>
      <w:contextualSpacing/>
      <w:jc w:val="center"/>
    </w:pPr>
    <w:rPr>
      <w:rFonts w:asciiTheme="majorHAnsi" w:hAnsiTheme="majorHAnsi" w:eastAsiaTheme="majorEastAsia" w:cstheme="majorBidi"/>
      <w:spacing w:val="-10"/>
      <w:kern w:val="28"/>
      <w:sz w:val="56"/>
      <w:szCs w:val="56"/>
    </w:rPr>
  </w:style>
  <w:style w:type="paragraph" w:styleId="60">
    <w:name w:val="annotation subject"/>
    <w:basedOn w:val="24"/>
    <w:next w:val="24"/>
    <w:link w:val="119"/>
    <w:autoRedefine/>
    <w:qFormat/>
    <w:uiPriority w:val="99"/>
    <w:rPr>
      <w:rFonts w:cs="宋体"/>
      <w:b/>
      <w:bCs/>
    </w:rPr>
  </w:style>
  <w:style w:type="paragraph" w:styleId="61">
    <w:name w:val="Body Text First Indent"/>
    <w:basedOn w:val="4"/>
    <w:next w:val="1"/>
    <w:link w:val="120"/>
    <w:autoRedefine/>
    <w:qFormat/>
    <w:uiPriority w:val="0"/>
    <w:pPr>
      <w:ind w:firstLine="420" w:firstLineChars="100"/>
    </w:pPr>
    <w:rPr>
      <w:rFonts w:hAnsi="Calibri"/>
      <w:kern w:val="0"/>
    </w:rPr>
  </w:style>
  <w:style w:type="table" w:styleId="63">
    <w:name w:val="Table Grid"/>
    <w:basedOn w:val="6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4">
    <w:name w:val="Table Theme"/>
    <w:basedOn w:val="62"/>
    <w:autoRedefine/>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99"/>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Medium Shading 2 Accent 2"/>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3"/>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4"/>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5"/>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70">
    <w:name w:val="Medium Shading 2 Accent 6"/>
    <w:basedOn w:val="62"/>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rFonts w:cs="Times New Roman"/>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rFonts w:cs="Times New Roman"/>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rFonts w:cs="Times New Roman"/>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rFonts w:cs="Times New Roman"/>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rPr>
        <w:rFonts w:cs="Times New Roman"/>
      </w:rPr>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rPr>
        <w:rFonts w:cs="Times New Roman"/>
      </w:rPr>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2">
    <w:name w:val="Strong"/>
    <w:autoRedefine/>
    <w:qFormat/>
    <w:uiPriority w:val="99"/>
    <w:rPr>
      <w:rFonts w:ascii="Times New Roman" w:hAnsi="Times New Roman" w:cs="Times New Roman"/>
      <w:b/>
    </w:rPr>
  </w:style>
  <w:style w:type="character" w:styleId="73">
    <w:name w:val="page number"/>
    <w:autoRedefine/>
    <w:qFormat/>
    <w:uiPriority w:val="99"/>
    <w:rPr>
      <w:rFonts w:ascii="Times New Roman" w:hAnsi="Times New Roman" w:cs="Times New Roman"/>
    </w:rPr>
  </w:style>
  <w:style w:type="character" w:styleId="74">
    <w:name w:val="FollowedHyperlink"/>
    <w:autoRedefine/>
    <w:qFormat/>
    <w:uiPriority w:val="99"/>
    <w:rPr>
      <w:rFonts w:ascii="Times New Roman" w:hAnsi="Times New Roman" w:cs="Times New Roman"/>
      <w:color w:val="800080"/>
      <w:u w:val="single"/>
    </w:rPr>
  </w:style>
  <w:style w:type="character" w:styleId="75">
    <w:name w:val="Emphasis"/>
    <w:autoRedefine/>
    <w:qFormat/>
    <w:uiPriority w:val="99"/>
    <w:rPr>
      <w:rFonts w:ascii="Calibri" w:hAnsi="Calibri" w:eastAsia="宋体" w:cs="Times New Roman"/>
    </w:rPr>
  </w:style>
  <w:style w:type="character" w:styleId="76">
    <w:name w:val="HTML Definition"/>
    <w:autoRedefine/>
    <w:semiHidden/>
    <w:qFormat/>
    <w:uiPriority w:val="99"/>
    <w:rPr>
      <w:rFonts w:ascii="Times New Roman" w:hAnsi="Times New Roman" w:cs="Times New Roman"/>
      <w:i/>
    </w:rPr>
  </w:style>
  <w:style w:type="character" w:styleId="77">
    <w:name w:val="Hyperlink"/>
    <w:autoRedefine/>
    <w:qFormat/>
    <w:uiPriority w:val="99"/>
    <w:rPr>
      <w:rFonts w:ascii="Times New Roman" w:hAnsi="Times New Roman" w:cs="Times New Roman"/>
      <w:color w:val="0000FF"/>
      <w:u w:val="single"/>
    </w:rPr>
  </w:style>
  <w:style w:type="character" w:styleId="78">
    <w:name w:val="HTML Code"/>
    <w:autoRedefine/>
    <w:semiHidden/>
    <w:qFormat/>
    <w:uiPriority w:val="99"/>
    <w:rPr>
      <w:rFonts w:ascii="Marlett" w:hAnsi="Marlett" w:cs="Times New Roman"/>
      <w:sz w:val="24"/>
      <w:szCs w:val="24"/>
    </w:rPr>
  </w:style>
  <w:style w:type="character" w:styleId="79">
    <w:name w:val="annotation reference"/>
    <w:autoRedefine/>
    <w:qFormat/>
    <w:uiPriority w:val="99"/>
    <w:rPr>
      <w:rFonts w:ascii="Times New Roman" w:hAnsi="Times New Roman" w:cs="Times New Roman"/>
      <w:sz w:val="21"/>
    </w:rPr>
  </w:style>
  <w:style w:type="character" w:styleId="80">
    <w:name w:val="footnote reference"/>
    <w:autoRedefine/>
    <w:qFormat/>
    <w:uiPriority w:val="99"/>
    <w:rPr>
      <w:rFonts w:cs="Times New Roman"/>
      <w:vertAlign w:val="superscript"/>
    </w:rPr>
  </w:style>
  <w:style w:type="character" w:styleId="81">
    <w:name w:val="HTML Keyboard"/>
    <w:autoRedefine/>
    <w:semiHidden/>
    <w:qFormat/>
    <w:uiPriority w:val="99"/>
    <w:rPr>
      <w:rFonts w:ascii="Marlett" w:hAnsi="Marlett" w:cs="Times New Roman"/>
      <w:sz w:val="24"/>
      <w:szCs w:val="24"/>
    </w:rPr>
  </w:style>
  <w:style w:type="character" w:styleId="82">
    <w:name w:val="HTML Sample"/>
    <w:autoRedefine/>
    <w:semiHidden/>
    <w:qFormat/>
    <w:uiPriority w:val="99"/>
    <w:rPr>
      <w:rFonts w:ascii="Marlett" w:hAnsi="Marlett" w:cs="Times New Roman"/>
      <w:sz w:val="21"/>
    </w:rPr>
  </w:style>
  <w:style w:type="character" w:customStyle="1" w:styleId="83">
    <w:name w:val="标题 1 字符"/>
    <w:basedOn w:val="71"/>
    <w:link w:val="5"/>
    <w:autoRedefine/>
    <w:qFormat/>
    <w:uiPriority w:val="99"/>
    <w:rPr>
      <w:rFonts w:asciiTheme="majorHAnsi" w:hAnsiTheme="majorHAnsi" w:eastAsiaTheme="majorEastAsia" w:cstheme="majorBidi"/>
      <w:color w:val="104862" w:themeColor="accent1" w:themeShade="BF"/>
      <w:sz w:val="48"/>
      <w:szCs w:val="48"/>
    </w:rPr>
  </w:style>
  <w:style w:type="character" w:customStyle="1" w:styleId="84">
    <w:name w:val="标题 2 字符"/>
    <w:basedOn w:val="71"/>
    <w:link w:val="6"/>
    <w:autoRedefine/>
    <w:qFormat/>
    <w:uiPriority w:val="99"/>
    <w:rPr>
      <w:rFonts w:asciiTheme="majorHAnsi" w:hAnsiTheme="majorHAnsi" w:eastAsiaTheme="majorEastAsia" w:cstheme="majorBidi"/>
      <w:color w:val="104862" w:themeColor="accent1" w:themeShade="BF"/>
      <w:sz w:val="40"/>
      <w:szCs w:val="40"/>
    </w:rPr>
  </w:style>
  <w:style w:type="character" w:customStyle="1" w:styleId="85">
    <w:name w:val="标题 3 字符"/>
    <w:basedOn w:val="71"/>
    <w:link w:val="7"/>
    <w:autoRedefine/>
    <w:qFormat/>
    <w:uiPriority w:val="99"/>
    <w:rPr>
      <w:rFonts w:asciiTheme="majorHAnsi" w:hAnsiTheme="majorHAnsi" w:eastAsiaTheme="majorEastAsia" w:cstheme="majorBidi"/>
      <w:color w:val="104862" w:themeColor="accent1" w:themeShade="BF"/>
      <w:sz w:val="32"/>
      <w:szCs w:val="32"/>
    </w:rPr>
  </w:style>
  <w:style w:type="character" w:customStyle="1" w:styleId="86">
    <w:name w:val="标题 4 字符"/>
    <w:basedOn w:val="71"/>
    <w:link w:val="8"/>
    <w:autoRedefine/>
    <w:qFormat/>
    <w:uiPriority w:val="99"/>
    <w:rPr>
      <w:rFonts w:cstheme="majorBidi"/>
      <w:color w:val="104862" w:themeColor="accent1" w:themeShade="BF"/>
      <w:sz w:val="28"/>
      <w:szCs w:val="28"/>
    </w:rPr>
  </w:style>
  <w:style w:type="character" w:customStyle="1" w:styleId="87">
    <w:name w:val="标题 5 字符"/>
    <w:basedOn w:val="71"/>
    <w:link w:val="9"/>
    <w:autoRedefine/>
    <w:qFormat/>
    <w:uiPriority w:val="99"/>
    <w:rPr>
      <w:rFonts w:cstheme="majorBidi"/>
      <w:color w:val="104862" w:themeColor="accent1" w:themeShade="BF"/>
      <w:sz w:val="24"/>
      <w:szCs w:val="24"/>
    </w:rPr>
  </w:style>
  <w:style w:type="character" w:customStyle="1" w:styleId="88">
    <w:name w:val="标题 6 字符"/>
    <w:basedOn w:val="71"/>
    <w:link w:val="10"/>
    <w:autoRedefine/>
    <w:qFormat/>
    <w:uiPriority w:val="99"/>
    <w:rPr>
      <w:rFonts w:cstheme="majorBidi"/>
      <w:b/>
      <w:bCs/>
      <w:color w:val="104862" w:themeColor="accent1" w:themeShade="BF"/>
    </w:rPr>
  </w:style>
  <w:style w:type="character" w:customStyle="1" w:styleId="89">
    <w:name w:val="标题 7 字符"/>
    <w:basedOn w:val="71"/>
    <w:link w:val="11"/>
    <w:autoRedefine/>
    <w:qFormat/>
    <w:uiPriority w:val="99"/>
    <w:rPr>
      <w:rFonts w:cstheme="majorBidi"/>
      <w:b/>
      <w:bCs/>
      <w:color w:val="595959" w:themeColor="text1" w:themeTint="A6"/>
      <w14:textFill>
        <w14:solidFill>
          <w14:schemeClr w14:val="tx1">
            <w14:lumMod w14:val="65000"/>
            <w14:lumOff w14:val="35000"/>
          </w14:schemeClr>
        </w14:solidFill>
      </w14:textFill>
    </w:rPr>
  </w:style>
  <w:style w:type="character" w:customStyle="1" w:styleId="90">
    <w:name w:val="标题 8 字符"/>
    <w:basedOn w:val="71"/>
    <w:link w:val="12"/>
    <w:autoRedefine/>
    <w:qFormat/>
    <w:uiPriority w:val="99"/>
    <w:rPr>
      <w:rFonts w:cstheme="majorBidi"/>
      <w:color w:val="595959" w:themeColor="text1" w:themeTint="A6"/>
      <w14:textFill>
        <w14:solidFill>
          <w14:schemeClr w14:val="tx1">
            <w14:lumMod w14:val="65000"/>
            <w14:lumOff w14:val="35000"/>
          </w14:schemeClr>
        </w14:solidFill>
      </w14:textFill>
    </w:rPr>
  </w:style>
  <w:style w:type="character" w:customStyle="1" w:styleId="91">
    <w:name w:val="标题 9 字符"/>
    <w:basedOn w:val="71"/>
    <w:link w:val="13"/>
    <w:autoRedefine/>
    <w:qFormat/>
    <w:uiPriority w:val="9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92">
    <w:name w:val="标题 字符"/>
    <w:basedOn w:val="71"/>
    <w:link w:val="59"/>
    <w:autoRedefine/>
    <w:qFormat/>
    <w:uiPriority w:val="99"/>
    <w:rPr>
      <w:rFonts w:asciiTheme="majorHAnsi" w:hAnsiTheme="majorHAnsi" w:eastAsiaTheme="majorEastAsia" w:cstheme="majorBidi"/>
      <w:spacing w:val="-10"/>
      <w:kern w:val="28"/>
      <w:sz w:val="56"/>
      <w:szCs w:val="56"/>
    </w:rPr>
  </w:style>
  <w:style w:type="character" w:customStyle="1" w:styleId="93">
    <w:name w:val="副标题 字符"/>
    <w:basedOn w:val="71"/>
    <w:link w:val="46"/>
    <w:autoRedefine/>
    <w:qFormat/>
    <w:uiPriority w:val="99"/>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94">
    <w:name w:val="Quote"/>
    <w:basedOn w:val="1"/>
    <w:next w:val="1"/>
    <w:link w:val="95"/>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95">
    <w:name w:val="引用 字符"/>
    <w:basedOn w:val="71"/>
    <w:link w:val="94"/>
    <w:autoRedefine/>
    <w:qFormat/>
    <w:uiPriority w:val="29"/>
    <w:rPr>
      <w:i/>
      <w:iCs/>
      <w:color w:val="404040" w:themeColor="text1" w:themeTint="BF"/>
      <w14:textFill>
        <w14:solidFill>
          <w14:schemeClr w14:val="tx1">
            <w14:lumMod w14:val="75000"/>
            <w14:lumOff w14:val="25000"/>
          </w14:schemeClr>
        </w14:solidFill>
      </w14:textFill>
    </w:rPr>
  </w:style>
  <w:style w:type="paragraph" w:styleId="96">
    <w:name w:val="List Paragraph"/>
    <w:basedOn w:val="1"/>
    <w:autoRedefine/>
    <w:qFormat/>
    <w:uiPriority w:val="99"/>
    <w:pPr>
      <w:ind w:left="720"/>
      <w:contextualSpacing/>
    </w:pPr>
  </w:style>
  <w:style w:type="character" w:customStyle="1" w:styleId="97">
    <w:name w:val="明显强调1"/>
    <w:basedOn w:val="71"/>
    <w:autoRedefine/>
    <w:qFormat/>
    <w:uiPriority w:val="21"/>
    <w:rPr>
      <w:i/>
      <w:iCs/>
      <w:color w:val="104862" w:themeColor="accent1" w:themeShade="BF"/>
    </w:rPr>
  </w:style>
  <w:style w:type="paragraph" w:styleId="98">
    <w:name w:val="Intense Quote"/>
    <w:basedOn w:val="1"/>
    <w:next w:val="1"/>
    <w:link w:val="9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99">
    <w:name w:val="明显引用 字符"/>
    <w:basedOn w:val="71"/>
    <w:link w:val="98"/>
    <w:autoRedefine/>
    <w:qFormat/>
    <w:uiPriority w:val="30"/>
    <w:rPr>
      <w:i/>
      <w:iCs/>
      <w:color w:val="104862" w:themeColor="accent1" w:themeShade="BF"/>
    </w:rPr>
  </w:style>
  <w:style w:type="character" w:customStyle="1" w:styleId="100">
    <w:name w:val="明显参考1"/>
    <w:basedOn w:val="71"/>
    <w:autoRedefine/>
    <w:qFormat/>
    <w:uiPriority w:val="32"/>
    <w:rPr>
      <w:b/>
      <w:bCs/>
      <w:smallCaps/>
      <w:color w:val="104862" w:themeColor="accent1" w:themeShade="BF"/>
      <w:spacing w:val="5"/>
    </w:rPr>
  </w:style>
  <w:style w:type="character" w:customStyle="1" w:styleId="101">
    <w:name w:val="页眉 字符"/>
    <w:basedOn w:val="71"/>
    <w:link w:val="43"/>
    <w:autoRedefine/>
    <w:qFormat/>
    <w:uiPriority w:val="99"/>
    <w:rPr>
      <w:sz w:val="18"/>
      <w:szCs w:val="18"/>
    </w:rPr>
  </w:style>
  <w:style w:type="character" w:customStyle="1" w:styleId="102">
    <w:name w:val="页脚 字符"/>
    <w:basedOn w:val="71"/>
    <w:link w:val="42"/>
    <w:autoRedefine/>
    <w:qFormat/>
    <w:uiPriority w:val="99"/>
    <w:rPr>
      <w:sz w:val="18"/>
      <w:szCs w:val="18"/>
    </w:rPr>
  </w:style>
  <w:style w:type="paragraph" w:customStyle="1" w:styleId="103">
    <w:name w:val="首行缩进"/>
    <w:basedOn w:val="1"/>
    <w:autoRedefine/>
    <w:qFormat/>
    <w:uiPriority w:val="0"/>
    <w:pPr>
      <w:spacing w:line="360" w:lineRule="auto"/>
      <w:ind w:firstLine="480" w:firstLineChars="200"/>
      <w:jc w:val="left"/>
    </w:pPr>
    <w:rPr>
      <w:rFonts w:ascii="宋体" w:hAnsi="宋体" w:eastAsia="等线" w:cs="Times New Roman"/>
      <w:sz w:val="24"/>
    </w:rPr>
  </w:style>
  <w:style w:type="character" w:customStyle="1" w:styleId="104">
    <w:name w:val="正文文本缩进 字符"/>
    <w:basedOn w:val="71"/>
    <w:autoRedefine/>
    <w:qFormat/>
    <w:uiPriority w:val="99"/>
  </w:style>
  <w:style w:type="character" w:customStyle="1" w:styleId="105">
    <w:name w:val="文档结构图 字符"/>
    <w:basedOn w:val="71"/>
    <w:link w:val="22"/>
    <w:autoRedefine/>
    <w:qFormat/>
    <w:uiPriority w:val="99"/>
    <w:rPr>
      <w:rFonts w:ascii="Times New Roman" w:hAnsi="Times New Roman" w:eastAsia="宋体" w:cs="宋体"/>
      <w:shd w:val="clear" w:color="auto" w:fill="000080"/>
    </w:rPr>
  </w:style>
  <w:style w:type="character" w:customStyle="1" w:styleId="106">
    <w:name w:val="批注文字 字符"/>
    <w:basedOn w:val="71"/>
    <w:link w:val="24"/>
    <w:autoRedefine/>
    <w:qFormat/>
    <w:uiPriority w:val="99"/>
    <w:rPr>
      <w:rFonts w:ascii="Times New Roman" w:hAnsi="Times New Roman" w:eastAsia="宋体" w:cs="Times New Roman"/>
    </w:rPr>
  </w:style>
  <w:style w:type="character" w:customStyle="1" w:styleId="107">
    <w:name w:val="称呼 字符"/>
    <w:basedOn w:val="71"/>
    <w:link w:val="25"/>
    <w:autoRedefine/>
    <w:qFormat/>
    <w:uiPriority w:val="99"/>
    <w:rPr>
      <w:rFonts w:ascii="Times New Roman" w:hAnsi="Times New Roman" w:eastAsia="宋体" w:cs="Times New Roman"/>
      <w:kern w:val="0"/>
      <w:sz w:val="20"/>
      <w:szCs w:val="24"/>
    </w:rPr>
  </w:style>
  <w:style w:type="character" w:customStyle="1" w:styleId="108">
    <w:name w:val="正文文本 3 字符"/>
    <w:basedOn w:val="71"/>
    <w:link w:val="26"/>
    <w:autoRedefine/>
    <w:qFormat/>
    <w:uiPriority w:val="99"/>
    <w:rPr>
      <w:rFonts w:ascii="Times New Roman" w:hAnsi="宋体" w:eastAsia="Times New Roman" w:cs="Times New Roman"/>
      <w:b/>
      <w:sz w:val="24"/>
    </w:rPr>
  </w:style>
  <w:style w:type="character" w:customStyle="1" w:styleId="109">
    <w:name w:val="正文文本 字符"/>
    <w:basedOn w:val="71"/>
    <w:link w:val="4"/>
    <w:autoRedefine/>
    <w:qFormat/>
    <w:uiPriority w:val="99"/>
    <w:rPr>
      <w:rFonts w:ascii="Times New Roman" w:hAnsi="Times New Roman" w:eastAsia="宋体" w:cs="Times New Roman"/>
    </w:rPr>
  </w:style>
  <w:style w:type="character" w:customStyle="1" w:styleId="110">
    <w:name w:val="纯文本 字符"/>
    <w:basedOn w:val="71"/>
    <w:autoRedefine/>
    <w:qFormat/>
    <w:uiPriority w:val="99"/>
    <w:rPr>
      <w:rFonts w:hAnsi="Courier New" w:cs="Courier New" w:asciiTheme="minorEastAsia"/>
    </w:rPr>
  </w:style>
  <w:style w:type="character" w:customStyle="1" w:styleId="111">
    <w:name w:val="日期 字符"/>
    <w:basedOn w:val="71"/>
    <w:link w:val="38"/>
    <w:autoRedefine/>
    <w:qFormat/>
    <w:uiPriority w:val="99"/>
    <w:rPr>
      <w:rFonts w:ascii="Calibri" w:hAnsi="Calibri" w:eastAsia="楷体_GB2312" w:cs="Times New Roman"/>
      <w:kern w:val="0"/>
      <w:sz w:val="32"/>
    </w:rPr>
  </w:style>
  <w:style w:type="character" w:customStyle="1" w:styleId="112">
    <w:name w:val="正文文本缩进 2 字符"/>
    <w:basedOn w:val="71"/>
    <w:link w:val="39"/>
    <w:autoRedefine/>
    <w:qFormat/>
    <w:uiPriority w:val="99"/>
    <w:rPr>
      <w:rFonts w:ascii="仿宋_GB2312" w:hAnsi="宋体" w:eastAsia="宋体" w:cs="Times New Roman"/>
      <w:b/>
      <w:color w:val="000000"/>
      <w:kern w:val="0"/>
      <w:sz w:val="24"/>
    </w:rPr>
  </w:style>
  <w:style w:type="character" w:customStyle="1" w:styleId="113">
    <w:name w:val="尾注文本 字符"/>
    <w:basedOn w:val="71"/>
    <w:link w:val="40"/>
    <w:autoRedefine/>
    <w:qFormat/>
    <w:uiPriority w:val="99"/>
    <w:rPr>
      <w:rFonts w:ascii="Times New Roman" w:hAnsi="Times New Roman" w:eastAsia="宋体" w:cs="Times New Roman"/>
      <w:kern w:val="0"/>
      <w:sz w:val="24"/>
      <w:szCs w:val="20"/>
    </w:rPr>
  </w:style>
  <w:style w:type="character" w:customStyle="1" w:styleId="114">
    <w:name w:val="批注框文本 字符"/>
    <w:basedOn w:val="71"/>
    <w:link w:val="41"/>
    <w:autoRedefine/>
    <w:qFormat/>
    <w:uiPriority w:val="99"/>
    <w:rPr>
      <w:rFonts w:ascii="Calibri" w:hAnsi="Calibri" w:eastAsia="宋体" w:cs="Times New Roman"/>
      <w:sz w:val="18"/>
      <w:szCs w:val="18"/>
    </w:rPr>
  </w:style>
  <w:style w:type="character" w:customStyle="1" w:styleId="115">
    <w:name w:val="脚注文本 字符"/>
    <w:basedOn w:val="71"/>
    <w:link w:val="49"/>
    <w:autoRedefine/>
    <w:qFormat/>
    <w:uiPriority w:val="99"/>
    <w:rPr>
      <w:rFonts w:ascii="宋体" w:hAnsi="Calibri" w:eastAsia="宋体" w:cs="宋体"/>
      <w:sz w:val="18"/>
      <w:szCs w:val="18"/>
    </w:rPr>
  </w:style>
  <w:style w:type="character" w:customStyle="1" w:styleId="116">
    <w:name w:val="正文文本缩进 3 字符"/>
    <w:basedOn w:val="71"/>
    <w:link w:val="51"/>
    <w:autoRedefine/>
    <w:qFormat/>
    <w:uiPriority w:val="99"/>
    <w:rPr>
      <w:rFonts w:ascii="仿宋_GB2312" w:hAnsi="宋体" w:eastAsia="Times New Roman" w:cs="Times New Roman"/>
      <w:color w:val="000000"/>
      <w:kern w:val="0"/>
      <w:sz w:val="24"/>
    </w:rPr>
  </w:style>
  <w:style w:type="character" w:customStyle="1" w:styleId="117">
    <w:name w:val="正文文本 2 字符"/>
    <w:basedOn w:val="71"/>
    <w:link w:val="55"/>
    <w:autoRedefine/>
    <w:qFormat/>
    <w:uiPriority w:val="99"/>
    <w:rPr>
      <w:rFonts w:ascii="宋体" w:hAnsi="宋体" w:eastAsia="宋体" w:cs="宋体"/>
      <w:bCs/>
    </w:rPr>
  </w:style>
  <w:style w:type="character" w:customStyle="1" w:styleId="118">
    <w:name w:val="HTML 预设格式 字符"/>
    <w:basedOn w:val="71"/>
    <w:link w:val="56"/>
    <w:autoRedefine/>
    <w:qFormat/>
    <w:uiPriority w:val="99"/>
    <w:rPr>
      <w:rFonts w:ascii="Courier New" w:hAnsi="Courier New" w:eastAsia="宋体" w:cs="Times New Roman"/>
      <w:kern w:val="0"/>
      <w:sz w:val="20"/>
      <w:szCs w:val="20"/>
    </w:rPr>
  </w:style>
  <w:style w:type="character" w:customStyle="1" w:styleId="119">
    <w:name w:val="批注主题 字符"/>
    <w:basedOn w:val="106"/>
    <w:link w:val="60"/>
    <w:autoRedefine/>
    <w:qFormat/>
    <w:uiPriority w:val="99"/>
    <w:rPr>
      <w:rFonts w:ascii="Times New Roman" w:hAnsi="Times New Roman" w:eastAsia="宋体" w:cs="宋体"/>
      <w:b/>
      <w:bCs/>
    </w:rPr>
  </w:style>
  <w:style w:type="character" w:customStyle="1" w:styleId="120">
    <w:name w:val="正文文本首行缩进 字符"/>
    <w:basedOn w:val="109"/>
    <w:link w:val="61"/>
    <w:autoRedefine/>
    <w:qFormat/>
    <w:uiPriority w:val="0"/>
    <w:rPr>
      <w:rFonts w:ascii="Times New Roman" w:hAnsi="Calibri" w:eastAsia="宋体" w:cs="Times New Roman"/>
      <w:kern w:val="0"/>
    </w:rPr>
  </w:style>
  <w:style w:type="character" w:customStyle="1" w:styleId="121">
    <w:name w:val="正文文本首行缩进 2 字符"/>
    <w:basedOn w:val="104"/>
    <w:link w:val="2"/>
    <w:autoRedefine/>
    <w:qFormat/>
    <w:uiPriority w:val="99"/>
    <w:rPr>
      <w:rFonts w:ascii="Calibri" w:hAnsi="Calibri" w:eastAsia="宋体" w:cs="Times New Roman"/>
      <w:szCs w:val="24"/>
    </w:rPr>
  </w:style>
  <w:style w:type="character" w:customStyle="1" w:styleId="122">
    <w:name w:val="正文文本缩进 字符2"/>
    <w:basedOn w:val="71"/>
    <w:link w:val="3"/>
    <w:autoRedefine/>
    <w:qFormat/>
    <w:uiPriority w:val="99"/>
    <w:rPr>
      <w:rFonts w:ascii="宋体" w:hAnsi="Courier New" w:eastAsia="宋体" w:cs="Times New Roman"/>
      <w:spacing w:val="-4"/>
      <w:kern w:val="0"/>
      <w:sz w:val="18"/>
    </w:rPr>
  </w:style>
  <w:style w:type="character" w:customStyle="1" w:styleId="123">
    <w:name w:val="批注文字 Char"/>
    <w:basedOn w:val="71"/>
    <w:autoRedefine/>
    <w:qFormat/>
    <w:uiPriority w:val="99"/>
    <w:rPr>
      <w:rFonts w:ascii="等线" w:hAnsi="等线" w:eastAsia="等线" w:cs="Times New Roman"/>
    </w:rPr>
  </w:style>
  <w:style w:type="character" w:customStyle="1" w:styleId="124">
    <w:name w:val="称呼 Char"/>
    <w:basedOn w:val="71"/>
    <w:autoRedefine/>
    <w:qFormat/>
    <w:uiPriority w:val="99"/>
    <w:rPr>
      <w:rFonts w:ascii="等线" w:hAnsi="等线" w:eastAsia="等线" w:cs="Times New Roman"/>
    </w:rPr>
  </w:style>
  <w:style w:type="character" w:customStyle="1" w:styleId="125">
    <w:name w:val="正文文本 3 Char"/>
    <w:basedOn w:val="71"/>
    <w:autoRedefine/>
    <w:qFormat/>
    <w:uiPriority w:val="99"/>
    <w:rPr>
      <w:rFonts w:ascii="等线" w:hAnsi="等线" w:eastAsia="等线" w:cs="Times New Roman"/>
      <w:sz w:val="16"/>
      <w:szCs w:val="16"/>
    </w:rPr>
  </w:style>
  <w:style w:type="character" w:customStyle="1" w:styleId="126">
    <w:name w:val="正文首行缩进 Char"/>
    <w:basedOn w:val="109"/>
    <w:autoRedefine/>
    <w:qFormat/>
    <w:uiPriority w:val="0"/>
    <w:rPr>
      <w:rFonts w:ascii="Times New Roman" w:hAnsi="Times New Roman" w:eastAsia="宋体" w:cs="Times New Roman"/>
      <w:kern w:val="2"/>
      <w:sz w:val="21"/>
      <w:szCs w:val="22"/>
    </w:rPr>
  </w:style>
  <w:style w:type="character" w:customStyle="1" w:styleId="127">
    <w:name w:val="纯文本 Char"/>
    <w:basedOn w:val="71"/>
    <w:link w:val="128"/>
    <w:autoRedefine/>
    <w:qFormat/>
    <w:uiPriority w:val="99"/>
    <w:rPr>
      <w:rFonts w:ascii="宋体" w:hAnsi="Courier New" w:eastAsia="宋体" w:cs="Courier New"/>
      <w:szCs w:val="21"/>
    </w:rPr>
  </w:style>
  <w:style w:type="paragraph" w:customStyle="1" w:styleId="128">
    <w:name w:val="纯文本1"/>
    <w:basedOn w:val="1"/>
    <w:link w:val="127"/>
    <w:autoRedefine/>
    <w:qFormat/>
    <w:uiPriority w:val="99"/>
    <w:pPr>
      <w:spacing w:beforeLines="50" w:line="400" w:lineRule="exact"/>
    </w:pPr>
    <w:rPr>
      <w:rFonts w:ascii="宋体" w:hAnsi="Courier New" w:eastAsia="宋体" w:cs="Courier New"/>
      <w:szCs w:val="21"/>
    </w:rPr>
  </w:style>
  <w:style w:type="character" w:customStyle="1" w:styleId="129">
    <w:name w:val="尾注文本 Char"/>
    <w:basedOn w:val="71"/>
    <w:autoRedefine/>
    <w:qFormat/>
    <w:uiPriority w:val="99"/>
    <w:rPr>
      <w:rFonts w:ascii="等线" w:hAnsi="等线" w:eastAsia="等线" w:cs="Times New Roman"/>
    </w:rPr>
  </w:style>
  <w:style w:type="character" w:customStyle="1" w:styleId="130">
    <w:name w:val="批注框文本 Char"/>
    <w:basedOn w:val="71"/>
    <w:link w:val="131"/>
    <w:autoRedefine/>
    <w:qFormat/>
    <w:uiPriority w:val="99"/>
    <w:rPr>
      <w:rFonts w:ascii="等线" w:hAnsi="等线" w:eastAsia="等线" w:cs="Times New Roman"/>
      <w:sz w:val="18"/>
      <w:szCs w:val="18"/>
    </w:rPr>
  </w:style>
  <w:style w:type="paragraph" w:customStyle="1" w:styleId="131">
    <w:name w:val="批注框文本1"/>
    <w:basedOn w:val="1"/>
    <w:link w:val="130"/>
    <w:autoRedefine/>
    <w:qFormat/>
    <w:uiPriority w:val="99"/>
    <w:rPr>
      <w:rFonts w:ascii="等线" w:hAnsi="等线" w:eastAsia="等线" w:cs="Times New Roman"/>
      <w:sz w:val="18"/>
      <w:szCs w:val="18"/>
    </w:rPr>
  </w:style>
  <w:style w:type="character" w:customStyle="1" w:styleId="132">
    <w:name w:val="副标题 Char"/>
    <w:basedOn w:val="71"/>
    <w:autoRedefine/>
    <w:qFormat/>
    <w:uiPriority w:val="99"/>
    <w:rPr>
      <w:rFonts w:ascii="Cambria" w:hAnsi="Cambria" w:eastAsia="宋体" w:cs="Times New Roman"/>
      <w:b/>
      <w:bCs/>
      <w:kern w:val="28"/>
      <w:sz w:val="32"/>
      <w:szCs w:val="32"/>
    </w:rPr>
  </w:style>
  <w:style w:type="character" w:customStyle="1" w:styleId="133">
    <w:name w:val="正文文本 2 Char"/>
    <w:basedOn w:val="71"/>
    <w:autoRedefine/>
    <w:qFormat/>
    <w:uiPriority w:val="99"/>
    <w:rPr>
      <w:rFonts w:ascii="等线" w:hAnsi="等线" w:eastAsia="等线" w:cs="Times New Roman"/>
    </w:rPr>
  </w:style>
  <w:style w:type="character" w:customStyle="1" w:styleId="134">
    <w:name w:val="HTML 预设格式 Char"/>
    <w:basedOn w:val="71"/>
    <w:autoRedefine/>
    <w:qFormat/>
    <w:uiPriority w:val="99"/>
    <w:rPr>
      <w:rFonts w:ascii="Courier New" w:hAnsi="Courier New" w:eastAsia="等线" w:cs="Courier New"/>
      <w:sz w:val="20"/>
      <w:szCs w:val="20"/>
    </w:rPr>
  </w:style>
  <w:style w:type="character" w:customStyle="1" w:styleId="135">
    <w:name w:val="标题 Char"/>
    <w:basedOn w:val="71"/>
    <w:autoRedefine/>
    <w:qFormat/>
    <w:uiPriority w:val="99"/>
    <w:rPr>
      <w:rFonts w:ascii="Cambria" w:hAnsi="Cambria" w:eastAsia="宋体" w:cs="Times New Roman"/>
      <w:b/>
      <w:bCs/>
      <w:sz w:val="32"/>
      <w:szCs w:val="32"/>
    </w:rPr>
  </w:style>
  <w:style w:type="character" w:customStyle="1" w:styleId="136">
    <w:name w:val="纯文本 字符1"/>
    <w:link w:val="34"/>
    <w:autoRedefine/>
    <w:qFormat/>
    <w:locked/>
    <w:uiPriority w:val="99"/>
    <w:rPr>
      <w:rFonts w:ascii="宋体" w:hAnsi="Courier New" w:eastAsia="宋体" w:cs="Times New Roman"/>
      <w:sz w:val="24"/>
    </w:rPr>
  </w:style>
  <w:style w:type="paragraph" w:customStyle="1" w:styleId="137">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138">
    <w:name w:val="正文缩进 字符"/>
    <w:link w:val="19"/>
    <w:autoRedefine/>
    <w:qFormat/>
    <w:locked/>
    <w:uiPriority w:val="99"/>
    <w:rPr>
      <w:rFonts w:ascii="Times New Roman" w:hAnsi="Times New Roman" w:eastAsia="宋体" w:cs="Times New Roman"/>
      <w:kern w:val="0"/>
      <w:sz w:val="20"/>
      <w:szCs w:val="20"/>
    </w:rPr>
  </w:style>
  <w:style w:type="character" w:customStyle="1" w:styleId="139">
    <w:name w:val="题注 字符"/>
    <w:link w:val="20"/>
    <w:autoRedefine/>
    <w:qFormat/>
    <w:locked/>
    <w:uiPriority w:val="99"/>
    <w:rPr>
      <w:rFonts w:ascii="Arial" w:hAnsi="Arial" w:eastAsia="黑体" w:cs="Times New Roman"/>
      <w:kern w:val="0"/>
      <w:sz w:val="20"/>
      <w:szCs w:val="20"/>
    </w:rPr>
  </w:style>
  <w:style w:type="paragraph" w:customStyle="1" w:styleId="140">
    <w:name w:val="标题 71"/>
    <w:basedOn w:val="1"/>
    <w:next w:val="1"/>
    <w:autoRedefine/>
    <w:qFormat/>
    <w:uiPriority w:val="99"/>
    <w:pPr>
      <w:keepNext/>
      <w:keepLines/>
      <w:spacing w:before="120" w:after="120"/>
      <w:outlineLvl w:val="6"/>
    </w:pPr>
    <w:rPr>
      <w:rFonts w:ascii="Times New Roman" w:hAnsi="Times New Roman" w:eastAsia="黑体" w:cs="Times New Roman"/>
      <w:sz w:val="24"/>
      <w:szCs w:val="21"/>
    </w:rPr>
  </w:style>
  <w:style w:type="paragraph" w:customStyle="1" w:styleId="141">
    <w:name w:val="标题 81"/>
    <w:basedOn w:val="1"/>
    <w:next w:val="1"/>
    <w:autoRedefine/>
    <w:qFormat/>
    <w:uiPriority w:val="99"/>
    <w:pPr>
      <w:keepNext/>
      <w:keepLines/>
      <w:spacing w:before="120" w:after="120"/>
      <w:outlineLvl w:val="7"/>
    </w:pPr>
    <w:rPr>
      <w:rFonts w:ascii="Times New Roman" w:hAnsi="Times New Roman" w:eastAsia="黑体" w:cs="Times New Roman"/>
      <w:bCs/>
      <w:sz w:val="24"/>
      <w:szCs w:val="32"/>
    </w:rPr>
  </w:style>
  <w:style w:type="paragraph" w:customStyle="1" w:styleId="142">
    <w:name w:val="标题 91"/>
    <w:basedOn w:val="1"/>
    <w:next w:val="1"/>
    <w:autoRedefine/>
    <w:qFormat/>
    <w:uiPriority w:val="99"/>
    <w:pPr>
      <w:keepNext/>
      <w:keepLines/>
      <w:spacing w:before="120" w:after="120"/>
      <w:outlineLvl w:val="8"/>
    </w:pPr>
    <w:rPr>
      <w:rFonts w:ascii="Times New Roman" w:hAnsi="Times New Roman" w:eastAsia="黑体" w:cs="Times New Roman"/>
      <w:sz w:val="24"/>
      <w:szCs w:val="21"/>
    </w:rPr>
  </w:style>
  <w:style w:type="paragraph" w:customStyle="1" w:styleId="143">
    <w:name w:val="表格文字"/>
    <w:basedOn w:val="1"/>
    <w:next w:val="4"/>
    <w:autoRedefine/>
    <w:qFormat/>
    <w:uiPriority w:val="99"/>
    <w:rPr>
      <w:rFonts w:ascii="Times New Roman" w:hAnsi="Times New Roman" w:eastAsia="宋体" w:cs="Times New Roman"/>
      <w:sz w:val="18"/>
      <w:szCs w:val="24"/>
    </w:rPr>
  </w:style>
  <w:style w:type="paragraph" w:customStyle="1" w:styleId="144">
    <w:name w:val="Default Paragraph Font Para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45">
    <w:name w:val="默认段落字体 Para Char Char Char Char Char Char Char Char Char1 Char Char Char Char"/>
    <w:basedOn w:val="1"/>
    <w:autoRedefine/>
    <w:qFormat/>
    <w:uiPriority w:val="99"/>
    <w:rPr>
      <w:rFonts w:ascii="Tahoma" w:hAnsi="Tahoma" w:eastAsia="宋体" w:cs="Times New Roman"/>
      <w:sz w:val="24"/>
    </w:rPr>
  </w:style>
  <w:style w:type="paragraph" w:customStyle="1" w:styleId="146">
    <w:name w:val="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7">
    <w:name w:val="章正文"/>
    <w:autoRedefine/>
    <w:qFormat/>
    <w:uiPriority w:val="99"/>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48">
    <w:name w:val="列出段落5"/>
    <w:basedOn w:val="1"/>
    <w:autoRedefine/>
    <w:qFormat/>
    <w:uiPriority w:val="99"/>
    <w:pPr>
      <w:ind w:firstLine="420" w:firstLineChars="200"/>
    </w:pPr>
    <w:rPr>
      <w:rFonts w:ascii="Calibri" w:hAnsi="Calibri" w:eastAsia="等线" w:cs="Times New Roman"/>
      <w:sz w:val="24"/>
      <w:szCs w:val="24"/>
    </w:rPr>
  </w:style>
  <w:style w:type="paragraph" w:customStyle="1" w:styleId="149">
    <w:name w:val="Char Char Char Char Char Char"/>
    <w:basedOn w:val="1"/>
    <w:autoRedefine/>
    <w:qFormat/>
    <w:uiPriority w:val="99"/>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50">
    <w:name w:val="普通(网站)11"/>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151">
    <w:name w:val="图"/>
    <w:basedOn w:val="1"/>
    <w:autoRedefine/>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52">
    <w:name w:val="ÕýÎÄ"/>
    <w:autoRedefine/>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53">
    <w:name w:val="标准有序列表（L1）"/>
    <w:basedOn w:val="19"/>
    <w:autoRedefine/>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54">
    <w:name w:val="f1"/>
    <w:basedOn w:val="1"/>
    <w:autoRedefine/>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55">
    <w:name w:val="表格"/>
    <w:basedOn w:val="1"/>
    <w:autoRedefine/>
    <w:qFormat/>
    <w:uiPriority w:val="99"/>
    <w:pPr>
      <w:snapToGrid w:val="0"/>
      <w:spacing w:after="120"/>
    </w:pPr>
    <w:rPr>
      <w:rFonts w:ascii="仿宋_GB2312" w:hAnsi="Tahoma" w:eastAsia="Times New Roman" w:cs="Tahoma"/>
      <w:color w:val="000000"/>
      <w:kern w:val="0"/>
      <w:sz w:val="24"/>
      <w:szCs w:val="24"/>
    </w:rPr>
  </w:style>
  <w:style w:type="character" w:customStyle="1" w:styleId="156">
    <w:name w:val="GW-正文 Char"/>
    <w:link w:val="157"/>
    <w:autoRedefine/>
    <w:qFormat/>
    <w:locked/>
    <w:uiPriority w:val="99"/>
    <w:rPr>
      <w:rFonts w:ascii="Arial Narrow" w:hAnsi="Arial Narrow" w:eastAsia="宋体"/>
    </w:rPr>
  </w:style>
  <w:style w:type="paragraph" w:customStyle="1" w:styleId="157">
    <w:name w:val="GW-正文"/>
    <w:basedOn w:val="1"/>
    <w:link w:val="156"/>
    <w:autoRedefine/>
    <w:qFormat/>
    <w:uiPriority w:val="99"/>
    <w:pPr>
      <w:spacing w:line="360" w:lineRule="auto"/>
      <w:ind w:firstLine="200" w:firstLineChars="200"/>
      <w:contextualSpacing/>
    </w:pPr>
    <w:rPr>
      <w:rFonts w:ascii="Arial Narrow" w:hAnsi="Arial Narrow" w:eastAsia="宋体"/>
    </w:rPr>
  </w:style>
  <w:style w:type="paragraph" w:customStyle="1" w:styleId="158">
    <w:name w:val="Char Char10"/>
    <w:basedOn w:val="1"/>
    <w:autoRedefine/>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59">
    <w:name w:val="正文文本缩进11"/>
    <w:basedOn w:val="1"/>
    <w:autoRedefine/>
    <w:qFormat/>
    <w:uiPriority w:val="99"/>
    <w:pPr>
      <w:spacing w:line="200" w:lineRule="exact"/>
      <w:ind w:firstLine="301"/>
    </w:pPr>
    <w:rPr>
      <w:rFonts w:ascii="Calibri" w:hAnsi="Calibri" w:eastAsia="宋体" w:cs="Times New Roman"/>
      <w:szCs w:val="20"/>
    </w:rPr>
  </w:style>
  <w:style w:type="paragraph" w:customStyle="1" w:styleId="160">
    <w:name w:val="Char Char Char Char"/>
    <w:basedOn w:val="1"/>
    <w:autoRedefine/>
    <w:qFormat/>
    <w:uiPriority w:val="99"/>
    <w:pPr>
      <w:widowControl/>
      <w:spacing w:after="160" w:line="240" w:lineRule="exact"/>
      <w:jc w:val="left"/>
    </w:pPr>
    <w:rPr>
      <w:rFonts w:ascii="Arial" w:hAnsi="Arial" w:eastAsia="宋体" w:cs="Verdana"/>
      <w:b/>
      <w:kern w:val="0"/>
      <w:sz w:val="24"/>
      <w:szCs w:val="20"/>
      <w:lang w:eastAsia="en-US"/>
    </w:rPr>
  </w:style>
  <w:style w:type="paragraph" w:customStyle="1" w:styleId="161">
    <w:name w:val="首行缩进2字符"/>
    <w:basedOn w:val="1"/>
    <w:autoRedefine/>
    <w:qFormat/>
    <w:uiPriority w:val="99"/>
    <w:pPr>
      <w:spacing w:line="360" w:lineRule="auto"/>
      <w:ind w:firstLine="200" w:firstLineChars="200"/>
    </w:pPr>
    <w:rPr>
      <w:rFonts w:ascii="Calibri" w:hAnsi="Calibri" w:eastAsia="宋体" w:cs="Times New Roman"/>
      <w:sz w:val="24"/>
      <w:szCs w:val="21"/>
    </w:rPr>
  </w:style>
  <w:style w:type="paragraph" w:customStyle="1" w:styleId="162">
    <w:name w:val="默认段落字体 Para Char"/>
    <w:basedOn w:val="1"/>
    <w:autoRedefine/>
    <w:qFormat/>
    <w:uiPriority w:val="99"/>
    <w:rPr>
      <w:rFonts w:ascii="Times New Roman" w:hAnsi="Times New Roman" w:eastAsia="宋体" w:cs="Times New Roman"/>
      <w:szCs w:val="20"/>
    </w:rPr>
  </w:style>
  <w:style w:type="character" w:customStyle="1" w:styleId="163">
    <w:name w:val="Char Char3"/>
    <w:link w:val="164"/>
    <w:autoRedefine/>
    <w:qFormat/>
    <w:locked/>
    <w:uiPriority w:val="99"/>
    <w:rPr>
      <w:rFonts w:ascii="Calibri" w:hAnsi="Calibri" w:eastAsia="宋体"/>
    </w:rPr>
  </w:style>
  <w:style w:type="paragraph" w:customStyle="1" w:styleId="164">
    <w:name w:val="Char"/>
    <w:basedOn w:val="1"/>
    <w:link w:val="163"/>
    <w:autoRedefine/>
    <w:qFormat/>
    <w:uiPriority w:val="99"/>
    <w:rPr>
      <w:rFonts w:ascii="Calibri" w:hAnsi="Calibri" w:eastAsia="宋体"/>
    </w:rPr>
  </w:style>
  <w:style w:type="paragraph" w:customStyle="1" w:styleId="165">
    <w:name w:val="正文段"/>
    <w:basedOn w:val="1"/>
    <w:autoRedefine/>
    <w:qFormat/>
    <w:uiPriority w:val="99"/>
    <w:pPr>
      <w:widowControl/>
      <w:snapToGrid w:val="0"/>
      <w:ind w:firstLine="200" w:firstLineChars="200"/>
    </w:pPr>
    <w:rPr>
      <w:rFonts w:ascii="Times New Roman" w:hAnsi="Times New Roman" w:eastAsia="宋体" w:cs="Times New Roman"/>
      <w:kern w:val="0"/>
      <w:sz w:val="24"/>
      <w:szCs w:val="20"/>
    </w:rPr>
  </w:style>
  <w:style w:type="paragraph" w:customStyle="1" w:styleId="166">
    <w:name w:val="自动更正"/>
    <w:autoRedefine/>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67">
    <w:name w:val="列出段落 Char"/>
    <w:link w:val="168"/>
    <w:autoRedefine/>
    <w:qFormat/>
    <w:locked/>
    <w:uiPriority w:val="99"/>
    <w:rPr>
      <w:rFonts w:ascii="Calibri" w:hAnsi="Calibri" w:eastAsia="宋体"/>
    </w:rPr>
  </w:style>
  <w:style w:type="paragraph" w:customStyle="1" w:styleId="168">
    <w:name w:val="列出段落1"/>
    <w:basedOn w:val="1"/>
    <w:link w:val="167"/>
    <w:autoRedefine/>
    <w:qFormat/>
    <w:uiPriority w:val="99"/>
    <w:pPr>
      <w:ind w:firstLine="420" w:firstLineChars="200"/>
    </w:pPr>
    <w:rPr>
      <w:rFonts w:ascii="Calibri" w:hAnsi="Calibri" w:eastAsia="宋体"/>
    </w:rPr>
  </w:style>
  <w:style w:type="paragraph" w:customStyle="1" w:styleId="169">
    <w:name w:val="书籍标题1"/>
    <w:basedOn w:val="1"/>
    <w:next w:val="1"/>
    <w:autoRedefine/>
    <w:qFormat/>
    <w:uiPriority w:val="99"/>
    <w:pPr>
      <w:pageBreakBefore/>
      <w:widowControl/>
      <w:numPr>
        <w:ilvl w:val="0"/>
        <w:numId w:val="3"/>
      </w:numPr>
      <w:tabs>
        <w:tab w:val="left" w:pos="840"/>
        <w:tab w:val="clear" w:pos="360"/>
      </w:tabs>
      <w:spacing w:beforeLines="200"/>
      <w:ind w:left="2520"/>
      <w:jc w:val="center"/>
      <w:outlineLvl w:val="0"/>
    </w:pPr>
    <w:rPr>
      <w:rFonts w:ascii="Times New Roman" w:hAnsi="Times New Roman" w:eastAsia="黑体" w:cs="Times New Roman"/>
      <w:b/>
      <w:spacing w:val="20"/>
      <w:kern w:val="44"/>
      <w:sz w:val="44"/>
    </w:rPr>
  </w:style>
  <w:style w:type="paragraph" w:customStyle="1" w:styleId="170">
    <w:name w:val="正文_2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71">
    <w:name w:val="Table Paragraph"/>
    <w:basedOn w:val="1"/>
    <w:autoRedefine/>
    <w:qFormat/>
    <w:uiPriority w:val="99"/>
    <w:pPr>
      <w:spacing w:before="119"/>
    </w:pPr>
    <w:rPr>
      <w:rFonts w:ascii="宋体" w:hAnsi="宋体" w:eastAsia="宋体" w:cs="宋体"/>
      <w:szCs w:val="24"/>
      <w:lang w:val="zh-CN"/>
    </w:rPr>
  </w:style>
  <w:style w:type="paragraph" w:customStyle="1" w:styleId="172">
    <w:name w:val="表内文字"/>
    <w:basedOn w:val="1"/>
    <w:autoRedefine/>
    <w:qFormat/>
    <w:uiPriority w:val="99"/>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73">
    <w:name w:val="样式2"/>
    <w:basedOn w:val="164"/>
    <w:autoRedefine/>
    <w:qFormat/>
    <w:uiPriority w:val="99"/>
    <w:pPr>
      <w:tabs>
        <w:tab w:val="left" w:pos="432"/>
      </w:tabs>
      <w:spacing w:beforeLines="50"/>
      <w:ind w:left="432" w:hanging="432"/>
    </w:pPr>
    <w:rPr>
      <w:b/>
      <w:szCs w:val="21"/>
      <w:u w:val="thick"/>
    </w:rPr>
  </w:style>
  <w:style w:type="paragraph" w:customStyle="1" w:styleId="174">
    <w:name w:val="样式1"/>
    <w:basedOn w:val="164"/>
    <w:link w:val="431"/>
    <w:autoRedefine/>
    <w:qFormat/>
    <w:uiPriority w:val="99"/>
    <w:pPr>
      <w:tabs>
        <w:tab w:val="left" w:pos="432"/>
      </w:tabs>
      <w:spacing w:beforeLines="50"/>
      <w:ind w:left="642" w:leftChars="100" w:right="100" w:rightChars="100" w:hanging="432"/>
      <w:jc w:val="right"/>
    </w:pPr>
    <w:rPr>
      <w:b/>
      <w:i/>
      <w:szCs w:val="21"/>
      <w:u w:val="thick"/>
    </w:rPr>
  </w:style>
  <w:style w:type="paragraph" w:customStyle="1" w:styleId="17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正文首行缩进2字符 Char Char"/>
    <w:link w:val="177"/>
    <w:autoRedefine/>
    <w:qFormat/>
    <w:locked/>
    <w:uiPriority w:val="99"/>
    <w:rPr>
      <w:rFonts w:ascii="Times New Roman" w:hAnsi="Times New Roman" w:eastAsia="宋体"/>
    </w:rPr>
  </w:style>
  <w:style w:type="paragraph" w:customStyle="1" w:styleId="177">
    <w:name w:val="正文首行缩进2字符"/>
    <w:basedOn w:val="1"/>
    <w:link w:val="176"/>
    <w:autoRedefine/>
    <w:qFormat/>
    <w:uiPriority w:val="99"/>
    <w:pPr>
      <w:spacing w:line="360" w:lineRule="auto"/>
      <w:ind w:firstLine="200" w:firstLineChars="200"/>
    </w:pPr>
    <w:rPr>
      <w:rFonts w:ascii="Times New Roman" w:hAnsi="Times New Roman" w:eastAsia="宋体"/>
    </w:rPr>
  </w:style>
  <w:style w:type="paragraph" w:customStyle="1" w:styleId="178">
    <w:name w:val="p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79">
    <w:name w:val="表格内容 字符"/>
    <w:link w:val="180"/>
    <w:autoRedefine/>
    <w:qFormat/>
    <w:locked/>
    <w:uiPriority w:val="99"/>
    <w:rPr>
      <w:rFonts w:ascii="仿宋" w:hAnsi="仿宋" w:eastAsia="仿宋"/>
      <w:sz w:val="22"/>
    </w:rPr>
  </w:style>
  <w:style w:type="paragraph" w:customStyle="1" w:styleId="180">
    <w:name w:val="表格内容"/>
    <w:next w:val="177"/>
    <w:link w:val="179"/>
    <w:autoRedefine/>
    <w:qFormat/>
    <w:uiPriority w:val="99"/>
    <w:pPr>
      <w:jc w:val="center"/>
    </w:pPr>
    <w:rPr>
      <w:rFonts w:ascii="仿宋" w:hAnsi="仿宋" w:eastAsia="仿宋" w:cstheme="minorBidi"/>
      <w:kern w:val="2"/>
      <w:sz w:val="22"/>
      <w:szCs w:val="22"/>
      <w:lang w:val="en-US" w:eastAsia="zh-CN" w:bidi="ar-SA"/>
    </w:rPr>
  </w:style>
  <w:style w:type="paragraph" w:customStyle="1" w:styleId="181">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82">
    <w:name w:val="列项中圆1"/>
    <w:basedOn w:val="1"/>
    <w:next w:val="1"/>
    <w:autoRedefine/>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83">
    <w:name w:val="xl30"/>
    <w:basedOn w:val="1"/>
    <w:autoRedefine/>
    <w:qFormat/>
    <w:uiPriority w:val="99"/>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84">
    <w:name w:val="文档正文"/>
    <w:basedOn w:val="1"/>
    <w:autoRedefine/>
    <w:qFormat/>
    <w:uiPriority w:val="99"/>
    <w:rPr>
      <w:rFonts w:ascii="宋体" w:hAnsi="宋体" w:eastAsia="宋体" w:cs="Arial"/>
      <w:bCs/>
      <w:szCs w:val="21"/>
    </w:rPr>
  </w:style>
  <w:style w:type="paragraph" w:customStyle="1" w:styleId="185">
    <w:name w:val="p15"/>
    <w:basedOn w:val="1"/>
    <w:autoRedefine/>
    <w:qFormat/>
    <w:uiPriority w:val="99"/>
    <w:pPr>
      <w:widowControl/>
      <w:spacing w:line="200" w:lineRule="atLeast"/>
      <w:ind w:firstLine="301"/>
    </w:pPr>
    <w:rPr>
      <w:rFonts w:ascii="宋体" w:hAnsi="宋体" w:eastAsia="宋体" w:cs="宋体"/>
      <w:spacing w:val="-4"/>
      <w:kern w:val="0"/>
      <w:sz w:val="18"/>
      <w:szCs w:val="18"/>
    </w:rPr>
  </w:style>
  <w:style w:type="character" w:customStyle="1" w:styleId="186">
    <w:name w:val="无间隔 Char"/>
    <w:link w:val="187"/>
    <w:autoRedefine/>
    <w:qFormat/>
    <w:locked/>
    <w:uiPriority w:val="99"/>
    <w:rPr>
      <w:rFonts w:ascii="Calibri" w:hAnsi="Calibri" w:eastAsia="宋体"/>
      <w:sz w:val="22"/>
    </w:rPr>
  </w:style>
  <w:style w:type="paragraph" w:customStyle="1" w:styleId="187">
    <w:name w:val="无间隔1"/>
    <w:link w:val="186"/>
    <w:autoRedefine/>
    <w:qFormat/>
    <w:uiPriority w:val="99"/>
    <w:rPr>
      <w:rFonts w:ascii="Calibri" w:hAnsi="Calibri" w:eastAsia="宋体" w:cstheme="minorBidi"/>
      <w:kern w:val="2"/>
      <w:sz w:val="22"/>
      <w:szCs w:val="22"/>
      <w:lang w:val="en-US" w:eastAsia="zh-CN" w:bidi="ar-SA"/>
    </w:rPr>
  </w:style>
  <w:style w:type="paragraph" w:customStyle="1" w:styleId="188">
    <w:name w:val="缩进4"/>
    <w:basedOn w:val="1"/>
    <w:autoRedefine/>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89">
    <w:name w:val="_Style 130"/>
    <w:basedOn w:val="1"/>
    <w:next w:val="168"/>
    <w:autoRedefine/>
    <w:qFormat/>
    <w:uiPriority w:val="99"/>
    <w:pPr>
      <w:ind w:firstLine="420" w:firstLineChars="200"/>
    </w:pPr>
    <w:rPr>
      <w:rFonts w:ascii="Times New Roman" w:hAnsi="Times New Roman" w:eastAsia="宋体" w:cs="Times New Roman"/>
      <w:szCs w:val="20"/>
    </w:rPr>
  </w:style>
  <w:style w:type="paragraph" w:customStyle="1" w:styleId="190">
    <w:name w:val="0正文"/>
    <w:basedOn w:val="1"/>
    <w:autoRedefine/>
    <w:qFormat/>
    <w:uiPriority w:val="99"/>
    <w:pPr>
      <w:spacing w:line="560" w:lineRule="exact"/>
      <w:ind w:firstLine="200" w:firstLineChars="200"/>
    </w:pPr>
    <w:rPr>
      <w:rFonts w:ascii="Tahoma" w:hAnsi="Tahoma" w:eastAsia="宋体" w:cs="Times New Roman"/>
    </w:rPr>
  </w:style>
  <w:style w:type="paragraph" w:customStyle="1" w:styleId="191">
    <w:name w:val="正文（本文）"/>
    <w:basedOn w:val="1"/>
    <w:autoRedefine/>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92">
    <w:name w:val="l正文"/>
    <w:basedOn w:val="1"/>
    <w:autoRedefine/>
    <w:qFormat/>
    <w:uiPriority w:val="99"/>
    <w:pPr>
      <w:spacing w:line="300" w:lineRule="auto"/>
      <w:ind w:firstLine="200" w:firstLineChars="200"/>
      <w:jc w:val="left"/>
    </w:pPr>
    <w:rPr>
      <w:rFonts w:ascii="楷体_GB2312" w:hAnsi="Chiller" w:eastAsia="楷体_GB2312" w:cs="等线"/>
      <w:sz w:val="24"/>
      <w:szCs w:val="24"/>
    </w:rPr>
  </w:style>
  <w:style w:type="paragraph" w:customStyle="1" w:styleId="193">
    <w:name w:val="_Style 4"/>
    <w:basedOn w:val="1"/>
    <w:autoRedefine/>
    <w:qFormat/>
    <w:uiPriority w:val="99"/>
    <w:pPr>
      <w:ind w:firstLine="420" w:firstLineChars="200"/>
      <w:jc w:val="left"/>
    </w:pPr>
    <w:rPr>
      <w:rFonts w:ascii="Calibri" w:hAnsi="Calibri" w:eastAsia="宋体" w:cs="Times New Roman"/>
      <w:kern w:val="0"/>
      <w:sz w:val="18"/>
      <w:szCs w:val="24"/>
      <w:lang w:eastAsia="zh-TW"/>
    </w:rPr>
  </w:style>
  <w:style w:type="paragraph" w:customStyle="1" w:styleId="194">
    <w:name w:val="列出段落2"/>
    <w:basedOn w:val="1"/>
    <w:autoRedefine/>
    <w:qFormat/>
    <w:uiPriority w:val="99"/>
    <w:pPr>
      <w:ind w:firstLine="420" w:firstLineChars="200"/>
    </w:pPr>
    <w:rPr>
      <w:rFonts w:ascii="Calibri" w:hAnsi="Calibri" w:eastAsia="宋体" w:cs="Times New Roman"/>
      <w:szCs w:val="24"/>
    </w:rPr>
  </w:style>
  <w:style w:type="paragraph" w:customStyle="1" w:styleId="195">
    <w:name w:val="正文1"/>
    <w:link w:val="528"/>
    <w:autoRedefine/>
    <w:qFormat/>
    <w:uiPriority w:val="99"/>
    <w:pPr>
      <w:widowControl w:val="0"/>
      <w:jc w:val="both"/>
    </w:pPr>
    <w:rPr>
      <w:rFonts w:ascii="Calibri" w:hAnsi="Calibri" w:eastAsia="宋体" w:cs="Times New Roman"/>
      <w:szCs w:val="21"/>
      <w:lang w:val="en-US" w:eastAsia="zh-CN" w:bidi="ar-SA"/>
    </w:rPr>
  </w:style>
  <w:style w:type="paragraph" w:customStyle="1" w:styleId="196">
    <w:name w:val="WPSOffice手动目录 1"/>
    <w:autoRedefine/>
    <w:qFormat/>
    <w:uiPriority w:val="99"/>
    <w:rPr>
      <w:rFonts w:ascii="Times New Roman" w:hAnsi="Times New Roman" w:eastAsia="宋体" w:cs="Times New Roman"/>
      <w:lang w:val="en-US" w:eastAsia="zh-CN" w:bidi="ar-SA"/>
    </w:rPr>
  </w:style>
  <w:style w:type="paragraph" w:customStyle="1" w:styleId="197">
    <w:name w:val="正文2"/>
    <w:basedOn w:val="1"/>
    <w:link w:val="427"/>
    <w:autoRedefine/>
    <w:qFormat/>
    <w:uiPriority w:val="99"/>
    <w:pPr>
      <w:spacing w:before="156" w:line="360" w:lineRule="auto"/>
      <w:ind w:firstLine="510" w:firstLineChars="200"/>
    </w:pPr>
    <w:rPr>
      <w:rFonts w:ascii="Times New Roman" w:hAnsi="Times New Roman" w:eastAsia="宋体" w:cs="Times New Roman"/>
      <w:kern w:val="0"/>
      <w:sz w:val="24"/>
      <w:szCs w:val="20"/>
    </w:rPr>
  </w:style>
  <w:style w:type="character" w:customStyle="1" w:styleId="198">
    <w:name w:val="正文 首行缩进:  2 字符 Char Char Char"/>
    <w:link w:val="199"/>
    <w:autoRedefine/>
    <w:qFormat/>
    <w:locked/>
    <w:uiPriority w:val="99"/>
    <w:rPr>
      <w:sz w:val="24"/>
    </w:rPr>
  </w:style>
  <w:style w:type="paragraph" w:customStyle="1" w:styleId="199">
    <w:name w:val="正文 首行缩进:  2 字符 Char"/>
    <w:basedOn w:val="1"/>
    <w:link w:val="198"/>
    <w:autoRedefine/>
    <w:qFormat/>
    <w:uiPriority w:val="99"/>
    <w:pPr>
      <w:spacing w:line="360" w:lineRule="auto"/>
      <w:ind w:firstLine="480"/>
    </w:pPr>
    <w:rPr>
      <w:sz w:val="24"/>
    </w:rPr>
  </w:style>
  <w:style w:type="character" w:customStyle="1" w:styleId="200">
    <w:name w:val="样式 首行缩进:  0 字符 Char"/>
    <w:link w:val="201"/>
    <w:autoRedefine/>
    <w:qFormat/>
    <w:locked/>
    <w:uiPriority w:val="99"/>
    <w:rPr>
      <w:rFonts w:ascii="Arial" w:hAnsi="Arial" w:eastAsia="宋体"/>
    </w:rPr>
  </w:style>
  <w:style w:type="paragraph" w:customStyle="1" w:styleId="201">
    <w:name w:val="样式 首行缩进:  0 字符"/>
    <w:basedOn w:val="1"/>
    <w:link w:val="200"/>
    <w:autoRedefine/>
    <w:qFormat/>
    <w:uiPriority w:val="99"/>
    <w:pPr>
      <w:spacing w:line="360" w:lineRule="auto"/>
      <w:ind w:firstLine="200" w:firstLineChars="200"/>
    </w:pPr>
    <w:rPr>
      <w:rFonts w:ascii="Arial" w:hAnsi="Arial" w:eastAsia="宋体"/>
    </w:rPr>
  </w:style>
  <w:style w:type="paragraph" w:customStyle="1" w:styleId="202">
    <w:name w:val="正文 A"/>
    <w:autoRedefine/>
    <w:qFormat/>
    <w:uiPriority w:val="99"/>
    <w:pPr>
      <w:widowControl w:val="0"/>
      <w:jc w:val="both"/>
    </w:pPr>
    <w:rPr>
      <w:rFonts w:ascii="Arial Unicode MS" w:hAnsi="Times New Roman" w:eastAsia="Times New Roman" w:cs="Arial Unicode MS"/>
      <w:color w:val="000000"/>
      <w:kern w:val="2"/>
      <w:sz w:val="28"/>
      <w:szCs w:val="28"/>
      <w:u w:color="000000"/>
      <w:lang w:val="en-US" w:eastAsia="zh-CN" w:bidi="ar-SA"/>
    </w:rPr>
  </w:style>
  <w:style w:type="paragraph" w:customStyle="1" w:styleId="203">
    <w:name w:val="Proposals body"/>
    <w:basedOn w:val="1"/>
    <w:next w:val="1"/>
    <w:autoRedefine/>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204">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5">
    <w:name w:val="title11"/>
    <w:basedOn w:val="1"/>
    <w:autoRedefine/>
    <w:qFormat/>
    <w:uiPriority w:val="99"/>
    <w:pPr>
      <w:spacing w:before="150"/>
      <w:jc w:val="left"/>
    </w:pPr>
    <w:rPr>
      <w:rFonts w:ascii="Times New Roman" w:hAnsi="Times New Roman" w:eastAsia="宋体" w:cs="Times New Roman"/>
      <w:b/>
      <w:kern w:val="0"/>
      <w:sz w:val="28"/>
      <w:szCs w:val="24"/>
    </w:rPr>
  </w:style>
  <w:style w:type="paragraph" w:customStyle="1" w:styleId="206">
    <w:name w:val="标题 10"/>
    <w:basedOn w:val="6"/>
    <w:autoRedefine/>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20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208">
    <w:name w:val="TOC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209">
    <w:name w:val="List Paragraph1"/>
    <w:basedOn w:val="1"/>
    <w:autoRedefine/>
    <w:qFormat/>
    <w:uiPriority w:val="99"/>
    <w:pPr>
      <w:ind w:firstLine="420" w:firstLineChars="200"/>
    </w:pPr>
    <w:rPr>
      <w:rFonts w:ascii="Times New Roman" w:hAnsi="Times New Roman" w:eastAsia="宋体" w:cs="Times New Roman"/>
      <w:szCs w:val="24"/>
    </w:rPr>
  </w:style>
  <w:style w:type="paragraph" w:customStyle="1" w:styleId="210">
    <w:name w:val="Char Char Char Char1"/>
    <w:basedOn w:val="1"/>
    <w:autoRedefine/>
    <w:qFormat/>
    <w:uiPriority w:val="99"/>
    <w:rPr>
      <w:rFonts w:ascii="Tahoma" w:hAnsi="Tahoma" w:eastAsia="宋体" w:cs="Times New Roman"/>
      <w:sz w:val="24"/>
      <w:szCs w:val="20"/>
    </w:rPr>
  </w:style>
  <w:style w:type="paragraph" w:customStyle="1" w:styleId="211">
    <w:name w:val="目录 71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212">
    <w:name w:val="z-窗体顶端 Char"/>
    <w:link w:val="213"/>
    <w:autoRedefine/>
    <w:qFormat/>
    <w:locked/>
    <w:uiPriority w:val="99"/>
    <w:rPr>
      <w:rFonts w:ascii="Arial" w:hAnsi="Arial" w:eastAsia="宋体"/>
      <w:vanish/>
    </w:rPr>
  </w:style>
  <w:style w:type="paragraph" w:customStyle="1" w:styleId="213">
    <w:name w:val="_Style 46"/>
    <w:basedOn w:val="1"/>
    <w:next w:val="1"/>
    <w:link w:val="212"/>
    <w:autoRedefine/>
    <w:qFormat/>
    <w:uiPriority w:val="99"/>
    <w:pPr>
      <w:widowControl/>
      <w:pBdr>
        <w:bottom w:val="single" w:color="auto" w:sz="6" w:space="1"/>
      </w:pBdr>
      <w:jc w:val="center"/>
    </w:pPr>
    <w:rPr>
      <w:rFonts w:ascii="Arial" w:hAnsi="Arial" w:eastAsia="宋体"/>
      <w:vanish/>
    </w:rPr>
  </w:style>
  <w:style w:type="paragraph" w:customStyle="1" w:styleId="214">
    <w:name w:val="此正文"/>
    <w:basedOn w:val="1"/>
    <w:autoRedefine/>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215">
    <w:name w:val="xl25"/>
    <w:basedOn w:val="1"/>
    <w:autoRedefine/>
    <w:qFormat/>
    <w:uiPriority w:val="99"/>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216">
    <w:name w:val="彩色列表 - 强调文字颜色 11"/>
    <w:basedOn w:val="1"/>
    <w:link w:val="538"/>
    <w:autoRedefine/>
    <w:qFormat/>
    <w:uiPriority w:val="99"/>
    <w:pPr>
      <w:ind w:firstLine="420" w:firstLineChars="200"/>
    </w:pPr>
    <w:rPr>
      <w:rFonts w:ascii="Calibri" w:hAnsi="Calibri" w:eastAsia="宋体" w:cs="Times New Roman"/>
      <w:kern w:val="0"/>
      <w:sz w:val="20"/>
      <w:szCs w:val="20"/>
    </w:rPr>
  </w:style>
  <w:style w:type="paragraph" w:customStyle="1" w:styleId="217">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8">
    <w:name w:val="z-窗体底端 Char"/>
    <w:link w:val="219"/>
    <w:autoRedefine/>
    <w:qFormat/>
    <w:locked/>
    <w:uiPriority w:val="99"/>
    <w:rPr>
      <w:rFonts w:ascii="Arial" w:hAnsi="Arial" w:eastAsia="宋体"/>
      <w:vanish/>
    </w:rPr>
  </w:style>
  <w:style w:type="paragraph" w:customStyle="1" w:styleId="219">
    <w:name w:val="_Style 54"/>
    <w:basedOn w:val="1"/>
    <w:next w:val="1"/>
    <w:link w:val="218"/>
    <w:autoRedefine/>
    <w:qFormat/>
    <w:uiPriority w:val="99"/>
    <w:pPr>
      <w:widowControl/>
      <w:pBdr>
        <w:top w:val="single" w:color="auto" w:sz="6" w:space="1"/>
      </w:pBdr>
      <w:jc w:val="center"/>
    </w:pPr>
    <w:rPr>
      <w:rFonts w:ascii="Arial" w:hAnsi="Arial" w:eastAsia="宋体"/>
      <w:vanish/>
    </w:rPr>
  </w:style>
  <w:style w:type="paragraph" w:customStyle="1" w:styleId="220">
    <w:name w:val="样式 标题 3 + (中文) 黑体 小四 非加粗 段前: 7.8 磅 段后: 0 磅 行距: 固定值 20 磅"/>
    <w:autoRedefine/>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21">
    <w:name w:val="样式 标题 2 + Times New Roman 四号 非加粗 段前: 5 磅 段后: 0 磅 行距: 固定值 20..."/>
    <w:autoRedefine/>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22">
    <w:name w:val="纯文本_0"/>
    <w:basedOn w:val="1"/>
    <w:autoRedefine/>
    <w:qFormat/>
    <w:uiPriority w:val="99"/>
    <w:pPr>
      <w:spacing w:line="440" w:lineRule="exact"/>
      <w:ind w:firstLine="100" w:firstLineChars="100"/>
    </w:pPr>
    <w:rPr>
      <w:rFonts w:ascii="宋体" w:hAnsi="Courier New" w:eastAsia="宋体" w:cs="Times New Roman"/>
      <w:szCs w:val="21"/>
    </w:rPr>
  </w:style>
  <w:style w:type="paragraph" w:customStyle="1" w:styleId="223">
    <w:name w:val="msonormal"/>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4">
    <w:name w:val="font5"/>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25">
    <w:name w:val="font6"/>
    <w:basedOn w:val="1"/>
    <w:autoRedefine/>
    <w:qFormat/>
    <w:uiPriority w:val="99"/>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26">
    <w:name w:val="font7"/>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7">
    <w:name w:val="font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28">
    <w:name w:val="xl106"/>
    <w:basedOn w:val="1"/>
    <w:autoRedefine/>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07"/>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08"/>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1">
    <w:name w:val="xl109"/>
    <w:basedOn w:val="1"/>
    <w:autoRedefine/>
    <w:qFormat/>
    <w:uiPriority w:val="99"/>
    <w:pPr>
      <w:widowControl/>
      <w:spacing w:before="100" w:beforeAutospacing="1" w:after="100" w:afterAutospacing="1"/>
      <w:jc w:val="center"/>
    </w:pPr>
    <w:rPr>
      <w:rFonts w:ascii="宋体" w:hAnsi="宋体" w:eastAsia="宋体" w:cs="宋体"/>
      <w:kern w:val="0"/>
      <w:sz w:val="20"/>
      <w:szCs w:val="20"/>
    </w:rPr>
  </w:style>
  <w:style w:type="paragraph" w:customStyle="1" w:styleId="232">
    <w:name w:val="xl11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3">
    <w:name w:val="xl111"/>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12"/>
    <w:basedOn w:val="1"/>
    <w:autoRedefine/>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35">
    <w:name w:val="xl113"/>
    <w:basedOn w:val="1"/>
    <w:autoRedefine/>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1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15"/>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38">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39">
    <w:name w:val="xl11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0">
    <w:name w:val="xl11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1">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2">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43">
    <w:name w:val="xl121"/>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4">
    <w:name w:val="xl122"/>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5">
    <w:name w:val="xl12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46">
    <w:name w:val="xl124"/>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47">
    <w:name w:val="xl125"/>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2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9">
    <w:name w:val="xl127"/>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28"/>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1">
    <w:name w:val="xl1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2">
    <w:name w:val="xl1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3">
    <w:name w:val="xl1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4">
    <w:name w:val="xl13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55">
    <w:name w:val="xl133"/>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6">
    <w:name w:val="xl134"/>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7">
    <w:name w:val="xl13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8">
    <w:name w:val="xl136"/>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59">
    <w:name w:val="xl137"/>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0">
    <w:name w:val="xl138"/>
    <w:basedOn w:val="1"/>
    <w:autoRedefine/>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1">
    <w:name w:val="xl1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2">
    <w:name w:val="xl1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3">
    <w:name w:val="xl1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4">
    <w:name w:val="xl142"/>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5">
    <w:name w:val="xl143"/>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6">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67">
    <w:name w:val="xl14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8">
    <w:name w:val="xl146"/>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xl147"/>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0">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1">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2">
    <w:name w:val="xl150"/>
    <w:basedOn w:val="1"/>
    <w:autoRedefine/>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3">
    <w:name w:val="xl151"/>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74">
    <w:name w:val="xl152"/>
    <w:basedOn w:val="1"/>
    <w:autoRedefine/>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75">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76">
    <w:name w:val="xl154"/>
    <w:basedOn w:val="1"/>
    <w:autoRedefine/>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7">
    <w:name w:val="xl155"/>
    <w:basedOn w:val="1"/>
    <w:autoRedefine/>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8">
    <w:name w:val="xl156"/>
    <w:basedOn w:val="1"/>
    <w:autoRedefine/>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79">
    <w:name w:val="xl1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80">
    <w:name w:val="列表段落 字符"/>
    <w:link w:val="281"/>
    <w:autoRedefine/>
    <w:qFormat/>
    <w:locked/>
    <w:uiPriority w:val="99"/>
    <w:rPr>
      <w:rFonts w:ascii="宋体" w:hAnsi="宋体" w:eastAsia="宋体"/>
      <w:sz w:val="24"/>
    </w:rPr>
  </w:style>
  <w:style w:type="paragraph" w:customStyle="1" w:styleId="281">
    <w:name w:val="列表段落1"/>
    <w:basedOn w:val="1"/>
    <w:link w:val="280"/>
    <w:autoRedefine/>
    <w:qFormat/>
    <w:uiPriority w:val="99"/>
    <w:pPr>
      <w:widowControl/>
      <w:ind w:firstLine="420" w:firstLineChars="200"/>
      <w:jc w:val="left"/>
    </w:pPr>
    <w:rPr>
      <w:rFonts w:ascii="宋体" w:hAnsi="宋体" w:eastAsia="宋体"/>
      <w:sz w:val="24"/>
    </w:rPr>
  </w:style>
  <w:style w:type="paragraph" w:customStyle="1" w:styleId="282">
    <w:name w:val="项目1"/>
    <w:basedOn w:val="1"/>
    <w:autoRedefine/>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83">
    <w:name w:val="图片居中"/>
    <w:basedOn w:val="1"/>
    <w:autoRedefine/>
    <w:qFormat/>
    <w:uiPriority w:val="99"/>
    <w:pPr>
      <w:keepNext/>
      <w:jc w:val="center"/>
    </w:pPr>
    <w:rPr>
      <w:rFonts w:ascii="Times New Roman" w:hAnsi="Times New Roman" w:eastAsia="宋体" w:cs="Times New Roman"/>
    </w:rPr>
  </w:style>
  <w:style w:type="paragraph" w:customStyle="1" w:styleId="284">
    <w:name w:val="表格(五号)"/>
    <w:autoRedefine/>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85">
    <w:name w:val="图片题注"/>
    <w:basedOn w:val="20"/>
    <w:autoRedefine/>
    <w:qFormat/>
    <w:uiPriority w:val="99"/>
  </w:style>
  <w:style w:type="paragraph" w:customStyle="1" w:styleId="286">
    <w:name w:val="表格正文"/>
    <w:basedOn w:val="1"/>
    <w:qFormat/>
    <w:uiPriority w:val="99"/>
    <w:pPr>
      <w:widowControl/>
      <w:jc w:val="left"/>
    </w:pPr>
    <w:rPr>
      <w:rFonts w:ascii="宋体" w:hAnsi="宋体" w:eastAsia="宋体" w:cs="宋体"/>
      <w:szCs w:val="28"/>
    </w:rPr>
  </w:style>
  <w:style w:type="paragraph" w:customStyle="1" w:styleId="287">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288">
    <w:name w:val="修订2"/>
    <w:qFormat/>
    <w:uiPriority w:val="99"/>
    <w:rPr>
      <w:rFonts w:ascii="Times New Roman" w:hAnsi="Times New Roman" w:eastAsia="宋体" w:cs="Times New Roman"/>
      <w:kern w:val="2"/>
      <w:sz w:val="21"/>
      <w:szCs w:val="22"/>
      <w:lang w:val="en-US" w:eastAsia="zh-CN" w:bidi="ar-SA"/>
    </w:rPr>
  </w:style>
  <w:style w:type="paragraph" w:customStyle="1" w:styleId="289">
    <w:name w:val="修订3"/>
    <w:autoRedefine/>
    <w:semiHidden/>
    <w:qFormat/>
    <w:uiPriority w:val="99"/>
    <w:rPr>
      <w:rFonts w:ascii="Times New Roman" w:hAnsi="Times New Roman" w:eastAsia="宋体" w:cs="Times New Roman"/>
      <w:kern w:val="2"/>
      <w:sz w:val="21"/>
      <w:szCs w:val="22"/>
      <w:lang w:val="en-US" w:eastAsia="zh-CN" w:bidi="ar-SA"/>
    </w:rPr>
  </w:style>
  <w:style w:type="paragraph" w:customStyle="1" w:styleId="290">
    <w:name w:val="xl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1">
    <w:name w:val="xl6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2">
    <w:name w:val="xl6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4">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5">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7">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8">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76"/>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0">
    <w:name w:val="xl77"/>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01">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8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5">
    <w:name w:val="xl82"/>
    <w:basedOn w:val="1"/>
    <w:autoRedefine/>
    <w:qFormat/>
    <w:uiPriority w:val="99"/>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6">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7">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9">
    <w:name w:val="xl86"/>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0">
    <w:name w:val="xl8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1">
    <w:name w:val="xl8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2">
    <w:name w:val="xl89"/>
    <w:basedOn w:val="1"/>
    <w:autoRedefine/>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313">
    <w:name w:val="xl90"/>
    <w:basedOn w:val="1"/>
    <w:qFormat/>
    <w:uiPriority w:val="99"/>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4">
    <w:name w:val="xl91"/>
    <w:basedOn w:val="1"/>
    <w:autoRedefine/>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5">
    <w:name w:val="xl92"/>
    <w:basedOn w:val="1"/>
    <w:autoRedefine/>
    <w:qFormat/>
    <w:uiPriority w:val="99"/>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6">
    <w:name w:val="xl93"/>
    <w:basedOn w:val="1"/>
    <w:autoRedefine/>
    <w:qFormat/>
    <w:uiPriority w:val="99"/>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94"/>
    <w:basedOn w:val="1"/>
    <w:autoRedefine/>
    <w:qFormat/>
    <w:uiPriority w:val="99"/>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8">
    <w:name w:val="xl9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9">
    <w:name w:val="xl9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0">
    <w:name w:val="xl9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1">
    <w:name w:val="xl98"/>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2">
    <w:name w:val="xl9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3">
    <w:name w:val="xl10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4">
    <w:name w:val="xl101"/>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5">
    <w:name w:val="xl10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26">
    <w:name w:val="xl10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7">
    <w:name w:val="xl104"/>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10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9">
    <w:name w:val="xl6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30">
    <w:name w:val="xl66"/>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31">
    <w:name w:val="修订4"/>
    <w:autoRedefine/>
    <w:qFormat/>
    <w:uiPriority w:val="99"/>
    <w:rPr>
      <w:rFonts w:ascii="Times New Roman" w:hAnsi="Times New Roman" w:eastAsia="宋体" w:cs="Times New Roman"/>
      <w:kern w:val="2"/>
      <w:sz w:val="21"/>
      <w:szCs w:val="22"/>
      <w:lang w:val="en-US" w:eastAsia="zh-CN" w:bidi="ar-SA"/>
    </w:rPr>
  </w:style>
  <w:style w:type="character" w:customStyle="1" w:styleId="332">
    <w:name w:val="font21"/>
    <w:basedOn w:val="71"/>
    <w:autoRedefine/>
    <w:qFormat/>
    <w:uiPriority w:val="99"/>
    <w:rPr>
      <w:rFonts w:ascii="等线" w:hAnsi="等线" w:eastAsia="等线" w:cs="等线"/>
      <w:color w:val="000000"/>
      <w:sz w:val="22"/>
      <w:szCs w:val="22"/>
      <w:u w:val="none"/>
    </w:rPr>
  </w:style>
  <w:style w:type="character" w:customStyle="1" w:styleId="333">
    <w:name w:val="apple-converted-space"/>
    <w:autoRedefine/>
    <w:qFormat/>
    <w:uiPriority w:val="99"/>
    <w:rPr>
      <w:rFonts w:ascii="Times New Roman" w:hAnsi="Times New Roman"/>
    </w:rPr>
  </w:style>
  <w:style w:type="character" w:customStyle="1" w:styleId="334">
    <w:name w:val="正文文本缩进 3 Char1"/>
    <w:autoRedefine/>
    <w:qFormat/>
    <w:uiPriority w:val="99"/>
    <w:rPr>
      <w:rFonts w:ascii="Times New Roman" w:hAnsi="Times New Roman" w:eastAsia="宋体" w:cs="Times New Roman"/>
      <w:sz w:val="16"/>
      <w:szCs w:val="16"/>
    </w:rPr>
  </w:style>
  <w:style w:type="character" w:customStyle="1" w:styleId="335">
    <w:name w:val="批注文字 Char1"/>
    <w:autoRedefine/>
    <w:qFormat/>
    <w:uiPriority w:val="99"/>
    <w:rPr>
      <w:rFonts w:ascii="Times New Roman" w:hAnsi="Times New Roman" w:eastAsia="宋体" w:cs="Times New Roman"/>
    </w:rPr>
  </w:style>
  <w:style w:type="character" w:customStyle="1" w:styleId="336">
    <w:name w:val="apple-tab-span"/>
    <w:autoRedefine/>
    <w:qFormat/>
    <w:uiPriority w:val="99"/>
    <w:rPr>
      <w:rFonts w:ascii="Times New Roman" w:hAnsi="Times New Roman"/>
    </w:rPr>
  </w:style>
  <w:style w:type="character" w:customStyle="1" w:styleId="337">
    <w:name w:val="font11"/>
    <w:basedOn w:val="71"/>
    <w:autoRedefine/>
    <w:qFormat/>
    <w:uiPriority w:val="99"/>
    <w:rPr>
      <w:rFonts w:ascii="Times New Roman" w:hAnsi="Times New Roman" w:cs="Times New Roman"/>
      <w:color w:val="000000"/>
      <w:sz w:val="20"/>
      <w:szCs w:val="20"/>
      <w:u w:val="none"/>
    </w:rPr>
  </w:style>
  <w:style w:type="character" w:customStyle="1" w:styleId="338">
    <w:name w:val="font31"/>
    <w:autoRedefine/>
    <w:qFormat/>
    <w:uiPriority w:val="99"/>
    <w:rPr>
      <w:rFonts w:ascii="等线" w:hAnsi="等线" w:eastAsia="等线" w:cs="等线"/>
      <w:color w:val="000000"/>
      <w:sz w:val="22"/>
      <w:szCs w:val="22"/>
      <w:u w:val="none"/>
    </w:rPr>
  </w:style>
  <w:style w:type="character" w:customStyle="1" w:styleId="339">
    <w:name w:val="正文文本缩进 Char1"/>
    <w:autoRedefine/>
    <w:qFormat/>
    <w:uiPriority w:val="99"/>
    <w:rPr>
      <w:rFonts w:ascii="Times New Roman" w:hAnsi="Times New Roman" w:eastAsia="宋体" w:cs="Times New Roman"/>
    </w:rPr>
  </w:style>
  <w:style w:type="character" w:customStyle="1" w:styleId="340">
    <w:name w:val="正文文本 3 Char1"/>
    <w:autoRedefine/>
    <w:qFormat/>
    <w:uiPriority w:val="99"/>
    <w:rPr>
      <w:rFonts w:ascii="Times New Roman" w:hAnsi="Times New Roman" w:eastAsia="宋体" w:cs="Times New Roman"/>
      <w:sz w:val="16"/>
      <w:szCs w:val="16"/>
    </w:rPr>
  </w:style>
  <w:style w:type="character" w:customStyle="1" w:styleId="341">
    <w:name w:val="正文文本 Char1"/>
    <w:autoRedefine/>
    <w:qFormat/>
    <w:uiPriority w:val="99"/>
    <w:rPr>
      <w:rFonts w:ascii="Times New Roman" w:hAnsi="Times New Roman" w:eastAsia="宋体" w:cs="Times New Roman"/>
    </w:rPr>
  </w:style>
  <w:style w:type="character" w:customStyle="1" w:styleId="342">
    <w:name w:val="font01"/>
    <w:basedOn w:val="71"/>
    <w:autoRedefine/>
    <w:qFormat/>
    <w:uiPriority w:val="99"/>
    <w:rPr>
      <w:rFonts w:ascii="宋体" w:hAnsi="宋体" w:eastAsia="宋体" w:cs="宋体"/>
      <w:color w:val="000000"/>
      <w:sz w:val="20"/>
      <w:szCs w:val="20"/>
      <w:u w:val="none"/>
    </w:rPr>
  </w:style>
  <w:style w:type="character" w:customStyle="1" w:styleId="343">
    <w:name w:val="纯文本 Char2"/>
    <w:autoRedefine/>
    <w:qFormat/>
    <w:uiPriority w:val="99"/>
    <w:rPr>
      <w:rFonts w:ascii="宋体" w:hAnsi="Courier New" w:eastAsia="宋体" w:cs="Courier New"/>
      <w:sz w:val="21"/>
      <w:szCs w:val="21"/>
    </w:rPr>
  </w:style>
  <w:style w:type="character" w:customStyle="1" w:styleId="344">
    <w:name w:val="文档结构图 Char1"/>
    <w:autoRedefine/>
    <w:qFormat/>
    <w:uiPriority w:val="99"/>
    <w:rPr>
      <w:rFonts w:ascii="宋体" w:hAnsi="Times New Roman" w:eastAsia="宋体" w:cs="Times New Roman"/>
      <w:sz w:val="18"/>
      <w:szCs w:val="18"/>
    </w:rPr>
  </w:style>
  <w:style w:type="character" w:customStyle="1" w:styleId="345">
    <w:name w:val="纯文本 Char1"/>
    <w:autoRedefine/>
    <w:qFormat/>
    <w:uiPriority w:val="99"/>
    <w:rPr>
      <w:rFonts w:ascii="宋体" w:hAnsi="Courier New" w:eastAsia="宋体"/>
      <w:sz w:val="21"/>
    </w:rPr>
  </w:style>
  <w:style w:type="character" w:customStyle="1" w:styleId="346">
    <w:name w:val="日期 Char1"/>
    <w:autoRedefine/>
    <w:qFormat/>
    <w:uiPriority w:val="99"/>
    <w:rPr>
      <w:rFonts w:ascii="Times New Roman" w:hAnsi="Times New Roman" w:eastAsia="宋体" w:cs="Times New Roman"/>
    </w:rPr>
  </w:style>
  <w:style w:type="character" w:customStyle="1" w:styleId="347">
    <w:name w:val="正文文本缩进 2 Char1"/>
    <w:autoRedefine/>
    <w:qFormat/>
    <w:uiPriority w:val="99"/>
    <w:rPr>
      <w:rFonts w:ascii="Times New Roman" w:hAnsi="Times New Roman" w:eastAsia="宋体" w:cs="Times New Roman"/>
    </w:rPr>
  </w:style>
  <w:style w:type="character" w:customStyle="1" w:styleId="348">
    <w:name w:val="批注框文本 Char1"/>
    <w:autoRedefine/>
    <w:qFormat/>
    <w:uiPriority w:val="99"/>
    <w:rPr>
      <w:rFonts w:ascii="Times New Roman" w:hAnsi="Times New Roman" w:eastAsia="宋体" w:cs="Times New Roman"/>
      <w:sz w:val="18"/>
      <w:szCs w:val="18"/>
    </w:rPr>
  </w:style>
  <w:style w:type="character" w:customStyle="1" w:styleId="349">
    <w:name w:val="正文文本 2 Char1"/>
    <w:qFormat/>
    <w:uiPriority w:val="99"/>
    <w:rPr>
      <w:rFonts w:ascii="Times New Roman" w:hAnsi="Times New Roman" w:eastAsia="宋体" w:cs="Times New Roman"/>
    </w:rPr>
  </w:style>
  <w:style w:type="character" w:customStyle="1" w:styleId="350">
    <w:name w:val="大黑10.5px"/>
    <w:autoRedefine/>
    <w:qFormat/>
    <w:uiPriority w:val="99"/>
    <w:rPr>
      <w:rFonts w:ascii="方正大黑简体" w:eastAsia="方正大黑简体"/>
      <w:sz w:val="21"/>
    </w:rPr>
  </w:style>
  <w:style w:type="character" w:customStyle="1" w:styleId="351">
    <w:name w:val="黑简10.5px"/>
    <w:autoRedefine/>
    <w:qFormat/>
    <w:uiPriority w:val="99"/>
    <w:rPr>
      <w:rFonts w:ascii="方正黑体简体" w:hAnsi="方正黑体简体" w:eastAsia="方正黑体简体"/>
      <w:sz w:val="21"/>
    </w:rPr>
  </w:style>
  <w:style w:type="character" w:customStyle="1" w:styleId="352">
    <w:name w:val="jbox-icon-warning"/>
    <w:autoRedefine/>
    <w:qFormat/>
    <w:uiPriority w:val="99"/>
    <w:rPr>
      <w:rFonts w:ascii="Times New Roman" w:hAnsi="Times New Roman" w:cs="Times New Roman"/>
    </w:rPr>
  </w:style>
  <w:style w:type="character" w:customStyle="1" w:styleId="353">
    <w:name w:val="hover9"/>
    <w:autoRedefine/>
    <w:qFormat/>
    <w:uiPriority w:val="99"/>
    <w:rPr>
      <w:shd w:val="clear" w:color="auto" w:fill="EEEEEE"/>
    </w:rPr>
  </w:style>
  <w:style w:type="character" w:customStyle="1" w:styleId="354">
    <w:name w:val="hour_pm"/>
    <w:autoRedefine/>
    <w:qFormat/>
    <w:uiPriority w:val="99"/>
    <w:rPr>
      <w:rFonts w:ascii="Times New Roman" w:hAnsi="Times New Roman" w:cs="Times New Roman"/>
    </w:rPr>
  </w:style>
  <w:style w:type="character" w:customStyle="1" w:styleId="355">
    <w:name w:val="jbox-icon-info"/>
    <w:autoRedefine/>
    <w:qFormat/>
    <w:uiPriority w:val="99"/>
    <w:rPr>
      <w:rFonts w:ascii="Times New Roman" w:hAnsi="Times New Roman" w:cs="Times New Roman"/>
    </w:rPr>
  </w:style>
  <w:style w:type="character" w:customStyle="1" w:styleId="356">
    <w:name w:val="black601"/>
    <w:autoRedefine/>
    <w:qFormat/>
    <w:uiPriority w:val="99"/>
    <w:rPr>
      <w:color w:val="666666"/>
    </w:rPr>
  </w:style>
  <w:style w:type="character" w:customStyle="1" w:styleId="357">
    <w:name w:val="hour_am"/>
    <w:autoRedefine/>
    <w:qFormat/>
    <w:uiPriority w:val="99"/>
    <w:rPr>
      <w:rFonts w:ascii="Times New Roman" w:hAnsi="Times New Roman" w:cs="Times New Roman"/>
    </w:rPr>
  </w:style>
  <w:style w:type="character" w:customStyle="1" w:styleId="358">
    <w:name w:val="jbox-icon-error"/>
    <w:autoRedefine/>
    <w:qFormat/>
    <w:uiPriority w:val="99"/>
    <w:rPr>
      <w:rFonts w:ascii="Times New Roman" w:hAnsi="Times New Roman" w:cs="Times New Roman"/>
    </w:rPr>
  </w:style>
  <w:style w:type="character" w:customStyle="1" w:styleId="359">
    <w:name w:val="jbox-icon-success"/>
    <w:autoRedefine/>
    <w:qFormat/>
    <w:uiPriority w:val="99"/>
    <w:rPr>
      <w:rFonts w:ascii="Times New Roman" w:hAnsi="Times New Roman" w:cs="Times New Roman"/>
    </w:rPr>
  </w:style>
  <w:style w:type="character" w:customStyle="1" w:styleId="360">
    <w:name w:val="maywed421"/>
    <w:qFormat/>
    <w:uiPriority w:val="99"/>
    <w:rPr>
      <w:color w:val="366FB6"/>
      <w:u w:val="none"/>
    </w:rPr>
  </w:style>
  <w:style w:type="character" w:customStyle="1" w:styleId="361">
    <w:name w:val="正文文本缩进 字符1"/>
    <w:qFormat/>
    <w:uiPriority w:val="99"/>
    <w:rPr>
      <w:rFonts w:ascii="宋体" w:hAnsi="Courier New" w:eastAsia="宋体"/>
      <w:spacing w:val="-4"/>
      <w:kern w:val="2"/>
      <w:sz w:val="18"/>
    </w:rPr>
  </w:style>
  <w:style w:type="character" w:customStyle="1" w:styleId="362">
    <w:name w:val="jbox-icon-question"/>
    <w:autoRedefine/>
    <w:qFormat/>
    <w:uiPriority w:val="99"/>
    <w:rPr>
      <w:rFonts w:ascii="Times New Roman" w:hAnsi="Times New Roman" w:cs="Times New Roman"/>
    </w:rPr>
  </w:style>
  <w:style w:type="character" w:customStyle="1" w:styleId="363">
    <w:name w:val="jbox-icon-loading"/>
    <w:qFormat/>
    <w:uiPriority w:val="99"/>
    <w:rPr>
      <w:rFonts w:ascii="Times New Roman" w:hAnsi="Times New Roman" w:cs="Times New Roman"/>
    </w:rPr>
  </w:style>
  <w:style w:type="character" w:customStyle="1" w:styleId="364">
    <w:name w:val="标题 1 Char Char"/>
    <w:autoRedefine/>
    <w:qFormat/>
    <w:uiPriority w:val="99"/>
    <w:rPr>
      <w:rFonts w:ascii="宋体" w:hAnsi="宋体" w:eastAsia="宋体"/>
      <w:b/>
      <w:spacing w:val="-2"/>
      <w:sz w:val="24"/>
      <w:lang w:val="en-US" w:eastAsia="zh-CN"/>
    </w:rPr>
  </w:style>
  <w:style w:type="character" w:customStyle="1" w:styleId="365">
    <w:name w:val="jbox-icon-none"/>
    <w:autoRedefine/>
    <w:qFormat/>
    <w:uiPriority w:val="99"/>
    <w:rPr>
      <w:vanish/>
    </w:rPr>
  </w:style>
  <w:style w:type="character" w:customStyle="1" w:styleId="366">
    <w:name w:val="sub_title s0"/>
    <w:qFormat/>
    <w:uiPriority w:val="99"/>
    <w:rPr>
      <w:rFonts w:ascii="Times New Roman" w:hAnsi="Times New Roman" w:cs="Times New Roman"/>
    </w:rPr>
  </w:style>
  <w:style w:type="character" w:customStyle="1" w:styleId="367">
    <w:name w:val="纯文本 字符2"/>
    <w:autoRedefine/>
    <w:qFormat/>
    <w:uiPriority w:val="99"/>
    <w:rPr>
      <w:rFonts w:ascii="宋体" w:hAnsi="Courier New" w:eastAsia="宋体"/>
      <w:kern w:val="2"/>
      <w:sz w:val="24"/>
    </w:rPr>
  </w:style>
  <w:style w:type="character" w:customStyle="1" w:styleId="368">
    <w:name w:val="jbox-icon"/>
    <w:autoRedefine/>
    <w:qFormat/>
    <w:uiPriority w:val="99"/>
    <w:rPr>
      <w:rFonts w:ascii="Times New Roman" w:hAnsi="Times New Roman" w:cs="Times New Roman"/>
    </w:rPr>
  </w:style>
  <w:style w:type="character" w:customStyle="1" w:styleId="369">
    <w:name w:val="old"/>
    <w:autoRedefine/>
    <w:qFormat/>
    <w:uiPriority w:val="99"/>
    <w:rPr>
      <w:color w:val="999999"/>
    </w:rPr>
  </w:style>
  <w:style w:type="character" w:customStyle="1" w:styleId="370">
    <w:name w:val="font41"/>
    <w:autoRedefine/>
    <w:qFormat/>
    <w:uiPriority w:val="99"/>
    <w:rPr>
      <w:rFonts w:ascii="宋体" w:hAnsi="宋体" w:eastAsia="宋体" w:cs="宋体"/>
      <w:b/>
      <w:bCs/>
      <w:color w:val="000000"/>
      <w:sz w:val="24"/>
      <w:szCs w:val="24"/>
      <w:u w:val="none"/>
    </w:rPr>
  </w:style>
  <w:style w:type="character" w:customStyle="1" w:styleId="371">
    <w:name w:val="font12"/>
    <w:autoRedefine/>
    <w:qFormat/>
    <w:uiPriority w:val="99"/>
    <w:rPr>
      <w:rFonts w:ascii="Times New Roman" w:hAnsi="Times New Roman" w:cs="Times New Roman"/>
      <w:color w:val="000000"/>
      <w:sz w:val="24"/>
      <w:szCs w:val="24"/>
      <w:u w:val="none"/>
    </w:rPr>
  </w:style>
  <w:style w:type="character" w:customStyle="1" w:styleId="372">
    <w:name w:val="font111"/>
    <w:qFormat/>
    <w:uiPriority w:val="99"/>
    <w:rPr>
      <w:rFonts w:ascii="宋体" w:hAnsi="宋体" w:eastAsia="宋体" w:cs="宋体"/>
      <w:color w:val="000000"/>
      <w:sz w:val="22"/>
      <w:szCs w:val="22"/>
      <w:u w:val="none"/>
    </w:rPr>
  </w:style>
  <w:style w:type="character" w:customStyle="1" w:styleId="373">
    <w:name w:val="标题 7 字符1"/>
    <w:autoRedefine/>
    <w:semiHidden/>
    <w:qFormat/>
    <w:uiPriority w:val="99"/>
    <w:rPr>
      <w:rFonts w:cs="Times New Roman"/>
      <w:b/>
      <w:bCs/>
      <w:sz w:val="24"/>
      <w:szCs w:val="24"/>
    </w:rPr>
  </w:style>
  <w:style w:type="character" w:customStyle="1" w:styleId="374">
    <w:name w:val="标题 8 字符1"/>
    <w:autoRedefine/>
    <w:semiHidden/>
    <w:qFormat/>
    <w:uiPriority w:val="99"/>
    <w:rPr>
      <w:rFonts w:ascii="Cambria" w:hAnsi="Cambria" w:eastAsia="宋体" w:cs="Times New Roman"/>
      <w:sz w:val="24"/>
      <w:szCs w:val="24"/>
    </w:rPr>
  </w:style>
  <w:style w:type="character" w:customStyle="1" w:styleId="375">
    <w:name w:val="标题 9 字符1"/>
    <w:autoRedefine/>
    <w:semiHidden/>
    <w:qFormat/>
    <w:uiPriority w:val="99"/>
    <w:rPr>
      <w:rFonts w:ascii="Cambria" w:hAnsi="Cambria" w:eastAsia="宋体" w:cs="Times New Roman"/>
      <w:sz w:val="21"/>
      <w:szCs w:val="21"/>
    </w:rPr>
  </w:style>
  <w:style w:type="table" w:customStyle="1" w:styleId="376">
    <w:name w:val="Table Normal1"/>
    <w:autoRedefine/>
    <w:qFormat/>
    <w:uiPriority w:val="99"/>
    <w:tblPr>
      <w:tblCellMar>
        <w:top w:w="0" w:type="dxa"/>
        <w:left w:w="108" w:type="dxa"/>
        <w:bottom w:w="0" w:type="dxa"/>
        <w:right w:w="108" w:type="dxa"/>
      </w:tblCellMar>
    </w:tblPr>
  </w:style>
  <w:style w:type="table" w:customStyle="1" w:styleId="377">
    <w:name w:val="华信表格(五号)"/>
    <w:basedOn w:val="64"/>
    <w:autoRedefine/>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style>
  <w:style w:type="character" w:customStyle="1" w:styleId="378">
    <w:name w:val="批注主题 Char1"/>
    <w:autoRedefine/>
    <w:qFormat/>
    <w:uiPriority w:val="99"/>
    <w:rPr>
      <w:rFonts w:ascii="Times New Roman" w:hAnsi="Times New Roman" w:eastAsia="宋体" w:cs="Times New Roman"/>
      <w:b/>
      <w:bCs/>
    </w:rPr>
  </w:style>
  <w:style w:type="paragraph" w:customStyle="1" w:styleId="379">
    <w:name w:val="Body text|1"/>
    <w:basedOn w:val="1"/>
    <w:autoRedefine/>
    <w:qFormat/>
    <w:uiPriority w:val="99"/>
    <w:rPr>
      <w:rFonts w:ascii="等线" w:hAnsi="等线" w:eastAsia="等线" w:cs="Times New Roman"/>
      <w:sz w:val="10"/>
      <w:szCs w:val="10"/>
    </w:rPr>
  </w:style>
  <w:style w:type="paragraph" w:customStyle="1" w:styleId="380">
    <w:name w:val="Picture caption|2"/>
    <w:basedOn w:val="1"/>
    <w:autoRedefine/>
    <w:qFormat/>
    <w:uiPriority w:val="99"/>
    <w:rPr>
      <w:rFonts w:ascii="等线" w:hAnsi="等线" w:eastAsia="等线" w:cs="Times New Roman"/>
      <w:sz w:val="10"/>
      <w:szCs w:val="10"/>
      <w:lang w:val="zh-TW" w:eastAsia="zh-TW"/>
    </w:rPr>
  </w:style>
  <w:style w:type="paragraph" w:customStyle="1" w:styleId="381">
    <w:name w:val="Picture caption|1"/>
    <w:basedOn w:val="1"/>
    <w:autoRedefine/>
    <w:qFormat/>
    <w:uiPriority w:val="99"/>
    <w:rPr>
      <w:rFonts w:ascii="宋体" w:hAnsi="宋体" w:eastAsia="宋体" w:cs="宋体"/>
      <w:sz w:val="9"/>
      <w:szCs w:val="9"/>
    </w:rPr>
  </w:style>
  <w:style w:type="paragraph" w:customStyle="1" w:styleId="382">
    <w:name w:val="Other|2"/>
    <w:basedOn w:val="1"/>
    <w:autoRedefine/>
    <w:qFormat/>
    <w:uiPriority w:val="99"/>
    <w:rPr>
      <w:rFonts w:ascii="宋体" w:hAnsi="宋体" w:eastAsia="宋体" w:cs="宋体"/>
      <w:sz w:val="11"/>
      <w:szCs w:val="11"/>
      <w:lang w:val="zh-TW" w:eastAsia="zh-TW"/>
    </w:rPr>
  </w:style>
  <w:style w:type="paragraph" w:customStyle="1" w:styleId="383">
    <w:name w:val="Other|1"/>
    <w:basedOn w:val="1"/>
    <w:autoRedefine/>
    <w:qFormat/>
    <w:uiPriority w:val="99"/>
    <w:rPr>
      <w:rFonts w:ascii="等线" w:hAnsi="等线" w:eastAsia="等线" w:cs="Times New Roman"/>
      <w:b/>
      <w:bCs/>
      <w:sz w:val="9"/>
      <w:szCs w:val="9"/>
      <w:lang w:val="zh-TW" w:eastAsia="zh-TW"/>
    </w:rPr>
  </w:style>
  <w:style w:type="character" w:customStyle="1" w:styleId="384">
    <w:name w:val="font51"/>
    <w:autoRedefine/>
    <w:qFormat/>
    <w:uiPriority w:val="99"/>
    <w:rPr>
      <w:rFonts w:ascii="宋体" w:hAnsi="宋体" w:eastAsia="宋体" w:cs="宋体"/>
      <w:color w:val="000000"/>
      <w:sz w:val="20"/>
      <w:szCs w:val="20"/>
      <w:u w:val="none"/>
      <w:vertAlign w:val="superscript"/>
    </w:rPr>
  </w:style>
  <w:style w:type="paragraph" w:customStyle="1" w:styleId="385">
    <w:name w:val="cover"/>
    <w:link w:val="387"/>
    <w:autoRedefine/>
    <w:qFormat/>
    <w:uiPriority w:val="99"/>
    <w:rPr>
      <w:rFonts w:ascii="宋体" w:hAnsi="Cambria" w:eastAsia="宋体" w:cs="宋体"/>
      <w:b/>
      <w:kern w:val="2"/>
      <w:sz w:val="52"/>
      <w:szCs w:val="22"/>
      <w:lang w:val="en-US" w:eastAsia="zh-CN" w:bidi="ar-SA"/>
    </w:rPr>
  </w:style>
  <w:style w:type="paragraph" w:customStyle="1" w:styleId="386">
    <w:name w:val="Normal Indent1"/>
    <w:autoRedefine/>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87">
    <w:name w:val="cover 字符"/>
    <w:link w:val="385"/>
    <w:autoRedefine/>
    <w:qFormat/>
    <w:locked/>
    <w:uiPriority w:val="99"/>
    <w:rPr>
      <w:rFonts w:ascii="宋体" w:hAnsi="Cambria" w:eastAsia="宋体" w:cs="宋体"/>
      <w:b/>
      <w:sz w:val="52"/>
    </w:rPr>
  </w:style>
  <w:style w:type="paragraph" w:customStyle="1" w:styleId="388">
    <w:name w:val="index"/>
    <w:basedOn w:val="44"/>
    <w:link w:val="390"/>
    <w:autoRedefine/>
    <w:qFormat/>
    <w:uiPriority w:val="99"/>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89">
    <w:name w:val="TOC 1 字符"/>
    <w:link w:val="44"/>
    <w:autoRedefine/>
    <w:qFormat/>
    <w:locked/>
    <w:uiPriority w:val="99"/>
    <w:rPr>
      <w:rFonts w:ascii="Times New Roman" w:hAnsi="Times New Roman" w:eastAsia="宋体" w:cs="Times New Roman"/>
    </w:rPr>
  </w:style>
  <w:style w:type="character" w:customStyle="1" w:styleId="390">
    <w:name w:val="index 字符"/>
    <w:link w:val="388"/>
    <w:autoRedefine/>
    <w:qFormat/>
    <w:locked/>
    <w:uiPriority w:val="99"/>
    <w:rPr>
      <w:rFonts w:ascii="Times New Roman" w:hAnsi="Calibri" w:eastAsia="宋体" w:cs="宋体"/>
      <w:szCs w:val="32"/>
    </w:rPr>
  </w:style>
  <w:style w:type="paragraph" w:customStyle="1" w:styleId="391">
    <w:name w:val="form"/>
    <w:basedOn w:val="1"/>
    <w:link w:val="392"/>
    <w:autoRedefine/>
    <w:qFormat/>
    <w:uiPriority w:val="99"/>
    <w:pPr>
      <w:wordWrap w:val="0"/>
      <w:snapToGrid w:val="0"/>
      <w:jc w:val="center"/>
    </w:pPr>
    <w:rPr>
      <w:rFonts w:ascii="宋体" w:hAnsi="Calibri" w:eastAsia="宋体" w:cs="宋体"/>
      <w:szCs w:val="21"/>
    </w:rPr>
  </w:style>
  <w:style w:type="character" w:customStyle="1" w:styleId="392">
    <w:name w:val="form 字符"/>
    <w:link w:val="391"/>
    <w:autoRedefine/>
    <w:qFormat/>
    <w:locked/>
    <w:uiPriority w:val="99"/>
    <w:rPr>
      <w:rFonts w:ascii="宋体" w:hAnsi="Calibri" w:eastAsia="宋体" w:cs="宋体"/>
      <w:szCs w:val="21"/>
    </w:rPr>
  </w:style>
  <w:style w:type="paragraph" w:customStyle="1" w:styleId="393">
    <w:name w:val="序号列"/>
    <w:basedOn w:val="96"/>
    <w:link w:val="394"/>
    <w:autoRedefine/>
    <w:qFormat/>
    <w:uiPriority w:val="99"/>
    <w:pPr>
      <w:wordWrap w:val="0"/>
      <w:spacing w:line="360" w:lineRule="auto"/>
      <w:ind w:left="0"/>
      <w:contextualSpacing w:val="0"/>
    </w:pPr>
    <w:rPr>
      <w:rFonts w:ascii="宋体" w:hAnsi="Calibri" w:eastAsia="宋体" w:cs="宋体"/>
      <w:kern w:val="0"/>
      <w:sz w:val="24"/>
      <w:szCs w:val="24"/>
    </w:rPr>
  </w:style>
  <w:style w:type="character" w:customStyle="1" w:styleId="394">
    <w:name w:val="序号列 字符"/>
    <w:link w:val="393"/>
    <w:autoRedefine/>
    <w:qFormat/>
    <w:locked/>
    <w:uiPriority w:val="99"/>
    <w:rPr>
      <w:rFonts w:ascii="宋体" w:hAnsi="Calibri" w:eastAsia="宋体" w:cs="宋体"/>
      <w:kern w:val="0"/>
      <w:sz w:val="24"/>
      <w:szCs w:val="24"/>
    </w:rPr>
  </w:style>
  <w:style w:type="paragraph" w:customStyle="1" w:styleId="395">
    <w:name w:val="加粗子列表"/>
    <w:basedOn w:val="96"/>
    <w:link w:val="397"/>
    <w:autoRedefine/>
    <w:qFormat/>
    <w:uiPriority w:val="99"/>
    <w:pPr>
      <w:numPr>
        <w:ilvl w:val="0"/>
        <w:numId w:val="4"/>
      </w:numPr>
      <w:wordWrap w:val="0"/>
      <w:spacing w:line="360" w:lineRule="auto"/>
      <w:ind w:left="0" w:firstLine="0"/>
      <w:contextualSpacing w:val="0"/>
    </w:pPr>
    <w:rPr>
      <w:rFonts w:ascii="宋体" w:hAnsi="Calibri" w:eastAsia="宋体" w:cs="宋体"/>
      <w:b/>
      <w:bCs/>
      <w:kern w:val="0"/>
      <w:sz w:val="24"/>
      <w:szCs w:val="24"/>
    </w:rPr>
  </w:style>
  <w:style w:type="paragraph" w:customStyle="1" w:styleId="396">
    <w:name w:val="子列2"/>
    <w:basedOn w:val="395"/>
    <w:link w:val="398"/>
    <w:autoRedefine/>
    <w:qFormat/>
    <w:uiPriority w:val="99"/>
    <w:pPr>
      <w:numPr>
        <w:ilvl w:val="1"/>
        <w:numId w:val="0"/>
      </w:numPr>
    </w:pPr>
    <w:rPr>
      <w:b w:val="0"/>
      <w:bCs w:val="0"/>
    </w:rPr>
  </w:style>
  <w:style w:type="character" w:customStyle="1" w:styleId="397">
    <w:name w:val="加粗子列表 字符"/>
    <w:link w:val="395"/>
    <w:autoRedefine/>
    <w:qFormat/>
    <w:locked/>
    <w:uiPriority w:val="99"/>
    <w:rPr>
      <w:rFonts w:ascii="宋体" w:hAnsi="Calibri" w:eastAsia="宋体" w:cs="宋体"/>
      <w:b/>
      <w:bCs/>
      <w:kern w:val="0"/>
      <w:sz w:val="24"/>
      <w:szCs w:val="24"/>
    </w:rPr>
  </w:style>
  <w:style w:type="character" w:customStyle="1" w:styleId="398">
    <w:name w:val="子列2 字符"/>
    <w:link w:val="396"/>
    <w:autoRedefine/>
    <w:qFormat/>
    <w:locked/>
    <w:uiPriority w:val="99"/>
    <w:rPr>
      <w:rFonts w:ascii="宋体" w:hAnsi="Calibri" w:eastAsia="宋体" w:cs="宋体"/>
      <w:kern w:val="0"/>
      <w:sz w:val="24"/>
      <w:szCs w:val="24"/>
    </w:rPr>
  </w:style>
  <w:style w:type="paragraph" w:customStyle="1" w:styleId="399">
    <w:name w:val="文本块2"/>
    <w:basedOn w:val="1"/>
    <w:autoRedefine/>
    <w:qFormat/>
    <w:uiPriority w:val="99"/>
    <w:pPr>
      <w:adjustRightInd w:val="0"/>
      <w:snapToGrid w:val="0"/>
      <w:spacing w:line="300" w:lineRule="auto"/>
      <w:ind w:left="958" w:right="-120" w:rightChars="-120"/>
      <w:jc w:val="left"/>
    </w:pPr>
    <w:rPr>
      <w:rFonts w:ascii="Century Gothic" w:hAnsi="Century Gothic" w:eastAsia="宋体" w:cs="Times New Roman"/>
      <w:sz w:val="28"/>
      <w:szCs w:val="20"/>
    </w:rPr>
  </w:style>
  <w:style w:type="paragraph" w:customStyle="1" w:styleId="400">
    <w:name w:val="纯文本3"/>
    <w:basedOn w:val="1"/>
    <w:autoRedefine/>
    <w:qFormat/>
    <w:uiPriority w:val="99"/>
    <w:pPr>
      <w:adjustRightInd w:val="0"/>
      <w:textAlignment w:val="baseline"/>
    </w:pPr>
    <w:rPr>
      <w:rFonts w:ascii="宋体" w:hAnsi="Courier New" w:eastAsia="楷体_GB2312" w:cs="Times New Roman"/>
      <w:sz w:val="26"/>
      <w:szCs w:val="20"/>
    </w:rPr>
  </w:style>
  <w:style w:type="paragraph" w:customStyle="1" w:styleId="401">
    <w:name w:val="纯文本2"/>
    <w:basedOn w:val="1"/>
    <w:autoRedefine/>
    <w:qFormat/>
    <w:uiPriority w:val="99"/>
    <w:rPr>
      <w:rFonts w:ascii="宋体" w:hAnsi="Courier New" w:eastAsia="仿宋_GB2312" w:cs="Times New Roman"/>
      <w:sz w:val="30"/>
      <w:szCs w:val="24"/>
    </w:rPr>
  </w:style>
  <w:style w:type="paragraph" w:customStyle="1" w:styleId="402">
    <w:name w:val="Body Text Indent1"/>
    <w:basedOn w:val="1"/>
    <w:autoRedefine/>
    <w:qFormat/>
    <w:uiPriority w:val="99"/>
    <w:pPr>
      <w:spacing w:line="200" w:lineRule="exact"/>
      <w:ind w:firstLine="301"/>
    </w:pPr>
    <w:rPr>
      <w:rFonts w:ascii="宋体" w:hAnsi="Courier New" w:eastAsia="宋体" w:cs="Times New Roman"/>
      <w:spacing w:val="-4"/>
      <w:kern w:val="0"/>
      <w:sz w:val="18"/>
      <w:szCs w:val="24"/>
    </w:rPr>
  </w:style>
  <w:style w:type="paragraph" w:customStyle="1" w:styleId="403">
    <w:name w:val="纯文本5"/>
    <w:basedOn w:val="1"/>
    <w:autoRedefine/>
    <w:qFormat/>
    <w:uiPriority w:val="99"/>
    <w:rPr>
      <w:rFonts w:ascii="宋体" w:hAnsi="Courier New" w:eastAsia="仿宋_GB2312" w:cs="Times New Roman"/>
      <w:sz w:val="30"/>
      <w:szCs w:val="24"/>
    </w:rPr>
  </w:style>
  <w:style w:type="paragraph" w:customStyle="1" w:styleId="404">
    <w:name w:val="附件格式"/>
    <w:basedOn w:val="1"/>
    <w:link w:val="405"/>
    <w:autoRedefine/>
    <w:qFormat/>
    <w:uiPriority w:val="99"/>
    <w:pPr>
      <w:wordWrap w:val="0"/>
      <w:spacing w:line="360" w:lineRule="auto"/>
      <w:ind w:firstLine="200" w:firstLineChars="200"/>
    </w:pPr>
    <w:rPr>
      <w:rFonts w:ascii="宋体" w:hAnsi="Calibri" w:eastAsia="宋体" w:cs="宋体"/>
      <w:sz w:val="28"/>
    </w:rPr>
  </w:style>
  <w:style w:type="character" w:customStyle="1" w:styleId="405">
    <w:name w:val="附件格式 字符"/>
    <w:link w:val="404"/>
    <w:autoRedefine/>
    <w:qFormat/>
    <w:locked/>
    <w:uiPriority w:val="99"/>
    <w:rPr>
      <w:rFonts w:ascii="宋体" w:hAnsi="Calibri" w:eastAsia="宋体" w:cs="宋体"/>
      <w:sz w:val="28"/>
    </w:rPr>
  </w:style>
  <w:style w:type="paragraph" w:customStyle="1" w:styleId="406">
    <w:name w:val="大纲"/>
    <w:next w:val="1"/>
    <w:link w:val="407"/>
    <w:autoRedefine/>
    <w:qFormat/>
    <w:uiPriority w:val="99"/>
    <w:pPr>
      <w:spacing w:line="360" w:lineRule="auto"/>
      <w:outlineLvl w:val="1"/>
    </w:pPr>
    <w:rPr>
      <w:rFonts w:ascii="宋体" w:hAnsi="Calibri" w:eastAsia="宋体" w:cs="宋体"/>
      <w:b/>
      <w:bCs/>
      <w:kern w:val="2"/>
      <w:sz w:val="24"/>
      <w:szCs w:val="22"/>
      <w:lang w:val="en-US" w:eastAsia="zh-CN" w:bidi="ar-SA"/>
    </w:rPr>
  </w:style>
  <w:style w:type="character" w:customStyle="1" w:styleId="407">
    <w:name w:val="大纲 字符"/>
    <w:link w:val="406"/>
    <w:autoRedefine/>
    <w:qFormat/>
    <w:locked/>
    <w:uiPriority w:val="99"/>
    <w:rPr>
      <w:rFonts w:ascii="宋体" w:hAnsi="Calibri" w:eastAsia="宋体" w:cs="宋体"/>
      <w:b/>
      <w:bCs/>
      <w:sz w:val="24"/>
    </w:rPr>
  </w:style>
  <w:style w:type="character" w:customStyle="1" w:styleId="408">
    <w:name w:val="fontstyle01"/>
    <w:basedOn w:val="71"/>
    <w:autoRedefine/>
    <w:qFormat/>
    <w:uiPriority w:val="99"/>
    <w:rPr>
      <w:rFonts w:ascii="宋体" w:hAnsi="宋体" w:eastAsia="宋体"/>
      <w:color w:val="000000"/>
      <w:sz w:val="44"/>
    </w:rPr>
  </w:style>
  <w:style w:type="character" w:customStyle="1" w:styleId="409">
    <w:name w:val="bookmark-item"/>
    <w:autoRedefine/>
    <w:qFormat/>
    <w:uiPriority w:val="99"/>
    <w:rPr>
      <w:rFonts w:cs="Times New Roman"/>
    </w:rPr>
  </w:style>
  <w:style w:type="character" w:customStyle="1" w:styleId="410">
    <w:name w:val="Body Text Indent Char Char"/>
    <w:link w:val="411"/>
    <w:autoRedefine/>
    <w:qFormat/>
    <w:locked/>
    <w:uiPriority w:val="99"/>
    <w:rPr>
      <w:rFonts w:cs="Times New Roman"/>
    </w:rPr>
  </w:style>
  <w:style w:type="paragraph" w:customStyle="1" w:styleId="411">
    <w:name w:val="正文文本缩进1"/>
    <w:basedOn w:val="1"/>
    <w:link w:val="410"/>
    <w:autoRedefine/>
    <w:qFormat/>
    <w:uiPriority w:val="99"/>
    <w:pPr>
      <w:spacing w:line="200" w:lineRule="exact"/>
      <w:ind w:firstLine="301"/>
    </w:pPr>
    <w:rPr>
      <w:rFonts w:cs="Times New Roman"/>
    </w:rPr>
  </w:style>
  <w:style w:type="paragraph" w:customStyle="1" w:styleId="412">
    <w:name w:val="段"/>
    <w:link w:val="430"/>
    <w:autoRedefine/>
    <w:qFormat/>
    <w:uiPriority w:val="99"/>
    <w:pPr>
      <w:autoSpaceDE w:val="0"/>
      <w:autoSpaceDN w:val="0"/>
      <w:ind w:firstLine="200" w:firstLineChars="200"/>
      <w:jc w:val="both"/>
    </w:pPr>
    <w:rPr>
      <w:rFonts w:ascii="宋体" w:hAnsi="Times New Roman" w:eastAsia="宋体" w:cs="Times New Roman"/>
      <w:lang w:val="en-US" w:eastAsia="zh-CN" w:bidi="ar-SA"/>
    </w:rPr>
  </w:style>
  <w:style w:type="character" w:styleId="413">
    <w:name w:val="Placeholder Text"/>
    <w:autoRedefine/>
    <w:qFormat/>
    <w:uiPriority w:val="99"/>
    <w:rPr>
      <w:rFonts w:cs="Times New Roman"/>
      <w:color w:val="808080"/>
    </w:rPr>
  </w:style>
  <w:style w:type="paragraph" w:customStyle="1" w:styleId="414">
    <w:name w:val="Char Char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415">
    <w:name w:val="4需求"/>
    <w:next w:val="1"/>
    <w:link w:val="417"/>
    <w:autoRedefine/>
    <w:qFormat/>
    <w:uiPriority w:val="99"/>
    <w:pPr>
      <w:numPr>
        <w:ilvl w:val="3"/>
        <w:numId w:val="5"/>
      </w:numPr>
    </w:pPr>
    <w:rPr>
      <w:rFonts w:ascii="宋体" w:hAnsi="Calibri" w:eastAsia="宋体" w:cs="宋体"/>
      <w:b/>
      <w:bCs/>
      <w:kern w:val="2"/>
      <w:sz w:val="21"/>
      <w:szCs w:val="22"/>
      <w:lang w:val="en-US" w:eastAsia="zh-CN" w:bidi="ar-SA"/>
    </w:rPr>
  </w:style>
  <w:style w:type="paragraph" w:customStyle="1" w:styleId="416">
    <w:name w:val="3需求"/>
    <w:next w:val="415"/>
    <w:link w:val="419"/>
    <w:autoRedefine/>
    <w:qFormat/>
    <w:uiPriority w:val="99"/>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17">
    <w:name w:val="4需求 字符"/>
    <w:link w:val="415"/>
    <w:autoRedefine/>
    <w:qFormat/>
    <w:locked/>
    <w:uiPriority w:val="99"/>
    <w:rPr>
      <w:rFonts w:ascii="宋体" w:hAnsi="Calibri" w:eastAsia="宋体" w:cs="宋体"/>
      <w:b/>
      <w:bCs/>
    </w:rPr>
  </w:style>
  <w:style w:type="paragraph" w:customStyle="1" w:styleId="418">
    <w:name w:val="2需求"/>
    <w:next w:val="1"/>
    <w:link w:val="421"/>
    <w:autoRedefine/>
    <w:qFormat/>
    <w:uiPriority w:val="99"/>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19">
    <w:name w:val="3需求 字符"/>
    <w:link w:val="416"/>
    <w:autoRedefine/>
    <w:qFormat/>
    <w:locked/>
    <w:uiPriority w:val="99"/>
    <w:rPr>
      <w:rFonts w:ascii="宋体" w:hAnsi="Calibri" w:eastAsia="宋体" w:cs="宋体"/>
      <w:b/>
      <w:bCs/>
      <w:sz w:val="24"/>
    </w:rPr>
  </w:style>
  <w:style w:type="paragraph" w:customStyle="1" w:styleId="420">
    <w:name w:val="1需求"/>
    <w:next w:val="1"/>
    <w:link w:val="422"/>
    <w:autoRedefine/>
    <w:qFormat/>
    <w:uiPriority w:val="99"/>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21">
    <w:name w:val="2需求 字符"/>
    <w:link w:val="418"/>
    <w:autoRedefine/>
    <w:qFormat/>
    <w:locked/>
    <w:uiPriority w:val="99"/>
    <w:rPr>
      <w:rFonts w:ascii="宋体" w:hAnsi="Calibri" w:eastAsia="宋体" w:cs="宋体"/>
      <w:b/>
      <w:bCs/>
      <w:sz w:val="24"/>
    </w:rPr>
  </w:style>
  <w:style w:type="character" w:customStyle="1" w:styleId="422">
    <w:name w:val="1需求 字符"/>
    <w:link w:val="420"/>
    <w:autoRedefine/>
    <w:qFormat/>
    <w:locked/>
    <w:uiPriority w:val="99"/>
    <w:rPr>
      <w:rFonts w:ascii="宋体" w:hAnsi="Calibri" w:eastAsia="宋体" w:cs="宋体"/>
      <w:b/>
      <w:bCs/>
      <w:sz w:val="28"/>
    </w:rPr>
  </w:style>
  <w:style w:type="paragraph" w:customStyle="1" w:styleId="423">
    <w:name w:val="国普正文"/>
    <w:basedOn w:val="1"/>
    <w:autoRedefine/>
    <w:qFormat/>
    <w:uiPriority w:val="99"/>
    <w:pPr>
      <w:spacing w:line="360" w:lineRule="auto"/>
      <w:ind w:firstLine="600" w:firstLineChars="200"/>
    </w:pPr>
    <w:rPr>
      <w:rFonts w:ascii="仿宋_GB2312" w:hAnsi="Calibri" w:eastAsia="仿宋_GB2312" w:cs="Times New Roman"/>
      <w:sz w:val="30"/>
      <w:szCs w:val="30"/>
    </w:rPr>
  </w:style>
  <w:style w:type="character" w:customStyle="1" w:styleId="424">
    <w:name w:val="批注框文本 字符1"/>
    <w:autoRedefine/>
    <w:qFormat/>
    <w:uiPriority w:val="99"/>
    <w:rPr>
      <w:rFonts w:ascii="Times New Roman" w:hAnsi="Times New Roman" w:eastAsia="宋体"/>
      <w:sz w:val="18"/>
    </w:rPr>
  </w:style>
  <w:style w:type="character" w:customStyle="1" w:styleId="425">
    <w:name w:val="页眉 字符1"/>
    <w:autoRedefine/>
    <w:qFormat/>
    <w:uiPriority w:val="99"/>
    <w:rPr>
      <w:rFonts w:ascii="Times New Roman" w:hAnsi="Times New Roman" w:eastAsia="宋体"/>
      <w:sz w:val="18"/>
    </w:rPr>
  </w:style>
  <w:style w:type="character" w:customStyle="1" w:styleId="426">
    <w:name w:val="v0066991"/>
    <w:autoRedefine/>
    <w:qFormat/>
    <w:uiPriority w:val="99"/>
    <w:rPr>
      <w:rFonts w:ascii="Arial" w:hAnsi="Arial" w:eastAsia="宋体"/>
      <w:color w:val="000000"/>
      <w:sz w:val="26"/>
      <w:u w:val="none"/>
    </w:rPr>
  </w:style>
  <w:style w:type="character" w:customStyle="1" w:styleId="427">
    <w:name w:val="正文2 Char"/>
    <w:link w:val="197"/>
    <w:autoRedefine/>
    <w:qFormat/>
    <w:locked/>
    <w:uiPriority w:val="99"/>
    <w:rPr>
      <w:rFonts w:ascii="Times New Roman" w:hAnsi="Times New Roman" w:eastAsia="宋体" w:cs="Times New Roman"/>
      <w:kern w:val="0"/>
      <w:sz w:val="24"/>
      <w:szCs w:val="20"/>
    </w:rPr>
  </w:style>
  <w:style w:type="character" w:customStyle="1" w:styleId="428">
    <w:name w:val="Char Char7"/>
    <w:autoRedefine/>
    <w:qFormat/>
    <w:uiPriority w:val="99"/>
    <w:rPr>
      <w:rFonts w:ascii="Cambria" w:hAnsi="Cambria" w:eastAsia="仿宋_GB2312"/>
      <w:b/>
      <w:kern w:val="2"/>
      <w:sz w:val="28"/>
    </w:rPr>
  </w:style>
  <w:style w:type="character" w:customStyle="1" w:styleId="429">
    <w:name w:val="Subtle Reference1"/>
    <w:autoRedefine/>
    <w:qFormat/>
    <w:uiPriority w:val="99"/>
    <w:rPr>
      <w:rFonts w:ascii="Calibri" w:hAnsi="Calibri" w:eastAsia="宋体"/>
      <w:smallCaps/>
      <w:color w:val="C0504D"/>
      <w:u w:val="single"/>
    </w:rPr>
  </w:style>
  <w:style w:type="character" w:customStyle="1" w:styleId="430">
    <w:name w:val="段 Char"/>
    <w:link w:val="412"/>
    <w:autoRedefine/>
    <w:qFormat/>
    <w:locked/>
    <w:uiPriority w:val="99"/>
    <w:rPr>
      <w:rFonts w:ascii="宋体" w:hAnsi="Times New Roman" w:eastAsia="宋体" w:cs="Times New Roman"/>
      <w:kern w:val="0"/>
      <w:sz w:val="20"/>
      <w:szCs w:val="20"/>
    </w:rPr>
  </w:style>
  <w:style w:type="character" w:customStyle="1" w:styleId="431">
    <w:name w:val="样式1 Char Char"/>
    <w:link w:val="174"/>
    <w:autoRedefine/>
    <w:qFormat/>
    <w:locked/>
    <w:uiPriority w:val="99"/>
    <w:rPr>
      <w:rFonts w:ascii="Calibri" w:hAnsi="Calibri" w:eastAsia="宋体"/>
      <w:b/>
      <w:i/>
      <w:szCs w:val="21"/>
      <w:u w:val="thick"/>
    </w:rPr>
  </w:style>
  <w:style w:type="character" w:customStyle="1" w:styleId="432">
    <w:name w:val="17"/>
    <w:autoRedefine/>
    <w:qFormat/>
    <w:uiPriority w:val="99"/>
    <w:rPr>
      <w:rFonts w:ascii="Calibri" w:hAnsi="Calibri" w:eastAsia="宋体"/>
      <w:sz w:val="21"/>
    </w:rPr>
  </w:style>
  <w:style w:type="character" w:customStyle="1" w:styleId="433">
    <w:name w:val="标题 6 Char1"/>
    <w:autoRedefine/>
    <w:qFormat/>
    <w:uiPriority w:val="99"/>
    <w:rPr>
      <w:rFonts w:ascii="Arial" w:hAnsi="Arial" w:eastAsia="黑体"/>
      <w:b/>
      <w:kern w:val="2"/>
      <w:sz w:val="24"/>
    </w:rPr>
  </w:style>
  <w:style w:type="character" w:customStyle="1" w:styleId="434">
    <w:name w:val="自定义正文 Char Char"/>
    <w:autoRedefine/>
    <w:qFormat/>
    <w:uiPriority w:val="99"/>
    <w:rPr>
      <w:rFonts w:ascii="Calibri" w:hAnsi="Calibri" w:eastAsia="宋体"/>
      <w:sz w:val="24"/>
    </w:rPr>
  </w:style>
  <w:style w:type="character" w:customStyle="1" w:styleId="435">
    <w:name w:val="正文文本 Char3"/>
    <w:autoRedefine/>
    <w:qFormat/>
    <w:uiPriority w:val="99"/>
    <w:rPr>
      <w:rFonts w:ascii="Times New Roman" w:hAnsi="Times New Roman" w:eastAsia="宋体"/>
      <w:sz w:val="20"/>
    </w:rPr>
  </w:style>
  <w:style w:type="character" w:customStyle="1" w:styleId="436">
    <w:name w:val="标题 2 Char1"/>
    <w:autoRedefine/>
    <w:qFormat/>
    <w:uiPriority w:val="99"/>
    <w:rPr>
      <w:rFonts w:ascii="仿宋_GB2312" w:hAnsi="Calibri" w:eastAsia="仿宋_GB2312"/>
      <w:sz w:val="28"/>
    </w:rPr>
  </w:style>
  <w:style w:type="character" w:customStyle="1" w:styleId="437">
    <w:name w:val="批注引用111"/>
    <w:autoRedefine/>
    <w:qFormat/>
    <w:uiPriority w:val="99"/>
    <w:rPr>
      <w:rFonts w:ascii="Calibri" w:hAnsi="Calibri" w:eastAsia="宋体"/>
      <w:sz w:val="21"/>
    </w:rPr>
  </w:style>
  <w:style w:type="character" w:customStyle="1" w:styleId="438">
    <w:name w:val="blue"/>
    <w:autoRedefine/>
    <w:qFormat/>
    <w:uiPriority w:val="99"/>
    <w:rPr>
      <w:rFonts w:ascii="Calibri" w:hAnsi="Calibri" w:eastAsia="宋体"/>
    </w:rPr>
  </w:style>
  <w:style w:type="character" w:customStyle="1" w:styleId="439">
    <w:name w:val="段 Char Char"/>
    <w:autoRedefine/>
    <w:qFormat/>
    <w:uiPriority w:val="99"/>
    <w:rPr>
      <w:rFonts w:ascii="宋体" w:hAnsi="Calibri" w:eastAsia="宋体"/>
      <w:lang w:val="en-US" w:eastAsia="zh-CN"/>
    </w:rPr>
  </w:style>
  <w:style w:type="character" w:customStyle="1" w:styleId="440">
    <w:name w:val="标题3 Char"/>
    <w:link w:val="441"/>
    <w:autoRedefine/>
    <w:qFormat/>
    <w:locked/>
    <w:uiPriority w:val="99"/>
    <w:rPr>
      <w:rFonts w:ascii="宋体" w:hAnsi="宋体" w:eastAsia="华文中宋"/>
      <w:b/>
      <w:sz w:val="24"/>
    </w:rPr>
  </w:style>
  <w:style w:type="paragraph" w:customStyle="1" w:styleId="441">
    <w:name w:val="标题3"/>
    <w:basedOn w:val="1"/>
    <w:next w:val="1"/>
    <w:link w:val="440"/>
    <w:autoRedefine/>
    <w:qFormat/>
    <w:uiPriority w:val="99"/>
    <w:pPr>
      <w:widowControl/>
      <w:jc w:val="left"/>
    </w:pPr>
    <w:rPr>
      <w:rFonts w:ascii="宋体" w:hAnsi="宋体" w:eastAsia="华文中宋"/>
      <w:b/>
      <w:sz w:val="24"/>
    </w:rPr>
  </w:style>
  <w:style w:type="character" w:customStyle="1" w:styleId="442">
    <w:name w:val="style17"/>
    <w:autoRedefine/>
    <w:qFormat/>
    <w:uiPriority w:val="99"/>
    <w:rPr>
      <w:rFonts w:ascii="Calibri" w:hAnsi="Calibri" w:eastAsia="宋体"/>
    </w:rPr>
  </w:style>
  <w:style w:type="character" w:customStyle="1" w:styleId="443">
    <w:name w:val="g1"/>
    <w:autoRedefine/>
    <w:qFormat/>
    <w:uiPriority w:val="99"/>
    <w:rPr>
      <w:rFonts w:ascii="Calibri" w:hAnsi="Calibri" w:eastAsia="宋体"/>
      <w:color w:val="008000"/>
    </w:rPr>
  </w:style>
  <w:style w:type="character" w:customStyle="1" w:styleId="444">
    <w:name w:val="Char Char9"/>
    <w:autoRedefine/>
    <w:qFormat/>
    <w:uiPriority w:val="99"/>
    <w:rPr>
      <w:rFonts w:ascii="Calibri" w:hAnsi="Calibri" w:eastAsia="宋体"/>
      <w:b/>
      <w:kern w:val="44"/>
      <w:sz w:val="44"/>
    </w:rPr>
  </w:style>
  <w:style w:type="character" w:customStyle="1" w:styleId="445">
    <w:name w:val="页脚 Char3"/>
    <w:autoRedefine/>
    <w:qFormat/>
    <w:uiPriority w:val="99"/>
    <w:rPr>
      <w:rFonts w:ascii="Times New Roman" w:hAnsi="Times New Roman" w:eastAsia="宋体"/>
      <w:sz w:val="20"/>
    </w:rPr>
  </w:style>
  <w:style w:type="character" w:customStyle="1" w:styleId="446">
    <w:name w:val="●一级符号home Char Char1"/>
    <w:link w:val="447"/>
    <w:autoRedefine/>
    <w:qFormat/>
    <w:locked/>
    <w:uiPriority w:val="99"/>
    <w:rPr>
      <w:rFonts w:ascii="Verdana" w:hAnsi="Verdana"/>
      <w:lang w:val="zh-CN"/>
    </w:rPr>
  </w:style>
  <w:style w:type="paragraph" w:customStyle="1" w:styleId="447">
    <w:name w:val="●一级符号home"/>
    <w:basedOn w:val="1"/>
    <w:link w:val="446"/>
    <w:autoRedefine/>
    <w:qFormat/>
    <w:uiPriority w:val="99"/>
    <w:pPr>
      <w:tabs>
        <w:tab w:val="left" w:pos="901"/>
      </w:tabs>
      <w:spacing w:line="360" w:lineRule="auto"/>
    </w:pPr>
    <w:rPr>
      <w:rFonts w:ascii="Verdana" w:hAnsi="Verdana"/>
      <w:lang w:val="zh-CN"/>
    </w:rPr>
  </w:style>
  <w:style w:type="character" w:customStyle="1" w:styleId="448">
    <w:name w:val="15"/>
    <w:autoRedefine/>
    <w:qFormat/>
    <w:uiPriority w:val="99"/>
    <w:rPr>
      <w:rFonts w:ascii="Calibri" w:hAnsi="Calibri" w:eastAsia="宋体"/>
      <w:sz w:val="18"/>
    </w:rPr>
  </w:style>
  <w:style w:type="character" w:customStyle="1" w:styleId="449">
    <w:name w:val="font81"/>
    <w:autoRedefine/>
    <w:qFormat/>
    <w:uiPriority w:val="99"/>
    <w:rPr>
      <w:rFonts w:ascii="Times New Roman" w:hAnsi="Times New Roman" w:eastAsia="宋体"/>
      <w:color w:val="000000"/>
      <w:sz w:val="18"/>
      <w:u w:val="none"/>
    </w:rPr>
  </w:style>
  <w:style w:type="character" w:customStyle="1" w:styleId="450">
    <w:name w:val="16"/>
    <w:autoRedefine/>
    <w:qFormat/>
    <w:uiPriority w:val="99"/>
    <w:rPr>
      <w:rFonts w:ascii="Calibri" w:hAnsi="Calibri" w:eastAsia="宋体"/>
      <w:sz w:val="21"/>
    </w:rPr>
  </w:style>
  <w:style w:type="character" w:customStyle="1" w:styleId="451">
    <w:name w:val="lf3"/>
    <w:autoRedefine/>
    <w:qFormat/>
    <w:uiPriority w:val="99"/>
    <w:rPr>
      <w:rFonts w:ascii="Calibri" w:hAnsi="Calibri" w:eastAsia="宋体"/>
    </w:rPr>
  </w:style>
  <w:style w:type="character" w:customStyle="1" w:styleId="452">
    <w:name w:val="正文文本缩进 Char2"/>
    <w:autoRedefine/>
    <w:qFormat/>
    <w:uiPriority w:val="99"/>
    <w:rPr>
      <w:rFonts w:ascii="Calibri" w:hAnsi="Calibri" w:eastAsia="宋体"/>
      <w:kern w:val="2"/>
      <w:sz w:val="21"/>
    </w:rPr>
  </w:style>
  <w:style w:type="character" w:customStyle="1" w:styleId="453">
    <w:name w:val="自定义正文 Char"/>
    <w:link w:val="454"/>
    <w:autoRedefine/>
    <w:qFormat/>
    <w:locked/>
    <w:uiPriority w:val="99"/>
    <w:rPr>
      <w:sz w:val="24"/>
    </w:rPr>
  </w:style>
  <w:style w:type="paragraph" w:customStyle="1" w:styleId="454">
    <w:name w:val="自定义正文"/>
    <w:basedOn w:val="1"/>
    <w:link w:val="453"/>
    <w:autoRedefine/>
    <w:qFormat/>
    <w:uiPriority w:val="99"/>
    <w:pPr>
      <w:spacing w:afterLines="50" w:line="360" w:lineRule="auto"/>
      <w:ind w:firstLine="200" w:firstLineChars="200"/>
      <w:jc w:val="left"/>
    </w:pPr>
    <w:rPr>
      <w:sz w:val="24"/>
    </w:rPr>
  </w:style>
  <w:style w:type="character" w:customStyle="1" w:styleId="455">
    <w:name w:val="样式 黑体 二号"/>
    <w:autoRedefine/>
    <w:qFormat/>
    <w:uiPriority w:val="99"/>
    <w:rPr>
      <w:rFonts w:ascii="Arial" w:hAnsi="Arial" w:eastAsia="黑体"/>
      <w:sz w:val="44"/>
    </w:rPr>
  </w:style>
  <w:style w:type="character" w:customStyle="1" w:styleId="456">
    <w:name w:val="标题 Char1"/>
    <w:autoRedefine/>
    <w:qFormat/>
    <w:uiPriority w:val="99"/>
    <w:rPr>
      <w:rFonts w:ascii="Calibri" w:hAnsi="Calibri" w:eastAsia="黑体"/>
      <w:b/>
      <w:sz w:val="28"/>
    </w:rPr>
  </w:style>
  <w:style w:type="character" w:customStyle="1" w:styleId="457">
    <w:name w:val="textfont"/>
    <w:autoRedefine/>
    <w:qFormat/>
    <w:uiPriority w:val="99"/>
    <w:rPr>
      <w:rFonts w:ascii="Calibri" w:hAnsi="Calibri" w:eastAsia="宋体"/>
    </w:rPr>
  </w:style>
  <w:style w:type="character" w:customStyle="1" w:styleId="458">
    <w:name w:val="r13"/>
    <w:autoRedefine/>
    <w:qFormat/>
    <w:uiPriority w:val="99"/>
    <w:rPr>
      <w:rFonts w:ascii="Calibri" w:hAnsi="Calibri" w:eastAsia="宋体"/>
    </w:rPr>
  </w:style>
  <w:style w:type="character" w:customStyle="1" w:styleId="459">
    <w:name w:val="style15"/>
    <w:autoRedefine/>
    <w:qFormat/>
    <w:uiPriority w:val="99"/>
    <w:rPr>
      <w:rFonts w:ascii="Calibri" w:hAnsi="Calibri" w:eastAsia="宋体"/>
    </w:rPr>
  </w:style>
  <w:style w:type="character" w:customStyle="1" w:styleId="460">
    <w:name w:val="页眉 Char2"/>
    <w:autoRedefine/>
    <w:qFormat/>
    <w:uiPriority w:val="99"/>
    <w:rPr>
      <w:rFonts w:ascii="Calibri" w:hAnsi="Calibri" w:eastAsia="宋体"/>
      <w:kern w:val="2"/>
      <w:sz w:val="18"/>
    </w:rPr>
  </w:style>
  <w:style w:type="character" w:customStyle="1" w:styleId="461">
    <w:name w:val="headline-content2"/>
    <w:autoRedefine/>
    <w:qFormat/>
    <w:uiPriority w:val="99"/>
    <w:rPr>
      <w:rFonts w:ascii="Calibri" w:hAnsi="Calibri" w:eastAsia="宋体"/>
    </w:rPr>
  </w:style>
  <w:style w:type="character" w:customStyle="1" w:styleId="462">
    <w:name w:val="paramname"/>
    <w:autoRedefine/>
    <w:qFormat/>
    <w:uiPriority w:val="99"/>
    <w:rPr>
      <w:rFonts w:ascii="Calibri" w:hAnsi="Calibri" w:eastAsia="宋体"/>
    </w:rPr>
  </w:style>
  <w:style w:type="character" w:customStyle="1" w:styleId="463">
    <w:name w:val="页眉 Char Char"/>
    <w:autoRedefine/>
    <w:qFormat/>
    <w:uiPriority w:val="99"/>
    <w:rPr>
      <w:rFonts w:ascii="Calibri" w:hAnsi="Calibri" w:eastAsia="宋体"/>
      <w:kern w:val="2"/>
      <w:sz w:val="18"/>
      <w:lang w:val="en-US" w:eastAsia="zh-CN"/>
    </w:rPr>
  </w:style>
  <w:style w:type="character" w:customStyle="1" w:styleId="464">
    <w:name w:val="正文2 Char Char"/>
    <w:autoRedefine/>
    <w:qFormat/>
    <w:uiPriority w:val="99"/>
    <w:rPr>
      <w:rFonts w:ascii="Calibri" w:hAnsi="Calibri" w:eastAsia="宋体"/>
      <w:sz w:val="24"/>
    </w:rPr>
  </w:style>
  <w:style w:type="character" w:customStyle="1" w:styleId="465">
    <w:name w:val="正文首行缩进 Char2"/>
    <w:autoRedefine/>
    <w:qFormat/>
    <w:uiPriority w:val="99"/>
    <w:rPr>
      <w:rFonts w:ascii="Calibri" w:hAnsi="Calibri" w:eastAsia="宋体"/>
    </w:rPr>
  </w:style>
  <w:style w:type="paragraph" w:customStyle="1" w:styleId="466">
    <w:name w:val="z-Bottom of Form1"/>
    <w:basedOn w:val="1"/>
    <w:next w:val="1"/>
    <w:autoRedefine/>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467">
    <w:name w:val="批注引用10"/>
    <w:autoRedefine/>
    <w:qFormat/>
    <w:uiPriority w:val="99"/>
    <w:rPr>
      <w:rFonts w:ascii="Calibri" w:hAnsi="Calibri" w:eastAsia="宋体"/>
      <w:sz w:val="21"/>
    </w:rPr>
  </w:style>
  <w:style w:type="character" w:customStyle="1" w:styleId="468">
    <w:name w:val="EmailStyle30"/>
    <w:autoRedefine/>
    <w:qFormat/>
    <w:uiPriority w:val="99"/>
    <w:rPr>
      <w:rFonts w:ascii="Calibri" w:hAnsi="Calibri" w:eastAsia="宋体"/>
      <w:color w:val="000000"/>
    </w:rPr>
  </w:style>
  <w:style w:type="character" w:customStyle="1" w:styleId="469">
    <w:name w:val="批注引用5"/>
    <w:autoRedefine/>
    <w:qFormat/>
    <w:uiPriority w:val="99"/>
    <w:rPr>
      <w:rFonts w:ascii="Calibri" w:hAnsi="Calibri" w:eastAsia="宋体"/>
      <w:sz w:val="21"/>
    </w:rPr>
  </w:style>
  <w:style w:type="character" w:customStyle="1" w:styleId="470">
    <w:name w:val="apple-style-span"/>
    <w:autoRedefine/>
    <w:qFormat/>
    <w:uiPriority w:val="99"/>
    <w:rPr>
      <w:rFonts w:ascii="Calibri" w:hAnsi="Calibri" w:eastAsia="宋体"/>
    </w:rPr>
  </w:style>
  <w:style w:type="character" w:customStyle="1" w:styleId="471">
    <w:name w:val="无 A"/>
    <w:autoRedefine/>
    <w:qFormat/>
    <w:uiPriority w:val="99"/>
    <w:rPr>
      <w:rFonts w:ascii="Calibri" w:hAnsi="Calibri" w:eastAsia="宋体"/>
      <w:lang w:val="en-US"/>
    </w:rPr>
  </w:style>
  <w:style w:type="character" w:customStyle="1" w:styleId="472">
    <w:name w:val="custbt1"/>
    <w:autoRedefine/>
    <w:qFormat/>
    <w:uiPriority w:val="99"/>
    <w:rPr>
      <w:rFonts w:ascii="Calibri" w:hAnsi="Calibri" w:eastAsia="宋体"/>
      <w:color w:val="0066CC"/>
      <w:sz w:val="20"/>
    </w:rPr>
  </w:style>
  <w:style w:type="character" w:customStyle="1" w:styleId="473">
    <w:name w:val="日期 Char2"/>
    <w:autoRedefine/>
    <w:qFormat/>
    <w:uiPriority w:val="99"/>
    <w:rPr>
      <w:rFonts w:ascii="Calibri" w:hAnsi="Calibri" w:eastAsia="宋体"/>
      <w:kern w:val="2"/>
      <w:sz w:val="21"/>
    </w:rPr>
  </w:style>
  <w:style w:type="character" w:customStyle="1" w:styleId="474">
    <w:name w:val="批注引用6"/>
    <w:autoRedefine/>
    <w:qFormat/>
    <w:uiPriority w:val="99"/>
    <w:rPr>
      <w:rFonts w:ascii="Calibri" w:hAnsi="Calibri" w:eastAsia="宋体"/>
      <w:sz w:val="21"/>
    </w:rPr>
  </w:style>
  <w:style w:type="character" w:customStyle="1" w:styleId="475">
    <w:name w:val="font71"/>
    <w:autoRedefine/>
    <w:qFormat/>
    <w:uiPriority w:val="99"/>
    <w:rPr>
      <w:rFonts w:ascii="Times New Roman" w:hAnsi="Times New Roman" w:eastAsia="楷体_GB2312"/>
      <w:sz w:val="24"/>
    </w:rPr>
  </w:style>
  <w:style w:type="character" w:customStyle="1" w:styleId="476">
    <w:name w:val="正文首缩两字 Char1"/>
    <w:link w:val="477"/>
    <w:autoRedefine/>
    <w:qFormat/>
    <w:locked/>
    <w:uiPriority w:val="99"/>
    <w:rPr>
      <w:rFonts w:ascii="Verdana" w:hAnsi="Verdana"/>
      <w:sz w:val="24"/>
    </w:rPr>
  </w:style>
  <w:style w:type="paragraph" w:customStyle="1" w:styleId="477">
    <w:name w:val="正文首缩两字"/>
    <w:basedOn w:val="1"/>
    <w:link w:val="476"/>
    <w:autoRedefine/>
    <w:qFormat/>
    <w:uiPriority w:val="99"/>
    <w:pPr>
      <w:spacing w:line="360" w:lineRule="auto"/>
      <w:ind w:firstLine="200" w:firstLineChars="200"/>
    </w:pPr>
    <w:rPr>
      <w:rFonts w:ascii="Verdana" w:hAnsi="Verdana"/>
      <w:sz w:val="24"/>
    </w:rPr>
  </w:style>
  <w:style w:type="character" w:customStyle="1" w:styleId="478">
    <w:name w:val="ss"/>
    <w:autoRedefine/>
    <w:qFormat/>
    <w:uiPriority w:val="99"/>
    <w:rPr>
      <w:rFonts w:ascii="Calibri" w:hAnsi="Calibri" w:eastAsia="宋体"/>
    </w:rPr>
  </w:style>
  <w:style w:type="character" w:customStyle="1" w:styleId="479">
    <w:name w:val="Char Char6"/>
    <w:autoRedefine/>
    <w:qFormat/>
    <w:uiPriority w:val="99"/>
    <w:rPr>
      <w:rFonts w:ascii="Calibri" w:hAnsi="Calibri" w:eastAsia="宋体"/>
      <w:sz w:val="24"/>
    </w:rPr>
  </w:style>
  <w:style w:type="character" w:customStyle="1" w:styleId="480">
    <w:name w:val="批注文字 Char2"/>
    <w:autoRedefine/>
    <w:qFormat/>
    <w:uiPriority w:val="99"/>
    <w:rPr>
      <w:rFonts w:ascii="Calibri" w:hAnsi="Calibri" w:eastAsia="宋体"/>
      <w:kern w:val="2"/>
      <w:sz w:val="21"/>
    </w:rPr>
  </w:style>
  <w:style w:type="character" w:customStyle="1" w:styleId="481">
    <w:name w:val="font_8"/>
    <w:autoRedefine/>
    <w:qFormat/>
    <w:uiPriority w:val="99"/>
    <w:rPr>
      <w:rFonts w:ascii="Calibri" w:hAnsi="Calibri" w:eastAsia="宋体"/>
    </w:rPr>
  </w:style>
  <w:style w:type="character" w:customStyle="1" w:styleId="482">
    <w:name w:val="批注主题 Char2"/>
    <w:autoRedefine/>
    <w:qFormat/>
    <w:uiPriority w:val="99"/>
    <w:rPr>
      <w:rFonts w:ascii="Calibri" w:hAnsi="Calibri" w:eastAsia="宋体"/>
      <w:b/>
      <w:kern w:val="2"/>
      <w:sz w:val="21"/>
    </w:rPr>
  </w:style>
  <w:style w:type="character" w:customStyle="1" w:styleId="483">
    <w:name w:val="Char Char Char Char Char"/>
    <w:autoRedefine/>
    <w:qFormat/>
    <w:uiPriority w:val="99"/>
    <w:rPr>
      <w:rFonts w:ascii="宋体" w:hAnsi="Courier New"/>
    </w:rPr>
  </w:style>
  <w:style w:type="character" w:customStyle="1" w:styleId="484">
    <w:name w:val="一级条标题 Char"/>
    <w:link w:val="485"/>
    <w:autoRedefine/>
    <w:qFormat/>
    <w:locked/>
    <w:uiPriority w:val="99"/>
    <w:rPr>
      <w:rFonts w:ascii="黑体" w:eastAsia="黑体"/>
    </w:rPr>
  </w:style>
  <w:style w:type="paragraph" w:customStyle="1" w:styleId="485">
    <w:name w:val="一级条标题"/>
    <w:basedOn w:val="1"/>
    <w:next w:val="412"/>
    <w:link w:val="484"/>
    <w:autoRedefine/>
    <w:qFormat/>
    <w:uiPriority w:val="99"/>
    <w:pPr>
      <w:widowControl/>
      <w:tabs>
        <w:tab w:val="left" w:pos="1200"/>
      </w:tabs>
      <w:ind w:left="1200" w:hanging="420"/>
      <w:outlineLvl w:val="2"/>
    </w:pPr>
    <w:rPr>
      <w:rFonts w:ascii="黑体" w:eastAsia="黑体"/>
    </w:rPr>
  </w:style>
  <w:style w:type="character" w:customStyle="1" w:styleId="486">
    <w:name w:val="标题 Char3"/>
    <w:autoRedefine/>
    <w:qFormat/>
    <w:uiPriority w:val="99"/>
    <w:rPr>
      <w:rFonts w:ascii="Cambria" w:hAnsi="Cambria" w:eastAsia="宋体"/>
      <w:b/>
      <w:sz w:val="32"/>
    </w:rPr>
  </w:style>
  <w:style w:type="character" w:customStyle="1" w:styleId="487">
    <w:name w:val="List Paragraph Char Char"/>
    <w:autoRedefine/>
    <w:qFormat/>
    <w:locked/>
    <w:uiPriority w:val="99"/>
    <w:rPr>
      <w:rFonts w:ascii="宋体" w:eastAsia="宋体"/>
      <w:kern w:val="2"/>
      <w:sz w:val="24"/>
    </w:rPr>
  </w:style>
  <w:style w:type="character" w:customStyle="1" w:styleId="488">
    <w:name w:val="wz1"/>
    <w:autoRedefine/>
    <w:qFormat/>
    <w:uiPriority w:val="99"/>
    <w:rPr>
      <w:rFonts w:ascii="Calibri" w:hAnsi="Calibri" w:eastAsia="宋体"/>
      <w:color w:val="5A5A5A"/>
      <w:sz w:val="18"/>
      <w:u w:val="none"/>
    </w:rPr>
  </w:style>
  <w:style w:type="character" w:customStyle="1" w:styleId="489">
    <w:name w:val="aa1"/>
    <w:autoRedefine/>
    <w:qFormat/>
    <w:uiPriority w:val="99"/>
    <w:rPr>
      <w:rFonts w:ascii="Calibri" w:hAnsi="Calibri" w:eastAsia="宋体"/>
      <w:sz w:val="20"/>
      <w:u w:val="none"/>
    </w:rPr>
  </w:style>
  <w:style w:type="character" w:customStyle="1" w:styleId="490">
    <w:name w:val="style14"/>
    <w:autoRedefine/>
    <w:qFormat/>
    <w:uiPriority w:val="99"/>
    <w:rPr>
      <w:rFonts w:ascii="Calibri" w:hAnsi="Calibri" w:eastAsia="宋体"/>
    </w:rPr>
  </w:style>
  <w:style w:type="character" w:customStyle="1" w:styleId="491">
    <w:name w:val="正文首行缩进 Char1"/>
    <w:autoRedefine/>
    <w:qFormat/>
    <w:uiPriority w:val="99"/>
    <w:rPr>
      <w:rFonts w:ascii="Calibri" w:hAnsi="Calibri" w:eastAsia="宋体"/>
      <w:kern w:val="2"/>
      <w:sz w:val="22"/>
      <w:lang w:val="en-US" w:eastAsia="zh-CN"/>
    </w:rPr>
  </w:style>
  <w:style w:type="character" w:customStyle="1" w:styleId="492">
    <w:name w:val="正文文本 2 Char2"/>
    <w:autoRedefine/>
    <w:qFormat/>
    <w:uiPriority w:val="99"/>
    <w:rPr>
      <w:rFonts w:ascii="Calibri" w:hAnsi="Calibri" w:eastAsia="宋体"/>
      <w:kern w:val="2"/>
      <w:sz w:val="21"/>
    </w:rPr>
  </w:style>
  <w:style w:type="paragraph" w:customStyle="1" w:styleId="493">
    <w:name w:val="z-Top of Form1"/>
    <w:basedOn w:val="1"/>
    <w:next w:val="1"/>
    <w:autoRedefine/>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494">
    <w:name w:val="Char Char5"/>
    <w:autoRedefine/>
    <w:qFormat/>
    <w:uiPriority w:val="99"/>
    <w:rPr>
      <w:rFonts w:ascii="Calibri" w:hAnsi="Calibri" w:eastAsia="宋体"/>
      <w:sz w:val="18"/>
    </w:rPr>
  </w:style>
  <w:style w:type="character" w:customStyle="1" w:styleId="495">
    <w:name w:val="正文2 Char Char Char"/>
    <w:autoRedefine/>
    <w:qFormat/>
    <w:uiPriority w:val="99"/>
    <w:rPr>
      <w:rFonts w:ascii="Calibri" w:hAnsi="Calibri" w:eastAsia="宋体"/>
      <w:kern w:val="2"/>
      <w:sz w:val="24"/>
      <w:lang w:val="en-US" w:eastAsia="zh-CN"/>
    </w:rPr>
  </w:style>
  <w:style w:type="character" w:customStyle="1" w:styleId="496">
    <w:name w:val="标题 1 Char1"/>
    <w:autoRedefine/>
    <w:qFormat/>
    <w:uiPriority w:val="99"/>
    <w:rPr>
      <w:rFonts w:ascii="仿宋_GB2312" w:hAnsi="Calibri" w:eastAsia="仿宋_GB2312"/>
      <w:b/>
      <w:color w:val="000000"/>
      <w:kern w:val="2"/>
      <w:sz w:val="36"/>
    </w:rPr>
  </w:style>
  <w:style w:type="character" w:customStyle="1" w:styleId="497">
    <w:name w:val="批注引用4"/>
    <w:autoRedefine/>
    <w:qFormat/>
    <w:uiPriority w:val="99"/>
    <w:rPr>
      <w:rFonts w:ascii="Calibri" w:hAnsi="Calibri" w:eastAsia="宋体"/>
      <w:sz w:val="21"/>
    </w:rPr>
  </w:style>
  <w:style w:type="character" w:customStyle="1" w:styleId="498">
    <w:name w:val="style141"/>
    <w:autoRedefine/>
    <w:qFormat/>
    <w:uiPriority w:val="99"/>
    <w:rPr>
      <w:rFonts w:ascii="Calibri" w:hAnsi="Calibri" w:eastAsia="宋体"/>
    </w:rPr>
  </w:style>
  <w:style w:type="character" w:customStyle="1" w:styleId="499">
    <w:name w:val="文档结构图 Char2"/>
    <w:autoRedefine/>
    <w:qFormat/>
    <w:uiPriority w:val="99"/>
    <w:rPr>
      <w:rFonts w:ascii="宋体" w:hAnsi="Calibri" w:eastAsia="宋体"/>
      <w:kern w:val="2"/>
      <w:sz w:val="18"/>
    </w:rPr>
  </w:style>
  <w:style w:type="character" w:customStyle="1" w:styleId="500">
    <w:name w:val="批注框文本 Char2"/>
    <w:autoRedefine/>
    <w:qFormat/>
    <w:uiPriority w:val="99"/>
    <w:rPr>
      <w:rFonts w:ascii="Calibri" w:hAnsi="Calibri" w:eastAsia="宋体"/>
      <w:kern w:val="2"/>
      <w:sz w:val="18"/>
    </w:rPr>
  </w:style>
  <w:style w:type="character" w:customStyle="1" w:styleId="501">
    <w:name w:val="font61"/>
    <w:autoRedefine/>
    <w:qFormat/>
    <w:uiPriority w:val="99"/>
    <w:rPr>
      <w:rFonts w:ascii="Arial" w:hAnsi="Arial" w:eastAsia="宋体"/>
      <w:color w:val="000000"/>
      <w:sz w:val="20"/>
      <w:u w:val="none"/>
    </w:rPr>
  </w:style>
  <w:style w:type="character" w:customStyle="1" w:styleId="502">
    <w:name w:val="fontblank12"/>
    <w:autoRedefine/>
    <w:qFormat/>
    <w:uiPriority w:val="99"/>
    <w:rPr>
      <w:rFonts w:ascii="Calibri" w:hAnsi="Calibri" w:eastAsia="宋体"/>
    </w:rPr>
  </w:style>
  <w:style w:type="character" w:customStyle="1" w:styleId="503">
    <w:name w:val="标题 9 Char1"/>
    <w:autoRedefine/>
    <w:qFormat/>
    <w:uiPriority w:val="99"/>
    <w:rPr>
      <w:rFonts w:ascii="Arial" w:hAnsi="Arial" w:eastAsia="黑体"/>
      <w:kern w:val="2"/>
      <w:sz w:val="21"/>
    </w:rPr>
  </w:style>
  <w:style w:type="character" w:customStyle="1" w:styleId="504">
    <w:name w:val="high-light-bg4"/>
    <w:autoRedefine/>
    <w:qFormat/>
    <w:uiPriority w:val="99"/>
    <w:rPr>
      <w:rFonts w:ascii="Calibri" w:hAnsi="Calibri" w:eastAsia="宋体"/>
    </w:rPr>
  </w:style>
  <w:style w:type="character" w:customStyle="1" w:styleId="505">
    <w:name w:val="正文文本 3 Char2"/>
    <w:autoRedefine/>
    <w:qFormat/>
    <w:uiPriority w:val="99"/>
    <w:rPr>
      <w:rFonts w:ascii="Calibri" w:hAnsi="Calibri" w:eastAsia="宋体"/>
      <w:kern w:val="2"/>
      <w:sz w:val="16"/>
    </w:rPr>
  </w:style>
  <w:style w:type="character" w:customStyle="1" w:styleId="506">
    <w:name w:val="正文缩进 Char1"/>
    <w:autoRedefine/>
    <w:qFormat/>
    <w:uiPriority w:val="99"/>
    <w:rPr>
      <w:rFonts w:ascii="Calibri" w:hAnsi="Calibri" w:eastAsia="宋体"/>
      <w:kern w:val="2"/>
      <w:sz w:val="21"/>
    </w:rPr>
  </w:style>
  <w:style w:type="character" w:customStyle="1" w:styleId="507">
    <w:name w:val="批注引用1"/>
    <w:autoRedefine/>
    <w:qFormat/>
    <w:uiPriority w:val="99"/>
    <w:rPr>
      <w:rFonts w:ascii="Calibri" w:hAnsi="Calibri" w:eastAsia="宋体"/>
      <w:sz w:val="21"/>
    </w:rPr>
  </w:style>
  <w:style w:type="character" w:customStyle="1" w:styleId="508">
    <w:name w:val="Table Text Char Char"/>
    <w:link w:val="509"/>
    <w:autoRedefine/>
    <w:qFormat/>
    <w:locked/>
    <w:uiPriority w:val="99"/>
    <w:rPr>
      <w:rFonts w:ascii="Arial" w:hAnsi="Arial"/>
      <w:sz w:val="22"/>
    </w:rPr>
  </w:style>
  <w:style w:type="paragraph" w:customStyle="1" w:styleId="509">
    <w:name w:val="Table Text"/>
    <w:link w:val="508"/>
    <w:autoRedefine/>
    <w:qFormat/>
    <w:uiPriority w:val="99"/>
    <w:pPr>
      <w:snapToGrid w:val="0"/>
      <w:spacing w:before="80" w:after="80"/>
    </w:pPr>
    <w:rPr>
      <w:rFonts w:ascii="Arial" w:hAnsi="Arial" w:eastAsiaTheme="minorEastAsia" w:cstheme="minorBidi"/>
      <w:kern w:val="2"/>
      <w:sz w:val="22"/>
      <w:szCs w:val="22"/>
      <w:lang w:val="en-US" w:eastAsia="zh-CN" w:bidi="ar-SA"/>
    </w:rPr>
  </w:style>
  <w:style w:type="character" w:customStyle="1" w:styleId="510">
    <w:name w:val="批注文字 Char3"/>
    <w:autoRedefine/>
    <w:qFormat/>
    <w:uiPriority w:val="99"/>
    <w:rPr>
      <w:rFonts w:ascii="Times New Roman" w:hAnsi="Times New Roman" w:eastAsia="宋体"/>
      <w:sz w:val="20"/>
    </w:rPr>
  </w:style>
  <w:style w:type="character" w:customStyle="1" w:styleId="511">
    <w:name w:val="普通文字 Char2"/>
    <w:autoRedefine/>
    <w:qFormat/>
    <w:uiPriority w:val="99"/>
    <w:rPr>
      <w:rFonts w:ascii="宋体" w:hAnsi="Courier New" w:eastAsia="宋体"/>
      <w:kern w:val="2"/>
      <w:sz w:val="21"/>
      <w:lang w:val="en-US" w:eastAsia="zh-CN"/>
    </w:rPr>
  </w:style>
  <w:style w:type="character" w:customStyle="1" w:styleId="512">
    <w:name w:val="页眉 Char1"/>
    <w:autoRedefine/>
    <w:qFormat/>
    <w:uiPriority w:val="99"/>
    <w:rPr>
      <w:rFonts w:ascii="Calibri" w:hAnsi="Calibri" w:eastAsia="宋体"/>
      <w:kern w:val="2"/>
      <w:sz w:val="18"/>
    </w:rPr>
  </w:style>
  <w:style w:type="character" w:customStyle="1" w:styleId="513">
    <w:name w:val="标题 8 Char1"/>
    <w:autoRedefine/>
    <w:qFormat/>
    <w:uiPriority w:val="99"/>
    <w:rPr>
      <w:rFonts w:ascii="Arial" w:hAnsi="Arial" w:eastAsia="黑体"/>
      <w:kern w:val="2"/>
      <w:sz w:val="24"/>
    </w:rPr>
  </w:style>
  <w:style w:type="character" w:customStyle="1" w:styleId="514">
    <w:name w:val="Char Char8"/>
    <w:autoRedefine/>
    <w:qFormat/>
    <w:uiPriority w:val="99"/>
    <w:rPr>
      <w:rFonts w:ascii="Calibri" w:hAnsi="Calibri" w:eastAsia="仿宋_GB2312"/>
      <w:b/>
      <w:kern w:val="2"/>
      <w:sz w:val="32"/>
    </w:rPr>
  </w:style>
  <w:style w:type="character" w:customStyle="1" w:styleId="515">
    <w:name w:val="正文文本缩进 3 Char2"/>
    <w:autoRedefine/>
    <w:qFormat/>
    <w:uiPriority w:val="99"/>
    <w:rPr>
      <w:rFonts w:ascii="Calibri" w:hAnsi="Calibri" w:eastAsia="宋体"/>
      <w:kern w:val="2"/>
      <w:sz w:val="16"/>
    </w:rPr>
  </w:style>
  <w:style w:type="character" w:customStyle="1" w:styleId="516">
    <w:name w:val="◆ 二级符号end Char Char"/>
    <w:link w:val="517"/>
    <w:autoRedefine/>
    <w:qFormat/>
    <w:locked/>
    <w:uiPriority w:val="99"/>
    <w:rPr>
      <w:rFonts w:ascii="Verdana" w:hAnsi="Verdana"/>
      <w:sz w:val="24"/>
    </w:rPr>
  </w:style>
  <w:style w:type="paragraph" w:customStyle="1" w:styleId="517">
    <w:name w:val="◆ 二级符号end"/>
    <w:basedOn w:val="1"/>
    <w:link w:val="516"/>
    <w:autoRedefine/>
    <w:qFormat/>
    <w:uiPriority w:val="99"/>
    <w:pPr>
      <w:tabs>
        <w:tab w:val="left" w:pos="1320"/>
      </w:tabs>
      <w:spacing w:line="360" w:lineRule="auto"/>
      <w:ind w:left="1320" w:hanging="420"/>
    </w:pPr>
    <w:rPr>
      <w:rFonts w:ascii="Verdana" w:hAnsi="Verdana"/>
      <w:sz w:val="24"/>
    </w:rPr>
  </w:style>
  <w:style w:type="character" w:customStyle="1" w:styleId="518">
    <w:name w:val="正文文本 Char2"/>
    <w:autoRedefine/>
    <w:qFormat/>
    <w:uiPriority w:val="99"/>
    <w:rPr>
      <w:rFonts w:ascii="Calibri" w:hAnsi="Calibri" w:eastAsia="宋体"/>
      <w:kern w:val="2"/>
      <w:sz w:val="21"/>
    </w:rPr>
  </w:style>
  <w:style w:type="character" w:customStyle="1" w:styleId="519">
    <w:name w:val="批注引用11"/>
    <w:autoRedefine/>
    <w:qFormat/>
    <w:uiPriority w:val="99"/>
    <w:rPr>
      <w:rFonts w:ascii="Calibri" w:hAnsi="Calibri" w:eastAsia="宋体"/>
      <w:sz w:val="21"/>
    </w:rPr>
  </w:style>
  <w:style w:type="character" w:customStyle="1" w:styleId="520">
    <w:name w:val="标题 5 Char1"/>
    <w:autoRedefine/>
    <w:qFormat/>
    <w:uiPriority w:val="99"/>
    <w:rPr>
      <w:rFonts w:ascii="Calibri" w:hAnsi="Calibri" w:eastAsia="宋体"/>
      <w:b/>
      <w:kern w:val="2"/>
      <w:sz w:val="28"/>
    </w:rPr>
  </w:style>
  <w:style w:type="character" w:customStyle="1" w:styleId="521">
    <w:name w:val="批注引用9"/>
    <w:autoRedefine/>
    <w:qFormat/>
    <w:uiPriority w:val="99"/>
    <w:rPr>
      <w:rFonts w:ascii="Calibri" w:hAnsi="Calibri" w:eastAsia="宋体"/>
      <w:sz w:val="21"/>
    </w:rPr>
  </w:style>
  <w:style w:type="character" w:customStyle="1" w:styleId="522">
    <w:name w:val="标题 7 Char1"/>
    <w:autoRedefine/>
    <w:qFormat/>
    <w:uiPriority w:val="99"/>
    <w:rPr>
      <w:rFonts w:ascii="Calibri" w:hAnsi="Calibri" w:eastAsia="宋体"/>
      <w:b/>
      <w:kern w:val="2"/>
      <w:sz w:val="24"/>
    </w:rPr>
  </w:style>
  <w:style w:type="character" w:customStyle="1" w:styleId="523">
    <w:name w:val="SANGFOR_6_正文 Char"/>
    <w:link w:val="524"/>
    <w:autoRedefine/>
    <w:qFormat/>
    <w:locked/>
    <w:uiPriority w:val="99"/>
    <w:rPr>
      <w:rFonts w:ascii="宋体" w:eastAsia="宋体"/>
      <w:sz w:val="28"/>
    </w:rPr>
  </w:style>
  <w:style w:type="paragraph" w:customStyle="1" w:styleId="524">
    <w:name w:val="SANGFOR_6_正文"/>
    <w:basedOn w:val="1"/>
    <w:link w:val="523"/>
    <w:autoRedefine/>
    <w:qFormat/>
    <w:uiPriority w:val="99"/>
    <w:pPr>
      <w:spacing w:line="360" w:lineRule="auto"/>
      <w:ind w:left="420"/>
      <w:jc w:val="left"/>
    </w:pPr>
    <w:rPr>
      <w:rFonts w:ascii="宋体" w:eastAsia="宋体"/>
      <w:sz w:val="28"/>
    </w:rPr>
  </w:style>
  <w:style w:type="character" w:customStyle="1" w:styleId="525">
    <w:name w:val="标题 3 Char1"/>
    <w:autoRedefine/>
    <w:qFormat/>
    <w:uiPriority w:val="99"/>
    <w:rPr>
      <w:rFonts w:ascii="Calibri" w:hAnsi="Calibri" w:eastAsia="宋体"/>
      <w:b/>
      <w:kern w:val="2"/>
      <w:sz w:val="32"/>
    </w:rPr>
  </w:style>
  <w:style w:type="character" w:customStyle="1" w:styleId="526">
    <w:name w:val="页脚 Char1"/>
    <w:autoRedefine/>
    <w:qFormat/>
    <w:uiPriority w:val="99"/>
    <w:rPr>
      <w:rFonts w:ascii="Calibri" w:hAnsi="Calibri" w:eastAsia="宋体"/>
      <w:kern w:val="2"/>
      <w:sz w:val="18"/>
    </w:rPr>
  </w:style>
  <w:style w:type="character" w:customStyle="1" w:styleId="527">
    <w:name w:val="页脚 Char2"/>
    <w:autoRedefine/>
    <w:qFormat/>
    <w:uiPriority w:val="99"/>
    <w:rPr>
      <w:rFonts w:ascii="Calibri" w:hAnsi="Calibri" w:eastAsia="宋体"/>
      <w:kern w:val="2"/>
      <w:sz w:val="18"/>
    </w:rPr>
  </w:style>
  <w:style w:type="character" w:customStyle="1" w:styleId="528">
    <w:name w:val="正文1 Char"/>
    <w:link w:val="195"/>
    <w:autoRedefine/>
    <w:qFormat/>
    <w:locked/>
    <w:uiPriority w:val="99"/>
    <w:rPr>
      <w:rFonts w:ascii="Calibri" w:hAnsi="Calibri" w:eastAsia="宋体" w:cs="Times New Roman"/>
      <w:kern w:val="0"/>
      <w:sz w:val="20"/>
      <w:szCs w:val="21"/>
    </w:rPr>
  </w:style>
  <w:style w:type="character" w:customStyle="1" w:styleId="529">
    <w:name w:val="批注引用2"/>
    <w:autoRedefine/>
    <w:qFormat/>
    <w:uiPriority w:val="99"/>
    <w:rPr>
      <w:rFonts w:ascii="Calibri" w:hAnsi="Calibri" w:eastAsia="宋体"/>
      <w:sz w:val="21"/>
    </w:rPr>
  </w:style>
  <w:style w:type="character" w:customStyle="1" w:styleId="530">
    <w:name w:val="标题 Char2"/>
    <w:autoRedefine/>
    <w:qFormat/>
    <w:uiPriority w:val="99"/>
    <w:rPr>
      <w:rFonts w:ascii="Cambria" w:hAnsi="Cambria" w:eastAsia="宋体"/>
      <w:b/>
      <w:kern w:val="2"/>
      <w:sz w:val="32"/>
    </w:rPr>
  </w:style>
  <w:style w:type="character" w:customStyle="1" w:styleId="531">
    <w:name w:val="c1"/>
    <w:autoRedefine/>
    <w:qFormat/>
    <w:uiPriority w:val="99"/>
    <w:rPr>
      <w:rFonts w:ascii="Calibri" w:hAnsi="Calibri" w:eastAsia="宋体"/>
      <w:sz w:val="24"/>
    </w:rPr>
  </w:style>
  <w:style w:type="character" w:customStyle="1" w:styleId="532">
    <w:name w:val="font121"/>
    <w:autoRedefine/>
    <w:qFormat/>
    <w:uiPriority w:val="99"/>
    <w:rPr>
      <w:rFonts w:ascii="???" w:hAnsi="???" w:eastAsia="宋体"/>
      <w:color w:val="333333"/>
      <w:sz w:val="18"/>
      <w:u w:val="none"/>
    </w:rPr>
  </w:style>
  <w:style w:type="character" w:customStyle="1" w:styleId="533">
    <w:name w:val="标准文本 Char Char"/>
    <w:link w:val="534"/>
    <w:autoRedefine/>
    <w:qFormat/>
    <w:locked/>
    <w:uiPriority w:val="99"/>
    <w:rPr>
      <w:rFonts w:ascii="等线" w:hAnsi="等线" w:eastAsia="等线" w:cs="Times New Roman"/>
    </w:rPr>
  </w:style>
  <w:style w:type="paragraph" w:customStyle="1" w:styleId="534">
    <w:name w:val="标准文本"/>
    <w:basedOn w:val="1"/>
    <w:link w:val="533"/>
    <w:autoRedefine/>
    <w:qFormat/>
    <w:uiPriority w:val="99"/>
    <w:pPr>
      <w:spacing w:line="360" w:lineRule="auto"/>
      <w:ind w:firstLine="480" w:firstLineChars="200"/>
    </w:pPr>
    <w:rPr>
      <w:rFonts w:ascii="等线" w:hAnsi="等线" w:eastAsia="等线" w:cs="Times New Roman"/>
    </w:rPr>
  </w:style>
  <w:style w:type="character" w:customStyle="1" w:styleId="535">
    <w:name w:val="标题 4 Char1"/>
    <w:autoRedefine/>
    <w:qFormat/>
    <w:uiPriority w:val="99"/>
    <w:rPr>
      <w:rFonts w:ascii="Arial" w:hAnsi="Arial" w:eastAsia="黑体"/>
      <w:b/>
      <w:kern w:val="2"/>
      <w:sz w:val="28"/>
    </w:rPr>
  </w:style>
  <w:style w:type="character" w:customStyle="1" w:styleId="536">
    <w:name w:val="批注文字 Char4"/>
    <w:autoRedefine/>
    <w:qFormat/>
    <w:uiPriority w:val="99"/>
    <w:rPr>
      <w:rFonts w:ascii="Times New Roman" w:hAnsi="Times New Roman" w:eastAsia="宋体"/>
      <w:sz w:val="20"/>
    </w:rPr>
  </w:style>
  <w:style w:type="character" w:customStyle="1" w:styleId="537">
    <w:name w:val="批注引用8"/>
    <w:autoRedefine/>
    <w:qFormat/>
    <w:uiPriority w:val="99"/>
    <w:rPr>
      <w:rFonts w:ascii="Calibri" w:hAnsi="Calibri" w:eastAsia="宋体"/>
      <w:sz w:val="21"/>
    </w:rPr>
  </w:style>
  <w:style w:type="character" w:customStyle="1" w:styleId="538">
    <w:name w:val="彩色列表 - 强调文字颜色 1 Char"/>
    <w:link w:val="216"/>
    <w:autoRedefine/>
    <w:qFormat/>
    <w:locked/>
    <w:uiPriority w:val="99"/>
    <w:rPr>
      <w:rFonts w:ascii="Calibri" w:hAnsi="Calibri" w:eastAsia="宋体" w:cs="Times New Roman"/>
      <w:kern w:val="0"/>
      <w:sz w:val="20"/>
      <w:szCs w:val="20"/>
    </w:rPr>
  </w:style>
  <w:style w:type="character" w:customStyle="1" w:styleId="539">
    <w:name w:val="DH 正文 Char"/>
    <w:link w:val="540"/>
    <w:autoRedefine/>
    <w:qFormat/>
    <w:locked/>
    <w:uiPriority w:val="99"/>
    <w:rPr>
      <w:rFonts w:ascii="宋体"/>
      <w:sz w:val="24"/>
    </w:rPr>
  </w:style>
  <w:style w:type="paragraph" w:customStyle="1" w:styleId="540">
    <w:name w:val="DH 正文"/>
    <w:basedOn w:val="1"/>
    <w:link w:val="539"/>
    <w:autoRedefine/>
    <w:qFormat/>
    <w:uiPriority w:val="99"/>
    <w:pPr>
      <w:spacing w:line="360" w:lineRule="auto"/>
      <w:ind w:firstLine="200" w:firstLineChars="200"/>
    </w:pPr>
    <w:rPr>
      <w:rFonts w:ascii="宋体"/>
      <w:sz w:val="24"/>
    </w:rPr>
  </w:style>
  <w:style w:type="character" w:customStyle="1" w:styleId="541">
    <w:name w:val="unnamed21"/>
    <w:autoRedefine/>
    <w:qFormat/>
    <w:uiPriority w:val="99"/>
    <w:rPr>
      <w:rFonts w:ascii="Calibri" w:hAnsi="Calibri" w:eastAsia="宋体"/>
      <w:color w:val="000000"/>
      <w:sz w:val="20"/>
    </w:rPr>
  </w:style>
  <w:style w:type="character" w:customStyle="1" w:styleId="542">
    <w:name w:val="news1"/>
    <w:autoRedefine/>
    <w:qFormat/>
    <w:uiPriority w:val="99"/>
    <w:rPr>
      <w:rFonts w:ascii="Calibri" w:hAnsi="Calibri" w:eastAsia="宋体"/>
      <w:color w:val="4D4D4D"/>
      <w:sz w:val="18"/>
    </w:rPr>
  </w:style>
  <w:style w:type="character" w:customStyle="1" w:styleId="543">
    <w:name w:val="批注引用7"/>
    <w:autoRedefine/>
    <w:qFormat/>
    <w:uiPriority w:val="99"/>
    <w:rPr>
      <w:rFonts w:ascii="Calibri" w:hAnsi="Calibri" w:eastAsia="宋体"/>
      <w:sz w:val="21"/>
    </w:rPr>
  </w:style>
  <w:style w:type="character" w:customStyle="1" w:styleId="544">
    <w:name w:val="line1"/>
    <w:autoRedefine/>
    <w:qFormat/>
    <w:uiPriority w:val="99"/>
    <w:rPr>
      <w:rFonts w:ascii="Calibri" w:hAnsi="Calibri" w:eastAsia="宋体"/>
    </w:rPr>
  </w:style>
  <w:style w:type="character" w:customStyle="1" w:styleId="545">
    <w:name w:val="Char Char4"/>
    <w:autoRedefine/>
    <w:qFormat/>
    <w:uiPriority w:val="99"/>
    <w:rPr>
      <w:rFonts w:ascii="Calibri" w:hAnsi="Calibri" w:eastAsia="宋体"/>
      <w:sz w:val="18"/>
    </w:rPr>
  </w:style>
  <w:style w:type="character" w:customStyle="1" w:styleId="546">
    <w:name w:val="批注引用3"/>
    <w:autoRedefine/>
    <w:qFormat/>
    <w:uiPriority w:val="99"/>
    <w:rPr>
      <w:rFonts w:ascii="Calibri" w:hAnsi="Calibri" w:eastAsia="宋体"/>
      <w:sz w:val="21"/>
    </w:rPr>
  </w:style>
  <w:style w:type="character" w:customStyle="1" w:styleId="547">
    <w:name w:val="样式 8 磅"/>
    <w:autoRedefine/>
    <w:qFormat/>
    <w:uiPriority w:val="99"/>
    <w:rPr>
      <w:rFonts w:ascii="Calibri" w:hAnsi="Calibri" w:eastAsia="宋体"/>
      <w:sz w:val="18"/>
    </w:rPr>
  </w:style>
  <w:style w:type="paragraph" w:customStyle="1" w:styleId="548">
    <w:name w:val="Char Char1 Char Char Char Char Char Char Char"/>
    <w:basedOn w:val="1"/>
    <w:autoRedefine/>
    <w:qFormat/>
    <w:uiPriority w:val="99"/>
    <w:rPr>
      <w:rFonts w:ascii="Calibri" w:hAnsi="Calibri" w:eastAsia="宋体" w:cs="Times New Roman"/>
      <w:szCs w:val="24"/>
    </w:rPr>
  </w:style>
  <w:style w:type="paragraph" w:customStyle="1" w:styleId="549">
    <w:name w:val="默认段落字体 Para Char Char Char Char"/>
    <w:basedOn w:val="1"/>
    <w:autoRedefine/>
    <w:qFormat/>
    <w:uiPriority w:val="99"/>
    <w:pPr>
      <w:widowControl/>
      <w:jc w:val="left"/>
    </w:pPr>
    <w:rPr>
      <w:rFonts w:ascii="Calibri" w:hAnsi="Calibri" w:eastAsia="宋体" w:cs="Times New Roman"/>
      <w:szCs w:val="24"/>
    </w:rPr>
  </w:style>
  <w:style w:type="paragraph" w:customStyle="1" w:styleId="550">
    <w:name w:val="xl60"/>
    <w:basedOn w:val="1"/>
    <w:autoRedefine/>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51">
    <w:name w:val="Char Char Char Char Char Char Char Char Char1 Char"/>
    <w:basedOn w:val="1"/>
    <w:autoRedefine/>
    <w:qFormat/>
    <w:uiPriority w:val="99"/>
    <w:pPr>
      <w:widowControl/>
      <w:jc w:val="left"/>
    </w:pPr>
    <w:rPr>
      <w:rFonts w:ascii="仿宋_GB2312" w:hAnsi="Calibri" w:eastAsia="仿宋_GB2312" w:cs="Times New Roman"/>
      <w:b/>
      <w:sz w:val="32"/>
      <w:szCs w:val="32"/>
    </w:rPr>
  </w:style>
  <w:style w:type="paragraph" w:customStyle="1" w:styleId="552">
    <w:name w:val="普通(网站)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3">
    <w:name w:val="L正文"/>
    <w:basedOn w:val="1"/>
    <w:autoRedefine/>
    <w:qFormat/>
    <w:uiPriority w:val="99"/>
    <w:pPr>
      <w:spacing w:afterLines="50"/>
      <w:ind w:left="160" w:leftChars="160" w:firstLine="200" w:firstLineChars="200"/>
    </w:pPr>
    <w:rPr>
      <w:rFonts w:ascii="Calibri" w:hAnsi="Calibri" w:eastAsia="宋体" w:cs="Times New Roman"/>
      <w:b/>
      <w:szCs w:val="24"/>
    </w:rPr>
  </w:style>
  <w:style w:type="paragraph" w:customStyle="1" w:styleId="554">
    <w:name w:val="xl33"/>
    <w:basedOn w:val="1"/>
    <w:autoRedefine/>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55">
    <w:name w:val="需求正文"/>
    <w:basedOn w:val="1"/>
    <w:autoRedefine/>
    <w:qFormat/>
    <w:uiPriority w:val="99"/>
    <w:pPr>
      <w:widowControl/>
      <w:spacing w:line="300" w:lineRule="auto"/>
      <w:ind w:firstLine="560" w:firstLineChars="200"/>
      <w:jc w:val="left"/>
    </w:pPr>
    <w:rPr>
      <w:rFonts w:ascii="Arial" w:hAnsi="Arial" w:eastAsia="仿宋_GB2312" w:cs="Times New Roman"/>
      <w:sz w:val="28"/>
      <w:szCs w:val="20"/>
    </w:rPr>
  </w:style>
  <w:style w:type="paragraph" w:customStyle="1" w:styleId="556">
    <w:name w:val="列出段落3"/>
    <w:basedOn w:val="1"/>
    <w:autoRedefine/>
    <w:qFormat/>
    <w:uiPriority w:val="99"/>
    <w:pPr>
      <w:ind w:firstLine="420" w:firstLineChars="200"/>
    </w:pPr>
    <w:rPr>
      <w:rFonts w:ascii="Cambria" w:hAnsi="Cambria" w:eastAsia="宋体" w:cs="Times New Roman"/>
      <w:sz w:val="24"/>
      <w:szCs w:val="24"/>
    </w:rPr>
  </w:style>
  <w:style w:type="paragraph" w:customStyle="1" w:styleId="557">
    <w:name w:val="Char1"/>
    <w:basedOn w:val="1"/>
    <w:autoRedefine/>
    <w:qFormat/>
    <w:uiPriority w:val="99"/>
    <w:pPr>
      <w:widowControl/>
      <w:jc w:val="left"/>
    </w:pPr>
    <w:rPr>
      <w:rFonts w:ascii="仿宋_GB2312" w:hAnsi="Calibri" w:eastAsia="仿宋_GB2312" w:cs="Times New Roman"/>
      <w:b/>
      <w:sz w:val="32"/>
      <w:szCs w:val="20"/>
    </w:rPr>
  </w:style>
  <w:style w:type="paragraph" w:customStyle="1" w:styleId="558">
    <w:name w:val="样式 宋体 小四 黑色 行距: 1.5 倍行距1"/>
    <w:basedOn w:val="1"/>
    <w:autoRedefine/>
    <w:qFormat/>
    <w:uiPriority w:val="99"/>
    <w:pPr>
      <w:spacing w:line="360" w:lineRule="auto"/>
      <w:ind w:firstLine="480" w:firstLineChars="200"/>
    </w:pPr>
    <w:rPr>
      <w:rFonts w:ascii="宋体" w:hAnsi="宋体" w:eastAsia="宋体" w:cs="宋体"/>
      <w:color w:val="000000"/>
      <w:kern w:val="0"/>
      <w:szCs w:val="20"/>
    </w:rPr>
  </w:style>
  <w:style w:type="paragraph" w:customStyle="1" w:styleId="559">
    <w:name w:val="p1"/>
    <w:basedOn w:val="1"/>
    <w:autoRedefine/>
    <w:qFormat/>
    <w:uiPriority w:val="99"/>
    <w:pPr>
      <w:widowControl/>
      <w:jc w:val="left"/>
    </w:pPr>
    <w:rPr>
      <w:rFonts w:ascii="Helvetica" w:hAnsi="Helvetica" w:eastAsia="等线" w:cs="Times New Roman"/>
      <w:kern w:val="0"/>
      <w:sz w:val="16"/>
      <w:szCs w:val="16"/>
    </w:rPr>
  </w:style>
  <w:style w:type="paragraph" w:customStyle="1" w:styleId="560">
    <w:name w:val="方案正文"/>
    <w:basedOn w:val="1"/>
    <w:autoRedefine/>
    <w:qFormat/>
    <w:uiPriority w:val="99"/>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61">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2">
    <w:name w:val="正文缩进2格"/>
    <w:basedOn w:val="1"/>
    <w:autoRedefine/>
    <w:qFormat/>
    <w:uiPriority w:val="99"/>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63">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6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5">
    <w:name w:val="TOC 标题1"/>
    <w:basedOn w:val="5"/>
    <w:next w:val="1"/>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6">
    <w:name w:val="标准段落"/>
    <w:basedOn w:val="1"/>
    <w:autoRedefine/>
    <w:qFormat/>
    <w:uiPriority w:val="99"/>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67">
    <w:name w:val="正文缩进1"/>
    <w:basedOn w:val="1"/>
    <w:next w:val="3"/>
    <w:autoRedefine/>
    <w:qFormat/>
    <w:uiPriority w:val="99"/>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8">
    <w:name w:val="标书正文格式"/>
    <w:autoRedefine/>
    <w:qFormat/>
    <w:uiPriority w:val="99"/>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9">
    <w:name w:val="表文1"/>
    <w:basedOn w:val="1"/>
    <w:autoRedefine/>
    <w:qFormat/>
    <w:uiPriority w:val="99"/>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70">
    <w:name w:val="a"/>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1">
    <w:name w:val="List Paragraph2"/>
    <w:basedOn w:val="1"/>
    <w:autoRedefine/>
    <w:qFormat/>
    <w:uiPriority w:val="99"/>
    <w:pPr>
      <w:widowControl/>
      <w:ind w:firstLine="420" w:firstLineChars="200"/>
      <w:jc w:val="left"/>
    </w:pPr>
    <w:rPr>
      <w:rFonts w:ascii="Calibri" w:hAnsi="Calibri" w:eastAsia="宋体" w:cs="Times New Roman"/>
      <w:kern w:val="0"/>
      <w:sz w:val="20"/>
      <w:szCs w:val="20"/>
    </w:rPr>
  </w:style>
  <w:style w:type="paragraph" w:customStyle="1" w:styleId="572">
    <w:name w:val="Item Step in Table"/>
    <w:autoRedefine/>
    <w:qFormat/>
    <w:uiPriority w:val="99"/>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73">
    <w:name w:val="Pa9"/>
    <w:basedOn w:val="1"/>
    <w:next w:val="1"/>
    <w:autoRedefine/>
    <w:qFormat/>
    <w:uiPriority w:val="99"/>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74">
    <w:name w:val="文档正文 Char"/>
    <w:basedOn w:val="1"/>
    <w:autoRedefine/>
    <w:qFormat/>
    <w:uiPriority w:val="99"/>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5">
    <w:name w:val="xl35"/>
    <w:basedOn w:val="1"/>
    <w:autoRedefine/>
    <w:qFormat/>
    <w:uiPriority w:val="99"/>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76">
    <w:name w:val="xl29"/>
    <w:basedOn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77">
    <w:name w:val="Char Char Char 字元 字元"/>
    <w:basedOn w:val="1"/>
    <w:autoRedefine/>
    <w:qFormat/>
    <w:uiPriority w:val="99"/>
    <w:pPr>
      <w:widowControl/>
      <w:spacing w:line="360" w:lineRule="auto"/>
      <w:ind w:firstLine="200" w:firstLineChars="200"/>
      <w:jc w:val="left"/>
    </w:pPr>
    <w:rPr>
      <w:rFonts w:ascii="Calibri" w:hAnsi="Calibri" w:eastAsia="宋体" w:cs="Times New Roman"/>
      <w:szCs w:val="20"/>
    </w:rPr>
  </w:style>
  <w:style w:type="paragraph" w:customStyle="1" w:styleId="578">
    <w:name w:val="xl28"/>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9">
    <w:name w:val="p16"/>
    <w:basedOn w:val="1"/>
    <w:autoRedefine/>
    <w:qFormat/>
    <w:uiPriority w:val="99"/>
    <w:pPr>
      <w:widowControl/>
      <w:spacing w:before="80" w:after="80"/>
      <w:jc w:val="left"/>
    </w:pPr>
    <w:rPr>
      <w:rFonts w:ascii="Arial" w:hAnsi="Arial" w:eastAsia="宋体" w:cs="Arial"/>
      <w:kern w:val="0"/>
      <w:sz w:val="18"/>
      <w:szCs w:val="18"/>
    </w:rPr>
  </w:style>
  <w:style w:type="paragraph" w:customStyle="1" w:styleId="580">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1">
    <w:name w:val="列出段落11"/>
    <w:basedOn w:val="1"/>
    <w:autoRedefine/>
    <w:qFormat/>
    <w:uiPriority w:val="99"/>
    <w:pPr>
      <w:widowControl/>
      <w:ind w:firstLine="420" w:firstLineChars="200"/>
      <w:jc w:val="left"/>
    </w:pPr>
    <w:rPr>
      <w:rFonts w:ascii="Calibri" w:hAnsi="Calibri" w:eastAsia="宋体" w:cs="Times New Roman"/>
      <w:kern w:val="0"/>
      <w:sz w:val="24"/>
      <w:szCs w:val="20"/>
    </w:rPr>
  </w:style>
  <w:style w:type="paragraph" w:customStyle="1" w:styleId="582">
    <w:name w:val="正文段落"/>
    <w:basedOn w:val="1"/>
    <w:autoRedefine/>
    <w:qFormat/>
    <w:uiPriority w:val="99"/>
    <w:pPr>
      <w:spacing w:line="360" w:lineRule="auto"/>
      <w:ind w:firstLine="440" w:firstLineChars="200"/>
    </w:pPr>
    <w:rPr>
      <w:rFonts w:ascii="宋体" w:hAnsi="宋体" w:eastAsia="宋体" w:cs="宋体"/>
      <w:kern w:val="0"/>
      <w:szCs w:val="20"/>
    </w:rPr>
  </w:style>
  <w:style w:type="paragraph" w:customStyle="1" w:styleId="583">
    <w:name w:val="C11"/>
    <w:basedOn w:val="1"/>
    <w:autoRedefine/>
    <w:qFormat/>
    <w:uiPriority w:val="99"/>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84">
    <w:name w:val="Char Char Char Char Char Char Char Char Char Char"/>
    <w:basedOn w:val="22"/>
    <w:autoRedefine/>
    <w:qFormat/>
    <w:uiPriority w:val="99"/>
    <w:rPr>
      <w:rFonts w:ascii="Tahoma" w:hAnsi="Tahoma" w:cs="Times New Roman"/>
      <w:kern w:val="0"/>
      <w:sz w:val="24"/>
      <w:szCs w:val="24"/>
    </w:rPr>
  </w:style>
  <w:style w:type="paragraph" w:customStyle="1" w:styleId="585">
    <w:name w:val="4"/>
    <w:basedOn w:val="1"/>
    <w:next w:val="57"/>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586">
    <w:name w:val="项目"/>
    <w:basedOn w:val="14"/>
    <w:autoRedefine/>
    <w:qFormat/>
    <w:uiPriority w:val="99"/>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7">
    <w:name w:val="xl32"/>
    <w:basedOn w:val="1"/>
    <w:autoRedefine/>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88">
    <w:name w:val="5"/>
    <w:basedOn w:val="1"/>
    <w:next w:val="4"/>
    <w:autoRedefine/>
    <w:qFormat/>
    <w:uiPriority w:val="99"/>
    <w:pPr>
      <w:widowControl/>
      <w:ind w:right="26"/>
      <w:jc w:val="left"/>
    </w:pPr>
    <w:rPr>
      <w:rFonts w:ascii="楷体_GB2312" w:hAnsi="Calibri" w:eastAsia="楷体_GB2312" w:cs="Times New Roman"/>
      <w:spacing w:val="4"/>
      <w:kern w:val="0"/>
      <w:sz w:val="28"/>
      <w:szCs w:val="20"/>
    </w:rPr>
  </w:style>
  <w:style w:type="paragraph" w:customStyle="1" w:styleId="589">
    <w:name w:val="xl4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90">
    <w:name w:val="表格内文"/>
    <w:basedOn w:val="1"/>
    <w:autoRedefine/>
    <w:qFormat/>
    <w:uiPriority w:val="99"/>
    <w:pPr>
      <w:widowControl/>
      <w:spacing w:line="360" w:lineRule="auto"/>
      <w:jc w:val="left"/>
    </w:pPr>
    <w:rPr>
      <w:rFonts w:ascii="宋体" w:hAnsi="宋体" w:eastAsia="宋体" w:cs="宋体"/>
      <w:color w:val="000000"/>
      <w:szCs w:val="21"/>
    </w:rPr>
  </w:style>
  <w:style w:type="paragraph" w:customStyle="1" w:styleId="591">
    <w:name w:val="Retrait 2"/>
    <w:basedOn w:val="1"/>
    <w:autoRedefine/>
    <w:qFormat/>
    <w:uiPriority w:val="99"/>
    <w:pPr>
      <w:widowControl/>
      <w:spacing w:line="360" w:lineRule="auto"/>
      <w:ind w:left="1417" w:hanging="283"/>
      <w:jc w:val="left"/>
    </w:pPr>
    <w:rPr>
      <w:rFonts w:ascii="Calibri" w:hAnsi="Calibri" w:eastAsia="楷体_GB2312" w:cs="Times New Roman"/>
      <w:bCs/>
      <w:sz w:val="28"/>
      <w:szCs w:val="20"/>
    </w:rPr>
  </w:style>
  <w:style w:type="paragraph" w:customStyle="1" w:styleId="592">
    <w:name w:val="xl4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93">
    <w:name w:val="默认段落字体 Para Char Char Char Char Char Char Char Char Char1"/>
    <w:basedOn w:val="1"/>
    <w:autoRedefine/>
    <w:qFormat/>
    <w:uiPriority w:val="99"/>
    <w:pPr>
      <w:widowControl/>
      <w:jc w:val="left"/>
    </w:pPr>
    <w:rPr>
      <w:rFonts w:ascii="Calibri" w:hAnsi="Calibri" w:eastAsia="宋体" w:cs="Times New Roman"/>
      <w:szCs w:val="21"/>
    </w:rPr>
  </w:style>
  <w:style w:type="paragraph" w:customStyle="1" w:styleId="594">
    <w:name w:val="tabletex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5">
    <w:name w:val="正文3"/>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6">
    <w:name w:val="xl57"/>
    <w:basedOn w:val="1"/>
    <w:autoRedefine/>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97">
    <w:name w:val="_Style 76"/>
    <w:next w:val="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98">
    <w:name w:val="小标题 1"/>
    <w:basedOn w:val="1"/>
    <w:autoRedefine/>
    <w:qFormat/>
    <w:uiPriority w:val="99"/>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9">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xl23"/>
    <w:basedOn w:val="1"/>
    <w:autoRedefine/>
    <w:qFormat/>
    <w:uiPriority w:val="99"/>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601">
    <w:name w:val="E 正文"/>
    <w:basedOn w:val="1"/>
    <w:autoRedefine/>
    <w:qFormat/>
    <w:uiPriority w:val="99"/>
    <w:pPr>
      <w:widowControl/>
      <w:spacing w:line="360" w:lineRule="auto"/>
      <w:jc w:val="left"/>
    </w:pPr>
    <w:rPr>
      <w:rFonts w:ascii="Times New Roman" w:hAnsi="Times New Roman" w:eastAsia="宋体" w:cs="黑体"/>
      <w:color w:val="000000"/>
      <w:kern w:val="0"/>
      <w:sz w:val="24"/>
      <w:szCs w:val="24"/>
    </w:rPr>
  </w:style>
  <w:style w:type="paragraph" w:customStyle="1" w:styleId="602">
    <w:name w:val="xl38"/>
    <w:basedOn w:val="1"/>
    <w:autoRedefine/>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03">
    <w:name w:val="xl59"/>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04">
    <w:name w:val="Char1 Char Char Char"/>
    <w:basedOn w:val="1"/>
    <w:autoRedefine/>
    <w:qFormat/>
    <w:uiPriority w:val="99"/>
    <w:pPr>
      <w:widowControl/>
      <w:jc w:val="left"/>
    </w:pPr>
    <w:rPr>
      <w:rFonts w:ascii="仿宋_GB2312" w:hAnsi="Calibri" w:eastAsia="仿宋_GB2312" w:cs="Times New Roman"/>
      <w:b/>
      <w:sz w:val="32"/>
      <w:szCs w:val="32"/>
    </w:rPr>
  </w:style>
  <w:style w:type="paragraph" w:customStyle="1" w:styleId="605">
    <w:name w:val="C标书正文（加粗后加）"/>
    <w:basedOn w:val="1"/>
    <w:autoRedefine/>
    <w:qFormat/>
    <w:uiPriority w:val="99"/>
    <w:pPr>
      <w:widowControl/>
      <w:spacing w:after="240" w:line="360" w:lineRule="auto"/>
      <w:ind w:firstLine="426"/>
    </w:pPr>
    <w:rPr>
      <w:rFonts w:ascii="仿宋" w:hAnsi="仿宋" w:eastAsia="仿宋" w:cs="黑体"/>
      <w:b/>
      <w:color w:val="000000"/>
      <w:kern w:val="0"/>
      <w:sz w:val="24"/>
      <w:szCs w:val="24"/>
    </w:rPr>
  </w:style>
  <w:style w:type="paragraph" w:customStyle="1" w:styleId="606">
    <w:name w:val="straightmatter"/>
    <w:basedOn w:val="1"/>
    <w:autoRedefine/>
    <w:qFormat/>
    <w:uiPriority w:val="99"/>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607">
    <w:name w:val="F11-1"/>
    <w:basedOn w:val="1"/>
    <w:autoRedefine/>
    <w:qFormat/>
    <w:uiPriority w:val="99"/>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608">
    <w:name w:val="前言、引言标题"/>
    <w:next w:val="1"/>
    <w:autoRedefine/>
    <w:qFormat/>
    <w:uiPriority w:val="99"/>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9">
    <w:name w:val="xl53"/>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10">
    <w:name w:val="默认段落字体 Para Char Char Char Char Char Char Char Char Char"/>
    <w:basedOn w:val="1"/>
    <w:autoRedefine/>
    <w:qFormat/>
    <w:uiPriority w:val="99"/>
    <w:pPr>
      <w:widowControl/>
      <w:jc w:val="left"/>
    </w:pPr>
    <w:rPr>
      <w:rFonts w:ascii="Tahoma" w:hAnsi="Tahoma" w:eastAsia="宋体" w:cs="Tahoma"/>
      <w:sz w:val="24"/>
      <w:szCs w:val="24"/>
    </w:rPr>
  </w:style>
  <w:style w:type="paragraph" w:customStyle="1" w:styleId="611">
    <w:name w:val="msolistparagraph"/>
    <w:basedOn w:val="1"/>
    <w:autoRedefine/>
    <w:qFormat/>
    <w:uiPriority w:val="99"/>
    <w:pPr>
      <w:ind w:firstLine="420" w:firstLineChars="200"/>
    </w:pPr>
    <w:rPr>
      <w:rFonts w:ascii="Calibri" w:hAnsi="Calibri" w:eastAsia="宋体" w:cs="Times New Roman"/>
      <w:szCs w:val="20"/>
    </w:rPr>
  </w:style>
  <w:style w:type="paragraph" w:customStyle="1" w:styleId="612">
    <w:name w:val="txt"/>
    <w:basedOn w:val="1"/>
    <w:autoRedefine/>
    <w:qFormat/>
    <w:uiPriority w:val="99"/>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13">
    <w:name w:val="xl54"/>
    <w:basedOn w:val="1"/>
    <w:autoRedefine/>
    <w:qFormat/>
    <w:uiPriority w:val="99"/>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14">
    <w:name w:val="a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5">
    <w:name w:val="a1"/>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6">
    <w:name w:val="五级条标题"/>
    <w:basedOn w:val="617"/>
    <w:next w:val="412"/>
    <w:autoRedefine/>
    <w:qFormat/>
    <w:uiPriority w:val="99"/>
    <w:pPr>
      <w:tabs>
        <w:tab w:val="left" w:pos="1200"/>
      </w:tabs>
      <w:outlineLvl w:val="6"/>
    </w:pPr>
  </w:style>
  <w:style w:type="paragraph" w:customStyle="1" w:styleId="617">
    <w:name w:val="四级条标题"/>
    <w:basedOn w:val="618"/>
    <w:next w:val="412"/>
    <w:autoRedefine/>
    <w:qFormat/>
    <w:uiPriority w:val="99"/>
    <w:pPr>
      <w:tabs>
        <w:tab w:val="left" w:pos="1200"/>
      </w:tabs>
      <w:outlineLvl w:val="5"/>
    </w:pPr>
  </w:style>
  <w:style w:type="paragraph" w:customStyle="1" w:styleId="618">
    <w:name w:val="三级条标题"/>
    <w:basedOn w:val="619"/>
    <w:next w:val="412"/>
    <w:autoRedefine/>
    <w:qFormat/>
    <w:uiPriority w:val="99"/>
    <w:pPr>
      <w:tabs>
        <w:tab w:val="left" w:pos="1200"/>
      </w:tabs>
      <w:outlineLvl w:val="4"/>
    </w:pPr>
  </w:style>
  <w:style w:type="paragraph" w:customStyle="1" w:styleId="619">
    <w:name w:val="二级条标题"/>
    <w:basedOn w:val="485"/>
    <w:next w:val="412"/>
    <w:autoRedefine/>
    <w:qFormat/>
    <w:uiPriority w:val="99"/>
    <w:pPr>
      <w:outlineLvl w:val="3"/>
    </w:pPr>
    <w:rPr>
      <w:rFonts w:ascii="Calibri" w:hAnsi="Calibri" w:eastAsia="宋体"/>
    </w:rPr>
  </w:style>
  <w:style w:type="paragraph" w:customStyle="1" w:styleId="620">
    <w:name w:val="xl48"/>
    <w:basedOn w:val="1"/>
    <w:autoRedefine/>
    <w:qFormat/>
    <w:uiPriority w:val="99"/>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21">
    <w:name w:val="正文31"/>
    <w:autoRedefine/>
    <w:qFormat/>
    <w:uiPriority w:val="99"/>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22">
    <w:name w:val="标书表格字体格式"/>
    <w:next w:val="1"/>
    <w:autoRedefine/>
    <w:qFormat/>
    <w:uiPriority w:val="99"/>
    <w:rPr>
      <w:rFonts w:ascii="Times New Roman" w:hAnsi="Times New Roman" w:eastAsia="宋体" w:cs="Times New Roman"/>
      <w:kern w:val="2"/>
      <w:sz w:val="21"/>
      <w:szCs w:val="24"/>
      <w:lang w:val="en-US" w:eastAsia="zh-CN" w:bidi="ar-SA"/>
    </w:rPr>
  </w:style>
  <w:style w:type="paragraph" w:customStyle="1" w:styleId="623">
    <w:name w:val="默认段落字体 Para Char Char Char Char Char Char Char Char Char Char Char Char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24">
    <w:name w:val="默认段落字体 Para Char Char Char Char111"/>
    <w:basedOn w:val="1"/>
    <w:autoRedefine/>
    <w:qFormat/>
    <w:uiPriority w:val="99"/>
    <w:pPr>
      <w:widowControl/>
      <w:jc w:val="left"/>
    </w:pPr>
    <w:rPr>
      <w:rFonts w:ascii="Calibri" w:hAnsi="Calibri" w:eastAsia="宋体" w:cs="Calibri"/>
      <w:kern w:val="0"/>
      <w:sz w:val="24"/>
      <w:szCs w:val="24"/>
      <w:lang w:eastAsia="en-US"/>
    </w:rPr>
  </w:style>
  <w:style w:type="paragraph" w:customStyle="1" w:styleId="625">
    <w:name w:val="Revision1"/>
    <w:autoRedefine/>
    <w:qFormat/>
    <w:uiPriority w:val="99"/>
    <w:rPr>
      <w:rFonts w:ascii="Times New Roman" w:hAnsi="Times New Roman" w:eastAsia="宋体" w:cs="Times New Roman"/>
      <w:kern w:val="2"/>
      <w:sz w:val="21"/>
      <w:lang w:val="en-US" w:eastAsia="zh-CN" w:bidi="ar-SA"/>
    </w:rPr>
  </w:style>
  <w:style w:type="paragraph" w:customStyle="1" w:styleId="626">
    <w:name w:val="xl52"/>
    <w:basedOn w:val="1"/>
    <w:autoRedefine/>
    <w:qFormat/>
    <w:uiPriority w:val="99"/>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27">
    <w:name w:val="Char Char Char Char Char Char Char Char"/>
    <w:basedOn w:val="1"/>
    <w:autoRedefine/>
    <w:qFormat/>
    <w:uiPriority w:val="99"/>
    <w:pPr>
      <w:widowControl/>
      <w:tabs>
        <w:tab w:val="left" w:pos="360"/>
      </w:tabs>
      <w:jc w:val="left"/>
    </w:pPr>
    <w:rPr>
      <w:rFonts w:ascii="Calibri" w:hAnsi="Calibri" w:eastAsia="宋体" w:cs="Times New Roman"/>
      <w:sz w:val="24"/>
      <w:szCs w:val="24"/>
    </w:rPr>
  </w:style>
  <w:style w:type="paragraph" w:customStyle="1" w:styleId="628">
    <w:name w:val="outden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9">
    <w:name w:val="默认段落字体 Para Char Char Char Char Char Char Char"/>
    <w:basedOn w:val="1"/>
    <w:autoRedefine/>
    <w:qFormat/>
    <w:uiPriority w:val="99"/>
    <w:pPr>
      <w:widowControl/>
      <w:jc w:val="left"/>
    </w:pPr>
    <w:rPr>
      <w:rFonts w:ascii="Tahoma" w:hAnsi="Tahoma" w:eastAsia="宋体" w:cs="Times New Roman"/>
      <w:sz w:val="24"/>
      <w:szCs w:val="20"/>
    </w:rPr>
  </w:style>
  <w:style w:type="paragraph" w:customStyle="1" w:styleId="630">
    <w:name w:val="Char Char Char Char Char Char Char Char Char Char Char Char Char"/>
    <w:basedOn w:val="1"/>
    <w:autoRedefine/>
    <w:qFormat/>
    <w:uiPriority w:val="99"/>
    <w:pPr>
      <w:tabs>
        <w:tab w:val="left" w:pos="432"/>
      </w:tabs>
      <w:ind w:left="432" w:hanging="432"/>
    </w:pPr>
    <w:rPr>
      <w:rFonts w:ascii="Calibri" w:hAnsi="Calibri" w:eastAsia="宋体" w:cs="Times New Roman"/>
    </w:rPr>
  </w:style>
  <w:style w:type="paragraph" w:customStyle="1" w:styleId="631">
    <w:name w:val="无间隔11"/>
    <w:basedOn w:val="1"/>
    <w:autoRedefine/>
    <w:qFormat/>
    <w:uiPriority w:val="99"/>
    <w:pPr>
      <w:widowControl/>
    </w:pPr>
    <w:rPr>
      <w:rFonts w:ascii="Calibri" w:hAnsi="Calibri" w:eastAsia="宋体" w:cs="Calibri"/>
      <w:kern w:val="0"/>
      <w:szCs w:val="24"/>
      <w:lang w:eastAsia="en-US"/>
    </w:rPr>
  </w:style>
  <w:style w:type="paragraph" w:customStyle="1" w:styleId="632">
    <w:name w:val="xl61"/>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33">
    <w:name w:val="p21"/>
    <w:basedOn w:val="1"/>
    <w:autoRedefine/>
    <w:qFormat/>
    <w:uiPriority w:val="99"/>
    <w:pPr>
      <w:widowControl/>
      <w:ind w:firstLine="420"/>
    </w:pPr>
    <w:rPr>
      <w:rFonts w:ascii="Calibri" w:hAnsi="Calibri" w:eastAsia="宋体" w:cs="宋体"/>
      <w:kern w:val="0"/>
      <w:szCs w:val="21"/>
    </w:rPr>
  </w:style>
  <w:style w:type="paragraph" w:customStyle="1" w:styleId="634">
    <w:name w:val="Pa0"/>
    <w:basedOn w:val="1"/>
    <w:next w:val="1"/>
    <w:autoRedefine/>
    <w:qFormat/>
    <w:uiPriority w:val="99"/>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35">
    <w:name w:val="xl50"/>
    <w:basedOn w:val="1"/>
    <w:autoRedefine/>
    <w:qFormat/>
    <w:uiPriority w:val="99"/>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36">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37">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38">
    <w:name w:val="標題 1-1"/>
    <w:autoRedefine/>
    <w:qFormat/>
    <w:uiPriority w:val="99"/>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9">
    <w:name w:val="数字编号列项（二级）"/>
    <w:autoRedefine/>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640">
    <w:name w:val="xl24"/>
    <w:basedOn w:val="1"/>
    <w:autoRedefine/>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41">
    <w:name w:val="xl36"/>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42">
    <w:name w:val="缺省文本"/>
    <w:basedOn w:val="1"/>
    <w:autoRedefine/>
    <w:qFormat/>
    <w:uiPriority w:val="99"/>
    <w:pPr>
      <w:autoSpaceDE w:val="0"/>
      <w:autoSpaceDN w:val="0"/>
      <w:adjustRightInd w:val="0"/>
      <w:jc w:val="left"/>
    </w:pPr>
    <w:rPr>
      <w:rFonts w:ascii="Calibri" w:hAnsi="Calibri" w:eastAsia="宋体" w:cs="Times New Roman"/>
      <w:kern w:val="0"/>
      <w:sz w:val="24"/>
      <w:szCs w:val="24"/>
    </w:rPr>
  </w:style>
  <w:style w:type="paragraph" w:customStyle="1" w:styleId="643">
    <w:name w:val="Char Char1 Char"/>
    <w:basedOn w:val="1"/>
    <w:autoRedefine/>
    <w:qFormat/>
    <w:uiPriority w:val="99"/>
    <w:pPr>
      <w:widowControl/>
      <w:jc w:val="left"/>
    </w:pPr>
    <w:rPr>
      <w:rFonts w:ascii="仿宋_GB2312" w:hAnsi="Calibri" w:eastAsia="仿宋_GB2312" w:cs="Times New Roman"/>
      <w:b/>
      <w:sz w:val="32"/>
      <w:szCs w:val="20"/>
    </w:rPr>
  </w:style>
  <w:style w:type="paragraph" w:customStyle="1" w:styleId="644">
    <w:name w:val="章标题"/>
    <w:next w:val="412"/>
    <w:autoRedefine/>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645">
    <w:name w:val="xl49"/>
    <w:basedOn w:val="1"/>
    <w:autoRedefine/>
    <w:qFormat/>
    <w:uiPriority w:val="99"/>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46">
    <w:name w:val="List Paragraph3"/>
    <w:basedOn w:val="1"/>
    <w:autoRedefine/>
    <w:qFormat/>
    <w:uiPriority w:val="99"/>
    <w:pPr>
      <w:ind w:firstLine="420" w:firstLineChars="200"/>
    </w:pPr>
    <w:rPr>
      <w:rFonts w:ascii="Calibri" w:hAnsi="Calibri" w:eastAsia="宋体" w:cs="Times New Roman"/>
    </w:rPr>
  </w:style>
  <w:style w:type="paragraph" w:customStyle="1" w:styleId="647">
    <w:name w:val="a2"/>
    <w:basedOn w:val="1"/>
    <w:autoRedefine/>
    <w:qFormat/>
    <w:uiPriority w:val="99"/>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48">
    <w:name w:val="樣式1"/>
    <w:basedOn w:val="649"/>
    <w:autoRedefine/>
    <w:qFormat/>
    <w:uiPriority w:val="99"/>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9">
    <w:name w:val="Bullet"/>
    <w:basedOn w:val="1"/>
    <w:autoRedefine/>
    <w:qFormat/>
    <w:uiPriority w:val="99"/>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50">
    <w:name w:val="Char Char Char Char Char Char1"/>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51">
    <w:name w:val="Char Char2 Char"/>
    <w:basedOn w:val="1"/>
    <w:autoRedefine/>
    <w:qFormat/>
    <w:uiPriority w:val="99"/>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52">
    <w:name w:val="部分1"/>
    <w:basedOn w:val="1"/>
    <w:autoRedefine/>
    <w:qFormat/>
    <w:uiPriority w:val="99"/>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53">
    <w:name w:val="标书正文格式 Char Char"/>
    <w:autoRedefine/>
    <w:qFormat/>
    <w:uiPriority w:val="99"/>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4">
    <w:name w:val="Char2"/>
    <w:basedOn w:val="1"/>
    <w:autoRedefine/>
    <w:qFormat/>
    <w:uiPriority w:val="99"/>
    <w:pPr>
      <w:widowControl/>
      <w:jc w:val="left"/>
    </w:pPr>
    <w:rPr>
      <w:rFonts w:ascii="Calibri" w:hAnsi="Calibri" w:eastAsia="仿宋_GB2312" w:cs="Times New Roman"/>
      <w:sz w:val="28"/>
      <w:szCs w:val="20"/>
    </w:rPr>
  </w:style>
  <w:style w:type="paragraph" w:customStyle="1" w:styleId="655">
    <w:name w:val="b"/>
    <w:basedOn w:val="1"/>
    <w:autoRedefine/>
    <w:qFormat/>
    <w:uiPriority w:val="99"/>
    <w:pPr>
      <w:widowControl/>
      <w:adjustRightInd w:val="0"/>
      <w:snapToGrid w:val="0"/>
      <w:jc w:val="center"/>
    </w:pPr>
    <w:rPr>
      <w:rFonts w:ascii="仿宋_GB2312" w:hAnsi="Calibri" w:eastAsia="仿宋_GB2312" w:cs="Times New Roman"/>
      <w:sz w:val="24"/>
      <w:szCs w:val="24"/>
    </w:rPr>
  </w:style>
  <w:style w:type="paragraph" w:customStyle="1" w:styleId="656">
    <w:name w:val="正文文本缩进2"/>
    <w:basedOn w:val="1"/>
    <w:autoRedefine/>
    <w:qFormat/>
    <w:uiPriority w:val="99"/>
    <w:pPr>
      <w:widowControl/>
      <w:spacing w:line="200" w:lineRule="atLeast"/>
      <w:ind w:firstLine="301"/>
      <w:jc w:val="left"/>
    </w:pPr>
    <w:rPr>
      <w:rFonts w:ascii="宋体" w:hAnsi="Courier New" w:eastAsia="宋体" w:cs="Times New Roman"/>
      <w:spacing w:val="-4"/>
      <w:sz w:val="18"/>
      <w:szCs w:val="20"/>
    </w:rPr>
  </w:style>
  <w:style w:type="paragraph" w:customStyle="1" w:styleId="657">
    <w:name w:val="content"/>
    <w:basedOn w:val="1"/>
    <w:autoRedefine/>
    <w:qFormat/>
    <w:uiPriority w:val="99"/>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58">
    <w:name w:val="xl37"/>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9">
    <w:name w:val="xl41"/>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6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61">
    <w:name w:val="中等深浅网格 1 - 强调文字颜色 21"/>
    <w:basedOn w:val="1"/>
    <w:autoRedefine/>
    <w:qFormat/>
    <w:uiPriority w:val="99"/>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62">
    <w:name w:val="表身"/>
    <w:basedOn w:val="1"/>
    <w:qFormat/>
    <w:uiPriority w:val="99"/>
    <w:pPr>
      <w:autoSpaceDE w:val="0"/>
      <w:autoSpaceDN w:val="0"/>
      <w:adjustRightInd w:val="0"/>
      <w:jc w:val="left"/>
    </w:pPr>
    <w:rPr>
      <w:rFonts w:ascii="Calibri" w:hAnsi="Calibri" w:eastAsia="宋体" w:cs="Times New Roman"/>
      <w:kern w:val="0"/>
      <w:sz w:val="18"/>
      <w:szCs w:val="20"/>
    </w:rPr>
  </w:style>
  <w:style w:type="paragraph" w:customStyle="1" w:styleId="663">
    <w:name w:val="font10"/>
    <w:basedOn w:val="1"/>
    <w:autoRedefine/>
    <w:qFormat/>
    <w:uiPriority w:val="99"/>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64">
    <w:name w:val="说明书3级标题"/>
    <w:basedOn w:val="1"/>
    <w:next w:val="1"/>
    <w:autoRedefine/>
    <w:qFormat/>
    <w:uiPriority w:val="99"/>
    <w:pPr>
      <w:tabs>
        <w:tab w:val="left" w:pos="1572"/>
      </w:tabs>
      <w:spacing w:line="360" w:lineRule="auto"/>
      <w:ind w:left="1572" w:hanging="720"/>
    </w:pPr>
    <w:rPr>
      <w:rFonts w:ascii="Calibri" w:hAnsi="Calibri" w:eastAsia="黑体" w:cs="Times New Roman"/>
      <w:sz w:val="24"/>
      <w:szCs w:val="24"/>
    </w:rPr>
  </w:style>
  <w:style w:type="paragraph" w:customStyle="1" w:styleId="665">
    <w:name w:val="pchart_bodycm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6">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67">
    <w:name w:val="tableheading"/>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68">
    <w:name w:val="xl47"/>
    <w:basedOn w:val="1"/>
    <w:autoRedefine/>
    <w:qFormat/>
    <w:uiPriority w:val="99"/>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9">
    <w:name w:val="B标书正文（后加）"/>
    <w:autoRedefine/>
    <w:qFormat/>
    <w:uiPriority w:val="99"/>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70">
    <w:name w:val="Pa10"/>
    <w:basedOn w:val="1"/>
    <w:next w:val="1"/>
    <w:autoRedefine/>
    <w:qFormat/>
    <w:uiPriority w:val="99"/>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71">
    <w:name w:val="标题3级"/>
    <w:basedOn w:val="7"/>
    <w:qFormat/>
    <w:uiPriority w:val="99"/>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72">
    <w:name w:val="Pa11"/>
    <w:basedOn w:val="1"/>
    <w:next w:val="1"/>
    <w:autoRedefine/>
    <w:qFormat/>
    <w:uiPriority w:val="99"/>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73">
    <w:name w:val="TOC Heading1"/>
    <w:basedOn w:val="5"/>
    <w:next w:val="1"/>
    <w:autoRedefine/>
    <w:qFormat/>
    <w:uiPriority w:val="99"/>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4">
    <w:name w:val="xl39"/>
    <w:basedOn w:val="1"/>
    <w:autoRedefine/>
    <w:qFormat/>
    <w:uiPriority w:val="99"/>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75">
    <w:name w:val="表项"/>
    <w:basedOn w:val="1"/>
    <w:autoRedefine/>
    <w:qFormat/>
    <w:uiPriority w:val="99"/>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76">
    <w:name w:val="No Spacing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7">
    <w:name w:val="b13"/>
    <w:basedOn w:val="1"/>
    <w:autoRedefine/>
    <w:qFormat/>
    <w:uiPriority w:val="99"/>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78">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9">
    <w:name w:val="xl31"/>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80">
    <w:name w:val="itemlist"/>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w:basedOn w:val="1"/>
    <w:autoRedefine/>
    <w:qFormat/>
    <w:uiPriority w:val="99"/>
    <w:pPr>
      <w:widowControl/>
      <w:jc w:val="left"/>
    </w:pPr>
    <w:rPr>
      <w:rFonts w:ascii="Tahoma" w:hAnsi="Tahoma" w:eastAsia="宋体" w:cs="Times New Roman"/>
      <w:sz w:val="24"/>
      <w:szCs w:val="20"/>
    </w:rPr>
  </w:style>
  <w:style w:type="paragraph" w:customStyle="1" w:styleId="682">
    <w:name w:val="小四 段落 宋体 Char Char Char"/>
    <w:basedOn w:val="18"/>
    <w:autoRedefine/>
    <w:qFormat/>
    <w:uiPriority w:val="99"/>
    <w:pPr>
      <w:tabs>
        <w:tab w:val="left" w:pos="1320"/>
      </w:tabs>
      <w:spacing w:line="360" w:lineRule="auto"/>
      <w:ind w:left="0" w:right="-33" w:firstLine="480" w:firstLineChars="200"/>
      <w:jc w:val="left"/>
    </w:pPr>
    <w:rPr>
      <w:sz w:val="24"/>
      <w:szCs w:val="24"/>
    </w:rPr>
  </w:style>
  <w:style w:type="paragraph" w:customStyle="1" w:styleId="683">
    <w:name w:val="xl55"/>
    <w:basedOn w:val="1"/>
    <w:autoRedefine/>
    <w:qFormat/>
    <w:uiPriority w:val="99"/>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84">
    <w:name w:val="font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ordinary-output"/>
    <w:basedOn w:val="1"/>
    <w:autoRedefine/>
    <w:qFormat/>
    <w:uiPriority w:val="99"/>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86">
    <w:name w:val="字母编号列项（一级）"/>
    <w:autoRedefine/>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687">
    <w:name w:val="xl56"/>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8">
    <w:name w:val="Char1 Char Char Char Char Char Char"/>
    <w:basedOn w:val="1"/>
    <w:autoRedefine/>
    <w:qFormat/>
    <w:uiPriority w:val="99"/>
    <w:rPr>
      <w:rFonts w:ascii="Calibri" w:hAnsi="Calibri" w:eastAsia="宋体" w:cs="Times New Roman"/>
      <w:szCs w:val="20"/>
    </w:rPr>
  </w:style>
  <w:style w:type="paragraph" w:customStyle="1" w:styleId="689">
    <w:name w:val="正文文本1"/>
    <w:basedOn w:val="1"/>
    <w:autoRedefine/>
    <w:qFormat/>
    <w:uiPriority w:val="99"/>
    <w:pPr>
      <w:spacing w:after="120"/>
    </w:pPr>
    <w:rPr>
      <w:rFonts w:ascii="Calibri" w:hAnsi="Calibri" w:eastAsia="宋体" w:cs="Times New Roman"/>
      <w:kern w:val="0"/>
      <w:sz w:val="20"/>
      <w:szCs w:val="24"/>
    </w:rPr>
  </w:style>
  <w:style w:type="paragraph" w:customStyle="1" w:styleId="690">
    <w:name w:val="pied de page r閒.2"/>
    <w:autoRedefine/>
    <w:qFormat/>
    <w:uiPriority w:val="99"/>
    <w:pPr>
      <w:spacing w:before="140"/>
      <w:jc w:val="center"/>
    </w:pPr>
    <w:rPr>
      <w:rFonts w:ascii="Helvetica" w:hAnsi="Helvetica" w:eastAsia="宋体" w:cs="Times New Roman"/>
      <w:caps/>
      <w:lang w:val="en-US" w:eastAsia="en-US" w:bidi="ar-SA"/>
    </w:rPr>
  </w:style>
  <w:style w:type="paragraph" w:customStyle="1" w:styleId="691">
    <w:name w:val="List 1"/>
    <w:basedOn w:val="1"/>
    <w:autoRedefine/>
    <w:qFormat/>
    <w:uiPriority w:val="99"/>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92">
    <w:name w:val="xl22"/>
    <w:basedOn w:val="1"/>
    <w:autoRedefine/>
    <w:qFormat/>
    <w:uiPriority w:val="99"/>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93">
    <w:name w:val="样式 样式 标题 4H4PIM 4h4bulletblbb标题 4 Charsect 1.2.3.4Ref Head... + ..."/>
    <w:basedOn w:val="1"/>
    <w:autoRedefine/>
    <w:qFormat/>
    <w:uiPriority w:val="99"/>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94">
    <w:name w:val="Char Char19"/>
    <w:basedOn w:val="1"/>
    <w:autoRedefine/>
    <w:qFormat/>
    <w:uiPriority w:val="99"/>
    <w:pPr>
      <w:widowControl/>
      <w:jc w:val="left"/>
    </w:pPr>
    <w:rPr>
      <w:rFonts w:ascii="Tahoma" w:hAnsi="Tahoma" w:eastAsia="宋体" w:cs="Times New Roman"/>
      <w:sz w:val="24"/>
      <w:szCs w:val="20"/>
    </w:rPr>
  </w:style>
  <w:style w:type="paragraph" w:customStyle="1" w:styleId="695">
    <w:name w:val="xl5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96">
    <w:name w:val="样式 首行缩进:  2 字符"/>
    <w:basedOn w:val="1"/>
    <w:autoRedefine/>
    <w:qFormat/>
    <w:uiPriority w:val="99"/>
    <w:pPr>
      <w:spacing w:line="400" w:lineRule="exact"/>
      <w:ind w:firstLine="200" w:firstLineChars="200"/>
    </w:pPr>
    <w:rPr>
      <w:rFonts w:ascii="Times New Roman" w:hAnsi="Times New Roman" w:eastAsia="宋体" w:cs="宋体"/>
      <w:sz w:val="24"/>
      <w:szCs w:val="24"/>
    </w:rPr>
  </w:style>
  <w:style w:type="paragraph" w:customStyle="1" w:styleId="697">
    <w:name w:val="10号线正文"/>
    <w:basedOn w:val="1"/>
    <w:autoRedefine/>
    <w:qFormat/>
    <w:uiPriority w:val="99"/>
    <w:pPr>
      <w:widowControl/>
      <w:spacing w:line="360" w:lineRule="auto"/>
      <w:ind w:firstLine="482" w:firstLineChars="200"/>
      <w:jc w:val="left"/>
    </w:pPr>
    <w:rPr>
      <w:rFonts w:ascii="宋体" w:hAnsi="Calibri" w:eastAsia="宋体" w:cs="宋体"/>
      <w:sz w:val="24"/>
      <w:szCs w:val="24"/>
    </w:rPr>
  </w:style>
  <w:style w:type="paragraph" w:customStyle="1" w:styleId="698">
    <w:name w:val="TOC 标题2"/>
    <w:basedOn w:val="5"/>
    <w:next w:val="1"/>
    <w:autoRedefine/>
    <w:qFormat/>
    <w:uiPriority w:val="99"/>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9">
    <w:name w:val="xl51"/>
    <w:basedOn w:val="1"/>
    <w:autoRedefine/>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700">
    <w:name w:val="样式 Verdana 首行缩进:  0.74 厘米"/>
    <w:basedOn w:val="1"/>
    <w:autoRedefine/>
    <w:qFormat/>
    <w:uiPriority w:val="99"/>
    <w:pPr>
      <w:widowControl/>
      <w:jc w:val="left"/>
    </w:pPr>
    <w:rPr>
      <w:rFonts w:ascii="Verdana" w:hAnsi="Verdana" w:eastAsia="宋体" w:cs="Times New Roman"/>
      <w:szCs w:val="20"/>
    </w:rPr>
  </w:style>
  <w:style w:type="paragraph" w:customStyle="1" w:styleId="701">
    <w:name w:val="集群正文"/>
    <w:basedOn w:val="1"/>
    <w:autoRedefine/>
    <w:qFormat/>
    <w:uiPriority w:val="99"/>
    <w:pPr>
      <w:spacing w:beforeLines="50" w:line="312" w:lineRule="auto"/>
      <w:ind w:firstLine="480" w:firstLineChars="200"/>
    </w:pPr>
    <w:rPr>
      <w:rFonts w:ascii="Calibri" w:hAnsi="Calibri" w:eastAsia="宋体" w:cs="Times New Roman"/>
      <w:sz w:val="28"/>
      <w:szCs w:val="20"/>
    </w:rPr>
  </w:style>
  <w:style w:type="paragraph" w:customStyle="1" w:styleId="702">
    <w:name w:val="引用1"/>
    <w:autoRedefine/>
    <w:qFormat/>
    <w:uiPriority w:val="99"/>
    <w:pPr>
      <w:spacing w:after="160" w:line="240" w:lineRule="atLeast"/>
    </w:pPr>
    <w:rPr>
      <w:rFonts w:ascii="Arial" w:hAnsi="Arial" w:eastAsia="宋体" w:cs="Times New Roman"/>
      <w:i/>
      <w:color w:val="808080"/>
      <w:lang w:val="en-US" w:eastAsia="en-US" w:bidi="ar-SA"/>
    </w:rPr>
  </w:style>
  <w:style w:type="paragraph" w:customStyle="1" w:styleId="703">
    <w:name w:val="xl34"/>
    <w:basedOn w:val="1"/>
    <w:autoRedefine/>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704">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705">
    <w:name w:val="font9"/>
    <w:basedOn w:val="1"/>
    <w:autoRedefine/>
    <w:qFormat/>
    <w:uiPriority w:val="99"/>
    <w:pPr>
      <w:widowControl/>
      <w:spacing w:before="100" w:beforeAutospacing="1" w:after="100" w:afterAutospacing="1"/>
      <w:jc w:val="left"/>
    </w:pPr>
    <w:rPr>
      <w:rFonts w:ascii="Arial" w:hAnsi="Arial" w:eastAsia="宋体" w:cs="Arial"/>
      <w:color w:val="000000"/>
      <w:kern w:val="0"/>
      <w:sz w:val="20"/>
      <w:szCs w:val="20"/>
    </w:rPr>
  </w:style>
  <w:style w:type="paragraph" w:customStyle="1" w:styleId="706">
    <w:name w:val="技术方案正文样式"/>
    <w:basedOn w:val="1"/>
    <w:autoRedefine/>
    <w:qFormat/>
    <w:uiPriority w:val="99"/>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707">
    <w:name w:val="Char Char Char Char Char Char Char"/>
    <w:basedOn w:val="1"/>
    <w:autoRedefine/>
    <w:qFormat/>
    <w:uiPriority w:val="99"/>
    <w:pPr>
      <w:widowControl/>
      <w:tabs>
        <w:tab w:val="left" w:pos="432"/>
      </w:tabs>
      <w:ind w:left="432" w:hanging="432"/>
      <w:jc w:val="left"/>
    </w:pPr>
    <w:rPr>
      <w:rFonts w:ascii="Tahoma" w:hAnsi="Tahoma" w:eastAsia="宋体" w:cs="Times New Roman"/>
      <w:sz w:val="24"/>
      <w:szCs w:val="20"/>
    </w:rPr>
  </w:style>
  <w:style w:type="paragraph" w:customStyle="1" w:styleId="708">
    <w:name w:val="Char Char1 Char Char Char Char Char Char Char Char Char Char Char Char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709">
    <w:name w:val="Char11"/>
    <w:basedOn w:val="1"/>
    <w:autoRedefine/>
    <w:qFormat/>
    <w:uiPriority w:val="99"/>
    <w:pPr>
      <w:widowControl/>
      <w:jc w:val="left"/>
    </w:pPr>
    <w:rPr>
      <w:rFonts w:ascii="仿宋_GB2312" w:hAnsi="Calibri" w:eastAsia="仿宋_GB2312" w:cs="Times New Roman"/>
      <w:b/>
      <w:sz w:val="32"/>
      <w:szCs w:val="20"/>
    </w:rPr>
  </w:style>
  <w:style w:type="paragraph" w:customStyle="1" w:styleId="710">
    <w:name w:val="无间隔3"/>
    <w:basedOn w:val="1"/>
    <w:autoRedefine/>
    <w:qFormat/>
    <w:uiPriority w:val="99"/>
    <w:pPr>
      <w:snapToGrid w:val="0"/>
    </w:pPr>
    <w:rPr>
      <w:rFonts w:ascii="仿宋_GB2312" w:hAnsi="Calibri" w:eastAsia="仿宋_GB2312" w:cs="Times New Roman"/>
      <w:b/>
      <w:kern w:val="0"/>
      <w:sz w:val="30"/>
      <w:szCs w:val="24"/>
    </w:rPr>
  </w:style>
  <w:style w:type="paragraph" w:customStyle="1" w:styleId="711">
    <w:name w:val="彩色列表 - 强调文字颜色 111"/>
    <w:basedOn w:val="1"/>
    <w:autoRedefine/>
    <w:qFormat/>
    <w:uiPriority w:val="99"/>
    <w:pPr>
      <w:ind w:firstLine="420" w:firstLineChars="200"/>
    </w:pPr>
    <w:rPr>
      <w:rFonts w:ascii="Calibri" w:hAnsi="Calibri" w:eastAsia="宋体" w:cs="Times New Roman"/>
    </w:rPr>
  </w:style>
  <w:style w:type="paragraph" w:customStyle="1" w:styleId="712">
    <w:name w:val="小四 段落 宋体 Char Char"/>
    <w:basedOn w:val="1"/>
    <w:autoRedefine/>
    <w:qFormat/>
    <w:uiPriority w:val="99"/>
    <w:pPr>
      <w:widowControl/>
      <w:spacing w:line="360" w:lineRule="auto"/>
      <w:ind w:firstLine="480" w:firstLineChars="200"/>
      <w:jc w:val="left"/>
    </w:pPr>
    <w:rPr>
      <w:rFonts w:ascii="宋体" w:hAnsi="宋体" w:eastAsia="宋体" w:cs="Times New Roman"/>
      <w:sz w:val="24"/>
      <w:szCs w:val="24"/>
    </w:rPr>
  </w:style>
  <w:style w:type="table" w:customStyle="1" w:styleId="713">
    <w:name w:val="中等深浅网格 31"/>
    <w:autoRedefine/>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714">
    <w:name w:val="题注1"/>
    <w:basedOn w:val="1"/>
    <w:next w:val="1"/>
    <w:autoRedefine/>
    <w:qFormat/>
    <w:uiPriority w:val="99"/>
    <w:rPr>
      <w:rFonts w:ascii="Calibri Light" w:hAnsi="Calibri Light" w:eastAsia="黑体" w:cs="Times New Roman"/>
      <w:sz w:val="20"/>
      <w:szCs w:val="20"/>
    </w:rPr>
  </w:style>
  <w:style w:type="table" w:customStyle="1" w:styleId="715">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6">
    <w:name w:val="ZJGIS-五级标题"/>
    <w:basedOn w:val="1"/>
    <w:autoRedefine/>
    <w:qFormat/>
    <w:uiPriority w:val="99"/>
    <w:pPr>
      <w:numPr>
        <w:ilvl w:val="4"/>
        <w:numId w:val="5"/>
      </w:numPr>
      <w:spacing w:line="360" w:lineRule="auto"/>
      <w:ind w:firstLine="482" w:firstLineChars="200"/>
    </w:pPr>
    <w:rPr>
      <w:rFonts w:ascii="仿宋" w:hAnsi="仿宋" w:eastAsia="仿宋" w:cs="Times New Roman"/>
      <w:b/>
      <w:sz w:val="24"/>
      <w:szCs w:val="24"/>
    </w:rPr>
  </w:style>
  <w:style w:type="paragraph" w:customStyle="1" w:styleId="717">
    <w:name w:val="标题2"/>
    <w:basedOn w:val="6"/>
    <w:autoRedefine/>
    <w:qFormat/>
    <w:uiPriority w:val="99"/>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8">
    <w:name w:val="z-窗体底端1"/>
    <w:basedOn w:val="1"/>
    <w:next w:val="1"/>
    <w:autoRedefine/>
    <w:qFormat/>
    <w:uiPriority w:val="99"/>
    <w:pPr>
      <w:pBdr>
        <w:top w:val="single" w:color="auto" w:sz="6" w:space="1"/>
      </w:pBdr>
      <w:jc w:val="center"/>
    </w:pPr>
    <w:rPr>
      <w:rFonts w:ascii="Arial" w:hAnsi="Arial" w:eastAsia="宋体" w:cs="Times New Roman"/>
      <w:vanish/>
      <w:sz w:val="16"/>
      <w:szCs w:val="16"/>
      <w:lang w:val="zh-CN"/>
    </w:rPr>
  </w:style>
  <w:style w:type="paragraph" w:customStyle="1" w:styleId="719">
    <w:name w:val="文章正文"/>
    <w:basedOn w:val="147"/>
    <w:autoRedefine/>
    <w:qFormat/>
    <w:uiPriority w:val="99"/>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20">
    <w:name w:val="_Style 31"/>
    <w:basedOn w:val="1"/>
    <w:next w:val="96"/>
    <w:autoRedefine/>
    <w:qFormat/>
    <w:uiPriority w:val="99"/>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21">
    <w:name w:val="列表段落11"/>
    <w:basedOn w:val="1"/>
    <w:autoRedefine/>
    <w:qFormat/>
    <w:uiPriority w:val="99"/>
    <w:pPr>
      <w:ind w:firstLine="420" w:firstLineChars="200"/>
    </w:pPr>
    <w:rPr>
      <w:rFonts w:ascii="Calibri" w:hAnsi="Calibri" w:eastAsia="宋体" w:cs="Times New Roman"/>
    </w:rPr>
  </w:style>
  <w:style w:type="paragraph" w:customStyle="1" w:styleId="722">
    <w:name w:val="_Style 45"/>
    <w:basedOn w:val="1"/>
    <w:next w:val="96"/>
    <w:autoRedefine/>
    <w:qFormat/>
    <w:uiPriority w:val="99"/>
    <w:pPr>
      <w:ind w:firstLine="420" w:firstLineChars="200"/>
    </w:pPr>
    <w:rPr>
      <w:rFonts w:ascii="Times New Roman" w:hAnsi="Times New Roman" w:eastAsia="宋体" w:cs="Times New Roman"/>
    </w:rPr>
  </w:style>
  <w:style w:type="paragraph" w:customStyle="1" w:styleId="723">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724">
    <w:name w:val="WPSOffice手动目录 3"/>
    <w:autoRedefine/>
    <w:qFormat/>
    <w:uiPriority w:val="99"/>
    <w:pPr>
      <w:ind w:left="400" w:leftChars="400"/>
    </w:pPr>
    <w:rPr>
      <w:rFonts w:ascii="Times New Roman" w:hAnsi="Times New Roman" w:eastAsia="宋体" w:cs="Times New Roman"/>
      <w:lang w:val="en-US" w:eastAsia="zh-CN" w:bidi="ar-SA"/>
    </w:rPr>
  </w:style>
  <w:style w:type="paragraph" w:customStyle="1" w:styleId="725">
    <w:name w:val="无间隔4"/>
    <w:next w:val="726"/>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726">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7">
    <w:name w:val="A_表格头"/>
    <w:basedOn w:val="1"/>
    <w:autoRedefine/>
    <w:qFormat/>
    <w:uiPriority w:val="99"/>
    <w:pPr>
      <w:jc w:val="center"/>
    </w:pPr>
    <w:rPr>
      <w:rFonts w:ascii="Times New Roman" w:hAnsi="Times New Roman" w:eastAsia="黑体" w:cs="Times New Roman"/>
      <w:bCs/>
      <w:kern w:val="0"/>
      <w:szCs w:val="20"/>
    </w:rPr>
  </w:style>
  <w:style w:type="paragraph" w:customStyle="1" w:styleId="728">
    <w:name w:val="A_表格正文（居中）"/>
    <w:basedOn w:val="1"/>
    <w:autoRedefine/>
    <w:qFormat/>
    <w:uiPriority w:val="99"/>
    <w:pPr>
      <w:jc w:val="center"/>
    </w:pPr>
    <w:rPr>
      <w:rFonts w:ascii="Times New Roman" w:hAnsi="Times New Roman" w:eastAsia="仿宋" w:cs="Times New Roman"/>
      <w:kern w:val="0"/>
      <w:szCs w:val="20"/>
    </w:rPr>
  </w:style>
  <w:style w:type="paragraph" w:customStyle="1" w:styleId="729">
    <w:name w:val="A_表格正文（加黑）"/>
    <w:basedOn w:val="728"/>
    <w:qFormat/>
    <w:uiPriority w:val="99"/>
    <w:rPr>
      <w:b/>
      <w:color w:val="000000"/>
    </w:rPr>
  </w:style>
  <w:style w:type="character" w:customStyle="1" w:styleId="730">
    <w:name w:val="普通(网站) 字符"/>
    <w:link w:val="57"/>
    <w:autoRedefine/>
    <w:qFormat/>
    <w:locked/>
    <w:uiPriority w:val="99"/>
    <w:rPr>
      <w:rFonts w:ascii="(使用中文字体)" w:hAnsi="(使用中文字体)" w:eastAsia="宋体" w:cs="Times New Roman"/>
      <w:kern w:val="0"/>
      <w:sz w:val="24"/>
      <w:szCs w:val="24"/>
    </w:rPr>
  </w:style>
  <w:style w:type="paragraph" w:customStyle="1" w:styleId="731">
    <w:name w:val="目录 54"/>
    <w:next w:val="1"/>
    <w:autoRedefine/>
    <w:qFormat/>
    <w:uiPriority w:val="99"/>
    <w:pPr>
      <w:wordWrap w:val="0"/>
      <w:ind w:left="1275"/>
      <w:jc w:val="both"/>
    </w:pPr>
    <w:rPr>
      <w:rFonts w:ascii="Times New Roman" w:hAnsi="Times New Roman" w:eastAsia="宋体" w:cs="Times New Roman"/>
      <w:sz w:val="21"/>
      <w:lang w:val="en-US" w:eastAsia="zh-CN" w:bidi="ar-SA"/>
    </w:rPr>
  </w:style>
  <w:style w:type="paragraph" w:customStyle="1" w:styleId="732">
    <w:name w:val="正文（首行缩进2字符）"/>
    <w:basedOn w:val="1"/>
    <w:autoRedefine/>
    <w:qFormat/>
    <w:uiPriority w:val="99"/>
    <w:pPr>
      <w:wordWrap w:val="0"/>
      <w:spacing w:line="360" w:lineRule="auto"/>
      <w:ind w:firstLine="420" w:firstLineChars="200"/>
    </w:pPr>
    <w:rPr>
      <w:rFonts w:ascii="宋体" w:hAnsi="Calibri" w:eastAsia="宋体" w:cs="宋体"/>
      <w:szCs w:val="21"/>
    </w:rPr>
  </w:style>
  <w:style w:type="paragraph" w:customStyle="1" w:styleId="733">
    <w:name w:val="正文缩进2"/>
    <w:next w:val="1"/>
    <w:autoRedefine/>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734">
    <w:name w:val="[Normal]"/>
    <w:autoRedefine/>
    <w:qFormat/>
    <w:uiPriority w:val="99"/>
    <w:rPr>
      <w:rFonts w:ascii="宋体" w:hAnsi="宋体" w:eastAsia="宋体" w:cs="Times New Roman"/>
      <w:sz w:val="24"/>
      <w:szCs w:val="22"/>
      <w:lang w:val="zh-CN" w:eastAsia="zh-CN" w:bidi="ar-SA"/>
    </w:rPr>
  </w:style>
  <w:style w:type="paragraph" w:customStyle="1" w:styleId="735">
    <w:name w:val="正文首行缩进 21"/>
    <w:basedOn w:val="411"/>
    <w:autoRedefine/>
    <w:qFormat/>
    <w:uiPriority w:val="99"/>
    <w:pPr>
      <w:ind w:firstLine="420"/>
    </w:pPr>
  </w:style>
  <w:style w:type="paragraph" w:customStyle="1" w:styleId="736">
    <w:name w:val="修订5"/>
    <w:next w:val="737"/>
    <w:autoRedefine/>
    <w:hidden/>
    <w:semiHidden/>
    <w:qFormat/>
    <w:uiPriority w:val="99"/>
    <w:rPr>
      <w:rFonts w:ascii="等线" w:hAnsi="等线" w:eastAsia="等线" w:cs="Times New Roman"/>
      <w:kern w:val="2"/>
      <w:sz w:val="21"/>
      <w:szCs w:val="22"/>
      <w:lang w:val="en-US" w:eastAsia="zh-CN" w:bidi="ar-SA"/>
    </w:rPr>
  </w:style>
  <w:style w:type="paragraph" w:customStyle="1" w:styleId="737">
    <w:name w:val="修订6"/>
    <w:autoRedefine/>
    <w:hidden/>
    <w:semiHidden/>
    <w:qFormat/>
    <w:uiPriority w:val="99"/>
    <w:rPr>
      <w:rFonts w:ascii="等线" w:hAnsi="等线" w:eastAsia="等线" w:cs="Times New Roman"/>
      <w:kern w:val="2"/>
      <w:sz w:val="21"/>
      <w:szCs w:val="22"/>
      <w:lang w:val="en-US" w:eastAsia="zh-CN" w:bidi="ar-SA"/>
    </w:rPr>
  </w:style>
  <w:style w:type="paragraph" w:customStyle="1" w:styleId="738">
    <w:name w:val="正文（缩进）"/>
    <w:basedOn w:val="1"/>
    <w:autoRedefine/>
    <w:qFormat/>
    <w:uiPriority w:val="99"/>
    <w:pPr>
      <w:spacing w:before="156" w:after="156"/>
      <w:ind w:firstLine="480" w:firstLineChars="200"/>
    </w:pPr>
    <w:rPr>
      <w:rFonts w:ascii="Times New Roman" w:hAnsi="Times New Roman" w:eastAsia="宋体" w:cs="Times New Roman"/>
    </w:rPr>
  </w:style>
  <w:style w:type="character" w:customStyle="1" w:styleId="739">
    <w:name w:val="bsharetext"/>
    <w:autoRedefine/>
    <w:qFormat/>
    <w:uiPriority w:val="99"/>
  </w:style>
  <w:style w:type="paragraph" w:customStyle="1" w:styleId="740">
    <w:name w:val="xl15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1">
    <w:name w:val="xl15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2">
    <w:name w:val="xl160"/>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3">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44">
    <w:name w:val="xl16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45">
    <w:name w:val="xl163"/>
    <w:basedOn w:val="1"/>
    <w:autoRedefine/>
    <w:qFormat/>
    <w:uiPriority w:val="99"/>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746">
    <w:name w:val="xl164"/>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7">
    <w:name w:val="xl1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48">
    <w:name w:val="xl1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49">
    <w:name w:val="xl1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0">
    <w:name w:val="xl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1">
    <w:name w:val="xl1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2">
    <w:name w:val="xl1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3">
    <w:name w:val="xl1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4">
    <w:name w:val="xl1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5">
    <w:name w:val="xl173"/>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56">
    <w:name w:val="xl1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57">
    <w:name w:val="xl1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8">
    <w:name w:val="xl176"/>
    <w:basedOn w:val="1"/>
    <w:autoRedefine/>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75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0">
    <w:name w:val="xl1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61">
    <w:name w:val="xl179"/>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62">
    <w:name w:val="xl1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3">
    <w:name w:val="xl181"/>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64">
    <w:name w:val="xl182"/>
    <w:basedOn w:val="1"/>
    <w:autoRedefine/>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65">
    <w:name w:val="xl1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766">
    <w:name w:val="xl1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7">
    <w:name w:val="xl1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68">
    <w:name w:val="xl1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69">
    <w:name w:val="xl1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70">
    <w:name w:val="xl1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1">
    <w:name w:val="xl18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72">
    <w:name w:val="xl1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3">
    <w:name w:val="xl1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4">
    <w:name w:val="xl1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5">
    <w:name w:val="xl1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6">
    <w:name w:val="xl1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7">
    <w:name w:val="xl1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78">
    <w:name w:val="xl1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9">
    <w:name w:val="xl1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0">
    <w:name w:val="xl1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1">
    <w:name w:val="xl1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82">
    <w:name w:val="xl200"/>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83">
    <w:name w:val="xl2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4">
    <w:name w:val="xl2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85">
    <w:name w:val="xl20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6">
    <w:name w:val="xl2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7">
    <w:name w:val="xl205"/>
    <w:basedOn w:val="1"/>
    <w:autoRedefine/>
    <w:qFormat/>
    <w:uiPriority w:val="99"/>
    <w:pPr>
      <w:widowControl/>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788">
    <w:name w:val="xl206"/>
    <w:basedOn w:val="1"/>
    <w:autoRedefine/>
    <w:qFormat/>
    <w:uiPriority w:val="99"/>
    <w:pPr>
      <w:widowControl/>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789">
    <w:name w:val="xl20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0">
    <w:name w:val="xl208"/>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1">
    <w:name w:val="xl20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2">
    <w:name w:val="xl21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3">
    <w:name w:val="xl211"/>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4">
    <w:name w:val="xl212"/>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5">
    <w:name w:val="xl213"/>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6">
    <w:name w:val="xl21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7">
    <w:name w:val="xl215"/>
    <w:basedOn w:val="1"/>
    <w:autoRedefine/>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798">
    <w:name w:val="head 1.1"/>
    <w:autoRedefine/>
    <w:qFormat/>
    <w:uiPriority w:val="99"/>
    <w:pPr>
      <w:widowControl w:val="0"/>
      <w:tabs>
        <w:tab w:val="left" w:pos="360"/>
        <w:tab w:val="left" w:pos="1193"/>
      </w:tabs>
      <w:spacing w:before="260" w:after="260"/>
      <w:jc w:val="both"/>
    </w:pPr>
    <w:rPr>
      <w:rFonts w:ascii="宋体" w:hAnsi="宋体" w:eastAsia="宋体" w:cs="Times New Roman"/>
      <w:bCs/>
      <w:kern w:val="2"/>
      <w:sz w:val="21"/>
      <w:szCs w:val="24"/>
      <w:lang w:val="en-US" w:eastAsia="zh-CN" w:bidi="ar-SA"/>
    </w:rPr>
  </w:style>
  <w:style w:type="paragraph" w:customStyle="1" w:styleId="799">
    <w:name w:val="head 1.1.1"/>
    <w:link w:val="800"/>
    <w:autoRedefine/>
    <w:qFormat/>
    <w:uiPriority w:val="99"/>
    <w:pPr>
      <w:widowControl w:val="0"/>
      <w:numPr>
        <w:ilvl w:val="2"/>
        <w:numId w:val="6"/>
      </w:numPr>
      <w:ind w:firstLine="0"/>
      <w:jc w:val="both"/>
    </w:pPr>
    <w:rPr>
      <w:rFonts w:ascii="Times New Roman" w:hAnsi="Times New Roman" w:eastAsia="宋体" w:cs="Times New Roman"/>
      <w:bCs/>
      <w:kern w:val="2"/>
      <w:sz w:val="21"/>
      <w:szCs w:val="24"/>
      <w:lang w:val="en-US" w:eastAsia="zh-CN" w:bidi="ar-SA"/>
    </w:rPr>
  </w:style>
  <w:style w:type="character" w:customStyle="1" w:styleId="800">
    <w:name w:val="head 1.1.1 Char"/>
    <w:link w:val="799"/>
    <w:qFormat/>
    <w:locked/>
    <w:uiPriority w:val="99"/>
    <w:rPr>
      <w:rFonts w:ascii="Times New Roman" w:hAnsi="Times New Roman" w:eastAsia="宋体" w:cs="Times New Roman"/>
      <w:bCs/>
      <w:szCs w:val="24"/>
    </w:rPr>
  </w:style>
  <w:style w:type="paragraph" w:customStyle="1" w:styleId="801">
    <w:name w:val="引言二级条标题"/>
    <w:basedOn w:val="1"/>
    <w:next w:val="1"/>
    <w:autoRedefine/>
    <w:qFormat/>
    <w:uiPriority w:val="99"/>
    <w:pPr>
      <w:widowControl/>
      <w:tabs>
        <w:tab w:val="left" w:pos="1140"/>
      </w:tabs>
    </w:pPr>
    <w:rPr>
      <w:rFonts w:ascii="Times New Roman" w:hAnsi="Times New Roman" w:eastAsia="黑体" w:cs="Times New Roman"/>
      <w:b/>
      <w:bCs/>
      <w:szCs w:val="21"/>
    </w:rPr>
  </w:style>
  <w:style w:type="table" w:customStyle="1" w:styleId="802">
    <w:name w:val="Table Normal"/>
    <w:autoRedefine/>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23415</Words>
  <Characters>25013</Characters>
  <Lines>195</Lines>
  <Paragraphs>54</Paragraphs>
  <TotalTime>5</TotalTime>
  <ScaleCrop>false</ScaleCrop>
  <LinksUpToDate>false</LinksUpToDate>
  <CharactersWithSpaces>25424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2024-02-26T05:06:00Z</dcterms:created>
  <dc:creator>晓 黄</dc:creator>
  <cp:lastModifiedBy>浅笑</cp:lastModifiedBy>
  <cp:lastPrinted>2024-09-04T07:04:00Z</cp:lastPrinted>
  <dcterms:modified xsi:type="dcterms:W3CDTF">2024-10-17T02:06:36Z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F11F325D12AB40E6B1C8FD2CE3392DF2_13</vt:lpwstr>
  </property>
</Properties>
</file>