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E743E">
      <w:pPr>
        <w:spacing w:line="360" w:lineRule="auto"/>
        <w:jc w:val="center"/>
        <w:rPr>
          <w:rFonts w:ascii="宋体" w:hAnsi="宋体" w:cs="宋体"/>
          <w:b/>
          <w:color w:val="auto"/>
          <w:sz w:val="24"/>
          <w:highlight w:val="none"/>
        </w:rPr>
      </w:pPr>
      <w:bookmarkStart w:id="560" w:name="_GoBack"/>
    </w:p>
    <w:p w14:paraId="5B4C46D6">
      <w:pPr>
        <w:adjustRightInd/>
        <w:spacing w:line="360" w:lineRule="auto"/>
        <w:jc w:val="both"/>
        <w:rPr>
          <w:rFonts w:ascii="宋体" w:hAnsi="宋体" w:cs="宋体"/>
          <w:b/>
          <w:color w:val="auto"/>
          <w:sz w:val="48"/>
          <w:szCs w:val="48"/>
          <w:highlight w:val="none"/>
        </w:rPr>
      </w:pPr>
    </w:p>
    <w:p w14:paraId="4640A4F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瓶窑镇第二中学报告厅设备采购项目</w:t>
      </w:r>
    </w:p>
    <w:p w14:paraId="067EB6E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028418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06CF90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ZJDL-2024-022</w:t>
      </w:r>
    </w:p>
    <w:p w14:paraId="367DDD03">
      <w:pPr>
        <w:adjustRightInd/>
        <w:spacing w:line="360" w:lineRule="auto"/>
        <w:rPr>
          <w:rFonts w:ascii="宋体" w:hAnsi="宋体" w:cs="宋体"/>
          <w:color w:val="auto"/>
          <w:sz w:val="28"/>
          <w:szCs w:val="20"/>
          <w:highlight w:val="none"/>
        </w:rPr>
      </w:pPr>
    </w:p>
    <w:p w14:paraId="71C8A9D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17780FC">
      <w:pPr>
        <w:spacing w:line="360" w:lineRule="auto"/>
        <w:jc w:val="center"/>
        <w:rPr>
          <w:rFonts w:ascii="宋体" w:hAnsi="宋体" w:cs="宋体"/>
          <w:b/>
          <w:color w:val="auto"/>
          <w:sz w:val="44"/>
          <w:szCs w:val="44"/>
          <w:highlight w:val="none"/>
        </w:rPr>
      </w:pPr>
    </w:p>
    <w:p w14:paraId="51DF3B1C">
      <w:pPr>
        <w:pStyle w:val="80"/>
        <w:rPr>
          <w:color w:val="auto"/>
          <w:highlight w:val="none"/>
        </w:rPr>
      </w:pPr>
    </w:p>
    <w:p w14:paraId="34547670">
      <w:pPr>
        <w:spacing w:line="360" w:lineRule="auto"/>
        <w:jc w:val="center"/>
        <w:rPr>
          <w:rFonts w:ascii="宋体" w:hAnsi="宋体" w:cs="宋体"/>
          <w:color w:val="auto"/>
          <w:sz w:val="24"/>
          <w:highlight w:val="none"/>
        </w:rPr>
      </w:pPr>
    </w:p>
    <w:p w14:paraId="21B82424">
      <w:pPr>
        <w:spacing w:line="360" w:lineRule="auto"/>
        <w:jc w:val="center"/>
        <w:rPr>
          <w:rFonts w:ascii="宋体" w:hAnsi="宋体" w:cs="宋体"/>
          <w:color w:val="auto"/>
          <w:sz w:val="24"/>
          <w:highlight w:val="none"/>
        </w:rPr>
      </w:pPr>
    </w:p>
    <w:p w14:paraId="2C3998DD">
      <w:pPr>
        <w:pStyle w:val="25"/>
        <w:rPr>
          <w:rFonts w:ascii="宋体" w:hAnsi="宋体" w:cs="宋体"/>
          <w:color w:val="auto"/>
          <w:sz w:val="24"/>
          <w:highlight w:val="none"/>
        </w:rPr>
      </w:pPr>
    </w:p>
    <w:p w14:paraId="5DCD1A8F">
      <w:pPr>
        <w:pStyle w:val="26"/>
        <w:rPr>
          <w:color w:val="auto"/>
          <w:highlight w:val="none"/>
        </w:rPr>
      </w:pPr>
    </w:p>
    <w:p w14:paraId="6135A733">
      <w:pPr>
        <w:pStyle w:val="4"/>
        <w:rPr>
          <w:rFonts w:ascii="宋体" w:hAnsi="宋体" w:cs="宋体"/>
          <w:color w:val="auto"/>
          <w:sz w:val="24"/>
          <w:highlight w:val="none"/>
        </w:rPr>
      </w:pPr>
    </w:p>
    <w:p w14:paraId="54426026">
      <w:pPr>
        <w:rPr>
          <w:color w:val="auto"/>
          <w:highlight w:val="none"/>
        </w:rPr>
      </w:pPr>
    </w:p>
    <w:p w14:paraId="7606E3AF">
      <w:pPr>
        <w:spacing w:line="360" w:lineRule="auto"/>
        <w:rPr>
          <w:rFonts w:ascii="宋体" w:hAnsi="宋体" w:cs="宋体"/>
          <w:color w:val="auto"/>
          <w:sz w:val="32"/>
          <w:szCs w:val="32"/>
          <w:highlight w:val="none"/>
        </w:rPr>
      </w:pPr>
    </w:p>
    <w:p w14:paraId="5418E2D2">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杭州市余杭区瓶窑镇人民政府</w:t>
      </w:r>
    </w:p>
    <w:p w14:paraId="20166F92">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浙江中际工程项目管理有限公司</w:t>
      </w:r>
    </w:p>
    <w:p w14:paraId="56AB237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日</w:t>
      </w:r>
    </w:p>
    <w:p w14:paraId="6E2976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A80D34A">
      <w:pPr>
        <w:spacing w:line="360" w:lineRule="auto"/>
        <w:jc w:val="center"/>
        <w:rPr>
          <w:rFonts w:ascii="宋体" w:hAnsi="宋体" w:cs="宋体"/>
          <w:color w:val="auto"/>
          <w:sz w:val="24"/>
          <w:highlight w:val="none"/>
        </w:rPr>
      </w:pPr>
    </w:p>
    <w:p w14:paraId="007DA85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5147FA7">
      <w:pPr>
        <w:spacing w:line="360" w:lineRule="auto"/>
        <w:rPr>
          <w:rFonts w:ascii="宋体" w:hAnsi="宋体" w:cs="宋体"/>
          <w:color w:val="auto"/>
          <w:sz w:val="32"/>
          <w:szCs w:val="32"/>
          <w:highlight w:val="none"/>
        </w:rPr>
      </w:pPr>
    </w:p>
    <w:p w14:paraId="070F67CC">
      <w:pPr>
        <w:spacing w:line="360" w:lineRule="auto"/>
        <w:rPr>
          <w:rFonts w:ascii="宋体" w:hAnsi="宋体" w:cs="宋体"/>
          <w:color w:val="auto"/>
          <w:sz w:val="32"/>
          <w:szCs w:val="32"/>
          <w:highlight w:val="none"/>
        </w:rPr>
      </w:pPr>
    </w:p>
    <w:p w14:paraId="6AF75F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096D2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66D9B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C0CA86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E49B5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82347B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E0E256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4EB503E">
      <w:pPr>
        <w:spacing w:line="360" w:lineRule="auto"/>
        <w:ind w:firstLine="549" w:firstLineChars="229"/>
        <w:rPr>
          <w:rFonts w:ascii="宋体" w:hAnsi="宋体" w:cs="宋体"/>
          <w:color w:val="auto"/>
          <w:sz w:val="24"/>
          <w:highlight w:val="none"/>
        </w:rPr>
      </w:pPr>
    </w:p>
    <w:p w14:paraId="0FBA7B3C">
      <w:pPr>
        <w:spacing w:line="360" w:lineRule="auto"/>
        <w:ind w:firstLine="549" w:firstLineChars="229"/>
        <w:rPr>
          <w:rFonts w:ascii="宋体" w:hAnsi="宋体" w:cs="宋体"/>
          <w:color w:val="auto"/>
          <w:sz w:val="24"/>
          <w:highlight w:val="none"/>
        </w:rPr>
      </w:pPr>
    </w:p>
    <w:p w14:paraId="021DEC28">
      <w:pPr>
        <w:spacing w:line="360" w:lineRule="auto"/>
        <w:ind w:firstLine="549" w:firstLineChars="229"/>
        <w:rPr>
          <w:rFonts w:ascii="宋体" w:hAnsi="宋体" w:cs="宋体"/>
          <w:color w:val="auto"/>
          <w:sz w:val="24"/>
          <w:highlight w:val="none"/>
        </w:rPr>
      </w:pPr>
    </w:p>
    <w:p w14:paraId="454D9C02">
      <w:pPr>
        <w:spacing w:line="360" w:lineRule="auto"/>
        <w:ind w:firstLine="549" w:firstLineChars="229"/>
        <w:rPr>
          <w:rFonts w:ascii="宋体" w:hAnsi="宋体" w:cs="宋体"/>
          <w:color w:val="auto"/>
          <w:sz w:val="24"/>
          <w:highlight w:val="none"/>
        </w:rPr>
      </w:pPr>
    </w:p>
    <w:p w14:paraId="31C95C93">
      <w:pPr>
        <w:spacing w:line="360" w:lineRule="auto"/>
        <w:ind w:firstLine="549" w:firstLineChars="229"/>
        <w:rPr>
          <w:rFonts w:ascii="宋体" w:hAnsi="宋体" w:cs="宋体"/>
          <w:color w:val="auto"/>
          <w:sz w:val="24"/>
          <w:highlight w:val="none"/>
        </w:rPr>
      </w:pPr>
    </w:p>
    <w:p w14:paraId="5B892546">
      <w:pPr>
        <w:spacing w:line="360" w:lineRule="auto"/>
        <w:ind w:firstLine="549" w:firstLineChars="229"/>
        <w:rPr>
          <w:rFonts w:ascii="宋体" w:hAnsi="宋体" w:cs="宋体"/>
          <w:color w:val="auto"/>
          <w:sz w:val="24"/>
          <w:highlight w:val="none"/>
        </w:rPr>
      </w:pPr>
    </w:p>
    <w:p w14:paraId="09E97516">
      <w:pPr>
        <w:spacing w:line="360" w:lineRule="auto"/>
        <w:ind w:firstLine="549" w:firstLineChars="229"/>
        <w:rPr>
          <w:rFonts w:ascii="宋体" w:hAnsi="宋体" w:cs="宋体"/>
          <w:color w:val="auto"/>
          <w:sz w:val="24"/>
          <w:highlight w:val="none"/>
        </w:rPr>
      </w:pPr>
    </w:p>
    <w:p w14:paraId="75933882">
      <w:pPr>
        <w:spacing w:line="360" w:lineRule="auto"/>
        <w:ind w:firstLine="549" w:firstLineChars="229"/>
        <w:rPr>
          <w:rFonts w:ascii="宋体" w:hAnsi="宋体" w:cs="宋体"/>
          <w:color w:val="auto"/>
          <w:sz w:val="24"/>
          <w:highlight w:val="none"/>
        </w:rPr>
      </w:pPr>
    </w:p>
    <w:p w14:paraId="0D14C32E">
      <w:pPr>
        <w:spacing w:line="360" w:lineRule="auto"/>
        <w:ind w:firstLine="549" w:firstLineChars="229"/>
        <w:rPr>
          <w:rFonts w:ascii="宋体" w:hAnsi="宋体" w:cs="宋体"/>
          <w:color w:val="auto"/>
          <w:sz w:val="24"/>
          <w:highlight w:val="none"/>
        </w:rPr>
      </w:pPr>
    </w:p>
    <w:p w14:paraId="2C6FC272">
      <w:pPr>
        <w:spacing w:line="360" w:lineRule="auto"/>
        <w:ind w:firstLine="549" w:firstLineChars="229"/>
        <w:rPr>
          <w:rFonts w:ascii="宋体" w:hAnsi="宋体" w:cs="宋体"/>
          <w:color w:val="auto"/>
          <w:sz w:val="24"/>
          <w:highlight w:val="none"/>
        </w:rPr>
      </w:pPr>
    </w:p>
    <w:p w14:paraId="538D3DCA">
      <w:pPr>
        <w:spacing w:line="360" w:lineRule="auto"/>
        <w:ind w:firstLine="549" w:firstLineChars="229"/>
        <w:rPr>
          <w:rFonts w:ascii="宋体" w:hAnsi="宋体" w:cs="宋体"/>
          <w:color w:val="auto"/>
          <w:sz w:val="24"/>
          <w:highlight w:val="none"/>
        </w:rPr>
      </w:pPr>
    </w:p>
    <w:p w14:paraId="2271B541">
      <w:pPr>
        <w:spacing w:line="360" w:lineRule="auto"/>
        <w:ind w:firstLine="549" w:firstLineChars="229"/>
        <w:rPr>
          <w:rFonts w:ascii="宋体" w:hAnsi="宋体" w:cs="宋体"/>
          <w:color w:val="auto"/>
          <w:sz w:val="24"/>
          <w:highlight w:val="none"/>
        </w:rPr>
      </w:pPr>
    </w:p>
    <w:p w14:paraId="541EC0C9">
      <w:pPr>
        <w:spacing w:line="360" w:lineRule="auto"/>
        <w:rPr>
          <w:rFonts w:ascii="宋体" w:hAnsi="宋体" w:cs="宋体"/>
          <w:color w:val="auto"/>
          <w:sz w:val="24"/>
          <w:highlight w:val="none"/>
        </w:rPr>
      </w:pPr>
    </w:p>
    <w:p w14:paraId="62C32B4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8198D55">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0BFAE3CE">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u w:val="single"/>
        </w:rPr>
      </w:pPr>
      <w:r>
        <w:rPr>
          <w:rFonts w:hint="eastAsia" w:ascii="宋体" w:hAnsi="宋体" w:cs="仿宋_GB2312"/>
          <w:color w:val="auto"/>
          <w:sz w:val="24"/>
          <w:highlight w:val="none"/>
          <w:u w:val="single"/>
          <w:lang w:eastAsia="zh-CN"/>
        </w:rPr>
        <w:t>瓶窑镇第二中学报告厅设备采购项目</w:t>
      </w:r>
      <w:r>
        <w:rPr>
          <w:rFonts w:hint="eastAsia" w:ascii="宋体" w:hAnsi="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"https://www.zcygov.cn/）获取（下载）招标文件，并于2023年6月30日13点30分00秒" </w:instrText>
      </w:r>
      <w:r>
        <w:rPr>
          <w:color w:val="auto"/>
          <w:highlight w:val="none"/>
        </w:rPr>
        <w:fldChar w:fldCharType="separate"/>
      </w:r>
      <w:r>
        <w:rPr>
          <w:rStyle w:val="77"/>
          <w:rFonts w:ascii="宋体" w:hAnsi="宋体" w:eastAsia="宋体" w:cs="Times New Roman"/>
          <w:color w:val="auto"/>
          <w:kern w:val="2"/>
          <w:sz w:val="24"/>
          <w:szCs w:val="24"/>
          <w:highlight w:val="none"/>
        </w:rPr>
        <w:t>https://www.zcygov.cn/）获取（下载）招标文件，并于</w:t>
      </w:r>
      <w:r>
        <w:rPr>
          <w:rStyle w:val="77"/>
          <w:rFonts w:hint="eastAsia" w:ascii="宋体" w:hAnsi="宋体" w:eastAsia="宋体" w:cs="Times New Roman"/>
          <w:b/>
          <w:bCs/>
          <w:color w:val="auto"/>
          <w:kern w:val="2"/>
          <w:sz w:val="24"/>
          <w:szCs w:val="24"/>
          <w:highlight w:val="none"/>
        </w:rPr>
        <w:t>202</w:t>
      </w:r>
      <w:r>
        <w:rPr>
          <w:rStyle w:val="77"/>
          <w:rFonts w:hint="eastAsia" w:ascii="宋体" w:hAnsi="宋体" w:cs="Times New Roman"/>
          <w:b/>
          <w:bCs/>
          <w:color w:val="auto"/>
          <w:kern w:val="2"/>
          <w:sz w:val="24"/>
          <w:szCs w:val="24"/>
          <w:highlight w:val="none"/>
          <w:lang w:val="en-US" w:eastAsia="zh-CN"/>
        </w:rPr>
        <w:t>4</w:t>
      </w:r>
      <w:r>
        <w:rPr>
          <w:rStyle w:val="77"/>
          <w:rFonts w:ascii="宋体" w:hAnsi="宋体" w:eastAsia="宋体" w:cs="Times New Roman"/>
          <w:b/>
          <w:bCs/>
          <w:color w:val="auto"/>
          <w:kern w:val="2"/>
          <w:sz w:val="24"/>
          <w:szCs w:val="24"/>
          <w:highlight w:val="none"/>
        </w:rPr>
        <w:t>年</w:t>
      </w:r>
      <w:r>
        <w:rPr>
          <w:rStyle w:val="77"/>
          <w:rFonts w:hint="eastAsia" w:ascii="宋体" w:hAnsi="宋体" w:cs="Times New Roman"/>
          <w:b/>
          <w:bCs/>
          <w:color w:val="auto"/>
          <w:kern w:val="2"/>
          <w:sz w:val="24"/>
          <w:szCs w:val="24"/>
          <w:highlight w:val="none"/>
          <w:lang w:val="en-US" w:eastAsia="zh-CN"/>
        </w:rPr>
        <w:t>8</w:t>
      </w:r>
      <w:r>
        <w:rPr>
          <w:rStyle w:val="77"/>
          <w:rFonts w:hint="eastAsia" w:ascii="宋体" w:hAnsi="宋体" w:eastAsia="宋体" w:cs="Times New Roman"/>
          <w:b/>
          <w:bCs/>
          <w:color w:val="auto"/>
          <w:kern w:val="2"/>
          <w:sz w:val="24"/>
          <w:szCs w:val="24"/>
          <w:highlight w:val="none"/>
        </w:rPr>
        <w:t>月</w:t>
      </w:r>
      <w:r>
        <w:rPr>
          <w:rStyle w:val="77"/>
          <w:rFonts w:hint="eastAsia" w:ascii="宋体" w:hAnsi="宋体" w:cs="Times New Roman"/>
          <w:b/>
          <w:bCs/>
          <w:color w:val="auto"/>
          <w:kern w:val="2"/>
          <w:sz w:val="24"/>
          <w:szCs w:val="24"/>
          <w:highlight w:val="none"/>
          <w:lang w:val="en-US" w:eastAsia="zh-CN"/>
        </w:rPr>
        <w:t>29</w:t>
      </w:r>
      <w:r>
        <w:rPr>
          <w:rStyle w:val="77"/>
          <w:rFonts w:hint="eastAsia" w:ascii="宋体" w:hAnsi="宋体" w:eastAsia="宋体" w:cs="Times New Roman"/>
          <w:b/>
          <w:bCs/>
          <w:color w:val="auto"/>
          <w:kern w:val="2"/>
          <w:sz w:val="24"/>
          <w:szCs w:val="24"/>
          <w:highlight w:val="none"/>
        </w:rPr>
        <w:t>日</w:t>
      </w:r>
      <w:r>
        <w:rPr>
          <w:rStyle w:val="77"/>
          <w:rFonts w:hint="eastAsia" w:ascii="宋体" w:hAnsi="宋体" w:cs="Times New Roman"/>
          <w:b/>
          <w:bCs/>
          <w:color w:val="auto"/>
          <w:kern w:val="2"/>
          <w:sz w:val="24"/>
          <w:szCs w:val="24"/>
          <w:highlight w:val="none"/>
          <w:lang w:val="en-US" w:eastAsia="zh-CN"/>
        </w:rPr>
        <w:t>9</w:t>
      </w:r>
      <w:r>
        <w:rPr>
          <w:rStyle w:val="77"/>
          <w:rFonts w:hint="eastAsia" w:ascii="宋体" w:hAnsi="宋体" w:eastAsia="宋体" w:cs="Times New Roman"/>
          <w:b/>
          <w:bCs/>
          <w:color w:val="auto"/>
          <w:kern w:val="2"/>
          <w:sz w:val="24"/>
          <w:szCs w:val="24"/>
          <w:highlight w:val="none"/>
        </w:rPr>
        <w:t>点</w:t>
      </w:r>
      <w:r>
        <w:rPr>
          <w:rStyle w:val="77"/>
          <w:rFonts w:hint="eastAsia" w:ascii="宋体" w:hAnsi="宋体" w:cs="Times New Roman"/>
          <w:b/>
          <w:bCs/>
          <w:color w:val="auto"/>
          <w:kern w:val="2"/>
          <w:sz w:val="24"/>
          <w:szCs w:val="24"/>
          <w:highlight w:val="none"/>
        </w:rPr>
        <w:t>30</w:t>
      </w:r>
      <w:r>
        <w:rPr>
          <w:rStyle w:val="77"/>
          <w:rFonts w:hint="eastAsia" w:ascii="宋体" w:hAnsi="宋体" w:eastAsia="宋体" w:cs="Times New Roman"/>
          <w:b/>
          <w:bCs/>
          <w:color w:val="auto"/>
          <w:kern w:val="2"/>
          <w:sz w:val="24"/>
          <w:szCs w:val="24"/>
          <w:highlight w:val="none"/>
        </w:rPr>
        <w:t>分00秒</w:t>
      </w:r>
      <w:r>
        <w:rPr>
          <w:rStyle w:val="77"/>
          <w:rFonts w:hint="eastAsia" w:ascii="宋体" w:hAnsi="宋体" w:eastAsia="宋体" w:cs="Times New Roman"/>
          <w:b/>
          <w:bCs/>
          <w:color w:val="auto"/>
          <w:kern w:val="2"/>
          <w:sz w:val="24"/>
          <w:szCs w:val="24"/>
          <w:highlight w:val="none"/>
        </w:rPr>
        <w:fldChar w:fldCharType="end"/>
      </w:r>
      <w:r>
        <w:rPr>
          <w:rFonts w:hint="eastAsia" w:ascii="宋体" w:hAnsi="宋体"/>
          <w:bCs/>
          <w:color w:val="auto"/>
          <w:sz w:val="24"/>
          <w:highlight w:val="none"/>
        </w:rPr>
        <w:t>（北京时间）前</w:t>
      </w:r>
      <w:r>
        <w:rPr>
          <w:rFonts w:hint="eastAsia" w:ascii="宋体" w:hAnsi="宋体"/>
          <w:color w:val="auto"/>
          <w:sz w:val="24"/>
          <w:highlight w:val="none"/>
        </w:rPr>
        <w:t>递交（上传）投标文件。</w:t>
      </w:r>
    </w:p>
    <w:p w14:paraId="524C948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715CD9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ZJDL-2024-022</w:t>
      </w:r>
    </w:p>
    <w:p w14:paraId="3997E22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瓶窑镇第二中学报告厅设备采购项目</w:t>
      </w:r>
    </w:p>
    <w:p w14:paraId="630ACDED">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color w:val="auto"/>
          <w:sz w:val="24"/>
          <w:highlight w:val="none"/>
          <w:lang w:val="en-US" w:eastAsia="zh-CN"/>
        </w:rPr>
        <w:t>3950000</w:t>
      </w:r>
      <w:r>
        <w:rPr>
          <w:rFonts w:hint="eastAsia" w:ascii="宋体" w:hAnsi="宋体" w:eastAsia="宋体" w:cs="宋体"/>
          <w:b/>
          <w:color w:val="auto"/>
          <w:sz w:val="24"/>
          <w:highlight w:val="none"/>
        </w:rPr>
        <w:t>元</w:t>
      </w:r>
    </w:p>
    <w:p w14:paraId="11B85D49">
      <w:pPr>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2870769元</w:t>
      </w:r>
    </w:p>
    <w:p w14:paraId="72D2BEBF">
      <w:pPr>
        <w:pStyle w:val="16"/>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瓶窑镇第二中学报告厅设备采购项目</w:t>
      </w:r>
      <w:r>
        <w:rPr>
          <w:rFonts w:hint="eastAsia" w:hAnsi="宋体" w:cs="宋体"/>
          <w:bCs/>
          <w:color w:val="auto"/>
          <w:kern w:val="2"/>
          <w:sz w:val="24"/>
          <w:szCs w:val="24"/>
          <w:highlight w:val="none"/>
        </w:rPr>
        <w:t>主要内容：</w:t>
      </w:r>
      <w:r>
        <w:rPr>
          <w:rFonts w:hint="eastAsia" w:ascii="宋体" w:hAnsi="宋体" w:cs="仿宋_GB2312"/>
          <w:color w:val="auto"/>
          <w:sz w:val="24"/>
          <w:highlight w:val="none"/>
          <w:u w:val="single"/>
          <w:lang w:eastAsia="zh-CN"/>
        </w:rPr>
        <w:t>瓶窑镇第二中学报告厅设备采购项目</w:t>
      </w:r>
      <w:r>
        <w:rPr>
          <w:rFonts w:hint="eastAsia" w:hAnsi="宋体" w:cs="宋体"/>
          <w:bCs/>
          <w:color w:val="auto"/>
          <w:kern w:val="2"/>
          <w:sz w:val="24"/>
          <w:szCs w:val="24"/>
          <w:highlight w:val="none"/>
        </w:rPr>
        <w:t>的采购、运输、安装、调试、培训和相关维护等，</w:t>
      </w:r>
      <w:r>
        <w:rPr>
          <w:rFonts w:hint="eastAsia" w:hAnsi="宋体"/>
          <w:color w:val="auto"/>
          <w:kern w:val="2"/>
          <w:sz w:val="24"/>
          <w:szCs w:val="24"/>
          <w:highlight w:val="none"/>
        </w:rPr>
        <w:t>具体以招标文件第三部分采购需求为准，供应商可点击本公告下方“浏览采购文件”查看采购需求。</w:t>
      </w:r>
    </w:p>
    <w:p w14:paraId="54F35353">
      <w:pPr>
        <w:pStyle w:val="89"/>
        <w:ind w:firstLine="482"/>
        <w:outlineLvl w:val="2"/>
        <w:rPr>
          <w:rFonts w:hint="eastAsia" w:ascii="宋体" w:hAnsi="宋体" w:eastAsia="宋体" w:cs="宋体"/>
          <w:color w:val="auto"/>
          <w:highlight w:val="none"/>
          <w:lang w:eastAsia="zh-CN"/>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cs="宋体"/>
          <w:b/>
          <w:color w:val="auto"/>
          <w:kern w:val="2"/>
          <w:sz w:val="24"/>
          <w:szCs w:val="24"/>
          <w:highlight w:val="none"/>
          <w:lang w:val="en-US" w:eastAsia="zh-CN" w:bidi="ar-SA"/>
        </w:rPr>
        <w:t>详见采购需求</w:t>
      </w:r>
      <w:r>
        <w:rPr>
          <w:rFonts w:hint="eastAsia" w:ascii="宋体" w:hAnsi="宋体" w:eastAsia="宋体" w:cs="宋体"/>
          <w:b/>
          <w:color w:val="auto"/>
          <w:kern w:val="2"/>
          <w:sz w:val="24"/>
          <w:szCs w:val="24"/>
          <w:highlight w:val="none"/>
          <w:lang w:val="en-US" w:eastAsia="zh-CN" w:bidi="ar-SA"/>
        </w:rPr>
        <w:t>。</w:t>
      </w:r>
    </w:p>
    <w:p w14:paraId="562F6DE1">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16EE02F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F3B474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4230F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30A51D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6639B3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1BB195DB">
      <w:pPr>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029A9CD">
      <w:pPr>
        <w:spacing w:line="360" w:lineRule="auto"/>
        <w:ind w:firstLine="897" w:firstLineChars="374"/>
        <w:rPr>
          <w:rFonts w:ascii="宋体" w:hAnsi="宋体" w:cs="宋体"/>
          <w:color w:val="auto"/>
          <w:sz w:val="24"/>
          <w:highlight w:val="none"/>
          <w:u w:val="single"/>
        </w:rPr>
      </w:pPr>
      <w:r>
        <w:rPr>
          <w:rFonts w:ascii="Wingdings" w:hAnsi="Wingdings" w:cs="宋体"/>
          <w:color w:val="auto"/>
          <w:kern w:val="0"/>
          <w:sz w:val="24"/>
          <w:highlight w:val="none"/>
        </w:rPr>
        <w:t></w:t>
      </w:r>
      <w:r>
        <w:rPr>
          <w:rFonts w:hint="eastAsia" w:ascii="宋体" w:hAnsi="宋体" w:cs="宋体"/>
          <w:color w:val="auto"/>
          <w:sz w:val="24"/>
          <w:highlight w:val="none"/>
        </w:rPr>
        <w:t>货物全部由符合政策要求的中小企业制造，提供中小企业声明函；</w:t>
      </w:r>
    </w:p>
    <w:p w14:paraId="0E5CAE5B">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4C7628F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F58728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843150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7E06202">
      <w:pPr>
        <w:snapToGrid w:val="0"/>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无</w:t>
      </w:r>
    </w:p>
    <w:p w14:paraId="36B84D6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50797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A240B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29</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4F071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F7114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79737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E775C5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C71D83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 xml:space="preserve"> 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29</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点30分00秒</w:t>
      </w:r>
      <w:r>
        <w:rPr>
          <w:rFonts w:hint="eastAsia" w:ascii="宋体" w:hAnsi="宋体" w:cs="宋体"/>
          <w:color w:val="auto"/>
          <w:sz w:val="24"/>
          <w:highlight w:val="none"/>
        </w:rPr>
        <w:t>（北京时间）</w:t>
      </w:r>
    </w:p>
    <w:p w14:paraId="398B0F6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E0B55E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29</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点30分00秒</w:t>
      </w:r>
      <w:r>
        <w:rPr>
          <w:rFonts w:hint="eastAsia" w:ascii="宋体" w:hAnsi="宋体" w:cs="宋体"/>
          <w:color w:val="auto"/>
          <w:sz w:val="24"/>
          <w:highlight w:val="none"/>
        </w:rPr>
        <w:t>（北京时间）</w:t>
      </w:r>
    </w:p>
    <w:p w14:paraId="1A313D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475873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E4BD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C04CA0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526AF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C20CF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177C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6FF6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3B26B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849C8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F57A8E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 xml:space="preserve"> </w:t>
      </w:r>
    </w:p>
    <w:p w14:paraId="2923F3A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杭州市余杭区瓶窑镇前程路28号</w:t>
      </w:r>
      <w:r>
        <w:rPr>
          <w:rFonts w:hint="eastAsia" w:ascii="宋体" w:hAnsi="宋体" w:cs="宋体"/>
          <w:color w:val="auto"/>
          <w:sz w:val="24"/>
          <w:highlight w:val="none"/>
        </w:rPr>
        <w:t xml:space="preserve">     </w:t>
      </w:r>
    </w:p>
    <w:p w14:paraId="3230ACD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项目联系人（询问）：罗俊 </w:t>
      </w:r>
    </w:p>
    <w:p w14:paraId="21A72A8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项目联系方式（询问）：13758229989</w:t>
      </w:r>
    </w:p>
    <w:p w14:paraId="5365C73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质疑联系人：罗</w:t>
      </w:r>
      <w:r>
        <w:rPr>
          <w:rFonts w:hint="eastAsia" w:ascii="宋体" w:hAnsi="宋体" w:cs="宋体"/>
          <w:color w:val="auto"/>
          <w:sz w:val="24"/>
          <w:highlight w:val="none"/>
          <w:lang w:val="en-US" w:eastAsia="zh-CN"/>
        </w:rPr>
        <w:t>工</w:t>
      </w:r>
    </w:p>
    <w:p w14:paraId="4532653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质疑联系方式：0571-86235880</w:t>
      </w:r>
      <w:r>
        <w:rPr>
          <w:rFonts w:hint="eastAsia" w:ascii="宋体" w:hAnsi="宋体" w:cs="宋体"/>
          <w:color w:val="auto"/>
          <w:sz w:val="24"/>
          <w:highlight w:val="none"/>
          <w:lang w:val="en-US" w:eastAsia="zh-CN"/>
        </w:rPr>
        <w:t xml:space="preserve"> </w:t>
      </w:r>
    </w:p>
    <w:p w14:paraId="4FDB1B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2847AB">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浙江中际工程项目管理有限公司</w:t>
      </w:r>
    </w:p>
    <w:p w14:paraId="6A6417D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临平区商会大厦D座603</w:t>
      </w:r>
    </w:p>
    <w:p w14:paraId="784A29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4048C9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周杨威</w:t>
      </w:r>
      <w:r>
        <w:rPr>
          <w:rFonts w:hint="eastAsia" w:ascii="宋体" w:hAnsi="宋体" w:cs="宋体"/>
          <w:color w:val="auto"/>
          <w:sz w:val="24"/>
          <w:highlight w:val="none"/>
        </w:rPr>
        <w:t xml:space="preserve"> </w:t>
      </w:r>
    </w:p>
    <w:p w14:paraId="44E8D7A2">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13362030720</w:t>
      </w:r>
    </w:p>
    <w:p w14:paraId="7C6BD7FF">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莫佳升</w:t>
      </w:r>
    </w:p>
    <w:p w14:paraId="26268C2F">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0571-86156630</w:t>
      </w:r>
    </w:p>
    <w:p w14:paraId="356F35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AB4AF5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称：杭州市余杭区财政局、浙江省政府采购行政裁决服务中心（杭州）</w:t>
      </w:r>
    </w:p>
    <w:p w14:paraId="72A1627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址：杭州市上城区四季青街道新业路市民之家G03办公室（快递仅限ems或顺丰）</w:t>
      </w:r>
    </w:p>
    <w:p w14:paraId="195A78B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14:paraId="4188DD0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0A2386E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监督投诉电话：0571-85252453</w:t>
      </w:r>
    </w:p>
    <w:p w14:paraId="694471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C864E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400-888-4636；天谷CA400-087-8198。</w:t>
      </w:r>
    </w:p>
    <w:p w14:paraId="0D502A8C">
      <w:pPr>
        <w:pStyle w:val="36"/>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91C1A89">
      <w:pPr>
        <w:pStyle w:val="4"/>
        <w:rPr>
          <w:rFonts w:ascii="宋体"/>
          <w:snapToGrid w:val="0"/>
          <w:color w:val="auto"/>
          <w:highlight w:val="none"/>
        </w:rPr>
      </w:pPr>
      <w:r>
        <w:rPr>
          <w:color w:val="auto"/>
          <w:highlight w:val="none"/>
        </w:rPr>
        <w:br w:type="page"/>
      </w:r>
    </w:p>
    <w:p w14:paraId="4504D19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25BB22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73CB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7FC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F0DA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417B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F199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169B25">
            <w:pPr>
              <w:snapToGrid w:val="0"/>
              <w:spacing w:line="360" w:lineRule="auto"/>
              <w:jc w:val="center"/>
              <w:rPr>
                <w:rFonts w:ascii="宋体" w:hAnsi="宋体" w:cs="宋体"/>
                <w:color w:val="auto"/>
                <w:sz w:val="24"/>
                <w:highlight w:val="none"/>
              </w:rPr>
            </w:pPr>
          </w:p>
          <w:p w14:paraId="381DDA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AB75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A86BA">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货物类</w:t>
            </w:r>
          </w:p>
          <w:p w14:paraId="1B504737">
            <w:pPr>
              <w:spacing w:line="360" w:lineRule="auto"/>
              <w:rPr>
                <w:rFonts w:ascii="宋体" w:hAnsi="宋体" w:cs="宋体"/>
                <w:color w:val="auto"/>
                <w:sz w:val="24"/>
                <w:highlight w:val="none"/>
              </w:rPr>
            </w:pPr>
          </w:p>
        </w:tc>
      </w:tr>
      <w:tr w14:paraId="0F2A3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316C1B">
            <w:pPr>
              <w:snapToGrid w:val="0"/>
              <w:spacing w:line="360" w:lineRule="auto"/>
              <w:jc w:val="center"/>
              <w:rPr>
                <w:rFonts w:ascii="宋体" w:hAnsi="宋体" w:cs="宋体"/>
                <w:color w:val="auto"/>
                <w:sz w:val="24"/>
                <w:highlight w:val="none"/>
              </w:rPr>
            </w:pPr>
          </w:p>
          <w:p w14:paraId="1AB771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D457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FF3D0C">
            <w:pPr>
              <w:snapToGrid w:val="0"/>
              <w:spacing w:line="360" w:lineRule="auto"/>
              <w:rPr>
                <w:rFonts w:ascii="宋体" w:hAnsi="宋体" w:cs="宋体"/>
                <w:color w:val="auto"/>
                <w:kern w:val="0"/>
                <w:sz w:val="24"/>
                <w:highlight w:val="none"/>
              </w:rPr>
            </w:pPr>
            <w:r>
              <w:rPr>
                <w:rFonts w:hint="eastAsia"/>
                <w:color w:val="auto"/>
                <w:sz w:val="24"/>
                <w:highlight w:val="none"/>
              </w:rPr>
              <w:t>（1）标的：</w:t>
            </w:r>
            <w:r>
              <w:rPr>
                <w:rFonts w:hint="eastAsia"/>
                <w:color w:val="auto"/>
                <w:sz w:val="24"/>
                <w:highlight w:val="none"/>
                <w:u w:val="single"/>
                <w:lang w:eastAsia="zh-CN"/>
              </w:rPr>
              <w:t>报告厅设备</w:t>
            </w:r>
            <w:r>
              <w:rPr>
                <w:rFonts w:hint="eastAsia"/>
                <w:color w:val="auto"/>
                <w:sz w:val="24"/>
                <w:highlight w:val="none"/>
              </w:rPr>
              <w:t xml:space="preserve"> ，属于</w:t>
            </w:r>
            <w:r>
              <w:rPr>
                <w:rFonts w:hint="eastAsia"/>
                <w:color w:val="auto"/>
                <w:sz w:val="24"/>
                <w:highlight w:val="none"/>
                <w:u w:val="single"/>
              </w:rPr>
              <w:t>工业</w:t>
            </w:r>
            <w:r>
              <w:rPr>
                <w:rFonts w:hint="eastAsia"/>
                <w:color w:val="auto"/>
                <w:sz w:val="24"/>
                <w:highlight w:val="none"/>
              </w:rPr>
              <w:t xml:space="preserve">； </w:t>
            </w:r>
          </w:p>
        </w:tc>
      </w:tr>
      <w:tr w14:paraId="54FA2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55DADA">
            <w:pPr>
              <w:snapToGrid w:val="0"/>
              <w:spacing w:line="360" w:lineRule="auto"/>
              <w:jc w:val="center"/>
              <w:rPr>
                <w:rFonts w:ascii="宋体" w:hAnsi="宋体" w:cs="宋体"/>
                <w:color w:val="auto"/>
                <w:sz w:val="24"/>
                <w:highlight w:val="none"/>
              </w:rPr>
            </w:pPr>
          </w:p>
          <w:p w14:paraId="1C45AE33">
            <w:pPr>
              <w:snapToGrid w:val="0"/>
              <w:spacing w:line="360" w:lineRule="auto"/>
              <w:jc w:val="center"/>
              <w:rPr>
                <w:rFonts w:ascii="宋体" w:hAnsi="宋体" w:cs="宋体"/>
                <w:color w:val="auto"/>
                <w:sz w:val="24"/>
                <w:highlight w:val="none"/>
              </w:rPr>
            </w:pPr>
          </w:p>
          <w:p w14:paraId="1CCBD4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32A5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FB3B0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14:paraId="313CA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352B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A974B9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3D13F5">
            <w:pPr>
              <w:spacing w:line="360" w:lineRule="auto"/>
              <w:rPr>
                <w:rFonts w:ascii="MS Gothic" w:hAnsi="MS Gothic" w:cs="宋体"/>
                <w:color w:val="auto"/>
                <w:kern w:val="0"/>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运输</w:t>
            </w:r>
            <w:r>
              <w:rPr>
                <w:rFonts w:hint="eastAsia" w:ascii="宋体" w:hAnsi="宋体" w:cs="宋体"/>
                <w:color w:val="auto"/>
                <w:sz w:val="24"/>
                <w:highlight w:val="none"/>
              </w:rPr>
              <w:t>工作分包。</w:t>
            </w:r>
          </w:p>
          <w:p w14:paraId="642F739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9A17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DCA22B">
            <w:pPr>
              <w:snapToGrid w:val="0"/>
              <w:spacing w:line="360" w:lineRule="auto"/>
              <w:jc w:val="center"/>
              <w:rPr>
                <w:rFonts w:ascii="宋体" w:hAnsi="宋体" w:cs="宋体"/>
                <w:color w:val="auto"/>
                <w:sz w:val="24"/>
                <w:highlight w:val="none"/>
              </w:rPr>
            </w:pPr>
          </w:p>
          <w:p w14:paraId="5F445795">
            <w:pPr>
              <w:snapToGrid w:val="0"/>
              <w:spacing w:line="360" w:lineRule="auto"/>
              <w:jc w:val="center"/>
              <w:rPr>
                <w:rFonts w:ascii="宋体" w:hAnsi="宋体" w:cs="宋体"/>
                <w:color w:val="auto"/>
                <w:sz w:val="24"/>
                <w:highlight w:val="none"/>
              </w:rPr>
            </w:pPr>
          </w:p>
          <w:p w14:paraId="7DA348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2C377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4039D">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14:paraId="16ED2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04B1EC">
            <w:pPr>
              <w:snapToGrid w:val="0"/>
              <w:spacing w:line="360" w:lineRule="auto"/>
              <w:rPr>
                <w:rFonts w:ascii="宋体" w:hAnsi="宋体" w:cs="宋体"/>
                <w:color w:val="auto"/>
                <w:sz w:val="24"/>
                <w:highlight w:val="none"/>
              </w:rPr>
            </w:pPr>
          </w:p>
          <w:p w14:paraId="1827AD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873D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30A62E">
            <w:pPr>
              <w:spacing w:line="360" w:lineRule="auto"/>
              <w:rPr>
                <w:rFonts w:hint="eastAsia"/>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要求提供（未提供样品或提供样品不满足采购需求实质性条件的供应商，投标无效）：</w:t>
            </w:r>
          </w:p>
          <w:p w14:paraId="1C1948EE">
            <w:pPr>
              <w:numPr>
                <w:ilvl w:val="0"/>
                <w:numId w:val="1"/>
              </w:numPr>
              <w:jc w:val="left"/>
              <w:rPr>
                <w:rFonts w:hint="eastAsia"/>
                <w:color w:val="auto"/>
                <w:sz w:val="24"/>
                <w:highlight w:val="none"/>
              </w:rPr>
            </w:pPr>
            <w:r>
              <w:rPr>
                <w:rFonts w:hint="eastAsia"/>
                <w:color w:val="auto"/>
                <w:sz w:val="24"/>
                <w:highlight w:val="none"/>
              </w:rPr>
              <w:t>样品：</w:t>
            </w:r>
            <w:r>
              <w:rPr>
                <w:rFonts w:hint="eastAsia"/>
                <w:color w:val="auto"/>
                <w:sz w:val="24"/>
                <w:highlight w:val="none"/>
                <w:lang w:eastAsia="zh-CN"/>
              </w:rPr>
              <w:t>无</w:t>
            </w:r>
          </w:p>
          <w:p w14:paraId="2716A326">
            <w:pPr>
              <w:jc w:val="left"/>
              <w:rPr>
                <w:rFonts w:hint="eastAsia"/>
                <w:color w:val="auto"/>
                <w:sz w:val="24"/>
                <w:highlight w:val="none"/>
              </w:rPr>
            </w:pPr>
            <w:r>
              <w:rPr>
                <w:rFonts w:hint="eastAsia"/>
                <w:color w:val="auto"/>
                <w:sz w:val="24"/>
                <w:highlight w:val="none"/>
              </w:rPr>
              <w:t>（2）样品制作的标准和要求：详见第三部分 采购需求；</w:t>
            </w:r>
          </w:p>
          <w:p w14:paraId="67C45B30">
            <w:pPr>
              <w:jc w:val="left"/>
              <w:rPr>
                <w:rFonts w:hint="eastAsia"/>
                <w:color w:val="auto"/>
                <w:sz w:val="24"/>
                <w:highlight w:val="none"/>
              </w:rPr>
            </w:pPr>
            <w:r>
              <w:rPr>
                <w:rFonts w:hint="eastAsia"/>
                <w:color w:val="auto"/>
                <w:sz w:val="24"/>
                <w:highlight w:val="none"/>
              </w:rPr>
              <w:t>（3）样品的评审方法以及评审标准：详见评标办法；</w:t>
            </w:r>
          </w:p>
          <w:p w14:paraId="1BD1A306">
            <w:pPr>
              <w:jc w:val="left"/>
              <w:rPr>
                <w:rFonts w:hint="eastAsia"/>
                <w:color w:val="auto"/>
                <w:sz w:val="24"/>
                <w:highlight w:val="none"/>
              </w:rPr>
            </w:pPr>
            <w:r>
              <w:rPr>
                <w:rFonts w:hint="eastAsia"/>
                <w:color w:val="auto"/>
                <w:sz w:val="24"/>
                <w:highlight w:val="none"/>
              </w:rPr>
              <w:t>（4）是否需要随样品提交检测报告：</w:t>
            </w:r>
            <w:r>
              <w:rPr>
                <w:rFonts w:hint="eastAsia"/>
                <w:color w:val="auto"/>
                <w:sz w:val="24"/>
                <w:highlight w:val="none"/>
              </w:rPr>
              <w:sym w:font="Wingdings" w:char="00FE"/>
            </w:r>
            <w:r>
              <w:rPr>
                <w:rFonts w:hint="eastAsia"/>
                <w:color w:val="auto"/>
                <w:sz w:val="24"/>
                <w:highlight w:val="none"/>
              </w:rPr>
              <w:t>否；</w:t>
            </w:r>
          </w:p>
          <w:p w14:paraId="3596696B">
            <w:pPr>
              <w:jc w:val="left"/>
              <w:rPr>
                <w:rFonts w:hint="eastAsia"/>
                <w:color w:val="auto"/>
                <w:sz w:val="24"/>
                <w:highlight w:val="none"/>
              </w:rPr>
            </w:pPr>
            <w:r>
              <w:rPr>
                <w:rFonts w:hint="eastAsia"/>
                <w:color w:val="auto"/>
                <w:sz w:val="24"/>
                <w:highlight w:val="none"/>
              </w:rPr>
              <w:t>（5）提供样品的时间：投标人必须在</w:t>
            </w:r>
            <w:r>
              <w:rPr>
                <w:rFonts w:hint="eastAsia"/>
                <w:color w:val="auto"/>
                <w:sz w:val="24"/>
                <w:highlight w:val="none"/>
                <w:lang w:val="en-US" w:eastAsia="zh-CN"/>
              </w:rPr>
              <w:t>2024年XX月XX日</w:t>
            </w:r>
            <w:r>
              <w:rPr>
                <w:rFonts w:hint="eastAsia"/>
                <w:color w:val="auto"/>
                <w:sz w:val="24"/>
                <w:highlight w:val="none"/>
                <w:lang w:eastAsia="zh-CN"/>
              </w:rPr>
              <w:t>，上午</w:t>
            </w:r>
            <w:r>
              <w:rPr>
                <w:rFonts w:hint="eastAsia"/>
                <w:color w:val="auto"/>
                <w:sz w:val="24"/>
                <w:highlight w:val="none"/>
                <w:lang w:val="en-US" w:eastAsia="zh-CN"/>
              </w:rPr>
              <w:t>9:00—11:30之间</w:t>
            </w:r>
            <w:r>
              <w:rPr>
                <w:rFonts w:hint="eastAsia"/>
                <w:color w:val="auto"/>
                <w:sz w:val="24"/>
                <w:highlight w:val="none"/>
              </w:rPr>
              <w:t>，将样</w:t>
            </w:r>
            <w:r>
              <w:rPr>
                <w:rFonts w:hint="eastAsia"/>
                <w:color w:val="auto"/>
                <w:sz w:val="24"/>
                <w:highlight w:val="none"/>
              </w:rPr>
              <w:t>品递交至</w:t>
            </w:r>
            <w:r>
              <w:rPr>
                <w:rFonts w:hint="eastAsia"/>
                <w:color w:val="auto"/>
                <w:sz w:val="24"/>
                <w:highlight w:val="none"/>
                <w:u w:val="single" w:color="auto"/>
                <w:lang w:val="en-US" w:eastAsia="zh-CN"/>
              </w:rPr>
              <w:t xml:space="preserve">               </w:t>
            </w:r>
            <w:r>
              <w:rPr>
                <w:rFonts w:hint="eastAsia"/>
                <w:color w:val="auto"/>
                <w:sz w:val="24"/>
                <w:highlight w:val="none"/>
              </w:rPr>
              <w:t>，并办理样品送达登记手续，投标人原则上仅限派1名授权代表到场递交样品，递交完毕后立即离场。</w:t>
            </w:r>
            <w:r>
              <w:rPr>
                <w:rFonts w:hint="eastAsia"/>
                <w:color w:val="auto"/>
                <w:sz w:val="24"/>
                <w:szCs w:val="24"/>
                <w:highlight w:val="none"/>
              </w:rPr>
              <w:t>（</w:t>
            </w:r>
            <w:r>
              <w:rPr>
                <w:rFonts w:hint="eastAsia"/>
                <w:color w:val="auto"/>
                <w:sz w:val="24"/>
                <w:highlight w:val="none"/>
              </w:rPr>
              <w:t>（联系人：</w:t>
            </w:r>
            <w:r>
              <w:rPr>
                <w:rFonts w:hint="eastAsia"/>
                <w:color w:val="auto"/>
                <w:sz w:val="24"/>
                <w:highlight w:val="none"/>
                <w:lang w:val="en-US" w:eastAsia="zh-CN"/>
              </w:rPr>
              <w:t xml:space="preserve">     </w:t>
            </w:r>
            <w:r>
              <w:rPr>
                <w:rFonts w:hint="eastAsia"/>
                <w:color w:val="auto"/>
                <w:sz w:val="24"/>
                <w:highlight w:val="none"/>
              </w:rPr>
              <w:t>，联系电话：</w:t>
            </w:r>
            <w:r>
              <w:rPr>
                <w:rFonts w:hint="eastAsia"/>
                <w:color w:val="auto"/>
                <w:sz w:val="24"/>
                <w:highlight w:val="none"/>
                <w:lang w:val="en-US" w:eastAsia="zh-CN"/>
              </w:rPr>
              <w:t xml:space="preserve">     </w:t>
            </w:r>
            <w:r>
              <w:rPr>
                <w:rFonts w:hint="eastAsia"/>
                <w:color w:val="auto"/>
                <w:sz w:val="24"/>
                <w:highlight w:val="none"/>
              </w:rPr>
              <w:t>）。拒绝接收逾期送达的样品，请投标人在上述时间内提供样品，超过截止时间的，采购人或采购代理机构将不予接收，并将清场并封闭样品现场。</w:t>
            </w:r>
          </w:p>
          <w:p w14:paraId="3B632EC0">
            <w:pPr>
              <w:jc w:val="left"/>
              <w:rPr>
                <w:rFonts w:hint="eastAsia"/>
                <w:color w:val="auto"/>
                <w:sz w:val="24"/>
                <w:highlight w:val="none"/>
              </w:rPr>
            </w:pPr>
            <w:r>
              <w:rPr>
                <w:rFonts w:hint="eastAsia"/>
                <w:color w:val="auto"/>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8C04EEC">
            <w:pPr>
              <w:jc w:val="left"/>
              <w:rPr>
                <w:rFonts w:hint="eastAsia"/>
                <w:color w:val="auto"/>
                <w:sz w:val="24"/>
                <w:highlight w:val="none"/>
              </w:rPr>
            </w:pPr>
            <w:r>
              <w:rPr>
                <w:rFonts w:hint="eastAsia"/>
                <w:color w:val="auto"/>
                <w:sz w:val="24"/>
                <w:highlight w:val="none"/>
              </w:rPr>
              <w:t>（7）制作、运输、安装和保管样品所发生的一切费用由投标人自理。</w:t>
            </w:r>
          </w:p>
          <w:p w14:paraId="7F3EF57A">
            <w:pPr>
              <w:jc w:val="left"/>
              <w:rPr>
                <w:rFonts w:ascii="宋体" w:hAnsi="宋体" w:cs="宋体"/>
                <w:b/>
                <w:color w:val="auto"/>
                <w:sz w:val="24"/>
                <w:highlight w:val="none"/>
              </w:rPr>
            </w:pPr>
            <w:r>
              <w:rPr>
                <w:rFonts w:hint="eastAsia"/>
                <w:color w:val="auto"/>
                <w:sz w:val="24"/>
                <w:highlight w:val="none"/>
              </w:rPr>
              <w:t>（8）</w:t>
            </w:r>
            <w:r>
              <w:rPr>
                <w:rFonts w:hint="eastAsia" w:ascii="宋体" w:hAnsi="宋体" w:cs="宋体"/>
                <w:b/>
                <w:bCs/>
                <w:color w:val="auto"/>
                <w:sz w:val="24"/>
                <w:highlight w:val="none"/>
              </w:rPr>
              <w:t>本项目样品采用暗标评审的方式；</w:t>
            </w:r>
          </w:p>
        </w:tc>
      </w:tr>
      <w:tr w14:paraId="11F7E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BD6A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7BE0D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245F67">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E7DE23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B组织。</w:t>
            </w:r>
          </w:p>
          <w:p w14:paraId="040245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分钟，讲解次序以投标文件解密时间先后次序为准，讲解演示人员不超过3人。讲解演示结束后按要求解答评标委员会提问。</w:t>
            </w:r>
          </w:p>
          <w:p w14:paraId="353D6B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8EBC37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A4D7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方式二：交易中心现场讲解演示。现场讲解地点为杭州市余杭区瓶窑市民之家北6楼（余杭区瓶窑镇前程路20号），讲解演示所用电脑等设备由投标人自备。现场讲解演示人员进场时提供讲解人员名单（加盖公章或授权代表签名）及身份证明，否则不得讲解演示。</w:t>
            </w:r>
          </w:p>
          <w:p w14:paraId="156E6D68">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EA59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2E82276">
            <w:pPr>
              <w:snapToGrid w:val="0"/>
              <w:spacing w:line="360" w:lineRule="auto"/>
              <w:rPr>
                <w:rFonts w:ascii="宋体" w:hAnsi="宋体" w:cs="宋体"/>
                <w:color w:val="auto"/>
                <w:sz w:val="24"/>
                <w:highlight w:val="none"/>
              </w:rPr>
            </w:pPr>
          </w:p>
          <w:p w14:paraId="43ADEA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C0571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8C500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AE8373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8170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063B53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AB4A47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18F2D3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A539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B65A92">
            <w:pPr>
              <w:snapToGrid w:val="0"/>
              <w:spacing w:line="360" w:lineRule="auto"/>
              <w:jc w:val="center"/>
              <w:rPr>
                <w:rFonts w:ascii="宋体" w:hAnsi="宋体" w:cs="宋体"/>
                <w:color w:val="auto"/>
                <w:sz w:val="24"/>
                <w:highlight w:val="none"/>
              </w:rPr>
            </w:pPr>
          </w:p>
          <w:p w14:paraId="408E40D4">
            <w:pPr>
              <w:snapToGrid w:val="0"/>
              <w:spacing w:line="360" w:lineRule="auto"/>
              <w:jc w:val="center"/>
              <w:rPr>
                <w:rFonts w:ascii="宋体" w:hAnsi="宋体" w:cs="宋体"/>
                <w:color w:val="auto"/>
                <w:sz w:val="24"/>
                <w:highlight w:val="none"/>
              </w:rPr>
            </w:pPr>
          </w:p>
          <w:p w14:paraId="34B8E7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E4688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79FAA430">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9B4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71ADF5">
            <w:pPr>
              <w:snapToGrid w:val="0"/>
              <w:spacing w:line="360" w:lineRule="auto"/>
              <w:jc w:val="center"/>
              <w:rPr>
                <w:rFonts w:ascii="宋体" w:hAnsi="宋体" w:cs="宋体"/>
                <w:color w:val="auto"/>
                <w:sz w:val="24"/>
                <w:highlight w:val="none"/>
              </w:rPr>
            </w:pPr>
          </w:p>
          <w:p w14:paraId="2AEA603E">
            <w:pPr>
              <w:snapToGrid w:val="0"/>
              <w:spacing w:line="360" w:lineRule="auto"/>
              <w:jc w:val="center"/>
              <w:rPr>
                <w:rFonts w:ascii="宋体" w:hAnsi="宋体" w:cs="宋体"/>
                <w:color w:val="auto"/>
                <w:sz w:val="24"/>
                <w:highlight w:val="none"/>
              </w:rPr>
            </w:pPr>
          </w:p>
          <w:p w14:paraId="3A3650AB">
            <w:pPr>
              <w:snapToGrid w:val="0"/>
              <w:spacing w:line="360" w:lineRule="auto"/>
              <w:jc w:val="center"/>
              <w:rPr>
                <w:rFonts w:ascii="宋体" w:hAnsi="宋体" w:cs="宋体"/>
                <w:color w:val="auto"/>
                <w:sz w:val="24"/>
                <w:highlight w:val="none"/>
              </w:rPr>
            </w:pPr>
          </w:p>
          <w:p w14:paraId="4B59E163">
            <w:pPr>
              <w:snapToGrid w:val="0"/>
              <w:spacing w:line="360" w:lineRule="auto"/>
              <w:jc w:val="center"/>
              <w:rPr>
                <w:rFonts w:ascii="宋体" w:hAnsi="宋体" w:cs="宋体"/>
                <w:color w:val="auto"/>
                <w:sz w:val="24"/>
                <w:highlight w:val="none"/>
              </w:rPr>
            </w:pPr>
          </w:p>
          <w:p w14:paraId="70448178">
            <w:pPr>
              <w:snapToGrid w:val="0"/>
              <w:spacing w:line="360" w:lineRule="auto"/>
              <w:jc w:val="center"/>
              <w:rPr>
                <w:rFonts w:ascii="宋体" w:hAnsi="宋体" w:cs="宋体"/>
                <w:color w:val="auto"/>
                <w:sz w:val="24"/>
                <w:highlight w:val="none"/>
              </w:rPr>
            </w:pPr>
          </w:p>
          <w:p w14:paraId="305D0F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B453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07A078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CAE236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5D5CC1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8CE86C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417C6E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200CD58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6C52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5A81F2F">
            <w:pPr>
              <w:snapToGrid w:val="0"/>
              <w:spacing w:line="360" w:lineRule="auto"/>
              <w:jc w:val="center"/>
              <w:rPr>
                <w:rFonts w:ascii="宋体" w:hAnsi="宋体" w:cs="宋体"/>
                <w:color w:val="auto"/>
                <w:sz w:val="24"/>
                <w:highlight w:val="none"/>
              </w:rPr>
            </w:pPr>
          </w:p>
          <w:p w14:paraId="50E7A8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BD8BC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36B17A93">
            <w:pPr>
              <w:spacing w:line="360" w:lineRule="auto"/>
              <w:ind w:firstLine="240" w:firstLineChars="100"/>
              <w:rPr>
                <w:rFonts w:ascii="宋体" w:hAnsi="宋体" w:cs="宋体"/>
                <w:b/>
                <w:color w:val="auto"/>
                <w:kern w:val="0"/>
                <w:sz w:val="24"/>
                <w:highlight w:val="none"/>
              </w:rPr>
            </w:pPr>
            <w:r>
              <w:rPr>
                <w:rFonts w:hint="eastAsia" w:ascii="宋体" w:hAnsi="宋体" w:cs="宋体"/>
                <w:color w:val="auto"/>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34860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8" w:hRule="atLeast"/>
          <w:tblHeader/>
        </w:trPr>
        <w:tc>
          <w:tcPr>
            <w:tcW w:w="629" w:type="dxa"/>
            <w:vMerge w:val="continue"/>
            <w:tcBorders>
              <w:left w:val="single" w:color="000000" w:sz="8" w:space="0"/>
              <w:right w:val="single" w:color="000000" w:sz="2" w:space="0"/>
            </w:tcBorders>
            <w:vAlign w:val="center"/>
          </w:tcPr>
          <w:p w14:paraId="5BA1182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292270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54E5903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55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F2B0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33E7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5F7F8">
            <w:pPr>
              <w:snapToGrid w:val="0"/>
              <w:spacing w:line="360" w:lineRule="auto"/>
              <w:ind w:firstLine="480" w:firstLineChars="200"/>
              <w:rPr>
                <w:rFonts w:hAnsi="宋体" w:cs="宋体"/>
                <w:color w:val="auto"/>
                <w:kern w:val="28"/>
                <w:sz w:val="24"/>
                <w:highlight w:val="none"/>
              </w:rPr>
            </w:pPr>
            <w:r>
              <w:rPr>
                <w:rFonts w:hint="eastAsia" w:ascii="宋体" w:hAnsi="宋体" w:cs="宋体"/>
                <w:snapToGrid w:val="0"/>
                <w:color w:val="auto"/>
                <w:kern w:val="28"/>
                <w:sz w:val="24"/>
                <w:highlight w:val="none"/>
              </w:rPr>
              <w:t>投标人应当</w:t>
            </w:r>
            <w:r>
              <w:rPr>
                <w:rFonts w:hint="eastAsia" w:ascii="宋体" w:hAnsi="宋体" w:cs="宋体"/>
                <w:b/>
                <w:bCs/>
                <w:snapToGrid w:val="0"/>
                <w:color w:val="auto"/>
                <w:kern w:val="28"/>
                <w:sz w:val="24"/>
                <w:highlight w:val="none"/>
              </w:rPr>
              <w:t>在投标截止时间前半小时内</w:t>
            </w:r>
            <w:r>
              <w:rPr>
                <w:rFonts w:hint="eastAsia" w:ascii="宋体" w:hAnsi="宋体" w:cs="宋体"/>
                <w:snapToGrid w:val="0"/>
                <w:color w:val="auto"/>
                <w:kern w:val="28"/>
                <w:sz w:val="24"/>
                <w:highlight w:val="none"/>
              </w:rPr>
              <w:t>将备份投标文件密封送交到(</w:t>
            </w:r>
            <w:r>
              <w:rPr>
                <w:rFonts w:hint="eastAsia" w:ascii="宋体" w:hAnsi="宋体" w:cs="宋体"/>
                <w:snapToGrid w:val="0"/>
                <w:color w:val="auto"/>
                <w:kern w:val="28"/>
                <w:sz w:val="24"/>
                <w:highlight w:val="none"/>
                <w:lang w:eastAsia="zh-CN"/>
              </w:rPr>
              <w:t>临平区商会大厦D座603</w:t>
            </w:r>
            <w:r>
              <w:rPr>
                <w:rFonts w:hint="eastAsia" w:ascii="宋体" w:hAnsi="宋体" w:cs="宋体"/>
                <w:snapToGrid w:val="0"/>
                <w:color w:val="auto"/>
                <w:kern w:val="28"/>
                <w:sz w:val="24"/>
                <w:highlight w:val="none"/>
              </w:rPr>
              <w:t>)，逾期送达或未密封将被拒收。采购人、采购代理机构不强制或变相强制投标人提交备份投标文件。</w:t>
            </w:r>
          </w:p>
        </w:tc>
      </w:tr>
      <w:tr w14:paraId="38B22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7816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0A61621">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45DD98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0D8A1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95D69F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6C92D0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2466FA6">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F101447">
            <w:pPr>
              <w:spacing w:line="360" w:lineRule="auto"/>
              <w:rPr>
                <w:rFonts w:ascii="宋体" w:hAnsi="宋体" w:cs="宋体"/>
                <w:snapToGrid w:val="0"/>
                <w:color w:val="auto"/>
                <w:kern w:val="28"/>
                <w:sz w:val="24"/>
                <w:highlight w:val="none"/>
              </w:rPr>
            </w:pPr>
            <w:r>
              <w:rPr>
                <w:rFonts w:hint="eastAsia" w:ascii="宋体" w:hAnsi="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CB45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08CF4A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928D6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7B13F0A">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评审因素对应的要求视为采购需求的一部分。</w:t>
            </w:r>
          </w:p>
        </w:tc>
      </w:tr>
      <w:tr w14:paraId="1F005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7AFF1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54622E1">
            <w:pPr>
              <w:snapToGrid w:val="0"/>
              <w:spacing w:line="360" w:lineRule="auto"/>
              <w:jc w:val="center"/>
              <w:rPr>
                <w:rFonts w:ascii="宋体" w:hAnsi="宋体" w:cs="宋体"/>
                <w:b/>
                <w:color w:val="auto"/>
                <w:sz w:val="24"/>
                <w:highlight w:val="none"/>
              </w:rPr>
            </w:pPr>
            <w:r>
              <w:rPr>
                <w:rFonts w:hint="eastAsia" w:ascii="宋体" w:hAnsi="宋体" w:eastAsia="宋体" w:cs="宋体"/>
                <w:b/>
                <w:bCs w:val="0"/>
                <w:i w:val="0"/>
                <w:iCs w:val="0"/>
                <w:color w:val="auto"/>
                <w:sz w:val="24"/>
                <w:szCs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F491D73">
            <w:pPr>
              <w:spacing w:line="360" w:lineRule="auto"/>
              <w:rPr>
                <w:rFonts w:hint="eastAsia" w:ascii="宋体" w:hAnsi="宋体" w:cs="Arial"/>
                <w:color w:val="auto"/>
                <w:kern w:val="0"/>
                <w:sz w:val="24"/>
                <w:highlight w:val="none"/>
              </w:rPr>
            </w:pPr>
            <w:r>
              <w:rPr>
                <w:rFonts w:hint="eastAsia" w:ascii="宋体" w:hAnsi="宋体" w:eastAsia="宋体" w:cs="宋体"/>
                <w:i w:val="0"/>
                <w:iCs w:val="0"/>
                <w:color w:val="auto"/>
                <w:kern w:val="0"/>
                <w:sz w:val="24"/>
                <w:szCs w:val="24"/>
                <w:highlight w:val="none"/>
              </w:rPr>
              <w:t xml:space="preserve">招标服务费：本次代理服务费由中标人支付，代理服务费按照国家计委印发的《招标代理服务收费管理暂行办法》计价格[2002]1980号文件计取，中标人在领取中标通知书前需向招标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 </w:t>
            </w:r>
          </w:p>
        </w:tc>
      </w:tr>
      <w:tr w14:paraId="74F09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94D458">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A6CE59C">
            <w:pPr>
              <w:pageBreakBefore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lang w:val="en-US" w:eastAsia="zh-CN"/>
              </w:rPr>
              <w:t>其他说明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3E8C9F3A">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rPr>
              <w:t>中标单位需在领取中标通知书时，提供本项目纸质投标文件（资格文件”、“报价文件”和“商务技术文件”）肆份（正本一份，副本</w:t>
            </w:r>
            <w:r>
              <w:rPr>
                <w:rFonts w:hint="eastAsia" w:ascii="宋体" w:hAnsi="宋体" w:eastAsia="宋体" w:cs="宋体"/>
                <w:i w:val="0"/>
                <w:iCs w:val="0"/>
                <w:color w:val="auto"/>
                <w:kern w:val="0"/>
                <w:sz w:val="24"/>
                <w:szCs w:val="24"/>
                <w:highlight w:val="none"/>
                <w:lang w:val="en-US" w:eastAsia="zh-CN"/>
              </w:rPr>
              <w:t>二</w:t>
            </w:r>
            <w:r>
              <w:rPr>
                <w:rFonts w:hint="eastAsia" w:ascii="宋体" w:hAnsi="宋体" w:eastAsia="宋体" w:cs="宋体"/>
                <w:i w:val="0"/>
                <w:iCs w:val="0"/>
                <w:color w:val="auto"/>
                <w:kern w:val="0"/>
                <w:sz w:val="24"/>
                <w:szCs w:val="24"/>
                <w:highlight w:val="none"/>
              </w:rPr>
              <w:t>份）并提供电子投标文件与纸质投标文件内容一致承诺书肆份。</w:t>
            </w:r>
          </w:p>
        </w:tc>
      </w:tr>
    </w:tbl>
    <w:p w14:paraId="2139C7D6">
      <w:pPr>
        <w:snapToGrid w:val="0"/>
        <w:spacing w:line="360" w:lineRule="auto"/>
        <w:jc w:val="center"/>
        <w:rPr>
          <w:rFonts w:ascii="宋体" w:hAnsi="宋体" w:cs="宋体"/>
          <w:b/>
          <w:color w:val="auto"/>
          <w:sz w:val="32"/>
          <w:szCs w:val="20"/>
          <w:highlight w:val="none"/>
        </w:rPr>
      </w:pPr>
    </w:p>
    <w:p w14:paraId="5CE37C09">
      <w:pPr>
        <w:pStyle w:val="16"/>
        <w:rPr>
          <w:rFonts w:ascii="宋体" w:hAnsi="宋体" w:cs="宋体"/>
          <w:b/>
          <w:color w:val="auto"/>
          <w:sz w:val="32"/>
          <w:szCs w:val="20"/>
          <w:highlight w:val="none"/>
        </w:rPr>
      </w:pPr>
    </w:p>
    <w:p w14:paraId="3C7494F1">
      <w:pPr>
        <w:pStyle w:val="16"/>
        <w:rPr>
          <w:color w:val="auto"/>
          <w:highlight w:val="none"/>
        </w:rPr>
      </w:pPr>
    </w:p>
    <w:bookmarkEnd w:id="10"/>
    <w:p w14:paraId="479B90B3">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11A4864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C53220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F23B07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8F5BF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D6277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F0290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55FE5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B6AD9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8EB1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AE7C0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CE6867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E32E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668A7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AD1488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17BE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8B359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优先采购绿色包装产品、绿色物流配送服务以及循环利用产品。</w:t>
      </w:r>
    </w:p>
    <w:bookmarkEnd w:id="14"/>
    <w:p w14:paraId="146FBFF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01A27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602F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A5FF47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FE2C4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62EA0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468F4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969B9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95FF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3E7B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946D4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3A020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33D61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0B0B6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2C2FC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00B39C14">
      <w:pPr>
        <w:pStyle w:val="575"/>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2AE77CB0">
      <w:pPr>
        <w:pStyle w:val="575"/>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20CD4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3033D7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CA4A2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8A8BC17">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9B7B35D">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98754D">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4325A87B">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C461CD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1DE03F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C84957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56428D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5C9B6C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D51F267">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355FAA9">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6522C59">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99614BF">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C40E856">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002759D">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74E812C">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A7BCBFF">
      <w:pPr>
        <w:pStyle w:val="575"/>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4A028AF">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FBED8BC">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899C6A6">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E060B01">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10F40B6">
      <w:pPr>
        <w:pStyle w:val="575"/>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 投诉书范本及制作说明详见附件3。</w:t>
      </w:r>
    </w:p>
    <w:p w14:paraId="4D9E735D">
      <w:pPr>
        <w:pStyle w:val="89"/>
        <w:snapToGrid w:val="0"/>
        <w:spacing w:before="0"/>
        <w:ind w:firstLine="360"/>
        <w:rPr>
          <w:rFonts w:ascii="宋体" w:hAnsi="宋体" w:cs="宋体"/>
          <w:color w:val="auto"/>
          <w:sz w:val="18"/>
          <w:szCs w:val="18"/>
          <w:highlight w:val="none"/>
        </w:rPr>
      </w:pPr>
    </w:p>
    <w:p w14:paraId="1137124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137B32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3567555">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3C91E4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AEBFC02">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1A00FB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FABDD3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D33E40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D06B01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7DF6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86F935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E08BAE9">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15FCD2A">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78A193">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7B175A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EB85C9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1DE0EC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C22F88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DF12C0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D51EB6D">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B3AABB8">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576BAC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DD7244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B91255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A02FA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29334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BA462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2418378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28B0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8C090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AF9F8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38CAE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C8814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F843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82772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DF2BE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A483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B737DA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746C87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802DF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DC7D1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4EDF457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9E1EA4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F4CA220">
      <w:pPr>
        <w:pStyle w:val="8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5E37B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3A177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82876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E988C9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C1B5C02">
      <w:pPr>
        <w:pStyle w:val="8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DBBE55C">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583D4AE">
      <w:pPr>
        <w:pStyle w:val="8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6FDD2B3">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A7A6226">
      <w:pPr>
        <w:pStyle w:val="8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E70F594">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E3140F">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2D2252D">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0AEF486">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但采购人、采购代理机构不强制或变相强制投标人提交备份投标文件。</w:t>
      </w:r>
    </w:p>
    <w:p w14:paraId="2F4B6708">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D626E8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49B1C64">
      <w:pPr>
        <w:pStyle w:val="36"/>
        <w:spacing w:line="360" w:lineRule="auto"/>
        <w:ind w:firstLine="479" w:firstLineChars="199"/>
        <w:rPr>
          <w:rFonts w:hAnsi="宋体" w:cs="宋体"/>
          <w:b/>
          <w:color w:val="auto"/>
          <w:sz w:val="24"/>
          <w:szCs w:val="24"/>
          <w:highlight w:val="none"/>
        </w:rPr>
      </w:pPr>
      <w:r>
        <w:rPr>
          <w:rFonts w:hint="eastAsia" w:hAnsi="宋体" w:cs="宋体"/>
          <w:b/>
          <w:bCs/>
          <w:color w:val="auto"/>
          <w:sz w:val="24"/>
          <w:szCs w:val="24"/>
          <w:highlight w:val="none"/>
        </w:rPr>
        <w:t xml:space="preserve">15.4 </w:t>
      </w:r>
      <w:r>
        <w:rPr>
          <w:rFonts w:hint="eastAsia" w:hAnsi="宋体" w:cs="宋体"/>
          <w:b/>
          <w:color w:val="auto"/>
          <w:sz w:val="24"/>
          <w:szCs w:val="24"/>
          <w:highlight w:val="none"/>
        </w:rPr>
        <w:t>投标人仅提交备份投标文件，未在电子交易平台传输递交投标文件的，投标无效。</w:t>
      </w:r>
    </w:p>
    <w:p w14:paraId="42A7D208">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4680DF4">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D29E97B">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07463E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233B65D">
      <w:pPr>
        <w:pStyle w:val="8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5C3F9EB">
      <w:pPr>
        <w:pStyle w:val="8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BAF85E7">
      <w:pPr>
        <w:pStyle w:val="8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A8DB83D">
      <w:pPr>
        <w:pStyle w:val="89"/>
        <w:spacing w:before="0"/>
        <w:ind w:firstLine="643"/>
        <w:rPr>
          <w:rFonts w:ascii="宋体" w:hAnsi="宋体" w:cs="宋体"/>
          <w:b/>
          <w:color w:val="auto"/>
          <w:sz w:val="32"/>
          <w:highlight w:val="none"/>
        </w:rPr>
      </w:pPr>
    </w:p>
    <w:p w14:paraId="66B087F9">
      <w:pPr>
        <w:pStyle w:val="8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4F43E64">
      <w:pPr>
        <w:pStyle w:val="24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50C31A0">
      <w:pPr>
        <w:pStyle w:val="24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CA4063D">
      <w:pPr>
        <w:pStyle w:val="24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6857736">
      <w:pPr>
        <w:pStyle w:val="24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B65565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2BFD77B">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6E9990D5">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984B31">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03A24AB">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4C248C6">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5DD8B63">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055A023">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CD888B5">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5B4E300">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C1A2543">
      <w:pPr>
        <w:pStyle w:val="89"/>
        <w:spacing w:before="0"/>
        <w:ind w:firstLine="0" w:firstLineChars="0"/>
        <w:rPr>
          <w:rFonts w:ascii="宋体" w:hAnsi="宋体" w:cs="宋体"/>
          <w:color w:val="auto"/>
          <w:kern w:val="0"/>
          <w:szCs w:val="24"/>
          <w:highlight w:val="none"/>
        </w:rPr>
      </w:pPr>
    </w:p>
    <w:p w14:paraId="2A0494E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7FE1C71">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E1C2515">
      <w:pPr>
        <w:spacing w:line="360" w:lineRule="auto"/>
        <w:rPr>
          <w:rFonts w:ascii="宋体" w:hAnsi="宋体" w:cs="宋体"/>
          <w:b/>
          <w:color w:val="auto"/>
          <w:sz w:val="24"/>
          <w:highlight w:val="none"/>
        </w:rPr>
      </w:pPr>
    </w:p>
    <w:p w14:paraId="765C655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35A399F">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426A5A5">
      <w:pPr>
        <w:pStyle w:val="8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2EED9E13">
      <w:pPr>
        <w:pStyle w:val="8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6D4CBD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D30830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CA51D9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36559C4">
      <w:pPr>
        <w:snapToGrid w:val="0"/>
        <w:spacing w:line="360" w:lineRule="auto"/>
        <w:ind w:left="120" w:leftChars="57" w:firstLine="482" w:firstLineChars="150"/>
        <w:jc w:val="center"/>
        <w:rPr>
          <w:rFonts w:ascii="宋体" w:hAnsi="宋体" w:cs="宋体"/>
          <w:b/>
          <w:color w:val="auto"/>
          <w:sz w:val="32"/>
          <w:highlight w:val="none"/>
        </w:rPr>
      </w:pPr>
    </w:p>
    <w:p w14:paraId="55F7986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B7B3A24">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4A8632">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359F095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9B7713">
      <w:pPr>
        <w:pStyle w:val="8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EAFD22F">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0F501C0">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7D1BE951">
      <w:pPr>
        <w:pStyle w:val="8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67DB35F">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739D470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E19F092">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6279E14">
      <w:pPr>
        <w:adjustRightInd/>
        <w:spacing w:line="360" w:lineRule="auto"/>
        <w:ind w:firstLine="420" w:firstLineChars="200"/>
        <w:rPr>
          <w:color w:val="auto"/>
          <w:highlight w:val="none"/>
        </w:rPr>
      </w:pPr>
    </w:p>
    <w:p w14:paraId="4EEC39AB">
      <w:pPr>
        <w:rPr>
          <w:color w:val="auto"/>
          <w:highlight w:val="none"/>
        </w:rPr>
      </w:pPr>
    </w:p>
    <w:p w14:paraId="6B0775BD">
      <w:pPr>
        <w:snapToGrid w:val="0"/>
        <w:spacing w:line="360" w:lineRule="auto"/>
        <w:ind w:firstLine="3357" w:firstLineChars="1045"/>
        <w:rPr>
          <w:rFonts w:ascii="宋体" w:hAnsi="宋体" w:cs="宋体"/>
          <w:b/>
          <w:color w:val="auto"/>
          <w:sz w:val="32"/>
          <w:highlight w:val="none"/>
        </w:rPr>
      </w:pPr>
    </w:p>
    <w:p w14:paraId="48675AC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EE28FF9">
      <w:pPr>
        <w:pStyle w:val="8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16D24AE">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3FB05290">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0D6F1638">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4465C3A3">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4F63C510">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5834403D">
      <w:pPr>
        <w:pStyle w:val="8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E82D65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EC37F11">
      <w:pPr>
        <w:pStyle w:val="27"/>
        <w:spacing w:line="360" w:lineRule="auto"/>
        <w:ind w:firstLine="0" w:firstLineChars="0"/>
        <w:rPr>
          <w:rFonts w:cs="宋体"/>
          <w:b/>
          <w:color w:val="auto"/>
          <w:highlight w:val="none"/>
        </w:rPr>
      </w:pPr>
      <w:r>
        <w:rPr>
          <w:rFonts w:hint="eastAsia" w:cs="宋体"/>
          <w:b/>
          <w:color w:val="auto"/>
          <w:highlight w:val="none"/>
        </w:rPr>
        <w:t>29.验收</w:t>
      </w:r>
    </w:p>
    <w:p w14:paraId="03F8D91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FDEA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88CA2C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1CB21C">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020C31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type w:val="continuous"/>
          <w:pgSz w:w="11906" w:h="16838"/>
          <w:pgMar w:top="680" w:right="1418" w:bottom="468" w:left="1418" w:header="851" w:footer="992" w:gutter="0"/>
          <w:cols w:space="720" w:num="1"/>
          <w:titlePg/>
          <w:docGrid w:linePitch="312" w:charSpace="0"/>
        </w:sectPr>
      </w:pPr>
      <w:bookmarkStart w:id="18" w:name="_Hlt68403820"/>
      <w:bookmarkEnd w:id="18"/>
      <w:bookmarkStart w:id="19" w:name="_Hlt74729768"/>
      <w:bookmarkEnd w:id="19"/>
      <w:bookmarkStart w:id="20" w:name="_Hlt68057669"/>
      <w:bookmarkEnd w:id="20"/>
      <w:bookmarkStart w:id="21" w:name="_Hlt74707468"/>
      <w:bookmarkEnd w:id="21"/>
      <w:bookmarkStart w:id="22" w:name="_Hlt75236101"/>
      <w:bookmarkEnd w:id="22"/>
      <w:bookmarkStart w:id="23" w:name="_Hlt68072990"/>
      <w:bookmarkEnd w:id="23"/>
      <w:bookmarkStart w:id="24" w:name="_Hlt75236011"/>
      <w:bookmarkEnd w:id="24"/>
      <w:bookmarkStart w:id="25" w:name="_Hlt68073093"/>
      <w:bookmarkEnd w:id="25"/>
      <w:bookmarkStart w:id="26" w:name="_Hlt68072998"/>
      <w:bookmarkEnd w:id="26"/>
      <w:bookmarkStart w:id="27" w:name="_Hlt74730295"/>
      <w:bookmarkEnd w:id="27"/>
      <w:bookmarkStart w:id="28" w:name="_Hlt74714665"/>
      <w:bookmarkEnd w:id="28"/>
      <w:bookmarkStart w:id="29" w:name="_Hlt75236290"/>
      <w:bookmarkEnd w:id="29"/>
    </w:p>
    <w:bookmarkEnd w:id="12"/>
    <w:bookmarkEnd w:id="13"/>
    <w:p w14:paraId="2DAD7A96">
      <w:pPr>
        <w:spacing w:line="360" w:lineRule="auto"/>
        <w:jc w:val="center"/>
        <w:outlineLvl w:val="0"/>
        <w:rPr>
          <w:rFonts w:hint="eastAsia" w:ascii="宋体" w:hAnsi="宋体" w:cs="宋体"/>
          <w:b/>
          <w:color w:val="auto"/>
          <w:sz w:val="36"/>
          <w:szCs w:val="36"/>
          <w:highlight w:val="none"/>
        </w:rPr>
      </w:pPr>
      <w:bookmarkStart w:id="30" w:name="第四部分"/>
    </w:p>
    <w:p w14:paraId="035ADDF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E72537C">
      <w:pPr>
        <w:widowControl w:val="0"/>
        <w:wordWrap/>
        <w:adjustRightInd w:val="0"/>
        <w:spacing w:before="120" w:beforeLines="50" w:line="600" w:lineRule="exact"/>
        <w:ind w:left="0" w:leftChars="0" w:right="0"/>
        <w:jc w:val="both"/>
        <w:textAlignment w:val="auto"/>
        <w:outlineLvl w:val="9"/>
        <w:rPr>
          <w:rFonts w:ascii="宋体" w:hAnsi="宋体"/>
          <w:b/>
          <w:color w:val="auto"/>
          <w:sz w:val="24"/>
          <w:highlight w:val="none"/>
        </w:rPr>
      </w:pPr>
      <w:r>
        <w:rPr>
          <w:rFonts w:hint="eastAsia" w:ascii="宋体" w:hAnsi="宋体"/>
          <w:b/>
          <w:color w:val="auto"/>
          <w:sz w:val="24"/>
          <w:highlight w:val="none"/>
        </w:rPr>
        <w:t>一、项目概述</w:t>
      </w:r>
    </w:p>
    <w:p w14:paraId="2E828FA5">
      <w:pPr>
        <w:snapToGrid w:val="0"/>
        <w:spacing w:line="600" w:lineRule="exact"/>
        <w:ind w:firstLine="480" w:firstLineChars="200"/>
        <w:rPr>
          <w:rFonts w:ascii="宋体" w:hAnsi="宋体"/>
          <w:color w:val="auto"/>
          <w:sz w:val="24"/>
          <w:highlight w:val="none"/>
        </w:rPr>
      </w:pPr>
      <w:r>
        <w:rPr>
          <w:rFonts w:hint="eastAsia" w:ascii="宋体" w:hAnsi="宋体" w:eastAsia="宋体" w:cs="宋体"/>
          <w:color w:val="auto"/>
          <w:kern w:val="2"/>
          <w:sz w:val="24"/>
          <w:szCs w:val="24"/>
          <w:highlight w:val="none"/>
          <w:lang w:val="en-US" w:eastAsia="zh-CN"/>
        </w:rPr>
        <w:t>本项目为“交钥匙”项目，采购内容包括</w:t>
      </w:r>
      <w:r>
        <w:rPr>
          <w:rFonts w:hint="eastAsia" w:ascii="宋体" w:hAnsi="宋体" w:cs="宋体"/>
          <w:color w:val="auto"/>
          <w:kern w:val="2"/>
          <w:sz w:val="24"/>
          <w:szCs w:val="24"/>
          <w:highlight w:val="none"/>
          <w:lang w:val="en-US" w:eastAsia="zh-CN"/>
        </w:rPr>
        <w:t>项目采购清单中货物</w:t>
      </w:r>
      <w:r>
        <w:rPr>
          <w:rFonts w:hint="eastAsia" w:ascii="宋体" w:hAnsi="宋体" w:eastAsia="宋体" w:cs="宋体"/>
          <w:color w:val="auto"/>
          <w:kern w:val="2"/>
          <w:sz w:val="24"/>
          <w:szCs w:val="24"/>
          <w:highlight w:val="none"/>
          <w:lang w:val="en-US" w:eastAsia="zh-CN"/>
        </w:rPr>
        <w:t>的采购、运输、安装、调试、培训和相关维护等。投标报价包括设备费、样品费、材料费、保管费、安装费、税收、售后服务、招标代理费、</w:t>
      </w:r>
      <w:r>
        <w:rPr>
          <w:rFonts w:hint="eastAsia" w:ascii="宋体" w:hAnsi="宋体" w:cs="宋体"/>
          <w:color w:val="auto"/>
          <w:kern w:val="2"/>
          <w:sz w:val="24"/>
          <w:szCs w:val="24"/>
          <w:highlight w:val="none"/>
          <w:lang w:val="en-US" w:eastAsia="zh-CN"/>
        </w:rPr>
        <w:t>验收费，</w:t>
      </w:r>
      <w:r>
        <w:rPr>
          <w:rFonts w:hint="eastAsia" w:ascii="宋体" w:hAnsi="宋体" w:eastAsia="宋体" w:cs="宋体"/>
          <w:color w:val="auto"/>
          <w:kern w:val="2"/>
          <w:sz w:val="24"/>
          <w:szCs w:val="24"/>
          <w:highlight w:val="none"/>
          <w:lang w:val="en-US" w:eastAsia="zh-CN"/>
        </w:rPr>
        <w:t>采购需求中未提到但在实际采购和安装过程中需要配置的各种设备、材料及其他费用等须由投标人支付的所有费用。</w:t>
      </w:r>
    </w:p>
    <w:p w14:paraId="21BA9618">
      <w:pPr>
        <w:numPr>
          <w:ilvl w:val="0"/>
          <w:numId w:val="2"/>
        </w:numPr>
        <w:wordWrap/>
        <w:adjustRightInd w:val="0"/>
        <w:snapToGrid w:val="0"/>
        <w:spacing w:line="600" w:lineRule="exact"/>
        <w:ind w:left="0" w:leftChars="0" w:right="0"/>
        <w:textAlignment w:val="auto"/>
        <w:outlineLvl w:val="9"/>
        <w:rPr>
          <w:rFonts w:hint="eastAsia" w:ascii="宋体" w:hAnsi="宋体"/>
          <w:b/>
          <w:bCs/>
          <w:color w:val="auto"/>
          <w:sz w:val="24"/>
          <w:highlight w:val="none"/>
        </w:rPr>
      </w:pPr>
      <w:r>
        <w:rPr>
          <w:rFonts w:hint="eastAsia" w:ascii="宋体" w:hAnsi="宋体"/>
          <w:b/>
          <w:bCs/>
          <w:color w:val="auto"/>
          <w:sz w:val="24"/>
          <w:highlight w:val="none"/>
          <w:lang w:eastAsia="zh-CN"/>
        </w:rPr>
        <w:t>采购清单</w:t>
      </w:r>
      <w:r>
        <w:rPr>
          <w:rFonts w:hint="eastAsia" w:ascii="宋体" w:hAnsi="宋体"/>
          <w:b/>
          <w:bCs/>
          <w:color w:val="auto"/>
          <w:sz w:val="24"/>
          <w:highlight w:val="none"/>
        </w:rPr>
        <w:t>：</w:t>
      </w:r>
    </w:p>
    <w:tbl>
      <w:tblPr>
        <w:tblStyle w:val="63"/>
        <w:tblW w:w="907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625"/>
        <w:gridCol w:w="6925"/>
        <w:gridCol w:w="400"/>
        <w:gridCol w:w="417"/>
      </w:tblGrid>
      <w:tr w14:paraId="69DFF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C8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AC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93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产品参数</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93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AA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7769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7627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A1、舞台灯光</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932E">
            <w:pPr>
              <w:jc w:val="left"/>
              <w:rPr>
                <w:rFonts w:hint="eastAsia" w:ascii="宋体" w:hAnsi="宋体" w:eastAsia="宋体" w:cs="宋体"/>
                <w:i w:val="0"/>
                <w:iCs w:val="0"/>
                <w:color w:val="auto"/>
                <w:sz w:val="20"/>
                <w:szCs w:val="20"/>
                <w:highlight w:val="none"/>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737C">
            <w:pPr>
              <w:jc w:val="center"/>
              <w:rPr>
                <w:rFonts w:hint="eastAsia" w:ascii="宋体" w:hAnsi="宋体" w:eastAsia="宋体" w:cs="宋体"/>
                <w:i w:val="0"/>
                <w:iCs w:val="0"/>
                <w:color w:val="auto"/>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952A">
            <w:pPr>
              <w:jc w:val="center"/>
              <w:rPr>
                <w:rFonts w:hint="eastAsia" w:ascii="宋体" w:hAnsi="宋体" w:eastAsia="宋体" w:cs="宋体"/>
                <w:i w:val="0"/>
                <w:iCs w:val="0"/>
                <w:color w:val="auto"/>
                <w:sz w:val="20"/>
                <w:szCs w:val="20"/>
                <w:highlight w:val="none"/>
                <w:u w:val="none"/>
              </w:rPr>
            </w:pPr>
          </w:p>
        </w:tc>
      </w:tr>
      <w:tr w14:paraId="745C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30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2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面光成像灯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81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1.LED成像灯，光源采用了COB LED，高效节能。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2.显色性优越，独特精密的聚光成像光路设计，成像度高。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3.亮度均匀，光斑中心照度与边缘照度偏差不超过5%。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4.热管传导加超静音风机的散热方式，散热效果良好，确保LED的使用寿命与安全性。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5.外壳采用了优质铸铝，外形美观。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6.适用于各种演出场所的面光、耳光、侧光、逆光等所作为功能性照明设备使用。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7.光源：≥200W 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8.电源：AC100V-250V,50HZ/60HZ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9.消耗功率：≥250W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10.控制通道：≥2   彩色：≥7通道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11.512控制信号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12.灯珠：正白、暖白、彩色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13.不同的透镜可选(19°/26°/36°/50°)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5D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2E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r>
      <w:tr w14:paraId="641A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1B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09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一顶光效果染色灯（铸铝LED帕灯）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3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1.不少于54颗3W LED灯珠，RGBW （铸铝LED帕灯)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2.不小于25°高效光学透镜，高亮度输出，混色纯正、RGBW无极混色系统，可变幻出不少于16.7百万种颜色 、LED彩虹效果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3.内置宏功能及自走程序：不小于25次/秒高速频闪效果，带脉冲频闪，随机频闪 、0-100%顺滑线性调光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4.灯珠寿命不少于4.50,000小时，35℃~45℃工作温度                                                                                                                                                                                                                                                                                                                              5.输入电压：AC90-260V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6.灯珠数量：不少于54*3W RGB+W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7.控制信号：DMX512,主从机,声控或者自走程序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8.控制通道：不少于4/8个国际标准DMX通道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9.消耗功率：不大于170W</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C1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A6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14:paraId="7E69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50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E2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一顶光会议灯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92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1.电源输入：AC110-240V/50-60Hz  功率≥280W。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2.光源：432颗*0.5W暖白和冷白 LED，光源寿命大于50000小时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3.控制信号：DMX控制。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4.显示指数（CRI)：Ra≥90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5.控制模式：DMX信号控制或手动按键控制 可单独色温手动调选；通道模式：2通道、6通道，2种通道模式可选择。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5.带RDM功能/通过DMX数据线升级软件。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6.环境湿度：﹣25℃-40℃。  冷却方式：温控风扇智能散热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7.温控：当光源温度达到80度时，光源最大功率降为50%；当温度再次下降到65度时，最大功率恢复为100%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8.噪音：风扇智能调节，冷启动风扇低速静音转动，温度升高风扇转速增大。最低噪音静音，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9.最高噪音43.0-43.3dBA(1米)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10.灯具参数：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显示：LED数码管显示+4个按键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电源接口：扭脆头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信号接口：3芯/5芯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挡光闸：可拆卸</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0E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08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14:paraId="46D0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65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45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二顶光效果染色灯（铸铝LED帕灯）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C6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1.不少于54颗3W LED灯珠，RGBW （铸铝LED帕灯)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2.不小于25°高效光学透镜，高亮度输出，混色纯正、RGBW无极混色系统，可变幻出不少于16.7百万种颜色 、LED彩虹效果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3.内置宏功能及自走程序：不小于25次/秒高速频闪效果，带脉冲频闪，随机频闪 、0-100%顺滑线性调光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4.灯珠寿命不少于4.50,000小时，35℃~45℃工作温度                                                                                                                                                                                                                                                                                                                              5.输入电压：AC90-260V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6.灯珠数量：不少于54*3W RGB+W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7.控制信号：DMX512,主从机,声控或者自走程序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8.控制通道：不少于4/8个国际标准DMX通道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9.消耗功率：不大于170W</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45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33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14:paraId="341F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73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8B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二顶光会议灯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7E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1.电源输入：AC110-240V/50-60Hz  功率≥280W。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2.光源：432颗*0.5W暖白和冷白 LED，光源寿命大于50000小时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3.控制信号：DMX控制。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4.显示指数（CRI)：Ra≥90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5.控制模式：DMX信号控制或手动按键控制 可单独色温手动调选；通道模式：2通道、6通道，2种通道模式可选择。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5.带RDM功能/通过DMX数据线升级软件。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6.环境湿度：﹣25℃-40℃。  冷却方式：温控风扇智能散热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7.温控：当光源温度达到80度时，光源最大功率降为50%；当温度再次下降到65度时，最大功率恢复为100%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8.噪音：风扇智能调节，冷启动风扇低速静音转动，温度升高风扇转速增大。最低噪音静音，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9.最高噪音43.0-43.3dBA(1米)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10.灯具参数：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显示：LED数码管显示+4个按键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电源接口：扭脆头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信号接口：3芯/5芯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挡光闸：可拆卸</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4D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E0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14:paraId="7DA4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01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CB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三顶光电脑摇头光束灯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4E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1.电压：AC100V~240V,50/60Hz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2.功率：≥200W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3.光源：欧司朗≥ 200W 17R （7500K）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4.灯泡寿命:平均寿命≥2000个小时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5.流明：212,000@ 10米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6.调焦:0~100%线性平滑调焦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7.调光:0-100%线性自由调光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8.颜色:≥13个颜色+白光，半色效果、双向旋转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9.彩虹效果、速度可调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10.图案:≥13个固定精致图案 + 白光，图案抖动效果、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11.双向旋转走图效果、速度可调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12.棱镜:2个独立的自转棱镜（8+24棱镜）旋钮速度可调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雾化效果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13.光 学:高精密的多个多层镀膜防漏光光学透镜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14.电机:采用三相步进电机，速度更快、更有力、更静音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15.通道模式：≥16个DMX512通道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16.控制方式：国际标准DMX 512/随机模式/声控/自走模式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17.显示屏：≥1600万像素液晶触摸屏，可正/倒立显示，中英文切换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18.X轴：540°/2.0秒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19.Y轴：270度/1.0秒。可自动校正定位功能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20.光束角度：平行光束角0 -2.3° 雾化光角度8°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21.频 闪：双频闪结构设计，0.5-14次/每秒可调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22.并可选择随机频闪和脉冲频闪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23.信号终端器：防止其它输入信号隔离保护功能，保证信号传输稳定，不受干扰使灯在演出中正常使用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24.产品走线槽光滑且没有锐边、毛口、毛刺和可能造成导向绝缘层磨损的类似现象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25.IP防护等级：IP20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26.为保障产品的安全使用，产品通过耐热、耐火和耐起试验检测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★27.提供针对产品的检测报告（具有CNAS或CMA等国家认可的第三方检测机构出具的检测报告,报告内容需要包含第24、25、26项）</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B3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FA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14:paraId="4638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5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3F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三顶光效果染色灯（铸铝LED帕灯）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18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1.不少于54颗3W LED灯珠，RGBW （铸铝LED帕灯)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2.不小于25°高效光学透镜，高亮度输出，混色纯正、RGBW无极混色系统，可变幻出不少于16.7百万种颜色 、LED彩虹效果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3.内置宏功能及自走程序：不小于25次/秒高速频闪效果，带脉冲频闪，随机频闪 、0-100%顺滑线性调光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4.灯珠寿命不少于4.50,000小时，35℃~45℃工作温度                                                                                                                                                                                                                                                                                                                              5.输入电压：AC90-260V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6.灯珠数量：不少于54*3W RGB+W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7.控制信号：DMX512,主从机,声控或者自走程序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8.控制通道：不少于4/8个国际标准DMX通道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9.消耗功率：不大于170W</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94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AF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14:paraId="6394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60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D8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四顶光三合一电脑摇头光束灯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8A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1.光源灯泡：采用欧司朗SIRIUS ≥370W 白金灯泡，色温：7500K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2.光通量：≥18300流明（光源），整灯≥10500流明。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2.光源寿命≥1500小时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4.光学系统：具有1组高清高精度光学系统、不小于175mm的高清前组透镜、2°-50°顺滑安静线性电机驱动变焦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5.扫描系统：水平扫描：540°（8/16bit精度扫描）、水平扫描：270°（8/16bit精度扫描）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6.电机类型：采用3相电机、顺滑/快速/安静高精度扫描系统，具有自动纠错的复位功能，水平/垂直滑步控制功能水平/垂直可反转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7.颜色系统：均匀顺滑的CMY+CTO校正混色系统、CMY微调功能、具有1个颜色盘，不少于7个固定式色片+白光，半色效果，色片可任意定位，带双向旋转且速度可调的彩虹效果。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图案系统：旋转图案盘：不少于9个插拔式的可更换的旋转图案片+白光，可双向旋转，带图案抖动和图案任意定位功能，速度可调、旋转图案片外径为不少于15.4mm/内径不少于13mm固定图案盘：不少于15个固定图案片+白光，带图案抖动功能、图案重叠功能支持（旋转图案+固定图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9.动画系统：动感效果盘：超炫模拟动感窜动的火焰，潺潺流水等动态效果。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10.棱镜系统：可旋转不少于16棱镜，可正反方向旋转，具有棱镜定位功能、可旋转不少于8+16双阶棱镜，可正反方向旋转，具有棱镜定位功能、棱镜可组合、棱镜盘微调功能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11.光圈系统：顺滑安静线性光圈系统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12.频闪效果：双频闪结构、不少于20次/秒高速LED频闪效果，速度可调、可预设多样随机频闪/调光脉冲频闪效果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13.调光系统：0~100%顺滑线性机械调光、多种调光曲线可选，线性/平方/反平方/S曲线、三种调光速度可选，顺滑模式/快速模式/默认模式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控制系统：不少于20/26/29个国际标准DMX通道、DMX512，主从机，或自走操作支持DMX记忆和编辑、RDM控制、Art-NET控制、内置进口DMX无线接收、输入信号隔离保护功能，保证信号传输稳定，不受干扰、RJ45以太网接头输入输出、3芯非平衡式XLR信号连接头输入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15.雾化系统：双叶雾化系统、光斑均匀，颜色要求饱满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16.内置程序CMY宏功能：多种预设固定CMY颜色效果，多种预设CMY颜色流水效果棱镜/图案宏功能：多种预设棱镜/图案组合效果、多种预设动画效果宏功能、内置多种自走程序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17.软件系统：通过DMX数据线链接升级软件、支持多台灯具串联更新软件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18.显示系统：≥2.4英寸触摸式高清TFT LCD显示屏、不少于4个功能控制按键、显示屏可180°翻转、显示屏具有自动灭屏功能。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19.散热系统：高效低噪自动调速散热系统, 散热铝/铜+液体/风扇、机器工作温度显示及管理功能、机器过热保护功能，减灯泡功率以保证灯可以正常使用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20.电源系统：电子镇流器：OSRAM PT SIRIUS ≥370W-Unishape、带PFC开关电源输入电压:AC100-240V 50/60Hz、POWERCON输入输出，带开关及保险座、整灯消耗功率：不大于580W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23.使用环境：-25℃- 45℃环境使用温度、IP20防水系数</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4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92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14:paraId="54BA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03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C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四顶光效果染色灯（铸铝LED帕灯）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1E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1.不少于54颗3W LED灯珠，RGBW （铸铝LED帕灯)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2.不小于25°高效光学透镜，高亮度输出，混色纯正、RGBW无极混色系统，可变幻出不少于16.7百万种颜色 、LED彩虹效果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3.内置宏功能及自走程序：不小于25次/秒高速频闪效果，带脉冲频闪，随机频闪 、0-100%顺滑线性调光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4.灯珠寿命不少于4.50,000小时，35℃~45℃工作温度                                                                                                                                                                                                                                                                                                                              5.输入电压：AC90-260V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6.灯珠数量：不少于54*3W RGB+W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7.控制信号：DMX512,主从机,声控或者自走程序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8.控制通道：不少于4/8个国际标准DMX通道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9.消耗功率：不大于170W</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AB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0E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14:paraId="0DC8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54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DA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侧光效果染色灯（铸铝LED帕灯）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BA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1.不少于54颗3W LED灯珠，RGBW （铸铝LED帕灯)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2.不小于25°高效光学透镜，高亮度输出，混色纯正、RGBW无极混色系统，可变幻出不少于16.7百万种颜色 、LED彩虹效果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3.内置宏功能及自走程序：不小于25次/秒高速频闪效果，带脉冲频闪，随机频闪 、0-100%顺滑线性调光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4.灯珠寿命不少于4.50,000小时，35℃~45℃工作温度                                                                                                                                                                                                                                                                                                                              5.输入电压：AC90-260V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6.灯珠数量：不少于54*3W RGB+W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7.控制信号：DMX512,主从机,声控或者自走程序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8.控制通道：不少于4/8个国际标准DMX通道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9.消耗功率：不大于170W</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D5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B8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6782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59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45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两侧耳光灯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3B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1.光源：超亮度LEDs，4颗50W灯珠，正白暖白各2颗 6-10万小时寿命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2.电子调光从0-100%（不变色），高速白光或变颜色频闪，频率1-13Hz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2.最大环境温度：40℃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3.最大灯体温度：60℃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4.协议：USITT DMX-512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5.控制通道：8CH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6.控制模式选择：DMX，自动触发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7.运转模式：主从机同步，单机自走，声控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8.数据输入/输出：3针卡侬座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9.输入电压：90-250V AC，47-63H</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8E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4B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14:paraId="50F2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AB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3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LED追光灯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23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1.支持电压:AC90V~240V  50Hz/60Hz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2.耗电功率:不大于500w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3.光源：LED≥450w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4.投射距离：光束角度6-15°投射距离≥80米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5.颜色:一个色轮不少于5颜色（白光，红色 ，绿色，蓝色，紫色，黄色)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6.控制系统:自配旋钮控制。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7.控制模式:单机手动模式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8.散热系统:高强度风冷+纯铜散热+纳米导热+铝型材散热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9.光圈效果:光圈大小可调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10.安全措施:符合各种安全标准,IP20保护等级外壳:铝合金包边</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A2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6B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6CF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FC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6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森林雾机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72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1.电压：AC110V/220V，60Hz/50Hz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2.功率：≥1000W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3.预热时间：不大于30秒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4.油箱容量：比小于2升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5.油耗：不大于0.5升 /小时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6.控制：支持DMX 512/遥控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7.DMX通道：不少于2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2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CB1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23C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EC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AA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雾油</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EB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晨雾油2L/瓶，一箱8瓶</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D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F32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CD1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2D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FF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LED工矿灯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D0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1.额定电压：220V/50Hz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2.光效：≥100lm/W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3.额定功率：≥200W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4.功率因素：≥0.97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5.显色指数：≥80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6.防水等级：≥IP20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7.色温：≥4000K</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5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E6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18FB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0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D0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信号放大器8路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A3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1、每路采用独立的电源供电，各路之间采用光电隔离技术，耐压2500V,确保设备安全必须做到每个通道独立输出。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2、电源：AC200-240V,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3、对任何标准DMX512信号都可以进行放大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4、支持1路非隔离直通输入，支持1路非隔离直通输出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5、不少于8路光隔离信号分配输出，具有有输入输出指示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6、各输入输出接口之间的电气隔离电压：&gt;1000V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7、数字信号指示灯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8、DMX信号分配输出连接器：三芯或五芯可选。</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AC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56C1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28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63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数字灯光控台</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81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1.可选择i5四代处理器或i3四代处理器，≥60G固态硬盘，≥4G运行内存，90分钟ups电源。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2.支持中文菜单显示，且内置多国语言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3.内置≥4个DMX输出口，≥2048个通道；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4.支持涂鸦式手写命名功能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5.内置像素映射及图形发生器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6.文件夹汉化功能。中英可随意切换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7.支持Art-net网络输出，通过网络可扩展至12个Universe DMX输出；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8.支持Titan-net协议，可扩展到64个Universe DMX输出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9.≥10个机械翻页重放推杆；≥20个自定义宏功能按键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10.可扩展一个 Titan Fader wing（重放辅台，20个重放推杆，30个自定义宏功能，USB供电）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11.支持耳机输出（Headphone）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10.1个千兆网络接口，支持Art-net、Titan-net、Streaming CAN协议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12.与其他TITAN系统控台演出文件兼容</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BB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D2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F03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DA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9E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直通箱</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65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1.电源—— 容量大于50kW（单机）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电压220V±10%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频率50Hz±1Hz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温度： 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湿度—— 40%~90%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其它—— 自然通风、无腐蚀、可燃气体及大量烟尘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2.调光器的功能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每路输出4kW， 共12路。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起始回路设定。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可查看每路的亮度值。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预热值设置。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风机智能控制。当任一回路亮度值不为零时，风机开启。当回路亮度值均为零时，风机延时3分钟关断。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3.调光器的技术参数：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电源：AC220V±10%/50±1Hz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回路：12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功率：4kW/CH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整机功耗：Min.25.6W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数字信号         DMX512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调光范围         1%-100%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触发精度         256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程序个数         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程序运行时间     1-99S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预热值           1%-9%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预热时间         0S-99S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空气开关额定电流 20A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4.调光器的特点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全数字触发调光一致性好，无需任何调校，且不受时间的变化和环境的变迁而变动。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采用1602LCD液晶屏显示，易于查看。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强制风冷，散热效果好，确保长时间连续稳定工作。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DMX信号接口采取光电隔离，确保强电不能进入控制设备，使其安全可靠。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选用高效扼流圈，对音频和视频干扰极小。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功率输出座2×10A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连接负载灯具作功率输出，每路输出座可并接2个10A负载（灯具）。</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0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CA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7E40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19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B2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灯钩</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22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按照国家舞台结构件要求达标，</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7E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CB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r>
      <w:tr w14:paraId="166C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51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A1.20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98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保险绳</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2F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加强双层保险设备灯安装</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D5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9B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r>
      <w:tr w14:paraId="01E0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CE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A1.21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8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电缆线及信号控制线</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FD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一电源线;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1.3*2.5橡胶护套线/橡套软电缆线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2.绝缘材料：橡胶，聚氯乙烯(PVC)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3.导体材料： 99.99%无氧铜丝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4.执行标准：必须符合国标2.5平方,CB/T5023.5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5.额定电压：必须符合YC450/750V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6.绝缘厚度：0.8MM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7.平均外径上限：9.6MM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二话筒线：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1.2*0.35平方加屏蔽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 信号控制线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3.线经: 2*16/0.15mm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4.规格: OD6.0mm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5.材质: 要求采用4N纯无氧铜，。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6.芯线是16根，横截面积2*0.35平方，直流阻抗为69.2欧/km。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7.卡侬头XLR，选国优。</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CD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E6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6F8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95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A1.22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8E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舞台灯光系统安装集成</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E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安装过程中所需要用到的辅材及其他设备</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0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4B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CC1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CAB5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B1、扩声系统</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4E4">
            <w:pPr>
              <w:jc w:val="center"/>
              <w:rPr>
                <w:rFonts w:hint="eastAsia" w:ascii="宋体" w:hAnsi="宋体" w:eastAsia="宋体" w:cs="宋体"/>
                <w:i w:val="0"/>
                <w:iCs w:val="0"/>
                <w:color w:val="auto"/>
                <w:sz w:val="20"/>
                <w:szCs w:val="20"/>
                <w:highlight w:val="none"/>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6F9C">
            <w:pPr>
              <w:jc w:val="center"/>
              <w:rPr>
                <w:rFonts w:hint="eastAsia" w:ascii="宋体" w:hAnsi="宋体" w:eastAsia="宋体" w:cs="宋体"/>
                <w:i w:val="0"/>
                <w:iCs w:val="0"/>
                <w:color w:val="auto"/>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B5A8">
            <w:pPr>
              <w:jc w:val="center"/>
              <w:rPr>
                <w:rFonts w:hint="eastAsia" w:ascii="宋体" w:hAnsi="宋体" w:eastAsia="宋体" w:cs="宋体"/>
                <w:i w:val="0"/>
                <w:iCs w:val="0"/>
                <w:color w:val="auto"/>
                <w:sz w:val="20"/>
                <w:szCs w:val="20"/>
                <w:highlight w:val="none"/>
                <w:u w:val="none"/>
              </w:rPr>
            </w:pPr>
          </w:p>
        </w:tc>
      </w:tr>
      <w:tr w14:paraId="1BDC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DB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6D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数字无线手持话筒（提供样品演示）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3F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1.集成静音开关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2.数字无线消除了噪声、干扰和静态突发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3.对频及网络：App 控制&amp;低功耗蓝牙接口/对频同步，BLE 可远距离访问系统，具备全面同步功能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4.提供自动设置、操作和监控功能，可在任何iOS 或 Android手机上使用，可在手机上进入所有系统设置并进行集中控制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5.多达2240个可选频率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6.锂离子电池组可提供≥10小时的运行时间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7.具有600KHz等间距频率布置技术，轻松获得超多可用频点，让无线设备的使用更简便、更安全。在相同的带宽下提供更多的通道数，无互调干扰，不受组和通道的限制。提供无互调干扰测试对比图。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8.带宽：≥55MHz、每个频段同时使用≥60通道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9.动态范围≥134dB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10.延迟≤2ms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11.声压级≥154 dB SPL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12.换能原理：动圈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13.拾音模式：心形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14.灵敏度：2.1 mV/Pa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F7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6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49AB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6B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21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数字无线头戴话筒</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F8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1.集成静音开关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2.数字无线消除了噪声、干扰和静态突发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3.对频及网络：App 控制&amp;低功耗蓝牙接口/对频同步，BLE 可远距离访问系统，具备全面同步功能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4.提供自动设置、操作和监控功能，可在任何iOS 或 Android手机上使用，可在手机上进入所有系统设置并进行集中控制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5.多达2240个可选频率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6.锂离子电池组可提供≥10小时的运行时间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★7.具有600KHz等间距频率布置技术，轻松获得超多可用频点，让无线设备的使用更简便、更安全。在相同的带宽下提供更多的通道数，无互调干扰，不受组和通道的限制。提供无互调干扰测试对比图。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8.带宽：≥55MHz、每个频段同时使用≥60通道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9.动态范围≥134dB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10.延迟≤2ms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11.声压级≥145 dB SPL L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13.换能原理：电容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14.拾音模式：全指向性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15.灵敏度：2.1 mV/Pa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E6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E2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100B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B6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A0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双调谐手持无线话筒</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23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一、接收机技术指标: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1.具有最新的手持腰包一键转换功能，一拖二接收能应付四个发射，相当于两套高性能真分集系统。高保真高信噪比的音质，手持腰包可在快速主机一键切换使用。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★2.具有手动调频、一键自动搜频功能、接收距离调节、系统锁键、手持电量监控功能，主机内置频谱仪，方便识别场地干扰，显示实物功能截图。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3.频率调整:自动追锁接收机频道/手动调节，双30MHz频宽设计，高达6000可调频点，让你可以更精确调频，提高频率使用率。16个预设组，每个组内频率可共一场合使用。全频段扫描式搜索频率，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4.主机采用内置数字均衡电路，双调谐设计辐射无死角，具有四支天线和一套控制电路外，还有两套完整的接收电路，同时工作，由控制电路跟踪切换，输出较好的一路音频信号。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5.射频稳定度:土0.005%(-10~50C)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6.载波频率:UHFMHz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7.频响应:60Hz-18KHz（±3dB）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8.信道数目:不少于 (以250KHz步进)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9.综合信噪比SNR:&gt;105dB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10.综合失真:≤0.5%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11.动态范围:100dB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12.接收机方式：二次变频超外差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13.中频频率：第一中频：110MHz,10.7MHz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14.无线接口：BNC/50</w:t>
            </w:r>
            <w:r>
              <w:rPr>
                <w:rStyle w:val="973"/>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15.灵敏度：12dB</w:t>
            </w:r>
            <w:r>
              <w:rPr>
                <w:rStyle w:val="973"/>
                <w:rFonts w:eastAsia="宋体"/>
                <w:color w:val="auto"/>
                <w:highlight w:val="none"/>
                <w:lang w:val="en-US" w:eastAsia="zh-CN" w:bidi="ar"/>
              </w:rPr>
              <w:t>μ</w:t>
            </w:r>
            <w:r>
              <w:rPr>
                <w:rFonts w:hint="eastAsia" w:ascii="宋体" w:hAnsi="宋体" w:eastAsia="宋体" w:cs="宋体"/>
                <w:i w:val="0"/>
                <w:iCs w:val="0"/>
                <w:color w:val="auto"/>
                <w:kern w:val="0"/>
                <w:sz w:val="20"/>
                <w:szCs w:val="20"/>
                <w:highlight w:val="none"/>
                <w:u w:val="none"/>
                <w:lang w:val="en-US" w:eastAsia="zh-CN" w:bidi="ar"/>
              </w:rPr>
              <w:t xml:space="preserve">V（80DbS/N）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16.灵敏度调节范围：12-32 dB</w:t>
            </w:r>
            <w:r>
              <w:rPr>
                <w:rStyle w:val="973"/>
                <w:rFonts w:eastAsia="宋体"/>
                <w:color w:val="auto"/>
                <w:highlight w:val="none"/>
                <w:lang w:val="en-US" w:eastAsia="zh-CN" w:bidi="ar"/>
              </w:rPr>
              <w:t>μ</w:t>
            </w:r>
            <w:r>
              <w:rPr>
                <w:rFonts w:hint="eastAsia" w:ascii="宋体" w:hAnsi="宋体" w:eastAsia="宋体" w:cs="宋体"/>
                <w:i w:val="0"/>
                <w:iCs w:val="0"/>
                <w:color w:val="auto"/>
                <w:kern w:val="0"/>
                <w:sz w:val="20"/>
                <w:szCs w:val="20"/>
                <w:highlight w:val="none"/>
                <w:u w:val="none"/>
                <w:lang w:val="en-US" w:eastAsia="zh-CN" w:bidi="ar"/>
              </w:rPr>
              <w:t xml:space="preserve">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17.杂散抑制：&gt;75dB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18.最大输出电平：+10Dbv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操作方式:主机面板界面左右通道具有独立的（IR）红外线自动对频功能，只要一按按键，就能使发射器自动精确锁定接收机的工作频点。采用选进的数字导频技术，每个通道设有独立的ID码，彻底杜绝窜频现象。、“上下调频翻页按键”、“SET设置确认键”，显示实物功能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20.输出插座:XLR平衡式及6.3不平衡式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21.音量输出调整:采用上下按键电位器式调节音量大小。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22.静音控制模式:音码及杂讯双重静音控制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★23.具有电子SO接收距离调节:不少于四段电子SQ可调，显示实物功能截图，(约100米~500米离距离可调)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二、发射器技术指标: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1.管身材质:全铝金属管体。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2.振荡模式:PLL相位锁定频率合成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3.载波频段:UHF610~690MHz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4.频带宽度:50MHz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5.输出功率:50mW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6.频率调整:自动追锁接收机频道/手动调节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7.谐波幅射:&lt;55dBc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8.最大偏移度:土48KHz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9.无线程式：佩挂发射器采用1/4波长鞭状天线，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10.手持麦克风内置螺旋天线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11.输出功率：高功率30mW; 低功率3mW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12杂散抑制：-60dB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音头:动圈式咪头，心形指向模式能够有效地增强主声源，内置环境噪音消除器(AEC)，可有效消除本地噪声，具有CNAS和CMA标识的第三方检测机构出具功能性检测报告复印件，报告内必须具有声性能“频率响应曲线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14.操作显示:LCD同时显示电池容量，频道。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15话筒用电使用时间：30mW时大于8个小时</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81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E2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872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A1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8E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双调谐头戴无线话筒</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CF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一、接收机技术指标: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1.具有最新的手持腰包一键转换功能，一拖二接收能应付四个发射，相当于两套高性能真分集系统。高保真高信噪比的音质，手持腰包可在快速主机一键切换使用。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2.具有手动调频、一键自动搜频功能、接收距离调节、系统锁键、手持电量监控功能，主机内置频谱仪，方便识别场地干扰，显示实物功能截图。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3.频率调整:自动追锁接收机频道/手动调节，双30MHz频宽设计，高达6000可调频点，让你可以更精确调频，提高频率使用率。16个预设组，每个组内频率可共一场合使用。全频段扫描式搜索频率，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4.主机采用内置数字均衡电路，双调谐设计辐射无死角，具有四支天线和一套控制电路外，还有两套完整的接收电路，同时工作，由控制电路跟踪切换，输出较好的一路音频信号。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5.射频稳定度:土0.005%(-10~50C)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6.载波频率:UHFMHz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7.频响应:60Hz-18KHz（±3dB）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8.信道数目:不少于 (以250KHz步进)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9.综合信噪比SNR:&gt;105dB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10.综合失真:≤0.5%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11.动态范围:100dB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12.接收机方式：二次变频超外差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13.中频频率：第一中频：110MHz,10.7MHz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14.无线接口：BNC/50</w:t>
            </w:r>
            <w:r>
              <w:rPr>
                <w:rStyle w:val="973"/>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15.灵敏度：12dB</w:t>
            </w:r>
            <w:r>
              <w:rPr>
                <w:rStyle w:val="973"/>
                <w:rFonts w:eastAsia="宋体"/>
                <w:color w:val="auto"/>
                <w:highlight w:val="none"/>
                <w:lang w:val="en-US" w:eastAsia="zh-CN" w:bidi="ar"/>
              </w:rPr>
              <w:t>μ</w:t>
            </w:r>
            <w:r>
              <w:rPr>
                <w:rFonts w:hint="eastAsia" w:ascii="宋体" w:hAnsi="宋体" w:eastAsia="宋体" w:cs="宋体"/>
                <w:i w:val="0"/>
                <w:iCs w:val="0"/>
                <w:color w:val="auto"/>
                <w:kern w:val="0"/>
                <w:sz w:val="20"/>
                <w:szCs w:val="20"/>
                <w:highlight w:val="none"/>
                <w:u w:val="none"/>
                <w:lang w:val="en-US" w:eastAsia="zh-CN" w:bidi="ar"/>
              </w:rPr>
              <w:t xml:space="preserve">V（80DbS/N）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16.灵敏度调节范围：12-32 dB</w:t>
            </w:r>
            <w:r>
              <w:rPr>
                <w:rStyle w:val="973"/>
                <w:rFonts w:eastAsia="宋体"/>
                <w:color w:val="auto"/>
                <w:highlight w:val="none"/>
                <w:lang w:val="en-US" w:eastAsia="zh-CN" w:bidi="ar"/>
              </w:rPr>
              <w:t>μ</w:t>
            </w:r>
            <w:r>
              <w:rPr>
                <w:rFonts w:hint="eastAsia" w:ascii="宋体" w:hAnsi="宋体" w:eastAsia="宋体" w:cs="宋体"/>
                <w:i w:val="0"/>
                <w:iCs w:val="0"/>
                <w:color w:val="auto"/>
                <w:kern w:val="0"/>
                <w:sz w:val="20"/>
                <w:szCs w:val="20"/>
                <w:highlight w:val="none"/>
                <w:u w:val="none"/>
                <w:lang w:val="en-US" w:eastAsia="zh-CN" w:bidi="ar"/>
              </w:rPr>
              <w:t xml:space="preserve">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17.杂散抑制：&gt;75dB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18.最大输出电平：+10Dbv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操作方式:主机面板界面左右通道具有独立的（IR）红外线自动对频功能，只要一按按键，就能使发射器自动精确锁定接收机的工作频点。采用选进的数字导频技术，每个通道设有独立的ID码，彻底杜绝窜频现象。“上下调频翻页按键”、“SET设置确认键”，显示实物功能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20.输出插座:XLR平衡式及6.3不平衡式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21.音量输出调整:采用上下按键电位器式调节音量大小。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22.静音控制模式:音码及杂讯双重静音控制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23.具有电子SO接收距离调节:不少于四段电子SQ可调，显示实物功能截图，(约100米~500米离距离可调)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二、发射器技术指标: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1.管身材质:全铝金属管体。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2.振荡模式:PLL相位锁定频率合成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3.载波频段:UHF610~690MHz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4.频带宽度:50MHz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5.输出功率:50mW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6.频率调整:自动追锁接收机频道/手动调节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7.谐波幅射:&lt;55dBc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8.最大偏移度:土48KHz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9.无线程式：佩挂发射器采用1/4波长鞭状天线，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10.手持麦克风内置螺旋天线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11.输出功率：高功率30mW; 低功率3mW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12杂散抑制：-60dB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音头:动圈式咪头，心形指向模式能够有效地增强主声源，内置环境噪音消除器(AEC)，可有效消除本地噪声，具有CNAS和CMA标识的第三方检测机构出具功能性检测报告复印件，报告内必须具有声性能“频率响应曲线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14.操作显示:LCD同时显示电池容量，频道。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15话筒用电使用时间：30mW时大于8个小时</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70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2D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72A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BE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53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天线放大器分配主机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0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分配主机参数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1.高频信号输入：2路BNC输入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2.输入端信号最大灵敏度：+32dBm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3.系统工作总电源： 12V3A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4.放大信号输出:  8路BNC输出+ 2路BNC备用级联输出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5.系统DC输出： 4路DC  12V/1A 输出（为接收机供电）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6.输出/入阻抗： 50 </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7.系统信号输入端对外供电： +8.0V DC / 200mA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A7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24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217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E3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5F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天线放大器天线翼板与强波器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E1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天线翼板与强波器参数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1.天线类型：对数周期指向（LPDA）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2.频率范围：400-950MHz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3.输出接口：卡口母座（BNC)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4.天线阻抗：50 </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5.内置强波器：+2db,+6db,+8db,+12db（四档可调）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6.工作状态指示： 带电源与增益量LED指示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7.指向性：水平90°垂直60°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8.指向极性：垂直极化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9.工作电压：偏压电源8~15 V DC</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D8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B0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581A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65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75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混音器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D7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1.不少于12路信号输入,自动开启只有信号输入的通道。通道闸门动作电平能自动调整或手动调整。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2.每通道均可设定为优先发言在优先通道发言时,其他通道的发言将自动关闭。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3.每个通道音量可以单独调整,另外还配有高性能75Hz的低频衰减电路,能有效切除低频信号干扰。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4.具有48V幻像电源选择开关,分CH1-4、CH5-8两组。以适应多种类的麦克风及音频设备输入的需要。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5.NOMA功能: NOMA(Number of open Microphone Attenuated)线路可根据使用通道增多,自动调整输出电平在多台混音器扩展使用时,可防止因系统整体的增益上升,而产生声音啸叫。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道触发电平电平是指:打开通道开关所需的电平通过发言把话筒打开。此电平的高低系统会根据会场同时使用话筒的数量的増多,及系统的总増益上升,会自动调节系统的通道触发电平,也可以手动MUNA旋钮来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7.幻像电源幻像电源一般配备给需要幻像电源供电的“幻像电源电容式麦克风”。每个通道的输入口都配有幻像电源供电,电压+48VDC。每个通道的幻像电源开关在前面板分二组1-4、5-8控制。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8.输入阻抗：MIC 4300Ω  LINE 28KΩ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9.输出阻抗(平行)：MIC 15KΩ  LINE 220Ω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10.输出阻抗(不平行)：AUX2.2KΩ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11.前级输出阻抗：2.2KΩ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12.标准输入电平：MIC 45dBV  LINE 0dBV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13.标准输出电平：MIC 45dBV  LINE 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14.前级输出电平：-4.4dBV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15.最大増益：62dB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16.频率响应：20Hz-20KHz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17.固有噪声：-80dBV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18.幻像供电：+48V</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4C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71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02E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AA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6A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合唱话筒</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50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1.拾音头不小于1.1英寸大振膜电容式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★2.指向性：圆型，心型，8字型等指向性可随意切换；（提供第三方检测报告证明文件）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3.灵敏度：心型-31dB，8字型-35dB (0dB=1V/Pa,1000Hz)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4.频响：20Hz~20000Hz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5.输出阻抗：≤200Ω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6.负载阻抗：≥1000Ω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7.最大声压级：心型117dB SPL，圆型、8字型121dB SPL (0dB SPL=2×10-5 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8.等效噪声级：心型12dB  A计权，圆型、8字型16dB  A计权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9.供电要求：48V幻象供电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10.开关：低切，-10dB衰减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11.输出连接器：3针XLR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12.提供防风罩，减震器，连接线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★13提供产品频响曲线和指向性测试报告图</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80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47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76FA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E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B3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管乐话筒</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8D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1.音头型态: 电容式音头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 50~18,000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3.指向性: 心型指向性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4.感度 (1kHz): -64dB*(0.63mV)*0dB=1V/μbar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5.输出阻抗: ≥220Ω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6.最大音压: ≥130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7.输出接头电源: 3P XLR(M)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8.供应: 9~52VDC 幻象电源</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B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1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92F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FE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2E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弦乐话筒</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BA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1.类型 电容式麦克风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 20~20,000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3.感度 (1kHz) -36±3 dB* (15.8mV) 0dB=1V /Pa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4.指向性 心型指向性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5.感度衰减开关 -10dB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6.低频衰减开关 80Hz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7.输出阻抗 100Ω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8.最大音压1%T.H.D. 140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9.信号噪声比 ≥78dB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10.电压需求 36~52VDC 幻象电源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11.电流耗损 ≤3mA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12.输出接头 3P XLR [M]</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90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7C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550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A9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E9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鼓组收音麦克风组</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2A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內含：1 支低音大鼓收音麦克风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支专业乐器收音麦克风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支专业乐器收音麦克风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支多用途麦克风</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7F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05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FE6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5E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53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线性阵列扬声器系统（左声道）</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D5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10inch低音单元（2inch音圈音圈采用内外双层音圈结构，材质聚酰亚胺亚胺材料优质（钢丝树脂和原树脂），辐射系统为防水纤维材料。1×3inch压缩驱动高音单元（35inch音圈无氧纯钛膜），经过复合聚丙烯增强处理的结构木外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2.标称阻抗：16Ω/8Ω；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3.最大声压级（Max SPL）：≥135dB；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4.灵敏度：≥103dB (1m/1W)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5.频率响应(±3 dB)：60 Hz～18000Hz；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6.水平/垂直覆盖角度：100°/10°；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7.额定输出功率（RMS）：≥700W；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8.总谐波失真度≤≤0.0004（1KHZ/8Ω）；音箱具备音箱减震器功能，（出具满足该参数的CNAS和CMA资质的第三方权威机构检测报告，提供相关证明材料并加盖厂家公章）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9.瞬态维持时间≤0.2ms，附二次谐波失真、三次谐波失真检测报告；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10.分频器处理器要求：LICC低阻抗补偿分频器，交叉频率800Hz带限制器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11.接线方式：全频线路输入+外置电子分频装置可对高音和中低音分频连接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12提供投标产品品牌/型号模拟EASE声学分析报告。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扬声器系统采用PPO相位塞设计，匹配复合式曲线号角高音系统内置优化设计分频网络，使其在大功率工作是不产生频点漂移，交叠失真，相位失真、瞬态失真。为确保投标产品的真实性，防止虚假应标，投标时提供线阵系统以下功能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（1）消声室测试频响曲线，阻抗曲线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（2）瀑布图；阶跃响应；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（3）指向性曲线、相位曲线、群延时曲线；</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50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00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03E9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24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EA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线性阵列扬声器系统（右声道）</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23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10inch低音单元（2inch音圈音圈采用内外双层音圈结构，材质聚酰亚胺亚胺材料优质（钢丝树脂和原树脂），辐射系统为防水纤维材料。1×3inch压缩驱动高音单元（35inch音圈无氧纯钛膜），经过复合聚丙烯增强处理的结构木外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2.标称阻抗：16Ω/8Ω；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3.最大声压级（Max SPL）：≥135dB；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4.灵敏度：≥103dB (1m/1W)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5.频率响应(±3 dB)：60 Hz～18000Hz；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6.水平/垂直覆盖角度：100°/10°；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7.额定输出功率（RMS）：≥700W；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★8.总谐波失真度≤≤0.0004（1KHZ/8Ω）；音箱具备音箱减震器功能，（出具满足该参数的CNAS和CMA资质的第三方权威机构检测报告，提供相关证明材料并加盖厂家公章）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9.瞬态维持时间≤0.2ms，附二次谐波失真、三次谐波失真检测报告；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10.分频器处理器要求：LICC低阻抗补偿分频器，交叉频率800Hz带限制器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11.接线方式：全频线路输入+外置电子分频装置可对高音和中低音分频连接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★12提供投标产品品牌/型号模拟EASE声学分析报告。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扬声器系统采用PPO相位塞设计，匹配复合式曲线号角高音系统内置优化设计分频网络，使其在大功率工作是不产生频点漂移，交叠失真，相位失真、瞬态失真。为确保投标产品的真实性，防止虚假应标，投标时提供线阵系统以下功能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（1）消声室测试频响曲线，阻抗曲线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（2）瀑布图；阶跃响应；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（3）指向性曲线、相位曲线、群延时曲线；</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2E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C6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0D93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71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B8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阵列吊挂件</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C1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与全频线阵主音箱同一品牌，承重不小于500KG</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19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90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3EFD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BD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11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超低频音箱（左右）</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44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1.单元配置: 2×18″超重低音低频 Magnet(磁钢）220mm. VC(4"音圈音圈采用内外双层音圈结构，材质聚酰亚胺亚胺材料优质（钢丝树脂和原树脂），辐射系统为防水纤维材料) Φ100mm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2.频率响应(-10dB) : 30Hz-280Hz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3.灵敏度(1W/1M) ≥ 106dB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4.声压级 :≥ 139dB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5.额定功率≥:1200W；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★6、投标设备具备音箱减震器功能；残留噪声：≤4db@1KHZ；（出具满足该参数的CNAS和CMA资质的第三方权威机构检测报告，提供相关证明材料并加盖厂家公章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7、失真度：≤0.0003（1KHZ 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8、输入最大增益：≤0.0013@1KHZ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CC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85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551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46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8D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拉声像音箱（左右）</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58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1.单元配置: 1X12″低音+ H44TI或1.75寸高音；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2.频率响应：不劣于50-20KHz；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 : ≥100dB (1m/w)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4.最大声压级 ≥ 129dB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5.额定功率：≥450W；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6.阻抗：8 </w:t>
            </w:r>
            <w:r>
              <w:rPr>
                <w:rStyle w:val="973"/>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7.扩散角 : H100° V 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8.高音喇叭具有自动衰减过流过压的高音保护线路，LICC低阻抗补偿分频器，交叉频率2000Hz，带限制器（提供电路图及频响曲线图）</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92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E8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D58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8F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70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舞台台唇音箱</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F1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1.单元配置：低音≥8寸；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2.频率响应：不劣于80Hz-19KHz；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3.额定功率：≥180W；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4.残留噪声：≤5db@1KHZ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5.失真度：≤0.0005（1KHZ 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6.音箱具备减震器功能；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8.扩散角：80°（H）*60°（V）；</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27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7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E65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A7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一楼夹层环绕音箱</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B4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1.单元组成：10"低音+HI34T或1寸高音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2.频响：不劣于50Hz～20KHz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3.灵敏度：≥99db(1m/1w)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4.额定功率：≥250W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5.扩散角 : H100° V 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6.高音喇叭具有自动衰减过流过压的高音保护线路</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23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A3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6050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E6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47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二楼层环绕音箱</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12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1.单元组成：10"低音+HI34T或1寸高音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2.频响：不劣于50Hz～20KHz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3.灵敏度：≥99db(1m/1w)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4.额定功率：≥250W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5.扩散角 : H100° V 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6.高音喇叭具有自动衰减过流过压的高音保护线路</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4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D5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068A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10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0C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舞台返送音箱</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45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1.单元配置：低音≥1*12寸+高音；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2.频率响应：不劣于55Hz-17KHz；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3.额定功率：≥500W；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4.残留噪声：≤5db@1KHZ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5.失真度：≤0.0005（1KHZ 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6.灵敏度：≥98db；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7.音箱具备减震器功能；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8.扩散角：120°（H）*90°（V）；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9.声压级：≥126db；</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58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00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2FFE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81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3112">
            <w:pPr>
              <w:keepNext w:val="0"/>
              <w:keepLines w:val="0"/>
              <w:widowControl/>
              <w:suppressLineNumbers w:val="0"/>
              <w:jc w:val="center"/>
              <w:textAlignment w:val="center"/>
              <w:rPr>
                <w:rFonts w:ascii="Arial" w:hAnsi="Arial" w:eastAsia="宋体"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主扩线阵数字功放</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1F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1.D类数字功放；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2.输出功率:4×≥900W/8Ω ；4×≥1300W/4Ω；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3.输入阻抗： 20KΩ（平衡) ， 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4.采用过载保护电路设计，即使出现过载保护不完全断音；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5.输入阻抗： 20KΩ（平衡)，10KΩ（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6.阻尼系数（ 8Ω，20 Hz -100Hz）：≥300；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7.信 噪 比 (A 记 权，20Hz-20kHz)：≥100dB；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★8.符合国家工信部：SJ/T 11560-2015(专业用D类声频功率放大器能效限定值及能效等级）标准；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★9.符合国家工信部：SJ/T 10406-2016（声频功率放大器通用规范标准）；</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6B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B0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162E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8B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039F">
            <w:pPr>
              <w:keepNext w:val="0"/>
              <w:keepLines w:val="0"/>
              <w:widowControl/>
              <w:suppressLineNumbers w:val="0"/>
              <w:jc w:val="center"/>
              <w:textAlignment w:val="center"/>
              <w:rPr>
                <w:rFonts w:hint="default" w:ascii="Arial" w:hAnsi="Arial" w:eastAsia="宋体"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低音数字功放</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08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1.D类数字功放；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2.输出功率:2×≥1600W/8Ω ；2×≥2500W/4Ω；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3.输入阻抗： 20KΩ（平衡) ， 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4.采用过载保护电路设计，即使出现过载保护不完全断音；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5.输入阻抗： 20KΩ（平衡)，10KΩ（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6.阻尼系数（ 8Ω，20 Hz -100Hz）：≥300；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7.信 噪 比 (A 记 权，20Hz-20kHz)：≥100dB；</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94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5A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4CD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15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713B">
            <w:pPr>
              <w:keepNext w:val="0"/>
              <w:keepLines w:val="0"/>
              <w:widowControl/>
              <w:suppressLineNumbers w:val="0"/>
              <w:jc w:val="center"/>
              <w:textAlignment w:val="center"/>
              <w:rPr>
                <w:rFonts w:hint="default" w:ascii="Arial" w:hAnsi="Arial" w:eastAsia="宋体" w:cs="Arial"/>
                <w:i w:val="0"/>
                <w:iCs w:val="0"/>
                <w:color w:val="auto"/>
                <w:sz w:val="22"/>
                <w:szCs w:val="22"/>
                <w:highlight w:val="none"/>
                <w:u w:val="none"/>
              </w:rPr>
            </w:pPr>
            <w:r>
              <w:rPr>
                <w:rStyle w:val="975"/>
                <w:color w:val="auto"/>
                <w:highlight w:val="none"/>
                <w:lang w:val="en-US" w:eastAsia="zh-CN" w:bidi="ar"/>
              </w:rPr>
              <w:t>拉声像数字功放</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61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1.D类数字功放；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2.输出功率:2×≥650W/8Ω ；2×≥950W/4Ω；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3.输入阻抗： 20KΩ（平衡) ， 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4.采用过载保护电路设计，即使出现过载保护不完全断音；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5.输入阻抗： 20KΩ（平衡)，10KΩ（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6.阻尼系数（ 8Ω，20 Hz -100Hz）：≥300；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7.信 噪 比 (A 记 权，20Hz-20kHz)：≥100dB；</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8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6D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BFD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D0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14E1">
            <w:pPr>
              <w:keepNext w:val="0"/>
              <w:keepLines w:val="0"/>
              <w:widowControl/>
              <w:suppressLineNumbers w:val="0"/>
              <w:jc w:val="center"/>
              <w:textAlignment w:val="center"/>
              <w:rPr>
                <w:rFonts w:hint="default" w:ascii="Arial" w:hAnsi="Arial" w:eastAsia="宋体" w:cs="Arial"/>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台口数字功放</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B0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1.D类数字功放；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2.输出功率:2×≥300W/8Ω ；2×≥500W/4Ω；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3.输入阻抗： 20KΩ（平衡) ， 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4.采用过载保护电路设计，即使出现过载保护不完全断音；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5.输入阻抗： 20KΩ（平衡)，10KΩ（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6.阻尼系数（ 8Ω，20 Hz -100Hz）：≥300；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7.信 噪 比 (A 记 权，20Hz-20kHz)：≥100dB；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8.符合国家工信部：SJ/T 11560-2015(专业用D类声频功率放大器能效限定值及能效等级）标准；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9.符合国家工信部：SJ/T 10406-2016（声频功率放大器通用规范标准）；</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35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B8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78F5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5C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0799">
            <w:pPr>
              <w:keepNext w:val="0"/>
              <w:keepLines w:val="0"/>
              <w:widowControl/>
              <w:suppressLineNumbers w:val="0"/>
              <w:jc w:val="center"/>
              <w:textAlignment w:val="center"/>
              <w:rPr>
                <w:rFonts w:hint="default" w:ascii="Arial" w:hAnsi="Arial" w:eastAsia="宋体" w:cs="Arial"/>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辅助数字功放</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89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1.D类数字功放；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2.输出功率:2×≥300W/8Ω ；2×≥500W/4Ω；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3.输入阻抗： 20KΩ（平衡) ， 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4.采用过载保护电路设计，即使出现过载保护不完全断音；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5.输入阻抗： 20KΩ（平衡)，10KΩ（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6.阻尼系数（ 8Ω，20 Hz -100Hz）：≥300；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7.信 噪 比 (A 记 权，20Hz-20kHz)：≥100dB；</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B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C6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0C4A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75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0EA6">
            <w:pPr>
              <w:keepNext w:val="0"/>
              <w:keepLines w:val="0"/>
              <w:widowControl/>
              <w:suppressLineNumbers w:val="0"/>
              <w:jc w:val="center"/>
              <w:textAlignment w:val="center"/>
              <w:rPr>
                <w:rFonts w:hint="default" w:ascii="Arial" w:hAnsi="Arial" w:eastAsia="宋体" w:cs="Arial"/>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返听数字功放</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D7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1.D类数字功放；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2.输出功率:4×≥600W/8Ω ；4×≥900W/4Ω；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3.输入阻抗： 20KΩ（平衡) ， 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4.采用过载保护电路设计，即使出现过载保护不完全断音；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5.输入阻抗： 20KΩ（平衡)，10KΩ（ 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6.阻尼系数（ 8Ω，20 Hz -100Hz）：≥300；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7.信 噪 比 (A 记 权，20Hz-20kHz)：≥100dB；</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C0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4D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157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44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1F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音频处理器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81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1.处理器8个输入通道支持MIC 输入，支持48V 幻象供电，具有内置独立的8通道自适应反馈抑制器，8 通道噪声门、9通道输入压限器、9通道8段PEQ；</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2.处理器8个输出通道具有独立的8 段PEQ、压限器、48dB 斜率高通/低通、输出通道8 个300 毫秒延时器；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3.内置9x9 全矩阵混音，实现任意输入通道的自由混音。内置正弦波、粉红噪声、白噪声信号发生器；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4.可存储32 个预设，支持32 组场景通过TCP/IP、RS-232 协议调用；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5.前后面板具有2 个独立的USB 接口，可进行USB 录音，放音操作，可识别中文歌曲名；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6.前面板一个故障报警指示灯，一个网络连接指示灯，一个电源指示灯；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7.设有1 个TCP/ I P 通讯端口，1 个RS- 232 通讯端口，1 个RS485 接口专用于墙面触摸屏；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★8.具备自动回声消除和环境噪音消除功能；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★9.具备多通道DANTE网络输入信号与多通道模拟影片输入信号自动混音软件；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★重点参数项需提供具备CNAS和CMA资质的第三方检测机构出具的检测报告复印件加盖制造商公章，检测报告原件备查；</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B8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86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41C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E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64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数字调音台</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6C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1.输入处理通道：不少于35路输入通道及25条混音母线，8个辅助输入通道，8个效果返回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2.输出处理通道：不少于14个AUX通道，6个矩阵，LCR母线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3.内部效果器（立体声/单声道）：8/16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4.不少于6个DCA编组，4个哑音编组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5.不少于20个100mm MIDAS PRO电动推子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6.信号处理能力:40位的浮点处理，开放式的体系结构兼容96kHz的采样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7.A/D转换器的动态范围：24-Bit，114dB（8通道，192kHz）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8.D/A转换器（立体声，192kHz）：24-Bit，120dB动态范围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9.支持AES50网络，最大充许传输96个输入和96个输出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10..话筒放大器的输入接口（XLR）：32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11.对讲输入接口：1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12.RCA输入/输出：2/2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13.XLR输出接口：16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14.监听输出（XLR/TRS平衡）：2/2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15.AUX输入/输出（TRS平衡）：6/6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16.耳机输出（TRS）：2(立体声)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17.数字AES/EBU输出，XLR：1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18.AES50端口（KLARK TEKNIK SuperMAC）：2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19.扩展卡接口：32个音频通道输入/输出：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20.ULTRANET P-16个人监听连接口（无源）：1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21.MIDI输入/输出：1/1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22.USB插口（用于音频和数据传输）：1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23.MIC输入（MIC输入到模拟输出）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24.THD N(0dB增益，0dBu的输出)：&lt;0.01%未加权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25.THD N(40dB增益，0dBu的 20dBu的输出)：&lt;0.03%未加权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26.输入阻抗（不平衡/平衡）：10K</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/10K</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27.最大输入电平： 23dBu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28.幻象电源（每个输入通道）： 48V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29.等效输入噪音@ 45dB增益（150</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）：-125dBu 22Hz-22kHz 未加权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30.共模抑制比@增益单位（典型值）：&gt;60dB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31.频率响应：48kHz的采样率，0dB到-1dB：10Hz-22kHz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32.动态范围，模拟输入及模拟输出（典型值）：106dB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33.A/D的动态范围，话筒放大器和换能器（典型值）：109dB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34.D/A的动态范围，换能器和输出（典型值）：109dB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35.串扰抑制@1kHz，相邻通道：100dB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36.XLR连接器输出电平（常规/最大值）： 4dBu/ 21dBu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37.XLR连接器输出阻抗（不平衡/平衡）：50</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/50</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38.XLR连接器输入阻抗（不平衡/平衡）：20k</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/40k</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39.最大输入电平，TRS接头： 21dBu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40.TRS输出级别（常规/最大值）： 4dBu/ 21dBu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41.TRS输出阻抗（不平衡/平衡）：50</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/50</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42.耳机输出阻抗/最大输出电平：40</w:t>
            </w:r>
            <w:r>
              <w:rPr>
                <w:rStyle w:val="974"/>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 21dBu(立体声)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43.输出1-16XLR插头底噪水平：-85dBu 22Hz-22kHz 未加权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44.1-16XLR插头输出底噪水平：-85dBu 22Hz-22kHz 未加权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45.TRS监听输出到XLR连接器底噪水平：-83dBu 22Hz-22kHz 未加权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46.主显示器：不小于7＂TFT液晶显示器，800x480分辨率，26万色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47.通道液晶屏：128x64分辨率背光液晶显示器，RGB颜色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48.开关电源：自适应100-240VAC（50/60Hz）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49.功率消耗：不大于120W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50.USB 2.0支持32x32通道的数字音频传输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51.使用Mackie Control及Hui protocols控制协议，控制数字音频工作站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无线网络，使用IPhone/IPad通过本数字台 Apps应用程序进行控制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自适应的开关式电源。</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6F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68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B06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0F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4E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舞台接口箱</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C4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1.不少于14个带MIDAS经典话放输入通道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2.不少于8个模拟平行XLR输出通道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3.AES50采用KLARK TENKNIK Super MAC超低延迟技术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4.CAT5电缆的传输距离最高可达100m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5.双AES50端口，每个可级联三个DL16——不需要拓展器或路由器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6.可控制精确计量的7格电平信号指示灯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7.所有的输入输出信号都能够通过耳机接口进行监听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8.能与P16-M个人监听系统连接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9.应用于多种使用模式的双ADAT输出接口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10.MIDI输入输出接口提供控制台与舞台MIDI设备之间的连接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11.可通过USB连接个人PC进行系统升级</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5D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DC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993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8F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4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声纹识别反馈抑制器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BA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1.采用高精度浮点型DSP处理器，24位A/D及D/A转换，96KHz采样频率；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★2.具有声纹识别电平，用于判断设备是否工作在最佳声纹识别状态，提供产品彩页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3.反馈抑制AFC：内置不少于5级声纹筛；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4.噪声抑制ANR：内置不少于15级噪声抑制；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5.自动均衡AEQ：内置不少于5级自动均衡，根据环境实时自动调节均衡；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6.音箱能量抑制比、MIC拾取音箱能量、音箱能量抑制量均可实时显示；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7.通过“线路/话筒”模式切换开关和“高/中/低”电平选择开关及“MIC”增益旋钮进行组合，可适配多组不同的输入电平设置，使+6dBu到-80dBu范围内的输入电平信号，均能工作在最佳声纹识别状态；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8.三路输入接口均为XLR卡侬母座，其中两路输入信号带+48V幻像电源，另一路为线路参考信号输入，用于增强声纹识别反馈抑制功能；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9.两路输出接口均为XLR卡侬公座，两路输出信号为独立处理；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10.连接PC软件不仅可以实现所有参数控制，还能实现自动均衡AEQ校验，使自动均衡能适应在不同的工作场合；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11.PC软件提供USB、RS485、TCP/IP、WiFi四种连接方式；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12.单机提供30组可编程用户程序，其中10组程序可在面板上存储和调用；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13.可通过RS485接口和TCP/IP接口，实现传统中控控制和网络中控控制，其中网络中控为双向传输，可实时控制和获取设备各项参数；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14.输入通道及插座3路XLR母卡侬座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15.输出通道及插座 2路XLR公卡侬座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16.功能模式设置开关 1个“线路/话筒”模式切换开关，1个“高/中/低”电平选择开关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17.MIC增益调节范围 0dB - 12dB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18.输入阻抗 平衡：20K</w:t>
            </w:r>
            <w:r>
              <w:rPr>
                <w:rStyle w:val="973"/>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19.输出阻抗 平衡：100</w:t>
            </w:r>
            <w:r>
              <w:rPr>
                <w:rStyle w:val="973"/>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20.PC接口 面板1个USB接口，后面1个RS485接口（凤凰插座），1个TCP/IP（RJ-45）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21.共模抑制比 ＞80dB (@1KHz)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22.输入范围 +6dBu 到 -80dBu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23.频率响应 200HZ-16KHZ (±1dB)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24.信噪比 &gt;95dB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25.失真度 &lt;0.02%@1KHZ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26.通道分离度 ＜-105dB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27.传声增益 10dB - 15dB</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82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5B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926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B4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78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电源净化管理器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07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1.总输入达50A,每路可达30A(5KW)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2.每路开启和关闭延时时间可自由编辑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3.每路带独立应急开关按键，可锁定按键防止乱操作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4.带数字电压显示表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5.带多用插,方便不同需要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6.后板不少于16路时序功能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★7.产品基本绝缘处理或至少两层基本绝缘已达到标准要求（提供产品第三方机构的检测报告）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★8.产品安全稳定，防振动与冲击，符合GB8898-2011标准（提供产品第三方机构的检测报告）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9.内置防雷击和抗浪涌网路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★10.端子做接地保护处理（提供产品第三方机构的检测报告）</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1A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A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C93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F9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95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嵌入式舞台地插</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23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HDMI+VGA+XLR+RCA+3.5+电源+RJ45+会议专用等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1.材料采用优质阻燃抗紫外线PC材料；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2.导电介质：纯铜；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3.工作电压：250--500V 50Hz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4.产品认证：CCC；防水等级：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5.IP等级高达IP66，具有澳洲标准认证，防腐防水开关插座适用于工业级环境；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6.优势满足您在各种恶劣环境下对开关装置的需求；防水，防尘，防化学腐蚀，防紫外线，防撞击。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7.组合自由简便,安装简易而牢固</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BB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8D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0BF6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63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99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舞台地插</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88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HDMI+VGA+XLR+RCA+3.5+电源+RJ45+会议专用等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1.材料采用优质阻燃抗紫外线PC材料；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2.导电介质：纯铜；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3.工作电压：250--500V 50Hz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4.产品认证：CCC；防水等级：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5.IP等级高达IP66，具有澳洲标准认证，防腐防水开关插座适用于工业级环境；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6.优势满足您在各种恶劣环境下对开关装置的需求；防水，防尘，防化学腐蚀，防紫外线，防撞击。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7.组合自由简便,安装简易而牢固</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EA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3D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1E9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EC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C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话筒落地支架</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72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1.名称：立杆话筒支架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2.技术参数：落地式话筒架，三角支撑，带线夹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3.高度可调节120mm-170mm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4.横杆可调节600mm-900mm</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49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1C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14:paraId="62F8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02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B1.35</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60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光纤HDMI线2.0版高清数据线</w:t>
            </w:r>
          </w:p>
        </w:tc>
        <w:tc>
          <w:tcPr>
            <w:tcW w:w="6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7D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产品名称】：HDMI高清线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【产品规格】：70米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1.全新2.0版，支持2K*4K高清模式，支持3D图像；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2.支持TV刷新率高达120Hz；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3.采用24K镀金端子及高纯度无氧铜导体精心打造，尽量减少信号衰减；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4.传输速度高达10.2Gbps，飞一般的感觉；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5.支持以太网功能及高速双向通讯，支持该功能设备通过百兆以太网发送和接收数据，实现互联功能；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6.全面支持超高清视频4096*2160p（1080p的4倍多）；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7.支持即插即用热插拔，使用方便；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8.秋叶原独有的先进工艺设计，优异的网络传输功能，适用于数字家电的多功能传输，使各类数字家电产品互联互通；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9.外壳采用钛合金镀银材质，防磨耐腐蚀，接头扁而窄是接头新形设计，为广大用户穿管而用。</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37D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F6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5F2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5A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B1.36</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789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光纤HDMI线2.0版高清数据线</w:t>
            </w:r>
          </w:p>
        </w:tc>
        <w:tc>
          <w:tcPr>
            <w:tcW w:w="6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B2E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产品名称】：HDMI高清线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【产品规格】：60米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1.全新2.0版，支持2K*4K高清模式，支持3D图像；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2.支持TV刷新率高达120Hz；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3.采用24K镀金端子及高纯度无氧铜导体精心打造，尽量减少信号衰减；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4.传输速度高达10.2Gbps，飞一般的感觉；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5.支持以太网功能及高速双向通讯，支持该功能设备通过百兆以太网发送和接收数据，实现互联功能；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6.全面支持超高清视频4096*2160p（1080p的4倍多）；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7.支持即插即用热插拔，使用方便；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8.秋叶原独有的先进工艺设计，优异的网络传输功能，适用于数字家电的多功能传输，使各类数字家电产品互联互通；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9.外壳采用钛合金镀银材质，防磨耐腐蚀，接头扁而窄是接头新形设计，为广大用户穿管而用。</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56F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84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58B3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3E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B1.37</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A9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光纤HDMI线2.0版高清数据线</w:t>
            </w:r>
          </w:p>
        </w:tc>
        <w:tc>
          <w:tcPr>
            <w:tcW w:w="6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D25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产品名称】：HDMI高清线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【产品规格】：40米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1.全新2.0版，支持2K*4K高清模式，支持3D图像；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2.支持TV刷新率高达120Hz；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3.采用24K镀金端子及高纯度无氧铜导体精心打造，尽量减少信号衰减；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4.传输速度高达10.2Gbps，飞一般的感觉；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5.支持以太网功能及高速双向通讯，支持该功能设备通过百兆以太网发送和接收数据，实现互联功能；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6.全面支持超高清视频4096*2160p（1080p的4倍多）；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7.支持即插即用热插拔，使用方便；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8.秋叶原独有的先进工艺设计，优异的网络传输功能，适用于数字家电的多功能传输，使各类数字家电产品互联互通；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9.外壳采用钛合金镀银材质，防磨耐腐蚀，接头扁而窄是接头新形设计，为广大用户穿管而用。</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73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07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5ECE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1B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41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音频信号线</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BD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话筒线：2*0.35平方加屏蔽，材质: 要求采用4N纯无氧铜，。芯线是16根，横截面积2*0.35平方，直流阻抗为69.2欧/km。</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65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6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1900</w:t>
            </w:r>
          </w:p>
        </w:tc>
      </w:tr>
      <w:tr w14:paraId="4BA6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DA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4A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六类网线</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CC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六类网线：额定温度：≥70°C，符合标准：UL Subject 444, EIA/TIA 568B.2-1 &amp; ISO/IEC 11801, IEC 61163，导体：固态纯铜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6、专业工程护套线：EVJV 2X2.5平方，黑色 线径：≤9mm 导体采用≥99.99%高纯度OFC无氧铜制造</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AD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3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159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27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F8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4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电源线：3*6橡胶护套线/橡套软电缆线，执行标准：必须符合国标6平方,CB/T5023.5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D5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5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14:paraId="03C4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5D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C4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33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电源线：3*1.5橡胶护套线/橡套软电缆线，执行标准：必须符合国标1.5平方,CB/T5023.5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5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38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r>
      <w:tr w14:paraId="137F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AE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70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SDI视频线</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09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SDI视频线:无磁性接头,导体采用75-5绞合纯铜，同轴信号线独立屏蔽结构，插头外壳:锌合金，线芯：≥0.8mm OFC 无氧纯铜线芯，线径：直径≥7mm，屏蔽：2层屏蔽，铝箔+内部铜编织屏蔽网、128网</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0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53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14:paraId="1FF9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C3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5B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专业工程音箱护套线</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BA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专业工程护套线：EVJV 2X2.5平方，黑色 线径：≤9mm 导体采用≥99.99%高纯度OFC无氧铜制造。</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5B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79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14:paraId="4C8D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CB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88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光纤电缆</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25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1.不低于12芯中心束管式轻铠类光缆(GYXTW)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不低于12芯单模光缆的结构是将单模或多模光纤套入由高模量的聚脂材料做成的松套管中，松套管中充满检测不到析氢量的防水化合物。松套管外用一层双面涂塑皱纹钢带纵包，钢带和松套管间加阻水材料以保证光缆的紧凑和纵向阻水，两侧放置两根平行钢丝后聚乙烯护套成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精确控制光纤的余长，保证光缆具有良好的机械性能和温度特性；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松套管材料本身具有良好的耐水解性能和较好的强度，松套管中填充专用纤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膏，对光纤进行了关键性的保护；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两根平行钢丝保证了光缆的抗拉强度；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双面涂塑钢带与阻水带纵包，有效防止套管的回缩，提高光缆的阻水抗透防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潮能力；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7.光纤芯数  2-12  单模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8.光缆外径  8.5-9.0mm  MDPE护套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9.加强钢丝  2×1.0mm  磷化钢丝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10.阻水层  10×0.25mm  阻水带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11.松套管  2.2-2.8mm  PBT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12.光纤填充物  阻水防潮  纤膏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13.抗拉力  600-1500N  长期：600N 短期：1500N</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97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F0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14:paraId="14B8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8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A0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双向光端机(加融合）</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32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1、比特率：16bits 20bits 24bits,比特率越高越能细致地反映声音的细微变化。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2、采样精度：48K 96K(CD的采样精度为44.1KHz/s),专业的音频光端机一般采用48K采样，96K是未来的一个方向。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3、信噪比：即我们通常说的动态范围，单位是DB，动态范围和比特率的关系是：比特率每增加1比特，动态范围就增加6dB。16比特时，动态范围是96dB。这可以满足一般的需求了，24比特可以做到144 dB的动态范围，是发烧级的。所以目前专业的光端机指标可以总结为：24比特 48K采样 90DB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4.数字非压缩传输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5.10 Hz -24 kHz 声音频宽；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6.完全兼容NTSC, PAL, SECAM制式图像；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7.可传输RS232, RS485, RS422标准数据；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8.可同时传输以太网信号；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9.指示灯能帮助对系统故障做出快速诊断；</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3A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F2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1BBE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A4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C5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音视频控制系统（提供样品演示）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50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1.根据现场节面演出录制需要能便捷的运用控制系统键盘上的”音量调节旋钮、暂停、上下首节目切换按键“进行控制确保演出不出错。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2.系统支持4K输出：支持单路3840*2160分辨率输出到任意显示设备（前提是笔记本可输出且后端设备可接受4K分辨率）；也支持2路1920*1080分辨率的视频进行拼接后输出，满足更多现场输出需求。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3.窗口化控制模式：只需预先设定好窗口位置和大小，即可实现即点即播，灵活快速，适合各类演出及快速编辑场景。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4.单机模式：一台主机即可实现控制、播放，无需数据上传，采集及素材画面均可实时预览。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5.主备模式：该软件具有一主一备功能，在两台电脑都安装该款软件通过网络连接起来，所有操作和素材在两台电脑上便能严格同步，通过切换台切换信号可为主备切换，确保系统安全。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6.具有自动保存功能：自动保存正在编辑的节目，在突发情况下可恢复未保存的节目，无需重新编排。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多画面实时编播：可任意添加多个图层画面，包括外部视频信号以及本地的视频、图片、PPT、文本；并可对这些媒体信息进行实时的编辑（如透明度调节，文字信息编辑等）。结合采集卡，可直接对采集的PPT、摄像信号等添加特效再输出给显示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1）.内置万能解码器，支持行业几乎所有的视频格式；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★2）.双路预览窗口，支持输出和预览无缝切换（淡入淡出）（需提供官网链接或软件界面截图）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3).支持采集卡（包括 USB3.0 采集卡）实现导播功能；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 WIN7，WIN8.1，WIN10，以及MAC系统；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5).人性化操作方式，即点即播，快速上手；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6).内置多种转场特效；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7).灵活的播放流程管理；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8).支持独立音频播放；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9).支持联机播放，无限节点级联；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10).视频音量可独立调节；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 MIDI 控台触发。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8.音频模式：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★1).发送MIDI时间码（需提供官网链接或软件界面截图）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2).支持音频素材裁剪；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3).支持多种格式音频播放；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4).增加渐强渐弱特效；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5).状态重置，重置所有播放过的音频素材显示状态；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★6).显示播放音频的波形图；（需提供官网链接或软件界面截图）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★7).显示播放音频的素材信息，采样率等。（需提供官网链接或软件界面截图）</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D1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AD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92F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BD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E6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音频链接附件</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DE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卡侬头XLR，莲花头RCA，6.35头，3.5头。HDMI头，VGA头，BNC头均选国优等音频配件</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51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D6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CE4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90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8D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五联控制操作台</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8A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1.操作台全部采用1.2㎜优质冷轧钢板制作;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监控操作台表面处理:脱脂、酸洗、防锈磷化、纯水清洗、静电喷塑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操作台台面优质木板，配缝不大于1.0毫米，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2．每台设备下均配托板1块，每联下部配置托板1块，托板承重大于60 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3．其余部分选用1.2~1.5mm厚板，面板部分配缝不大于1.0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4．操作台表面处理经过脱脂、酸洗、防锈磷化、清洗、大型静电喷塑工艺流程。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6．操作台每联安装完设备总承重不超过250 kg，要求基础承重大于500公斤/ 平方米。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7．每联均配置键盘抽屉和电源插座1块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3B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F4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D7E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4B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C7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50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1.尺寸:600mm宽*2000mm高*600mm深。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2.容积（U）:42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3.前门玻璃门，后门钢板门，6位国标排插组件1套。固定板3块，风扇组件1套，重型脚轮4只，方螺母螺钉40套，支脚4只，内六扳手1只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4.防护等级:IP20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5.主要材料:SPCC优质冷扎钢板制作；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6.厚度：方孔条2.0mm，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7.安装梁1.5mm，其它1.2mm。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表面处理:方孔条镀蓝锌；其余：脱脂、磷化、静电喷塑。</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E6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25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193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1A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B1.50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7D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扩声系统安装集成</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8F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★1.绘制音箱布线图、系统图。提供真实比例尺寸的扩声现场及音控室设备摆位3D效果图，要求投标文件中技术方案提供图纸呈现。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2.投标人应与本项目前期中标的基建、装修的单位进行衔接及沟通，产生的成本应该计入报价中，。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3.系统设备安装过程中所需要用到的辅材及配件</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52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41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C45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332" w:type="dxa"/>
            <w:gridSpan w:val="2"/>
            <w:tcBorders>
              <w:top w:val="single" w:color="000000" w:sz="4" w:space="0"/>
              <w:left w:val="single" w:color="000000" w:sz="4" w:space="0"/>
              <w:bottom w:val="single" w:color="000000" w:sz="4" w:space="0"/>
              <w:right w:val="nil"/>
            </w:tcBorders>
            <w:shd w:val="clear" w:color="auto" w:fill="auto"/>
            <w:noWrap/>
            <w:vAlign w:val="center"/>
          </w:tcPr>
          <w:p w14:paraId="7D483D7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B2、会议系统</w:t>
            </w:r>
          </w:p>
        </w:tc>
        <w:tc>
          <w:tcPr>
            <w:tcW w:w="6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79ED">
            <w:pPr>
              <w:jc w:val="center"/>
              <w:rPr>
                <w:rFonts w:hint="eastAsia" w:ascii="宋体" w:hAnsi="宋体" w:eastAsia="宋体" w:cs="宋体"/>
                <w:i w:val="0"/>
                <w:iCs w:val="0"/>
                <w:color w:val="auto"/>
                <w:sz w:val="20"/>
                <w:szCs w:val="20"/>
                <w:highlight w:val="none"/>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0455">
            <w:pPr>
              <w:jc w:val="center"/>
              <w:rPr>
                <w:rFonts w:hint="eastAsia" w:ascii="宋体" w:hAnsi="宋体" w:eastAsia="宋体" w:cs="宋体"/>
                <w:i w:val="0"/>
                <w:iCs w:val="0"/>
                <w:color w:val="auto"/>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0B15">
            <w:pPr>
              <w:jc w:val="center"/>
              <w:rPr>
                <w:rFonts w:hint="eastAsia" w:ascii="宋体" w:hAnsi="宋体" w:eastAsia="宋体" w:cs="宋体"/>
                <w:i w:val="0"/>
                <w:iCs w:val="0"/>
                <w:color w:val="auto"/>
                <w:sz w:val="20"/>
                <w:szCs w:val="20"/>
                <w:highlight w:val="none"/>
                <w:u w:val="none"/>
              </w:rPr>
            </w:pPr>
          </w:p>
        </w:tc>
      </w:tr>
      <w:tr w14:paraId="567E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48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B2.1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BF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会议主机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24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1.音频信号采用不低于32bit高速浮点DSP进行处理， 带宽20Hz~20KHz完美清晰音质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2.自带不小于2.8寸液晶屏，独立按键操作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3.支持USB录音，高保真WAV格式输出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4.不少于四路话筒连接，每路支持不少于30个单元，不少于120个单元，不少于12支主席单元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5.具有S端子和5P接线端子接口，连接标清或高清摄像头，支持SONY VISCA、EVI HD、PELCO P/D、BRC300通讯协议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6.内置不少于6进2出（RCA接口）视频器，最多可连接6个标清摄像头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7.具有视频切换RS-232通讯接口，可连接高清视频切换器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8.主机和电脑可以通过TCP/IP网络或者USB本地方式进行连接通讯，使用PC软件对系统进行设置。亦可不需电脑直接在主机上对系统进行设置，支持在线更新代码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9.具有多种会议模式：、FIFO（先进先出模式）、LIFO（后进先出模式）、FREE（全开放模式）、APPLY（申请模式）、C-ONLY（主席模式）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10.可设置发言数量、自动关闭、限时关闭、声控发言等功能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11.频率响应 20Hz-20kHz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12.信噪比 ＞96dBA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13.总谐波失真 ＜0.05%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14.话筒单元接口 支持圆头DIN-8插座接口x4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电脑接口 支持USB接口x1   支持 RJ45网口x1</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43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4F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3CB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69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B2.2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FB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主席单元</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EA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1.具有超大静音触摸开关设计；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2.具有3.5英寸全彩分辨率为480*320的方形电容触摸屏幕；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3.支持发言、签到，投票表决功能于一体化的会议发言单元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4.全金属方管咪杆磁性锁扣插拔结构，≤14毫米直径镀金电容式X1咪芯设计,拾音距离可≥80cm；主席话筒设有双咪杆设计，增强拾音效果。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5.红绿双色雾面指示灯设计，指示发言状态；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6.支持多支主席同时在线；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7.每个会议话筒都有独一无二的ID编号，可任意修改，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8.配合摄像头，使用会议控制主机或PC控制软件设置后可进行摄像自动跟踪；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9.支持系统签到功能，话筒可以完成签到功能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10.支持最大五键表决，并可以通过电脑自定义表决按键的提示文字，（具有表决功能的话筒才有此功能）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11.配合主机，可以实现先入先出，后入后出，限制模式，主席允许模式，自由讨论模式；限时模式，声控模式，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12.话筒的身份可以自行设定，可以通过主机设置改变话筒身份，在代表，主席，VIP自由切换，让使用更灵活多样，满足高端需求；（但是要实现主席优先功能要更换按键组件）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13.长距离传输对音质不会有任何影响；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14.支持“环形手拉手”连接，可连接备份主机，让系统连接更方便，更可靠；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15.超强的抗手机RF干扰性；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16.主席话筒具有主席优先按键，可以关闭正在发言的代表单元；（主席话筒专有）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17.具有创新的自我检测功能，配合软件，可自动完成按键，表决，音频自动检测让会议前准备测试工作更简单，会议进行更可靠；（需要PC软件支持）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18.话筒支持数字模拟音频双备份功能，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19.支持更换主界面自定义，可以为客户提供定制化界面，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20技术参数：指向特性:超心型；分辨率：480*320；频率响应:20-20,000 Hz；灵敏度:-36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输出阻抗:小于200欧姆；最大承受声压:110 dB (1% T.H.D.1kHz，0dB SPL=2x10   Pa)；等效噪声级 16 dB，A计权；供电 24V DC；咪杆数量 *2；音频线路 1路数字手拉手话筒（单备份）1路48V输出XLR接口（数模双倍份有此功能）</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8E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EC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9B3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0B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B2.3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32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代表单元</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0E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1.具有超大静音触摸开关设计；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2.具有3.5英寸全彩分辨率为480*320的方形电容触摸屏幕；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3.支持发言、签到，投票表决功能于一体化的会议发言单元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4.全金属方管咪杆磁性锁扣插拔结构，≤14毫米直径镀金电容式X1咪芯设计,拾音距离可≥80cm；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5.红绿双色雾面指示灯设计，指示发言状态；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6.支持多支主席同时在线；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7.每个会议话筒都有独一无二的ID编号，可任意修改，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8.配合摄像头，使用会议控制主机或PC控制软件设置后可进行摄像自动跟踪；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9.支持系统签到功能，话筒可以完成签到功能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10.支持最大五键表决，并可以通过电脑自定义表决按键的提示文字，（具有表决功能的话筒才有此功能）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11.配合主机，可以实现先入先出，后入后出，限制模式，主席允许模式，自由讨论模式；限时模式，声控模式，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12.话筒的身份可以自行设定，可以通过主机设置改变话筒身份，在代表，主席，VIP自由切换，让使用更灵活多样，满足高端需求；（但是要实现主席优先功能要更换按键组件）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13.长距离传输对音质不会有任何影响；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14.支持“环形手拉手”连接，可连接备份主机，让系统连接更方便，更可靠；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15.超强的抗手机RF干扰性；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16.具有创新的自我检测功能，配合软件，可自动完成按键，表决，音频自动检测让会议前准备测试工作更简单，会议进行更可靠；（需要PC软件支持）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17.话筒支持数字模拟音频双备份功能，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18.支持更换主界面自定义，可以为客户提供定制化界面，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19.技术参数：指向特性:超心型；分辨率：480*320；频率响应:20-20,000 Hz；灵敏度:-36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输出阻抗:小于200欧姆；最大承受声压:110 dB (1% T.H.D.1kHz，0dB SPL=2x10   Pa)；等效噪声级 16 dB，A计权；供电 24V DC；咪杆数量 *2；音频线路 1路数字手拉手话筒（单备份）1路48V输出XLR接口（数模双倍份有此功能）</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35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51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14:paraId="531C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CA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B2.4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96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专业话筒数据线</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4C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8芯特制话筒数据线不少于20米</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F1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DE4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EFA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18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B2.5</w:t>
            </w:r>
          </w:p>
        </w:tc>
        <w:tc>
          <w:tcPr>
            <w:tcW w:w="625" w:type="dxa"/>
            <w:tcBorders>
              <w:top w:val="single" w:color="000000" w:sz="4" w:space="0"/>
              <w:left w:val="nil"/>
              <w:bottom w:val="single" w:color="000000" w:sz="4" w:space="0"/>
              <w:right w:val="single" w:color="000000" w:sz="4" w:space="0"/>
            </w:tcBorders>
            <w:shd w:val="clear" w:color="auto" w:fill="auto"/>
            <w:vAlign w:val="center"/>
          </w:tcPr>
          <w:p w14:paraId="32ABF0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智能会议终端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B4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★必须提供产品3C证书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软件功能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1、字幕显示；文本、图片、视频推送。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2、会议议程、会议签到、会议投票。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3、支持身份信息远程手机修改。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4、支持提词器功能。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5、支持直接在设备上调节音量和屏幕亮度。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硬件参数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1、屏幕：7寸及以上屏幕，弯折后可双面显示，屏幕和底座一体式设计。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2、分辨率：1920*1440及以上。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3、充电：type-c接口。</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41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BD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2DC9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2889B">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B3、内部通讯系统</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ACE9">
            <w:pPr>
              <w:jc w:val="left"/>
              <w:rPr>
                <w:rFonts w:hint="eastAsia" w:ascii="宋体" w:hAnsi="宋体" w:eastAsia="宋体" w:cs="宋体"/>
                <w:i w:val="0"/>
                <w:iCs w:val="0"/>
                <w:color w:val="auto"/>
                <w:sz w:val="20"/>
                <w:szCs w:val="20"/>
                <w:highlight w:val="none"/>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6E41">
            <w:pPr>
              <w:jc w:val="center"/>
              <w:rPr>
                <w:rFonts w:hint="eastAsia" w:ascii="宋体" w:hAnsi="宋体" w:eastAsia="宋体" w:cs="宋体"/>
                <w:i w:val="0"/>
                <w:iCs w:val="0"/>
                <w:color w:val="auto"/>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6D40">
            <w:pPr>
              <w:jc w:val="center"/>
              <w:rPr>
                <w:rFonts w:hint="eastAsia" w:ascii="宋体" w:hAnsi="宋体" w:eastAsia="宋体" w:cs="宋体"/>
                <w:i w:val="0"/>
                <w:iCs w:val="0"/>
                <w:color w:val="auto"/>
                <w:sz w:val="20"/>
                <w:szCs w:val="20"/>
                <w:highlight w:val="none"/>
                <w:u w:val="none"/>
              </w:rPr>
            </w:pPr>
          </w:p>
        </w:tc>
      </w:tr>
      <w:tr w14:paraId="310E9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84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B3.1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91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通话主站</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3A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1.频率范围 400-470MHz，无中继模式下传输距离2000米、穿墙6层，不受障碍物影响。符合国家对微功率无线发射设备的要求指标并提供相关CNAS检查报告。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2.发射功率应 ≤1W，不对其他设备造成干扰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3.标准2U机架式主机，尺寸/重量 440x255x88mm / 2kg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4.信道数99个（H-GD）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5.具备远程IP组网通话功能，不受地域限制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6.支持扩展128路的分机参与进行全双工通话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具备IP远程互联，能够连接不在同一地区的系统进行全双工通话,可实现融媒体中心与采播现场的及时通话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7.具有分组通话的功能，可根据不同部门最多分为8个组别，群组之间互不干扰。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8.支持各种通话系统互联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(1)支持矩阵通话系统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(2)支持二线制的Party-Line有线通话系统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(3)支持四线制的Party-Line有线通话系统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(4)支持AUX OUT语音输出、AUX IN语音输入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(5)能够连接调音台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(6)能够连接PSTN-AHBY电话系统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(7)能够连接模拟或数字对讲机系统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9.具备联合组网扩展能力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(1)支持多主机联合工作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(2)支持多中继台联合工作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(3)支持本地无线中继能力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10.具备选择性通话能力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(1)不分群组时主机能够按分机编号允许其听说，或禁止其听说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(2)使用分组通话功能时，分组内始终允许听说，主机能够按组号允许某些组听主机说话，或禁止某些组听主机说话</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5D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17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FE4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21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B3.2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D4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指向型动圈耳机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62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1.六芯卡侬专业音频接口，防脱拉设计；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2.头戴式单边和左右互换，佩戴舒适；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3.封闭动圈式耳机，动圈、心型麦克风；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4.听筒阻抗：32Ω；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5.MIC阻抗：250Ω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6.头弓夹力：4.5N</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AD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DA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4E4D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34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B3.3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7C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IPL桌面站</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F7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1.自带鹅颈话筒及外放；接受主机选择控制。 可立于桌面或悬挂在墙壁上；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2.IP数字信号；支持网线、光纤连接，支持利用已有的局域网络进行连接；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3.具备免按键持续双工通话；</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F8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A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D01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43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B3.4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27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无线全双工通话腰包</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1A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1.LCD显示屏，方便设定频道、背景声抑制、机身编号、组号、场景声等级设置；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2.分机具有Tepy-c接口快速充电；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3.内置锂电池 3.7V容量5000mAh，可以持续通话10个小时以待机15天以上；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4.具有可四面显示的一体化tally灯，每个方位均清晰可见；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5.六芯MINI卡侬头专业音频耳机接口，防脱拉设计安全可靠；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6.具有噪音抑制功能，过滤现场杂音，使人音更加清晰；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7.待机功率 40mW/10mA；</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65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BD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2534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9F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B3.5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0B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航空箱</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1B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4腰包/6腰包/8腰包/全空，内衬按需选择</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DD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2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E9B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F22F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B4、录制系统</w:t>
            </w:r>
          </w:p>
        </w:tc>
        <w:tc>
          <w:tcPr>
            <w:tcW w:w="6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99D0">
            <w:pPr>
              <w:rPr>
                <w:rFonts w:hint="eastAsia" w:ascii="宋体" w:hAnsi="宋体" w:eastAsia="宋体" w:cs="宋体"/>
                <w:i w:val="0"/>
                <w:iCs w:val="0"/>
                <w:color w:val="auto"/>
                <w:sz w:val="22"/>
                <w:szCs w:val="22"/>
                <w:highlight w:val="none"/>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1E8E">
            <w:pPr>
              <w:rPr>
                <w:rFonts w:hint="eastAsia" w:ascii="宋体" w:hAnsi="宋体" w:eastAsia="宋体" w:cs="宋体"/>
                <w:i w:val="0"/>
                <w:iCs w:val="0"/>
                <w:color w:val="auto"/>
                <w:sz w:val="22"/>
                <w:szCs w:val="22"/>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1522">
            <w:pPr>
              <w:rPr>
                <w:rFonts w:hint="eastAsia" w:ascii="宋体" w:hAnsi="宋体" w:eastAsia="宋体" w:cs="宋体"/>
                <w:i w:val="0"/>
                <w:iCs w:val="0"/>
                <w:color w:val="auto"/>
                <w:sz w:val="22"/>
                <w:szCs w:val="22"/>
                <w:highlight w:val="none"/>
                <w:u w:val="none"/>
              </w:rPr>
            </w:pPr>
          </w:p>
        </w:tc>
      </w:tr>
      <w:tr w14:paraId="1123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F6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B4.1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A3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高清手持式摄像机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D8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1、摄像机感光元器件尺寸不低于1/3”3CMOS，像素不低于200万；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2、视频输出水平清晰度不低于1000电视线；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3、光学变焦镜头不低于23倍；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4、信噪比不低于60dB；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★5、提供摄像机原厂授权书和售后服务承诺函。</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74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42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896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2B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B4.2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05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广播级智能云台</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AE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1、支持广播级摄像机远程控制,可实现摄像机远程开关机、远程录像开启和关闭；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2、支持视频通过3G-SDI内过线输出，水平方向运行不绕线；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3、支持广播级摄像机远程变焦、聚焦、光圈、聚焦手自动切换、光圈手自动切换等功能，不少于10种；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4、支持镜头预置位一键储存调用功能；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5、支持云台速度调节，要求水平速度范围不小于：0.5～30°/S；俯仰速度范围不小于：0.5～20°/S；水平旋转范围不小于290°；俯仰范围不小于+45°～-45°；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6.要求云台负载能力≥5kg;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★7、设备全速运转的噪声不大于17dB；（要求提供国家广播电视产品质量监督检验中心的声学检测报告）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8、支持多种控制协议，最少不少于2种；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9、要求设备供应厂家提供ISO9001质量管理体系认证证明文件;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★10、为保证产品质量，要求上述参数中的第5、6项需提供国家广播电视产品质量监督检验中心的检测报告;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★11、要求设备供应厂家为国家高新技术企业，并参与制定《广播级智能云台通用规范》行业标准（需提供标准级别、标准号、颁布年月和标准归口单位证明文件）。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★12、提供云台原厂授权书和售后服务承诺函。</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9B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1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5CE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6D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B4.3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D1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三脚架</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BC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1、有效载重不低于12KG，自重不高于6KG；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2、最高工作高度不低于1600mm；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3、为方便收纳，折叠收纳高度要求不高于1000mm；</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A5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00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6855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3B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B4.4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D0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通信分配器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B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1、支持输入一路RS422（或RS232）信号，输出8路RS422信号；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2、支持任何串口协议；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3、连接各通信端口相互隔离，互不影响;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4、为保证产品兼容和稳定性必须和广播级遥控云台同一品牌</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0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C4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C3F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84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B4.5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0F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广播级多功能控制器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C7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1、支持不少于10机位智能采集系统控制；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2、每个通道不少于20个预置位存储和调用；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3、内置LCD显示屏，可用于调整摄像机、控制器及云台的参数等；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4、支持第三方中控系统和视频切换系统接入；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5、摇杆支持无极变速速度调节，云台、镜头操控至少10档可调灵敏度；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6、支持按键操作、旋转摇杆控制摄像机镜头变焦、聚焦；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7、具备不少于3种通信接口，需包含RS422、TCP/IP、GPI接口；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8、支持不少于2个自定义功能按键；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9、支持面板LOCK锁定功能；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★10、要求提供国家版权机构颁发的多功能控制器嵌入式软件的计算机软件著作权登记证书复印件并加盖公章；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★11、为保证产品质量，要求上述参数中的第1、2、3、5、6、7、9项 提供国家广播电视产品质量监督检验中心提供的控制功能检测报告；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★12、要求提供产品原厂授权书.原厂售后服务承诺函；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13、要求设备供应厂家为ISO9001质量管理体系认证企业，并提供相关证明文件;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★14、为确保兼容性和稳定性要求必须和广播级遥控云台同一品牌</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AD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D2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A9C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C0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B4.6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9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舞台提词器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44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系统支持Windows 7、Windows 8和 Windows 10系统。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系统要求字色、底色256色任意搭配，男女播音员可分别选择不同的背景色和字色方便男女播音员选择自己的播音词,字体和字的大小任意选择，可选多种角色，以区分男角女角或更多播音角色。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文稿录入、编辑方便，操作简单，自动完成排版,支持txt、rtf、word等格式文本，并支持直接打开图片，word，PPT，视频等文件。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分别采用监视器和高分辨率的彩显，清晰度高，字迹清晰。可台内外联网。可与文稿摄像方式联用，组成二合一型。适用于各电视台演播室的录、直播节目需要。文稿字迹明亮清晰支持自定义不同角色的字号、字体、颜色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段落格式，项目符号，缩进，行间距都可以设置。日期时间随时插入演播稿。 6 软件支持汉、藏、蒙、傣、维、朝鲜等少数民族语言。而且还支持国外的一些语言英、日、韩、德、俄、法、阿拉伯文等国家语言。（可根据客户的要求来增加一些语言）。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系统自动记录演播稿，当发生异常停电事故后再加电时自动寻找并且打开演播稿，并保证演播稿的完整性。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相对滚动时间、当前时间可同屏显示，任意设置大小、颜色，一目了然，更易把握节奏；重点语句可通过颜色标明。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更加细致，信息栏、更新时间、演播速度等方便实用。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内容实时更新，更新过程播出不中断、不闪烁，更新速度快。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控制方式灵活多样，键盘、鼠标、控制手柄均可，字幕速度变化范围可随意调节，前后跳段翻页方便自如；播音稿的行进速度可由播音员自己通过手柄控制，可单、双人控制，方便自如。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彩色液晶平板显示器，清晰度高，软件解决双屏正像问题，使播音员和技术区操作更方便直观。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 形式多样化，可将微机和摄像两种方式合二为一，相互切换，以适应应急新闻的播出。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★舞台提词器厂家提供提词器软件著作权证书</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1C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FC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8D1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53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B4.7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21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直播编码器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0C6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屏幕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7寸触摸屏。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编码格式/视频参数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音频压缩标准： AAC（48k）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视频输入格式： HDMI IN 2： 540p 720p 1080p 30fps 1080i</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视频输入格式： HDMI IN 1： 540p 720p 1080p 60fps 1080i</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视频压缩格式： 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音频输入格式： 32kHz，44.1kHz，48kHz，16-bit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视频输入接口： HDMI IN 1，HDMI IN 2，USB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视频输入格式： USB：540p 720p 1080p 1080i</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WiFi 2.4G、5G，4G网络 全网通，有线宽带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 USB Type-C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电池容量： 5700mAh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★直播编码器厂家提供导播软件著作权证书</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ED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84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73B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88A6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C1、舞台机械</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CECD">
            <w:pPr>
              <w:jc w:val="center"/>
              <w:rPr>
                <w:rFonts w:hint="eastAsia" w:ascii="宋体" w:hAnsi="宋体" w:eastAsia="宋体" w:cs="宋体"/>
                <w:i w:val="0"/>
                <w:iCs w:val="0"/>
                <w:color w:val="auto"/>
                <w:sz w:val="20"/>
                <w:szCs w:val="20"/>
                <w:highlight w:val="none"/>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4432">
            <w:pPr>
              <w:jc w:val="center"/>
              <w:rPr>
                <w:rFonts w:hint="eastAsia" w:ascii="宋体" w:hAnsi="宋体" w:eastAsia="宋体" w:cs="宋体"/>
                <w:i w:val="0"/>
                <w:iCs w:val="0"/>
                <w:color w:val="auto"/>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0979">
            <w:pPr>
              <w:jc w:val="center"/>
              <w:rPr>
                <w:rFonts w:hint="eastAsia" w:ascii="宋体" w:hAnsi="宋体" w:eastAsia="宋体" w:cs="宋体"/>
                <w:i w:val="0"/>
                <w:iCs w:val="0"/>
                <w:color w:val="auto"/>
                <w:sz w:val="20"/>
                <w:szCs w:val="20"/>
                <w:highlight w:val="none"/>
                <w:u w:val="none"/>
              </w:rPr>
            </w:pPr>
          </w:p>
        </w:tc>
      </w:tr>
      <w:tr w14:paraId="6092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3E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56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舞台栅顶钢结构</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8A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钢结构长27米×宽7米，主梁采用国标#12槽钢，滑轮梁采用100*100*4方管定制，机座梁采用国标#10槽钢定制，机座马道梁采用国标#8槽钢，马道底采用40*20*2方管铺设，主梁槽钢与墙体连接处进墙或采用Ф14化学锚栓结合钢板与槽钢连接,吊筋采用#8槽钢与屋面结构连接；槽钢连接处需满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2.荷载（均布荷载）：500kg/㎡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3.为保证安全性与稳定性，需根据建筑结构图纸提供钢结构施工图纸与有限元分析报告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4.包含脚手架搭建费用</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7D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27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077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A1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51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面光渡桥（含走马道）</w:t>
            </w:r>
          </w:p>
        </w:tc>
        <w:tc>
          <w:tcPr>
            <w:tcW w:w="6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287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钢结构主梁采用国标#10槽钢，马道底采用40*20*2方管铺设，主梁槽钢与墙体连接处进墙或采用Ф14化学锚栓结合钢板与槽钢连接,吊筋采用#8槽钢与屋面结构连接；面光桥与舞台机座焊接走马道连接，槽钢连接处需满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2.荷载（均布荷载）：500kg/㎡</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E1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EA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E0E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1B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9B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面光渡桥嵌入式网罩</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D9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1.现场定制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2.材质：铁质</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D0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DF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8D2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3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63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变频调速对开大幕机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9A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1.电动变频调速对开；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2.可承载幕布重量：最大不小于400KG；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3.对开调速范围：V=0.1～1.0m/s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4.电机功率：1.1Kw,交流电机；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5.变频调速；均匀收缩；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6.安全措施：开闭限位保护装置；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7.快速起闭时噪声： ≤50db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★8.提供具有CNAS或CMA等国家认可的第三方检测机构出具的检测报告</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30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20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049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FF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FB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匀速对开拉幕机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01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1.电动变频调速对开；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2.可承载幕布重量：最大不小于400KG；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3.对开调速范围：V=0.1～1.0m/s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4.电机功率：1.1Kw,交流电机；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5.变频调速；均匀收缩；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6.安全措施：开闭限位保护装置；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7.快速起闭时噪声： ≤50db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C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1D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E53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4A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A0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对开幕布轨道</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E9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1.电动对开轨道，10#槽钢和4#角钢现场制作；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2.轨道尺寸不小于11m*2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3.轨道内安装吸声装置系统</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8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D1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88E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E0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0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轨道牵引小车</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4F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1.铁质、双滑轮；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2.金属跑车</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D5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4C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F6A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97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AD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轨道滑轮</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55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1.Ф100mm；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2.单槽防跳绳</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6E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7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14:paraId="3229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86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50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轨道滑车挂钩</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2F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1.¢8mm尼龙滑轮；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2.12珠哈轴承，全封闭</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F4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03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r>
      <w:tr w14:paraId="1D1D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B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88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电动升降前檐幕吊杆机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9E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1.采用蜗轮蜗杆型减速机，减速机速比1:60；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2.电机功率：3.0KW,制动电机；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3.吊点数：不小于6；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4.载重：不小于6KN；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5.升降速度：0.3m/s；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6.定位精度：≤±2㎜；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 运行噪音：≤45DB；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8.驱动方式：钢丝绳多层缠绕，；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9.升降行程：10M；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★10.二次保护装置：防冲顶保护，防撞地保护（断380V电）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★11.提供具有CNAS或CMA等国家认可的第三方检测机构出具的检测报告</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96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B2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46F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47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91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前檐幕吊杆片式杆体</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F0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1.平行吊杆杆体,国标Q235材料ф48*2.5焊管定制杆体；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2.长度不小于19米.升降高度：不小于10米；</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8D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57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38A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95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FC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横侧幕固定吊杆杆体</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D7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1.单吊杆杆体,国标Q235材料ф48*2.5焊管定制杆体；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2.长度不小于20米，钢丝绳吊装，6吊点，承重不小于300KG</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62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6D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FC2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16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34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电动升降灯光吊杆机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CB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1.采用蜗轮蜗杆型减速机，减速机速比1:60；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2.电机功率：3.0KW,制动电机；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3.吊点数：6；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4.载重：不小于6KN；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5.升降速度：0.3m/s；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6.定位精度：≤±2㎜；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7.运行噪音：≤45DB；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8.驱动方式：钢丝绳多层缠绕，；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9.升降行程：10M；                         </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F9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EF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6CB2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63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11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灯光吊杆片式杆体</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87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1.平行吊杆杆体,国标Q235材料ф48*2.5焊管定制杆体；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2.长度不小于19米.升降高度：不小于10米；</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3A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55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7926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6A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02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电动升降侧光吊杆机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99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1.采用蜗轮蜗杆型减速机，减速机速比1:60；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2.电机功率：3.0KW,制动电机；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3.吊点数：4；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4.载重：不小于6KN；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5.升降速度：0.3m/s；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6.定位精度：≤±2㎜；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 运行噪音：≤45DB；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8.驱动方式：钢丝绳多层缠绕，；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9.升降行程：10M；                         </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29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D1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7E118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11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7B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侧灯光吊杆片式杆体</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FB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1.平行吊杆杆体,国标Q235材料ф48*2.5焊管定制杆体；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2.长度不小于19米.升降高度：不小于10米；</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F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B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74F4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67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8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吊杆机专用滑轮组</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35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1.120五槽转向滑轮组；5点防跳轮；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2.防钢丝绳槽卡绳，采用滚动轴承支承，有防止钢丝绳脱槽的保护装置；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3.支点传动轮120*30；采用滚动轴承支承，节圆直径，均不小于绳索直径的28倍。</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07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EC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14:paraId="221D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4D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CA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杆体抱箍</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D4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1.φ50吊杆专用，采用双夹式设计，上口两眼穿孔，下口两眼穿孔；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2.配套12螺栓使用，吊挂杆体紧固件每个吊点配套1套</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5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C4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r>
      <w:tr w14:paraId="038E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E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43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水平调节器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94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1.16#镀锌花篮螺丝，双头闭环式结构，与钢丝绳链接,调整钢丝绳松紧度。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2.配8#镀锌马眼,花兰螺丝与钢丝绳连接配件。每个吊点配套1个</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66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12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r>
      <w:tr w14:paraId="1834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B9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F7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冲顶限位器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56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1.断火装置为保护式，主要有静动触头、推拉杆（动作杆）、基座、盖及壳体等所组成 由丝杆传动；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2.电源：380V</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66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CC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14:paraId="7D0B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16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58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号码牌</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6D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1.装配件，吊杆顶端固定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2.与控制系统编码一致</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02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2D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14:paraId="287F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95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94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灯光吊杆收线框</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7A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1.材质为铁质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2.尺寸：120*40*25</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EB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41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0D97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85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C1.23</w:t>
            </w:r>
          </w:p>
        </w:tc>
        <w:tc>
          <w:tcPr>
            <w:tcW w:w="625" w:type="dxa"/>
            <w:tcBorders>
              <w:top w:val="nil"/>
              <w:left w:val="single" w:color="000000" w:sz="4" w:space="0"/>
              <w:bottom w:val="single" w:color="000000" w:sz="4" w:space="0"/>
              <w:right w:val="single" w:color="000000" w:sz="4" w:space="0"/>
            </w:tcBorders>
            <w:shd w:val="clear" w:color="auto" w:fill="auto"/>
            <w:vAlign w:val="center"/>
          </w:tcPr>
          <w:p w14:paraId="3638AF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舞台机械强电柜</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EC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1.舞台设备分体式控制台；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2.主要元器件采用：正泰生产的新型产品，每回路并配备单路电源保护装置；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3.系统具备：自动防缺相、防过载、上、下限位保护等功能；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4.面板上带电锁、急停、复位、上下限位指示灯，可直控，也可以点控，多重保护。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5.具有三种操作方式，以实现同步运行、精确定位等控制功能。PLC控制系统人机界面采用工业触摸屏控制，显示各设备运行状态，并具有紧急停止按钮</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25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1C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4E8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89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C1.24</w:t>
            </w:r>
          </w:p>
        </w:tc>
        <w:tc>
          <w:tcPr>
            <w:tcW w:w="625" w:type="dxa"/>
            <w:tcBorders>
              <w:top w:val="nil"/>
              <w:left w:val="single" w:color="000000" w:sz="4" w:space="0"/>
              <w:bottom w:val="single" w:color="000000" w:sz="4" w:space="0"/>
              <w:right w:val="single" w:color="000000" w:sz="4" w:space="0"/>
            </w:tcBorders>
            <w:shd w:val="clear" w:color="auto" w:fill="auto"/>
            <w:vAlign w:val="center"/>
          </w:tcPr>
          <w:p w14:paraId="5C653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舞台机械控制台</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34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1.采用纯低压控制模式，内置DC24V低压控制线路，杜绝漏电触电危险。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2.中文液晶显示面板，直接显示已选的回路序号和对应的设备名称，操控直观易懂。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3.PLC数字传输技术，包含电源在内只需6根线便可以控制155路。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4.可多个控制台简便桥接，轻松实现多地控制。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5.感应式远程启动：即控制台打开三相电源自6.自动休眠功能：在关闭控制台后，系统的低压供电部分自动进入节能模式，降低自身功耗的同时也大幅度延长使用寿命。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7.采用铝合金型材壳体，厚度达3.5毫米，坚实耐用，移动便捷。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8.采用标准动力柜，内板护套穿孔式接线，在外面看不到电机线和限位线，布线更整洁美观。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9.动力柜具有短路、过载、反相、缺相、上下限位、冲顶断电等保护功能。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★10.提供具有CNAS或CMA等国家认可的第三方检测机构出具的检测报告</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00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61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A07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DB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E5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航空钢丝绳</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43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1.悬吊钢丝绳为航空软钢丝绳，并用热浸法或镀锌保护，单点吊机使用的钢丝绳为防扭转不松散型。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2.钢丝绳最小额定强度不少于1570N/MM²,直径不少于4MM.</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A2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48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9A5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7E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31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两侧耳光灯架</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88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1.国标钢结构定制，Ф50钢管、5#角钢焊接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2.日字型结构，根据现场实际调整</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98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D6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31CD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6E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5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机械安装附件</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E0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1.小五金、电焊条、油漆、桥架、线管、螺杆、焊接等</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C2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30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F49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A4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52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金丝绒前檐幕</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97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1.采用防火阻燃处理，达到防火 B1 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2.面料无破损、烫黄、污渍，色泽一致。缝纫轨迹要均、直、牢固，缝纫接针要套正，缝到边口处必须打加针针迹密度： (11～13)针/3cm。幕布整体倒顺光顺向一致褶间距应均匀。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3.金丝绒幕布 250g/平方米。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4.尺寸：根据现场情况定做</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A6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37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r>
      <w:tr w14:paraId="4C08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79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DD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前檐幕衬里</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E8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1.采用防火阻燃处理，达到防火 B1 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2.经过国家特种劳动防护用品质量检验检测中心检测为合格产品；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3.提供针对产品防火等级B1 级的检测报告；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4.面料无破损、烫黄、污渍，色泽一致。缝纫轨迹要均、直、牢固，缝纫接针要套正，缝到边口处必须打加针针迹密度： (11～13)针/3cm。幕布整体倒顺光顺向一致褶间距应均匀。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5.金丝绒幕布 250g/平方米。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6.尺寸：根据现场情况定做</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43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BE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14:paraId="13F3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9A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F9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金丝绒大幕</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A4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1.采用防火阻燃处理，达到防火 B1 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2.面料无破损、烫黄、污渍，色泽一致。缝纫轨迹要均、直、牢固，缝纫接针要套正，缝到边口处必须打加针针迹密度： (11～13)针/3cm。幕布整体倒顺光顺向一致褶间距应均匀。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3.金丝绒幕布 250g/平方米。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4.尺寸：根据现场情况定做</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64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5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580</w:t>
            </w:r>
          </w:p>
        </w:tc>
      </w:tr>
      <w:tr w14:paraId="2B54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09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35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大幕衬里</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3C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1.采用防火阻燃处理，达到防火 B1 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2.经过国家特种劳动防护用品质量检验检测中心检测为合格产品；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3.提供针对产品防火等级B1 级的检测报告（具有CNAS或CMA等国家认可的第三方检测机构出具的检测报告）；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4.面料无破损、烫黄、污渍，色泽一致。缝纫轨迹要均、直、牢固，缝纫接针要套正，缝到边口处必须打加针针迹密度： (11～13)针/3cm。幕布整体倒顺光顺向一致褶间距应均匀。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5.金丝绒幕布 250g/平方米。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6.尺寸：根据现场情况定做</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AF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33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r>
      <w:tr w14:paraId="244A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1D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7A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金丝绒底幕</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67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1.采用防火阻燃处理，达到防火 B1 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2.经过国家特种劳动防护用品质量检验检测中心检测为合格产品；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3.提供针对产品防火等级B1 级的检测报告；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4.面料无破损、烫黄、污渍，色泽一致。缝纫轨迹要均、直、牢固，缝纫接针要套正，缝到边口处必须打加针针迹密度： (11～13)针/3cm。幕布整体倒顺光顺向一致褶间距应均匀。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5.金丝绒幕布 250g/平方米。</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59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C7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580</w:t>
            </w:r>
          </w:p>
        </w:tc>
      </w:tr>
      <w:tr w14:paraId="0C34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FA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14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金丝绒横条幕</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5E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1.采用防火阻燃处理，达到防火 B1 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2.经过国家特种劳动防护用品质量检验检测中心检测为合格产品；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3.提供针对产品防火等级B1 级的检测报告；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4.面料无破损、烫黄、污渍，色泽一致。缝纫轨迹要均、直、牢固，缝纫接针要套正，缝到边口处必须打加针针迹密度： (11～13)针/3cm。幕布整体倒顺光顺向一致褶间距应均匀。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5.金丝绒幕布 250g/平方米。</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A8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3A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r>
      <w:tr w14:paraId="440A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E4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8C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金丝绒侧条幕</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3A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1.采用防火阻燃处理，达到防火 B1 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2.经过国家特种劳动防护用品质量检验检测中心检测为合格产品；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3.提供针对产品防火等级B1 级的检测报告；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4.面料无破损、烫黄、污渍，色泽一致。缝纫轨迹要均、直、牢固，缝纫接针要套正，缝到边口处必须打加针针迹密度： (11～13)针/3cm。幕布整体倒顺光顺向一致褶间距应均匀。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5.金丝绒幕布 250g/平方米。</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80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BC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r>
      <w:tr w14:paraId="4F84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80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A1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电缆线</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B8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一电源线;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1.3*2.5橡胶护套线/橡套软电缆线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2.绝缘材料：橡胶，聚氯乙烯(PVC)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3.导体材料： 99.99%无氧铜丝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4.执行标准：必须符合国标2.5平方,CB/T5023.5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5.额定电压：必须符合YC450/750V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6.绝缘厚度：0.8MM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7.平均外径上限：9.6MM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二话筒线：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1.2*0.35平方加屏蔽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 信号控制线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3.线经: 2*16/0.15mm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4.规格: OD6.0mm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5.材质: 要求采用4N纯无氧铜，。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6.芯线是16根，横截面积2*0.35平方，直流阻抗为69.2欧/km。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7.卡侬头XLR，选国优。</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71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0D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7E6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32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9C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灯光机械主桥架（含配件）</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46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国标200*100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BD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C9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15C9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BA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12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机械桥架（含配件）</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AE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国标100*100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9B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31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14:paraId="4D5E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02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6D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舞台电动设备安装</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23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1.在建检修通道和栅顶的基础上，安装设备的加固钢结构结，满足载荷及安装要求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舞台机械设备配置表、舞台机械幕布平面布置图、舞台机械幕布剖面布置图、舞台灯光吊杆升降系统图、舞台升降吊杆电气原理图、舞台机械控制系统图、舞台幕布参数明细表、舞台幕布平面布置图、舞台幕布对开立面图、匀速拉幕安装系统图、舞台幕布安装系统图、舞台对开幕电气原理图、舞台钢结构设计说明、舞台栅顶结构平面图、舞台马道及吊挂件结构图、机械设备线路布置图</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A2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9C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BAB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F9C9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D1、多媒体管控平台系统</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4895">
            <w:pPr>
              <w:jc w:val="left"/>
              <w:rPr>
                <w:rFonts w:hint="eastAsia" w:ascii="宋体" w:hAnsi="宋体" w:eastAsia="宋体" w:cs="宋体"/>
                <w:b/>
                <w:bCs/>
                <w:i w:val="0"/>
                <w:iCs w:val="0"/>
                <w:color w:val="auto"/>
                <w:sz w:val="20"/>
                <w:szCs w:val="20"/>
                <w:highlight w:val="none"/>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96D4">
            <w:pPr>
              <w:jc w:val="center"/>
              <w:rPr>
                <w:rFonts w:hint="eastAsia" w:ascii="宋体" w:hAnsi="宋体" w:eastAsia="宋体" w:cs="宋体"/>
                <w:i w:val="0"/>
                <w:iCs w:val="0"/>
                <w:color w:val="auto"/>
                <w:sz w:val="20"/>
                <w:szCs w:val="20"/>
                <w:highlight w:val="none"/>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2B71">
            <w:pPr>
              <w:jc w:val="center"/>
              <w:rPr>
                <w:rFonts w:hint="eastAsia" w:ascii="宋体" w:hAnsi="宋体" w:eastAsia="宋体" w:cs="宋体"/>
                <w:i w:val="0"/>
                <w:iCs w:val="0"/>
                <w:color w:val="auto"/>
                <w:sz w:val="20"/>
                <w:szCs w:val="20"/>
                <w:highlight w:val="none"/>
                <w:u w:val="none"/>
              </w:rPr>
            </w:pPr>
          </w:p>
        </w:tc>
      </w:tr>
      <w:tr w14:paraId="5669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D6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51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声光电音视频智慧终端服务器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B3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1．音频接口：内置≥8*8音频处理矩阵，音频处理器支持≥8路模拟音频输入，支持48V幻象电源供电，可接驳任意类型的话筒或音源，≥ 8路模拟音频输出连接有源音箱或功放；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★2、设备具备≥８路供电的网络音频输出接口，每路独立RJ45接口和电源连接指示灯，可通过网线直接连接有源扬声器进行扩声；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2．视频矩阵模块：≥ 4*4 HDMI接口的视频矩阵，每路支持4K@60Hz分辨率、HDMI2.0、EDID管理和可擦写、支持HDCP解析，支持视频矩阵扩展；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3．扩展视频编码：≥ 1路高清HDMI信号输入接口和≥ 1路LINE音频输入，支持UDP、RTMP、RTSP、HTTP:TS等主流的传输协议的流媒体服务器，可实现对各种网络视频流的实时传输与监视，实现可视化视频控制和视频云直播功能；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1路高清HDMI信号输出，支持网络视频流解码功能，支持本机软件现场调光、灯光录制、灯光播放、触发功能。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5．中控：≥1路局域网数据交换机接口，≥1路WIFI信号外接接口，≥2路USB接口，≥4路RS232/ RS485串口接口， ≥4路5A继电器接口，≥4路红外控制接口；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6．8路可编程电源时序管理输出端口；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1 进 3 出 DMX512 接口，支持本机软件现场调光、灯光录制、灯光播放、触发功能；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8．服务器：（Mini-ITX主板 ；Intel四核； CPU； ≥4G内存；≥128G固态硬盘）；≥8寸高清IPS触摸显示屏。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★9.可内置插卡4进4出Dante网络音频模块，可直接入 Dante有源音箱，也可接入各种Dante音箱和Dante话筒；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10.可内置插卡式≥300W*4路D类数字功放模块，每路独立带锁凤凰插输出接口接入音箱；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★重点参数项需提供具备CNAS和CMA资质的第三方检测机构出具的检测报告复印件加盖制造商公章，检测报告原件备查；</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00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44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DDC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09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53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声光电音视频智慧终端定制软件</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8F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★1、具备编辑日程管理功能， 在同一界面内可自由编辑≥一个月内日程安排，声光电系统可根据编辑日程,定时自动开启、关闭；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前面板可自由编辑设置模式及切换：会前准备、会议类型（本地介绍/视频会议/培训/观影场景等）、中场休息、会议结束等，模式切换时联动会议音频，视频，会议灯光，物联设施等系统自动对应模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★3、操作软件具备音频系统信号输入输出电平大小可视化显示界面,同时实时显示视频播放内容，实时监测设备是否在线；；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★4、具备用户操作功能和工程师管理功能双重操作界面，用户界面和工程师界面切换必须在同一软件界面上操作完成，用户界面对音量调节、照明亮度等基本功能开放，声光电系统调试需进入工程师界面操作；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5、支持设备自有触摸屏操作，支持外接触摸屏操作，无线无线平板操作；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★6、内置软件调光台，无需制作灯库，不需灯具配接，支持≥30台灯光单独控制，分区灯光控制，随时调整会议灯光效果，自由设置会议灯光界面，自由切换组合灯光效果，也可随会议场景进行自动切换；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7、音视频编码模块，可以自由选择输入1到4路视频输入信号，并呈现在控制端界面内，实现可现化切换；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8．视频会议摄像头网络推流，支持回显在控制端界面内，支持可视化调整设置摄像头的参数；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9．支持分布式音视频输入输出节点的接入，以扩展系统功能，通过可切换信号源的选配音视频编码模块将视频流推送给无纸化中心服务器，分配给各会议显示升降屏终端；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10.支持语音识别，可通过语音实现切换会议模式；。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11软件支持：声光电系统设备扩展或更新，用户可根据更改的设备情况实时自主调整、修改控制设备界面。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12、支持语音识别，语音控制实现会场模式切换，模式切换时联动音频，视频，会议灯光，物联设施等系统自动对应模式设置；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13、★重点参数项需提供具备CNAS和CMA资质的第三方检测机构出具的检测报告复印件加盖制造商公章，检测报告原件备查；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14、★重点参数项需提供软件相关功能界面截图；点</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71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A5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5C2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9C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C0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网络直播平台</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7A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1.操作系统：Android；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2.CPU：四核64位，主频最高≥1.8GHz；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3.内存：≥4G；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4.存储：≥16G。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5.视频接口：≥1路HDMI输入接口；≥1路HDMI输出接口，支持4K高清视频；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6.音频接口：≥1个3.5mm音频输出、≥1个3.5mm音频输入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7.I/O接口：≥4个USB3.0接口,≥1个USB2.0，≥1个Type-C接口，≥1个micro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8.有线网络：≥1个10/100/1000Mbps以太网RJ45接口；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9.无线网络：≥1个WiFi6无线模块、≥1个WiFi5无线模块；支持AP热点、STA终端连接、WiFi P2P工作模式；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10.天线：内置4根高增益全向天线；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软件系统：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1.支持BYOD功能，可支持智能手机、PC电脑无线同屏显示，兼容AirPlay、Miracast、WiDi、Googlecast、HuaWeiCast+原生投屏协议，无需安装软件即可投屏；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2.兼容客户端软件方式投屏，提供iOS、Android、Windows、Mac四套发射器软件，可支持投屏码投屏和扫描二维码投屏，支持跨VLAN投屏；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3.可选配USB/HDMI/Type-C三种接口的按键发射器，支持一键投屏；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4.支持Android设备USB线连投屏；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5.可在10%~20%的网络丢包率情况下仍能流畅稳定投屏；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6.支持Android手机和Windows/Mac电脑投屏反向控制；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7.支持BYOM功能，配套无线会议设备可实现电脑无线连接会议室AV设备（USB摄像机、麦克风、音响等），支持Teams、Zoom、腾讯会议、钉钉、会畅等视频会议平台。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★8.最大可支持6路投屏终端同时无线投屏显示，能够在显示终端上自适应进行1、2、3、4、5、6多窗口显示切换。多屏画面布局下，支持对单一显示画面静音、全屏或移出操作；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显示侧边栏设备功能按钮区域，用户可直接在触控显示屏上触控操作，也可在系统设备上连接USB鼠标点击工具条上的功能来控制，具有信号源切换、电子白板、批注、会议、设置等功能按钮。工具栏支持自用隐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10内置多套UI设计模板，可自定义选择UI风格；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11.支持将图片文件设置维设备桌面系统壁纸，可设置多个图片壁纸循环播放；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12.支持将视频文件设置维设备开机动画，可设置多个视频动画循环播放；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13.内置电子白板功能，可流畅书写，支持多彩画笔、屏幕清除、内容圈画、书写移动、内容复制、文件保存、背景更换、图片插入、二维码分享等功能；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14.支持对当前屏幕的批注，提供多彩画笔标注，支持批注保存、二维码扫码浏览保存功能。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15.将智能盒子Type-C接口与OPS主机USB接口直连，实现无线投屏画面直接在OPS Windows界面进行显示和功能操控，无需切换HDMI信号源；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16)联动开关机：支持智能盒子与显示设备同步开关机，将智能盒子micro USB接口与显示设备USB直连，智能盒子通过检测显示设备USB有无电流判断显示设备开关机状态来自动进行开关机处理。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17.支持第三方HDMI独立信号源接入功能，可设置HDMI接入显示优化或无线投屏显示优先，实现有线投屏和无线投屏的逻辑显示自定义设置；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18.内置图片、视频、字幕推送功能，通过web管理系统或统一管理平台，可自定义设置信息发布的内容和发布；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19.支持RTSP流媒体服务，可对接录播服务器；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2.智能终端支持web管理控制，通过web管理可远程进行设备参数配置和产品运维；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21.内置独立MCU处理电路，可监控主机状态，支持定时开关机，延时开关，定时重启功能；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22.支持投屏分辨率、丢包率、码率、帧率及信号强度信息显示；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23.支持Portal登录认证，提供更安全的网络连接服务；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24.可接入统一管理平台，支持远程管控，支持统一运维管控；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25.可提供控制API接口，可与外部中控、智慧讲台等物联网设备集成对接。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★26.提供第三方权威机构出具的检测报告，加盖生产厂家公章。</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67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91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961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3C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BD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4E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1.千兆电口≥8个，千兆SFP光口≥4个；Console口≥1个；交换容量≥336Gbps/3.36Tbps；包转发率≥27Mpps/102Mpps；；需提供官网截图及链接证明；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2.支持≥4K个VLAN，MAC地址≥16K；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3.★支持M-LAG技术，跨设备链路聚合（非堆叠技术实现），要求配对的设备有独立的控制平面，要求提供工信部或其下属实验室出具的第三方测试报告，测试结果需能证明M-LAG主备协商成功，链路状态正常；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基于终端类型自动识别结果，禁止非法终端(例如私接路由器)接入；提供工信部或其下属实验室出具的第三方测试报告截图及复印件，测试结果需能证明交换机可正确识别各个终端类型，且可拒绝异常类型终端入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5.支持禁止通过内网PC端进行私接随身WiFi共享；提供功能截图证明；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6.支持基于交换机端口组实现通过检测设备供电特征，有无要电防止仿冒设备接入；要求提供工信部或其下属实验室出具的提供第三方检测报告；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为防备感染病毒终端入网后病毒在内网中扩散，需支持在交换机上创建东西向流量安全策略，实现全网安全风险拦截；要求提供工信部或其下属实验室出具的第三方测试报告截图及复印件，测试结果需证明被测交换机在管理平台管理下具备防御终端病毒扩散功能，可在交换机上创建东西向安全策略，测试结果为通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8.★为了满足网络安全建设需求，交换机需满足《信息安全技术交换机安全技术要求 GA/T 684-2007》，提供公安部质量监督检测中心出具的与之对应的检测报告复印件；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9.为保障产品后期服务质量，设备生产制造商需具备GB/T27922-2011售后服务认证证书，且达到“十星级”，提供证书复印件证明。</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51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A9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ABA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8D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C9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无线触控终端</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9B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1.屏幕：不小于10英寸，分辨率不小于2560*1600，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2.运行内存：≥8G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3.机身内存：≥128G</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A9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62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4DC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04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D3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嵌入式云控制软件</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45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★1、智能软件多样式操控管理，配置X、Y轴及长宽度设置根据显示要求一键设置播放界面尺寸及波特率设定，也可根据要求进行自由分屏（1、2、3屏），可实现左右、上下等多种分屏模式。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对系统盘里的文件进行编辑上传及U盘上传节目，速度不少于10M/秒；防止无播放指令节目误播，增加U盘节目单安全认证功能；配置密码认证命令，安全密码由管理者自主设定，播放节目需密码认证成功后才能执行，根据需求对播放内容进行日志回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3、对高清视频进行软硬件加速处理，保障高清片源播放的流畅性，播放单个1080P或4K视频时，CPU占有量不超30%；多个1080P或4K视频同步播放时，CPU占有量不超60%。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4、节目可进行自由组合（TXT、JPG、PPT、MP4等视频），支持任意格式PPT (动态、静态)自动满屏输出到显示界面，避免黑边及省去PPT不同尺寸调整的不便；加载播放解码设置，可对多种格式的（mp4/mov/wmv/avi/rmvb/flv等）进行自动解码导播。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5、设备内置智能摇控器感应点，播放 ppt文件时，可通过手机、APID等对PPT进行调取、切换、前翻，后进无距离及空间限制；也可对视频进行切换、快进、快退、暂停、停止等功能，接合现场调节声音分贝。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6、管理者进行智能管控时，通过智能设备（手机、IPAD等）采用扫描二维码（每台设备拥有单独二维码，保证管理安全性），通过多重双向安全认证后提交授权通过后方可操控设备。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管理者实时掌握设备运行状态：设备开、关状态、当前节目播放状态及节目列表内容，内置监控功能实时监控显示屏播放内容，加强播放内容安全性；播放节目时，管理者如需切换节目或发送信息，可登录微信客户端发送，并发送切换节目画面于管理者，方便管理者安全智能操作并减少工作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根据管理实际要求可执行每天、每周不同时段计划开、关机任务：执行计划任务时同步开启外接设备（视频处理器，功放、显示屏等）后，并播放节目列表选定文件；反之执行关机命令时，首先自动关机播放窗口，并逐步关闭外接设备。设备任务执行情况发信息给主管理人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处于计划开关机任务之外，需要紧急使用时，管理者可通过微信客户端对整套设备进行开机，并播放内容，同步管理者会收到设备开机及节目播放信息。为保证播放内容安全及正确性，要求在移动端可实时监控播放画面。并可在使用结束后实现全部断电关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管理者在任意地方登录智能设备PC（无须装任意软件），通过扫码，授权手机安全反向认证后可实时查看设备运行状态及播放节目列表。并可以在PC上开、关机整套设备，上传内容（单个、多个）并直接投送到显示终端，达到众多本地操作功能。</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9B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C1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70C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71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7E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主控服务器</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39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1.软硬件集成一体化设备，非多种设备的物理搭建；嵌入式工控专业四核处理器,主频1.99GHz， 内存双通道≥4G  固态硬盘≥64G，64位操作系统。X86架构系统，自带一键还原功能，支持1920*1080高清输出，输出点阵在扩展模式支持3840*1080长条形画面，内嵌云控制软件。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★2.支持至少1路HDMI和1路VGA+Audio同步输出、不少于3路以太网RJ45输入、不少于4路USB接口、自带1路5V不间断电源输出接口，1路受控220V交流电源输出，工作电源：AC220V 电源输入处装置断路自熔断保险丝（高压、断路情况自动熔断，保护设备）。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硬盘防护功能，双链路加密，嵌入式安全防护装置锁住操作系统防止病毒破坏，重启后系统自动极速还原。控制模块在计算机模块关机状态下实现远程设备的开关控制等操作，节能功耗（待机时小于5W，工作状态30W），支持USB鼠标、键盘及19寸、22寸显示器多分辨率工作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路220V/400W稳压延时电源输出，便捷式提醒按钮，设备关机时同步延时关闭后端设备（视频处理器、拼接器、功放、显示屏、灯光等）供电；同理设备开机时同步延时开启后端设备，并发送开、关机，断、联网服务号提醒消息于管理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5.支持通过智能设备切换或组合播放视频、图片、文本、PPT ，同时可收到播放信息截图。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6.支持节目定时播放，设备关机状态时会提前一分钟自动开启，并自动播放定时节目列表。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7.支持节目智能巡播功能：设备关机状态，巡播节目启动前一分钟整套设备自动开启，并在任务执行结束后自动关闭，管理人员同步收到系统命令执行信息。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8.支持停电自启功能：设备正常节目播放状态，工作环境停电，当停电恢复，设备自动开启并进入正常播放画面，管理人员同步收到设备开、关机执行信息。</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91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36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CFA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E6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F5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线材附件安装集成</w:t>
            </w:r>
          </w:p>
        </w:tc>
        <w:tc>
          <w:tcPr>
            <w:tcW w:w="6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9D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系统设备安装、调试、培训等，含三年技术支持</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0FD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9E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14:paraId="381989C7">
      <w:pPr>
        <w:spacing w:line="600" w:lineRule="exact"/>
        <w:rPr>
          <w:rFonts w:hint="eastAsia" w:ascii="宋体" w:hAnsi="宋体" w:eastAsia="宋体" w:cs="宋体"/>
          <w:b/>
          <w:bCs/>
          <w:color w:val="auto"/>
          <w:sz w:val="24"/>
          <w:szCs w:val="24"/>
          <w:highlight w:val="none"/>
        </w:rPr>
      </w:pPr>
    </w:p>
    <w:p w14:paraId="63EDD897">
      <w:pPr>
        <w:tabs>
          <w:tab w:val="left" w:pos="0"/>
        </w:tabs>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三</w:t>
      </w:r>
      <w:r>
        <w:rPr>
          <w:rFonts w:hint="eastAsia" w:ascii="宋体" w:hAnsi="宋体" w:eastAsia="宋体" w:cs="宋体"/>
          <w:b/>
          <w:color w:val="auto"/>
          <w:kern w:val="0"/>
          <w:sz w:val="24"/>
          <w:szCs w:val="24"/>
          <w:highlight w:val="none"/>
        </w:rPr>
        <w:t>、采购要求</w:t>
      </w:r>
    </w:p>
    <w:p w14:paraId="783FBE0A">
      <w:pPr>
        <w:keepNext/>
        <w:keepLines/>
        <w:spacing w:before="20" w:after="20" w:line="360" w:lineRule="auto"/>
        <w:ind w:left="420" w:leftChars="200"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1、主题内容和适用范围</w:t>
      </w:r>
    </w:p>
    <w:p w14:paraId="7B99EE86">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（1）本招标项目投标人工作包含系统深化设计、供货、安装调试及培训等伴随服务等内容，满足招标人对此项目的设计目的。</w:t>
      </w:r>
    </w:p>
    <w:p w14:paraId="38A463B8">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技术规格规定了杭州高级中学临平学校报告厅设备采购项目各系统的功能、性能和使用要求，以及卖方须提供的深化设计、设备供货及安装、系统调试、性能检验、验收配合、人员培训、技术资料提供和售后服务等方面的要求。</w:t>
      </w:r>
    </w:p>
    <w:p w14:paraId="356671CB">
      <w:pPr>
        <w:keepNext/>
        <w:keepLines/>
        <w:spacing w:before="20" w:after="20" w:line="360" w:lineRule="auto"/>
        <w:ind w:left="420" w:leftChars="200"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2、基本要求</w:t>
      </w:r>
    </w:p>
    <w:p w14:paraId="2A39BE7E">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技术规格所提出的要求是对本次招标欲采购货物及伴随服务的基本技术要求，并未涉及所有技术细节，也未充分引述有关标准、规范的全部条款。投标人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14:paraId="6BC55400">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有特殊说明之外，本技术规格中所有指定的具体技术参数或参数范围，均应理解为是招标人可接受的最低要求。也即，当对应技术参数或参数范围是越小越好时，则指定的具体技术参数或参数范围应理解为是上限值或最大允许范围；当对应技术参数或参数范围是越大越好时，则指定的具体技术参数或参数范围应理解为是下限值或最小允许范围。</w:t>
      </w:r>
    </w:p>
    <w:p w14:paraId="0D4A0667">
      <w:pPr>
        <w:keepNext/>
        <w:keepLines/>
        <w:spacing w:before="20" w:after="20" w:line="360" w:lineRule="auto"/>
        <w:ind w:left="420" w:leftChars="200"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3、技术要求</w:t>
      </w:r>
    </w:p>
    <w:p w14:paraId="40FDD875">
      <w:pPr>
        <w:keepNext/>
        <w:keepLines/>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（1）功能定位</w:t>
      </w:r>
    </w:p>
    <w:p w14:paraId="5CFFBD2D">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整体定位为多用途场馆，主要功能满足以下几点：</w:t>
      </w:r>
    </w:p>
    <w:p w14:paraId="44719023">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满足文艺汇演及各种会议、典礼活动、排练等演出需求；</w:t>
      </w:r>
    </w:p>
    <w:p w14:paraId="4FEFDA58">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满足专题访谈、知识竞答、辩论赛等多功能需求。</w:t>
      </w:r>
    </w:p>
    <w:p w14:paraId="6A453969">
      <w:pPr>
        <w:keepNext/>
        <w:keepLines/>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（2）舞台机械系统</w:t>
      </w:r>
    </w:p>
    <w:p w14:paraId="22716523">
      <w:pPr>
        <w:adjustRightInd/>
        <w:spacing w:line="360" w:lineRule="auto"/>
        <w:ind w:left="420" w:leftChars="200" w:firstLine="480" w:firstLineChars="200"/>
        <w:rPr>
          <w:rFonts w:hint="eastAsia" w:ascii="宋体" w:hAnsi="宋体" w:eastAsia="宋体" w:cs="宋体"/>
          <w:color w:val="auto"/>
          <w:sz w:val="24"/>
          <w:szCs w:val="24"/>
          <w:highlight w:val="none"/>
        </w:rPr>
      </w:pPr>
      <w:bookmarkStart w:id="31" w:name="_Toc58406155"/>
      <w:r>
        <w:rPr>
          <w:rFonts w:hint="eastAsia" w:ascii="宋体" w:hAnsi="宋体" w:eastAsia="宋体" w:cs="宋体"/>
          <w:color w:val="auto"/>
          <w:sz w:val="24"/>
          <w:szCs w:val="24"/>
          <w:highlight w:val="none"/>
        </w:rPr>
        <w:t>1）舞台机械配置要求</w:t>
      </w:r>
      <w:bookmarkEnd w:id="31"/>
    </w:p>
    <w:p w14:paraId="315FF6FE">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设计考虑报告厅的通用性,以利于各类型的演出交流。整体技术水平达到国内一流。</w:t>
      </w:r>
    </w:p>
    <w:p w14:paraId="1D9E822D">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2）引用标准</w:t>
      </w:r>
    </w:p>
    <w:p w14:paraId="431EB13C">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舞台机械设备的设计、采购、制造、安装、调试和验收应满足当前国家、行业标准、规范的要求。</w:t>
      </w:r>
    </w:p>
    <w:p w14:paraId="3912731D">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3）舞台机械系统配置</w:t>
      </w:r>
    </w:p>
    <w:p w14:paraId="40883BB7">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舞台机械配置及主要技术要求详见“技术规格、参数”。</w:t>
      </w:r>
    </w:p>
    <w:p w14:paraId="2DB1256F">
      <w:pPr>
        <w:keepNext/>
        <w:keepLines/>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（3）舞台灯光系统</w:t>
      </w:r>
    </w:p>
    <w:p w14:paraId="5EE4A166">
      <w:pPr>
        <w:adjustRightInd/>
        <w:spacing w:line="360" w:lineRule="auto"/>
        <w:ind w:left="420" w:leftChars="200" w:firstLine="480" w:firstLineChars="200"/>
        <w:rPr>
          <w:rFonts w:hint="eastAsia" w:ascii="宋体" w:hAnsi="宋体" w:eastAsia="宋体" w:cs="宋体"/>
          <w:color w:val="auto"/>
          <w:sz w:val="24"/>
          <w:szCs w:val="24"/>
          <w:highlight w:val="none"/>
        </w:rPr>
      </w:pPr>
      <w:bookmarkStart w:id="32" w:name="_Toc58406162"/>
      <w:r>
        <w:rPr>
          <w:rFonts w:hint="eastAsia" w:ascii="宋体" w:hAnsi="宋体" w:eastAsia="宋体" w:cs="宋体"/>
          <w:color w:val="auto"/>
          <w:sz w:val="24"/>
          <w:szCs w:val="24"/>
          <w:highlight w:val="none"/>
        </w:rPr>
        <w:t>1）舞台灯光配置要求</w:t>
      </w:r>
      <w:bookmarkEnd w:id="32"/>
    </w:p>
    <w:p w14:paraId="50AE9AFE">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艺术中心舞台灯光系统设计要求满足文艺汇演及各种会议、典礼活动、排练等需求，同时兼顾专题访谈、知识竞答、辩论赛等多功能需求。</w:t>
      </w:r>
    </w:p>
    <w:p w14:paraId="220D04AD">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2）引用标准</w:t>
      </w:r>
    </w:p>
    <w:p w14:paraId="5D99B5EE">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舞台灯光系统的设计、采购、制造、安装、调试和验收应满足当前国家、行业标准、规范的要求。</w:t>
      </w:r>
    </w:p>
    <w:p w14:paraId="52B11877">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3）灯光系统设计目标</w:t>
      </w:r>
    </w:p>
    <w:p w14:paraId="64EC121E">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主要采用新型LED光源，符合当前舞台灯光设备节能发展趋势。</w:t>
      </w:r>
    </w:p>
    <w:p w14:paraId="7765FED2">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灯具显色指数：Ra≥90；</w:t>
      </w:r>
    </w:p>
    <w:p w14:paraId="7AFADCA0">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主要表演区平均白光照度≥1200 Lux。</w:t>
      </w:r>
    </w:p>
    <w:p w14:paraId="401BBA26">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4）舞台灯光系统配置</w:t>
      </w:r>
    </w:p>
    <w:p w14:paraId="1BB05BA5">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舞台灯具配置及主要技术要求详见“技术规格、参数”。</w:t>
      </w:r>
    </w:p>
    <w:p w14:paraId="1791A6A8">
      <w:pPr>
        <w:keepNext/>
        <w:keepLines/>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（4）舞台扩声系统</w:t>
      </w:r>
    </w:p>
    <w:p w14:paraId="6CA8F2B9">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1）舞台扩声配置要求</w:t>
      </w:r>
    </w:p>
    <w:p w14:paraId="4CFE2D58">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满足不同演出类型对电声系统要求，满足“自然声为主，电声为辅”的高保真扬声器系统，采用固定安装。</w:t>
      </w:r>
    </w:p>
    <w:p w14:paraId="61249203">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2）引用标准</w:t>
      </w:r>
    </w:p>
    <w:p w14:paraId="578CFFE0">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舞台扩声系统的设计、采购、制造、安装、调试和验收应满足当前国家、行业标准、规范的要求，</w:t>
      </w:r>
    </w:p>
    <w:p w14:paraId="0B268C87">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3）总体技术指标要求</w:t>
      </w:r>
    </w:p>
    <w:p w14:paraId="617DB6E0">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本项目扩声系统声学特性指标按照GB/T 28049-2011《厅堂、体育场馆扩声系统设计规范》，采用多用途类扩声系统声学特性指标一级标准来设计音响扩声系统。</w:t>
      </w:r>
    </w:p>
    <w:p w14:paraId="49A4DE50">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4）舞台扩声系统配置</w:t>
      </w:r>
    </w:p>
    <w:p w14:paraId="5B730C18">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扩声系统配置及主要技术要求详见“技术规格、参数”。</w:t>
      </w:r>
    </w:p>
    <w:p w14:paraId="43DA873A">
      <w:pPr>
        <w:keepNext/>
        <w:keepLines/>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（5）舞台视频系统系统</w:t>
      </w:r>
    </w:p>
    <w:p w14:paraId="137A3CCF">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1）本项目配置舞台视频系统系统包含：背景LED大屏、LED侧屏、LED会标屏及视频矩阵。</w:t>
      </w:r>
    </w:p>
    <w:p w14:paraId="2E013BE0">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2）舞台视频系统系统配置</w:t>
      </w:r>
    </w:p>
    <w:p w14:paraId="3F90D34C">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视频显示系统配置及主要技术要求详见“技术规格、参数”。</w:t>
      </w:r>
    </w:p>
    <w:p w14:paraId="0ACC0CC8">
      <w:pPr>
        <w:keepNext/>
        <w:keepLines/>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（6）其他</w:t>
      </w:r>
    </w:p>
    <w:p w14:paraId="57E2C324">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1）控制室改造配置要求</w:t>
      </w:r>
    </w:p>
    <w:p w14:paraId="5DD2207C">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满足采购人实际需求，在原有基础上进行改造工作。</w:t>
      </w:r>
    </w:p>
    <w:p w14:paraId="78BE2D91">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2）引用标准</w:t>
      </w:r>
    </w:p>
    <w:p w14:paraId="640BF1FC">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控制室改造的设计、采购、制造、安装、调试和验收应满足当前国家、行业标准、规范的要求。</w:t>
      </w:r>
    </w:p>
    <w:p w14:paraId="4E09A25E">
      <w:pPr>
        <w:adjustRightInd/>
        <w:spacing w:line="360" w:lineRule="auto"/>
        <w:ind w:left="420" w:leftChars="200" w:firstLine="482" w:firstLineChars="200"/>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、项目组织管理要求</w:t>
      </w:r>
    </w:p>
    <w:p w14:paraId="4975BDD2">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（1）投标人应充分考虑满足投标项目的建设要求，提出完整的项目管理、项目实施、系统开发、项目验收、售后服务方案。</w:t>
      </w:r>
    </w:p>
    <w:p w14:paraId="135E97CC">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人应本着认真负责的态度组织项目团队，提供项目组主要成员名单，其中实施本项目的项目经理须熟悉有关业务知识，具有参与类似项目开发和实施经验。根据对项目的理解作出项目的人员配置管理计划，包括组织结构、项目负责人和技术负责人、组成人员及分工职责。</w:t>
      </w:r>
    </w:p>
    <w:p w14:paraId="33A0250C">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（3）投标人需为本项目构建稳定的不少于</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人的技术人员团队，在项目建设周期内，须保证现场至少常驻项目经理</w:t>
      </w:r>
      <w:r>
        <w:rPr>
          <w:rFonts w:hint="eastAsia" w:ascii="宋体" w:hAnsi="宋体" w:eastAsia="宋体" w:cs="宋体"/>
          <w:color w:val="auto"/>
          <w:sz w:val="24"/>
          <w:szCs w:val="24"/>
          <w:highlight w:val="none"/>
        </w:rPr>
        <w:t>1名</w:t>
      </w:r>
      <w:r>
        <w:rPr>
          <w:rFonts w:hint="eastAsia" w:ascii="宋体" w:hAnsi="宋体" w:eastAsia="宋体" w:cs="宋体"/>
          <w:color w:val="auto"/>
          <w:sz w:val="24"/>
          <w:szCs w:val="24"/>
          <w:highlight w:val="none"/>
          <w:lang w:val="zh-CN"/>
        </w:rPr>
        <w:t>、技术支持人员</w:t>
      </w:r>
      <w:r>
        <w:rPr>
          <w:rFonts w:hint="eastAsia" w:ascii="宋体" w:hAnsi="宋体" w:eastAsia="宋体" w:cs="宋体"/>
          <w:color w:val="auto"/>
          <w:sz w:val="24"/>
          <w:szCs w:val="24"/>
          <w:highlight w:val="none"/>
        </w:rPr>
        <w:t>4名。</w:t>
      </w:r>
    </w:p>
    <w:p w14:paraId="7AF21450">
      <w:pPr>
        <w:tabs>
          <w:tab w:val="left" w:pos="0"/>
        </w:tabs>
        <w:spacing w:line="360" w:lineRule="auto"/>
        <w:ind w:firstLine="480"/>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、项目实施进度要求</w:t>
      </w:r>
    </w:p>
    <w:p w14:paraId="3DC785F8">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本项目实施计划分三个阶段进行，请投标人根据阶段划分进一步细化成工作计划：</w:t>
      </w:r>
    </w:p>
    <w:p w14:paraId="397F92C8">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第一阶段：合同签订后1</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日内确定系统实施、项目管理、项目测试/验收的方案，向采购人提供上述文档并需经采购人审查通过；</w:t>
      </w:r>
    </w:p>
    <w:p w14:paraId="792E1AAE">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第二阶段：合同签订后</w:t>
      </w:r>
      <w:r>
        <w:rPr>
          <w:rFonts w:hint="eastAsia" w:ascii="宋体" w:hAnsi="宋体" w:eastAsia="宋体" w:cs="宋体"/>
          <w:color w:val="auto"/>
          <w:sz w:val="24"/>
          <w:szCs w:val="24"/>
          <w:highlight w:val="none"/>
        </w:rPr>
        <w:t>90</w:t>
      </w:r>
      <w:r>
        <w:rPr>
          <w:rFonts w:hint="eastAsia" w:ascii="宋体" w:hAnsi="宋体" w:eastAsia="宋体" w:cs="宋体"/>
          <w:color w:val="auto"/>
          <w:sz w:val="24"/>
          <w:szCs w:val="24"/>
          <w:highlight w:val="none"/>
          <w:lang w:val="zh-CN"/>
        </w:rPr>
        <w:t>天内完成本项目系统安装，经测试运行及培训，并通过采购人组织初步验收确认合格，投入试运行；</w:t>
      </w:r>
    </w:p>
    <w:p w14:paraId="60287530">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第三阶段：投入试运行</w:t>
      </w:r>
      <w:r>
        <w:rPr>
          <w:rFonts w:hint="eastAsia" w:ascii="宋体" w:hAnsi="宋体" w:eastAsia="宋体" w:cs="宋体"/>
          <w:color w:val="auto"/>
          <w:sz w:val="24"/>
          <w:szCs w:val="24"/>
          <w:highlight w:val="none"/>
        </w:rPr>
        <w:t>7天</w:t>
      </w:r>
      <w:r>
        <w:rPr>
          <w:rFonts w:hint="eastAsia" w:ascii="宋体" w:hAnsi="宋体" w:eastAsia="宋体" w:cs="宋体"/>
          <w:color w:val="auto"/>
          <w:sz w:val="24"/>
          <w:szCs w:val="24"/>
          <w:highlight w:val="none"/>
          <w:lang w:val="zh-CN"/>
        </w:rPr>
        <w:t>后，投标人进行系统功能和性能上的完善，以及提供相关的测试报告，建立完善的系统运维体系，经正式验收合格，正式交付使用，进入质保期。</w:t>
      </w:r>
    </w:p>
    <w:p w14:paraId="27C8A84F">
      <w:pPr>
        <w:tabs>
          <w:tab w:val="left" w:pos="0"/>
        </w:tabs>
        <w:spacing w:line="360" w:lineRule="auto"/>
        <w:ind w:firstLine="480"/>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6</w:t>
      </w:r>
      <w:r>
        <w:rPr>
          <w:rFonts w:hint="eastAsia" w:ascii="宋体" w:hAnsi="宋体" w:eastAsia="宋体" w:cs="宋体"/>
          <w:b/>
          <w:color w:val="auto"/>
          <w:kern w:val="0"/>
          <w:sz w:val="24"/>
          <w:szCs w:val="24"/>
          <w:highlight w:val="none"/>
        </w:rPr>
        <w:t>、项目售后服务要求</w:t>
      </w:r>
    </w:p>
    <w:p w14:paraId="4615A09F">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（1）投标人必须根据本次招标文件所制定的目标和范围，提出相应的售后服务方案。</w:t>
      </w:r>
    </w:p>
    <w:p w14:paraId="1A4C37EC">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（2）为了保证本次项目顺利成功，要求投标人承诺项目验收后提供质保期内的7*24小时售后技术服务，</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小时内做出明确响应和安排，现场响应时间要求是接到采购人需求电话后</w:t>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zh-CN"/>
        </w:rPr>
        <w:t>小时内到达。包括功能完善、故障排除、性能调优、技术咨询等。如在 24 小时之内仍不能排除故障的，中标人应提供与原设备相同或不低于原设备档次的备用设备。故障排除后中标人应出具书面故障诊断报告备。</w:t>
      </w:r>
    </w:p>
    <w:p w14:paraId="2FBB2E59">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出现故障后，中标人如未按上述要求进行响应，采购人可以采取必要的补救措施，由此产生的风险和费用全部由中标人承担。</w:t>
      </w:r>
    </w:p>
    <w:p w14:paraId="6D9E3B6D">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质保期内，除人为损坏和不可抗力外，期间所产生的任何维护或维修及更换配件的费用均由中标人承担。</w:t>
      </w:r>
    </w:p>
    <w:p w14:paraId="6634605C">
      <w:pPr>
        <w:adjustRightInd/>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中标人须对本项目提供终身维修服务，在质保期外的故障由采购人支付维修费用。</w:t>
      </w:r>
    </w:p>
    <w:p w14:paraId="6859FD68">
      <w:pPr>
        <w:tabs>
          <w:tab w:val="left" w:pos="0"/>
        </w:tabs>
        <w:spacing w:line="360" w:lineRule="auto"/>
        <w:ind w:firstLine="480"/>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rPr>
        <w:t>、商务及其它要求</w:t>
      </w:r>
    </w:p>
    <w:p w14:paraId="20E014FF">
      <w:pPr>
        <w:adjustRightInd/>
        <w:spacing w:line="360" w:lineRule="auto"/>
        <w:ind w:left="420" w:leftChars="20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▲（1）投标报价要求</w:t>
      </w:r>
    </w:p>
    <w:p w14:paraId="372BFEDA">
      <w:pPr>
        <w:spacing w:line="360" w:lineRule="auto"/>
        <w:ind w:left="420" w:leftChars="200" w:firstLine="600" w:firstLineChars="24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投标报价包括</w:t>
      </w:r>
      <w:r>
        <w:rPr>
          <w:rFonts w:hint="eastAsia" w:ascii="宋体" w:hAnsi="宋体" w:eastAsia="宋体" w:cs="宋体"/>
          <w:b/>
          <w:bCs/>
          <w:color w:val="auto"/>
          <w:sz w:val="24"/>
          <w:szCs w:val="24"/>
          <w:highlight w:val="none"/>
        </w:rPr>
        <w:t>方案设计、设备购置费、系统集成费、培训费、安装调试费、技术支持、质保期内的服务费和税金等所有费用</w:t>
      </w:r>
      <w:r>
        <w:rPr>
          <w:rFonts w:hint="eastAsia" w:ascii="宋体" w:hAnsi="宋体" w:eastAsia="宋体" w:cs="宋体"/>
          <w:color w:val="auto"/>
          <w:sz w:val="24"/>
          <w:szCs w:val="24"/>
          <w:highlight w:val="none"/>
        </w:rPr>
        <w:t>。投标人所投报的投标报价为投标人所能承受的整个项目的一次性最终最低报价，如有漏项，视同已包含在其它项目中，合同总价和单价不作调整。</w:t>
      </w:r>
    </w:p>
    <w:p w14:paraId="53D8D0D0">
      <w:pPr>
        <w:adjustRightInd/>
        <w:spacing w:line="360" w:lineRule="auto"/>
        <w:ind w:left="420" w:leftChars="200" w:firstLine="600" w:firstLineChars="24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按国家规定由中标人缴纳的各种税收已包含在投标总价内，由中标人向税务机关缴纳。</w:t>
      </w:r>
    </w:p>
    <w:p w14:paraId="46AC14F8">
      <w:pPr>
        <w:adjustRightInd/>
        <w:spacing w:line="360" w:lineRule="auto"/>
        <w:ind w:left="420" w:leftChars="20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▲（2）本项目投标报价高于或等于预算价时，都作废标处理。</w:t>
      </w:r>
    </w:p>
    <w:p w14:paraId="47E3B71A">
      <w:pPr>
        <w:adjustRightInd/>
        <w:spacing w:line="360" w:lineRule="auto"/>
        <w:ind w:left="420" w:leftChars="20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▲（3）实施期及地点</w:t>
      </w:r>
    </w:p>
    <w:p w14:paraId="34F49AD3">
      <w:pPr>
        <w:spacing w:line="360" w:lineRule="auto"/>
        <w:ind w:left="420" w:leftChars="200"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1）实施期：合同签订后90天内完成项目安装及调试进行初验，初验合格后进入试运行，试运行7天后且通过验收交付采购人使用。</w:t>
      </w:r>
    </w:p>
    <w:p w14:paraId="4344ADD2">
      <w:pPr>
        <w:spacing w:line="360" w:lineRule="auto"/>
        <w:ind w:left="420" w:leftChars="200"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2）实施地点：安装地点为采购人指定地点。</w:t>
      </w:r>
    </w:p>
    <w:p w14:paraId="344C8CCB">
      <w:pPr>
        <w:adjustRightInd/>
        <w:spacing w:line="360" w:lineRule="auto"/>
        <w:ind w:left="420" w:leftChars="20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▲4、质保期</w:t>
      </w:r>
    </w:p>
    <w:p w14:paraId="3A49254F">
      <w:pPr>
        <w:spacing w:line="360" w:lineRule="auto"/>
        <w:ind w:left="420" w:leftChars="20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质保期：投标人需提供不少于3年的质保期，质保期内上门维护维修、培训等技术支持和服务均已包含在投标报价中。</w:t>
      </w:r>
    </w:p>
    <w:p w14:paraId="0964B76E">
      <w:pPr>
        <w:adjustRightInd/>
        <w:spacing w:line="360" w:lineRule="auto"/>
        <w:ind w:left="420" w:leftChars="200"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、技术培训</w:t>
      </w:r>
    </w:p>
    <w:p w14:paraId="019B9A6F">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（1）中标人须对采购人的操作人员、技术人员进行培训。</w:t>
      </w:r>
    </w:p>
    <w:p w14:paraId="27CFC008">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（2）技术培训费用应包含在投标报价中。</w:t>
      </w:r>
    </w:p>
    <w:p w14:paraId="0F4716A9">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（3）中标人负责对采购人提供不少于10人，2次的技术培训，包括对采购人进行详尽的工作原理、操作使用、一般维护、常见故障排除等一系列的专业培训,并提供系统操作、维修手册及各类设备的说明书。</w:t>
      </w:r>
    </w:p>
    <w:p w14:paraId="234D132E">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（4）培训的地点已采购人通知为准，培训的师资为熟悉系统的中标人技术人员或者产品厂商的技术人员。</w:t>
      </w:r>
    </w:p>
    <w:p w14:paraId="31A1A344">
      <w:pPr>
        <w:adjustRightInd/>
        <w:spacing w:line="360" w:lineRule="auto"/>
        <w:ind w:left="420" w:leftChars="200"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、验收标准</w:t>
      </w:r>
    </w:p>
    <w:p w14:paraId="26148598">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根据中华人民共和国现行技术标准，按招标文件以及合同规定的验收评定标准等规范由采购人组织验收。</w:t>
      </w:r>
    </w:p>
    <w:p w14:paraId="7E1AF5E2">
      <w:pPr>
        <w:adjustRightInd/>
        <w:spacing w:line="360" w:lineRule="auto"/>
        <w:ind w:left="420" w:leftChars="200"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、项目验收要求</w:t>
      </w:r>
    </w:p>
    <w:p w14:paraId="3E9721AD">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步验收：设备安装及调试结束后，达到初验条件，中标人向采购人申请初验，并提供设备的相关技术资料；采购人将按规定对本项目设备的品牌、外观、规格、参数配置、数量、配件及安装调试后的使用性能、运行状况、技术资料及其他进行验收，中标人必须在验收现场提供必要的技术支持，验收费用由中标人承担。验收先由中标人根据采购人提出的要求组织测试并出具测试报告。（如各种功能要求是否完备、各种数据统计是否正确等）如发生所供设备与招标文件或投标承诺中规定的设备不符，由此产生的一切责任和后果由中标人承担。</w:t>
      </w:r>
    </w:p>
    <w:p w14:paraId="08E33C61">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正式验收：初验合格后，进入试运行，试运行7天后且无任何无题后，采购人将组织正式验收，中标人现场将提供试运行记录和各种检测结果，并现场展示各个系统的功能，达到采购需求及投标承诺后，通过验收，并签发验收报告。</w:t>
      </w:r>
    </w:p>
    <w:p w14:paraId="29A1C8AA">
      <w:pPr>
        <w:adjustRightInd/>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（3）中标人应提供设备验收国家标准及技术规范。</w:t>
      </w:r>
    </w:p>
    <w:p w14:paraId="0DDB2241">
      <w:pPr>
        <w:adjustRightInd/>
        <w:spacing w:line="360" w:lineRule="auto"/>
        <w:ind w:left="420" w:leftChars="200"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zh-CN"/>
        </w:rPr>
        <w:t xml:space="preserve">、付款方式 </w:t>
      </w:r>
    </w:p>
    <w:p w14:paraId="3FC08FBA">
      <w:pPr>
        <w:spacing w:line="60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合同签订生效以及具备实施条件后10个工作日内，采购人向中标方支付合同金额</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0％的预付款</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采购人在中标方根据合同规定将项目交付并验收合格后，中标方提供发票，采购人凭发票、确认单以及合同上报区财政，区财政审批下拨款到位后，支付剩余合同价款；</w:t>
      </w:r>
    </w:p>
    <w:p w14:paraId="3C5CB862">
      <w:pPr>
        <w:snapToGrid w:val="0"/>
        <w:spacing w:line="360" w:lineRule="auto"/>
        <w:ind w:firstLine="240" w:firstLineChars="100"/>
        <w:rPr>
          <w:rFonts w:asciiTheme="minorEastAsia" w:hAnsiTheme="minorEastAsia" w:eastAsiaTheme="minorEastAsia" w:cstheme="minorEastAsia"/>
          <w:color w:val="auto"/>
          <w:sz w:val="24"/>
          <w:highlight w:val="none"/>
        </w:rPr>
      </w:pPr>
    </w:p>
    <w:p w14:paraId="79604A03">
      <w:pPr>
        <w:pStyle w:val="4"/>
        <w:rPr>
          <w:rFonts w:asciiTheme="minorEastAsia" w:hAnsiTheme="minorEastAsia" w:eastAsiaTheme="minorEastAsia" w:cstheme="minorEastAsia"/>
          <w:color w:val="auto"/>
          <w:sz w:val="24"/>
          <w:highlight w:val="none"/>
        </w:rPr>
      </w:pPr>
    </w:p>
    <w:p w14:paraId="4B93E282">
      <w:pPr>
        <w:rPr>
          <w:rFonts w:asciiTheme="minorEastAsia" w:hAnsiTheme="minorEastAsia" w:eastAsiaTheme="minorEastAsia" w:cstheme="minorEastAsia"/>
          <w:color w:val="auto"/>
          <w:sz w:val="24"/>
          <w:highlight w:val="none"/>
        </w:rPr>
      </w:pPr>
    </w:p>
    <w:p w14:paraId="1CCF5582">
      <w:pPr>
        <w:pStyle w:val="4"/>
        <w:rPr>
          <w:rFonts w:asciiTheme="minorEastAsia" w:hAnsiTheme="minorEastAsia" w:eastAsiaTheme="minorEastAsia" w:cstheme="minorEastAsia"/>
          <w:color w:val="auto"/>
          <w:sz w:val="24"/>
          <w:highlight w:val="none"/>
        </w:rPr>
      </w:pPr>
    </w:p>
    <w:p w14:paraId="3979E634">
      <w:pPr>
        <w:rPr>
          <w:rFonts w:asciiTheme="minorEastAsia" w:hAnsiTheme="minorEastAsia" w:eastAsiaTheme="minorEastAsia" w:cstheme="minorEastAsia"/>
          <w:color w:val="auto"/>
          <w:sz w:val="24"/>
          <w:highlight w:val="none"/>
        </w:rPr>
      </w:pPr>
    </w:p>
    <w:p w14:paraId="2EFB2C3E">
      <w:pPr>
        <w:pStyle w:val="2"/>
        <w:rPr>
          <w:rFonts w:asciiTheme="minorEastAsia" w:hAnsiTheme="minorEastAsia" w:eastAsiaTheme="minorEastAsia" w:cstheme="minorEastAsia"/>
          <w:color w:val="auto"/>
          <w:sz w:val="24"/>
          <w:highlight w:val="none"/>
        </w:rPr>
      </w:pPr>
    </w:p>
    <w:p w14:paraId="3747C862">
      <w:pPr>
        <w:rPr>
          <w:rFonts w:asciiTheme="minorEastAsia" w:hAnsiTheme="minorEastAsia" w:eastAsiaTheme="minorEastAsia" w:cstheme="minorEastAsia"/>
          <w:color w:val="auto"/>
          <w:sz w:val="24"/>
          <w:highlight w:val="none"/>
        </w:rPr>
      </w:pPr>
    </w:p>
    <w:p w14:paraId="627BBFA5">
      <w:pPr>
        <w:pStyle w:val="2"/>
        <w:rPr>
          <w:rFonts w:asciiTheme="minorEastAsia" w:hAnsiTheme="minorEastAsia" w:eastAsiaTheme="minorEastAsia" w:cstheme="minorEastAsia"/>
          <w:color w:val="auto"/>
          <w:sz w:val="24"/>
          <w:highlight w:val="none"/>
        </w:rPr>
      </w:pPr>
    </w:p>
    <w:p w14:paraId="23F8E7CF">
      <w:pPr>
        <w:rPr>
          <w:rFonts w:asciiTheme="minorEastAsia" w:hAnsiTheme="minorEastAsia" w:eastAsiaTheme="minorEastAsia" w:cstheme="minorEastAsia"/>
          <w:color w:val="auto"/>
          <w:sz w:val="24"/>
          <w:highlight w:val="none"/>
        </w:rPr>
      </w:pPr>
    </w:p>
    <w:p w14:paraId="6F2120F4">
      <w:pPr>
        <w:pStyle w:val="2"/>
        <w:rPr>
          <w:rFonts w:asciiTheme="minorEastAsia" w:hAnsiTheme="minorEastAsia" w:eastAsiaTheme="minorEastAsia" w:cstheme="minorEastAsia"/>
          <w:color w:val="auto"/>
          <w:sz w:val="24"/>
          <w:highlight w:val="none"/>
        </w:rPr>
      </w:pPr>
    </w:p>
    <w:p w14:paraId="72BED4F8">
      <w:pPr>
        <w:rPr>
          <w:rFonts w:asciiTheme="minorEastAsia" w:hAnsiTheme="minorEastAsia" w:eastAsiaTheme="minorEastAsia" w:cstheme="minorEastAsia"/>
          <w:color w:val="auto"/>
          <w:sz w:val="24"/>
          <w:highlight w:val="none"/>
        </w:rPr>
      </w:pPr>
    </w:p>
    <w:p w14:paraId="4DAAFFFF">
      <w:pPr>
        <w:pStyle w:val="2"/>
        <w:rPr>
          <w:rFonts w:asciiTheme="minorEastAsia" w:hAnsiTheme="minorEastAsia" w:eastAsiaTheme="minorEastAsia" w:cstheme="minorEastAsia"/>
          <w:color w:val="auto"/>
          <w:sz w:val="24"/>
          <w:highlight w:val="none"/>
        </w:rPr>
      </w:pPr>
    </w:p>
    <w:p w14:paraId="243D2F6D">
      <w:pPr>
        <w:rPr>
          <w:rFonts w:asciiTheme="minorEastAsia" w:hAnsiTheme="minorEastAsia" w:eastAsiaTheme="minorEastAsia" w:cstheme="minorEastAsia"/>
          <w:color w:val="auto"/>
          <w:sz w:val="24"/>
          <w:highlight w:val="none"/>
        </w:rPr>
      </w:pPr>
    </w:p>
    <w:p w14:paraId="574FE791">
      <w:pPr>
        <w:pStyle w:val="2"/>
        <w:rPr>
          <w:rFonts w:asciiTheme="minorEastAsia" w:hAnsiTheme="minorEastAsia" w:eastAsiaTheme="minorEastAsia" w:cstheme="minorEastAsia"/>
          <w:color w:val="auto"/>
          <w:sz w:val="24"/>
          <w:highlight w:val="none"/>
        </w:rPr>
      </w:pPr>
    </w:p>
    <w:p w14:paraId="4ADFCB2B">
      <w:pPr>
        <w:rPr>
          <w:rFonts w:asciiTheme="minorEastAsia" w:hAnsiTheme="minorEastAsia" w:eastAsiaTheme="minorEastAsia" w:cstheme="minorEastAsia"/>
          <w:color w:val="auto"/>
          <w:sz w:val="24"/>
          <w:highlight w:val="none"/>
        </w:rPr>
      </w:pPr>
    </w:p>
    <w:p w14:paraId="33A0DED1">
      <w:pPr>
        <w:pStyle w:val="2"/>
        <w:rPr>
          <w:rFonts w:asciiTheme="minorEastAsia" w:hAnsiTheme="minorEastAsia" w:eastAsiaTheme="minorEastAsia" w:cstheme="minorEastAsia"/>
          <w:color w:val="auto"/>
          <w:sz w:val="24"/>
          <w:highlight w:val="none"/>
        </w:rPr>
      </w:pPr>
    </w:p>
    <w:p w14:paraId="70541CBB">
      <w:pPr>
        <w:rPr>
          <w:rFonts w:asciiTheme="minorEastAsia" w:hAnsiTheme="minorEastAsia" w:eastAsiaTheme="minorEastAsia" w:cstheme="minorEastAsia"/>
          <w:color w:val="auto"/>
          <w:sz w:val="24"/>
          <w:highlight w:val="none"/>
        </w:rPr>
      </w:pPr>
    </w:p>
    <w:p w14:paraId="3A2CE32E">
      <w:pPr>
        <w:pStyle w:val="2"/>
        <w:rPr>
          <w:rFonts w:asciiTheme="minorEastAsia" w:hAnsiTheme="minorEastAsia" w:eastAsiaTheme="minorEastAsia" w:cstheme="minorEastAsia"/>
          <w:color w:val="auto"/>
          <w:sz w:val="24"/>
          <w:highlight w:val="none"/>
        </w:rPr>
      </w:pPr>
    </w:p>
    <w:p w14:paraId="716B260E">
      <w:pPr>
        <w:rPr>
          <w:rFonts w:asciiTheme="minorEastAsia" w:hAnsiTheme="minorEastAsia" w:eastAsiaTheme="minorEastAsia" w:cstheme="minorEastAsia"/>
          <w:color w:val="auto"/>
          <w:sz w:val="24"/>
          <w:highlight w:val="none"/>
        </w:rPr>
      </w:pPr>
    </w:p>
    <w:p w14:paraId="6AE18541">
      <w:pPr>
        <w:pStyle w:val="2"/>
        <w:rPr>
          <w:color w:val="auto"/>
          <w:highlight w:val="none"/>
        </w:rPr>
      </w:pPr>
    </w:p>
    <w:p w14:paraId="5E42B36D">
      <w:pPr>
        <w:pStyle w:val="4"/>
        <w:rPr>
          <w:rFonts w:asciiTheme="minorEastAsia" w:hAnsiTheme="minorEastAsia" w:eastAsiaTheme="minorEastAsia" w:cstheme="minorEastAsia"/>
          <w:color w:val="auto"/>
          <w:sz w:val="24"/>
          <w:highlight w:val="none"/>
        </w:rPr>
      </w:pPr>
    </w:p>
    <w:p w14:paraId="1B81FF45">
      <w:pPr>
        <w:rPr>
          <w:rFonts w:asciiTheme="minorEastAsia" w:hAnsiTheme="minorEastAsia" w:eastAsiaTheme="minorEastAsia" w:cstheme="minorEastAsia"/>
          <w:color w:val="auto"/>
          <w:sz w:val="24"/>
          <w:highlight w:val="none"/>
        </w:rPr>
      </w:pPr>
    </w:p>
    <w:p w14:paraId="0FD65C27">
      <w:pPr>
        <w:pStyle w:val="4"/>
        <w:rPr>
          <w:rFonts w:asciiTheme="minorEastAsia" w:hAnsiTheme="minorEastAsia" w:eastAsiaTheme="minorEastAsia" w:cstheme="minorEastAsia"/>
          <w:color w:val="auto"/>
          <w:sz w:val="24"/>
          <w:highlight w:val="none"/>
        </w:rPr>
      </w:pPr>
    </w:p>
    <w:p w14:paraId="1CD354EF">
      <w:pPr>
        <w:rPr>
          <w:rFonts w:asciiTheme="minorEastAsia" w:hAnsiTheme="minorEastAsia" w:eastAsiaTheme="minorEastAsia" w:cstheme="minorEastAsia"/>
          <w:color w:val="auto"/>
          <w:sz w:val="24"/>
          <w:highlight w:val="none"/>
        </w:rPr>
      </w:pPr>
    </w:p>
    <w:p w14:paraId="609EAFF1">
      <w:pPr>
        <w:pStyle w:val="4"/>
        <w:rPr>
          <w:color w:val="auto"/>
          <w:highlight w:val="none"/>
        </w:rPr>
      </w:pPr>
    </w:p>
    <w:p w14:paraId="72212C2E">
      <w:pPr>
        <w:rPr>
          <w:rFonts w:ascii="仿宋" w:hAnsi="仿宋" w:eastAsia="仿宋" w:cs="宋体"/>
          <w:snapToGrid w:val="0"/>
          <w:color w:val="auto"/>
          <w:kern w:val="0"/>
          <w:sz w:val="24"/>
          <w:highlight w:val="none"/>
        </w:rPr>
      </w:pPr>
    </w:p>
    <w:p w14:paraId="6E3531D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3" w:name="_Toc184313275"/>
      <w:bookmarkEnd w:id="33"/>
      <w:bookmarkStart w:id="34" w:name="_Toc184313308"/>
      <w:bookmarkEnd w:id="34"/>
      <w:bookmarkStart w:id="35" w:name="_Toc184308083"/>
      <w:bookmarkEnd w:id="35"/>
      <w:bookmarkStart w:id="36" w:name="_Toc184314461"/>
      <w:bookmarkEnd w:id="36"/>
      <w:bookmarkStart w:id="37" w:name="_Toc184308108"/>
      <w:bookmarkEnd w:id="37"/>
      <w:bookmarkStart w:id="38" w:name="_Toc184313304"/>
      <w:bookmarkEnd w:id="38"/>
      <w:bookmarkStart w:id="39" w:name="_Toc184313292"/>
      <w:bookmarkEnd w:id="39"/>
      <w:bookmarkStart w:id="40" w:name="_Toc184312136"/>
      <w:bookmarkEnd w:id="40"/>
      <w:bookmarkStart w:id="41" w:name="_Toc184314459"/>
      <w:bookmarkEnd w:id="41"/>
      <w:bookmarkStart w:id="42" w:name="_Toc184314458"/>
      <w:bookmarkEnd w:id="42"/>
      <w:bookmarkStart w:id="43" w:name="_Toc184313285"/>
      <w:bookmarkEnd w:id="43"/>
      <w:bookmarkStart w:id="44" w:name="_Toc184310283"/>
      <w:bookmarkEnd w:id="44"/>
      <w:bookmarkStart w:id="45" w:name="_Toc184314456"/>
      <w:bookmarkEnd w:id="45"/>
      <w:bookmarkStart w:id="46" w:name="_Toc184313273"/>
      <w:bookmarkEnd w:id="46"/>
      <w:bookmarkStart w:id="47" w:name="_Toc184310290"/>
      <w:bookmarkEnd w:id="47"/>
      <w:bookmarkStart w:id="48" w:name="_Toc184313297"/>
      <w:bookmarkEnd w:id="48"/>
      <w:bookmarkStart w:id="49" w:name="_Toc184312118"/>
      <w:bookmarkEnd w:id="49"/>
      <w:bookmarkStart w:id="50" w:name="_Toc184308075"/>
      <w:bookmarkEnd w:id="50"/>
      <w:bookmarkStart w:id="51" w:name="_Toc184308041"/>
      <w:bookmarkEnd w:id="51"/>
      <w:bookmarkStart w:id="52" w:name="_Toc184314441"/>
      <w:bookmarkEnd w:id="52"/>
      <w:bookmarkStart w:id="53" w:name="_Toc184308066"/>
      <w:bookmarkEnd w:id="53"/>
      <w:bookmarkStart w:id="54" w:name="_Toc184308037"/>
      <w:bookmarkEnd w:id="54"/>
      <w:bookmarkStart w:id="55" w:name="_Toc184312131"/>
      <w:bookmarkEnd w:id="55"/>
      <w:bookmarkStart w:id="56" w:name="_Toc184310292"/>
      <w:bookmarkEnd w:id="56"/>
      <w:bookmarkStart w:id="57" w:name="_Toc184314430"/>
      <w:bookmarkEnd w:id="57"/>
      <w:bookmarkStart w:id="58" w:name="_Toc184312120"/>
      <w:bookmarkEnd w:id="58"/>
      <w:bookmarkStart w:id="59" w:name="_Toc184308069"/>
      <w:bookmarkEnd w:id="59"/>
      <w:bookmarkStart w:id="60" w:name="_Toc184313248"/>
      <w:bookmarkEnd w:id="60"/>
      <w:bookmarkStart w:id="61" w:name="_Toc184312126"/>
      <w:bookmarkEnd w:id="61"/>
      <w:bookmarkStart w:id="62" w:name="_Toc184312103"/>
      <w:bookmarkEnd w:id="62"/>
      <w:bookmarkStart w:id="63" w:name="_Toc184308038"/>
      <w:bookmarkEnd w:id="63"/>
      <w:bookmarkStart w:id="64" w:name="_Toc184312085"/>
      <w:bookmarkEnd w:id="64"/>
      <w:bookmarkStart w:id="65" w:name="_Toc184310278"/>
      <w:bookmarkEnd w:id="65"/>
      <w:bookmarkStart w:id="66" w:name="_Toc184313277"/>
      <w:bookmarkEnd w:id="66"/>
      <w:bookmarkStart w:id="67" w:name="_Toc184312113"/>
      <w:bookmarkEnd w:id="67"/>
      <w:bookmarkStart w:id="68" w:name="_Toc184313242"/>
      <w:bookmarkEnd w:id="68"/>
      <w:bookmarkStart w:id="69" w:name="_Toc184308107"/>
      <w:bookmarkEnd w:id="69"/>
      <w:bookmarkStart w:id="70" w:name="_Toc184314415"/>
      <w:bookmarkEnd w:id="70"/>
      <w:bookmarkStart w:id="71" w:name="_Toc184314478"/>
      <w:bookmarkEnd w:id="71"/>
      <w:bookmarkStart w:id="72" w:name="_Toc184314460"/>
      <w:bookmarkEnd w:id="72"/>
      <w:bookmarkStart w:id="73" w:name="_Toc184308052"/>
      <w:bookmarkEnd w:id="73"/>
      <w:bookmarkStart w:id="74" w:name="_Toc184313255"/>
      <w:bookmarkEnd w:id="74"/>
      <w:bookmarkStart w:id="75" w:name="_Toc184313249"/>
      <w:bookmarkEnd w:id="75"/>
      <w:bookmarkStart w:id="76" w:name="_Toc184314428"/>
      <w:bookmarkEnd w:id="76"/>
      <w:bookmarkStart w:id="77" w:name="_Toc184313245"/>
      <w:bookmarkEnd w:id="77"/>
      <w:bookmarkStart w:id="78" w:name="_Toc184314454"/>
      <w:bookmarkEnd w:id="78"/>
      <w:bookmarkStart w:id="79" w:name="_Toc184314425"/>
      <w:bookmarkEnd w:id="79"/>
      <w:bookmarkStart w:id="80" w:name="_Toc184310335"/>
      <w:bookmarkEnd w:id="80"/>
      <w:bookmarkStart w:id="81" w:name="_Toc184314464"/>
      <w:bookmarkEnd w:id="81"/>
      <w:bookmarkStart w:id="82" w:name="_Toc184314421"/>
      <w:bookmarkEnd w:id="82"/>
      <w:bookmarkStart w:id="83" w:name="_Toc184312094"/>
      <w:bookmarkEnd w:id="83"/>
      <w:bookmarkStart w:id="84" w:name="_Toc184308064"/>
      <w:bookmarkEnd w:id="84"/>
      <w:bookmarkStart w:id="85" w:name="_Toc184313276"/>
      <w:bookmarkEnd w:id="85"/>
      <w:bookmarkStart w:id="86" w:name="_Toc184310308"/>
      <w:bookmarkEnd w:id="86"/>
      <w:bookmarkStart w:id="87" w:name="_Toc184310324"/>
      <w:bookmarkEnd w:id="87"/>
      <w:bookmarkStart w:id="88" w:name="_Toc184308046"/>
      <w:bookmarkEnd w:id="88"/>
      <w:bookmarkStart w:id="89" w:name="_Toc184308071"/>
      <w:bookmarkEnd w:id="89"/>
      <w:bookmarkStart w:id="90" w:name="_Toc184308103"/>
      <w:bookmarkEnd w:id="90"/>
      <w:bookmarkStart w:id="91" w:name="_Toc184312108"/>
      <w:bookmarkEnd w:id="91"/>
      <w:bookmarkStart w:id="92" w:name="_Toc184308093"/>
      <w:bookmarkEnd w:id="92"/>
      <w:bookmarkStart w:id="93" w:name="_Toc184314468"/>
      <w:bookmarkEnd w:id="93"/>
      <w:bookmarkStart w:id="94" w:name="_Toc184314420"/>
      <w:bookmarkEnd w:id="94"/>
      <w:bookmarkStart w:id="95" w:name="_Toc184312091"/>
      <w:bookmarkEnd w:id="95"/>
      <w:bookmarkStart w:id="96" w:name="_Toc184310307"/>
      <w:bookmarkEnd w:id="96"/>
      <w:bookmarkStart w:id="97" w:name="_Toc184308050"/>
      <w:bookmarkEnd w:id="97"/>
      <w:bookmarkStart w:id="98" w:name="_Toc184310296"/>
      <w:bookmarkEnd w:id="98"/>
      <w:bookmarkStart w:id="99" w:name="_Toc184310321"/>
      <w:bookmarkEnd w:id="99"/>
      <w:bookmarkStart w:id="100" w:name="_Toc184308079"/>
      <w:bookmarkEnd w:id="100"/>
      <w:bookmarkStart w:id="101" w:name="_Toc184310330"/>
      <w:bookmarkEnd w:id="101"/>
      <w:bookmarkStart w:id="102" w:name="_Toc184308100"/>
      <w:bookmarkEnd w:id="102"/>
      <w:bookmarkStart w:id="103" w:name="_Toc184310273"/>
      <w:bookmarkEnd w:id="103"/>
      <w:bookmarkStart w:id="104" w:name="_Toc184310326"/>
      <w:bookmarkEnd w:id="104"/>
      <w:bookmarkStart w:id="105" w:name="_Toc184308049"/>
      <w:bookmarkEnd w:id="105"/>
      <w:bookmarkStart w:id="106" w:name="_Toc184312121"/>
      <w:bookmarkEnd w:id="106"/>
      <w:bookmarkStart w:id="107" w:name="_Toc184313298"/>
      <w:bookmarkEnd w:id="107"/>
      <w:bookmarkStart w:id="108" w:name="_Toc184308045"/>
      <w:bookmarkEnd w:id="108"/>
      <w:bookmarkStart w:id="109" w:name="_Toc184310277"/>
      <w:bookmarkEnd w:id="109"/>
      <w:bookmarkStart w:id="110" w:name="_Toc184314435"/>
      <w:bookmarkEnd w:id="110"/>
      <w:bookmarkStart w:id="111" w:name="_Toc184314433"/>
      <w:bookmarkEnd w:id="111"/>
      <w:bookmarkStart w:id="112" w:name="_Toc184310275"/>
      <w:bookmarkEnd w:id="112"/>
      <w:bookmarkStart w:id="113" w:name="_Toc184308077"/>
      <w:bookmarkEnd w:id="113"/>
      <w:bookmarkStart w:id="114" w:name="_Toc184308042"/>
      <w:bookmarkEnd w:id="114"/>
      <w:bookmarkStart w:id="115" w:name="_Toc184314462"/>
      <w:bookmarkEnd w:id="115"/>
      <w:bookmarkStart w:id="116" w:name="_Toc184312095"/>
      <w:bookmarkEnd w:id="116"/>
      <w:bookmarkStart w:id="117" w:name="_Toc184313305"/>
      <w:bookmarkEnd w:id="117"/>
      <w:bookmarkStart w:id="118" w:name="_Toc184308053"/>
      <w:bookmarkEnd w:id="118"/>
      <w:bookmarkStart w:id="119" w:name="_Toc184310344"/>
      <w:bookmarkEnd w:id="119"/>
      <w:bookmarkStart w:id="120" w:name="_Toc184308084"/>
      <w:bookmarkEnd w:id="120"/>
      <w:bookmarkStart w:id="121" w:name="_Toc184312093"/>
      <w:bookmarkEnd w:id="121"/>
      <w:bookmarkStart w:id="122" w:name="_Toc184313272"/>
      <w:bookmarkEnd w:id="122"/>
      <w:bookmarkStart w:id="123" w:name="_Toc184308080"/>
      <w:bookmarkEnd w:id="123"/>
      <w:bookmarkStart w:id="124" w:name="_Toc184312128"/>
      <w:bookmarkEnd w:id="124"/>
      <w:bookmarkStart w:id="125" w:name="_Toc184310305"/>
      <w:bookmarkEnd w:id="125"/>
      <w:bookmarkStart w:id="126" w:name="_Toc184312123"/>
      <w:bookmarkEnd w:id="126"/>
      <w:bookmarkStart w:id="127" w:name="_Toc184312106"/>
      <w:bookmarkEnd w:id="127"/>
      <w:bookmarkStart w:id="128" w:name="_Toc184310334"/>
      <w:bookmarkEnd w:id="128"/>
      <w:bookmarkStart w:id="129" w:name="_Toc184312098"/>
      <w:bookmarkEnd w:id="129"/>
      <w:bookmarkStart w:id="130" w:name="_Toc184312109"/>
      <w:bookmarkEnd w:id="130"/>
      <w:bookmarkStart w:id="131" w:name="_Toc184314473"/>
      <w:bookmarkEnd w:id="131"/>
      <w:bookmarkStart w:id="132" w:name="_Toc184313278"/>
      <w:bookmarkEnd w:id="132"/>
      <w:bookmarkStart w:id="133" w:name="_Toc184314413"/>
      <w:bookmarkEnd w:id="133"/>
      <w:bookmarkStart w:id="134" w:name="_Toc184313263"/>
      <w:bookmarkEnd w:id="134"/>
      <w:bookmarkStart w:id="135" w:name="_Toc184310336"/>
      <w:bookmarkEnd w:id="135"/>
      <w:bookmarkStart w:id="136" w:name="_Toc184308065"/>
      <w:bookmarkEnd w:id="136"/>
      <w:bookmarkStart w:id="137" w:name="_Toc184310294"/>
      <w:bookmarkEnd w:id="137"/>
      <w:bookmarkStart w:id="138" w:name="_Toc184312088"/>
      <w:bookmarkEnd w:id="138"/>
      <w:bookmarkStart w:id="139" w:name="_Toc184314431"/>
      <w:bookmarkEnd w:id="139"/>
      <w:bookmarkStart w:id="140" w:name="_Toc184313258"/>
      <w:bookmarkEnd w:id="140"/>
      <w:bookmarkStart w:id="141" w:name="_Toc184310297"/>
      <w:bookmarkEnd w:id="141"/>
      <w:bookmarkStart w:id="142" w:name="_Toc184313310"/>
      <w:bookmarkEnd w:id="142"/>
      <w:bookmarkStart w:id="143" w:name="_Toc184312130"/>
      <w:bookmarkEnd w:id="143"/>
      <w:bookmarkStart w:id="144" w:name="_Toc184310285"/>
      <w:bookmarkEnd w:id="144"/>
      <w:bookmarkStart w:id="145" w:name="_Toc184313271"/>
      <w:bookmarkEnd w:id="145"/>
      <w:bookmarkStart w:id="146" w:name="_Toc184308097"/>
      <w:bookmarkEnd w:id="146"/>
      <w:bookmarkStart w:id="147" w:name="_Toc184312127"/>
      <w:bookmarkEnd w:id="147"/>
      <w:bookmarkStart w:id="148" w:name="_Toc184308104"/>
      <w:bookmarkEnd w:id="148"/>
      <w:bookmarkStart w:id="149" w:name="_Toc184310286"/>
      <w:bookmarkEnd w:id="149"/>
      <w:bookmarkStart w:id="150" w:name="_Toc184314466"/>
      <w:bookmarkEnd w:id="150"/>
      <w:bookmarkStart w:id="151" w:name="_Toc184313260"/>
      <w:bookmarkEnd w:id="151"/>
      <w:bookmarkStart w:id="152" w:name="_Toc184314429"/>
      <w:bookmarkEnd w:id="152"/>
      <w:bookmarkStart w:id="153" w:name="_Toc184310293"/>
      <w:bookmarkEnd w:id="153"/>
      <w:bookmarkStart w:id="154" w:name="_Toc184313282"/>
      <w:bookmarkEnd w:id="154"/>
      <w:bookmarkStart w:id="155" w:name="_Toc184310311"/>
      <w:bookmarkEnd w:id="155"/>
      <w:bookmarkStart w:id="156" w:name="_Toc184310317"/>
      <w:bookmarkEnd w:id="156"/>
      <w:bookmarkStart w:id="157" w:name="_Toc184313286"/>
      <w:bookmarkEnd w:id="157"/>
      <w:bookmarkStart w:id="158" w:name="_Toc184312101"/>
      <w:bookmarkEnd w:id="158"/>
      <w:bookmarkStart w:id="159" w:name="_Toc184312079"/>
      <w:bookmarkEnd w:id="159"/>
      <w:bookmarkStart w:id="160" w:name="_Toc184313302"/>
      <w:bookmarkEnd w:id="160"/>
      <w:bookmarkStart w:id="161" w:name="_Toc184308090"/>
      <w:bookmarkEnd w:id="161"/>
      <w:bookmarkStart w:id="162" w:name="_Toc184313280"/>
      <w:bookmarkEnd w:id="162"/>
      <w:bookmarkStart w:id="163" w:name="_Toc184310281"/>
      <w:bookmarkEnd w:id="163"/>
      <w:bookmarkStart w:id="164" w:name="_Toc184308074"/>
      <w:bookmarkEnd w:id="164"/>
      <w:bookmarkStart w:id="165" w:name="_Toc184313295"/>
      <w:bookmarkEnd w:id="165"/>
      <w:bookmarkStart w:id="166" w:name="_Toc184313257"/>
      <w:bookmarkEnd w:id="166"/>
      <w:bookmarkStart w:id="167" w:name="_Toc184310329"/>
      <w:bookmarkEnd w:id="167"/>
      <w:bookmarkStart w:id="168" w:name="_Toc184314451"/>
      <w:bookmarkEnd w:id="168"/>
      <w:bookmarkStart w:id="169" w:name="_Toc184314424"/>
      <w:bookmarkEnd w:id="169"/>
      <w:bookmarkStart w:id="170" w:name="_Toc184310338"/>
      <w:bookmarkEnd w:id="170"/>
      <w:bookmarkStart w:id="171" w:name="_Toc184314471"/>
      <w:bookmarkEnd w:id="171"/>
      <w:bookmarkStart w:id="172" w:name="_Toc184314418"/>
      <w:bookmarkEnd w:id="172"/>
      <w:bookmarkStart w:id="173" w:name="_Toc184314480"/>
      <w:bookmarkEnd w:id="173"/>
      <w:bookmarkStart w:id="174" w:name="_Toc184313293"/>
      <w:bookmarkEnd w:id="174"/>
      <w:bookmarkStart w:id="175" w:name="_Toc184313306"/>
      <w:bookmarkEnd w:id="175"/>
      <w:bookmarkStart w:id="176" w:name="_Toc184310316"/>
      <w:bookmarkEnd w:id="176"/>
      <w:bookmarkStart w:id="177" w:name="_Toc184314450"/>
      <w:bookmarkEnd w:id="177"/>
      <w:bookmarkStart w:id="178" w:name="_Toc184310280"/>
      <w:bookmarkEnd w:id="178"/>
      <w:bookmarkStart w:id="179" w:name="_Toc184313301"/>
      <w:bookmarkEnd w:id="179"/>
      <w:bookmarkStart w:id="180" w:name="_Toc184310300"/>
      <w:bookmarkEnd w:id="180"/>
      <w:bookmarkStart w:id="181" w:name="_Toc184312133"/>
      <w:bookmarkEnd w:id="181"/>
      <w:bookmarkStart w:id="182" w:name="_Toc184314467"/>
      <w:bookmarkEnd w:id="182"/>
      <w:bookmarkStart w:id="183" w:name="_Toc184314449"/>
      <w:bookmarkEnd w:id="183"/>
      <w:bookmarkStart w:id="184" w:name="_Toc184314422"/>
      <w:bookmarkEnd w:id="184"/>
      <w:bookmarkStart w:id="185" w:name="_Toc184308039"/>
      <w:bookmarkEnd w:id="185"/>
      <w:bookmarkStart w:id="186" w:name="_Toc184310304"/>
      <w:bookmarkEnd w:id="186"/>
      <w:bookmarkStart w:id="187" w:name="_Toc184313247"/>
      <w:bookmarkEnd w:id="187"/>
      <w:bookmarkStart w:id="188" w:name="_Toc184310291"/>
      <w:bookmarkEnd w:id="188"/>
      <w:bookmarkStart w:id="189" w:name="_Toc184313250"/>
      <w:bookmarkEnd w:id="189"/>
      <w:bookmarkStart w:id="190" w:name="_Toc184314474"/>
      <w:bookmarkEnd w:id="190"/>
      <w:bookmarkStart w:id="191" w:name="_Toc184310318"/>
      <w:bookmarkEnd w:id="191"/>
      <w:bookmarkStart w:id="192" w:name="_Toc184313239"/>
      <w:bookmarkEnd w:id="192"/>
      <w:bookmarkStart w:id="193" w:name="_Toc184313281"/>
      <w:bookmarkEnd w:id="193"/>
      <w:bookmarkStart w:id="194" w:name="_Toc184310340"/>
      <w:bookmarkEnd w:id="194"/>
      <w:bookmarkStart w:id="195" w:name="_Toc184312069"/>
      <w:bookmarkEnd w:id="195"/>
      <w:bookmarkStart w:id="196" w:name="_Toc184313294"/>
      <w:bookmarkEnd w:id="196"/>
      <w:bookmarkStart w:id="197" w:name="_Toc184313265"/>
      <w:bookmarkEnd w:id="197"/>
      <w:bookmarkStart w:id="198" w:name="_Toc184310343"/>
      <w:bookmarkEnd w:id="198"/>
      <w:bookmarkStart w:id="199" w:name="_Toc184312125"/>
      <w:bookmarkEnd w:id="199"/>
      <w:bookmarkStart w:id="200" w:name="_Toc184314447"/>
      <w:bookmarkEnd w:id="200"/>
      <w:bookmarkStart w:id="201" w:name="_Toc184314453"/>
      <w:bookmarkEnd w:id="201"/>
      <w:bookmarkStart w:id="202" w:name="_Toc184308099"/>
      <w:bookmarkEnd w:id="202"/>
      <w:bookmarkStart w:id="203" w:name="_Toc184314411"/>
      <w:bookmarkEnd w:id="203"/>
      <w:bookmarkStart w:id="204" w:name="_Toc184312099"/>
      <w:bookmarkEnd w:id="204"/>
      <w:bookmarkStart w:id="205" w:name="_Toc184313289"/>
      <w:bookmarkEnd w:id="205"/>
      <w:bookmarkStart w:id="206" w:name="_Toc184308095"/>
      <w:bookmarkEnd w:id="206"/>
      <w:bookmarkStart w:id="207" w:name="_Toc184312100"/>
      <w:bookmarkEnd w:id="207"/>
      <w:bookmarkStart w:id="208" w:name="_Toc184313299"/>
      <w:bookmarkEnd w:id="208"/>
      <w:bookmarkStart w:id="209" w:name="_Toc184314452"/>
      <w:bookmarkEnd w:id="209"/>
      <w:bookmarkStart w:id="210" w:name="_Toc184310279"/>
      <w:bookmarkEnd w:id="210"/>
      <w:bookmarkStart w:id="211" w:name="_Toc184308098"/>
      <w:bookmarkEnd w:id="211"/>
      <w:bookmarkStart w:id="212" w:name="_Toc184312104"/>
      <w:bookmarkEnd w:id="212"/>
      <w:bookmarkStart w:id="213" w:name="_Toc184310313"/>
      <w:bookmarkEnd w:id="213"/>
      <w:bookmarkStart w:id="214" w:name="_Toc184308089"/>
      <w:bookmarkEnd w:id="214"/>
      <w:bookmarkStart w:id="215" w:name="_Toc184314437"/>
      <w:bookmarkEnd w:id="215"/>
      <w:bookmarkStart w:id="216" w:name="_Toc184314414"/>
      <w:bookmarkEnd w:id="216"/>
      <w:bookmarkStart w:id="217" w:name="_Toc184310312"/>
      <w:bookmarkEnd w:id="217"/>
      <w:bookmarkStart w:id="218" w:name="_Toc184312076"/>
      <w:bookmarkEnd w:id="218"/>
      <w:bookmarkStart w:id="219" w:name="_Toc184308088"/>
      <w:bookmarkEnd w:id="219"/>
      <w:bookmarkStart w:id="220" w:name="_Toc184313290"/>
      <w:bookmarkEnd w:id="220"/>
      <w:bookmarkStart w:id="221" w:name="_Toc184312073"/>
      <w:bookmarkEnd w:id="221"/>
      <w:bookmarkStart w:id="222" w:name="_Toc184310341"/>
      <w:bookmarkEnd w:id="222"/>
      <w:bookmarkStart w:id="223" w:name="_Toc184312107"/>
      <w:bookmarkEnd w:id="223"/>
      <w:bookmarkStart w:id="224" w:name="_Toc184312071"/>
      <w:bookmarkEnd w:id="224"/>
      <w:bookmarkStart w:id="225" w:name="_Toc184314419"/>
      <w:bookmarkEnd w:id="225"/>
      <w:bookmarkStart w:id="226" w:name="_Toc184312105"/>
      <w:bookmarkEnd w:id="226"/>
      <w:bookmarkStart w:id="227" w:name="_Toc184314477"/>
      <w:bookmarkEnd w:id="227"/>
      <w:bookmarkStart w:id="228" w:name="_Toc184313303"/>
      <w:bookmarkEnd w:id="228"/>
      <w:bookmarkStart w:id="229" w:name="_Toc184310302"/>
      <w:bookmarkEnd w:id="229"/>
      <w:bookmarkStart w:id="230" w:name="_Toc184313266"/>
      <w:bookmarkEnd w:id="230"/>
      <w:bookmarkStart w:id="231" w:name="_Toc184314417"/>
      <w:bookmarkEnd w:id="231"/>
      <w:bookmarkStart w:id="232" w:name="_Toc184308055"/>
      <w:bookmarkEnd w:id="232"/>
      <w:bookmarkStart w:id="233" w:name="_Toc184313300"/>
      <w:bookmarkEnd w:id="233"/>
      <w:bookmarkStart w:id="234" w:name="_Toc184313238"/>
      <w:bookmarkEnd w:id="234"/>
      <w:bookmarkStart w:id="235" w:name="_Toc184312138"/>
      <w:bookmarkEnd w:id="235"/>
      <w:bookmarkStart w:id="236" w:name="_Toc184312117"/>
      <w:bookmarkEnd w:id="236"/>
      <w:bookmarkStart w:id="237" w:name="_Toc184308062"/>
      <w:bookmarkEnd w:id="237"/>
      <w:bookmarkStart w:id="238" w:name="_Toc184314410"/>
      <w:bookmarkEnd w:id="238"/>
      <w:bookmarkStart w:id="239" w:name="_Toc184308101"/>
      <w:bookmarkEnd w:id="239"/>
      <w:bookmarkStart w:id="240" w:name="_Toc184310274"/>
      <w:bookmarkEnd w:id="240"/>
      <w:bookmarkStart w:id="241" w:name="_Toc184314445"/>
      <w:bookmarkEnd w:id="241"/>
      <w:bookmarkStart w:id="242" w:name="_Toc184308096"/>
      <w:bookmarkEnd w:id="242"/>
      <w:bookmarkStart w:id="243" w:name="_Toc184312102"/>
      <w:bookmarkEnd w:id="243"/>
      <w:bookmarkStart w:id="244" w:name="_Toc184310301"/>
      <w:bookmarkEnd w:id="244"/>
      <w:bookmarkStart w:id="245" w:name="_Toc184313279"/>
      <w:bookmarkEnd w:id="245"/>
      <w:bookmarkStart w:id="246" w:name="_Toc184308085"/>
      <w:bookmarkEnd w:id="246"/>
      <w:bookmarkStart w:id="247" w:name="_Toc184314463"/>
      <w:bookmarkEnd w:id="247"/>
      <w:bookmarkStart w:id="248" w:name="_Toc184313251"/>
      <w:bookmarkEnd w:id="248"/>
      <w:bookmarkStart w:id="249" w:name="_Toc184314469"/>
      <w:bookmarkEnd w:id="249"/>
      <w:bookmarkStart w:id="250" w:name="_Toc184308073"/>
      <w:bookmarkEnd w:id="250"/>
      <w:bookmarkStart w:id="251" w:name="_Toc184312092"/>
      <w:bookmarkEnd w:id="251"/>
      <w:bookmarkStart w:id="252" w:name="_Toc184314442"/>
      <w:bookmarkEnd w:id="252"/>
      <w:bookmarkStart w:id="253" w:name="_Toc184312082"/>
      <w:bookmarkEnd w:id="253"/>
      <w:bookmarkStart w:id="254" w:name="_Toc184314457"/>
      <w:bookmarkEnd w:id="254"/>
      <w:bookmarkStart w:id="255" w:name="_Toc184312077"/>
      <w:bookmarkEnd w:id="255"/>
      <w:bookmarkStart w:id="256" w:name="_Toc184314455"/>
      <w:bookmarkEnd w:id="256"/>
      <w:bookmarkStart w:id="257" w:name="_Toc184313254"/>
      <w:bookmarkEnd w:id="257"/>
      <w:bookmarkStart w:id="258" w:name="_Toc184308094"/>
      <w:bookmarkEnd w:id="258"/>
      <w:bookmarkStart w:id="259" w:name="_Toc184308036"/>
      <w:bookmarkEnd w:id="259"/>
      <w:bookmarkStart w:id="260" w:name="_Toc184312078"/>
      <w:bookmarkEnd w:id="260"/>
      <w:bookmarkStart w:id="261" w:name="_Toc184313284"/>
      <w:bookmarkEnd w:id="261"/>
      <w:bookmarkStart w:id="262" w:name="_Toc184310309"/>
      <w:bookmarkEnd w:id="262"/>
      <w:bookmarkStart w:id="263" w:name="_Toc184314476"/>
      <w:bookmarkEnd w:id="263"/>
      <w:bookmarkStart w:id="264" w:name="_Toc184314479"/>
      <w:bookmarkEnd w:id="264"/>
      <w:bookmarkStart w:id="265" w:name="_Toc184312087"/>
      <w:bookmarkEnd w:id="265"/>
      <w:bookmarkStart w:id="266" w:name="_Toc184310282"/>
      <w:bookmarkEnd w:id="266"/>
      <w:bookmarkStart w:id="267" w:name="_Toc184314440"/>
      <w:bookmarkEnd w:id="267"/>
      <w:bookmarkStart w:id="268" w:name="_Toc184312139"/>
      <w:bookmarkEnd w:id="268"/>
      <w:bookmarkStart w:id="269" w:name="_Toc184310337"/>
      <w:bookmarkEnd w:id="269"/>
      <w:bookmarkStart w:id="270" w:name="_Toc184313241"/>
      <w:bookmarkEnd w:id="270"/>
      <w:bookmarkStart w:id="271" w:name="_Toc184312067"/>
      <w:bookmarkEnd w:id="271"/>
      <w:bookmarkStart w:id="272" w:name="_Toc184310315"/>
      <w:bookmarkEnd w:id="272"/>
      <w:bookmarkStart w:id="273" w:name="_Toc184312084"/>
      <w:bookmarkEnd w:id="273"/>
      <w:bookmarkStart w:id="274" w:name="_Toc184308059"/>
      <w:bookmarkEnd w:id="274"/>
      <w:bookmarkStart w:id="275" w:name="_Toc184314438"/>
      <w:bookmarkEnd w:id="275"/>
      <w:bookmarkStart w:id="276" w:name="_Toc184312132"/>
      <w:bookmarkEnd w:id="276"/>
      <w:bookmarkStart w:id="277" w:name="_Toc184310320"/>
      <w:bookmarkEnd w:id="277"/>
      <w:bookmarkStart w:id="278" w:name="_Toc184310288"/>
      <w:bookmarkEnd w:id="278"/>
      <w:bookmarkStart w:id="279" w:name="_Toc184308092"/>
      <w:bookmarkEnd w:id="279"/>
      <w:bookmarkStart w:id="280" w:name="_Toc184310298"/>
      <w:bookmarkEnd w:id="280"/>
      <w:bookmarkStart w:id="281" w:name="_Toc184312137"/>
      <w:bookmarkEnd w:id="281"/>
      <w:bookmarkStart w:id="282" w:name="_Toc184313291"/>
      <w:bookmarkEnd w:id="282"/>
      <w:bookmarkStart w:id="283" w:name="_Toc184314446"/>
      <w:bookmarkEnd w:id="283"/>
      <w:bookmarkStart w:id="284" w:name="_Toc184313268"/>
      <w:bookmarkEnd w:id="284"/>
      <w:bookmarkStart w:id="285" w:name="_Toc184308081"/>
      <w:bookmarkEnd w:id="285"/>
      <w:bookmarkStart w:id="286" w:name="_Toc184308067"/>
      <w:bookmarkEnd w:id="286"/>
      <w:bookmarkStart w:id="287" w:name="_Toc184308060"/>
      <w:bookmarkEnd w:id="287"/>
      <w:bookmarkStart w:id="288" w:name="_Toc184314481"/>
      <w:bookmarkEnd w:id="288"/>
      <w:bookmarkStart w:id="289" w:name="_Toc184313252"/>
      <w:bookmarkEnd w:id="289"/>
      <w:bookmarkStart w:id="290" w:name="_Toc184312074"/>
      <w:bookmarkEnd w:id="290"/>
      <w:bookmarkStart w:id="291" w:name="_Toc184314472"/>
      <w:bookmarkEnd w:id="291"/>
      <w:bookmarkStart w:id="292" w:name="_Toc184308091"/>
      <w:bookmarkEnd w:id="292"/>
      <w:bookmarkStart w:id="293" w:name="_Toc184314432"/>
      <w:bookmarkEnd w:id="293"/>
      <w:bookmarkStart w:id="294" w:name="_Toc184314475"/>
      <w:bookmarkEnd w:id="294"/>
      <w:bookmarkStart w:id="295" w:name="_Toc184310319"/>
      <w:bookmarkEnd w:id="295"/>
      <w:bookmarkStart w:id="296" w:name="_Toc184314423"/>
      <w:bookmarkEnd w:id="296"/>
      <w:bookmarkStart w:id="297" w:name="_Toc184310306"/>
      <w:bookmarkEnd w:id="297"/>
      <w:bookmarkStart w:id="298" w:name="_Toc184308058"/>
      <w:bookmarkEnd w:id="298"/>
      <w:bookmarkStart w:id="299" w:name="_Toc184312070"/>
      <w:bookmarkEnd w:id="299"/>
      <w:bookmarkStart w:id="300" w:name="_Toc184312072"/>
      <w:bookmarkEnd w:id="300"/>
      <w:bookmarkStart w:id="301" w:name="_Toc184313296"/>
      <w:bookmarkEnd w:id="301"/>
      <w:bookmarkStart w:id="302" w:name="_Toc184312112"/>
      <w:bookmarkEnd w:id="302"/>
      <w:bookmarkStart w:id="303" w:name="_Toc184308056"/>
      <w:bookmarkEnd w:id="303"/>
      <w:bookmarkStart w:id="304" w:name="_Toc184313240"/>
      <w:bookmarkEnd w:id="304"/>
      <w:bookmarkStart w:id="305" w:name="_Toc184308087"/>
      <w:bookmarkEnd w:id="305"/>
      <w:bookmarkStart w:id="306" w:name="_Toc184313269"/>
      <w:bookmarkEnd w:id="306"/>
      <w:bookmarkStart w:id="307" w:name="_Toc184310331"/>
      <w:bookmarkEnd w:id="307"/>
      <w:bookmarkStart w:id="308" w:name="_Toc184310328"/>
      <w:bookmarkEnd w:id="308"/>
      <w:bookmarkStart w:id="309" w:name="_Toc184308063"/>
      <w:bookmarkEnd w:id="309"/>
      <w:bookmarkStart w:id="310" w:name="_Toc184310332"/>
      <w:bookmarkEnd w:id="310"/>
      <w:bookmarkStart w:id="311" w:name="_Toc184310289"/>
      <w:bookmarkEnd w:id="311"/>
      <w:bookmarkStart w:id="312" w:name="_Toc184308051"/>
      <w:bookmarkEnd w:id="312"/>
      <w:bookmarkStart w:id="313" w:name="_Toc184312116"/>
      <w:bookmarkEnd w:id="313"/>
      <w:bookmarkStart w:id="314" w:name="_Toc184314465"/>
      <w:bookmarkEnd w:id="314"/>
      <w:bookmarkStart w:id="315" w:name="_Toc184314426"/>
      <w:bookmarkEnd w:id="315"/>
      <w:bookmarkStart w:id="316" w:name="_Toc184313246"/>
      <w:bookmarkEnd w:id="316"/>
      <w:bookmarkStart w:id="317" w:name="_Toc184312081"/>
      <w:bookmarkEnd w:id="317"/>
      <w:bookmarkStart w:id="318" w:name="_Toc184308040"/>
      <w:bookmarkEnd w:id="318"/>
      <w:bookmarkStart w:id="319" w:name="_Toc184313261"/>
      <w:bookmarkEnd w:id="319"/>
      <w:bookmarkStart w:id="320" w:name="_Toc184310284"/>
      <w:bookmarkEnd w:id="320"/>
      <w:bookmarkStart w:id="321" w:name="_Toc184313264"/>
      <w:bookmarkEnd w:id="321"/>
      <w:bookmarkStart w:id="322" w:name="_Toc184312119"/>
      <w:bookmarkEnd w:id="322"/>
      <w:bookmarkStart w:id="323" w:name="_Toc184314448"/>
      <w:bookmarkEnd w:id="323"/>
      <w:bookmarkStart w:id="324" w:name="_Toc184313274"/>
      <w:bookmarkEnd w:id="324"/>
      <w:bookmarkStart w:id="325" w:name="_Toc184310276"/>
      <w:bookmarkEnd w:id="325"/>
      <w:bookmarkStart w:id="326" w:name="_Toc184312122"/>
      <w:bookmarkEnd w:id="326"/>
      <w:bookmarkStart w:id="327" w:name="_Toc184312114"/>
      <w:bookmarkEnd w:id="327"/>
      <w:bookmarkStart w:id="328" w:name="_Toc184308043"/>
      <w:bookmarkEnd w:id="328"/>
      <w:bookmarkStart w:id="329" w:name="_Toc184310323"/>
      <w:bookmarkEnd w:id="329"/>
      <w:bookmarkStart w:id="330" w:name="_Toc184313253"/>
      <w:bookmarkEnd w:id="330"/>
      <w:bookmarkStart w:id="331" w:name="_Toc184312090"/>
      <w:bookmarkEnd w:id="331"/>
      <w:bookmarkStart w:id="332" w:name="_Toc184308106"/>
      <w:bookmarkEnd w:id="332"/>
      <w:bookmarkStart w:id="333" w:name="_Toc184314416"/>
      <w:bookmarkEnd w:id="333"/>
      <w:bookmarkStart w:id="334" w:name="_Toc184312111"/>
      <w:bookmarkEnd w:id="334"/>
      <w:bookmarkStart w:id="335" w:name="_Toc184310325"/>
      <w:bookmarkEnd w:id="335"/>
      <w:bookmarkStart w:id="336" w:name="_Toc184308044"/>
      <w:bookmarkEnd w:id="336"/>
      <w:bookmarkStart w:id="337" w:name="_Toc184308076"/>
      <w:bookmarkEnd w:id="337"/>
      <w:bookmarkStart w:id="338" w:name="_Toc184310303"/>
      <w:bookmarkEnd w:id="338"/>
      <w:bookmarkStart w:id="339" w:name="_Toc184312083"/>
      <w:bookmarkEnd w:id="339"/>
      <w:bookmarkStart w:id="340" w:name="_Toc184312080"/>
      <w:bookmarkEnd w:id="340"/>
      <w:bookmarkStart w:id="341" w:name="_Toc184310272"/>
      <w:bookmarkEnd w:id="341"/>
      <w:bookmarkStart w:id="342" w:name="_Toc184314412"/>
      <w:bookmarkEnd w:id="342"/>
      <w:bookmarkStart w:id="343" w:name="_Toc184314434"/>
      <w:bookmarkEnd w:id="343"/>
      <w:bookmarkStart w:id="344" w:name="_Toc184308048"/>
      <w:bookmarkEnd w:id="344"/>
      <w:bookmarkStart w:id="345" w:name="_Toc184313256"/>
      <w:bookmarkEnd w:id="345"/>
      <w:bookmarkStart w:id="346" w:name="_Toc184308068"/>
      <w:bookmarkEnd w:id="346"/>
      <w:bookmarkStart w:id="347" w:name="_Toc184313243"/>
      <w:bookmarkEnd w:id="347"/>
      <w:bookmarkStart w:id="348" w:name="_Toc184308078"/>
      <w:bookmarkEnd w:id="348"/>
      <w:bookmarkStart w:id="349" w:name="_Toc184313262"/>
      <w:bookmarkEnd w:id="349"/>
      <w:bookmarkStart w:id="350" w:name="_Toc184312129"/>
      <w:bookmarkEnd w:id="350"/>
      <w:bookmarkStart w:id="351" w:name="_Toc184308047"/>
      <w:bookmarkEnd w:id="351"/>
      <w:bookmarkStart w:id="352" w:name="_Toc184310322"/>
      <w:bookmarkEnd w:id="352"/>
      <w:bookmarkStart w:id="353" w:name="_Toc184313307"/>
      <w:bookmarkEnd w:id="353"/>
      <w:bookmarkStart w:id="354" w:name="_Toc184313288"/>
      <w:bookmarkEnd w:id="354"/>
      <w:bookmarkStart w:id="355" w:name="_Toc184312096"/>
      <w:bookmarkEnd w:id="355"/>
      <w:bookmarkStart w:id="356" w:name="_Toc184310295"/>
      <w:bookmarkEnd w:id="356"/>
      <w:bookmarkStart w:id="357" w:name="_Toc184308072"/>
      <w:bookmarkEnd w:id="357"/>
      <w:bookmarkStart w:id="358" w:name="_Toc184310333"/>
      <w:bookmarkEnd w:id="358"/>
      <w:bookmarkStart w:id="359" w:name="_Toc184310342"/>
      <w:bookmarkEnd w:id="359"/>
      <w:bookmarkStart w:id="360" w:name="_Toc184313309"/>
      <w:bookmarkEnd w:id="360"/>
      <w:bookmarkStart w:id="361" w:name="_Toc184310299"/>
      <w:bookmarkEnd w:id="361"/>
      <w:bookmarkStart w:id="362" w:name="_Toc184313283"/>
      <w:bookmarkEnd w:id="362"/>
      <w:bookmarkStart w:id="363" w:name="_Toc184312086"/>
      <w:bookmarkEnd w:id="363"/>
      <w:bookmarkStart w:id="364" w:name="_Toc184313287"/>
      <w:bookmarkEnd w:id="364"/>
      <w:bookmarkStart w:id="365" w:name="_Toc184308070"/>
      <w:bookmarkEnd w:id="365"/>
      <w:bookmarkStart w:id="366" w:name="_Toc184310339"/>
      <w:bookmarkEnd w:id="366"/>
      <w:bookmarkStart w:id="367" w:name="_Toc184314470"/>
      <w:bookmarkEnd w:id="367"/>
      <w:bookmarkStart w:id="368" w:name="_Toc184308061"/>
      <w:bookmarkEnd w:id="368"/>
      <w:bookmarkStart w:id="369" w:name="_Toc184308057"/>
      <w:bookmarkEnd w:id="369"/>
      <w:bookmarkStart w:id="370" w:name="_Toc184312110"/>
      <w:bookmarkEnd w:id="370"/>
      <w:bookmarkStart w:id="371" w:name="_Toc184310310"/>
      <w:bookmarkEnd w:id="371"/>
      <w:bookmarkStart w:id="372" w:name="_Toc184310314"/>
      <w:bookmarkEnd w:id="372"/>
      <w:bookmarkStart w:id="373" w:name="_Toc184308054"/>
      <w:bookmarkEnd w:id="373"/>
      <w:bookmarkStart w:id="374" w:name="_Toc184308086"/>
      <w:bookmarkEnd w:id="374"/>
      <w:bookmarkStart w:id="375" w:name="_Toc184312115"/>
      <w:bookmarkEnd w:id="375"/>
      <w:bookmarkStart w:id="376" w:name="_Toc184308105"/>
      <w:bookmarkEnd w:id="376"/>
      <w:bookmarkStart w:id="377" w:name="_Toc184313267"/>
      <w:bookmarkEnd w:id="377"/>
      <w:bookmarkStart w:id="378" w:name="_Toc184314427"/>
      <w:bookmarkEnd w:id="378"/>
      <w:bookmarkStart w:id="379" w:name="_Toc184314439"/>
      <w:bookmarkEnd w:id="379"/>
      <w:bookmarkStart w:id="380" w:name="_Toc184313244"/>
      <w:bookmarkEnd w:id="380"/>
      <w:bookmarkStart w:id="381" w:name="_Toc184312097"/>
      <w:bookmarkEnd w:id="381"/>
      <w:bookmarkStart w:id="382" w:name="_Toc184312124"/>
      <w:bookmarkEnd w:id="382"/>
      <w:bookmarkStart w:id="383" w:name="_Toc184308102"/>
      <w:bookmarkEnd w:id="383"/>
      <w:bookmarkStart w:id="384" w:name="_Toc184312089"/>
      <w:bookmarkEnd w:id="384"/>
      <w:bookmarkStart w:id="385" w:name="_Toc184314443"/>
      <w:bookmarkEnd w:id="385"/>
      <w:bookmarkStart w:id="386" w:name="_Toc184312134"/>
      <w:bookmarkEnd w:id="386"/>
      <w:bookmarkStart w:id="387" w:name="_Toc184313259"/>
      <w:bookmarkEnd w:id="387"/>
      <w:bookmarkStart w:id="388" w:name="_Toc184310287"/>
      <w:bookmarkEnd w:id="388"/>
      <w:bookmarkStart w:id="389" w:name="_Toc184314444"/>
      <w:bookmarkEnd w:id="389"/>
      <w:bookmarkStart w:id="390" w:name="_Toc184308082"/>
      <w:bookmarkEnd w:id="390"/>
      <w:bookmarkStart w:id="391" w:name="_Toc184314482"/>
      <w:bookmarkEnd w:id="391"/>
      <w:bookmarkStart w:id="392" w:name="_Toc184314436"/>
      <w:bookmarkEnd w:id="392"/>
      <w:bookmarkStart w:id="393" w:name="_Toc184312068"/>
      <w:bookmarkEnd w:id="393"/>
      <w:bookmarkStart w:id="394" w:name="_Toc184312075"/>
      <w:bookmarkEnd w:id="394"/>
      <w:bookmarkStart w:id="395" w:name="_Toc184310327"/>
      <w:bookmarkEnd w:id="395"/>
      <w:bookmarkStart w:id="396" w:name="_Toc184313270"/>
      <w:bookmarkEnd w:id="396"/>
      <w:bookmarkStart w:id="397" w:name="_Toc184312135"/>
      <w:bookmarkEnd w:id="397"/>
      <w:r>
        <w:rPr>
          <w:rFonts w:hint="eastAsia" w:ascii="宋体" w:hAnsi="宋体" w:eastAsia="宋体" w:cs="宋体"/>
          <w:b/>
          <w:color w:val="auto"/>
          <w:sz w:val="36"/>
          <w:szCs w:val="36"/>
          <w:highlight w:val="none"/>
        </w:rPr>
        <w:t>评标办法</w:t>
      </w:r>
    </w:p>
    <w:p w14:paraId="5B835D64">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59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6440"/>
        <w:gridCol w:w="615"/>
        <w:gridCol w:w="682"/>
      </w:tblGrid>
      <w:tr w14:paraId="0F41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2428A">
            <w:pPr>
              <w:keepNext w:val="0"/>
              <w:keepLines w:val="0"/>
              <w:widowControl/>
              <w:suppressLineNumbers w:val="0"/>
              <w:jc w:val="both"/>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评分细则</w:t>
            </w:r>
          </w:p>
        </w:tc>
        <w:tc>
          <w:tcPr>
            <w:tcW w:w="6440" w:type="dxa"/>
            <w:tcBorders>
              <w:top w:val="single" w:color="000000" w:sz="8" w:space="0"/>
              <w:left w:val="nil"/>
              <w:bottom w:val="single" w:color="000000" w:sz="8" w:space="0"/>
              <w:right w:val="single" w:color="000000" w:sz="8" w:space="0"/>
            </w:tcBorders>
            <w:shd w:val="clear" w:color="auto" w:fill="auto"/>
            <w:vAlign w:val="center"/>
          </w:tcPr>
          <w:p w14:paraId="4FDC1223">
            <w:pPr>
              <w:keepNext w:val="0"/>
              <w:keepLines w:val="0"/>
              <w:widowControl/>
              <w:suppressLineNumbers w:val="0"/>
              <w:jc w:val="both"/>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评分细则内容</w:t>
            </w:r>
          </w:p>
        </w:tc>
        <w:tc>
          <w:tcPr>
            <w:tcW w:w="615" w:type="dxa"/>
            <w:tcBorders>
              <w:top w:val="single" w:color="000000" w:sz="8" w:space="0"/>
              <w:left w:val="nil"/>
              <w:bottom w:val="single" w:color="000000" w:sz="8" w:space="0"/>
              <w:right w:val="single" w:color="000000" w:sz="8" w:space="0"/>
            </w:tcBorders>
            <w:shd w:val="clear" w:color="auto" w:fill="auto"/>
            <w:vAlign w:val="center"/>
          </w:tcPr>
          <w:p w14:paraId="4DF3BB53">
            <w:pPr>
              <w:keepNext w:val="0"/>
              <w:keepLines w:val="0"/>
              <w:widowControl/>
              <w:suppressLineNumbers w:val="0"/>
              <w:jc w:val="both"/>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分值</w:t>
            </w:r>
          </w:p>
        </w:tc>
        <w:tc>
          <w:tcPr>
            <w:tcW w:w="682" w:type="dxa"/>
            <w:tcBorders>
              <w:top w:val="single" w:color="000000" w:sz="8" w:space="0"/>
              <w:left w:val="nil"/>
              <w:bottom w:val="single" w:color="000000" w:sz="8" w:space="0"/>
              <w:right w:val="single" w:color="000000" w:sz="8" w:space="0"/>
            </w:tcBorders>
            <w:shd w:val="clear" w:color="auto" w:fill="auto"/>
            <w:vAlign w:val="center"/>
          </w:tcPr>
          <w:p w14:paraId="125B33F3">
            <w:pPr>
              <w:keepNext w:val="0"/>
              <w:keepLines w:val="0"/>
              <w:widowControl/>
              <w:suppressLineNumbers w:val="0"/>
              <w:jc w:val="both"/>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主观分/客观分</w:t>
            </w:r>
          </w:p>
        </w:tc>
      </w:tr>
      <w:tr w14:paraId="0DCE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6" w:type="dxa"/>
            <w:tcBorders>
              <w:top w:val="nil"/>
              <w:left w:val="single" w:color="000000" w:sz="8" w:space="0"/>
              <w:bottom w:val="single" w:color="000000" w:sz="8" w:space="0"/>
              <w:right w:val="single" w:color="000000" w:sz="8" w:space="0"/>
            </w:tcBorders>
            <w:shd w:val="clear" w:color="auto" w:fill="auto"/>
            <w:vAlign w:val="center"/>
          </w:tcPr>
          <w:p w14:paraId="69F23D2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1、现场演示</w:t>
            </w:r>
          </w:p>
        </w:tc>
        <w:tc>
          <w:tcPr>
            <w:tcW w:w="6440" w:type="dxa"/>
            <w:tcBorders>
              <w:top w:val="nil"/>
              <w:left w:val="nil"/>
              <w:bottom w:val="single" w:color="000000" w:sz="8" w:space="0"/>
              <w:right w:val="single" w:color="000000" w:sz="8" w:space="0"/>
            </w:tcBorders>
            <w:shd w:val="clear" w:color="auto" w:fill="auto"/>
            <w:vAlign w:val="center"/>
          </w:tcPr>
          <w:p w14:paraId="3C02CAF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一、主控服务器演示。5分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1、支持通过智能设备切换或组合播放视频、图片、文本、PPT ，同时可收到播放信息截图；（1分）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2、支持节目定时播放，设备关机状态时会提前一分钟自动开启，并自动播放定时节目列表；（1分）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3、支持节目智能巡播功能：设备关机状态，巡播节目启动前一分钟整套设备自动开启，并在任务执行结束后自动关闭，管理人员同步收到系统命令执行信息；（1分）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4、支持停电自启功能：设备正常节目播放状态，工作环境停电，当停电恢复，设备自动开启并进入正常播放画面，管理人员同步收到设备开、关机执行信息（2分）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二、真分集无线手持话筒。2分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1.提供自动设置、操作和监控功能，可在任何iOS 或 Android手机上使用，可在手机上进入所有系统设置并进行集中控制，演示此项功能得2分。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三、声光电捷联智慧系统。7分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1、设备具备≥８路供电的网络音频输出接口，每路独立RJ45接口和电源连接指示灯，可通过网线直接连接有源扬声器进行扩声 或具备≥4路数字功放模块，可直接连接无源扬声器进行扩声；（1分）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2、具备编辑日程管理功能， 在同一界面内可自由编辑≥一个月内会议日程安排，会议声光电系统的可根据编辑日程定时自动开启、关闭；（1分）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3、具备用户和工程师分类管理功能界面，用户界面仅对音量调节、照明亮度等基本功能开放，声光电系统调试需进入专业工程师界面操作；（1分）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4、具备音频系统的信号输入输出电平显示，实时监测设备是否在线，实时显示视频播放内容；（1分）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5、软件支持：声光电系统设备扩展或更新，用户可根据更改的设备情况随时自主设计UI控制界面。（1分）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6、内置软件调光台，支持单台灯光控制，分区灯光控制，随时调整会议灯光效果，自由设置会议灯光界面，自由切换组合灯光效果，也可随会议场景进行自动切换，支持≥30台灯光单独控制；（1分）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7、支持语音识别，语音控制实现会场模式切换，模式切换时联动音频，视频，会议灯光等系统自动对应模式设置；（1分）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四、广播级遥控云台。3分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1、广播级遥控云台必须支持广播级摄像机的全功能控制，可以实现摄像机镜头的变焦、聚焦、光圈控制、白平衡、菜单调节、镜头预置位等调用功能，全部满足得3分；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五、智能会议终端。4分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1、支持提词器功能,可直接在屏幕上调整字号和速度。（2分）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2、支采用曲面显示屏，前面显示铭牌，后面可提供电子铭牌，会议日程和会议资料等功能。（2分）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注：根据投标人提供的样品演示评分，不提供演示此项不得分，注意演示时间控制在15分钟内。</w:t>
            </w:r>
          </w:p>
        </w:tc>
        <w:tc>
          <w:tcPr>
            <w:tcW w:w="615" w:type="dxa"/>
            <w:tcBorders>
              <w:top w:val="nil"/>
              <w:left w:val="nil"/>
              <w:bottom w:val="single" w:color="000000" w:sz="8" w:space="0"/>
              <w:right w:val="single" w:color="000000" w:sz="8" w:space="0"/>
            </w:tcBorders>
            <w:shd w:val="clear" w:color="auto" w:fill="auto"/>
            <w:vAlign w:val="center"/>
          </w:tcPr>
          <w:p w14:paraId="5B1015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682" w:type="dxa"/>
            <w:tcBorders>
              <w:top w:val="nil"/>
              <w:left w:val="nil"/>
              <w:bottom w:val="single" w:color="000000" w:sz="8" w:space="0"/>
              <w:right w:val="single" w:color="000000" w:sz="8" w:space="0"/>
            </w:tcBorders>
            <w:shd w:val="clear" w:color="auto" w:fill="auto"/>
            <w:vAlign w:val="center"/>
          </w:tcPr>
          <w:p w14:paraId="57E1E3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客观分</w:t>
            </w:r>
          </w:p>
        </w:tc>
      </w:tr>
      <w:tr w14:paraId="56DF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856" w:type="dxa"/>
            <w:tcBorders>
              <w:top w:val="nil"/>
              <w:left w:val="single" w:color="000000" w:sz="8" w:space="0"/>
              <w:bottom w:val="single" w:color="000000" w:sz="8" w:space="0"/>
              <w:right w:val="single" w:color="000000" w:sz="8" w:space="0"/>
            </w:tcBorders>
            <w:shd w:val="clear" w:color="auto" w:fill="auto"/>
            <w:vAlign w:val="center"/>
          </w:tcPr>
          <w:p w14:paraId="03B8D28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2、公司资质</w:t>
            </w:r>
          </w:p>
        </w:tc>
        <w:tc>
          <w:tcPr>
            <w:tcW w:w="6440" w:type="dxa"/>
            <w:tcBorders>
              <w:top w:val="nil"/>
              <w:left w:val="nil"/>
              <w:bottom w:val="single" w:color="000000" w:sz="8" w:space="0"/>
              <w:right w:val="single" w:color="000000" w:sz="8" w:space="0"/>
            </w:tcBorders>
            <w:shd w:val="clear" w:color="auto" w:fill="auto"/>
            <w:vAlign w:val="center"/>
          </w:tcPr>
          <w:p w14:paraId="5F2AD48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投标人具有质量管理体系认证证书得1分；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投标人具有环境管理体系认证证书得1分；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投标人具有职业健康安全体系认证证书得1分；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具有ISO27001信息安全管理体系证书得1分；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具有ISO20000信息技术服务管理体系认证证书得1分；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没有的不得分；证书应在有效期内；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投标文件中提供证书复印件。</w:t>
            </w:r>
          </w:p>
        </w:tc>
        <w:tc>
          <w:tcPr>
            <w:tcW w:w="615" w:type="dxa"/>
            <w:tcBorders>
              <w:top w:val="nil"/>
              <w:left w:val="nil"/>
              <w:bottom w:val="single" w:color="000000" w:sz="8" w:space="0"/>
              <w:right w:val="single" w:color="000000" w:sz="8" w:space="0"/>
            </w:tcBorders>
            <w:shd w:val="clear" w:color="auto" w:fill="auto"/>
            <w:vAlign w:val="center"/>
          </w:tcPr>
          <w:p w14:paraId="7C9469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82" w:type="dxa"/>
            <w:tcBorders>
              <w:top w:val="nil"/>
              <w:left w:val="nil"/>
              <w:bottom w:val="single" w:color="000000" w:sz="8" w:space="0"/>
              <w:right w:val="single" w:color="000000" w:sz="8" w:space="0"/>
            </w:tcBorders>
            <w:shd w:val="clear" w:color="auto" w:fill="auto"/>
            <w:vAlign w:val="center"/>
          </w:tcPr>
          <w:p w14:paraId="60EA9A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客观分</w:t>
            </w:r>
          </w:p>
        </w:tc>
      </w:tr>
      <w:tr w14:paraId="23DA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56" w:type="dxa"/>
            <w:tcBorders>
              <w:top w:val="nil"/>
              <w:left w:val="single" w:color="000000" w:sz="8" w:space="0"/>
              <w:bottom w:val="single" w:color="000000" w:sz="8" w:space="0"/>
              <w:right w:val="single" w:color="000000" w:sz="8" w:space="0"/>
            </w:tcBorders>
            <w:shd w:val="clear" w:color="auto" w:fill="auto"/>
            <w:vAlign w:val="center"/>
          </w:tcPr>
          <w:p w14:paraId="05C235E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3、技术指标</w:t>
            </w:r>
          </w:p>
        </w:tc>
        <w:tc>
          <w:tcPr>
            <w:tcW w:w="6440" w:type="dxa"/>
            <w:tcBorders>
              <w:top w:val="nil"/>
              <w:left w:val="nil"/>
              <w:bottom w:val="single" w:color="000000" w:sz="8" w:space="0"/>
              <w:right w:val="single" w:color="000000" w:sz="8" w:space="0"/>
            </w:tcBorders>
            <w:shd w:val="clear" w:color="auto" w:fill="auto"/>
            <w:vAlign w:val="center"/>
          </w:tcPr>
          <w:p w14:paraId="28433D9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所投产品具体配置表、技术参数及偏离情况：产品参数配置等所有指标均满足采购需求的得基本分17分。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（1）采购需求中带★号的为重要参数，每不满足或负偏离一项扣2分；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（2）其他技术参数每不满足或负偏离一项扣1分，本项17分扣完为止。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注：采购需求中要求提供证明/证书扫描件/功能截图等资料的，须提供，否则视为不满足此项要求。</w:t>
            </w:r>
          </w:p>
        </w:tc>
        <w:tc>
          <w:tcPr>
            <w:tcW w:w="615" w:type="dxa"/>
            <w:tcBorders>
              <w:top w:val="nil"/>
              <w:left w:val="nil"/>
              <w:bottom w:val="single" w:color="000000" w:sz="8" w:space="0"/>
              <w:right w:val="single" w:color="000000" w:sz="8" w:space="0"/>
            </w:tcBorders>
            <w:shd w:val="clear" w:color="auto" w:fill="auto"/>
            <w:vAlign w:val="center"/>
          </w:tcPr>
          <w:p w14:paraId="34E667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682" w:type="dxa"/>
            <w:tcBorders>
              <w:top w:val="nil"/>
              <w:left w:val="nil"/>
              <w:bottom w:val="single" w:color="000000" w:sz="8" w:space="0"/>
              <w:right w:val="single" w:color="000000" w:sz="8" w:space="0"/>
            </w:tcBorders>
            <w:shd w:val="clear" w:color="auto" w:fill="auto"/>
            <w:vAlign w:val="center"/>
          </w:tcPr>
          <w:p w14:paraId="1ABD98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客观分</w:t>
            </w:r>
          </w:p>
        </w:tc>
      </w:tr>
      <w:tr w14:paraId="3B80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56" w:type="dxa"/>
            <w:tcBorders>
              <w:top w:val="nil"/>
              <w:left w:val="single" w:color="000000" w:sz="8" w:space="0"/>
              <w:bottom w:val="single" w:color="000000" w:sz="8" w:space="0"/>
              <w:right w:val="single" w:color="000000" w:sz="8" w:space="0"/>
            </w:tcBorders>
            <w:shd w:val="clear" w:color="auto" w:fill="auto"/>
            <w:vAlign w:val="center"/>
          </w:tcPr>
          <w:p w14:paraId="4D1DAF0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4、产品性能</w:t>
            </w:r>
          </w:p>
        </w:tc>
        <w:tc>
          <w:tcPr>
            <w:tcW w:w="6440" w:type="dxa"/>
            <w:tcBorders>
              <w:top w:val="nil"/>
              <w:left w:val="nil"/>
              <w:bottom w:val="single" w:color="000000" w:sz="8" w:space="0"/>
              <w:right w:val="single" w:color="000000" w:sz="8" w:space="0"/>
            </w:tcBorders>
            <w:shd w:val="clear" w:color="auto" w:fill="auto"/>
            <w:vAlign w:val="center"/>
          </w:tcPr>
          <w:p w14:paraId="62D1B6B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1、所投金丝绒大幕经过国家特种劳动防护用品质量检验检测中心检测为合格产品。（1分）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2、所投金丝绒大幕提供针对产品防火等级B1 级的检测报告（具有CNAS或CMA等国家认可的第三方检测机构出具的检测报告）。（1分）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3、需提供主控服务器防浪涌及15000小时连续运行无故障率检测报告复印件加盖制造商公章。（1分）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保证广播级智能云台全运转噪声不干扰拍摄活动，广播级遥控云台生产厂家必须提供国家广播电视产品质量监督检验中心针对广播级云台噪声源声功率级不高于2.17B（A）的检测报告复印件并加盖公章；（2分）</w:t>
            </w:r>
          </w:p>
        </w:tc>
        <w:tc>
          <w:tcPr>
            <w:tcW w:w="615" w:type="dxa"/>
            <w:tcBorders>
              <w:top w:val="nil"/>
              <w:left w:val="nil"/>
              <w:bottom w:val="single" w:color="000000" w:sz="8" w:space="0"/>
              <w:right w:val="single" w:color="000000" w:sz="8" w:space="0"/>
            </w:tcBorders>
            <w:shd w:val="clear" w:color="auto" w:fill="auto"/>
            <w:vAlign w:val="center"/>
          </w:tcPr>
          <w:p w14:paraId="78C7C9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682" w:type="dxa"/>
            <w:tcBorders>
              <w:top w:val="nil"/>
              <w:left w:val="nil"/>
              <w:bottom w:val="single" w:color="000000" w:sz="8" w:space="0"/>
              <w:right w:val="single" w:color="000000" w:sz="8" w:space="0"/>
            </w:tcBorders>
            <w:shd w:val="clear" w:color="auto" w:fill="auto"/>
            <w:vAlign w:val="center"/>
          </w:tcPr>
          <w:p w14:paraId="6E257D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客观分</w:t>
            </w:r>
          </w:p>
        </w:tc>
      </w:tr>
      <w:tr w14:paraId="59D8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56" w:type="dxa"/>
            <w:tcBorders>
              <w:top w:val="nil"/>
              <w:left w:val="single" w:color="000000" w:sz="8" w:space="0"/>
              <w:bottom w:val="single" w:color="000000" w:sz="8" w:space="0"/>
              <w:right w:val="single" w:color="000000" w:sz="8" w:space="0"/>
            </w:tcBorders>
            <w:shd w:val="clear" w:color="auto" w:fill="auto"/>
            <w:vAlign w:val="center"/>
          </w:tcPr>
          <w:p w14:paraId="33A93A8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5、项目实施方案</w:t>
            </w:r>
          </w:p>
        </w:tc>
        <w:tc>
          <w:tcPr>
            <w:tcW w:w="6440" w:type="dxa"/>
            <w:tcBorders>
              <w:top w:val="nil"/>
              <w:left w:val="nil"/>
              <w:bottom w:val="single" w:color="000000" w:sz="8" w:space="0"/>
              <w:right w:val="single" w:color="000000" w:sz="8" w:space="0"/>
            </w:tcBorders>
            <w:shd w:val="clear" w:color="auto" w:fill="auto"/>
            <w:vAlign w:val="center"/>
          </w:tcPr>
          <w:p w14:paraId="63EC858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投标人针对本项目提供项目实施方案要包含进度计划、各阶段保证措施、质量保证体系及控制措施</w:t>
            </w:r>
            <w:r>
              <w:rPr>
                <w:rFonts w:hint="eastAsia" w:ascii="宋体" w:hAnsi="宋体" w:cs="宋体"/>
                <w:i w:val="0"/>
                <w:iCs w:val="0"/>
                <w:color w:val="auto"/>
                <w:kern w:val="0"/>
                <w:sz w:val="20"/>
                <w:szCs w:val="20"/>
                <w:highlight w:val="none"/>
                <w:u w:val="none"/>
                <w:lang w:val="en-US" w:eastAsia="zh-CN" w:bidi="ar"/>
              </w:rPr>
              <w:t>，</w:t>
            </w:r>
            <w:r>
              <w:rPr>
                <w:rFonts w:hint="eastAsia" w:ascii="等线" w:hAnsi="等线" w:eastAsia="宋体" w:cs="Times New Roman"/>
                <w:color w:val="auto"/>
                <w:sz w:val="20"/>
                <w:szCs w:val="24"/>
                <w:highlight w:val="none"/>
                <w:lang w:val="en-US" w:eastAsia="zh-CN"/>
              </w:rPr>
              <w:t>全部符合的得2分，较符合的得1分，较差符合的得0.5分，不符合或者不提供不得分。</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提供绘制舞台灯光系统布线图、系统图、设备布置平面图，效果图要求投标文件中技术方案提供图纸呈现</w:t>
            </w:r>
            <w:r>
              <w:rPr>
                <w:rFonts w:hint="eastAsia" w:ascii="宋体" w:hAnsi="宋体" w:cs="宋体"/>
                <w:i w:val="0"/>
                <w:iCs w:val="0"/>
                <w:color w:val="auto"/>
                <w:kern w:val="0"/>
                <w:sz w:val="20"/>
                <w:szCs w:val="20"/>
                <w:highlight w:val="none"/>
                <w:u w:val="none"/>
                <w:lang w:val="en-US" w:eastAsia="zh-CN" w:bidi="ar"/>
              </w:rPr>
              <w:t>，</w:t>
            </w:r>
            <w:r>
              <w:rPr>
                <w:rFonts w:hint="eastAsia" w:ascii="等线" w:hAnsi="等线" w:eastAsia="宋体" w:cs="Times New Roman"/>
                <w:color w:val="auto"/>
                <w:sz w:val="20"/>
                <w:szCs w:val="24"/>
                <w:highlight w:val="none"/>
                <w:lang w:val="en-US" w:eastAsia="zh-CN"/>
              </w:rPr>
              <w:t>全部符合的得3分，较符合的得1分，较差符合的得0.5分，不符合或者不提供不得分。</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提供绘制音箱布线图、系统图。提供真实比例尺寸的扩声现场及音控室设备摆位3D效果图，要求投标文件中技术方案提供图纸呈现</w:t>
            </w:r>
            <w:r>
              <w:rPr>
                <w:rFonts w:hint="eastAsia" w:ascii="宋体" w:hAnsi="宋体" w:cs="宋体"/>
                <w:i w:val="0"/>
                <w:iCs w:val="0"/>
                <w:color w:val="auto"/>
                <w:kern w:val="0"/>
                <w:sz w:val="20"/>
                <w:szCs w:val="20"/>
                <w:highlight w:val="none"/>
                <w:u w:val="none"/>
                <w:lang w:val="en-US" w:eastAsia="zh-CN" w:bidi="ar"/>
              </w:rPr>
              <w:t>，</w:t>
            </w:r>
            <w:r>
              <w:rPr>
                <w:rFonts w:hint="eastAsia" w:ascii="等线" w:hAnsi="等线" w:eastAsia="宋体" w:cs="Times New Roman"/>
                <w:color w:val="auto"/>
                <w:sz w:val="20"/>
                <w:szCs w:val="24"/>
                <w:highlight w:val="none"/>
                <w:lang w:val="en-US" w:eastAsia="zh-CN"/>
              </w:rPr>
              <w:t>全部符合的得3分，较符合的得1分，较差符合的得0.5分，不符合或者不提供不得分。</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3分）</w:t>
            </w:r>
          </w:p>
        </w:tc>
        <w:tc>
          <w:tcPr>
            <w:tcW w:w="615" w:type="dxa"/>
            <w:tcBorders>
              <w:top w:val="nil"/>
              <w:left w:val="nil"/>
              <w:bottom w:val="single" w:color="000000" w:sz="8" w:space="0"/>
              <w:right w:val="single" w:color="000000" w:sz="8" w:space="0"/>
            </w:tcBorders>
            <w:shd w:val="clear" w:color="auto" w:fill="auto"/>
            <w:vAlign w:val="center"/>
          </w:tcPr>
          <w:p w14:paraId="33808D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82" w:type="dxa"/>
            <w:tcBorders>
              <w:top w:val="nil"/>
              <w:left w:val="nil"/>
              <w:bottom w:val="single" w:color="000000" w:sz="8" w:space="0"/>
              <w:right w:val="single" w:color="000000" w:sz="8" w:space="0"/>
            </w:tcBorders>
            <w:shd w:val="clear" w:color="auto" w:fill="auto"/>
            <w:vAlign w:val="center"/>
          </w:tcPr>
          <w:p w14:paraId="70D6E1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主观分</w:t>
            </w:r>
          </w:p>
        </w:tc>
      </w:tr>
      <w:tr w14:paraId="1B2D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56" w:type="dxa"/>
            <w:tcBorders>
              <w:top w:val="nil"/>
              <w:left w:val="single" w:color="000000" w:sz="8" w:space="0"/>
              <w:bottom w:val="single" w:color="000000" w:sz="8" w:space="0"/>
              <w:right w:val="single" w:color="000000" w:sz="8" w:space="0"/>
            </w:tcBorders>
            <w:shd w:val="clear" w:color="auto" w:fill="auto"/>
            <w:vAlign w:val="center"/>
          </w:tcPr>
          <w:p w14:paraId="56F9757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6、项目人员安排</w:t>
            </w:r>
          </w:p>
        </w:tc>
        <w:tc>
          <w:tcPr>
            <w:tcW w:w="6440" w:type="dxa"/>
            <w:tcBorders>
              <w:top w:val="nil"/>
              <w:left w:val="nil"/>
              <w:bottom w:val="single" w:color="000000" w:sz="8" w:space="0"/>
              <w:right w:val="single" w:color="000000" w:sz="8" w:space="0"/>
            </w:tcBorders>
            <w:shd w:val="clear" w:color="auto" w:fill="auto"/>
            <w:vAlign w:val="center"/>
          </w:tcPr>
          <w:p w14:paraId="4ACE491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对投入本项目的人员情况:实施项目的人员中（需提供项目主要实施人员近</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个月的社保缴纳证明）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项目经理具有中级或以上职称证书且同时具有企业主要负责人安全生产考核合格证书，否则不得分；（2分）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项目组人员具有专职安全生产管理人员证书，每提供1本证书得1分；（2分）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项目组人员具有高处作业资格人员证书，每提供1本证书得1分；（1分）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项目组人员具有电工作业资格人员证书，每提供1本证书得1分；（1分）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提供证书复印件。</w:t>
            </w:r>
          </w:p>
        </w:tc>
        <w:tc>
          <w:tcPr>
            <w:tcW w:w="615" w:type="dxa"/>
            <w:tcBorders>
              <w:top w:val="nil"/>
              <w:left w:val="nil"/>
              <w:bottom w:val="single" w:color="000000" w:sz="8" w:space="0"/>
              <w:right w:val="single" w:color="000000" w:sz="8" w:space="0"/>
            </w:tcBorders>
            <w:shd w:val="clear" w:color="auto" w:fill="auto"/>
            <w:vAlign w:val="center"/>
          </w:tcPr>
          <w:p w14:paraId="7DB5F0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82" w:type="dxa"/>
            <w:tcBorders>
              <w:top w:val="nil"/>
              <w:left w:val="nil"/>
              <w:bottom w:val="single" w:color="000000" w:sz="8" w:space="0"/>
              <w:right w:val="single" w:color="000000" w:sz="8" w:space="0"/>
            </w:tcBorders>
            <w:shd w:val="clear" w:color="auto" w:fill="auto"/>
            <w:vAlign w:val="center"/>
          </w:tcPr>
          <w:p w14:paraId="7EDDB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客观分</w:t>
            </w:r>
          </w:p>
        </w:tc>
      </w:tr>
      <w:tr w14:paraId="2566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56" w:type="dxa"/>
            <w:tcBorders>
              <w:top w:val="nil"/>
              <w:left w:val="single" w:color="000000" w:sz="8" w:space="0"/>
              <w:bottom w:val="single" w:color="000000" w:sz="8" w:space="0"/>
              <w:right w:val="single" w:color="000000" w:sz="8" w:space="0"/>
            </w:tcBorders>
            <w:shd w:val="clear" w:color="auto" w:fill="auto"/>
            <w:vAlign w:val="center"/>
          </w:tcPr>
          <w:p w14:paraId="6BEC116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7、项目培训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方案</w:t>
            </w:r>
          </w:p>
        </w:tc>
        <w:tc>
          <w:tcPr>
            <w:tcW w:w="6440" w:type="dxa"/>
            <w:tcBorders>
              <w:top w:val="nil"/>
              <w:left w:val="nil"/>
              <w:bottom w:val="single" w:color="000000" w:sz="8" w:space="0"/>
              <w:right w:val="single" w:color="000000" w:sz="8" w:space="0"/>
            </w:tcBorders>
            <w:shd w:val="clear" w:color="auto" w:fill="auto"/>
            <w:vAlign w:val="center"/>
          </w:tcPr>
          <w:p w14:paraId="3EA4E56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投标人针对本项目提供完整的培训计划、培训方案、培训资料和课程准备，培训方案完整详实，评委根据培训计划及方案进行综合比较</w:t>
            </w:r>
            <w:r>
              <w:rPr>
                <w:rFonts w:hint="eastAsia" w:ascii="宋体" w:hAnsi="宋体" w:cs="宋体"/>
                <w:i w:val="0"/>
                <w:iCs w:val="0"/>
                <w:color w:val="auto"/>
                <w:kern w:val="0"/>
                <w:sz w:val="20"/>
                <w:szCs w:val="20"/>
                <w:highlight w:val="none"/>
                <w:u w:val="none"/>
                <w:lang w:val="en-US" w:eastAsia="zh-CN" w:bidi="ar"/>
              </w:rPr>
              <w:t>，</w:t>
            </w:r>
            <w:r>
              <w:rPr>
                <w:rFonts w:hint="eastAsia" w:ascii="等线" w:hAnsi="等线" w:eastAsia="宋体" w:cs="Times New Roman"/>
                <w:color w:val="auto"/>
                <w:sz w:val="20"/>
                <w:szCs w:val="24"/>
                <w:highlight w:val="none"/>
                <w:lang w:val="en-US" w:eastAsia="zh-CN"/>
              </w:rPr>
              <w:t>全部符合的得5分，较符合的得3分，较差符合的得1分，不符合或者不提供不得分。</w:t>
            </w:r>
            <w:r>
              <w:rPr>
                <w:rFonts w:hint="eastAsia" w:ascii="宋体" w:hAnsi="宋体" w:eastAsia="宋体" w:cs="宋体"/>
                <w:i w:val="0"/>
                <w:iCs w:val="0"/>
                <w:color w:val="auto"/>
                <w:kern w:val="0"/>
                <w:sz w:val="20"/>
                <w:szCs w:val="20"/>
                <w:highlight w:val="none"/>
                <w:u w:val="none"/>
                <w:lang w:val="en-US" w:eastAsia="zh-CN" w:bidi="ar"/>
              </w:rPr>
              <w:t>（0-5分）</w:t>
            </w:r>
          </w:p>
        </w:tc>
        <w:tc>
          <w:tcPr>
            <w:tcW w:w="615" w:type="dxa"/>
            <w:tcBorders>
              <w:top w:val="nil"/>
              <w:left w:val="nil"/>
              <w:bottom w:val="single" w:color="000000" w:sz="8" w:space="0"/>
              <w:right w:val="single" w:color="000000" w:sz="8" w:space="0"/>
            </w:tcBorders>
            <w:shd w:val="clear" w:color="auto" w:fill="auto"/>
            <w:vAlign w:val="center"/>
          </w:tcPr>
          <w:p w14:paraId="2193A4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682" w:type="dxa"/>
            <w:tcBorders>
              <w:top w:val="nil"/>
              <w:left w:val="nil"/>
              <w:bottom w:val="single" w:color="000000" w:sz="8" w:space="0"/>
              <w:right w:val="single" w:color="000000" w:sz="8" w:space="0"/>
            </w:tcBorders>
            <w:shd w:val="clear" w:color="auto" w:fill="auto"/>
            <w:vAlign w:val="center"/>
          </w:tcPr>
          <w:p w14:paraId="44618A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主观分</w:t>
            </w:r>
          </w:p>
        </w:tc>
      </w:tr>
      <w:tr w14:paraId="35B0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56" w:type="dxa"/>
            <w:tcBorders>
              <w:top w:val="nil"/>
              <w:left w:val="single" w:color="000000" w:sz="8" w:space="0"/>
              <w:bottom w:val="single" w:color="000000" w:sz="8" w:space="0"/>
              <w:right w:val="single" w:color="000000" w:sz="8" w:space="0"/>
            </w:tcBorders>
            <w:shd w:val="clear" w:color="auto" w:fill="auto"/>
            <w:vAlign w:val="center"/>
          </w:tcPr>
          <w:p w14:paraId="4B39C80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8、企业业绩</w:t>
            </w:r>
          </w:p>
        </w:tc>
        <w:tc>
          <w:tcPr>
            <w:tcW w:w="6440" w:type="dxa"/>
            <w:tcBorders>
              <w:top w:val="nil"/>
              <w:left w:val="nil"/>
              <w:bottom w:val="single" w:color="000000" w:sz="8" w:space="0"/>
              <w:right w:val="single" w:color="000000" w:sz="8" w:space="0"/>
            </w:tcBorders>
            <w:shd w:val="clear" w:color="auto" w:fill="auto"/>
            <w:vAlign w:val="center"/>
          </w:tcPr>
          <w:p w14:paraId="54A8B41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自2020年以来类似项目的，每提供1个案例得1分；最高得2分。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（要求：需提供中标通知书，合同复印件，验收报告。不提供不得分）</w:t>
            </w:r>
          </w:p>
        </w:tc>
        <w:tc>
          <w:tcPr>
            <w:tcW w:w="615" w:type="dxa"/>
            <w:tcBorders>
              <w:top w:val="nil"/>
              <w:left w:val="nil"/>
              <w:bottom w:val="single" w:color="000000" w:sz="8" w:space="0"/>
              <w:right w:val="single" w:color="000000" w:sz="8" w:space="0"/>
            </w:tcBorders>
            <w:shd w:val="clear" w:color="auto" w:fill="auto"/>
            <w:vAlign w:val="center"/>
          </w:tcPr>
          <w:p w14:paraId="5DE4C5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82" w:type="dxa"/>
            <w:tcBorders>
              <w:top w:val="nil"/>
              <w:left w:val="nil"/>
              <w:bottom w:val="single" w:color="000000" w:sz="8" w:space="0"/>
              <w:right w:val="single" w:color="000000" w:sz="8" w:space="0"/>
            </w:tcBorders>
            <w:shd w:val="clear" w:color="auto" w:fill="auto"/>
            <w:vAlign w:val="center"/>
          </w:tcPr>
          <w:p w14:paraId="0F73A5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客观分</w:t>
            </w:r>
          </w:p>
        </w:tc>
      </w:tr>
      <w:tr w14:paraId="0063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6" w:type="dxa"/>
            <w:tcBorders>
              <w:top w:val="nil"/>
              <w:left w:val="single" w:color="000000" w:sz="8" w:space="0"/>
              <w:bottom w:val="single" w:color="000000" w:sz="8" w:space="0"/>
              <w:right w:val="single" w:color="000000" w:sz="8" w:space="0"/>
            </w:tcBorders>
            <w:shd w:val="clear" w:color="auto" w:fill="auto"/>
            <w:vAlign w:val="center"/>
          </w:tcPr>
          <w:p w14:paraId="777795F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9、培训</w:t>
            </w:r>
          </w:p>
        </w:tc>
        <w:tc>
          <w:tcPr>
            <w:tcW w:w="6440" w:type="dxa"/>
            <w:tcBorders>
              <w:top w:val="nil"/>
              <w:left w:val="nil"/>
              <w:bottom w:val="single" w:color="000000" w:sz="8" w:space="0"/>
              <w:right w:val="single" w:color="000000" w:sz="8" w:space="0"/>
            </w:tcBorders>
            <w:shd w:val="clear" w:color="auto" w:fill="auto"/>
            <w:vAlign w:val="center"/>
          </w:tcPr>
          <w:p w14:paraId="363538D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在满足招标文件要求的基础上，根据提供的培训情况，不同设备的培训方案、培训次数和方式等酌情给分。</w:t>
            </w:r>
          </w:p>
        </w:tc>
        <w:tc>
          <w:tcPr>
            <w:tcW w:w="615" w:type="dxa"/>
            <w:tcBorders>
              <w:top w:val="nil"/>
              <w:left w:val="nil"/>
              <w:bottom w:val="single" w:color="000000" w:sz="8" w:space="0"/>
              <w:right w:val="single" w:color="000000" w:sz="8" w:space="0"/>
            </w:tcBorders>
            <w:shd w:val="clear" w:color="auto" w:fill="auto"/>
            <w:vAlign w:val="center"/>
          </w:tcPr>
          <w:p w14:paraId="0227AE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82" w:type="dxa"/>
            <w:tcBorders>
              <w:top w:val="nil"/>
              <w:left w:val="nil"/>
              <w:bottom w:val="single" w:color="000000" w:sz="8" w:space="0"/>
              <w:right w:val="single" w:color="000000" w:sz="8" w:space="0"/>
            </w:tcBorders>
            <w:shd w:val="clear" w:color="auto" w:fill="auto"/>
            <w:vAlign w:val="center"/>
          </w:tcPr>
          <w:p w14:paraId="144A3A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主观分</w:t>
            </w:r>
          </w:p>
        </w:tc>
      </w:tr>
    </w:tbl>
    <w:p w14:paraId="28F69B90">
      <w:pPr>
        <w:rPr>
          <w:color w:val="auto"/>
          <w:highlight w:val="none"/>
        </w:rPr>
      </w:pPr>
    </w:p>
    <w:p w14:paraId="5270D71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014CA6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1AC16B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AE71B9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BE2441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0D3054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222EC8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D1574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BB340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B52D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8C21D78">
      <w:pPr>
        <w:pStyle w:val="8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7A65833">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65D757C">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5B3DA6F">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CCFC28D">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88F739C">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7C6377C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320F75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354B18A">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4A695C">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19C04E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97E21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A2D76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8B3D5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65212F8">
      <w:pPr>
        <w:pStyle w:val="8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75E3CF">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F690E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CDDF2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EADDF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4448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F602F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8630EA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D5FBF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FE99B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5AA19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18E8E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F2D06B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636C7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50578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2897D53D">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435EAB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540B804E">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9D283EB">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4FE6D52">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46329651">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EB2B941">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46E7BAF2">
      <w:pPr>
        <w:pStyle w:val="2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00C5318">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19B333">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38B04F8">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F070458">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C17AF54">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DBA18AC">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899A2EB">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723FD1B">
      <w:pPr>
        <w:pStyle w:val="27"/>
        <w:snapToGrid w:val="0"/>
        <w:spacing w:line="360" w:lineRule="auto"/>
        <w:ind w:firstLine="0" w:firstLineChars="0"/>
        <w:rPr>
          <w:rFonts w:cs="宋体"/>
          <w:color w:val="auto"/>
          <w:highlight w:val="none"/>
        </w:rPr>
      </w:pPr>
    </w:p>
    <w:bookmarkEnd w:id="30"/>
    <w:p w14:paraId="2B7B2A1E">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28DA106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37E9103">
      <w:pPr>
        <w:spacing w:line="360" w:lineRule="auto"/>
        <w:ind w:left="720" w:leftChars="343" w:firstLine="1084" w:firstLineChars="300"/>
        <w:outlineLvl w:val="0"/>
        <w:rPr>
          <w:rFonts w:ascii="宋体" w:hAnsi="宋体" w:cs="宋体"/>
          <w:b/>
          <w:color w:val="auto"/>
          <w:sz w:val="36"/>
          <w:szCs w:val="36"/>
          <w:highlight w:val="none"/>
        </w:rPr>
      </w:pPr>
    </w:p>
    <w:p w14:paraId="12B2526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7AC937B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82B28B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EAE39D5">
      <w:pPr>
        <w:spacing w:line="480" w:lineRule="auto"/>
        <w:jc w:val="center"/>
        <w:rPr>
          <w:rFonts w:ascii="宋体" w:hAnsi="宋体" w:cs="宋体"/>
          <w:b/>
          <w:color w:val="auto"/>
          <w:sz w:val="28"/>
          <w:szCs w:val="28"/>
          <w:highlight w:val="none"/>
        </w:rPr>
      </w:pPr>
    </w:p>
    <w:p w14:paraId="2E1191E8">
      <w:pPr>
        <w:spacing w:line="480" w:lineRule="auto"/>
        <w:jc w:val="center"/>
        <w:rPr>
          <w:rFonts w:ascii="宋体" w:hAnsi="宋体" w:cs="宋体"/>
          <w:b/>
          <w:color w:val="auto"/>
          <w:sz w:val="24"/>
          <w:highlight w:val="none"/>
        </w:rPr>
      </w:pPr>
    </w:p>
    <w:p w14:paraId="47B139E3">
      <w:pPr>
        <w:spacing w:line="480" w:lineRule="auto"/>
        <w:jc w:val="center"/>
        <w:rPr>
          <w:rFonts w:ascii="宋体" w:hAnsi="宋体" w:cs="宋体"/>
          <w:b/>
          <w:color w:val="auto"/>
          <w:sz w:val="24"/>
          <w:highlight w:val="none"/>
        </w:rPr>
      </w:pPr>
    </w:p>
    <w:p w14:paraId="6EBCDA8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753ED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1D0E3519">
      <w:pPr>
        <w:pStyle w:val="388"/>
        <w:rPr>
          <w:rFonts w:ascii="宋体" w:hAnsi="宋体" w:cs="宋体"/>
          <w:color w:val="auto"/>
          <w:szCs w:val="24"/>
          <w:highlight w:val="none"/>
        </w:rPr>
      </w:pPr>
    </w:p>
    <w:p w14:paraId="6E234DF5">
      <w:pPr>
        <w:pStyle w:val="388"/>
        <w:rPr>
          <w:rFonts w:ascii="宋体" w:hAnsi="宋体" w:cs="宋体"/>
          <w:color w:val="auto"/>
          <w:szCs w:val="24"/>
          <w:highlight w:val="none"/>
        </w:rPr>
      </w:pPr>
    </w:p>
    <w:p w14:paraId="34AAAD43">
      <w:pPr>
        <w:pStyle w:val="388"/>
        <w:jc w:val="center"/>
        <w:rPr>
          <w:rFonts w:ascii="宋体" w:hAnsi="宋体" w:cs="宋体"/>
          <w:color w:val="auto"/>
          <w:szCs w:val="24"/>
          <w:highlight w:val="none"/>
        </w:rPr>
      </w:pPr>
    </w:p>
    <w:p w14:paraId="0BA7D17E">
      <w:pPr>
        <w:pStyle w:val="38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70D9A26">
      <w:pPr>
        <w:pStyle w:val="388"/>
        <w:rPr>
          <w:rFonts w:ascii="宋体" w:hAnsi="宋体" w:cs="宋体"/>
          <w:color w:val="auto"/>
          <w:szCs w:val="24"/>
          <w:highlight w:val="none"/>
        </w:rPr>
      </w:pPr>
    </w:p>
    <w:p w14:paraId="4DE0EBEE">
      <w:pPr>
        <w:pStyle w:val="388"/>
        <w:rPr>
          <w:rFonts w:ascii="宋体" w:hAnsi="宋体" w:cs="宋体"/>
          <w:color w:val="auto"/>
          <w:szCs w:val="24"/>
          <w:highlight w:val="none"/>
        </w:rPr>
      </w:pPr>
    </w:p>
    <w:p w14:paraId="41913B49">
      <w:pPr>
        <w:spacing w:before="120" w:line="22" w:lineRule="atLeast"/>
        <w:rPr>
          <w:rFonts w:ascii="宋体" w:hAnsi="宋体" w:cs="宋体"/>
          <w:color w:val="auto"/>
          <w:sz w:val="24"/>
          <w:highlight w:val="none"/>
        </w:rPr>
      </w:pPr>
    </w:p>
    <w:p w14:paraId="5278CD9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665DCFB">
      <w:pPr>
        <w:pStyle w:val="285"/>
        <w:spacing w:before="120" w:line="22" w:lineRule="atLeast"/>
        <w:rPr>
          <w:rFonts w:ascii="宋体" w:hAnsi="宋体" w:eastAsia="宋体" w:cs="宋体"/>
          <w:color w:val="auto"/>
          <w:szCs w:val="24"/>
          <w:highlight w:val="none"/>
        </w:rPr>
      </w:pPr>
    </w:p>
    <w:p w14:paraId="167A1509">
      <w:pPr>
        <w:pStyle w:val="285"/>
        <w:spacing w:before="120" w:line="22" w:lineRule="atLeast"/>
        <w:rPr>
          <w:rFonts w:ascii="宋体" w:hAnsi="宋体" w:eastAsia="宋体" w:cs="宋体"/>
          <w:color w:val="auto"/>
          <w:szCs w:val="24"/>
          <w:highlight w:val="none"/>
        </w:rPr>
      </w:pPr>
    </w:p>
    <w:p w14:paraId="54CCF67B">
      <w:pPr>
        <w:rPr>
          <w:rFonts w:ascii="宋体" w:hAnsi="宋体" w:cs="宋体"/>
          <w:color w:val="auto"/>
          <w:sz w:val="24"/>
          <w:highlight w:val="none"/>
        </w:rPr>
      </w:pPr>
    </w:p>
    <w:p w14:paraId="6D9FC3F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119B498">
      <w:pPr>
        <w:spacing w:before="120" w:line="22" w:lineRule="atLeast"/>
        <w:rPr>
          <w:rFonts w:ascii="宋体" w:hAnsi="宋体" w:cs="宋体"/>
          <w:color w:val="auto"/>
          <w:sz w:val="24"/>
          <w:highlight w:val="none"/>
        </w:rPr>
      </w:pPr>
    </w:p>
    <w:p w14:paraId="20699AA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0E50EBE">
      <w:pPr>
        <w:spacing w:before="120" w:line="22" w:lineRule="atLeast"/>
        <w:rPr>
          <w:rFonts w:ascii="宋体" w:hAnsi="宋体" w:cs="宋体"/>
          <w:color w:val="auto"/>
          <w:sz w:val="24"/>
          <w:highlight w:val="none"/>
        </w:rPr>
      </w:pPr>
    </w:p>
    <w:p w14:paraId="38BEA89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195DD1E">
      <w:pPr>
        <w:spacing w:before="120" w:line="22" w:lineRule="atLeast"/>
        <w:rPr>
          <w:rFonts w:ascii="宋体" w:hAnsi="宋体" w:cs="宋体"/>
          <w:color w:val="auto"/>
          <w:sz w:val="24"/>
          <w:highlight w:val="none"/>
        </w:rPr>
      </w:pPr>
    </w:p>
    <w:p w14:paraId="543C719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624979E">
      <w:pPr>
        <w:widowControl/>
        <w:jc w:val="left"/>
        <w:rPr>
          <w:rFonts w:ascii="宋体" w:hAnsi="宋体" w:cs="宋体"/>
          <w:color w:val="auto"/>
          <w:kern w:val="0"/>
          <w:sz w:val="24"/>
          <w:highlight w:val="none"/>
        </w:rPr>
        <w:sectPr>
          <w:headerReference r:id="rId8" w:type="default"/>
          <w:footerReference r:id="rId9" w:type="default"/>
          <w:type w:val="continuous"/>
          <w:pgSz w:w="11906" w:h="16838"/>
          <w:pgMar w:top="1474" w:right="1814" w:bottom="1474" w:left="1814" w:header="851" w:footer="851" w:gutter="0"/>
          <w:cols w:space="720" w:num="1"/>
        </w:sectPr>
      </w:pPr>
    </w:p>
    <w:p w14:paraId="77DD94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为该项目中标供应商。现于中标通知书发出之日起10个工作日内，按照采购文件等确定的事项签订本合同。</w:t>
      </w:r>
    </w:p>
    <w:p w14:paraId="4F3E16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5C9E865">
      <w:pPr>
        <w:spacing w:line="560" w:lineRule="exact"/>
        <w:ind w:firstLine="482" w:firstLineChars="200"/>
        <w:outlineLvl w:val="0"/>
        <w:rPr>
          <w:rFonts w:ascii="宋体" w:hAnsi="宋体" w:cs="宋体"/>
          <w:b/>
          <w:color w:val="auto"/>
          <w:sz w:val="24"/>
          <w:highlight w:val="none"/>
        </w:rPr>
      </w:pPr>
      <w:bookmarkStart w:id="400" w:name="_Toc2232"/>
      <w:bookmarkStart w:id="401" w:name="_Toc3029"/>
      <w:bookmarkStart w:id="402" w:name="_Toc24059"/>
      <w:r>
        <w:rPr>
          <w:rFonts w:hint="eastAsia" w:ascii="宋体" w:hAnsi="宋体" w:cs="宋体"/>
          <w:b/>
          <w:color w:val="auto"/>
          <w:sz w:val="24"/>
          <w:highlight w:val="none"/>
        </w:rPr>
        <w:t>1.1 合同组成部分</w:t>
      </w:r>
      <w:bookmarkEnd w:id="400"/>
      <w:bookmarkEnd w:id="401"/>
      <w:bookmarkEnd w:id="402"/>
    </w:p>
    <w:p w14:paraId="4AAC3C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8C56E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7EA60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627328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640707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6F7563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B94182C">
      <w:pPr>
        <w:spacing w:line="560" w:lineRule="exact"/>
        <w:ind w:firstLine="482" w:firstLineChars="200"/>
        <w:outlineLvl w:val="0"/>
        <w:rPr>
          <w:rFonts w:ascii="宋体" w:hAnsi="宋体" w:cs="宋体"/>
          <w:b/>
          <w:color w:val="auto"/>
          <w:sz w:val="24"/>
          <w:highlight w:val="none"/>
        </w:rPr>
      </w:pPr>
      <w:bookmarkStart w:id="403" w:name="_Toc24300"/>
      <w:bookmarkStart w:id="404" w:name="_Toc27126"/>
      <w:bookmarkStart w:id="405" w:name="_Toc21295"/>
      <w:r>
        <w:rPr>
          <w:rFonts w:hint="eastAsia" w:ascii="宋体" w:hAnsi="宋体" w:cs="宋体"/>
          <w:b/>
          <w:color w:val="auto"/>
          <w:sz w:val="24"/>
          <w:highlight w:val="none"/>
        </w:rPr>
        <w:t>1.2 货物</w:t>
      </w:r>
      <w:bookmarkEnd w:id="403"/>
      <w:bookmarkEnd w:id="404"/>
      <w:bookmarkEnd w:id="405"/>
    </w:p>
    <w:p w14:paraId="7080852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9E501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B438A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28612D49">
      <w:pPr>
        <w:spacing w:line="560" w:lineRule="exact"/>
        <w:ind w:firstLine="482" w:firstLineChars="200"/>
        <w:outlineLvl w:val="0"/>
        <w:rPr>
          <w:rFonts w:ascii="宋体" w:hAnsi="宋体" w:cs="宋体"/>
          <w:b/>
          <w:color w:val="auto"/>
          <w:sz w:val="24"/>
          <w:highlight w:val="none"/>
        </w:rPr>
      </w:pPr>
      <w:bookmarkStart w:id="406" w:name="_Toc23292"/>
      <w:bookmarkStart w:id="407" w:name="_Toc21631"/>
      <w:bookmarkStart w:id="408" w:name="_Toc21551"/>
      <w:r>
        <w:rPr>
          <w:rFonts w:hint="eastAsia" w:ascii="宋体" w:hAnsi="宋体" w:cs="宋体"/>
          <w:b/>
          <w:color w:val="auto"/>
          <w:sz w:val="24"/>
          <w:highlight w:val="none"/>
        </w:rPr>
        <w:t>1.3 价款</w:t>
      </w:r>
      <w:bookmarkEnd w:id="406"/>
      <w:bookmarkEnd w:id="407"/>
      <w:bookmarkEnd w:id="408"/>
    </w:p>
    <w:p w14:paraId="180876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C97181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15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38E82EE">
            <w:pPr>
              <w:pStyle w:val="10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95D0F94">
            <w:pPr>
              <w:pStyle w:val="10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295E95E">
            <w:pPr>
              <w:pStyle w:val="10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2D5A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8A9950">
            <w:pPr>
              <w:pStyle w:val="10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70F4B50">
            <w:pPr>
              <w:pStyle w:val="10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7DB87A4">
            <w:pPr>
              <w:pStyle w:val="109"/>
              <w:spacing w:line="560" w:lineRule="exact"/>
              <w:ind w:firstLine="200"/>
              <w:jc w:val="center"/>
              <w:rPr>
                <w:rFonts w:hAnsi="宋体" w:cs="宋体"/>
                <w:color w:val="auto"/>
                <w:sz w:val="24"/>
                <w:szCs w:val="24"/>
                <w:highlight w:val="none"/>
              </w:rPr>
            </w:pPr>
          </w:p>
        </w:tc>
      </w:tr>
      <w:tr w14:paraId="05D3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D336F0">
            <w:pPr>
              <w:pStyle w:val="10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3DAE51E">
            <w:pPr>
              <w:pStyle w:val="10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2D10DBA">
            <w:pPr>
              <w:pStyle w:val="109"/>
              <w:spacing w:line="560" w:lineRule="exact"/>
              <w:ind w:firstLine="200"/>
              <w:jc w:val="center"/>
              <w:rPr>
                <w:rFonts w:hAnsi="宋体" w:cs="宋体"/>
                <w:color w:val="auto"/>
                <w:sz w:val="24"/>
                <w:szCs w:val="24"/>
                <w:highlight w:val="none"/>
              </w:rPr>
            </w:pPr>
          </w:p>
        </w:tc>
      </w:tr>
      <w:tr w14:paraId="38AB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522E84">
            <w:pPr>
              <w:pStyle w:val="10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0426A0F">
            <w:pPr>
              <w:pStyle w:val="10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F27FFB0">
            <w:pPr>
              <w:pStyle w:val="109"/>
              <w:spacing w:line="560" w:lineRule="exact"/>
              <w:ind w:firstLine="200"/>
              <w:jc w:val="center"/>
              <w:rPr>
                <w:rFonts w:hAnsi="宋体" w:cs="宋体"/>
                <w:color w:val="auto"/>
                <w:sz w:val="24"/>
                <w:szCs w:val="24"/>
                <w:highlight w:val="none"/>
              </w:rPr>
            </w:pPr>
          </w:p>
        </w:tc>
      </w:tr>
      <w:tr w14:paraId="10AD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9ECD12">
            <w:pPr>
              <w:pStyle w:val="10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34FCE96">
            <w:pPr>
              <w:pStyle w:val="10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5A4A1AB">
            <w:pPr>
              <w:pStyle w:val="109"/>
              <w:spacing w:line="560" w:lineRule="exact"/>
              <w:ind w:firstLine="200"/>
              <w:jc w:val="center"/>
              <w:rPr>
                <w:rFonts w:hAnsi="宋体" w:cs="宋体"/>
                <w:color w:val="auto"/>
                <w:sz w:val="24"/>
                <w:szCs w:val="24"/>
                <w:highlight w:val="none"/>
              </w:rPr>
            </w:pPr>
          </w:p>
        </w:tc>
      </w:tr>
      <w:tr w14:paraId="63D6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ADB7FA6">
            <w:pPr>
              <w:pStyle w:val="10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72C031">
            <w:pPr>
              <w:pStyle w:val="109"/>
              <w:spacing w:line="560" w:lineRule="exact"/>
              <w:ind w:firstLine="200"/>
              <w:jc w:val="center"/>
              <w:rPr>
                <w:rFonts w:hAnsi="宋体" w:cs="宋体"/>
                <w:color w:val="auto"/>
                <w:sz w:val="24"/>
                <w:szCs w:val="24"/>
                <w:highlight w:val="none"/>
              </w:rPr>
            </w:pPr>
          </w:p>
        </w:tc>
      </w:tr>
    </w:tbl>
    <w:p w14:paraId="61688DBB">
      <w:pPr>
        <w:spacing w:line="560" w:lineRule="exact"/>
        <w:ind w:firstLine="482" w:firstLineChars="200"/>
        <w:outlineLvl w:val="0"/>
        <w:rPr>
          <w:rFonts w:ascii="宋体" w:hAnsi="宋体" w:cs="宋体"/>
          <w:b/>
          <w:color w:val="auto"/>
          <w:sz w:val="24"/>
          <w:highlight w:val="none"/>
        </w:rPr>
      </w:pPr>
      <w:bookmarkStart w:id="409" w:name="_Toc1814"/>
      <w:bookmarkStart w:id="410" w:name="_Toc22618"/>
      <w:bookmarkStart w:id="411" w:name="_Toc10340"/>
      <w:r>
        <w:rPr>
          <w:rFonts w:hint="eastAsia" w:ascii="宋体" w:hAnsi="宋体" w:cs="宋体"/>
          <w:b/>
          <w:color w:val="auto"/>
          <w:sz w:val="24"/>
          <w:highlight w:val="none"/>
        </w:rPr>
        <w:t>1.4 付款方式、时间和条件</w:t>
      </w:r>
    </w:p>
    <w:p w14:paraId="5C790991">
      <w:pPr>
        <w:pStyle w:val="620"/>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BB91D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934B7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3044F4E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227C6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3944605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9"/>
      <w:bookmarkEnd w:id="410"/>
      <w:bookmarkEnd w:id="411"/>
      <w:bookmarkStart w:id="412" w:name="_Toc32071"/>
      <w:bookmarkStart w:id="413" w:name="_Toc19304"/>
      <w:bookmarkStart w:id="414" w:name="_Toc2846"/>
      <w:r>
        <w:rPr>
          <w:rFonts w:hint="eastAsia" w:ascii="宋体" w:hAnsi="宋体" w:cs="宋体"/>
          <w:b/>
          <w:color w:val="auto"/>
          <w:sz w:val="24"/>
          <w:highlight w:val="none"/>
        </w:rPr>
        <w:t>货物交付期限、地点和方式</w:t>
      </w:r>
      <w:bookmarkEnd w:id="412"/>
      <w:bookmarkEnd w:id="413"/>
      <w:bookmarkEnd w:id="414"/>
    </w:p>
    <w:p w14:paraId="50A56EC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6E4AB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4031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72E15E">
      <w:pPr>
        <w:spacing w:line="560" w:lineRule="exact"/>
        <w:ind w:firstLine="482" w:firstLineChars="200"/>
        <w:outlineLvl w:val="0"/>
        <w:rPr>
          <w:rFonts w:ascii="宋体" w:hAnsi="宋体" w:cs="宋体"/>
          <w:b/>
          <w:color w:val="auto"/>
          <w:sz w:val="24"/>
          <w:highlight w:val="none"/>
        </w:rPr>
      </w:pPr>
      <w:bookmarkStart w:id="415" w:name="_Toc21423"/>
      <w:bookmarkStart w:id="416" w:name="_Toc27250"/>
      <w:bookmarkStart w:id="417" w:name="_Toc19554"/>
      <w:r>
        <w:rPr>
          <w:rFonts w:hint="eastAsia" w:ascii="宋体" w:hAnsi="宋体" w:cs="宋体"/>
          <w:b/>
          <w:color w:val="auto"/>
          <w:sz w:val="24"/>
          <w:highlight w:val="none"/>
        </w:rPr>
        <w:t>1.6 违约责任</w:t>
      </w:r>
    </w:p>
    <w:p w14:paraId="41C99A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F55BA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86684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763B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F16D9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ACBD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9B85FA6">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23B850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合同争议的解决</w:t>
      </w:r>
    </w:p>
    <w:p w14:paraId="4A8417B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34CC196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EF32C0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E9328C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 合同生效</w:t>
      </w:r>
    </w:p>
    <w:p w14:paraId="42C0042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bookmarkEnd w:id="415"/>
    <w:bookmarkEnd w:id="416"/>
    <w:bookmarkEnd w:id="417"/>
    <w:p w14:paraId="7367263A">
      <w:pPr>
        <w:autoSpaceDE w:val="0"/>
        <w:autoSpaceDN w:val="0"/>
        <w:spacing w:line="560" w:lineRule="exact"/>
        <w:rPr>
          <w:rFonts w:ascii="宋体" w:hAnsi="宋体" w:cs="宋体"/>
          <w:color w:val="auto"/>
          <w:sz w:val="24"/>
          <w:highlight w:val="none"/>
          <w:lang w:val="zh-CN"/>
        </w:rPr>
      </w:pPr>
    </w:p>
    <w:p w14:paraId="6379BE25">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711600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D1B1DBB">
      <w:pPr>
        <w:autoSpaceDE w:val="0"/>
        <w:autoSpaceDN w:val="0"/>
        <w:spacing w:line="560" w:lineRule="exact"/>
        <w:rPr>
          <w:rFonts w:ascii="宋体" w:hAnsi="宋体" w:cs="宋体"/>
          <w:color w:val="auto"/>
          <w:sz w:val="24"/>
          <w:highlight w:val="none"/>
          <w:lang w:val="zh-CN"/>
        </w:rPr>
      </w:pPr>
    </w:p>
    <w:p w14:paraId="46DB267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A38935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70427B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357783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68415B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5B18CC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F8A8C5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17796C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F2E18E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34D659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BD6B7C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34A387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EE4C71E">
      <w:pPr>
        <w:pStyle w:val="4"/>
        <w:rPr>
          <w:rFonts w:ascii="宋体" w:hAnsi="宋体" w:cs="宋体"/>
          <w:color w:val="auto"/>
          <w:sz w:val="24"/>
          <w:highlight w:val="none"/>
        </w:rPr>
      </w:pPr>
    </w:p>
    <w:p w14:paraId="2C1542F7">
      <w:pPr>
        <w:rPr>
          <w:rFonts w:ascii="宋体" w:hAnsi="宋体" w:cs="宋体"/>
          <w:color w:val="auto"/>
          <w:sz w:val="24"/>
          <w:highlight w:val="none"/>
        </w:rPr>
      </w:pPr>
    </w:p>
    <w:p w14:paraId="67A2D125">
      <w:pPr>
        <w:pStyle w:val="4"/>
        <w:rPr>
          <w:rFonts w:ascii="宋体" w:hAnsi="宋体" w:cs="宋体"/>
          <w:color w:val="auto"/>
          <w:sz w:val="24"/>
          <w:highlight w:val="none"/>
        </w:rPr>
      </w:pPr>
    </w:p>
    <w:p w14:paraId="4E59672F">
      <w:pPr>
        <w:rPr>
          <w:rFonts w:ascii="宋体" w:hAnsi="宋体" w:cs="宋体"/>
          <w:color w:val="auto"/>
          <w:sz w:val="24"/>
          <w:highlight w:val="none"/>
        </w:rPr>
      </w:pPr>
    </w:p>
    <w:p w14:paraId="0E0E5C41">
      <w:pPr>
        <w:pStyle w:val="4"/>
        <w:rPr>
          <w:rFonts w:ascii="宋体" w:hAnsi="宋体" w:cs="宋体"/>
          <w:color w:val="auto"/>
          <w:sz w:val="24"/>
          <w:highlight w:val="none"/>
        </w:rPr>
      </w:pPr>
    </w:p>
    <w:p w14:paraId="4FEE6387">
      <w:pPr>
        <w:rPr>
          <w:rFonts w:ascii="宋体" w:hAnsi="宋体" w:cs="宋体"/>
          <w:color w:val="auto"/>
          <w:sz w:val="24"/>
          <w:highlight w:val="none"/>
        </w:rPr>
      </w:pPr>
    </w:p>
    <w:p w14:paraId="44B81F3D">
      <w:pPr>
        <w:pStyle w:val="388"/>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4BAE908">
      <w:pPr>
        <w:spacing w:line="560" w:lineRule="exact"/>
        <w:ind w:firstLine="482" w:firstLineChars="200"/>
        <w:outlineLvl w:val="0"/>
        <w:rPr>
          <w:rFonts w:ascii="宋体" w:hAnsi="宋体" w:cs="宋体"/>
          <w:b/>
          <w:color w:val="auto"/>
          <w:sz w:val="24"/>
          <w:highlight w:val="none"/>
        </w:rPr>
      </w:pPr>
      <w:bookmarkStart w:id="418" w:name="_Toc28763"/>
      <w:bookmarkStart w:id="419" w:name="_Ref467379225"/>
      <w:bookmarkStart w:id="420" w:name="_Toc19614"/>
      <w:bookmarkStart w:id="421" w:name="_Ref467379094"/>
      <w:bookmarkStart w:id="422" w:name="_Ref467378463"/>
      <w:bookmarkStart w:id="423" w:name="_Ref467379205"/>
      <w:bookmarkStart w:id="424" w:name="_Ref467378499"/>
      <w:bookmarkStart w:id="425" w:name="_Ref467379214"/>
      <w:bookmarkStart w:id="426" w:name="_Toc16917"/>
      <w:bookmarkStart w:id="427" w:name="_Toc279701240"/>
      <w:bookmarkStart w:id="428" w:name="_Ref467378404"/>
      <w:bookmarkStart w:id="429" w:name="_Toc487900349"/>
      <w:bookmarkStart w:id="430" w:name="_Ref467379101"/>
      <w:bookmarkStart w:id="431" w:name="_Ref467379109"/>
      <w:bookmarkStart w:id="432" w:name="_Toc259093669"/>
      <w:bookmarkStart w:id="433" w:name="_Ref467379195"/>
      <w:r>
        <w:rPr>
          <w:rFonts w:hint="eastAsia" w:ascii="宋体" w:hAnsi="宋体" w:cs="宋体"/>
          <w:b/>
          <w:color w:val="auto"/>
          <w:sz w:val="24"/>
          <w:highlight w:val="none"/>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E85BF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0288A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1965A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7F9BB6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53C49262">
      <w:pPr>
        <w:spacing w:line="560" w:lineRule="exact"/>
        <w:ind w:firstLine="480" w:firstLineChars="200"/>
        <w:rPr>
          <w:rFonts w:ascii="宋体" w:hAnsi="宋体" w:cs="宋体"/>
          <w:color w:val="auto"/>
          <w:sz w:val="24"/>
          <w:highlight w:val="none"/>
        </w:rPr>
      </w:pPr>
      <w:bookmarkStart w:id="434" w:name="_Ref467378840"/>
      <w:r>
        <w:rPr>
          <w:rFonts w:hint="eastAsia" w:ascii="宋体" w:hAnsi="宋体" w:cs="宋体"/>
          <w:color w:val="auto"/>
          <w:sz w:val="24"/>
          <w:highlight w:val="none"/>
        </w:rPr>
        <w:t>2.1.4 “甲方”系指与中标供应商签署合同的采购人</w:t>
      </w:r>
      <w:bookmarkEnd w:id="434"/>
      <w:r>
        <w:rPr>
          <w:rFonts w:hint="eastAsia" w:ascii="宋体" w:hAnsi="宋体" w:cs="宋体"/>
          <w:color w:val="auto"/>
          <w:sz w:val="24"/>
          <w:highlight w:val="none"/>
        </w:rPr>
        <w:t>；采购人委托采购代理机构代表其与乙方签订合同的，采购人的授权委托书作为合同附件。</w:t>
      </w:r>
    </w:p>
    <w:p w14:paraId="647BDC81">
      <w:pPr>
        <w:spacing w:line="560" w:lineRule="exact"/>
        <w:ind w:firstLine="480" w:firstLineChars="200"/>
        <w:rPr>
          <w:rFonts w:ascii="宋体" w:hAnsi="宋体" w:cs="宋体"/>
          <w:color w:val="auto"/>
          <w:sz w:val="24"/>
          <w:highlight w:val="none"/>
        </w:rPr>
      </w:pPr>
      <w:bookmarkStart w:id="435" w:name="_Ref467379400"/>
      <w:r>
        <w:rPr>
          <w:rFonts w:hint="eastAsia" w:ascii="宋体" w:hAnsi="宋体" w:cs="宋体"/>
          <w:color w:val="auto"/>
          <w:sz w:val="24"/>
          <w:highlight w:val="none"/>
        </w:rPr>
        <w:t>2.1.5 “乙方”系指根据合同约定交付货物的中标供应商</w:t>
      </w:r>
      <w:bookmarkEnd w:id="43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97529A">
      <w:pPr>
        <w:spacing w:line="560" w:lineRule="exact"/>
        <w:ind w:firstLine="480" w:firstLineChars="200"/>
        <w:rPr>
          <w:rFonts w:ascii="宋体" w:hAnsi="宋体" w:cs="宋体"/>
          <w:color w:val="auto"/>
          <w:sz w:val="24"/>
          <w:highlight w:val="none"/>
        </w:rPr>
      </w:pPr>
      <w:bookmarkStart w:id="436" w:name="_Ref467379436"/>
      <w:r>
        <w:rPr>
          <w:rFonts w:hint="eastAsia" w:ascii="宋体" w:hAnsi="宋体" w:cs="宋体"/>
          <w:color w:val="auto"/>
          <w:sz w:val="24"/>
          <w:highlight w:val="none"/>
        </w:rPr>
        <w:t>2.1.6 “现场”系指合同约定货物将要运至或者安装的地点。</w:t>
      </w:r>
      <w:bookmarkEnd w:id="436"/>
    </w:p>
    <w:p w14:paraId="50C81257">
      <w:pPr>
        <w:spacing w:line="560" w:lineRule="exact"/>
        <w:ind w:firstLine="482" w:firstLineChars="200"/>
        <w:outlineLvl w:val="0"/>
        <w:rPr>
          <w:rFonts w:ascii="宋体" w:hAnsi="宋体" w:cs="宋体"/>
          <w:b/>
          <w:color w:val="auto"/>
          <w:sz w:val="24"/>
          <w:highlight w:val="none"/>
        </w:rPr>
      </w:pPr>
      <w:bookmarkStart w:id="437" w:name="_Toc279701241"/>
      <w:bookmarkStart w:id="438" w:name="_Toc259093670"/>
      <w:bookmarkStart w:id="439" w:name="_Toc487900350"/>
      <w:bookmarkStart w:id="440" w:name="_Toc13336"/>
      <w:bookmarkStart w:id="441" w:name="_Toc32504"/>
      <w:bookmarkStart w:id="442" w:name="_Toc27635"/>
      <w:r>
        <w:rPr>
          <w:rFonts w:hint="eastAsia" w:ascii="宋体" w:hAnsi="宋体" w:cs="宋体"/>
          <w:b/>
          <w:color w:val="auto"/>
          <w:sz w:val="24"/>
          <w:highlight w:val="none"/>
        </w:rPr>
        <w:t>2.2 技术规范</w:t>
      </w:r>
      <w:bookmarkEnd w:id="437"/>
      <w:bookmarkEnd w:id="438"/>
      <w:bookmarkEnd w:id="439"/>
      <w:bookmarkEnd w:id="440"/>
      <w:bookmarkEnd w:id="441"/>
      <w:bookmarkEnd w:id="442"/>
    </w:p>
    <w:p w14:paraId="6F54CF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1F0D09">
      <w:pPr>
        <w:spacing w:line="560" w:lineRule="exact"/>
        <w:ind w:firstLine="482" w:firstLineChars="200"/>
        <w:outlineLvl w:val="0"/>
        <w:rPr>
          <w:rFonts w:ascii="宋体" w:hAnsi="宋体" w:cs="宋体"/>
          <w:b/>
          <w:color w:val="auto"/>
          <w:sz w:val="24"/>
          <w:highlight w:val="none"/>
        </w:rPr>
      </w:pPr>
      <w:bookmarkStart w:id="443" w:name="_Toc9829"/>
      <w:bookmarkStart w:id="444" w:name="_Toc31634"/>
      <w:bookmarkStart w:id="445" w:name="_Toc279701242"/>
      <w:bookmarkStart w:id="446" w:name="_Toc27853"/>
      <w:bookmarkStart w:id="447" w:name="_Toc259093671"/>
      <w:bookmarkStart w:id="448" w:name="_Toc487900351"/>
      <w:r>
        <w:rPr>
          <w:rFonts w:hint="eastAsia" w:ascii="宋体" w:hAnsi="宋体" w:cs="宋体"/>
          <w:b/>
          <w:color w:val="auto"/>
          <w:sz w:val="24"/>
          <w:highlight w:val="none"/>
        </w:rPr>
        <w:t>2.3 知识产权</w:t>
      </w:r>
      <w:bookmarkEnd w:id="443"/>
      <w:bookmarkEnd w:id="444"/>
      <w:bookmarkEnd w:id="445"/>
      <w:bookmarkEnd w:id="446"/>
      <w:bookmarkEnd w:id="447"/>
      <w:bookmarkEnd w:id="448"/>
    </w:p>
    <w:p w14:paraId="1B5F33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91A32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0DB931">
      <w:pPr>
        <w:spacing w:line="560" w:lineRule="exact"/>
        <w:ind w:firstLine="482" w:firstLineChars="200"/>
        <w:outlineLvl w:val="0"/>
        <w:rPr>
          <w:rFonts w:ascii="宋体" w:hAnsi="宋体" w:cs="宋体"/>
          <w:b/>
          <w:color w:val="auto"/>
          <w:sz w:val="24"/>
          <w:highlight w:val="none"/>
        </w:rPr>
      </w:pPr>
      <w:bookmarkStart w:id="449" w:name="_Toc4194"/>
      <w:bookmarkStart w:id="450" w:name="_Toc11932"/>
      <w:bookmarkStart w:id="451" w:name="_Toc29149"/>
      <w:r>
        <w:rPr>
          <w:rFonts w:hint="eastAsia" w:ascii="宋体" w:hAnsi="宋体" w:cs="宋体"/>
          <w:b/>
          <w:color w:val="auto"/>
          <w:sz w:val="24"/>
          <w:highlight w:val="none"/>
        </w:rPr>
        <w:t>2.4 包装和装运</w:t>
      </w:r>
      <w:bookmarkEnd w:id="449"/>
      <w:bookmarkEnd w:id="450"/>
      <w:bookmarkEnd w:id="451"/>
    </w:p>
    <w:p w14:paraId="5C2773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6BF15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BCD19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32B18AB">
      <w:pPr>
        <w:spacing w:line="560" w:lineRule="exact"/>
        <w:ind w:firstLine="482" w:firstLineChars="200"/>
        <w:outlineLvl w:val="0"/>
        <w:rPr>
          <w:rFonts w:ascii="宋体" w:hAnsi="宋体" w:cs="宋体"/>
          <w:b/>
          <w:color w:val="auto"/>
          <w:sz w:val="24"/>
          <w:highlight w:val="none"/>
        </w:rPr>
      </w:pPr>
      <w:bookmarkStart w:id="452" w:name="_Toc487900354"/>
      <w:bookmarkStart w:id="453" w:name="_Toc259093674"/>
      <w:bookmarkStart w:id="454" w:name="_Ref467378541"/>
      <w:bookmarkStart w:id="455" w:name="_Ref467379542"/>
      <w:bookmarkStart w:id="456" w:name="_Ref467379536"/>
      <w:bookmarkStart w:id="457" w:name="_Ref467378591"/>
      <w:bookmarkStart w:id="458" w:name="_Toc279701245"/>
      <w:bookmarkStart w:id="459" w:name="_Ref467379527"/>
      <w:bookmarkStart w:id="460" w:name="_Toc19074"/>
      <w:bookmarkStart w:id="461" w:name="_Toc30272"/>
      <w:bookmarkStart w:id="462" w:name="_Toc26182"/>
      <w:r>
        <w:rPr>
          <w:rFonts w:hint="eastAsia" w:ascii="宋体" w:hAnsi="宋体" w:cs="宋体"/>
          <w:b/>
          <w:color w:val="auto"/>
          <w:sz w:val="24"/>
          <w:highlight w:val="none"/>
        </w:rPr>
        <w:t>2.</w:t>
      </w:r>
      <w:bookmarkEnd w:id="452"/>
      <w:bookmarkEnd w:id="453"/>
      <w:bookmarkEnd w:id="454"/>
      <w:bookmarkEnd w:id="455"/>
      <w:bookmarkEnd w:id="456"/>
      <w:bookmarkEnd w:id="457"/>
      <w:bookmarkEnd w:id="458"/>
      <w:bookmarkEnd w:id="459"/>
      <w:r>
        <w:rPr>
          <w:rFonts w:hint="eastAsia" w:ascii="宋体" w:hAnsi="宋体" w:cs="宋体"/>
          <w:b/>
          <w:color w:val="auto"/>
          <w:sz w:val="24"/>
          <w:highlight w:val="none"/>
        </w:rPr>
        <w:t>5 履约检查和问题反馈</w:t>
      </w:r>
      <w:bookmarkEnd w:id="460"/>
      <w:bookmarkEnd w:id="461"/>
      <w:bookmarkEnd w:id="462"/>
    </w:p>
    <w:p w14:paraId="37797A2F">
      <w:pPr>
        <w:spacing w:line="560" w:lineRule="exact"/>
        <w:ind w:firstLine="480" w:firstLineChars="200"/>
        <w:rPr>
          <w:rFonts w:ascii="宋体" w:hAnsi="宋体" w:cs="宋体"/>
          <w:color w:val="auto"/>
          <w:sz w:val="24"/>
          <w:highlight w:val="none"/>
        </w:rPr>
      </w:pPr>
      <w:bookmarkStart w:id="463" w:name="_Ref467379657"/>
      <w:r>
        <w:rPr>
          <w:rFonts w:hint="eastAsia" w:ascii="宋体" w:hAnsi="宋体" w:cs="宋体"/>
          <w:color w:val="auto"/>
          <w:sz w:val="24"/>
          <w:highlight w:val="none"/>
        </w:rPr>
        <w:t>2.5.1</w:t>
      </w:r>
      <w:bookmarkEnd w:id="463"/>
      <w:bookmarkStart w:id="464" w:name="_Toc186431854"/>
      <w:bookmarkStart w:id="465" w:name="_Toc279701247"/>
      <w:bookmarkStart w:id="466" w:name="_Toc487900357"/>
      <w:bookmarkStart w:id="467" w:name="_Ref467379793"/>
      <w:bookmarkStart w:id="468" w:name="_Toc259093676"/>
      <w:bookmarkStart w:id="469"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05251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color w:val="auto"/>
          <w:sz w:val="24"/>
          <w:highlight w:val="none"/>
        </w:rPr>
        <w:t>。</w:t>
      </w:r>
    </w:p>
    <w:bookmarkEnd w:id="465"/>
    <w:bookmarkEnd w:id="466"/>
    <w:bookmarkEnd w:id="467"/>
    <w:bookmarkEnd w:id="468"/>
    <w:bookmarkEnd w:id="469"/>
    <w:bookmarkEnd w:id="470"/>
    <w:p w14:paraId="748236CA">
      <w:pPr>
        <w:spacing w:line="560" w:lineRule="exact"/>
        <w:ind w:firstLine="482" w:firstLineChars="200"/>
        <w:outlineLvl w:val="0"/>
        <w:rPr>
          <w:rFonts w:ascii="宋体" w:hAnsi="宋体" w:cs="宋体"/>
          <w:b/>
          <w:color w:val="auto"/>
          <w:sz w:val="24"/>
          <w:highlight w:val="none"/>
        </w:rPr>
      </w:pPr>
      <w:bookmarkStart w:id="471" w:name="_Ref467379863"/>
      <w:bookmarkStart w:id="472" w:name="_Toc487900358"/>
      <w:bookmarkStart w:id="473" w:name="_Ref467379923"/>
      <w:bookmarkStart w:id="474" w:name="_Toc279701248"/>
      <w:bookmarkStart w:id="475" w:name="_Ref467379852"/>
      <w:bookmarkStart w:id="476" w:name="_Toc259093677"/>
      <w:bookmarkStart w:id="477" w:name="_Toc16110"/>
      <w:bookmarkStart w:id="478" w:name="_Toc3225"/>
      <w:bookmarkStart w:id="479" w:name="_Toc774"/>
      <w:r>
        <w:rPr>
          <w:rFonts w:hint="eastAsia" w:ascii="宋体" w:hAnsi="宋体" w:cs="宋体"/>
          <w:b/>
          <w:color w:val="auto"/>
          <w:sz w:val="24"/>
          <w:highlight w:val="none"/>
        </w:rPr>
        <w:t>2.6 技术资料</w:t>
      </w:r>
      <w:bookmarkEnd w:id="471"/>
      <w:bookmarkEnd w:id="472"/>
      <w:bookmarkEnd w:id="473"/>
      <w:bookmarkEnd w:id="474"/>
      <w:bookmarkEnd w:id="475"/>
      <w:bookmarkEnd w:id="476"/>
      <w:r>
        <w:rPr>
          <w:rFonts w:hint="eastAsia" w:ascii="宋体" w:hAnsi="宋体" w:cs="宋体"/>
          <w:b/>
          <w:color w:val="auto"/>
          <w:sz w:val="24"/>
          <w:highlight w:val="none"/>
        </w:rPr>
        <w:t>和保密义务</w:t>
      </w:r>
      <w:bookmarkEnd w:id="477"/>
      <w:bookmarkEnd w:id="478"/>
      <w:bookmarkEnd w:id="479"/>
    </w:p>
    <w:p w14:paraId="1FA0D6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0A9BE5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16A699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92B8AE3">
      <w:pPr>
        <w:spacing w:line="560" w:lineRule="exact"/>
        <w:ind w:firstLine="482" w:firstLineChars="200"/>
        <w:outlineLvl w:val="0"/>
        <w:rPr>
          <w:rFonts w:ascii="宋体" w:hAnsi="宋体" w:cs="宋体"/>
          <w:b/>
          <w:color w:val="auto"/>
          <w:sz w:val="24"/>
          <w:highlight w:val="none"/>
        </w:rPr>
      </w:pPr>
      <w:bookmarkStart w:id="480" w:name="_Toc7860"/>
      <w:r>
        <w:rPr>
          <w:rFonts w:hint="eastAsia" w:ascii="宋体" w:hAnsi="宋体" w:cs="宋体"/>
          <w:b/>
          <w:color w:val="auto"/>
          <w:sz w:val="24"/>
          <w:highlight w:val="none"/>
        </w:rPr>
        <w:t>2.7 质量保证</w:t>
      </w:r>
      <w:bookmarkEnd w:id="480"/>
    </w:p>
    <w:p w14:paraId="14B82E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E5F46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2242E8E">
      <w:pPr>
        <w:spacing w:line="560" w:lineRule="exact"/>
        <w:ind w:firstLine="482" w:firstLineChars="200"/>
        <w:outlineLvl w:val="0"/>
        <w:rPr>
          <w:rFonts w:ascii="宋体" w:hAnsi="宋体" w:cs="宋体"/>
          <w:b/>
          <w:color w:val="auto"/>
          <w:sz w:val="24"/>
          <w:highlight w:val="none"/>
        </w:rPr>
      </w:pPr>
      <w:bookmarkStart w:id="481" w:name="_Toc17244"/>
      <w:bookmarkStart w:id="482" w:name="_Toc279701252"/>
      <w:bookmarkStart w:id="483" w:name="_Toc259093681"/>
      <w:bookmarkStart w:id="484" w:name="_Toc487900362"/>
      <w:r>
        <w:rPr>
          <w:rFonts w:hint="eastAsia" w:ascii="宋体" w:hAnsi="宋体" w:cs="宋体"/>
          <w:b/>
          <w:color w:val="auto"/>
          <w:sz w:val="24"/>
          <w:highlight w:val="none"/>
        </w:rPr>
        <w:t>2.8 货物的风险负担</w:t>
      </w:r>
      <w:bookmarkEnd w:id="481"/>
    </w:p>
    <w:p w14:paraId="50AB78EF">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2A8EC5">
      <w:pPr>
        <w:spacing w:line="560" w:lineRule="exact"/>
        <w:ind w:firstLine="482" w:firstLineChars="200"/>
        <w:outlineLvl w:val="0"/>
        <w:rPr>
          <w:rFonts w:ascii="宋体" w:hAnsi="宋体" w:cs="宋体"/>
          <w:b/>
          <w:color w:val="auto"/>
          <w:sz w:val="24"/>
          <w:highlight w:val="none"/>
        </w:rPr>
      </w:pPr>
      <w:bookmarkStart w:id="485" w:name="_Toc14055"/>
      <w:r>
        <w:rPr>
          <w:rFonts w:hint="eastAsia" w:ascii="宋体" w:hAnsi="宋体" w:cs="宋体"/>
          <w:b/>
          <w:color w:val="auto"/>
          <w:sz w:val="24"/>
          <w:highlight w:val="none"/>
        </w:rPr>
        <w:t>2.9 延迟交货</w:t>
      </w:r>
      <w:bookmarkEnd w:id="482"/>
      <w:bookmarkEnd w:id="483"/>
      <w:bookmarkEnd w:id="484"/>
      <w:bookmarkEnd w:id="485"/>
    </w:p>
    <w:p w14:paraId="0C7996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CA9D68E">
      <w:pPr>
        <w:spacing w:line="560" w:lineRule="exact"/>
        <w:ind w:firstLine="482" w:firstLineChars="200"/>
        <w:outlineLvl w:val="0"/>
        <w:rPr>
          <w:rFonts w:ascii="宋体" w:hAnsi="宋体" w:cs="宋体"/>
          <w:b/>
          <w:color w:val="auto"/>
          <w:sz w:val="24"/>
          <w:highlight w:val="none"/>
        </w:rPr>
      </w:pPr>
      <w:bookmarkStart w:id="486" w:name="_Toc7502"/>
      <w:bookmarkStart w:id="487" w:name="_Toc259093683"/>
      <w:bookmarkStart w:id="488" w:name="_Ref467378121"/>
      <w:bookmarkStart w:id="489" w:name="_Toc279701254"/>
      <w:bookmarkStart w:id="490" w:name="_Toc487900364"/>
      <w:r>
        <w:rPr>
          <w:rFonts w:hint="eastAsia" w:ascii="宋体" w:hAnsi="宋体" w:cs="宋体"/>
          <w:b/>
          <w:color w:val="auto"/>
          <w:sz w:val="24"/>
          <w:highlight w:val="none"/>
        </w:rPr>
        <w:t>2.10 合同变更</w:t>
      </w:r>
      <w:bookmarkEnd w:id="486"/>
    </w:p>
    <w:p w14:paraId="09A57A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1" w:name="_Toc259093688"/>
      <w:bookmarkStart w:id="492" w:name="_Toc279701259"/>
      <w:bookmarkStart w:id="493" w:name="_Toc487900369"/>
    </w:p>
    <w:p w14:paraId="7D02CAF2">
      <w:pPr>
        <w:spacing w:line="560" w:lineRule="exact"/>
        <w:ind w:firstLine="482" w:firstLineChars="200"/>
        <w:outlineLvl w:val="0"/>
        <w:rPr>
          <w:rFonts w:ascii="宋体" w:hAnsi="宋体" w:cs="宋体"/>
          <w:b/>
          <w:color w:val="auto"/>
          <w:sz w:val="24"/>
          <w:highlight w:val="none"/>
        </w:rPr>
      </w:pPr>
      <w:bookmarkStart w:id="494" w:name="_Toc22955"/>
      <w:bookmarkStart w:id="495" w:name="_Toc15237"/>
      <w:bookmarkStart w:id="496" w:name="_Toc10366"/>
      <w:r>
        <w:rPr>
          <w:rFonts w:hint="eastAsia" w:ascii="宋体" w:hAnsi="宋体" w:cs="宋体"/>
          <w:b/>
          <w:color w:val="auto"/>
          <w:sz w:val="24"/>
          <w:highlight w:val="none"/>
        </w:rPr>
        <w:t>2.11 合同转让</w:t>
      </w:r>
      <w:bookmarkEnd w:id="491"/>
      <w:bookmarkEnd w:id="492"/>
      <w:bookmarkEnd w:id="493"/>
      <w:r>
        <w:rPr>
          <w:rFonts w:hint="eastAsia" w:ascii="宋体" w:hAnsi="宋体" w:cs="宋体"/>
          <w:b/>
          <w:color w:val="auto"/>
          <w:sz w:val="24"/>
          <w:highlight w:val="none"/>
        </w:rPr>
        <w:t>和分包</w:t>
      </w:r>
      <w:bookmarkEnd w:id="494"/>
      <w:bookmarkEnd w:id="495"/>
      <w:bookmarkEnd w:id="496"/>
    </w:p>
    <w:p w14:paraId="7E55D7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0078DE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62F5BEA">
      <w:pPr>
        <w:spacing w:line="560" w:lineRule="exact"/>
        <w:ind w:firstLine="482" w:firstLineChars="200"/>
        <w:outlineLvl w:val="0"/>
        <w:rPr>
          <w:rFonts w:ascii="宋体" w:hAnsi="宋体" w:cs="宋体"/>
          <w:b/>
          <w:color w:val="auto"/>
          <w:sz w:val="24"/>
          <w:highlight w:val="none"/>
        </w:rPr>
      </w:pPr>
      <w:bookmarkStart w:id="497" w:name="_Toc16508"/>
      <w:bookmarkStart w:id="498" w:name="_Toc13566"/>
      <w:bookmarkStart w:id="499" w:name="_Toc14066"/>
      <w:r>
        <w:rPr>
          <w:rFonts w:hint="eastAsia" w:ascii="宋体" w:hAnsi="宋体" w:cs="宋体"/>
          <w:b/>
          <w:color w:val="auto"/>
          <w:sz w:val="24"/>
          <w:highlight w:val="none"/>
        </w:rPr>
        <w:t>2.12 不可抗力</w:t>
      </w:r>
      <w:bookmarkEnd w:id="497"/>
      <w:bookmarkEnd w:id="498"/>
      <w:bookmarkEnd w:id="499"/>
    </w:p>
    <w:p w14:paraId="13AD46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94B1C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7A9D19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39043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0AA46E8">
      <w:pPr>
        <w:spacing w:line="560" w:lineRule="exact"/>
        <w:ind w:firstLine="482" w:firstLineChars="200"/>
        <w:outlineLvl w:val="0"/>
        <w:rPr>
          <w:rFonts w:ascii="宋体" w:hAnsi="宋体" w:cs="宋体"/>
          <w:b/>
          <w:color w:val="auto"/>
          <w:sz w:val="24"/>
          <w:highlight w:val="none"/>
        </w:rPr>
      </w:pPr>
      <w:bookmarkStart w:id="500" w:name="_Toc487900365"/>
      <w:bookmarkStart w:id="501" w:name="_Toc279701255"/>
      <w:bookmarkStart w:id="502" w:name="_Toc30676"/>
      <w:bookmarkStart w:id="503" w:name="_Toc6969"/>
      <w:bookmarkStart w:id="504" w:name="_Toc689"/>
      <w:bookmarkStart w:id="505" w:name="_Toc259093684"/>
      <w:r>
        <w:rPr>
          <w:rFonts w:hint="eastAsia" w:ascii="宋体" w:hAnsi="宋体" w:cs="宋体"/>
          <w:b/>
          <w:color w:val="auto"/>
          <w:sz w:val="24"/>
          <w:highlight w:val="none"/>
        </w:rPr>
        <w:t>2.13 税费</w:t>
      </w:r>
      <w:bookmarkEnd w:id="500"/>
      <w:bookmarkEnd w:id="501"/>
      <w:bookmarkEnd w:id="502"/>
      <w:bookmarkEnd w:id="503"/>
      <w:bookmarkEnd w:id="504"/>
      <w:bookmarkEnd w:id="505"/>
    </w:p>
    <w:p w14:paraId="09E716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54FDC68">
      <w:pPr>
        <w:spacing w:line="560" w:lineRule="exact"/>
        <w:ind w:firstLine="482" w:firstLineChars="200"/>
        <w:outlineLvl w:val="0"/>
        <w:rPr>
          <w:rFonts w:ascii="宋体" w:hAnsi="宋体" w:cs="宋体"/>
          <w:b/>
          <w:color w:val="auto"/>
          <w:sz w:val="24"/>
          <w:highlight w:val="none"/>
        </w:rPr>
      </w:pPr>
      <w:bookmarkStart w:id="506" w:name="_Toc16959"/>
      <w:bookmarkStart w:id="507" w:name="_Toc8298"/>
      <w:bookmarkStart w:id="508" w:name="_Toc259093687"/>
      <w:bookmarkStart w:id="509" w:name="_Toc7102"/>
      <w:bookmarkStart w:id="510" w:name="_Toc279701258"/>
      <w:bookmarkStart w:id="511" w:name="_Toc487900368"/>
      <w:r>
        <w:rPr>
          <w:rFonts w:hint="eastAsia" w:ascii="宋体" w:hAnsi="宋体" w:cs="宋体"/>
          <w:b/>
          <w:color w:val="auto"/>
          <w:sz w:val="24"/>
          <w:highlight w:val="none"/>
        </w:rPr>
        <w:t>2.14乙方破产</w:t>
      </w:r>
      <w:bookmarkEnd w:id="506"/>
      <w:bookmarkEnd w:id="507"/>
      <w:bookmarkEnd w:id="508"/>
      <w:bookmarkEnd w:id="509"/>
      <w:bookmarkEnd w:id="510"/>
      <w:bookmarkEnd w:id="511"/>
    </w:p>
    <w:p w14:paraId="235C46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0EF9A0">
      <w:pPr>
        <w:spacing w:line="560" w:lineRule="exact"/>
        <w:ind w:firstLine="482" w:firstLineChars="200"/>
        <w:outlineLvl w:val="0"/>
        <w:rPr>
          <w:rFonts w:ascii="宋体" w:hAnsi="宋体" w:cs="宋体"/>
          <w:b/>
          <w:color w:val="auto"/>
          <w:sz w:val="24"/>
          <w:highlight w:val="none"/>
        </w:rPr>
      </w:pPr>
      <w:bookmarkStart w:id="512" w:name="_Toc6134"/>
      <w:bookmarkStart w:id="513" w:name="_Toc15387"/>
      <w:bookmarkStart w:id="514" w:name="_Toc29333"/>
      <w:r>
        <w:rPr>
          <w:rFonts w:hint="eastAsia" w:ascii="宋体" w:hAnsi="宋体" w:cs="宋体"/>
          <w:b/>
          <w:color w:val="auto"/>
          <w:sz w:val="24"/>
          <w:highlight w:val="none"/>
        </w:rPr>
        <w:t>2.15 合同中止、终止</w:t>
      </w:r>
      <w:bookmarkEnd w:id="512"/>
      <w:bookmarkEnd w:id="513"/>
      <w:bookmarkEnd w:id="514"/>
    </w:p>
    <w:p w14:paraId="2E124A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8738F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40FEFCF">
      <w:pPr>
        <w:spacing w:line="560" w:lineRule="exact"/>
        <w:ind w:firstLine="482" w:firstLineChars="200"/>
        <w:outlineLvl w:val="0"/>
        <w:rPr>
          <w:rFonts w:ascii="宋体" w:hAnsi="宋体" w:cs="宋体"/>
          <w:b/>
          <w:color w:val="auto"/>
          <w:sz w:val="24"/>
          <w:highlight w:val="none"/>
        </w:rPr>
      </w:pPr>
      <w:bookmarkStart w:id="515" w:name="_Toc14563"/>
      <w:bookmarkStart w:id="516" w:name="_Toc6596"/>
      <w:bookmarkStart w:id="517" w:name="_Toc1125"/>
      <w:r>
        <w:rPr>
          <w:rFonts w:hint="eastAsia" w:ascii="宋体" w:hAnsi="宋体" w:cs="宋体"/>
          <w:b/>
          <w:color w:val="auto"/>
          <w:sz w:val="24"/>
          <w:highlight w:val="none"/>
        </w:rPr>
        <w:t>2.16检验和验收</w:t>
      </w:r>
      <w:bookmarkEnd w:id="515"/>
      <w:bookmarkEnd w:id="516"/>
      <w:bookmarkEnd w:id="517"/>
    </w:p>
    <w:p w14:paraId="79D2289D">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03DE2F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4CD3D2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7"/>
    <w:bookmarkEnd w:id="488"/>
    <w:bookmarkEnd w:id="489"/>
    <w:bookmarkEnd w:id="490"/>
    <w:p w14:paraId="65129E5B">
      <w:pPr>
        <w:spacing w:line="560" w:lineRule="exact"/>
        <w:ind w:firstLine="482" w:firstLineChars="200"/>
        <w:outlineLvl w:val="0"/>
        <w:rPr>
          <w:rFonts w:ascii="宋体" w:hAnsi="宋体" w:cs="宋体"/>
          <w:b/>
          <w:color w:val="auto"/>
          <w:sz w:val="24"/>
          <w:highlight w:val="none"/>
        </w:rPr>
      </w:pPr>
      <w:bookmarkStart w:id="518" w:name="_Toc279701261"/>
      <w:bookmarkStart w:id="519" w:name="_Toc259093690"/>
      <w:bookmarkStart w:id="520" w:name="_Toc487900371"/>
      <w:bookmarkStart w:id="521" w:name="_Toc25182"/>
      <w:bookmarkStart w:id="522" w:name="_Toc11284"/>
      <w:bookmarkStart w:id="523" w:name="_Toc19604"/>
      <w:r>
        <w:rPr>
          <w:rFonts w:hint="eastAsia" w:ascii="宋体" w:hAnsi="宋体" w:cs="宋体"/>
          <w:b/>
          <w:color w:val="auto"/>
          <w:sz w:val="24"/>
          <w:highlight w:val="none"/>
        </w:rPr>
        <w:t>2.17 通知</w:t>
      </w:r>
      <w:bookmarkEnd w:id="518"/>
      <w:bookmarkEnd w:id="519"/>
      <w:bookmarkEnd w:id="520"/>
      <w:r>
        <w:rPr>
          <w:rFonts w:hint="eastAsia" w:ascii="宋体" w:hAnsi="宋体" w:cs="宋体"/>
          <w:b/>
          <w:color w:val="auto"/>
          <w:sz w:val="24"/>
          <w:highlight w:val="none"/>
        </w:rPr>
        <w:t>和送达</w:t>
      </w:r>
      <w:bookmarkEnd w:id="521"/>
      <w:bookmarkEnd w:id="522"/>
      <w:bookmarkEnd w:id="523"/>
    </w:p>
    <w:p w14:paraId="10723BB4">
      <w:pPr>
        <w:spacing w:line="560" w:lineRule="exact"/>
        <w:ind w:firstLine="480" w:firstLineChars="200"/>
        <w:rPr>
          <w:rFonts w:ascii="宋体" w:hAnsi="宋体" w:cs="宋体"/>
          <w:color w:val="auto"/>
          <w:sz w:val="24"/>
          <w:highlight w:val="none"/>
        </w:rPr>
      </w:pPr>
      <w:bookmarkStart w:id="524" w:name="_Toc3135"/>
      <w:bookmarkStart w:id="525" w:name="_Toc6698"/>
      <w:bookmarkStart w:id="526" w:name="_Toc487900372"/>
      <w:bookmarkStart w:id="527" w:name="_Toc279701262"/>
      <w:bookmarkStart w:id="528"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4"/>
      <w:bookmarkEnd w:id="525"/>
    </w:p>
    <w:p w14:paraId="4285D70B">
      <w:pPr>
        <w:spacing w:line="560" w:lineRule="exact"/>
        <w:ind w:firstLine="480" w:firstLineChars="200"/>
        <w:rPr>
          <w:rFonts w:ascii="宋体" w:hAnsi="宋体" w:cs="宋体"/>
          <w:color w:val="auto"/>
          <w:sz w:val="24"/>
          <w:highlight w:val="none"/>
        </w:rPr>
      </w:pPr>
      <w:bookmarkStart w:id="529" w:name="_Toc23128"/>
      <w:bookmarkStart w:id="530"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14:paraId="32468AE4">
      <w:pPr>
        <w:spacing w:line="560" w:lineRule="exact"/>
        <w:ind w:firstLine="482" w:firstLineChars="200"/>
        <w:outlineLvl w:val="0"/>
        <w:rPr>
          <w:rFonts w:ascii="宋体" w:hAnsi="宋体" w:cs="宋体"/>
          <w:b/>
          <w:color w:val="auto"/>
          <w:sz w:val="24"/>
          <w:highlight w:val="none"/>
        </w:rPr>
      </w:pPr>
      <w:bookmarkStart w:id="531" w:name="_Toc30599"/>
      <w:bookmarkStart w:id="532" w:name="_Toc4355"/>
      <w:bookmarkStart w:id="533" w:name="_Toc18540"/>
      <w:r>
        <w:rPr>
          <w:rFonts w:hint="eastAsia" w:ascii="宋体" w:hAnsi="宋体" w:cs="宋体"/>
          <w:b/>
          <w:color w:val="auto"/>
          <w:sz w:val="24"/>
          <w:highlight w:val="none"/>
        </w:rPr>
        <w:t>2.18 计量单位</w:t>
      </w:r>
      <w:bookmarkEnd w:id="526"/>
      <w:bookmarkEnd w:id="527"/>
      <w:bookmarkEnd w:id="528"/>
      <w:bookmarkEnd w:id="531"/>
      <w:bookmarkEnd w:id="532"/>
      <w:bookmarkEnd w:id="533"/>
    </w:p>
    <w:p w14:paraId="180A3AB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DD1A664">
      <w:pPr>
        <w:spacing w:line="560" w:lineRule="exact"/>
        <w:ind w:firstLine="482" w:firstLineChars="200"/>
        <w:outlineLvl w:val="0"/>
        <w:rPr>
          <w:rFonts w:ascii="宋体" w:hAnsi="宋体" w:cs="宋体"/>
          <w:b/>
          <w:color w:val="auto"/>
          <w:sz w:val="24"/>
          <w:highlight w:val="none"/>
        </w:rPr>
      </w:pPr>
      <w:bookmarkStart w:id="534" w:name="_Toc18567"/>
      <w:bookmarkStart w:id="535" w:name="_Toc259093692"/>
      <w:bookmarkStart w:id="536" w:name="_Toc10330"/>
      <w:bookmarkStart w:id="537" w:name="_Toc487900373"/>
      <w:bookmarkStart w:id="538" w:name="_Toc279701263"/>
      <w:bookmarkStart w:id="539" w:name="_Toc12773"/>
      <w:r>
        <w:rPr>
          <w:rFonts w:hint="eastAsia" w:ascii="宋体" w:hAnsi="宋体" w:cs="宋体"/>
          <w:b/>
          <w:color w:val="auto"/>
          <w:sz w:val="24"/>
          <w:highlight w:val="none"/>
        </w:rPr>
        <w:t>2.19 合同使用的文字和适用的法律</w:t>
      </w:r>
      <w:bookmarkEnd w:id="534"/>
      <w:bookmarkEnd w:id="535"/>
      <w:bookmarkEnd w:id="536"/>
      <w:bookmarkEnd w:id="537"/>
      <w:bookmarkEnd w:id="538"/>
      <w:bookmarkEnd w:id="539"/>
    </w:p>
    <w:p w14:paraId="7B8D67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57D91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3CCEF283">
      <w:pPr>
        <w:spacing w:line="560" w:lineRule="exact"/>
        <w:ind w:firstLine="482" w:firstLineChars="200"/>
        <w:outlineLvl w:val="0"/>
        <w:rPr>
          <w:rFonts w:ascii="宋体" w:hAnsi="宋体" w:cs="宋体"/>
          <w:b/>
          <w:color w:val="auto"/>
          <w:sz w:val="24"/>
          <w:highlight w:val="none"/>
        </w:rPr>
      </w:pPr>
      <w:bookmarkStart w:id="540" w:name="_Toc12004"/>
      <w:bookmarkStart w:id="541" w:name="_Toc279701264"/>
      <w:bookmarkStart w:id="542" w:name="_Toc259093693"/>
      <w:bookmarkStart w:id="543" w:name="_Toc487900374"/>
      <w:bookmarkStart w:id="544" w:name="_Toc3148"/>
      <w:bookmarkStart w:id="545" w:name="_Toc16673"/>
      <w:bookmarkStart w:id="546" w:name="_Toc19890"/>
      <w:bookmarkStart w:id="547" w:name="_Toc14001"/>
      <w:bookmarkStart w:id="548" w:name="_Toc6885"/>
      <w:r>
        <w:rPr>
          <w:rFonts w:hint="eastAsia" w:ascii="宋体" w:hAnsi="宋体" w:cs="宋体"/>
          <w:b/>
          <w:color w:val="auto"/>
          <w:sz w:val="24"/>
          <w:highlight w:val="none"/>
        </w:rPr>
        <w:t xml:space="preserve">2.20 </w:t>
      </w:r>
      <w:bookmarkEnd w:id="540"/>
      <w:bookmarkEnd w:id="541"/>
      <w:bookmarkEnd w:id="542"/>
      <w:bookmarkEnd w:id="543"/>
      <w:bookmarkEnd w:id="544"/>
      <w:bookmarkEnd w:id="545"/>
      <w:r>
        <w:rPr>
          <w:rFonts w:hint="eastAsia" w:ascii="宋体" w:hAnsi="宋体" w:cs="宋体"/>
          <w:b/>
          <w:color w:val="auto"/>
          <w:sz w:val="24"/>
          <w:highlight w:val="none"/>
        </w:rPr>
        <w:t>履约保证金</w:t>
      </w:r>
    </w:p>
    <w:p w14:paraId="27BC8371">
      <w:pPr>
        <w:pStyle w:val="620"/>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14:paraId="0977077B">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0B7D955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4B36C0">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49BF2C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p w14:paraId="3405FB1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2.22合同份数</w:t>
      </w:r>
    </w:p>
    <w:p w14:paraId="4B4A42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bookmarkEnd w:id="546"/>
    <w:bookmarkEnd w:id="547"/>
    <w:bookmarkEnd w:id="548"/>
    <w:p w14:paraId="0C386D6F">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29DDDBEA">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4A1CB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32834E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0C9EC0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5387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1F090D5">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277" w:type="dxa"/>
            <w:vAlign w:val="center"/>
          </w:tcPr>
          <w:p w14:paraId="4DDD27B3">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合同签订生效以及具备实施条件后10个工作日内，采购人向中标方支付合同金额</w:t>
            </w:r>
            <w:r>
              <w:rPr>
                <w:rFonts w:hint="eastAsia" w:ascii="新宋体" w:hAnsi="新宋体" w:eastAsia="新宋体" w:cs="新宋体"/>
                <w:color w:val="auto"/>
                <w:sz w:val="24"/>
                <w:highlight w:val="none"/>
                <w:lang w:val="en-US" w:eastAsia="zh-CN"/>
              </w:rPr>
              <w:t>5</w:t>
            </w:r>
            <w:r>
              <w:rPr>
                <w:rFonts w:hint="eastAsia" w:ascii="新宋体" w:hAnsi="新宋体" w:eastAsia="新宋体" w:cs="新宋体"/>
                <w:color w:val="auto"/>
                <w:sz w:val="24"/>
                <w:highlight w:val="none"/>
              </w:rPr>
              <w:t>0％的预付款</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采购人在中标方根据合同规定将项目交付并验收合格后，中标方提供发票，采购人凭发票、确认单以及合同上报区财政，区财政审批下拨款到位后，支付剩余合同价款；</w:t>
            </w:r>
          </w:p>
        </w:tc>
      </w:tr>
      <w:tr w14:paraId="5E91C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761B7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7" w:type="dxa"/>
            <w:vAlign w:val="center"/>
          </w:tcPr>
          <w:p w14:paraId="53D29EC7">
            <w:pPr>
              <w:pStyle w:val="16"/>
              <w:spacing w:line="360" w:lineRule="auto"/>
              <w:ind w:firstLine="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1）实施期：合同签订后90天内完成项目安装及调试进行初验，初验合格后进入试运行，试运行7天后且通过验收交付采购人使用。</w:t>
            </w:r>
          </w:p>
        </w:tc>
      </w:tr>
      <w:tr w14:paraId="084BB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4DE74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7" w:type="dxa"/>
            <w:vAlign w:val="center"/>
          </w:tcPr>
          <w:p w14:paraId="3B885953">
            <w:pPr>
              <w:spacing w:line="360" w:lineRule="auto"/>
              <w:rPr>
                <w:rFonts w:hint="eastAsia" w:ascii="新宋体" w:hAnsi="新宋体" w:eastAsia="宋体" w:cs="新宋体"/>
                <w:color w:val="auto"/>
                <w:sz w:val="24"/>
                <w:highlight w:val="none"/>
                <w:lang w:eastAsia="zh-CN"/>
              </w:rPr>
            </w:pPr>
            <w:r>
              <w:rPr>
                <w:rFonts w:hint="eastAsia" w:ascii="宋体" w:hAnsi="宋体" w:cs="宋体"/>
                <w:color w:val="auto"/>
                <w:sz w:val="24"/>
                <w:highlight w:val="none"/>
              </w:rPr>
              <w:t>交付地点：</w:t>
            </w:r>
            <w:r>
              <w:rPr>
                <w:rFonts w:hint="eastAsia" w:ascii="宋体" w:hAnsi="宋体" w:cs="宋体"/>
                <w:color w:val="auto"/>
                <w:sz w:val="24"/>
                <w:highlight w:val="none"/>
                <w:lang w:val="en-US" w:eastAsia="zh-CN"/>
              </w:rPr>
              <w:t xml:space="preserve"> </w:t>
            </w:r>
          </w:p>
        </w:tc>
      </w:tr>
      <w:tr w14:paraId="342B7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4195E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7" w:type="dxa"/>
            <w:vAlign w:val="center"/>
          </w:tcPr>
          <w:p w14:paraId="122B7555">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交付方式：现场交付</w:t>
            </w:r>
          </w:p>
        </w:tc>
      </w:tr>
      <w:tr w14:paraId="18BDE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7951A9">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7" w:type="dxa"/>
            <w:vAlign w:val="center"/>
          </w:tcPr>
          <w:p w14:paraId="1A1D5D22">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违约责任详见条款</w:t>
            </w:r>
            <w:r>
              <w:rPr>
                <w:rFonts w:hint="eastAsia" w:ascii="宋体" w:hAnsi="宋体" w:cs="宋体"/>
                <w:b/>
                <w:color w:val="auto"/>
                <w:sz w:val="24"/>
                <w:highlight w:val="none"/>
              </w:rPr>
              <w:t>1.6 违约责任</w:t>
            </w:r>
          </w:p>
        </w:tc>
      </w:tr>
      <w:tr w14:paraId="32C7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4BFDB46">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7" w:type="dxa"/>
            <w:vAlign w:val="center"/>
          </w:tcPr>
          <w:p w14:paraId="2CAE8A90">
            <w:pPr>
              <w:snapToGrid w:val="0"/>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1.7.2</w:t>
            </w:r>
          </w:p>
        </w:tc>
      </w:tr>
      <w:tr w14:paraId="56568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9FE6642">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14449EF9">
            <w:pPr>
              <w:snapToGrid w:val="0"/>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项目履约地</w:t>
            </w:r>
          </w:p>
        </w:tc>
      </w:tr>
      <w:tr w14:paraId="275B8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C6CBA47">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002C7FFC">
            <w:pPr>
              <w:snapToGrid w:val="0"/>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项目履约地</w:t>
            </w:r>
          </w:p>
        </w:tc>
      </w:tr>
      <w:tr w14:paraId="76D47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1D495D">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06C34AAB">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宋体" w:hAnsi="宋体" w:cs="宋体"/>
                <w:color w:val="auto"/>
                <w:sz w:val="24"/>
                <w:highlight w:val="none"/>
              </w:rPr>
              <w:t>具有知识产权的货物的知识产权归属：归采购人所有</w:t>
            </w:r>
          </w:p>
        </w:tc>
      </w:tr>
      <w:tr w14:paraId="37B88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095DBF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26DBD8E3">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宋体" w:hAnsi="宋体" w:cs="宋体"/>
                <w:color w:val="auto"/>
                <w:sz w:val="24"/>
                <w:highlight w:val="none"/>
              </w:rPr>
              <w:t>包装和装运： 符合国家、省、市、区和采购人等要求</w:t>
            </w:r>
          </w:p>
        </w:tc>
      </w:tr>
      <w:tr w14:paraId="1C435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4FA2EF1">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595F817F">
            <w:pPr>
              <w:spacing w:line="360" w:lineRule="auto"/>
              <w:rPr>
                <w:rFonts w:ascii="新宋体" w:hAnsi="新宋体" w:cs="新宋体"/>
                <w:color w:val="auto"/>
                <w:sz w:val="24"/>
                <w:highlight w:val="none"/>
              </w:rPr>
            </w:pPr>
            <w:r>
              <w:rPr>
                <w:rFonts w:hint="eastAsia" w:ascii="宋体" w:hAnsi="宋体" w:cs="宋体"/>
                <w:color w:val="auto"/>
                <w:sz w:val="24"/>
                <w:highlight w:val="none"/>
              </w:rPr>
              <w:t>接到甲方发货通知后，签订合同后40日内送货并安装、调试完毕，地点余杭区太炎中学</w:t>
            </w:r>
          </w:p>
        </w:tc>
      </w:tr>
      <w:tr w14:paraId="66C6D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2DF61D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tcPr>
          <w:p w14:paraId="7534879C">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货物或者在途货物或者交付给第一承运人后的货物毁损、灭失的风险由乙方承担一切责任并赔偿甲方损失。</w:t>
            </w:r>
          </w:p>
        </w:tc>
      </w:tr>
      <w:tr w14:paraId="73AC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8F189C">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66EEF4A7">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因不可抗力致使合同有变更必要的，双方当事人应在3个工作日内以书面形式变更合同；</w:t>
            </w:r>
          </w:p>
        </w:tc>
      </w:tr>
      <w:tr w14:paraId="0762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7B8329C">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051E4C3A">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受不可抗力影响的一方在不可抗力发生后，应在在1个工作日内以书面形式通知对方当事人，并在3个工作日内，将有关部门出具的证明文件送达对方当事人。</w:t>
            </w:r>
          </w:p>
        </w:tc>
      </w:tr>
      <w:tr w14:paraId="585FA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61376A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77064D73">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货物交付前，乙方应对货物的质量、数量等方面进行详细、全面的检验，并向甲方出具证明货物符合合同约定的文件；货物交付时，乙方在3个工作日内组织验收，并可依法邀请相关方参加，验收应出具验收书。</w:t>
            </w:r>
          </w:p>
        </w:tc>
      </w:tr>
      <w:tr w14:paraId="39305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8682EB6">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33BE2243">
            <w:pPr>
              <w:tabs>
                <w:tab w:val="left" w:pos="360"/>
                <w:tab w:val="left" w:pos="540"/>
                <w:tab w:val="left" w:pos="1080"/>
              </w:tabs>
              <w:spacing w:line="560" w:lineRule="exact"/>
              <w:rPr>
                <w:rFonts w:ascii="新宋体" w:hAnsi="新宋体" w:eastAsia="新宋体" w:cs="新宋体"/>
                <w:color w:val="auto"/>
                <w:sz w:val="24"/>
                <w:highlight w:val="none"/>
              </w:rPr>
            </w:pPr>
            <w:r>
              <w:rPr>
                <w:rFonts w:hint="eastAsia" w:ascii="宋体" w:hAnsi="宋体" w:cs="宋体"/>
                <w:color w:val="auto"/>
                <w:sz w:val="24"/>
                <w:highlight w:val="none"/>
              </w:rPr>
              <w:t>检验和验收标准、程序等具体内容以及前述验收书的效力，采用本行业通用标准。</w:t>
            </w:r>
          </w:p>
        </w:tc>
      </w:tr>
      <w:tr w14:paraId="71CCC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6A3C6797">
            <w:pP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8277" w:type="dxa"/>
          </w:tcPr>
          <w:p w14:paraId="272CBAE9">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采购文件要求乙方提交履约保证金的，乙方应提交不超过合同价 1 %的履约保证金约定的方式，以支票、汇票、本票或者金融机构、担保机构出具的保函等非现金形式。</w:t>
            </w:r>
          </w:p>
        </w:tc>
      </w:tr>
      <w:tr w14:paraId="3E06B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0493DF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8277" w:type="dxa"/>
            <w:vAlign w:val="center"/>
          </w:tcPr>
          <w:p w14:paraId="1CABA082">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履约保证金在合同约定期间内不予退还。乙方在前述约定期间届满前能履行完合同约定义务事项的，甲方在前述约定期间届满之日起5个工作日内，将履约保证金无息退还乙方，逾期退还的，乙方可要求甲方支付违约金，违约金按每迟延退还一日的应退还而未退还金额的0.05  %计算，最高限额为本合同履约保证金的1%。项目验收结束后，甲方应及时退还。</w:t>
            </w:r>
          </w:p>
        </w:tc>
      </w:tr>
      <w:tr w14:paraId="2EF36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DA573EC">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8277" w:type="dxa"/>
            <w:vAlign w:val="center"/>
          </w:tcPr>
          <w:p w14:paraId="2A075CD7">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合同</w:t>
            </w:r>
            <w:r>
              <w:rPr>
                <w:rFonts w:hint="eastAsia" w:ascii="宋体" w:hAnsi="宋体" w:cs="宋体"/>
                <w:color w:val="auto"/>
                <w:sz w:val="24"/>
                <w:highlight w:val="none"/>
                <w:u w:val="single"/>
              </w:rPr>
              <w:t xml:space="preserve"> 肆</w:t>
            </w:r>
            <w:r>
              <w:rPr>
                <w:rFonts w:hint="eastAsia" w:ascii="宋体" w:hAnsi="宋体" w:cs="宋体"/>
                <w:color w:val="auto"/>
                <w:sz w:val="24"/>
                <w:highlight w:val="none"/>
              </w:rPr>
              <w:t xml:space="preserve">份数，每份均具有同等法律效力。 </w:t>
            </w:r>
          </w:p>
        </w:tc>
      </w:tr>
    </w:tbl>
    <w:p w14:paraId="5858EF3F">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6440F2D">
      <w:pPr>
        <w:spacing w:line="360" w:lineRule="auto"/>
        <w:ind w:left="-420" w:leftChars="-200" w:right="-420" w:rightChars="-200" w:firstLine="480" w:firstLineChars="200"/>
        <w:rPr>
          <w:rFonts w:ascii="宋体" w:hAnsi="宋体" w:cs="宋体"/>
          <w:color w:val="auto"/>
          <w:sz w:val="24"/>
          <w:highlight w:val="none"/>
        </w:rPr>
      </w:pPr>
    </w:p>
    <w:p w14:paraId="1A3D6D7F">
      <w:pPr>
        <w:spacing w:line="360" w:lineRule="auto"/>
        <w:ind w:left="-420" w:leftChars="-200" w:right="-420" w:rightChars="-200"/>
        <w:rPr>
          <w:rFonts w:ascii="宋体" w:hAnsi="宋体" w:cs="宋体"/>
          <w:color w:val="auto"/>
          <w:sz w:val="24"/>
          <w:highlight w:val="none"/>
        </w:rPr>
      </w:pPr>
    </w:p>
    <w:p w14:paraId="58DE306C">
      <w:pPr>
        <w:widowControl/>
        <w:adjustRightInd/>
        <w:jc w:val="left"/>
        <w:rPr>
          <w:rFonts w:ascii="仿宋_GB2312" w:hAnsi="仿宋" w:eastAsia="仿宋_GB2312"/>
          <w:b/>
          <w:bCs/>
          <w:color w:val="auto"/>
          <w:sz w:val="32"/>
          <w:szCs w:val="32"/>
          <w:highlight w:val="none"/>
          <w:lang w:val="zh-CN"/>
        </w:rPr>
      </w:pPr>
      <w:r>
        <w:rPr>
          <w:color w:val="auto"/>
          <w:highlight w:val="none"/>
        </w:rPr>
        <w:br w:type="page"/>
      </w:r>
    </w:p>
    <w:p w14:paraId="6A35E17F">
      <w:pPr>
        <w:rPr>
          <w:color w:val="auto"/>
          <w:highlight w:val="none"/>
        </w:rPr>
      </w:pPr>
    </w:p>
    <w:p w14:paraId="4C2AEF30">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727B6086">
      <w:pPr>
        <w:spacing w:line="360" w:lineRule="auto"/>
        <w:jc w:val="center"/>
        <w:outlineLvl w:val="0"/>
        <w:rPr>
          <w:rFonts w:ascii="宋体" w:hAnsi="宋体" w:cs="宋体"/>
          <w:b/>
          <w:color w:val="auto"/>
          <w:kern w:val="0"/>
          <w:sz w:val="36"/>
          <w:szCs w:val="36"/>
          <w:highlight w:val="none"/>
        </w:rPr>
      </w:pPr>
    </w:p>
    <w:p w14:paraId="35BB662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EFCC20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383F5B">
      <w:pPr>
        <w:spacing w:line="360" w:lineRule="auto"/>
        <w:jc w:val="center"/>
        <w:outlineLvl w:val="0"/>
        <w:rPr>
          <w:rFonts w:ascii="宋体" w:hAnsi="宋体" w:cs="宋体"/>
          <w:b/>
          <w:color w:val="auto"/>
          <w:kern w:val="0"/>
          <w:sz w:val="36"/>
          <w:szCs w:val="36"/>
          <w:highlight w:val="none"/>
        </w:rPr>
      </w:pPr>
    </w:p>
    <w:p w14:paraId="4BFCF6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1396E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DC6DA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1007B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9AA318F">
      <w:pPr>
        <w:snapToGrid w:val="0"/>
        <w:spacing w:line="360" w:lineRule="auto"/>
        <w:ind w:firstLine="480" w:firstLineChars="200"/>
        <w:rPr>
          <w:rFonts w:ascii="宋体" w:hAnsi="宋体" w:cs="宋体"/>
          <w:color w:val="auto"/>
          <w:sz w:val="24"/>
          <w:highlight w:val="none"/>
        </w:rPr>
      </w:pPr>
    </w:p>
    <w:p w14:paraId="70D586C0">
      <w:pPr>
        <w:spacing w:line="360" w:lineRule="auto"/>
        <w:ind w:firstLine="480" w:firstLineChars="200"/>
        <w:rPr>
          <w:rFonts w:ascii="宋体" w:hAnsi="宋体" w:cs="宋体"/>
          <w:color w:val="auto"/>
          <w:sz w:val="24"/>
          <w:highlight w:val="none"/>
        </w:rPr>
      </w:pPr>
    </w:p>
    <w:p w14:paraId="5C1D1E9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6EFC4C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14:paraId="2047B1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瓶窑镇第二中学报告厅设备采购项目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663FB3B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73A13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2DA4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54EF5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4C08B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6C7AC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1FDB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B2897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A9F30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5921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A92C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FF5146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C7E26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85EC8E">
      <w:pPr>
        <w:widowControl/>
        <w:spacing w:line="360" w:lineRule="auto"/>
        <w:ind w:firstLine="643" w:firstLineChars="200"/>
        <w:jc w:val="center"/>
        <w:rPr>
          <w:rFonts w:ascii="宋体" w:hAnsi="宋体" w:cs="宋体"/>
          <w:b/>
          <w:color w:val="auto"/>
          <w:kern w:val="0"/>
          <w:sz w:val="32"/>
          <w:szCs w:val="32"/>
          <w:highlight w:val="none"/>
        </w:rPr>
      </w:pPr>
    </w:p>
    <w:p w14:paraId="001C217E">
      <w:pPr>
        <w:pStyle w:val="2"/>
        <w:rPr>
          <w:color w:val="auto"/>
          <w:highlight w:val="none"/>
        </w:rPr>
      </w:pPr>
    </w:p>
    <w:p w14:paraId="17E8C8B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93D118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589E411">
      <w:pPr>
        <w:snapToGrid w:val="0"/>
        <w:spacing w:line="360" w:lineRule="auto"/>
        <w:ind w:right="480"/>
        <w:jc w:val="center"/>
        <w:rPr>
          <w:rFonts w:ascii="宋体" w:hAnsi="宋体" w:cs="宋体"/>
          <w:b/>
          <w:color w:val="auto"/>
          <w:kern w:val="0"/>
          <w:sz w:val="32"/>
          <w:szCs w:val="32"/>
          <w:highlight w:val="none"/>
        </w:rPr>
      </w:pPr>
    </w:p>
    <w:p w14:paraId="120C4E50">
      <w:pPr>
        <w:snapToGrid w:val="0"/>
        <w:spacing w:line="360" w:lineRule="auto"/>
        <w:ind w:right="480"/>
        <w:jc w:val="center"/>
        <w:rPr>
          <w:rFonts w:ascii="宋体" w:hAnsi="宋体" w:cs="宋体"/>
          <w:b/>
          <w:color w:val="auto"/>
          <w:kern w:val="0"/>
          <w:sz w:val="32"/>
          <w:szCs w:val="32"/>
          <w:highlight w:val="none"/>
        </w:rPr>
      </w:pPr>
    </w:p>
    <w:p w14:paraId="5237D07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9346ED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A294EC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7F7B930">
      <w:pPr>
        <w:widowControl/>
        <w:spacing w:line="360" w:lineRule="auto"/>
        <w:ind w:firstLine="480"/>
        <w:jc w:val="left"/>
        <w:rPr>
          <w:rFonts w:ascii="宋体" w:hAnsi="宋体" w:cs="宋体"/>
          <w:color w:val="auto"/>
          <w:sz w:val="24"/>
          <w:highlight w:val="none"/>
        </w:rPr>
      </w:pPr>
    </w:p>
    <w:p w14:paraId="79FE266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84DC8C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24665A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14BC0D8">
      <w:pPr>
        <w:widowControl/>
        <w:spacing w:line="360" w:lineRule="auto"/>
        <w:ind w:left="150"/>
        <w:jc w:val="center"/>
        <w:rPr>
          <w:rFonts w:ascii="宋体" w:hAnsi="宋体" w:cs="宋体"/>
          <w:b/>
          <w:color w:val="auto"/>
          <w:kern w:val="0"/>
          <w:sz w:val="32"/>
          <w:szCs w:val="32"/>
          <w:highlight w:val="none"/>
        </w:rPr>
      </w:pPr>
    </w:p>
    <w:p w14:paraId="247D742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4DF112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7657BF">
      <w:pPr>
        <w:rPr>
          <w:rFonts w:ascii="宋体" w:hAnsi="宋体" w:cs="宋体"/>
          <w:color w:val="auto"/>
          <w:highlight w:val="none"/>
        </w:rPr>
      </w:pPr>
    </w:p>
    <w:p w14:paraId="1C80E08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E4966BE">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50ACD1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2773358">
      <w:pPr>
        <w:snapToGrid w:val="0"/>
        <w:spacing w:line="360" w:lineRule="auto"/>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p>
    <w:p w14:paraId="45D2E069">
      <w:p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C9776A">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7587E0">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A33AE5B">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60B17F87">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B6C16FD">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DE80D8C">
      <w:pPr>
        <w:snapToGrid w:val="0"/>
        <w:spacing w:line="360" w:lineRule="auto"/>
        <w:jc w:val="center"/>
        <w:rPr>
          <w:rFonts w:ascii="宋体" w:hAnsi="宋体" w:cs="宋体"/>
          <w:b/>
          <w:color w:val="auto"/>
          <w:kern w:val="0"/>
          <w:sz w:val="32"/>
          <w:szCs w:val="32"/>
          <w:highlight w:val="none"/>
          <w:lang w:val="zh-CN"/>
        </w:rPr>
      </w:pPr>
    </w:p>
    <w:p w14:paraId="2379A4AA">
      <w:pPr>
        <w:snapToGrid w:val="0"/>
        <w:spacing w:line="360" w:lineRule="auto"/>
        <w:jc w:val="center"/>
        <w:rPr>
          <w:rFonts w:ascii="宋体" w:hAnsi="宋体" w:cs="宋体"/>
          <w:b/>
          <w:color w:val="auto"/>
          <w:kern w:val="0"/>
          <w:sz w:val="32"/>
          <w:szCs w:val="32"/>
          <w:highlight w:val="none"/>
          <w:lang w:val="zh-CN"/>
        </w:rPr>
      </w:pPr>
    </w:p>
    <w:p w14:paraId="78607CA8">
      <w:pPr>
        <w:snapToGrid w:val="0"/>
        <w:spacing w:line="360" w:lineRule="auto"/>
        <w:jc w:val="center"/>
        <w:rPr>
          <w:rFonts w:ascii="宋体" w:hAnsi="宋体" w:cs="宋体"/>
          <w:b/>
          <w:color w:val="auto"/>
          <w:kern w:val="0"/>
          <w:sz w:val="32"/>
          <w:szCs w:val="32"/>
          <w:highlight w:val="none"/>
          <w:lang w:val="zh-CN"/>
        </w:rPr>
      </w:pPr>
    </w:p>
    <w:p w14:paraId="28A89EDC">
      <w:pPr>
        <w:snapToGrid w:val="0"/>
        <w:spacing w:line="360" w:lineRule="auto"/>
        <w:jc w:val="center"/>
        <w:rPr>
          <w:rFonts w:ascii="宋体" w:hAnsi="宋体" w:cs="宋体"/>
          <w:b/>
          <w:color w:val="auto"/>
          <w:kern w:val="0"/>
          <w:sz w:val="32"/>
          <w:szCs w:val="32"/>
          <w:highlight w:val="none"/>
          <w:lang w:val="zh-CN"/>
        </w:rPr>
      </w:pPr>
    </w:p>
    <w:p w14:paraId="56C9C283">
      <w:pPr>
        <w:snapToGrid w:val="0"/>
        <w:spacing w:line="360" w:lineRule="auto"/>
        <w:jc w:val="center"/>
        <w:rPr>
          <w:rFonts w:ascii="宋体" w:hAnsi="宋体" w:cs="宋体"/>
          <w:b/>
          <w:color w:val="auto"/>
          <w:kern w:val="0"/>
          <w:sz w:val="32"/>
          <w:szCs w:val="32"/>
          <w:highlight w:val="none"/>
          <w:lang w:val="zh-CN"/>
        </w:rPr>
      </w:pPr>
    </w:p>
    <w:p w14:paraId="32943618">
      <w:pPr>
        <w:snapToGrid w:val="0"/>
        <w:spacing w:line="360" w:lineRule="auto"/>
        <w:jc w:val="center"/>
        <w:outlineLvl w:val="0"/>
        <w:rPr>
          <w:rFonts w:ascii="宋体" w:hAnsi="宋体" w:cs="宋体"/>
          <w:b/>
          <w:color w:val="auto"/>
          <w:kern w:val="0"/>
          <w:sz w:val="32"/>
          <w:szCs w:val="32"/>
          <w:highlight w:val="none"/>
        </w:rPr>
      </w:pPr>
    </w:p>
    <w:p w14:paraId="0604DD27">
      <w:pPr>
        <w:snapToGrid w:val="0"/>
        <w:spacing w:line="360" w:lineRule="auto"/>
        <w:jc w:val="center"/>
        <w:outlineLvl w:val="0"/>
        <w:rPr>
          <w:rFonts w:ascii="宋体" w:hAnsi="宋体" w:cs="宋体"/>
          <w:b/>
          <w:color w:val="auto"/>
          <w:kern w:val="0"/>
          <w:sz w:val="32"/>
          <w:szCs w:val="32"/>
          <w:highlight w:val="none"/>
        </w:rPr>
      </w:pPr>
    </w:p>
    <w:p w14:paraId="66EE3A54">
      <w:pPr>
        <w:rPr>
          <w:rFonts w:ascii="宋体" w:hAnsi="宋体" w:cs="宋体"/>
          <w:color w:val="auto"/>
          <w:highlight w:val="none"/>
        </w:rPr>
      </w:pPr>
    </w:p>
    <w:p w14:paraId="4D21BB47">
      <w:pPr>
        <w:snapToGrid w:val="0"/>
        <w:spacing w:line="360" w:lineRule="auto"/>
        <w:jc w:val="center"/>
        <w:outlineLvl w:val="0"/>
        <w:rPr>
          <w:rFonts w:ascii="宋体" w:hAnsi="宋体" w:cs="宋体"/>
          <w:b/>
          <w:color w:val="auto"/>
          <w:kern w:val="0"/>
          <w:sz w:val="32"/>
          <w:szCs w:val="32"/>
          <w:highlight w:val="none"/>
        </w:rPr>
      </w:pPr>
    </w:p>
    <w:p w14:paraId="3A6717B0">
      <w:pPr>
        <w:snapToGrid w:val="0"/>
        <w:spacing w:line="360" w:lineRule="auto"/>
        <w:jc w:val="center"/>
        <w:outlineLvl w:val="0"/>
        <w:rPr>
          <w:rFonts w:ascii="宋体" w:hAnsi="宋体" w:cs="宋体"/>
          <w:b/>
          <w:color w:val="auto"/>
          <w:kern w:val="0"/>
          <w:sz w:val="32"/>
          <w:szCs w:val="32"/>
          <w:highlight w:val="none"/>
        </w:rPr>
      </w:pPr>
    </w:p>
    <w:p w14:paraId="5EEFF31E">
      <w:pPr>
        <w:pStyle w:val="4"/>
        <w:rPr>
          <w:color w:val="auto"/>
          <w:highlight w:val="none"/>
          <w:lang w:val="en-US"/>
        </w:rPr>
      </w:pPr>
    </w:p>
    <w:p w14:paraId="50AF93FA">
      <w:pPr>
        <w:snapToGrid w:val="0"/>
        <w:spacing w:line="360" w:lineRule="auto"/>
        <w:outlineLvl w:val="0"/>
        <w:rPr>
          <w:rFonts w:ascii="宋体" w:hAnsi="宋体" w:cs="宋体"/>
          <w:b/>
          <w:color w:val="auto"/>
          <w:kern w:val="0"/>
          <w:sz w:val="32"/>
          <w:szCs w:val="32"/>
          <w:highlight w:val="none"/>
        </w:rPr>
      </w:pPr>
    </w:p>
    <w:p w14:paraId="00C7A2A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06F3536">
      <w:pPr>
        <w:snapToGrid w:val="0"/>
        <w:spacing w:line="360" w:lineRule="auto"/>
        <w:ind w:firstLine="3855" w:firstLineChars="1200"/>
        <w:outlineLvl w:val="0"/>
        <w:rPr>
          <w:rFonts w:ascii="宋体" w:hAnsi="宋体" w:cs="宋体"/>
          <w:b/>
          <w:color w:val="auto"/>
          <w:kern w:val="0"/>
          <w:sz w:val="32"/>
          <w:szCs w:val="32"/>
          <w:highlight w:val="none"/>
        </w:rPr>
      </w:pPr>
    </w:p>
    <w:p w14:paraId="79343BFD">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F3A9F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56EC2A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42533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7458D8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92643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F4F7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71066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4E1DF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AA1361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76DF1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D06D8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0F1FA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B1A1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4B325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24A41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2DDCA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D5EC3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FC1430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8C2BE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CE5998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2AF61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95F74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0483A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240D6D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24B7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DA1DD4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791B8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00807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62E42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B8500D4">
      <w:pPr>
        <w:snapToGrid w:val="0"/>
        <w:spacing w:line="360" w:lineRule="auto"/>
        <w:ind w:left="420" w:leftChars="200" w:firstLine="4200" w:firstLineChars="1750"/>
        <w:rPr>
          <w:rFonts w:ascii="宋体" w:hAnsi="宋体" w:cs="宋体"/>
          <w:color w:val="auto"/>
          <w:kern w:val="0"/>
          <w:sz w:val="24"/>
          <w:highlight w:val="none"/>
          <w:u w:val="single"/>
        </w:rPr>
      </w:pPr>
    </w:p>
    <w:p w14:paraId="7604AD7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414818">
      <w:pPr>
        <w:snapToGrid w:val="0"/>
        <w:spacing w:line="360" w:lineRule="auto"/>
        <w:jc w:val="center"/>
        <w:rPr>
          <w:rFonts w:ascii="宋体" w:hAnsi="宋体" w:cs="宋体"/>
          <w:b/>
          <w:color w:val="auto"/>
          <w:kern w:val="0"/>
          <w:sz w:val="32"/>
          <w:szCs w:val="32"/>
          <w:highlight w:val="none"/>
        </w:rPr>
      </w:pPr>
    </w:p>
    <w:p w14:paraId="30AF9A8C">
      <w:pPr>
        <w:snapToGrid w:val="0"/>
        <w:spacing w:line="360" w:lineRule="auto"/>
        <w:rPr>
          <w:rFonts w:ascii="宋体" w:hAnsi="宋体" w:cs="宋体"/>
          <w:color w:val="auto"/>
          <w:sz w:val="24"/>
          <w:highlight w:val="none"/>
        </w:rPr>
      </w:pPr>
    </w:p>
    <w:p w14:paraId="697E5C38">
      <w:pPr>
        <w:jc w:val="center"/>
        <w:rPr>
          <w:rFonts w:ascii="宋体" w:hAnsi="宋体" w:cs="宋体"/>
          <w:b/>
          <w:color w:val="auto"/>
          <w:kern w:val="0"/>
          <w:sz w:val="32"/>
          <w:szCs w:val="32"/>
          <w:highlight w:val="none"/>
        </w:rPr>
      </w:pPr>
    </w:p>
    <w:p w14:paraId="41AC68F8">
      <w:pPr>
        <w:jc w:val="center"/>
        <w:rPr>
          <w:rFonts w:ascii="宋体" w:hAnsi="宋体" w:cs="宋体"/>
          <w:b/>
          <w:color w:val="auto"/>
          <w:kern w:val="0"/>
          <w:sz w:val="32"/>
          <w:szCs w:val="32"/>
          <w:highlight w:val="none"/>
        </w:rPr>
      </w:pPr>
    </w:p>
    <w:p w14:paraId="12CE95C0">
      <w:pPr>
        <w:jc w:val="center"/>
        <w:rPr>
          <w:rFonts w:ascii="宋体" w:hAnsi="宋体" w:cs="宋体"/>
          <w:b/>
          <w:color w:val="auto"/>
          <w:kern w:val="0"/>
          <w:sz w:val="32"/>
          <w:szCs w:val="32"/>
          <w:highlight w:val="none"/>
        </w:rPr>
      </w:pPr>
    </w:p>
    <w:p w14:paraId="44805E2D">
      <w:pPr>
        <w:jc w:val="center"/>
        <w:rPr>
          <w:rFonts w:ascii="宋体" w:hAnsi="宋体" w:cs="宋体"/>
          <w:b/>
          <w:color w:val="auto"/>
          <w:kern w:val="0"/>
          <w:sz w:val="32"/>
          <w:szCs w:val="32"/>
          <w:highlight w:val="none"/>
        </w:rPr>
      </w:pPr>
    </w:p>
    <w:p w14:paraId="40D69275">
      <w:pPr>
        <w:jc w:val="center"/>
        <w:rPr>
          <w:rFonts w:ascii="宋体" w:hAnsi="宋体" w:cs="宋体"/>
          <w:b/>
          <w:color w:val="auto"/>
          <w:kern w:val="0"/>
          <w:sz w:val="32"/>
          <w:szCs w:val="32"/>
          <w:highlight w:val="none"/>
        </w:rPr>
      </w:pPr>
    </w:p>
    <w:p w14:paraId="7EADD8E0">
      <w:pPr>
        <w:jc w:val="center"/>
        <w:rPr>
          <w:rFonts w:ascii="宋体" w:hAnsi="宋体" w:cs="宋体"/>
          <w:b/>
          <w:color w:val="auto"/>
          <w:kern w:val="0"/>
          <w:sz w:val="32"/>
          <w:szCs w:val="32"/>
          <w:highlight w:val="none"/>
        </w:rPr>
      </w:pPr>
    </w:p>
    <w:p w14:paraId="3BC8977F">
      <w:pPr>
        <w:jc w:val="center"/>
        <w:rPr>
          <w:rFonts w:ascii="宋体" w:hAnsi="宋体" w:cs="宋体"/>
          <w:b/>
          <w:color w:val="auto"/>
          <w:kern w:val="0"/>
          <w:sz w:val="32"/>
          <w:szCs w:val="32"/>
          <w:highlight w:val="none"/>
        </w:rPr>
      </w:pPr>
    </w:p>
    <w:p w14:paraId="69C34683">
      <w:pPr>
        <w:jc w:val="center"/>
        <w:rPr>
          <w:rFonts w:ascii="宋体" w:hAnsi="宋体" w:cs="宋体"/>
          <w:b/>
          <w:color w:val="auto"/>
          <w:kern w:val="0"/>
          <w:sz w:val="32"/>
          <w:szCs w:val="32"/>
          <w:highlight w:val="none"/>
        </w:rPr>
      </w:pPr>
    </w:p>
    <w:p w14:paraId="6DD9FEB8">
      <w:pPr>
        <w:jc w:val="center"/>
        <w:rPr>
          <w:rFonts w:ascii="宋体" w:hAnsi="宋体" w:cs="宋体"/>
          <w:b/>
          <w:color w:val="auto"/>
          <w:kern w:val="0"/>
          <w:sz w:val="32"/>
          <w:szCs w:val="32"/>
          <w:highlight w:val="none"/>
        </w:rPr>
      </w:pPr>
    </w:p>
    <w:p w14:paraId="08D810D5">
      <w:pPr>
        <w:jc w:val="center"/>
        <w:rPr>
          <w:rFonts w:ascii="宋体" w:hAnsi="宋体" w:cs="宋体"/>
          <w:b/>
          <w:color w:val="auto"/>
          <w:kern w:val="0"/>
          <w:sz w:val="32"/>
          <w:szCs w:val="32"/>
          <w:highlight w:val="none"/>
        </w:rPr>
      </w:pPr>
    </w:p>
    <w:p w14:paraId="51CEB474">
      <w:pPr>
        <w:jc w:val="center"/>
        <w:rPr>
          <w:rFonts w:ascii="宋体" w:hAnsi="宋体" w:cs="宋体"/>
          <w:b/>
          <w:color w:val="auto"/>
          <w:kern w:val="0"/>
          <w:sz w:val="32"/>
          <w:szCs w:val="32"/>
          <w:highlight w:val="none"/>
        </w:rPr>
      </w:pPr>
    </w:p>
    <w:p w14:paraId="5C931C15">
      <w:pPr>
        <w:jc w:val="center"/>
        <w:rPr>
          <w:rFonts w:ascii="宋体" w:hAnsi="宋体" w:cs="宋体"/>
          <w:b/>
          <w:color w:val="auto"/>
          <w:kern w:val="0"/>
          <w:sz w:val="32"/>
          <w:szCs w:val="32"/>
          <w:highlight w:val="none"/>
        </w:rPr>
      </w:pPr>
    </w:p>
    <w:p w14:paraId="47A29BFB">
      <w:pPr>
        <w:jc w:val="center"/>
        <w:rPr>
          <w:rFonts w:ascii="宋体" w:hAnsi="宋体" w:cs="宋体"/>
          <w:b/>
          <w:color w:val="auto"/>
          <w:kern w:val="0"/>
          <w:sz w:val="32"/>
          <w:szCs w:val="32"/>
          <w:highlight w:val="none"/>
        </w:rPr>
      </w:pPr>
    </w:p>
    <w:p w14:paraId="6FFC292D">
      <w:pPr>
        <w:jc w:val="center"/>
        <w:rPr>
          <w:rFonts w:ascii="宋体" w:hAnsi="宋体" w:cs="宋体"/>
          <w:b/>
          <w:color w:val="auto"/>
          <w:kern w:val="0"/>
          <w:sz w:val="32"/>
          <w:szCs w:val="32"/>
          <w:highlight w:val="none"/>
        </w:rPr>
      </w:pPr>
    </w:p>
    <w:p w14:paraId="3ED1FB02">
      <w:pPr>
        <w:jc w:val="center"/>
        <w:rPr>
          <w:rFonts w:ascii="宋体" w:hAnsi="宋体" w:cs="宋体"/>
          <w:b/>
          <w:color w:val="auto"/>
          <w:kern w:val="0"/>
          <w:sz w:val="32"/>
          <w:szCs w:val="32"/>
          <w:highlight w:val="none"/>
        </w:rPr>
      </w:pPr>
    </w:p>
    <w:p w14:paraId="02FDB469">
      <w:pPr>
        <w:jc w:val="center"/>
        <w:rPr>
          <w:rFonts w:ascii="宋体" w:hAnsi="宋体" w:cs="宋体"/>
          <w:b/>
          <w:color w:val="auto"/>
          <w:kern w:val="0"/>
          <w:sz w:val="32"/>
          <w:szCs w:val="32"/>
          <w:highlight w:val="none"/>
        </w:rPr>
      </w:pPr>
    </w:p>
    <w:p w14:paraId="0F63126D">
      <w:pPr>
        <w:jc w:val="center"/>
        <w:rPr>
          <w:rFonts w:ascii="宋体" w:hAnsi="宋体" w:cs="宋体"/>
          <w:b/>
          <w:color w:val="auto"/>
          <w:kern w:val="0"/>
          <w:sz w:val="32"/>
          <w:szCs w:val="32"/>
          <w:highlight w:val="none"/>
        </w:rPr>
      </w:pPr>
    </w:p>
    <w:p w14:paraId="645FD30B">
      <w:pPr>
        <w:jc w:val="center"/>
        <w:rPr>
          <w:rFonts w:ascii="宋体" w:hAnsi="宋体" w:cs="宋体"/>
          <w:b/>
          <w:color w:val="auto"/>
          <w:kern w:val="0"/>
          <w:sz w:val="32"/>
          <w:szCs w:val="32"/>
          <w:highlight w:val="none"/>
        </w:rPr>
      </w:pPr>
    </w:p>
    <w:p w14:paraId="25866775">
      <w:pPr>
        <w:jc w:val="center"/>
        <w:rPr>
          <w:rFonts w:ascii="宋体" w:hAnsi="宋体" w:cs="宋体"/>
          <w:b/>
          <w:color w:val="auto"/>
          <w:kern w:val="0"/>
          <w:sz w:val="32"/>
          <w:szCs w:val="32"/>
          <w:highlight w:val="none"/>
        </w:rPr>
      </w:pPr>
    </w:p>
    <w:p w14:paraId="25F09692">
      <w:pPr>
        <w:jc w:val="center"/>
        <w:rPr>
          <w:rFonts w:ascii="宋体" w:hAnsi="宋体" w:cs="宋体"/>
          <w:b/>
          <w:color w:val="auto"/>
          <w:kern w:val="0"/>
          <w:sz w:val="32"/>
          <w:szCs w:val="32"/>
          <w:highlight w:val="none"/>
        </w:rPr>
      </w:pPr>
    </w:p>
    <w:p w14:paraId="7269F06B">
      <w:pPr>
        <w:jc w:val="center"/>
        <w:rPr>
          <w:rFonts w:ascii="宋体" w:hAnsi="宋体" w:cs="宋体"/>
          <w:b/>
          <w:color w:val="auto"/>
          <w:kern w:val="0"/>
          <w:sz w:val="32"/>
          <w:szCs w:val="32"/>
          <w:highlight w:val="none"/>
        </w:rPr>
      </w:pPr>
    </w:p>
    <w:p w14:paraId="2636268D">
      <w:pPr>
        <w:jc w:val="center"/>
        <w:rPr>
          <w:rFonts w:ascii="宋体" w:hAnsi="宋体" w:cs="宋体"/>
          <w:b/>
          <w:color w:val="auto"/>
          <w:kern w:val="0"/>
          <w:sz w:val="32"/>
          <w:szCs w:val="32"/>
          <w:highlight w:val="none"/>
        </w:rPr>
      </w:pPr>
    </w:p>
    <w:p w14:paraId="4CB436CF">
      <w:pPr>
        <w:jc w:val="center"/>
        <w:rPr>
          <w:rFonts w:ascii="宋体" w:hAnsi="宋体" w:cs="宋体"/>
          <w:b/>
          <w:color w:val="auto"/>
          <w:kern w:val="0"/>
          <w:sz w:val="32"/>
          <w:szCs w:val="32"/>
          <w:highlight w:val="none"/>
        </w:rPr>
      </w:pPr>
    </w:p>
    <w:p w14:paraId="59DB75DD">
      <w:pPr>
        <w:widowControl/>
        <w:adjustRightInd/>
        <w:jc w:val="left"/>
        <w:rPr>
          <w:rFonts w:ascii="宋体" w:hAnsi="宋体" w:cs="宋体"/>
          <w:b/>
          <w:color w:val="auto"/>
          <w:kern w:val="0"/>
          <w:sz w:val="32"/>
          <w:szCs w:val="32"/>
          <w:highlight w:val="none"/>
        </w:rPr>
      </w:pPr>
    </w:p>
    <w:p w14:paraId="2C9A6C4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AB34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071D31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EBBD8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5272487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瓶窑镇第二中学报告厅设备采购项目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CB8AC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C565E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9A25B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837D2D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070F487">
      <w:pPr>
        <w:snapToGrid w:val="0"/>
        <w:spacing w:line="360" w:lineRule="auto"/>
        <w:rPr>
          <w:rFonts w:ascii="宋体" w:hAnsi="宋体" w:cs="宋体"/>
          <w:color w:val="auto"/>
          <w:sz w:val="24"/>
          <w:highlight w:val="none"/>
        </w:rPr>
      </w:pPr>
    </w:p>
    <w:p w14:paraId="7151A2A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94A30C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1A613E8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瓶窑镇第二中学报告厅设备采购项目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8291A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9073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130390">
      <w:pPr>
        <w:rPr>
          <w:rFonts w:ascii="宋体" w:hAnsi="宋体" w:cs="宋体"/>
          <w:color w:val="auto"/>
          <w:highlight w:val="none"/>
        </w:rPr>
      </w:pPr>
    </w:p>
    <w:p w14:paraId="45F58AD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F3B2C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544F6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43A001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B13DE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B2B3A6B">
      <w:pPr>
        <w:pStyle w:val="4"/>
        <w:rPr>
          <w:color w:val="auto"/>
          <w:highlight w:val="none"/>
        </w:rPr>
      </w:pPr>
    </w:p>
    <w:p w14:paraId="16889861">
      <w:pPr>
        <w:pStyle w:val="4"/>
        <w:rPr>
          <w:color w:val="auto"/>
          <w:highlight w:val="none"/>
        </w:rPr>
      </w:pPr>
    </w:p>
    <w:p w14:paraId="543C92D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3E737E6">
      <w:pPr>
        <w:pStyle w:val="9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32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5FED03">
            <w:pPr>
              <w:pStyle w:val="9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83A93F9">
            <w:pPr>
              <w:pStyle w:val="91"/>
              <w:adjustRightInd w:val="0"/>
              <w:spacing w:line="360" w:lineRule="auto"/>
              <w:rPr>
                <w:rFonts w:hAnsi="宋体" w:cs="宋体"/>
                <w:bCs/>
                <w:color w:val="auto"/>
                <w:sz w:val="24"/>
                <w:highlight w:val="none"/>
              </w:rPr>
            </w:pPr>
          </w:p>
        </w:tc>
      </w:tr>
    </w:tbl>
    <w:p w14:paraId="09BB2AD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0B05C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8F75F9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420F96">
      <w:pPr>
        <w:jc w:val="center"/>
        <w:rPr>
          <w:rFonts w:ascii="宋体" w:hAnsi="宋体" w:cs="宋体"/>
          <w:b/>
          <w:color w:val="auto"/>
          <w:kern w:val="0"/>
          <w:sz w:val="32"/>
          <w:szCs w:val="32"/>
          <w:highlight w:val="none"/>
        </w:rPr>
      </w:pPr>
    </w:p>
    <w:p w14:paraId="66969FBF">
      <w:pPr>
        <w:jc w:val="center"/>
        <w:rPr>
          <w:rFonts w:ascii="宋体" w:hAnsi="宋体" w:cs="宋体"/>
          <w:b/>
          <w:color w:val="auto"/>
          <w:kern w:val="0"/>
          <w:sz w:val="32"/>
          <w:szCs w:val="32"/>
          <w:highlight w:val="none"/>
        </w:rPr>
      </w:pPr>
    </w:p>
    <w:p w14:paraId="363F0244">
      <w:pPr>
        <w:jc w:val="center"/>
        <w:rPr>
          <w:rFonts w:ascii="宋体" w:hAnsi="宋体" w:cs="宋体"/>
          <w:b/>
          <w:color w:val="auto"/>
          <w:kern w:val="0"/>
          <w:sz w:val="32"/>
          <w:szCs w:val="32"/>
          <w:highlight w:val="none"/>
        </w:rPr>
      </w:pPr>
    </w:p>
    <w:p w14:paraId="766754BE">
      <w:pPr>
        <w:jc w:val="center"/>
        <w:rPr>
          <w:rFonts w:ascii="宋体" w:hAnsi="宋体" w:cs="宋体"/>
          <w:b/>
          <w:color w:val="auto"/>
          <w:kern w:val="0"/>
          <w:sz w:val="32"/>
          <w:szCs w:val="32"/>
          <w:highlight w:val="none"/>
        </w:rPr>
      </w:pPr>
    </w:p>
    <w:p w14:paraId="19BFF223">
      <w:pPr>
        <w:jc w:val="center"/>
        <w:rPr>
          <w:rFonts w:ascii="宋体" w:hAnsi="宋体" w:cs="宋体"/>
          <w:b/>
          <w:color w:val="auto"/>
          <w:kern w:val="0"/>
          <w:sz w:val="32"/>
          <w:szCs w:val="32"/>
          <w:highlight w:val="none"/>
        </w:rPr>
      </w:pPr>
    </w:p>
    <w:p w14:paraId="1DFF021A">
      <w:pPr>
        <w:jc w:val="center"/>
        <w:rPr>
          <w:rFonts w:ascii="宋体" w:hAnsi="宋体" w:cs="宋体"/>
          <w:b/>
          <w:color w:val="auto"/>
          <w:kern w:val="0"/>
          <w:sz w:val="32"/>
          <w:szCs w:val="32"/>
          <w:highlight w:val="none"/>
        </w:rPr>
      </w:pPr>
    </w:p>
    <w:p w14:paraId="103E1CD9">
      <w:pPr>
        <w:jc w:val="center"/>
        <w:rPr>
          <w:rFonts w:ascii="宋体" w:hAnsi="宋体" w:cs="宋体"/>
          <w:b/>
          <w:color w:val="auto"/>
          <w:kern w:val="0"/>
          <w:sz w:val="32"/>
          <w:szCs w:val="32"/>
          <w:highlight w:val="none"/>
        </w:rPr>
      </w:pPr>
    </w:p>
    <w:p w14:paraId="4269642F">
      <w:pPr>
        <w:jc w:val="center"/>
        <w:rPr>
          <w:rFonts w:ascii="宋体" w:hAnsi="宋体" w:cs="宋体"/>
          <w:b/>
          <w:color w:val="auto"/>
          <w:kern w:val="0"/>
          <w:sz w:val="32"/>
          <w:szCs w:val="32"/>
          <w:highlight w:val="none"/>
        </w:rPr>
      </w:pPr>
    </w:p>
    <w:p w14:paraId="63C49E6F">
      <w:pPr>
        <w:jc w:val="center"/>
        <w:rPr>
          <w:rFonts w:ascii="宋体" w:hAnsi="宋体" w:cs="宋体"/>
          <w:b/>
          <w:color w:val="auto"/>
          <w:kern w:val="0"/>
          <w:sz w:val="32"/>
          <w:szCs w:val="32"/>
          <w:highlight w:val="none"/>
        </w:rPr>
      </w:pPr>
    </w:p>
    <w:p w14:paraId="3F343716">
      <w:pPr>
        <w:jc w:val="center"/>
        <w:rPr>
          <w:rFonts w:ascii="宋体" w:hAnsi="宋体" w:cs="宋体"/>
          <w:b/>
          <w:color w:val="auto"/>
          <w:kern w:val="0"/>
          <w:sz w:val="32"/>
          <w:szCs w:val="32"/>
          <w:highlight w:val="none"/>
        </w:rPr>
      </w:pPr>
    </w:p>
    <w:p w14:paraId="2F7AEE0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EFD7728">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type w:val="continuous"/>
          <w:pgSz w:w="11906" w:h="16838"/>
          <w:pgMar w:top="1276" w:right="1418" w:bottom="1247" w:left="1418" w:header="851" w:footer="992" w:gutter="0"/>
          <w:cols w:space="720" w:num="1"/>
          <w:titlePg/>
          <w:docGrid w:linePitch="312" w:charSpace="0"/>
        </w:sectPr>
      </w:pPr>
    </w:p>
    <w:p w14:paraId="46CA194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F835309">
      <w:pPr>
        <w:widowControl/>
        <w:spacing w:line="360" w:lineRule="auto"/>
        <w:ind w:firstLine="120" w:firstLineChars="50"/>
        <w:jc w:val="left"/>
        <w:rPr>
          <w:rFonts w:ascii="宋体" w:hAnsi="宋体" w:cs="宋体"/>
          <w:color w:val="auto"/>
          <w:sz w:val="24"/>
          <w:highlight w:val="none"/>
        </w:rPr>
      </w:pPr>
      <w:bookmarkStart w:id="54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9"/>
    <w:p w14:paraId="778B9506">
      <w:pPr>
        <w:snapToGrid w:val="0"/>
        <w:spacing w:line="360" w:lineRule="auto"/>
        <w:rPr>
          <w:rFonts w:ascii="宋体" w:hAnsi="宋体" w:cs="宋体"/>
          <w:color w:val="auto"/>
          <w:kern w:val="0"/>
          <w:sz w:val="24"/>
          <w:highlight w:val="none"/>
        </w:rPr>
      </w:pPr>
    </w:p>
    <w:p w14:paraId="2A5A73DD">
      <w:pPr>
        <w:jc w:val="center"/>
        <w:rPr>
          <w:rFonts w:ascii="宋体" w:hAnsi="宋体" w:cs="宋体"/>
          <w:b/>
          <w:color w:val="auto"/>
          <w:kern w:val="0"/>
          <w:sz w:val="32"/>
          <w:szCs w:val="32"/>
          <w:highlight w:val="none"/>
        </w:rPr>
      </w:pPr>
    </w:p>
    <w:p w14:paraId="002F35A4">
      <w:pPr>
        <w:pStyle w:val="4"/>
        <w:rPr>
          <w:color w:val="auto"/>
          <w:highlight w:val="none"/>
          <w:lang w:val="en-US"/>
        </w:rPr>
      </w:pPr>
    </w:p>
    <w:p w14:paraId="42509E30">
      <w:pPr>
        <w:rPr>
          <w:color w:val="auto"/>
          <w:highlight w:val="none"/>
        </w:rPr>
      </w:pPr>
    </w:p>
    <w:p w14:paraId="3757A6A4">
      <w:pPr>
        <w:pStyle w:val="4"/>
        <w:rPr>
          <w:color w:val="auto"/>
          <w:highlight w:val="none"/>
          <w:lang w:val="en-US"/>
        </w:rPr>
      </w:pPr>
    </w:p>
    <w:p w14:paraId="68BAF5CA">
      <w:pPr>
        <w:jc w:val="center"/>
        <w:rPr>
          <w:rFonts w:ascii="宋体" w:hAnsi="宋体" w:cs="宋体"/>
          <w:b/>
          <w:color w:val="auto"/>
          <w:kern w:val="0"/>
          <w:sz w:val="32"/>
          <w:szCs w:val="32"/>
          <w:highlight w:val="none"/>
        </w:rPr>
      </w:pPr>
    </w:p>
    <w:p w14:paraId="0F5506B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EC8C581">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AA6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80999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779C86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E4D57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4954E8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36C5AF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8A4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C40EB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9B1EEF7">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69DDE0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2BAD768">
            <w:pPr>
              <w:rPr>
                <w:rFonts w:ascii="宋体" w:hAnsi="宋体" w:cs="宋体"/>
                <w:color w:val="auto"/>
                <w:sz w:val="24"/>
                <w:highlight w:val="none"/>
              </w:rPr>
            </w:pPr>
          </w:p>
          <w:p w14:paraId="6A2CE084">
            <w:pPr>
              <w:rPr>
                <w:rFonts w:ascii="宋体" w:hAnsi="宋体" w:cs="宋体"/>
                <w:color w:val="auto"/>
                <w:sz w:val="24"/>
                <w:highlight w:val="none"/>
              </w:rPr>
            </w:pPr>
            <w:r>
              <w:rPr>
                <w:rFonts w:hint="eastAsia" w:ascii="宋体" w:hAnsi="宋体" w:cs="宋体"/>
                <w:color w:val="auto"/>
                <w:sz w:val="24"/>
                <w:highlight w:val="none"/>
              </w:rPr>
              <w:t>见投标文件</w:t>
            </w:r>
          </w:p>
          <w:p w14:paraId="0110BB4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40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1B7DA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866E63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7B7476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C85099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A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393EE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B641781">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C99489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39A6CE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6ED1C5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6904BD">
      <w:pPr>
        <w:jc w:val="center"/>
        <w:rPr>
          <w:rFonts w:ascii="宋体" w:hAnsi="宋体" w:cs="宋体"/>
          <w:b/>
          <w:color w:val="auto"/>
          <w:kern w:val="0"/>
          <w:sz w:val="32"/>
          <w:szCs w:val="32"/>
          <w:highlight w:val="none"/>
        </w:rPr>
      </w:pPr>
    </w:p>
    <w:p w14:paraId="460DEEA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12643A">
      <w:pPr>
        <w:jc w:val="center"/>
        <w:rPr>
          <w:rFonts w:ascii="宋体" w:hAnsi="宋体" w:cs="宋体"/>
          <w:b/>
          <w:color w:val="auto"/>
          <w:kern w:val="0"/>
          <w:sz w:val="32"/>
          <w:szCs w:val="32"/>
          <w:highlight w:val="none"/>
        </w:rPr>
      </w:pPr>
    </w:p>
    <w:p w14:paraId="5A0434DB">
      <w:pPr>
        <w:jc w:val="center"/>
        <w:rPr>
          <w:rFonts w:ascii="宋体" w:hAnsi="宋体" w:cs="宋体"/>
          <w:b/>
          <w:color w:val="auto"/>
          <w:kern w:val="0"/>
          <w:sz w:val="32"/>
          <w:szCs w:val="32"/>
          <w:highlight w:val="none"/>
        </w:rPr>
      </w:pPr>
    </w:p>
    <w:p w14:paraId="0064F561">
      <w:pPr>
        <w:jc w:val="center"/>
        <w:rPr>
          <w:rFonts w:ascii="宋体" w:hAnsi="宋体" w:cs="宋体"/>
          <w:b/>
          <w:color w:val="auto"/>
          <w:kern w:val="0"/>
          <w:sz w:val="32"/>
          <w:szCs w:val="32"/>
          <w:highlight w:val="none"/>
        </w:rPr>
      </w:pPr>
    </w:p>
    <w:p w14:paraId="642D611E">
      <w:pPr>
        <w:jc w:val="center"/>
        <w:rPr>
          <w:rFonts w:ascii="宋体" w:hAnsi="宋体" w:cs="宋体"/>
          <w:b/>
          <w:color w:val="auto"/>
          <w:kern w:val="0"/>
          <w:sz w:val="32"/>
          <w:szCs w:val="32"/>
          <w:highlight w:val="none"/>
        </w:rPr>
      </w:pPr>
    </w:p>
    <w:p w14:paraId="297BA31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3B6E8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6FA754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0A2B71E">
      <w:pPr>
        <w:jc w:val="center"/>
        <w:rPr>
          <w:rFonts w:ascii="宋体" w:hAnsi="宋体" w:cs="宋体"/>
          <w:b/>
          <w:color w:val="auto"/>
          <w:kern w:val="0"/>
          <w:sz w:val="32"/>
          <w:szCs w:val="32"/>
          <w:highlight w:val="none"/>
        </w:rPr>
      </w:pPr>
    </w:p>
    <w:p w14:paraId="6DADAF1C">
      <w:pPr>
        <w:jc w:val="center"/>
        <w:rPr>
          <w:rFonts w:ascii="宋体" w:hAnsi="宋体" w:cs="宋体"/>
          <w:b/>
          <w:color w:val="auto"/>
          <w:kern w:val="0"/>
          <w:sz w:val="32"/>
          <w:szCs w:val="32"/>
          <w:highlight w:val="none"/>
        </w:rPr>
      </w:pPr>
    </w:p>
    <w:p w14:paraId="2661FC78">
      <w:pPr>
        <w:jc w:val="center"/>
        <w:rPr>
          <w:rFonts w:ascii="宋体" w:hAnsi="宋体" w:cs="宋体"/>
          <w:b/>
          <w:color w:val="auto"/>
          <w:kern w:val="0"/>
          <w:sz w:val="32"/>
          <w:szCs w:val="32"/>
          <w:highlight w:val="none"/>
        </w:rPr>
      </w:pPr>
    </w:p>
    <w:p w14:paraId="29D7ADC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482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CF35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89478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3B0E9C">
            <w:pPr>
              <w:spacing w:line="360" w:lineRule="auto"/>
              <w:jc w:val="center"/>
              <w:rPr>
                <w:rFonts w:ascii="宋体" w:hAnsi="宋体" w:cs="宋体"/>
                <w:b/>
                <w:color w:val="auto"/>
                <w:sz w:val="24"/>
                <w:highlight w:val="none"/>
              </w:rPr>
            </w:pPr>
          </w:p>
          <w:p w14:paraId="280DA8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203CD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87875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62C26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825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F309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9E432D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AD0CC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D3463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80EA8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55494A6">
            <w:pPr>
              <w:spacing w:line="360" w:lineRule="auto"/>
              <w:jc w:val="center"/>
              <w:rPr>
                <w:rFonts w:ascii="宋体" w:hAnsi="宋体" w:cs="宋体"/>
                <w:color w:val="auto"/>
                <w:sz w:val="24"/>
                <w:highlight w:val="none"/>
              </w:rPr>
            </w:pPr>
          </w:p>
        </w:tc>
      </w:tr>
      <w:tr w14:paraId="06B3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DD8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27981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61A54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6FCC1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A243F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765B282">
            <w:pPr>
              <w:spacing w:line="360" w:lineRule="auto"/>
              <w:jc w:val="center"/>
              <w:rPr>
                <w:rFonts w:ascii="宋体" w:hAnsi="宋体" w:cs="宋体"/>
                <w:color w:val="auto"/>
                <w:sz w:val="24"/>
                <w:highlight w:val="none"/>
              </w:rPr>
            </w:pPr>
          </w:p>
        </w:tc>
      </w:tr>
      <w:tr w14:paraId="1632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459C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3F7385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80D01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344AF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51ED8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937F782">
            <w:pPr>
              <w:spacing w:line="360" w:lineRule="auto"/>
              <w:jc w:val="center"/>
              <w:rPr>
                <w:rFonts w:ascii="宋体" w:hAnsi="宋体" w:cs="宋体"/>
                <w:color w:val="auto"/>
                <w:sz w:val="24"/>
                <w:highlight w:val="none"/>
              </w:rPr>
            </w:pPr>
          </w:p>
        </w:tc>
      </w:tr>
    </w:tbl>
    <w:p w14:paraId="1DF35F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5407B5">
      <w:pPr>
        <w:jc w:val="center"/>
        <w:rPr>
          <w:rFonts w:ascii="宋体" w:hAnsi="宋体" w:cs="宋体"/>
          <w:b/>
          <w:color w:val="auto"/>
          <w:kern w:val="0"/>
          <w:sz w:val="32"/>
          <w:szCs w:val="32"/>
          <w:highlight w:val="none"/>
        </w:rPr>
      </w:pPr>
    </w:p>
    <w:p w14:paraId="0ABCA4F2">
      <w:pPr>
        <w:jc w:val="center"/>
        <w:rPr>
          <w:rFonts w:ascii="宋体" w:hAnsi="宋体" w:cs="宋体"/>
          <w:b/>
          <w:color w:val="auto"/>
          <w:kern w:val="0"/>
          <w:sz w:val="32"/>
          <w:szCs w:val="32"/>
          <w:highlight w:val="none"/>
        </w:rPr>
      </w:pPr>
    </w:p>
    <w:p w14:paraId="784048B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5E8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E979A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3454C7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A30A8F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EBBCC4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4C6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A57C3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C614A35">
            <w:pPr>
              <w:jc w:val="center"/>
              <w:rPr>
                <w:rFonts w:ascii="宋体" w:hAnsi="宋体" w:cs="宋体"/>
                <w:b/>
                <w:color w:val="auto"/>
                <w:kern w:val="0"/>
                <w:sz w:val="32"/>
                <w:szCs w:val="32"/>
                <w:highlight w:val="none"/>
              </w:rPr>
            </w:pPr>
          </w:p>
        </w:tc>
        <w:tc>
          <w:tcPr>
            <w:tcW w:w="3546" w:type="dxa"/>
          </w:tcPr>
          <w:p w14:paraId="4EF274A1">
            <w:pPr>
              <w:jc w:val="center"/>
              <w:rPr>
                <w:rFonts w:ascii="宋体" w:hAnsi="宋体" w:cs="宋体"/>
                <w:b/>
                <w:color w:val="auto"/>
                <w:kern w:val="0"/>
                <w:sz w:val="32"/>
                <w:szCs w:val="32"/>
                <w:highlight w:val="none"/>
              </w:rPr>
            </w:pPr>
          </w:p>
        </w:tc>
        <w:tc>
          <w:tcPr>
            <w:tcW w:w="1276" w:type="dxa"/>
          </w:tcPr>
          <w:p w14:paraId="6FBA8A51">
            <w:pPr>
              <w:jc w:val="center"/>
              <w:rPr>
                <w:rFonts w:ascii="宋体" w:hAnsi="宋体" w:cs="宋体"/>
                <w:b/>
                <w:color w:val="auto"/>
                <w:kern w:val="0"/>
                <w:sz w:val="32"/>
                <w:szCs w:val="32"/>
                <w:highlight w:val="none"/>
              </w:rPr>
            </w:pPr>
          </w:p>
        </w:tc>
      </w:tr>
      <w:tr w14:paraId="4968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76087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BDDA8A1">
            <w:pPr>
              <w:jc w:val="center"/>
              <w:rPr>
                <w:rFonts w:ascii="宋体" w:hAnsi="宋体" w:cs="宋体"/>
                <w:b/>
                <w:color w:val="auto"/>
                <w:kern w:val="0"/>
                <w:sz w:val="32"/>
                <w:szCs w:val="32"/>
                <w:highlight w:val="none"/>
              </w:rPr>
            </w:pPr>
          </w:p>
        </w:tc>
        <w:tc>
          <w:tcPr>
            <w:tcW w:w="3546" w:type="dxa"/>
          </w:tcPr>
          <w:p w14:paraId="3D71B5FC">
            <w:pPr>
              <w:jc w:val="center"/>
              <w:rPr>
                <w:rFonts w:ascii="宋体" w:hAnsi="宋体" w:cs="宋体"/>
                <w:b/>
                <w:color w:val="auto"/>
                <w:kern w:val="0"/>
                <w:sz w:val="32"/>
                <w:szCs w:val="32"/>
                <w:highlight w:val="none"/>
              </w:rPr>
            </w:pPr>
          </w:p>
        </w:tc>
        <w:tc>
          <w:tcPr>
            <w:tcW w:w="1276" w:type="dxa"/>
          </w:tcPr>
          <w:p w14:paraId="43301878">
            <w:pPr>
              <w:jc w:val="center"/>
              <w:rPr>
                <w:rFonts w:ascii="宋体" w:hAnsi="宋体" w:cs="宋体"/>
                <w:b/>
                <w:color w:val="auto"/>
                <w:kern w:val="0"/>
                <w:sz w:val="32"/>
                <w:szCs w:val="32"/>
                <w:highlight w:val="none"/>
              </w:rPr>
            </w:pPr>
          </w:p>
        </w:tc>
      </w:tr>
      <w:tr w14:paraId="4813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EE49F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824A9F5">
            <w:pPr>
              <w:jc w:val="center"/>
              <w:rPr>
                <w:rFonts w:ascii="宋体" w:hAnsi="宋体" w:cs="宋体"/>
                <w:b/>
                <w:color w:val="auto"/>
                <w:kern w:val="0"/>
                <w:sz w:val="32"/>
                <w:szCs w:val="32"/>
                <w:highlight w:val="none"/>
              </w:rPr>
            </w:pPr>
          </w:p>
        </w:tc>
        <w:tc>
          <w:tcPr>
            <w:tcW w:w="3546" w:type="dxa"/>
          </w:tcPr>
          <w:p w14:paraId="752DB2A2">
            <w:pPr>
              <w:jc w:val="center"/>
              <w:rPr>
                <w:rFonts w:ascii="宋体" w:hAnsi="宋体" w:cs="宋体"/>
                <w:b/>
                <w:color w:val="auto"/>
                <w:kern w:val="0"/>
                <w:sz w:val="32"/>
                <w:szCs w:val="32"/>
                <w:highlight w:val="none"/>
              </w:rPr>
            </w:pPr>
          </w:p>
        </w:tc>
        <w:tc>
          <w:tcPr>
            <w:tcW w:w="1276" w:type="dxa"/>
          </w:tcPr>
          <w:p w14:paraId="451567A5">
            <w:pPr>
              <w:jc w:val="center"/>
              <w:rPr>
                <w:rFonts w:ascii="宋体" w:hAnsi="宋体" w:cs="宋体"/>
                <w:b/>
                <w:color w:val="auto"/>
                <w:kern w:val="0"/>
                <w:sz w:val="32"/>
                <w:szCs w:val="32"/>
                <w:highlight w:val="none"/>
              </w:rPr>
            </w:pPr>
          </w:p>
        </w:tc>
      </w:tr>
    </w:tbl>
    <w:p w14:paraId="17AD62D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924229D">
      <w:pPr>
        <w:jc w:val="center"/>
        <w:rPr>
          <w:rFonts w:ascii="宋体" w:hAnsi="宋体" w:cs="宋体"/>
          <w:b/>
          <w:color w:val="auto"/>
          <w:kern w:val="0"/>
          <w:sz w:val="32"/>
          <w:szCs w:val="32"/>
          <w:highlight w:val="none"/>
        </w:rPr>
      </w:pPr>
    </w:p>
    <w:p w14:paraId="79A3EB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F4E8E5">
      <w:pPr>
        <w:ind w:firstLine="1911" w:firstLineChars="595"/>
        <w:rPr>
          <w:rFonts w:ascii="宋体" w:hAnsi="宋体" w:cs="宋体"/>
          <w:b/>
          <w:bCs/>
          <w:color w:val="auto"/>
          <w:sz w:val="32"/>
          <w:szCs w:val="32"/>
          <w:highlight w:val="none"/>
        </w:rPr>
      </w:pPr>
    </w:p>
    <w:p w14:paraId="5E393AE3">
      <w:pPr>
        <w:ind w:firstLine="1911" w:firstLineChars="595"/>
        <w:rPr>
          <w:rFonts w:ascii="宋体" w:hAnsi="宋体" w:cs="宋体"/>
          <w:b/>
          <w:bCs/>
          <w:color w:val="auto"/>
          <w:sz w:val="32"/>
          <w:szCs w:val="32"/>
          <w:highlight w:val="none"/>
        </w:rPr>
      </w:pPr>
    </w:p>
    <w:p w14:paraId="3569E0EE">
      <w:pPr>
        <w:ind w:firstLine="1911" w:firstLineChars="595"/>
        <w:rPr>
          <w:rFonts w:ascii="宋体" w:hAnsi="宋体" w:cs="宋体"/>
          <w:b/>
          <w:bCs/>
          <w:color w:val="auto"/>
          <w:sz w:val="32"/>
          <w:szCs w:val="32"/>
          <w:highlight w:val="none"/>
        </w:rPr>
      </w:pPr>
    </w:p>
    <w:p w14:paraId="25FEA440">
      <w:pPr>
        <w:ind w:firstLine="1911" w:firstLineChars="595"/>
        <w:rPr>
          <w:rFonts w:ascii="宋体" w:hAnsi="宋体" w:cs="宋体"/>
          <w:b/>
          <w:bCs/>
          <w:color w:val="auto"/>
          <w:sz w:val="32"/>
          <w:szCs w:val="32"/>
          <w:highlight w:val="none"/>
        </w:rPr>
      </w:pPr>
    </w:p>
    <w:p w14:paraId="5EE26332">
      <w:pPr>
        <w:ind w:firstLine="1911" w:firstLineChars="595"/>
        <w:rPr>
          <w:rFonts w:ascii="宋体" w:hAnsi="宋体" w:cs="宋体"/>
          <w:b/>
          <w:bCs/>
          <w:color w:val="auto"/>
          <w:sz w:val="32"/>
          <w:szCs w:val="32"/>
          <w:highlight w:val="none"/>
        </w:rPr>
      </w:pPr>
    </w:p>
    <w:p w14:paraId="6F4F500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655877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70E3242">
      <w:pPr>
        <w:snapToGrid w:val="0"/>
        <w:spacing w:line="360" w:lineRule="auto"/>
        <w:rPr>
          <w:rFonts w:ascii="宋体" w:hAnsi="宋体" w:cs="宋体"/>
          <w:color w:val="auto"/>
          <w:sz w:val="24"/>
          <w:highlight w:val="none"/>
        </w:rPr>
      </w:pPr>
    </w:p>
    <w:p w14:paraId="16EB91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59916FA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C02F2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898825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A5FD0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BCC7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9524D9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EFF0FA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7DE1DF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728AA0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8E48BF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6F211F1">
      <w:pPr>
        <w:autoSpaceDE w:val="0"/>
        <w:autoSpaceDN w:val="0"/>
        <w:spacing w:line="360" w:lineRule="auto"/>
        <w:ind w:left="2"/>
        <w:jc w:val="left"/>
        <w:rPr>
          <w:rFonts w:ascii="宋体" w:hAnsi="宋体" w:cs="宋体"/>
          <w:color w:val="auto"/>
          <w:kern w:val="0"/>
          <w:sz w:val="24"/>
          <w:highlight w:val="none"/>
          <w:lang w:val="zh-CN"/>
        </w:rPr>
      </w:pPr>
    </w:p>
    <w:p w14:paraId="26825B31">
      <w:pPr>
        <w:autoSpaceDE w:val="0"/>
        <w:autoSpaceDN w:val="0"/>
        <w:spacing w:line="360" w:lineRule="auto"/>
        <w:ind w:left="2"/>
        <w:jc w:val="left"/>
        <w:rPr>
          <w:rFonts w:ascii="宋体" w:hAnsi="宋体" w:cs="宋体"/>
          <w:color w:val="auto"/>
          <w:kern w:val="0"/>
          <w:sz w:val="24"/>
          <w:highlight w:val="none"/>
          <w:lang w:val="zh-CN"/>
        </w:rPr>
      </w:pPr>
    </w:p>
    <w:p w14:paraId="13445967">
      <w:pPr>
        <w:autoSpaceDE w:val="0"/>
        <w:autoSpaceDN w:val="0"/>
        <w:spacing w:line="360" w:lineRule="auto"/>
        <w:ind w:left="2"/>
        <w:jc w:val="left"/>
        <w:rPr>
          <w:rFonts w:ascii="宋体" w:hAnsi="宋体" w:cs="宋体"/>
          <w:color w:val="auto"/>
          <w:kern w:val="0"/>
          <w:sz w:val="24"/>
          <w:highlight w:val="none"/>
          <w:lang w:val="zh-CN"/>
        </w:rPr>
      </w:pPr>
    </w:p>
    <w:p w14:paraId="20F77DD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87CFA6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7F7AD5A">
      <w:pPr>
        <w:spacing w:line="360" w:lineRule="auto"/>
        <w:jc w:val="center"/>
        <w:rPr>
          <w:rFonts w:ascii="宋体" w:hAnsi="宋体" w:cs="宋体"/>
          <w:b/>
          <w:bCs/>
          <w:color w:val="auto"/>
          <w:sz w:val="24"/>
          <w:highlight w:val="none"/>
        </w:rPr>
      </w:pPr>
    </w:p>
    <w:p w14:paraId="0BB0CA2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D9FC0A">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type w:val="continuous"/>
          <w:pgSz w:w="11906" w:h="16838"/>
          <w:pgMar w:top="1276" w:right="1418" w:bottom="1247" w:left="1418" w:header="851" w:footer="992" w:gutter="0"/>
          <w:cols w:space="720" w:num="1"/>
          <w:titlePg/>
          <w:docGrid w:linePitch="312" w:charSpace="0"/>
        </w:sectPr>
      </w:pPr>
    </w:p>
    <w:p w14:paraId="4FFC0D3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06E5A9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9BA27A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466803">
      <w:pPr>
        <w:spacing w:line="360" w:lineRule="auto"/>
        <w:jc w:val="center"/>
        <w:outlineLvl w:val="0"/>
        <w:rPr>
          <w:rFonts w:ascii="宋体" w:hAnsi="宋体" w:cs="宋体"/>
          <w:b/>
          <w:color w:val="auto"/>
          <w:kern w:val="0"/>
          <w:sz w:val="36"/>
          <w:szCs w:val="36"/>
          <w:highlight w:val="none"/>
        </w:rPr>
      </w:pPr>
    </w:p>
    <w:p w14:paraId="1430E3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5D99D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5694A0F5">
      <w:pPr>
        <w:snapToGrid w:val="0"/>
        <w:spacing w:line="360" w:lineRule="auto"/>
        <w:ind w:right="480"/>
        <w:jc w:val="center"/>
        <w:rPr>
          <w:rFonts w:ascii="宋体" w:hAnsi="宋体" w:cs="宋体"/>
          <w:b/>
          <w:color w:val="auto"/>
          <w:kern w:val="0"/>
          <w:sz w:val="32"/>
          <w:szCs w:val="32"/>
          <w:highlight w:val="none"/>
        </w:rPr>
      </w:pPr>
    </w:p>
    <w:p w14:paraId="028BD1D7">
      <w:pPr>
        <w:snapToGrid w:val="0"/>
        <w:spacing w:line="360" w:lineRule="auto"/>
        <w:ind w:right="480"/>
        <w:jc w:val="center"/>
        <w:rPr>
          <w:rFonts w:ascii="宋体" w:hAnsi="宋体" w:cs="宋体"/>
          <w:b/>
          <w:color w:val="auto"/>
          <w:kern w:val="0"/>
          <w:sz w:val="32"/>
          <w:szCs w:val="32"/>
          <w:highlight w:val="none"/>
        </w:rPr>
      </w:pPr>
    </w:p>
    <w:p w14:paraId="499E8C96">
      <w:pPr>
        <w:snapToGrid w:val="0"/>
        <w:spacing w:line="360" w:lineRule="auto"/>
        <w:ind w:right="480"/>
        <w:jc w:val="center"/>
        <w:rPr>
          <w:rFonts w:ascii="宋体" w:hAnsi="宋体" w:cs="宋体"/>
          <w:b/>
          <w:color w:val="auto"/>
          <w:kern w:val="0"/>
          <w:sz w:val="32"/>
          <w:szCs w:val="32"/>
          <w:highlight w:val="none"/>
        </w:rPr>
      </w:pPr>
    </w:p>
    <w:p w14:paraId="0993D6D2">
      <w:pPr>
        <w:snapToGrid w:val="0"/>
        <w:spacing w:line="360" w:lineRule="auto"/>
        <w:ind w:right="480"/>
        <w:jc w:val="center"/>
        <w:rPr>
          <w:rFonts w:ascii="宋体" w:hAnsi="宋体" w:cs="宋体"/>
          <w:b/>
          <w:color w:val="auto"/>
          <w:kern w:val="0"/>
          <w:sz w:val="32"/>
          <w:szCs w:val="32"/>
          <w:highlight w:val="none"/>
        </w:rPr>
      </w:pPr>
    </w:p>
    <w:p w14:paraId="714C6942">
      <w:pPr>
        <w:snapToGrid w:val="0"/>
        <w:spacing w:line="360" w:lineRule="auto"/>
        <w:ind w:right="480"/>
        <w:jc w:val="center"/>
        <w:rPr>
          <w:rFonts w:ascii="宋体" w:hAnsi="宋体" w:cs="宋体"/>
          <w:b/>
          <w:color w:val="auto"/>
          <w:kern w:val="0"/>
          <w:sz w:val="32"/>
          <w:szCs w:val="32"/>
          <w:highlight w:val="none"/>
        </w:rPr>
      </w:pPr>
    </w:p>
    <w:p w14:paraId="5C59F928">
      <w:pPr>
        <w:snapToGrid w:val="0"/>
        <w:spacing w:line="360" w:lineRule="auto"/>
        <w:ind w:right="480"/>
        <w:jc w:val="center"/>
        <w:rPr>
          <w:rFonts w:ascii="宋体" w:hAnsi="宋体" w:cs="宋体"/>
          <w:b/>
          <w:color w:val="auto"/>
          <w:kern w:val="0"/>
          <w:sz w:val="32"/>
          <w:szCs w:val="32"/>
          <w:highlight w:val="none"/>
        </w:rPr>
      </w:pPr>
    </w:p>
    <w:p w14:paraId="4ABDD99D">
      <w:pPr>
        <w:snapToGrid w:val="0"/>
        <w:spacing w:line="360" w:lineRule="auto"/>
        <w:ind w:right="480"/>
        <w:jc w:val="center"/>
        <w:rPr>
          <w:rFonts w:ascii="宋体" w:hAnsi="宋体" w:cs="宋体"/>
          <w:b/>
          <w:color w:val="auto"/>
          <w:kern w:val="0"/>
          <w:sz w:val="32"/>
          <w:szCs w:val="32"/>
          <w:highlight w:val="none"/>
        </w:rPr>
      </w:pPr>
    </w:p>
    <w:p w14:paraId="623807E4">
      <w:pPr>
        <w:snapToGrid w:val="0"/>
        <w:spacing w:line="360" w:lineRule="auto"/>
        <w:ind w:right="480"/>
        <w:jc w:val="center"/>
        <w:rPr>
          <w:rFonts w:ascii="宋体" w:hAnsi="宋体" w:cs="宋体"/>
          <w:b/>
          <w:color w:val="auto"/>
          <w:kern w:val="0"/>
          <w:sz w:val="32"/>
          <w:szCs w:val="32"/>
          <w:highlight w:val="none"/>
        </w:rPr>
      </w:pPr>
    </w:p>
    <w:p w14:paraId="7D311EBF">
      <w:pPr>
        <w:snapToGrid w:val="0"/>
        <w:spacing w:line="360" w:lineRule="auto"/>
        <w:ind w:right="480"/>
        <w:jc w:val="center"/>
        <w:rPr>
          <w:rFonts w:ascii="宋体" w:hAnsi="宋体" w:cs="宋体"/>
          <w:b/>
          <w:color w:val="auto"/>
          <w:kern w:val="0"/>
          <w:sz w:val="32"/>
          <w:szCs w:val="32"/>
          <w:highlight w:val="none"/>
        </w:rPr>
      </w:pPr>
    </w:p>
    <w:p w14:paraId="7F37F865">
      <w:pPr>
        <w:snapToGrid w:val="0"/>
        <w:spacing w:line="360" w:lineRule="auto"/>
        <w:ind w:right="480"/>
        <w:jc w:val="center"/>
        <w:rPr>
          <w:rFonts w:ascii="宋体" w:hAnsi="宋体" w:cs="宋体"/>
          <w:b/>
          <w:color w:val="auto"/>
          <w:kern w:val="0"/>
          <w:sz w:val="32"/>
          <w:szCs w:val="32"/>
          <w:highlight w:val="none"/>
        </w:rPr>
      </w:pPr>
    </w:p>
    <w:p w14:paraId="7B249A1E">
      <w:pPr>
        <w:snapToGrid w:val="0"/>
        <w:spacing w:line="360" w:lineRule="auto"/>
        <w:ind w:right="480"/>
        <w:jc w:val="center"/>
        <w:rPr>
          <w:rFonts w:ascii="宋体" w:hAnsi="宋体" w:cs="宋体"/>
          <w:b/>
          <w:color w:val="auto"/>
          <w:kern w:val="0"/>
          <w:sz w:val="32"/>
          <w:szCs w:val="32"/>
          <w:highlight w:val="none"/>
        </w:rPr>
      </w:pPr>
    </w:p>
    <w:p w14:paraId="6FFC1AC5">
      <w:pPr>
        <w:snapToGrid w:val="0"/>
        <w:spacing w:line="360" w:lineRule="auto"/>
        <w:ind w:right="480"/>
        <w:jc w:val="center"/>
        <w:rPr>
          <w:rFonts w:ascii="宋体" w:hAnsi="宋体" w:cs="宋体"/>
          <w:b/>
          <w:color w:val="auto"/>
          <w:kern w:val="0"/>
          <w:sz w:val="32"/>
          <w:szCs w:val="32"/>
          <w:highlight w:val="none"/>
        </w:rPr>
      </w:pPr>
    </w:p>
    <w:p w14:paraId="2A3C05DF">
      <w:pPr>
        <w:snapToGrid w:val="0"/>
        <w:spacing w:line="360" w:lineRule="auto"/>
        <w:ind w:right="480"/>
        <w:jc w:val="center"/>
        <w:rPr>
          <w:rFonts w:ascii="宋体" w:hAnsi="宋体" w:cs="宋体"/>
          <w:b/>
          <w:color w:val="auto"/>
          <w:kern w:val="0"/>
          <w:sz w:val="32"/>
          <w:szCs w:val="32"/>
          <w:highlight w:val="none"/>
        </w:rPr>
      </w:pPr>
    </w:p>
    <w:p w14:paraId="08183442">
      <w:pPr>
        <w:snapToGrid w:val="0"/>
        <w:spacing w:line="360" w:lineRule="auto"/>
        <w:ind w:right="480"/>
        <w:jc w:val="center"/>
        <w:rPr>
          <w:rFonts w:ascii="宋体" w:hAnsi="宋体" w:cs="宋体"/>
          <w:b/>
          <w:color w:val="auto"/>
          <w:kern w:val="0"/>
          <w:sz w:val="32"/>
          <w:szCs w:val="32"/>
          <w:highlight w:val="none"/>
        </w:rPr>
      </w:pPr>
    </w:p>
    <w:p w14:paraId="0E48EF65">
      <w:pPr>
        <w:snapToGrid w:val="0"/>
        <w:spacing w:line="360" w:lineRule="auto"/>
        <w:ind w:right="480"/>
        <w:jc w:val="center"/>
        <w:rPr>
          <w:rFonts w:ascii="宋体" w:hAnsi="宋体" w:cs="宋体"/>
          <w:b/>
          <w:color w:val="auto"/>
          <w:kern w:val="0"/>
          <w:sz w:val="32"/>
          <w:szCs w:val="32"/>
          <w:highlight w:val="none"/>
        </w:rPr>
      </w:pPr>
    </w:p>
    <w:p w14:paraId="0F5B85D4">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type w:val="continuous"/>
          <w:pgSz w:w="11906" w:h="16838"/>
          <w:pgMar w:top="1276" w:right="1418" w:bottom="1247" w:left="1418" w:header="851" w:footer="992" w:gutter="0"/>
          <w:cols w:space="720" w:num="1"/>
          <w:titlePg/>
          <w:docGrid w:linePitch="312" w:charSpace="0"/>
        </w:sectPr>
      </w:pPr>
    </w:p>
    <w:p w14:paraId="08D6E590">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72A05D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2368F8C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瓶窑镇第二中学报告厅设备采购项目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527713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25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1529E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A6EA4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083B7139">
            <w:pPr>
              <w:spacing w:line="360" w:lineRule="auto"/>
              <w:jc w:val="center"/>
              <w:rPr>
                <w:rFonts w:ascii="宋体" w:hAnsi="宋体" w:cs="宋体"/>
                <w:b/>
                <w:color w:val="auto"/>
                <w:sz w:val="24"/>
                <w:highlight w:val="none"/>
              </w:rPr>
            </w:pPr>
          </w:p>
          <w:p w14:paraId="189375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19BB0A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41ABD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0F466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1C189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9D1D4DC">
            <w:pPr>
              <w:spacing w:line="360" w:lineRule="auto"/>
              <w:jc w:val="center"/>
              <w:rPr>
                <w:rFonts w:ascii="宋体" w:hAnsi="宋体" w:cs="宋体"/>
                <w:b/>
                <w:color w:val="auto"/>
                <w:sz w:val="24"/>
                <w:highlight w:val="none"/>
              </w:rPr>
            </w:pPr>
          </w:p>
          <w:p w14:paraId="6D4243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8877634">
            <w:pPr>
              <w:spacing w:line="360" w:lineRule="auto"/>
              <w:jc w:val="center"/>
              <w:rPr>
                <w:rFonts w:ascii="宋体" w:hAnsi="宋体" w:cs="宋体"/>
                <w:b/>
                <w:color w:val="auto"/>
                <w:sz w:val="24"/>
                <w:highlight w:val="none"/>
              </w:rPr>
            </w:pPr>
          </w:p>
        </w:tc>
      </w:tr>
      <w:tr w14:paraId="5FEC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6BDE2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B7A0B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127AC13">
            <w:pPr>
              <w:snapToGrid w:val="0"/>
              <w:spacing w:line="360" w:lineRule="auto"/>
              <w:jc w:val="center"/>
              <w:rPr>
                <w:rFonts w:ascii="宋体" w:hAnsi="宋体" w:cs="宋体"/>
                <w:color w:val="auto"/>
                <w:sz w:val="24"/>
                <w:highlight w:val="none"/>
              </w:rPr>
            </w:pPr>
          </w:p>
        </w:tc>
        <w:tc>
          <w:tcPr>
            <w:tcW w:w="3118" w:type="dxa"/>
            <w:vAlign w:val="center"/>
          </w:tcPr>
          <w:p w14:paraId="6BBED809">
            <w:pPr>
              <w:snapToGrid w:val="0"/>
              <w:spacing w:line="360" w:lineRule="auto"/>
              <w:jc w:val="center"/>
              <w:rPr>
                <w:rFonts w:ascii="宋体" w:hAnsi="宋体" w:cs="宋体"/>
                <w:color w:val="auto"/>
                <w:sz w:val="24"/>
                <w:highlight w:val="none"/>
              </w:rPr>
            </w:pPr>
          </w:p>
        </w:tc>
        <w:tc>
          <w:tcPr>
            <w:tcW w:w="993" w:type="dxa"/>
            <w:vAlign w:val="center"/>
          </w:tcPr>
          <w:p w14:paraId="507CF59A">
            <w:pPr>
              <w:snapToGrid w:val="0"/>
              <w:spacing w:line="360" w:lineRule="auto"/>
              <w:jc w:val="center"/>
              <w:rPr>
                <w:rFonts w:ascii="宋体" w:hAnsi="宋体" w:cs="宋体"/>
                <w:color w:val="auto"/>
                <w:sz w:val="24"/>
                <w:highlight w:val="none"/>
              </w:rPr>
            </w:pPr>
          </w:p>
        </w:tc>
        <w:tc>
          <w:tcPr>
            <w:tcW w:w="1559" w:type="dxa"/>
            <w:vAlign w:val="center"/>
          </w:tcPr>
          <w:p w14:paraId="6B6AE04B">
            <w:pPr>
              <w:spacing w:line="360" w:lineRule="auto"/>
              <w:jc w:val="center"/>
              <w:rPr>
                <w:rFonts w:ascii="宋体" w:hAnsi="宋体" w:cs="宋体"/>
                <w:color w:val="auto"/>
                <w:sz w:val="24"/>
                <w:highlight w:val="none"/>
              </w:rPr>
            </w:pPr>
          </w:p>
        </w:tc>
        <w:tc>
          <w:tcPr>
            <w:tcW w:w="1984" w:type="dxa"/>
            <w:vAlign w:val="center"/>
          </w:tcPr>
          <w:p w14:paraId="7F0383C9">
            <w:pPr>
              <w:spacing w:line="360" w:lineRule="auto"/>
              <w:jc w:val="center"/>
              <w:rPr>
                <w:rFonts w:ascii="宋体" w:hAnsi="宋体" w:cs="宋体"/>
                <w:color w:val="auto"/>
                <w:sz w:val="24"/>
                <w:highlight w:val="none"/>
              </w:rPr>
            </w:pPr>
          </w:p>
        </w:tc>
        <w:tc>
          <w:tcPr>
            <w:tcW w:w="3119" w:type="dxa"/>
            <w:vAlign w:val="center"/>
          </w:tcPr>
          <w:p w14:paraId="34888939">
            <w:pPr>
              <w:spacing w:line="360" w:lineRule="auto"/>
              <w:jc w:val="center"/>
              <w:rPr>
                <w:rFonts w:ascii="宋体" w:hAnsi="宋体" w:cs="宋体"/>
                <w:color w:val="auto"/>
                <w:sz w:val="24"/>
                <w:highlight w:val="none"/>
              </w:rPr>
            </w:pPr>
          </w:p>
        </w:tc>
      </w:tr>
      <w:tr w14:paraId="0FF7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046A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1134B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3206E80">
            <w:pPr>
              <w:snapToGrid w:val="0"/>
              <w:spacing w:line="360" w:lineRule="auto"/>
              <w:jc w:val="center"/>
              <w:rPr>
                <w:rFonts w:ascii="宋体" w:hAnsi="宋体" w:cs="宋体"/>
                <w:color w:val="auto"/>
                <w:sz w:val="24"/>
                <w:highlight w:val="none"/>
              </w:rPr>
            </w:pPr>
          </w:p>
        </w:tc>
        <w:tc>
          <w:tcPr>
            <w:tcW w:w="3118" w:type="dxa"/>
            <w:vAlign w:val="center"/>
          </w:tcPr>
          <w:p w14:paraId="2D7F8883">
            <w:pPr>
              <w:snapToGrid w:val="0"/>
              <w:spacing w:line="360" w:lineRule="auto"/>
              <w:jc w:val="center"/>
              <w:rPr>
                <w:rFonts w:ascii="宋体" w:hAnsi="宋体" w:cs="宋体"/>
                <w:color w:val="auto"/>
                <w:sz w:val="24"/>
                <w:highlight w:val="none"/>
              </w:rPr>
            </w:pPr>
          </w:p>
        </w:tc>
        <w:tc>
          <w:tcPr>
            <w:tcW w:w="993" w:type="dxa"/>
            <w:vAlign w:val="center"/>
          </w:tcPr>
          <w:p w14:paraId="1FA1BE37">
            <w:pPr>
              <w:snapToGrid w:val="0"/>
              <w:spacing w:line="360" w:lineRule="auto"/>
              <w:jc w:val="center"/>
              <w:rPr>
                <w:rFonts w:ascii="宋体" w:hAnsi="宋体" w:cs="宋体"/>
                <w:color w:val="auto"/>
                <w:sz w:val="24"/>
                <w:highlight w:val="none"/>
              </w:rPr>
            </w:pPr>
          </w:p>
        </w:tc>
        <w:tc>
          <w:tcPr>
            <w:tcW w:w="1559" w:type="dxa"/>
            <w:vAlign w:val="center"/>
          </w:tcPr>
          <w:p w14:paraId="6A068F68">
            <w:pPr>
              <w:spacing w:line="360" w:lineRule="auto"/>
              <w:jc w:val="center"/>
              <w:rPr>
                <w:rFonts w:ascii="宋体" w:hAnsi="宋体" w:cs="宋体"/>
                <w:color w:val="auto"/>
                <w:sz w:val="24"/>
                <w:highlight w:val="none"/>
              </w:rPr>
            </w:pPr>
          </w:p>
        </w:tc>
        <w:tc>
          <w:tcPr>
            <w:tcW w:w="1984" w:type="dxa"/>
            <w:vAlign w:val="center"/>
          </w:tcPr>
          <w:p w14:paraId="62F955E6">
            <w:pPr>
              <w:spacing w:line="360" w:lineRule="auto"/>
              <w:jc w:val="center"/>
              <w:rPr>
                <w:rFonts w:ascii="宋体" w:hAnsi="宋体" w:cs="宋体"/>
                <w:color w:val="auto"/>
                <w:sz w:val="24"/>
                <w:highlight w:val="none"/>
              </w:rPr>
            </w:pPr>
          </w:p>
        </w:tc>
        <w:tc>
          <w:tcPr>
            <w:tcW w:w="3119" w:type="dxa"/>
            <w:vAlign w:val="center"/>
          </w:tcPr>
          <w:p w14:paraId="59BA5937">
            <w:pPr>
              <w:spacing w:line="360" w:lineRule="auto"/>
              <w:jc w:val="center"/>
              <w:rPr>
                <w:rFonts w:ascii="宋体" w:hAnsi="宋体" w:cs="宋体"/>
                <w:color w:val="auto"/>
                <w:sz w:val="24"/>
                <w:highlight w:val="none"/>
              </w:rPr>
            </w:pPr>
          </w:p>
        </w:tc>
      </w:tr>
      <w:tr w14:paraId="5BFC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A90C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7D7C4C1">
            <w:pPr>
              <w:snapToGrid w:val="0"/>
              <w:spacing w:line="360" w:lineRule="auto"/>
              <w:jc w:val="center"/>
              <w:rPr>
                <w:rFonts w:ascii="宋体" w:hAnsi="宋体" w:cs="宋体"/>
                <w:color w:val="auto"/>
                <w:sz w:val="24"/>
                <w:highlight w:val="none"/>
              </w:rPr>
            </w:pPr>
          </w:p>
        </w:tc>
        <w:tc>
          <w:tcPr>
            <w:tcW w:w="1843" w:type="dxa"/>
            <w:vAlign w:val="center"/>
          </w:tcPr>
          <w:p w14:paraId="314FD102">
            <w:pPr>
              <w:snapToGrid w:val="0"/>
              <w:spacing w:line="360" w:lineRule="auto"/>
              <w:jc w:val="center"/>
              <w:rPr>
                <w:rFonts w:ascii="宋体" w:hAnsi="宋体" w:cs="宋体"/>
                <w:color w:val="auto"/>
                <w:sz w:val="24"/>
                <w:highlight w:val="none"/>
              </w:rPr>
            </w:pPr>
          </w:p>
        </w:tc>
        <w:tc>
          <w:tcPr>
            <w:tcW w:w="3118" w:type="dxa"/>
            <w:vAlign w:val="center"/>
          </w:tcPr>
          <w:p w14:paraId="1B64B124">
            <w:pPr>
              <w:snapToGrid w:val="0"/>
              <w:spacing w:line="360" w:lineRule="auto"/>
              <w:jc w:val="center"/>
              <w:rPr>
                <w:rFonts w:ascii="宋体" w:hAnsi="宋体" w:cs="宋体"/>
                <w:color w:val="auto"/>
                <w:sz w:val="24"/>
                <w:highlight w:val="none"/>
              </w:rPr>
            </w:pPr>
          </w:p>
        </w:tc>
        <w:tc>
          <w:tcPr>
            <w:tcW w:w="993" w:type="dxa"/>
            <w:vAlign w:val="center"/>
          </w:tcPr>
          <w:p w14:paraId="01237AF6">
            <w:pPr>
              <w:snapToGrid w:val="0"/>
              <w:spacing w:line="360" w:lineRule="auto"/>
              <w:jc w:val="center"/>
              <w:rPr>
                <w:rFonts w:ascii="宋体" w:hAnsi="宋体" w:cs="宋体"/>
                <w:color w:val="auto"/>
                <w:sz w:val="24"/>
                <w:highlight w:val="none"/>
              </w:rPr>
            </w:pPr>
          </w:p>
        </w:tc>
        <w:tc>
          <w:tcPr>
            <w:tcW w:w="1559" w:type="dxa"/>
            <w:vAlign w:val="center"/>
          </w:tcPr>
          <w:p w14:paraId="3D18047A">
            <w:pPr>
              <w:spacing w:line="360" w:lineRule="auto"/>
              <w:jc w:val="center"/>
              <w:rPr>
                <w:rFonts w:ascii="宋体" w:hAnsi="宋体" w:cs="宋体"/>
                <w:color w:val="auto"/>
                <w:sz w:val="24"/>
                <w:highlight w:val="none"/>
              </w:rPr>
            </w:pPr>
          </w:p>
        </w:tc>
        <w:tc>
          <w:tcPr>
            <w:tcW w:w="1984" w:type="dxa"/>
            <w:vAlign w:val="center"/>
          </w:tcPr>
          <w:p w14:paraId="50B612A3">
            <w:pPr>
              <w:spacing w:line="360" w:lineRule="auto"/>
              <w:jc w:val="center"/>
              <w:rPr>
                <w:rFonts w:ascii="宋体" w:hAnsi="宋体" w:cs="宋体"/>
                <w:color w:val="auto"/>
                <w:sz w:val="24"/>
                <w:highlight w:val="none"/>
              </w:rPr>
            </w:pPr>
          </w:p>
        </w:tc>
        <w:tc>
          <w:tcPr>
            <w:tcW w:w="3119" w:type="dxa"/>
            <w:vAlign w:val="center"/>
          </w:tcPr>
          <w:p w14:paraId="6A716F9A">
            <w:pPr>
              <w:spacing w:line="360" w:lineRule="auto"/>
              <w:jc w:val="center"/>
              <w:rPr>
                <w:rFonts w:ascii="宋体" w:hAnsi="宋体" w:cs="宋体"/>
                <w:color w:val="auto"/>
                <w:sz w:val="24"/>
                <w:highlight w:val="none"/>
              </w:rPr>
            </w:pPr>
          </w:p>
        </w:tc>
      </w:tr>
      <w:tr w14:paraId="4F91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355BEF">
            <w:pPr>
              <w:spacing w:line="360" w:lineRule="auto"/>
              <w:jc w:val="center"/>
              <w:rPr>
                <w:rFonts w:ascii="宋体" w:hAnsi="宋体" w:cs="宋体"/>
                <w:color w:val="auto"/>
                <w:sz w:val="24"/>
                <w:highlight w:val="none"/>
              </w:rPr>
            </w:pPr>
          </w:p>
        </w:tc>
        <w:tc>
          <w:tcPr>
            <w:tcW w:w="1417" w:type="dxa"/>
            <w:vAlign w:val="center"/>
          </w:tcPr>
          <w:p w14:paraId="2299DACF">
            <w:pPr>
              <w:snapToGrid w:val="0"/>
              <w:spacing w:line="360" w:lineRule="auto"/>
              <w:jc w:val="center"/>
              <w:rPr>
                <w:rFonts w:ascii="宋体" w:hAnsi="宋体" w:cs="宋体"/>
                <w:color w:val="auto"/>
                <w:sz w:val="24"/>
                <w:highlight w:val="none"/>
              </w:rPr>
            </w:pPr>
          </w:p>
        </w:tc>
        <w:tc>
          <w:tcPr>
            <w:tcW w:w="1843" w:type="dxa"/>
            <w:vAlign w:val="center"/>
          </w:tcPr>
          <w:p w14:paraId="1BC57BEC">
            <w:pPr>
              <w:snapToGrid w:val="0"/>
              <w:spacing w:line="360" w:lineRule="auto"/>
              <w:jc w:val="center"/>
              <w:rPr>
                <w:rFonts w:ascii="宋体" w:hAnsi="宋体" w:cs="宋体"/>
                <w:color w:val="auto"/>
                <w:sz w:val="24"/>
                <w:highlight w:val="none"/>
              </w:rPr>
            </w:pPr>
          </w:p>
        </w:tc>
        <w:tc>
          <w:tcPr>
            <w:tcW w:w="3118" w:type="dxa"/>
            <w:vAlign w:val="center"/>
          </w:tcPr>
          <w:p w14:paraId="322575F3">
            <w:pPr>
              <w:snapToGrid w:val="0"/>
              <w:spacing w:line="360" w:lineRule="auto"/>
              <w:jc w:val="center"/>
              <w:rPr>
                <w:rFonts w:ascii="宋体" w:hAnsi="宋体" w:cs="宋体"/>
                <w:color w:val="auto"/>
                <w:sz w:val="24"/>
                <w:highlight w:val="none"/>
              </w:rPr>
            </w:pPr>
          </w:p>
        </w:tc>
        <w:tc>
          <w:tcPr>
            <w:tcW w:w="993" w:type="dxa"/>
            <w:vAlign w:val="center"/>
          </w:tcPr>
          <w:p w14:paraId="48ABB4A6">
            <w:pPr>
              <w:snapToGrid w:val="0"/>
              <w:spacing w:line="360" w:lineRule="auto"/>
              <w:jc w:val="center"/>
              <w:rPr>
                <w:rFonts w:ascii="宋体" w:hAnsi="宋体" w:cs="宋体"/>
                <w:color w:val="auto"/>
                <w:sz w:val="24"/>
                <w:highlight w:val="none"/>
              </w:rPr>
            </w:pPr>
          </w:p>
        </w:tc>
        <w:tc>
          <w:tcPr>
            <w:tcW w:w="1559" w:type="dxa"/>
            <w:vAlign w:val="center"/>
          </w:tcPr>
          <w:p w14:paraId="60C5B4B4">
            <w:pPr>
              <w:spacing w:line="360" w:lineRule="auto"/>
              <w:jc w:val="center"/>
              <w:rPr>
                <w:rFonts w:ascii="宋体" w:hAnsi="宋体" w:cs="宋体"/>
                <w:color w:val="auto"/>
                <w:sz w:val="24"/>
                <w:highlight w:val="none"/>
              </w:rPr>
            </w:pPr>
          </w:p>
        </w:tc>
        <w:tc>
          <w:tcPr>
            <w:tcW w:w="1984" w:type="dxa"/>
            <w:vAlign w:val="center"/>
          </w:tcPr>
          <w:p w14:paraId="0C66D99C">
            <w:pPr>
              <w:spacing w:line="360" w:lineRule="auto"/>
              <w:jc w:val="center"/>
              <w:rPr>
                <w:rFonts w:ascii="宋体" w:hAnsi="宋体" w:cs="宋体"/>
                <w:color w:val="auto"/>
                <w:sz w:val="24"/>
                <w:highlight w:val="none"/>
              </w:rPr>
            </w:pPr>
          </w:p>
        </w:tc>
        <w:tc>
          <w:tcPr>
            <w:tcW w:w="3119" w:type="dxa"/>
            <w:vAlign w:val="center"/>
          </w:tcPr>
          <w:p w14:paraId="1911AC2E">
            <w:pPr>
              <w:spacing w:line="360" w:lineRule="auto"/>
              <w:jc w:val="center"/>
              <w:rPr>
                <w:rFonts w:ascii="宋体" w:hAnsi="宋体" w:cs="宋体"/>
                <w:color w:val="auto"/>
                <w:sz w:val="24"/>
                <w:highlight w:val="none"/>
              </w:rPr>
            </w:pPr>
          </w:p>
        </w:tc>
      </w:tr>
      <w:tr w14:paraId="200F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D1D861">
            <w:pPr>
              <w:spacing w:line="360" w:lineRule="auto"/>
              <w:jc w:val="center"/>
              <w:rPr>
                <w:rFonts w:ascii="宋体" w:hAnsi="宋体" w:cs="宋体"/>
                <w:color w:val="auto"/>
                <w:sz w:val="24"/>
                <w:highlight w:val="none"/>
              </w:rPr>
            </w:pPr>
          </w:p>
        </w:tc>
        <w:tc>
          <w:tcPr>
            <w:tcW w:w="1417" w:type="dxa"/>
            <w:vAlign w:val="center"/>
          </w:tcPr>
          <w:p w14:paraId="570C8EFE">
            <w:pPr>
              <w:snapToGrid w:val="0"/>
              <w:spacing w:line="360" w:lineRule="auto"/>
              <w:jc w:val="center"/>
              <w:rPr>
                <w:rFonts w:ascii="宋体" w:hAnsi="宋体" w:cs="宋体"/>
                <w:color w:val="auto"/>
                <w:sz w:val="24"/>
                <w:highlight w:val="none"/>
              </w:rPr>
            </w:pPr>
          </w:p>
        </w:tc>
        <w:tc>
          <w:tcPr>
            <w:tcW w:w="1843" w:type="dxa"/>
            <w:vAlign w:val="center"/>
          </w:tcPr>
          <w:p w14:paraId="430E9026">
            <w:pPr>
              <w:snapToGrid w:val="0"/>
              <w:spacing w:line="360" w:lineRule="auto"/>
              <w:jc w:val="center"/>
              <w:rPr>
                <w:rFonts w:ascii="宋体" w:hAnsi="宋体" w:cs="宋体"/>
                <w:color w:val="auto"/>
                <w:sz w:val="24"/>
                <w:highlight w:val="none"/>
              </w:rPr>
            </w:pPr>
          </w:p>
        </w:tc>
        <w:tc>
          <w:tcPr>
            <w:tcW w:w="3118" w:type="dxa"/>
            <w:vAlign w:val="center"/>
          </w:tcPr>
          <w:p w14:paraId="653F4454">
            <w:pPr>
              <w:snapToGrid w:val="0"/>
              <w:spacing w:line="360" w:lineRule="auto"/>
              <w:jc w:val="center"/>
              <w:rPr>
                <w:rFonts w:ascii="宋体" w:hAnsi="宋体" w:cs="宋体"/>
                <w:color w:val="auto"/>
                <w:sz w:val="24"/>
                <w:highlight w:val="none"/>
              </w:rPr>
            </w:pPr>
          </w:p>
        </w:tc>
        <w:tc>
          <w:tcPr>
            <w:tcW w:w="993" w:type="dxa"/>
            <w:vAlign w:val="center"/>
          </w:tcPr>
          <w:p w14:paraId="7D417821">
            <w:pPr>
              <w:snapToGrid w:val="0"/>
              <w:spacing w:line="360" w:lineRule="auto"/>
              <w:jc w:val="center"/>
              <w:rPr>
                <w:rFonts w:ascii="宋体" w:hAnsi="宋体" w:cs="宋体"/>
                <w:color w:val="auto"/>
                <w:sz w:val="24"/>
                <w:highlight w:val="none"/>
              </w:rPr>
            </w:pPr>
          </w:p>
        </w:tc>
        <w:tc>
          <w:tcPr>
            <w:tcW w:w="1559" w:type="dxa"/>
            <w:vAlign w:val="center"/>
          </w:tcPr>
          <w:p w14:paraId="66EC0DD2">
            <w:pPr>
              <w:spacing w:line="360" w:lineRule="auto"/>
              <w:jc w:val="center"/>
              <w:rPr>
                <w:rFonts w:ascii="宋体" w:hAnsi="宋体" w:cs="宋体"/>
                <w:color w:val="auto"/>
                <w:sz w:val="24"/>
                <w:highlight w:val="none"/>
              </w:rPr>
            </w:pPr>
          </w:p>
        </w:tc>
        <w:tc>
          <w:tcPr>
            <w:tcW w:w="1984" w:type="dxa"/>
            <w:vAlign w:val="center"/>
          </w:tcPr>
          <w:p w14:paraId="7A2335FE">
            <w:pPr>
              <w:spacing w:line="360" w:lineRule="auto"/>
              <w:jc w:val="center"/>
              <w:rPr>
                <w:rFonts w:ascii="宋体" w:hAnsi="宋体" w:cs="宋体"/>
                <w:color w:val="auto"/>
                <w:sz w:val="24"/>
                <w:highlight w:val="none"/>
              </w:rPr>
            </w:pPr>
          </w:p>
        </w:tc>
        <w:tc>
          <w:tcPr>
            <w:tcW w:w="3119" w:type="dxa"/>
            <w:vAlign w:val="center"/>
          </w:tcPr>
          <w:p w14:paraId="4D2B9982">
            <w:pPr>
              <w:spacing w:line="360" w:lineRule="auto"/>
              <w:jc w:val="center"/>
              <w:rPr>
                <w:rFonts w:ascii="宋体" w:hAnsi="宋体" w:cs="宋体"/>
                <w:color w:val="auto"/>
                <w:sz w:val="24"/>
                <w:highlight w:val="none"/>
              </w:rPr>
            </w:pPr>
          </w:p>
        </w:tc>
      </w:tr>
      <w:tr w14:paraId="2E3B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DD87C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4C54E41">
            <w:pPr>
              <w:spacing w:line="360" w:lineRule="auto"/>
              <w:jc w:val="center"/>
              <w:rPr>
                <w:rFonts w:ascii="宋体" w:hAnsi="宋体" w:cs="宋体"/>
                <w:color w:val="auto"/>
                <w:sz w:val="24"/>
                <w:highlight w:val="none"/>
              </w:rPr>
            </w:pPr>
          </w:p>
        </w:tc>
      </w:tr>
      <w:tr w14:paraId="75B5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60749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6CA6027">
            <w:pPr>
              <w:spacing w:line="360" w:lineRule="auto"/>
              <w:jc w:val="center"/>
              <w:rPr>
                <w:rFonts w:ascii="宋体" w:hAnsi="宋体" w:cs="宋体"/>
                <w:color w:val="auto"/>
                <w:sz w:val="24"/>
                <w:highlight w:val="none"/>
              </w:rPr>
            </w:pPr>
          </w:p>
        </w:tc>
      </w:tr>
    </w:tbl>
    <w:p w14:paraId="25B0E7E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D64E4A7">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324924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2751659">
      <w:pPr>
        <w:spacing w:line="360" w:lineRule="auto"/>
        <w:ind w:firstLine="480" w:firstLineChars="200"/>
        <w:rPr>
          <w:rFonts w:ascii="宋体" w:hAnsi="宋体" w:cs="宋体"/>
          <w:color w:val="auto"/>
          <w:kern w:val="0"/>
          <w:sz w:val="24"/>
          <w:szCs w:val="22"/>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6700EEF8">
      <w:pPr>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szCs w:val="22"/>
          <w:highlight w:val="none"/>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367BA37">
      <w:pPr>
        <w:spacing w:line="360" w:lineRule="auto"/>
        <w:ind w:firstLine="480"/>
        <w:rPr>
          <w:rFonts w:ascii="宋体" w:hAnsi="宋体" w:cs="宋体"/>
          <w:color w:val="auto"/>
          <w:sz w:val="32"/>
          <w:szCs w:val="32"/>
          <w:highlight w:val="none"/>
        </w:rPr>
      </w:pPr>
      <w:r>
        <w:rPr>
          <w:rFonts w:hint="eastAsia" w:ascii="宋体" w:hAnsi="宋体" w:cs="宋体"/>
          <w:color w:val="auto"/>
          <w:kern w:val="0"/>
          <w:sz w:val="24"/>
          <w:highlight w:val="none"/>
          <w:lang w:val="zh-CN"/>
        </w:rPr>
        <w:t>5 .特别说明：▲供应商报价低于项目预算50%的，应当在报价文件中详细阐述不影响产品质量或者诚信履约的具体原因。</w:t>
      </w:r>
    </w:p>
    <w:p w14:paraId="54C813A3">
      <w:pPr>
        <w:pStyle w:val="379"/>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492F9C4">
      <w:pPr>
        <w:pStyle w:val="379"/>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50" w:name="_Hlk101259491"/>
      <w:r>
        <w:rPr>
          <w:rFonts w:hint="eastAsia" w:ascii="宋体" w:hAnsi="宋体" w:eastAsia="宋体" w:cs="宋体"/>
          <w:color w:val="auto"/>
          <w:sz w:val="32"/>
          <w:szCs w:val="32"/>
          <w:highlight w:val="none"/>
        </w:rPr>
        <w:t>（如果有）</w:t>
      </w:r>
      <w:bookmarkEnd w:id="550"/>
    </w:p>
    <w:p w14:paraId="4E5D2BF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F939C6C">
      <w:pPr>
        <w:widowControl/>
        <w:ind w:firstLine="160" w:firstLineChars="50"/>
        <w:jc w:val="left"/>
        <w:rPr>
          <w:rFonts w:ascii="宋体" w:hAnsi="宋体" w:cs="宋体"/>
          <w:color w:val="auto"/>
          <w:sz w:val="32"/>
          <w:szCs w:val="32"/>
          <w:highlight w:val="none"/>
        </w:rPr>
      </w:pPr>
    </w:p>
    <w:p w14:paraId="492EB65D">
      <w:pPr>
        <w:spacing w:line="360" w:lineRule="auto"/>
        <w:ind w:right="420" w:firstLine="3614" w:firstLineChars="1000"/>
        <w:rPr>
          <w:rFonts w:ascii="宋体" w:hAnsi="宋体" w:cs="宋体"/>
          <w:b/>
          <w:color w:val="auto"/>
          <w:kern w:val="0"/>
          <w:sz w:val="36"/>
          <w:szCs w:val="36"/>
          <w:highlight w:val="none"/>
        </w:rPr>
      </w:pPr>
    </w:p>
    <w:p w14:paraId="7EB82838">
      <w:pPr>
        <w:spacing w:line="360" w:lineRule="auto"/>
        <w:ind w:right="420" w:firstLine="3614" w:firstLineChars="1000"/>
        <w:rPr>
          <w:rFonts w:ascii="宋体" w:hAnsi="宋体" w:cs="宋体"/>
          <w:b/>
          <w:color w:val="auto"/>
          <w:kern w:val="0"/>
          <w:sz w:val="36"/>
          <w:szCs w:val="36"/>
          <w:highlight w:val="none"/>
        </w:rPr>
      </w:pPr>
    </w:p>
    <w:p w14:paraId="0786A5E8">
      <w:pPr>
        <w:spacing w:line="360" w:lineRule="auto"/>
        <w:ind w:right="420" w:firstLine="3614" w:firstLineChars="1000"/>
        <w:rPr>
          <w:rFonts w:ascii="宋体" w:hAnsi="宋体" w:cs="宋体"/>
          <w:b/>
          <w:color w:val="auto"/>
          <w:kern w:val="0"/>
          <w:sz w:val="36"/>
          <w:szCs w:val="36"/>
          <w:highlight w:val="none"/>
        </w:rPr>
      </w:pPr>
    </w:p>
    <w:p w14:paraId="5CBAB58F">
      <w:pPr>
        <w:spacing w:line="360" w:lineRule="auto"/>
        <w:ind w:right="420" w:firstLine="3614" w:firstLineChars="1000"/>
        <w:rPr>
          <w:rFonts w:ascii="宋体" w:hAnsi="宋体" w:cs="宋体"/>
          <w:b/>
          <w:color w:val="auto"/>
          <w:kern w:val="0"/>
          <w:sz w:val="36"/>
          <w:szCs w:val="36"/>
          <w:highlight w:val="none"/>
        </w:rPr>
      </w:pPr>
    </w:p>
    <w:p w14:paraId="141A707E">
      <w:pPr>
        <w:spacing w:line="360" w:lineRule="auto"/>
        <w:ind w:right="420" w:firstLine="3614" w:firstLineChars="1000"/>
        <w:rPr>
          <w:rFonts w:ascii="宋体" w:hAnsi="宋体" w:cs="宋体"/>
          <w:b/>
          <w:color w:val="auto"/>
          <w:kern w:val="0"/>
          <w:sz w:val="36"/>
          <w:szCs w:val="36"/>
          <w:highlight w:val="none"/>
        </w:rPr>
      </w:pPr>
    </w:p>
    <w:p w14:paraId="21CE6B9B">
      <w:pPr>
        <w:spacing w:line="360" w:lineRule="auto"/>
        <w:ind w:right="420" w:firstLine="3614" w:firstLineChars="1000"/>
        <w:rPr>
          <w:rFonts w:ascii="宋体" w:hAnsi="宋体" w:cs="宋体"/>
          <w:b/>
          <w:color w:val="auto"/>
          <w:kern w:val="0"/>
          <w:sz w:val="36"/>
          <w:szCs w:val="36"/>
          <w:highlight w:val="none"/>
        </w:rPr>
      </w:pPr>
    </w:p>
    <w:p w14:paraId="5C25BBFD">
      <w:pPr>
        <w:spacing w:line="360" w:lineRule="auto"/>
        <w:ind w:right="420" w:firstLine="3614" w:firstLineChars="1000"/>
        <w:rPr>
          <w:rFonts w:ascii="宋体" w:hAnsi="宋体" w:cs="宋体"/>
          <w:b/>
          <w:color w:val="auto"/>
          <w:kern w:val="0"/>
          <w:sz w:val="36"/>
          <w:szCs w:val="36"/>
          <w:highlight w:val="none"/>
        </w:rPr>
      </w:pPr>
    </w:p>
    <w:p w14:paraId="6F60C15B">
      <w:pPr>
        <w:spacing w:line="360" w:lineRule="auto"/>
        <w:ind w:right="420" w:firstLine="3614" w:firstLineChars="1000"/>
        <w:rPr>
          <w:rFonts w:ascii="宋体" w:hAnsi="宋体" w:cs="宋体"/>
          <w:b/>
          <w:color w:val="auto"/>
          <w:kern w:val="0"/>
          <w:sz w:val="36"/>
          <w:szCs w:val="36"/>
          <w:highlight w:val="none"/>
        </w:rPr>
      </w:pPr>
    </w:p>
    <w:p w14:paraId="1D39BDDB">
      <w:pPr>
        <w:spacing w:line="360" w:lineRule="auto"/>
        <w:ind w:right="420" w:firstLine="3614" w:firstLineChars="1000"/>
        <w:rPr>
          <w:rFonts w:ascii="宋体" w:hAnsi="宋体" w:cs="宋体"/>
          <w:b/>
          <w:color w:val="auto"/>
          <w:kern w:val="0"/>
          <w:sz w:val="36"/>
          <w:szCs w:val="36"/>
          <w:highlight w:val="none"/>
        </w:rPr>
      </w:pPr>
    </w:p>
    <w:p w14:paraId="64078487">
      <w:pPr>
        <w:spacing w:line="360" w:lineRule="auto"/>
        <w:ind w:right="420" w:firstLine="3614" w:firstLineChars="1000"/>
        <w:rPr>
          <w:rFonts w:ascii="宋体" w:hAnsi="宋体" w:cs="宋体"/>
          <w:b/>
          <w:color w:val="auto"/>
          <w:kern w:val="0"/>
          <w:sz w:val="36"/>
          <w:szCs w:val="36"/>
          <w:highlight w:val="none"/>
        </w:rPr>
      </w:pPr>
    </w:p>
    <w:p w14:paraId="21D73645">
      <w:pPr>
        <w:spacing w:line="360" w:lineRule="auto"/>
        <w:ind w:right="420" w:firstLine="3614" w:firstLineChars="1000"/>
        <w:rPr>
          <w:rFonts w:ascii="宋体" w:hAnsi="宋体" w:cs="宋体"/>
          <w:b/>
          <w:color w:val="auto"/>
          <w:kern w:val="0"/>
          <w:sz w:val="36"/>
          <w:szCs w:val="36"/>
          <w:highlight w:val="none"/>
        </w:rPr>
      </w:pPr>
    </w:p>
    <w:p w14:paraId="641B7A55">
      <w:pPr>
        <w:spacing w:line="360" w:lineRule="auto"/>
        <w:ind w:right="420" w:firstLine="3614" w:firstLineChars="1000"/>
        <w:rPr>
          <w:rFonts w:ascii="宋体" w:hAnsi="宋体" w:cs="宋体"/>
          <w:b/>
          <w:color w:val="auto"/>
          <w:kern w:val="0"/>
          <w:sz w:val="36"/>
          <w:szCs w:val="36"/>
          <w:highlight w:val="none"/>
        </w:rPr>
      </w:pPr>
    </w:p>
    <w:p w14:paraId="4876D003">
      <w:pPr>
        <w:spacing w:line="360" w:lineRule="auto"/>
        <w:ind w:right="420" w:firstLine="3614" w:firstLineChars="1000"/>
        <w:rPr>
          <w:rFonts w:ascii="宋体" w:hAnsi="宋体" w:cs="宋体"/>
          <w:b/>
          <w:color w:val="auto"/>
          <w:kern w:val="0"/>
          <w:sz w:val="36"/>
          <w:szCs w:val="36"/>
          <w:highlight w:val="none"/>
        </w:rPr>
      </w:pPr>
    </w:p>
    <w:p w14:paraId="7580B917">
      <w:pPr>
        <w:spacing w:line="360" w:lineRule="auto"/>
        <w:ind w:right="420" w:firstLine="3614" w:firstLineChars="1000"/>
        <w:rPr>
          <w:rFonts w:ascii="宋体" w:hAnsi="宋体" w:cs="宋体"/>
          <w:b/>
          <w:color w:val="auto"/>
          <w:kern w:val="0"/>
          <w:sz w:val="36"/>
          <w:szCs w:val="36"/>
          <w:highlight w:val="none"/>
        </w:rPr>
      </w:pPr>
    </w:p>
    <w:p w14:paraId="570B5C86">
      <w:pPr>
        <w:spacing w:line="360" w:lineRule="auto"/>
        <w:ind w:right="420" w:firstLine="3614" w:firstLineChars="1000"/>
        <w:rPr>
          <w:rFonts w:ascii="宋体" w:hAnsi="宋体" w:cs="宋体"/>
          <w:b/>
          <w:color w:val="auto"/>
          <w:kern w:val="0"/>
          <w:sz w:val="36"/>
          <w:szCs w:val="36"/>
          <w:highlight w:val="none"/>
        </w:rPr>
      </w:pPr>
    </w:p>
    <w:p w14:paraId="77FE31DB">
      <w:pPr>
        <w:spacing w:line="360" w:lineRule="auto"/>
        <w:ind w:right="420" w:firstLine="3614" w:firstLineChars="1000"/>
        <w:rPr>
          <w:rFonts w:ascii="宋体" w:hAnsi="宋体" w:cs="宋体"/>
          <w:b/>
          <w:color w:val="auto"/>
          <w:kern w:val="0"/>
          <w:sz w:val="36"/>
          <w:szCs w:val="36"/>
          <w:highlight w:val="none"/>
        </w:rPr>
      </w:pPr>
    </w:p>
    <w:p w14:paraId="3C6E17D6">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1" w:name="_Toc465665161"/>
      <w:r>
        <w:rPr>
          <w:rFonts w:hint="eastAsia" w:ascii="宋体" w:hAnsi="宋体" w:cs="宋体"/>
          <w:color w:val="auto"/>
          <w:highlight w:val="none"/>
        </w:rPr>
        <w:t>附件</w:t>
      </w:r>
      <w:bookmarkEnd w:id="551"/>
    </w:p>
    <w:p w14:paraId="08CFA31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73C5D95">
      <w:pPr>
        <w:spacing w:line="360" w:lineRule="auto"/>
        <w:jc w:val="center"/>
        <w:rPr>
          <w:rFonts w:ascii="宋体" w:hAnsi="宋体" w:cs="宋体"/>
          <w:b/>
          <w:color w:val="auto"/>
          <w:spacing w:val="6"/>
          <w:sz w:val="32"/>
          <w:szCs w:val="32"/>
          <w:highlight w:val="none"/>
        </w:rPr>
      </w:pPr>
      <w:bookmarkStart w:id="552" w:name="OLE_LINK13"/>
      <w:bookmarkStart w:id="553" w:name="OLE_LINK14"/>
      <w:r>
        <w:rPr>
          <w:rFonts w:hint="eastAsia" w:ascii="宋体" w:hAnsi="宋体" w:cs="宋体"/>
          <w:b/>
          <w:color w:val="auto"/>
          <w:spacing w:val="6"/>
          <w:sz w:val="32"/>
          <w:szCs w:val="32"/>
          <w:highlight w:val="none"/>
        </w:rPr>
        <w:t>残疾人福利性单位声明函</w:t>
      </w:r>
    </w:p>
    <w:bookmarkEnd w:id="552"/>
    <w:bookmarkEnd w:id="553"/>
    <w:p w14:paraId="0156B7AD">
      <w:pPr>
        <w:spacing w:line="360" w:lineRule="auto"/>
        <w:rPr>
          <w:rFonts w:ascii="宋体" w:hAnsi="宋体" w:cs="宋体"/>
          <w:b/>
          <w:color w:val="auto"/>
          <w:spacing w:val="6"/>
          <w:sz w:val="30"/>
          <w:szCs w:val="30"/>
          <w:highlight w:val="none"/>
        </w:rPr>
      </w:pPr>
    </w:p>
    <w:p w14:paraId="78908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瓶窑镇第二中学报告厅设备采购项目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32CB1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78DBE34">
      <w:pPr>
        <w:spacing w:line="360" w:lineRule="auto"/>
        <w:ind w:firstLine="480" w:firstLineChars="200"/>
        <w:rPr>
          <w:rFonts w:ascii="宋体" w:hAnsi="宋体" w:cs="宋体"/>
          <w:color w:val="auto"/>
          <w:sz w:val="24"/>
          <w:highlight w:val="none"/>
        </w:rPr>
      </w:pPr>
    </w:p>
    <w:p w14:paraId="3B288D68">
      <w:pPr>
        <w:spacing w:line="360" w:lineRule="auto"/>
        <w:ind w:firstLine="480" w:firstLineChars="200"/>
        <w:rPr>
          <w:rFonts w:ascii="宋体" w:hAnsi="宋体" w:cs="宋体"/>
          <w:color w:val="auto"/>
          <w:sz w:val="24"/>
          <w:highlight w:val="none"/>
        </w:rPr>
      </w:pPr>
    </w:p>
    <w:p w14:paraId="1C1E51D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B4EE1F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6552F09">
      <w:pPr>
        <w:spacing w:line="360" w:lineRule="auto"/>
        <w:ind w:firstLine="480" w:firstLineChars="200"/>
        <w:rPr>
          <w:rFonts w:ascii="宋体" w:hAnsi="宋体" w:cs="宋体"/>
          <w:color w:val="auto"/>
          <w:sz w:val="24"/>
          <w:highlight w:val="none"/>
        </w:rPr>
      </w:pPr>
    </w:p>
    <w:p w14:paraId="6B03C0AD">
      <w:pPr>
        <w:spacing w:line="360" w:lineRule="auto"/>
        <w:ind w:firstLine="420" w:firstLineChars="200"/>
        <w:rPr>
          <w:rFonts w:ascii="宋体" w:hAnsi="宋体" w:cs="宋体"/>
          <w:color w:val="auto"/>
          <w:highlight w:val="none"/>
        </w:rPr>
      </w:pPr>
    </w:p>
    <w:p w14:paraId="54AE97E0">
      <w:pPr>
        <w:spacing w:line="360" w:lineRule="auto"/>
        <w:ind w:firstLine="420" w:firstLineChars="200"/>
        <w:rPr>
          <w:rFonts w:ascii="宋体" w:hAnsi="宋体" w:cs="宋体"/>
          <w:color w:val="auto"/>
          <w:highlight w:val="none"/>
        </w:rPr>
      </w:pPr>
    </w:p>
    <w:p w14:paraId="576AF827">
      <w:pPr>
        <w:spacing w:line="360" w:lineRule="auto"/>
        <w:ind w:firstLine="420" w:firstLineChars="200"/>
        <w:rPr>
          <w:rFonts w:ascii="宋体" w:hAnsi="宋体" w:cs="宋体"/>
          <w:color w:val="auto"/>
          <w:highlight w:val="none"/>
        </w:rPr>
      </w:pPr>
    </w:p>
    <w:p w14:paraId="70DDE1DF">
      <w:pPr>
        <w:spacing w:line="360" w:lineRule="auto"/>
        <w:ind w:firstLine="420" w:firstLineChars="200"/>
        <w:rPr>
          <w:rFonts w:ascii="宋体" w:hAnsi="宋体" w:cs="宋体"/>
          <w:color w:val="auto"/>
          <w:highlight w:val="none"/>
        </w:rPr>
      </w:pPr>
    </w:p>
    <w:p w14:paraId="1254AFEF">
      <w:pPr>
        <w:spacing w:line="360" w:lineRule="auto"/>
        <w:rPr>
          <w:rFonts w:ascii="宋体" w:hAnsi="宋体" w:cs="宋体"/>
          <w:b/>
          <w:color w:val="auto"/>
          <w:sz w:val="24"/>
          <w:highlight w:val="none"/>
        </w:rPr>
      </w:pPr>
    </w:p>
    <w:p w14:paraId="5B9B3525">
      <w:pPr>
        <w:spacing w:line="360" w:lineRule="auto"/>
        <w:rPr>
          <w:rFonts w:ascii="宋体" w:hAnsi="宋体" w:cs="宋体"/>
          <w:b/>
          <w:color w:val="auto"/>
          <w:sz w:val="24"/>
          <w:highlight w:val="none"/>
        </w:rPr>
      </w:pPr>
    </w:p>
    <w:p w14:paraId="72BE3DE8">
      <w:pPr>
        <w:spacing w:line="360" w:lineRule="auto"/>
        <w:rPr>
          <w:rFonts w:ascii="宋体" w:hAnsi="宋体" w:cs="宋体"/>
          <w:b/>
          <w:color w:val="auto"/>
          <w:sz w:val="24"/>
          <w:highlight w:val="none"/>
        </w:rPr>
      </w:pPr>
    </w:p>
    <w:p w14:paraId="72B8E149">
      <w:pPr>
        <w:spacing w:line="360" w:lineRule="auto"/>
        <w:rPr>
          <w:rFonts w:ascii="宋体" w:hAnsi="宋体" w:cs="宋体"/>
          <w:b/>
          <w:color w:val="auto"/>
          <w:sz w:val="24"/>
          <w:highlight w:val="none"/>
        </w:rPr>
      </w:pPr>
    </w:p>
    <w:p w14:paraId="55B52E2C">
      <w:pPr>
        <w:spacing w:line="360" w:lineRule="auto"/>
        <w:rPr>
          <w:rFonts w:ascii="宋体" w:hAnsi="宋体" w:cs="宋体"/>
          <w:b/>
          <w:color w:val="auto"/>
          <w:sz w:val="24"/>
          <w:highlight w:val="none"/>
        </w:rPr>
      </w:pPr>
    </w:p>
    <w:p w14:paraId="2B5AA9DE">
      <w:pPr>
        <w:spacing w:line="360" w:lineRule="auto"/>
        <w:rPr>
          <w:rFonts w:ascii="宋体" w:hAnsi="宋体" w:cs="宋体"/>
          <w:b/>
          <w:color w:val="auto"/>
          <w:sz w:val="24"/>
          <w:highlight w:val="none"/>
        </w:rPr>
      </w:pPr>
    </w:p>
    <w:p w14:paraId="7C40E4E9">
      <w:pPr>
        <w:spacing w:line="360" w:lineRule="auto"/>
        <w:rPr>
          <w:rFonts w:ascii="宋体" w:hAnsi="宋体" w:cs="宋体"/>
          <w:b/>
          <w:color w:val="auto"/>
          <w:sz w:val="24"/>
          <w:highlight w:val="none"/>
        </w:rPr>
      </w:pPr>
    </w:p>
    <w:p w14:paraId="1B27E976">
      <w:pPr>
        <w:spacing w:line="360" w:lineRule="auto"/>
        <w:rPr>
          <w:rFonts w:ascii="宋体" w:hAnsi="宋体" w:cs="宋体"/>
          <w:b/>
          <w:color w:val="auto"/>
          <w:sz w:val="24"/>
          <w:highlight w:val="none"/>
        </w:rPr>
      </w:pPr>
    </w:p>
    <w:p w14:paraId="7AA3B55B">
      <w:pPr>
        <w:spacing w:line="360" w:lineRule="auto"/>
        <w:rPr>
          <w:rFonts w:ascii="宋体" w:hAnsi="宋体" w:cs="宋体"/>
          <w:b/>
          <w:color w:val="auto"/>
          <w:sz w:val="24"/>
          <w:highlight w:val="none"/>
        </w:rPr>
      </w:pPr>
    </w:p>
    <w:p w14:paraId="3339DF5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1402EA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12258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EFE0B4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7DC90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70E77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F855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C07B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F50C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3AD565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CC61E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DD00C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0DE9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30A40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354268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1E0C1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40E42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7D2E9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B84D9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2776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E46FC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30256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3A1FF6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2942C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AF8D2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9DF4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ADB0AC4">
      <w:pPr>
        <w:spacing w:line="360" w:lineRule="auto"/>
        <w:jc w:val="center"/>
        <w:rPr>
          <w:rFonts w:ascii="宋体" w:hAnsi="宋体" w:cs="宋体"/>
          <w:b/>
          <w:bCs/>
          <w:color w:val="auto"/>
          <w:sz w:val="24"/>
          <w:highlight w:val="none"/>
        </w:rPr>
      </w:pPr>
    </w:p>
    <w:p w14:paraId="0C6F9662">
      <w:pPr>
        <w:spacing w:line="360" w:lineRule="auto"/>
        <w:rPr>
          <w:rFonts w:ascii="宋体" w:hAnsi="宋体" w:cs="宋体"/>
          <w:b/>
          <w:color w:val="auto"/>
          <w:sz w:val="24"/>
          <w:highlight w:val="none"/>
        </w:rPr>
      </w:pPr>
    </w:p>
    <w:p w14:paraId="6C4407B9">
      <w:pPr>
        <w:spacing w:line="360" w:lineRule="auto"/>
        <w:rPr>
          <w:rFonts w:ascii="宋体" w:hAnsi="宋体" w:cs="宋体"/>
          <w:b/>
          <w:color w:val="auto"/>
          <w:sz w:val="24"/>
          <w:highlight w:val="none"/>
        </w:rPr>
      </w:pPr>
    </w:p>
    <w:p w14:paraId="3220C0E8">
      <w:pPr>
        <w:spacing w:line="360" w:lineRule="auto"/>
        <w:rPr>
          <w:rFonts w:ascii="宋体" w:hAnsi="宋体" w:cs="宋体"/>
          <w:b/>
          <w:color w:val="auto"/>
          <w:sz w:val="24"/>
          <w:highlight w:val="none"/>
        </w:rPr>
      </w:pPr>
    </w:p>
    <w:p w14:paraId="525D12F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D697BD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B35C7D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17F2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C895F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85172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736EE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ED23E0">
      <w:pPr>
        <w:widowControl/>
        <w:spacing w:line="360" w:lineRule="auto"/>
        <w:ind w:firstLine="600" w:firstLineChars="200"/>
        <w:jc w:val="left"/>
        <w:rPr>
          <w:rFonts w:ascii="宋体" w:hAnsi="宋体" w:cs="宋体"/>
          <w:color w:val="auto"/>
          <w:sz w:val="30"/>
          <w:szCs w:val="30"/>
          <w:highlight w:val="none"/>
        </w:rPr>
      </w:pPr>
    </w:p>
    <w:p w14:paraId="50061343">
      <w:pPr>
        <w:spacing w:line="360" w:lineRule="auto"/>
        <w:jc w:val="center"/>
        <w:rPr>
          <w:rFonts w:ascii="宋体" w:hAnsi="宋体" w:cs="宋体"/>
          <w:b/>
          <w:color w:val="auto"/>
          <w:spacing w:val="6"/>
          <w:sz w:val="32"/>
          <w:szCs w:val="32"/>
          <w:highlight w:val="none"/>
        </w:rPr>
      </w:pPr>
    </w:p>
    <w:p w14:paraId="5C283DE9">
      <w:pPr>
        <w:spacing w:line="360" w:lineRule="auto"/>
        <w:jc w:val="center"/>
        <w:rPr>
          <w:rFonts w:ascii="宋体" w:hAnsi="宋体" w:cs="宋体"/>
          <w:b/>
          <w:color w:val="auto"/>
          <w:spacing w:val="6"/>
          <w:sz w:val="32"/>
          <w:szCs w:val="32"/>
          <w:highlight w:val="none"/>
        </w:rPr>
      </w:pPr>
    </w:p>
    <w:p w14:paraId="72463865">
      <w:pPr>
        <w:spacing w:line="360" w:lineRule="auto"/>
        <w:jc w:val="center"/>
        <w:rPr>
          <w:rFonts w:ascii="宋体" w:hAnsi="宋体" w:cs="宋体"/>
          <w:b/>
          <w:color w:val="auto"/>
          <w:spacing w:val="6"/>
          <w:sz w:val="32"/>
          <w:szCs w:val="32"/>
          <w:highlight w:val="none"/>
        </w:rPr>
      </w:pPr>
    </w:p>
    <w:p w14:paraId="78671425">
      <w:pPr>
        <w:spacing w:line="360" w:lineRule="auto"/>
        <w:jc w:val="center"/>
        <w:rPr>
          <w:rFonts w:ascii="宋体" w:hAnsi="宋体" w:cs="宋体"/>
          <w:b/>
          <w:color w:val="auto"/>
          <w:spacing w:val="6"/>
          <w:sz w:val="32"/>
          <w:szCs w:val="32"/>
          <w:highlight w:val="none"/>
        </w:rPr>
      </w:pPr>
    </w:p>
    <w:p w14:paraId="053D981E">
      <w:pPr>
        <w:spacing w:line="360" w:lineRule="auto"/>
        <w:jc w:val="center"/>
        <w:rPr>
          <w:rFonts w:ascii="宋体" w:hAnsi="宋体" w:cs="宋体"/>
          <w:b/>
          <w:color w:val="auto"/>
          <w:spacing w:val="6"/>
          <w:sz w:val="32"/>
          <w:szCs w:val="32"/>
          <w:highlight w:val="none"/>
        </w:rPr>
      </w:pPr>
    </w:p>
    <w:p w14:paraId="686AE6B2">
      <w:pPr>
        <w:spacing w:line="360" w:lineRule="auto"/>
        <w:jc w:val="center"/>
        <w:rPr>
          <w:rFonts w:ascii="宋体" w:hAnsi="宋体" w:cs="宋体"/>
          <w:b/>
          <w:color w:val="auto"/>
          <w:spacing w:val="6"/>
          <w:sz w:val="32"/>
          <w:szCs w:val="32"/>
          <w:highlight w:val="none"/>
        </w:rPr>
      </w:pPr>
    </w:p>
    <w:p w14:paraId="1AF4B9BB">
      <w:pPr>
        <w:spacing w:line="360" w:lineRule="auto"/>
        <w:jc w:val="center"/>
        <w:rPr>
          <w:rFonts w:ascii="宋体" w:hAnsi="宋体" w:cs="宋体"/>
          <w:b/>
          <w:color w:val="auto"/>
          <w:spacing w:val="6"/>
          <w:sz w:val="32"/>
          <w:szCs w:val="32"/>
          <w:highlight w:val="none"/>
        </w:rPr>
      </w:pPr>
    </w:p>
    <w:p w14:paraId="0BAE99C6">
      <w:pPr>
        <w:spacing w:line="360" w:lineRule="auto"/>
        <w:jc w:val="center"/>
        <w:rPr>
          <w:rFonts w:ascii="宋体" w:hAnsi="宋体" w:cs="宋体"/>
          <w:b/>
          <w:color w:val="auto"/>
          <w:spacing w:val="6"/>
          <w:sz w:val="32"/>
          <w:szCs w:val="32"/>
          <w:highlight w:val="none"/>
        </w:rPr>
      </w:pPr>
    </w:p>
    <w:p w14:paraId="33E95E95">
      <w:pPr>
        <w:spacing w:line="360" w:lineRule="auto"/>
        <w:jc w:val="center"/>
        <w:rPr>
          <w:rFonts w:ascii="宋体" w:hAnsi="宋体" w:cs="宋体"/>
          <w:b/>
          <w:color w:val="auto"/>
          <w:spacing w:val="6"/>
          <w:sz w:val="32"/>
          <w:szCs w:val="32"/>
          <w:highlight w:val="none"/>
        </w:rPr>
      </w:pPr>
    </w:p>
    <w:p w14:paraId="5D92290C">
      <w:pPr>
        <w:spacing w:line="360" w:lineRule="auto"/>
        <w:jc w:val="center"/>
        <w:rPr>
          <w:rFonts w:ascii="宋体" w:hAnsi="宋体" w:cs="宋体"/>
          <w:b/>
          <w:color w:val="auto"/>
          <w:spacing w:val="6"/>
          <w:sz w:val="32"/>
          <w:szCs w:val="32"/>
          <w:highlight w:val="none"/>
        </w:rPr>
      </w:pPr>
    </w:p>
    <w:p w14:paraId="5F81D720">
      <w:pPr>
        <w:spacing w:line="360" w:lineRule="auto"/>
        <w:jc w:val="center"/>
        <w:rPr>
          <w:rFonts w:ascii="宋体" w:hAnsi="宋体" w:cs="宋体"/>
          <w:b/>
          <w:color w:val="auto"/>
          <w:spacing w:val="6"/>
          <w:sz w:val="32"/>
          <w:szCs w:val="32"/>
          <w:highlight w:val="none"/>
        </w:rPr>
      </w:pPr>
    </w:p>
    <w:p w14:paraId="3381CF75">
      <w:pPr>
        <w:spacing w:line="360" w:lineRule="auto"/>
        <w:jc w:val="center"/>
        <w:rPr>
          <w:rFonts w:ascii="宋体" w:hAnsi="宋体" w:cs="宋体"/>
          <w:b/>
          <w:color w:val="auto"/>
          <w:spacing w:val="6"/>
          <w:sz w:val="32"/>
          <w:szCs w:val="32"/>
          <w:highlight w:val="none"/>
        </w:rPr>
      </w:pPr>
    </w:p>
    <w:p w14:paraId="2351EF7E">
      <w:pPr>
        <w:spacing w:line="360" w:lineRule="auto"/>
        <w:jc w:val="left"/>
        <w:rPr>
          <w:rFonts w:ascii="宋体" w:hAnsi="宋体" w:cs="宋体"/>
          <w:b/>
          <w:color w:val="auto"/>
          <w:spacing w:val="6"/>
          <w:sz w:val="32"/>
          <w:szCs w:val="32"/>
          <w:highlight w:val="none"/>
        </w:rPr>
      </w:pPr>
    </w:p>
    <w:p w14:paraId="19C9E272">
      <w:pPr>
        <w:spacing w:line="360" w:lineRule="auto"/>
        <w:jc w:val="left"/>
        <w:rPr>
          <w:rFonts w:ascii="宋体" w:hAnsi="宋体" w:cs="宋体"/>
          <w:b/>
          <w:color w:val="auto"/>
          <w:spacing w:val="6"/>
          <w:sz w:val="32"/>
          <w:szCs w:val="32"/>
          <w:highlight w:val="none"/>
        </w:rPr>
      </w:pPr>
    </w:p>
    <w:p w14:paraId="2177F43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916EB3">
      <w:pPr>
        <w:spacing w:line="360" w:lineRule="auto"/>
        <w:jc w:val="center"/>
        <w:rPr>
          <w:rFonts w:ascii="宋体" w:hAnsi="宋体" w:cs="宋体"/>
          <w:b/>
          <w:color w:val="auto"/>
          <w:sz w:val="24"/>
          <w:highlight w:val="none"/>
        </w:rPr>
      </w:pPr>
    </w:p>
    <w:p w14:paraId="0779A53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274643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C4303A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D52AD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E9AC1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A2C71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D44E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C320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8F7A5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DAFC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9CA5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4A891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E8C1E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3F9C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40A9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A41E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06448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74829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C14B4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77E67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A016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C43A7D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D43F5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AA976F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23CA58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52DB56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1231A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2EE667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9D146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7EF18F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205365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A998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ACF88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6A863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5B2F93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B87167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773ADF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0337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E83CE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D6454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7D45669">
      <w:pPr>
        <w:spacing w:line="360" w:lineRule="auto"/>
        <w:rPr>
          <w:rFonts w:ascii="宋体" w:hAnsi="宋体" w:cs="宋体"/>
          <w:b/>
          <w:color w:val="auto"/>
          <w:sz w:val="24"/>
          <w:highlight w:val="none"/>
        </w:rPr>
      </w:pPr>
    </w:p>
    <w:p w14:paraId="1C2FB249">
      <w:pPr>
        <w:spacing w:line="360" w:lineRule="auto"/>
        <w:rPr>
          <w:rFonts w:ascii="宋体" w:hAnsi="宋体" w:cs="宋体"/>
          <w:b/>
          <w:color w:val="auto"/>
          <w:sz w:val="24"/>
          <w:highlight w:val="none"/>
        </w:rPr>
      </w:pPr>
    </w:p>
    <w:p w14:paraId="20DE5BD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99FC81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2EAEAA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6338B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6D5BA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C2460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24F86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928927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64EB55E">
      <w:pPr>
        <w:spacing w:line="360" w:lineRule="auto"/>
        <w:rPr>
          <w:rFonts w:ascii="宋体" w:hAnsi="宋体" w:cs="宋体"/>
          <w:b/>
          <w:color w:val="auto"/>
          <w:sz w:val="24"/>
          <w:highlight w:val="none"/>
        </w:rPr>
      </w:pPr>
    </w:p>
    <w:p w14:paraId="4D6A4E8E">
      <w:pPr>
        <w:autoSpaceDE w:val="0"/>
        <w:autoSpaceDN w:val="0"/>
        <w:jc w:val="center"/>
        <w:rPr>
          <w:rFonts w:ascii="宋体" w:hAnsi="宋体" w:cs="宋体"/>
          <w:b/>
          <w:color w:val="auto"/>
          <w:spacing w:val="6"/>
          <w:sz w:val="32"/>
          <w:szCs w:val="32"/>
          <w:highlight w:val="none"/>
        </w:rPr>
      </w:pPr>
    </w:p>
    <w:p w14:paraId="56AF3F5A">
      <w:pPr>
        <w:autoSpaceDE w:val="0"/>
        <w:autoSpaceDN w:val="0"/>
        <w:jc w:val="center"/>
        <w:rPr>
          <w:rFonts w:ascii="宋体" w:hAnsi="宋体" w:cs="宋体"/>
          <w:b/>
          <w:color w:val="auto"/>
          <w:spacing w:val="6"/>
          <w:sz w:val="32"/>
          <w:szCs w:val="32"/>
          <w:highlight w:val="none"/>
        </w:rPr>
      </w:pPr>
    </w:p>
    <w:p w14:paraId="7EFC169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BBC7DE5">
      <w:pPr>
        <w:spacing w:line="360" w:lineRule="auto"/>
        <w:rPr>
          <w:rFonts w:ascii="宋体" w:hAnsi="宋体" w:cs="宋体"/>
          <w:color w:val="auto"/>
          <w:sz w:val="24"/>
          <w:highlight w:val="none"/>
          <w:u w:val="single"/>
        </w:rPr>
      </w:pPr>
    </w:p>
    <w:p w14:paraId="3A8BC0D0">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浙江中际工程项目管理有限公司</w:t>
      </w:r>
      <w:r>
        <w:rPr>
          <w:rFonts w:hint="eastAsia" w:ascii="宋体" w:hAnsi="宋体" w:cs="宋体"/>
          <w:color w:val="auto"/>
          <w:sz w:val="24"/>
          <w:highlight w:val="none"/>
          <w:u w:val="single"/>
        </w:rPr>
        <w:t>：</w:t>
      </w:r>
    </w:p>
    <w:p w14:paraId="10BEAB2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瓶窑镇第二中学报告厅设备采购项目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749D4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457BBDD">
      <w:pPr>
        <w:spacing w:line="360" w:lineRule="auto"/>
        <w:ind w:firstLine="494"/>
        <w:rPr>
          <w:rFonts w:ascii="宋体" w:hAnsi="宋体" w:cs="宋体"/>
          <w:color w:val="auto"/>
          <w:sz w:val="24"/>
          <w:highlight w:val="none"/>
        </w:rPr>
      </w:pPr>
    </w:p>
    <w:p w14:paraId="0B8EB878">
      <w:pPr>
        <w:spacing w:line="360" w:lineRule="auto"/>
        <w:ind w:firstLine="494"/>
        <w:rPr>
          <w:rFonts w:ascii="宋体" w:hAnsi="宋体" w:cs="宋体"/>
          <w:color w:val="auto"/>
          <w:sz w:val="24"/>
          <w:highlight w:val="none"/>
        </w:rPr>
      </w:pPr>
    </w:p>
    <w:p w14:paraId="73E87F0F">
      <w:pPr>
        <w:spacing w:line="360" w:lineRule="auto"/>
        <w:ind w:firstLine="494"/>
        <w:rPr>
          <w:rFonts w:ascii="宋体" w:hAnsi="宋体" w:cs="宋体"/>
          <w:color w:val="auto"/>
          <w:sz w:val="24"/>
          <w:highlight w:val="none"/>
        </w:rPr>
      </w:pPr>
    </w:p>
    <w:p w14:paraId="26E1F5A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D9E011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694E0">
      <w:pPr>
        <w:rPr>
          <w:rFonts w:ascii="宋体" w:hAnsi="宋体" w:cs="宋体"/>
          <w:color w:val="auto"/>
          <w:sz w:val="24"/>
          <w:highlight w:val="none"/>
        </w:rPr>
      </w:pPr>
      <w:r>
        <w:rPr>
          <w:rFonts w:hint="eastAsia" w:ascii="宋体" w:hAnsi="宋体" w:cs="宋体"/>
          <w:b/>
          <w:bCs/>
          <w:color w:val="auto"/>
          <w:sz w:val="24"/>
          <w:highlight w:val="none"/>
        </w:rPr>
        <w:t>附：</w:t>
      </w:r>
    </w:p>
    <w:p w14:paraId="355E8F81">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BFC6E23">
      <w:pPr>
        <w:autoSpaceDE w:val="0"/>
        <w:autoSpaceDN w:val="0"/>
        <w:jc w:val="center"/>
        <w:rPr>
          <w:rFonts w:ascii="宋体" w:hAnsi="宋体" w:cs="宋体"/>
          <w:b/>
          <w:color w:val="auto"/>
          <w:spacing w:val="6"/>
          <w:sz w:val="32"/>
          <w:szCs w:val="32"/>
          <w:highlight w:val="none"/>
        </w:rPr>
      </w:pPr>
    </w:p>
    <w:p w14:paraId="50C677CC">
      <w:pPr>
        <w:autoSpaceDE w:val="0"/>
        <w:autoSpaceDN w:val="0"/>
        <w:jc w:val="center"/>
        <w:rPr>
          <w:rFonts w:ascii="宋体" w:hAnsi="宋体" w:cs="宋体"/>
          <w:b/>
          <w:color w:val="auto"/>
          <w:spacing w:val="6"/>
          <w:sz w:val="32"/>
          <w:szCs w:val="32"/>
          <w:highlight w:val="none"/>
        </w:rPr>
      </w:pPr>
    </w:p>
    <w:p w14:paraId="40C84268">
      <w:pPr>
        <w:autoSpaceDE w:val="0"/>
        <w:autoSpaceDN w:val="0"/>
        <w:jc w:val="center"/>
        <w:rPr>
          <w:rFonts w:ascii="宋体" w:hAnsi="宋体" w:cs="宋体"/>
          <w:b/>
          <w:color w:val="auto"/>
          <w:spacing w:val="6"/>
          <w:sz w:val="32"/>
          <w:szCs w:val="32"/>
          <w:highlight w:val="none"/>
        </w:rPr>
      </w:pPr>
    </w:p>
    <w:p w14:paraId="0EE4E6CE">
      <w:pPr>
        <w:autoSpaceDE w:val="0"/>
        <w:autoSpaceDN w:val="0"/>
        <w:jc w:val="center"/>
        <w:rPr>
          <w:rFonts w:ascii="宋体" w:hAnsi="宋体" w:cs="宋体"/>
          <w:b/>
          <w:color w:val="auto"/>
          <w:spacing w:val="6"/>
          <w:sz w:val="32"/>
          <w:szCs w:val="32"/>
          <w:highlight w:val="none"/>
        </w:rPr>
      </w:pPr>
    </w:p>
    <w:p w14:paraId="62B70380">
      <w:pPr>
        <w:autoSpaceDE w:val="0"/>
        <w:autoSpaceDN w:val="0"/>
        <w:jc w:val="center"/>
        <w:rPr>
          <w:rFonts w:ascii="宋体" w:hAnsi="宋体" w:cs="宋体"/>
          <w:b/>
          <w:color w:val="auto"/>
          <w:spacing w:val="6"/>
          <w:sz w:val="32"/>
          <w:szCs w:val="32"/>
          <w:highlight w:val="none"/>
        </w:rPr>
      </w:pPr>
    </w:p>
    <w:p w14:paraId="3953B461">
      <w:pPr>
        <w:autoSpaceDE w:val="0"/>
        <w:autoSpaceDN w:val="0"/>
        <w:jc w:val="center"/>
        <w:rPr>
          <w:rFonts w:ascii="宋体" w:hAnsi="宋体" w:cs="宋体"/>
          <w:b/>
          <w:color w:val="auto"/>
          <w:spacing w:val="6"/>
          <w:sz w:val="32"/>
          <w:szCs w:val="32"/>
          <w:highlight w:val="none"/>
        </w:rPr>
      </w:pPr>
    </w:p>
    <w:p w14:paraId="1B359F03">
      <w:pPr>
        <w:autoSpaceDE w:val="0"/>
        <w:autoSpaceDN w:val="0"/>
        <w:jc w:val="center"/>
        <w:rPr>
          <w:rFonts w:ascii="宋体" w:hAnsi="宋体" w:cs="宋体"/>
          <w:b/>
          <w:color w:val="auto"/>
          <w:spacing w:val="6"/>
          <w:sz w:val="32"/>
          <w:szCs w:val="32"/>
          <w:highlight w:val="none"/>
        </w:rPr>
      </w:pPr>
    </w:p>
    <w:p w14:paraId="0F2137D0">
      <w:pPr>
        <w:autoSpaceDE w:val="0"/>
        <w:autoSpaceDN w:val="0"/>
        <w:jc w:val="center"/>
        <w:rPr>
          <w:rFonts w:ascii="宋体" w:hAnsi="宋体" w:cs="宋体"/>
          <w:b/>
          <w:color w:val="auto"/>
          <w:spacing w:val="6"/>
          <w:sz w:val="32"/>
          <w:szCs w:val="32"/>
          <w:highlight w:val="none"/>
        </w:rPr>
      </w:pPr>
    </w:p>
    <w:p w14:paraId="1A2D2728">
      <w:pPr>
        <w:autoSpaceDE w:val="0"/>
        <w:autoSpaceDN w:val="0"/>
        <w:jc w:val="center"/>
        <w:rPr>
          <w:rFonts w:ascii="宋体" w:hAnsi="宋体" w:cs="宋体"/>
          <w:b/>
          <w:color w:val="auto"/>
          <w:spacing w:val="6"/>
          <w:sz w:val="32"/>
          <w:szCs w:val="32"/>
          <w:highlight w:val="none"/>
        </w:rPr>
      </w:pPr>
    </w:p>
    <w:p w14:paraId="3FC0A65A">
      <w:pPr>
        <w:autoSpaceDE w:val="0"/>
        <w:autoSpaceDN w:val="0"/>
        <w:jc w:val="center"/>
        <w:rPr>
          <w:rFonts w:ascii="宋体" w:hAnsi="宋体" w:cs="宋体"/>
          <w:b/>
          <w:color w:val="auto"/>
          <w:spacing w:val="6"/>
          <w:sz w:val="32"/>
          <w:szCs w:val="32"/>
          <w:highlight w:val="none"/>
        </w:rPr>
      </w:pPr>
    </w:p>
    <w:p w14:paraId="53CE748D">
      <w:pPr>
        <w:autoSpaceDE w:val="0"/>
        <w:autoSpaceDN w:val="0"/>
        <w:jc w:val="center"/>
        <w:rPr>
          <w:rFonts w:ascii="宋体" w:hAnsi="宋体" w:cs="宋体"/>
          <w:b/>
          <w:color w:val="auto"/>
          <w:spacing w:val="6"/>
          <w:sz w:val="32"/>
          <w:szCs w:val="32"/>
          <w:highlight w:val="none"/>
        </w:rPr>
      </w:pPr>
    </w:p>
    <w:p w14:paraId="3A914A9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8C496B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4F7D5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瓶窑镇第二中学报告厅设备采购项目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EAB8D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F93C9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D0D9F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8BF07F6">
      <w:pPr>
        <w:snapToGrid w:val="0"/>
        <w:spacing w:line="360" w:lineRule="auto"/>
        <w:ind w:firstLine="576"/>
        <w:rPr>
          <w:rFonts w:ascii="宋体" w:hAnsi="宋体" w:cs="宋体"/>
          <w:color w:val="auto"/>
          <w:kern w:val="0"/>
          <w:sz w:val="24"/>
          <w:highlight w:val="none"/>
          <w:lang w:val="zh-CN"/>
        </w:rPr>
      </w:pPr>
      <w:bookmarkStart w:id="55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B686B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5A3B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4"/>
    <w:p w14:paraId="638829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DFE4E3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AF00D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B84BC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8C33E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57DBA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6F4F5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6300D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4C712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30CEF0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1691F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94F53F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E0403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7B6844">
      <w:pPr>
        <w:autoSpaceDE w:val="0"/>
        <w:autoSpaceDN w:val="0"/>
        <w:jc w:val="center"/>
        <w:rPr>
          <w:rFonts w:ascii="宋体" w:hAnsi="宋体" w:cs="宋体"/>
          <w:b/>
          <w:color w:val="auto"/>
          <w:spacing w:val="6"/>
          <w:sz w:val="32"/>
          <w:szCs w:val="32"/>
          <w:highlight w:val="none"/>
        </w:rPr>
      </w:pPr>
    </w:p>
    <w:p w14:paraId="706E93EB">
      <w:pPr>
        <w:autoSpaceDE w:val="0"/>
        <w:autoSpaceDN w:val="0"/>
        <w:jc w:val="center"/>
        <w:rPr>
          <w:rFonts w:ascii="宋体" w:hAnsi="宋体" w:cs="宋体"/>
          <w:b/>
          <w:color w:val="auto"/>
          <w:spacing w:val="6"/>
          <w:sz w:val="32"/>
          <w:szCs w:val="32"/>
          <w:highlight w:val="none"/>
        </w:rPr>
      </w:pPr>
    </w:p>
    <w:p w14:paraId="07AD8946">
      <w:pPr>
        <w:autoSpaceDE w:val="0"/>
        <w:autoSpaceDN w:val="0"/>
        <w:jc w:val="center"/>
        <w:rPr>
          <w:rFonts w:ascii="宋体" w:hAnsi="宋体" w:cs="宋体"/>
          <w:b/>
          <w:color w:val="auto"/>
          <w:spacing w:val="6"/>
          <w:sz w:val="32"/>
          <w:szCs w:val="32"/>
          <w:highlight w:val="none"/>
        </w:rPr>
      </w:pPr>
    </w:p>
    <w:p w14:paraId="51A35A39">
      <w:pPr>
        <w:autoSpaceDE w:val="0"/>
        <w:autoSpaceDN w:val="0"/>
        <w:jc w:val="center"/>
        <w:rPr>
          <w:rFonts w:ascii="宋体" w:hAnsi="宋体" w:cs="宋体"/>
          <w:b/>
          <w:color w:val="auto"/>
          <w:spacing w:val="6"/>
          <w:sz w:val="32"/>
          <w:szCs w:val="32"/>
          <w:highlight w:val="none"/>
        </w:rPr>
      </w:pPr>
    </w:p>
    <w:p w14:paraId="2C1C0365">
      <w:pPr>
        <w:autoSpaceDE w:val="0"/>
        <w:autoSpaceDN w:val="0"/>
        <w:jc w:val="center"/>
        <w:rPr>
          <w:rFonts w:ascii="宋体" w:hAnsi="宋体" w:cs="宋体"/>
          <w:b/>
          <w:color w:val="auto"/>
          <w:spacing w:val="6"/>
          <w:sz w:val="32"/>
          <w:szCs w:val="32"/>
          <w:highlight w:val="none"/>
        </w:rPr>
      </w:pPr>
    </w:p>
    <w:p w14:paraId="1ED9F297">
      <w:pPr>
        <w:autoSpaceDE w:val="0"/>
        <w:autoSpaceDN w:val="0"/>
        <w:jc w:val="center"/>
        <w:rPr>
          <w:rFonts w:ascii="宋体" w:hAnsi="宋体" w:cs="宋体"/>
          <w:b/>
          <w:color w:val="auto"/>
          <w:spacing w:val="6"/>
          <w:sz w:val="32"/>
          <w:szCs w:val="32"/>
          <w:highlight w:val="none"/>
        </w:rPr>
      </w:pPr>
    </w:p>
    <w:p w14:paraId="4BAA86DF">
      <w:pPr>
        <w:autoSpaceDE w:val="0"/>
        <w:autoSpaceDN w:val="0"/>
        <w:jc w:val="center"/>
        <w:rPr>
          <w:rFonts w:ascii="宋体" w:hAnsi="宋体" w:cs="宋体"/>
          <w:b/>
          <w:color w:val="auto"/>
          <w:spacing w:val="6"/>
          <w:sz w:val="32"/>
          <w:szCs w:val="32"/>
          <w:highlight w:val="none"/>
        </w:rPr>
      </w:pPr>
    </w:p>
    <w:p w14:paraId="1840A62D">
      <w:pPr>
        <w:autoSpaceDE w:val="0"/>
        <w:autoSpaceDN w:val="0"/>
        <w:jc w:val="center"/>
        <w:rPr>
          <w:rFonts w:ascii="宋体" w:hAnsi="宋体" w:cs="宋体"/>
          <w:b/>
          <w:color w:val="auto"/>
          <w:spacing w:val="6"/>
          <w:sz w:val="32"/>
          <w:szCs w:val="32"/>
          <w:highlight w:val="none"/>
        </w:rPr>
      </w:pPr>
    </w:p>
    <w:p w14:paraId="03D0941E">
      <w:pPr>
        <w:autoSpaceDE w:val="0"/>
        <w:autoSpaceDN w:val="0"/>
        <w:jc w:val="center"/>
        <w:rPr>
          <w:rFonts w:ascii="宋体" w:hAnsi="宋体" w:cs="宋体"/>
          <w:b/>
          <w:color w:val="auto"/>
          <w:spacing w:val="6"/>
          <w:sz w:val="32"/>
          <w:szCs w:val="32"/>
          <w:highlight w:val="none"/>
        </w:rPr>
      </w:pPr>
    </w:p>
    <w:p w14:paraId="4214D941">
      <w:pPr>
        <w:autoSpaceDE w:val="0"/>
        <w:autoSpaceDN w:val="0"/>
        <w:jc w:val="center"/>
        <w:rPr>
          <w:rFonts w:ascii="宋体" w:hAnsi="宋体" w:cs="宋体"/>
          <w:b/>
          <w:color w:val="auto"/>
          <w:spacing w:val="6"/>
          <w:sz w:val="32"/>
          <w:szCs w:val="32"/>
          <w:highlight w:val="none"/>
        </w:rPr>
      </w:pPr>
    </w:p>
    <w:p w14:paraId="09435B44">
      <w:pPr>
        <w:autoSpaceDE w:val="0"/>
        <w:autoSpaceDN w:val="0"/>
        <w:jc w:val="center"/>
        <w:rPr>
          <w:rFonts w:ascii="宋体" w:hAnsi="宋体" w:cs="宋体"/>
          <w:b/>
          <w:color w:val="auto"/>
          <w:spacing w:val="6"/>
          <w:sz w:val="32"/>
          <w:szCs w:val="32"/>
          <w:highlight w:val="none"/>
        </w:rPr>
      </w:pPr>
    </w:p>
    <w:p w14:paraId="3DA190BF">
      <w:pPr>
        <w:autoSpaceDE w:val="0"/>
        <w:autoSpaceDN w:val="0"/>
        <w:jc w:val="center"/>
        <w:rPr>
          <w:rFonts w:ascii="宋体" w:hAnsi="宋体" w:cs="宋体"/>
          <w:b/>
          <w:color w:val="auto"/>
          <w:spacing w:val="6"/>
          <w:sz w:val="32"/>
          <w:szCs w:val="32"/>
          <w:highlight w:val="none"/>
        </w:rPr>
      </w:pPr>
    </w:p>
    <w:p w14:paraId="538390CE">
      <w:pPr>
        <w:autoSpaceDE w:val="0"/>
        <w:autoSpaceDN w:val="0"/>
        <w:jc w:val="center"/>
        <w:rPr>
          <w:rFonts w:ascii="宋体" w:hAnsi="宋体" w:cs="宋体"/>
          <w:b/>
          <w:color w:val="auto"/>
          <w:spacing w:val="6"/>
          <w:sz w:val="32"/>
          <w:szCs w:val="32"/>
          <w:highlight w:val="none"/>
        </w:rPr>
      </w:pPr>
    </w:p>
    <w:p w14:paraId="11275A5B">
      <w:pPr>
        <w:autoSpaceDE w:val="0"/>
        <w:autoSpaceDN w:val="0"/>
        <w:jc w:val="center"/>
        <w:rPr>
          <w:rFonts w:ascii="宋体" w:hAnsi="宋体" w:cs="宋体"/>
          <w:b/>
          <w:color w:val="auto"/>
          <w:spacing w:val="6"/>
          <w:sz w:val="32"/>
          <w:szCs w:val="32"/>
          <w:highlight w:val="none"/>
        </w:rPr>
      </w:pPr>
    </w:p>
    <w:p w14:paraId="5160CED8">
      <w:pPr>
        <w:autoSpaceDE w:val="0"/>
        <w:autoSpaceDN w:val="0"/>
        <w:jc w:val="center"/>
        <w:rPr>
          <w:rFonts w:ascii="宋体" w:hAnsi="宋体" w:cs="宋体"/>
          <w:b/>
          <w:color w:val="auto"/>
          <w:spacing w:val="6"/>
          <w:sz w:val="32"/>
          <w:szCs w:val="32"/>
          <w:highlight w:val="none"/>
        </w:rPr>
      </w:pPr>
    </w:p>
    <w:p w14:paraId="4662AF57">
      <w:pPr>
        <w:autoSpaceDE w:val="0"/>
        <w:autoSpaceDN w:val="0"/>
        <w:jc w:val="center"/>
        <w:rPr>
          <w:rFonts w:ascii="宋体" w:hAnsi="宋体" w:cs="宋体"/>
          <w:b/>
          <w:color w:val="auto"/>
          <w:spacing w:val="6"/>
          <w:sz w:val="32"/>
          <w:szCs w:val="32"/>
          <w:highlight w:val="none"/>
        </w:rPr>
      </w:pPr>
    </w:p>
    <w:p w14:paraId="1583434F">
      <w:pPr>
        <w:autoSpaceDE w:val="0"/>
        <w:autoSpaceDN w:val="0"/>
        <w:jc w:val="center"/>
        <w:rPr>
          <w:rFonts w:ascii="宋体" w:hAnsi="宋体" w:cs="宋体"/>
          <w:b/>
          <w:color w:val="auto"/>
          <w:spacing w:val="6"/>
          <w:sz w:val="32"/>
          <w:szCs w:val="32"/>
          <w:highlight w:val="none"/>
        </w:rPr>
      </w:pPr>
    </w:p>
    <w:p w14:paraId="2AB975F3">
      <w:pPr>
        <w:autoSpaceDE w:val="0"/>
        <w:autoSpaceDN w:val="0"/>
        <w:jc w:val="center"/>
        <w:rPr>
          <w:rFonts w:ascii="宋体" w:hAnsi="宋体" w:cs="宋体"/>
          <w:b/>
          <w:color w:val="auto"/>
          <w:spacing w:val="6"/>
          <w:sz w:val="32"/>
          <w:szCs w:val="32"/>
          <w:highlight w:val="none"/>
        </w:rPr>
      </w:pPr>
    </w:p>
    <w:p w14:paraId="5B94ACB3">
      <w:pPr>
        <w:autoSpaceDE w:val="0"/>
        <w:autoSpaceDN w:val="0"/>
        <w:jc w:val="center"/>
        <w:rPr>
          <w:rFonts w:ascii="宋体" w:hAnsi="宋体" w:cs="宋体"/>
          <w:b/>
          <w:color w:val="auto"/>
          <w:spacing w:val="6"/>
          <w:sz w:val="32"/>
          <w:szCs w:val="32"/>
          <w:highlight w:val="none"/>
        </w:rPr>
      </w:pPr>
    </w:p>
    <w:p w14:paraId="4E66E5F1">
      <w:pPr>
        <w:autoSpaceDE w:val="0"/>
        <w:autoSpaceDN w:val="0"/>
        <w:jc w:val="center"/>
        <w:rPr>
          <w:rFonts w:ascii="宋体" w:hAnsi="宋体" w:cs="宋体"/>
          <w:b/>
          <w:color w:val="auto"/>
          <w:spacing w:val="6"/>
          <w:sz w:val="32"/>
          <w:szCs w:val="32"/>
          <w:highlight w:val="none"/>
        </w:rPr>
      </w:pPr>
    </w:p>
    <w:p w14:paraId="70C3E363">
      <w:pPr>
        <w:autoSpaceDE w:val="0"/>
        <w:autoSpaceDN w:val="0"/>
        <w:jc w:val="center"/>
        <w:rPr>
          <w:rFonts w:ascii="宋体" w:hAnsi="宋体" w:cs="宋体"/>
          <w:b/>
          <w:color w:val="auto"/>
          <w:spacing w:val="6"/>
          <w:sz w:val="32"/>
          <w:szCs w:val="32"/>
          <w:highlight w:val="none"/>
        </w:rPr>
      </w:pPr>
    </w:p>
    <w:p w14:paraId="62A30945">
      <w:pPr>
        <w:autoSpaceDE w:val="0"/>
        <w:autoSpaceDN w:val="0"/>
        <w:jc w:val="center"/>
        <w:rPr>
          <w:rFonts w:ascii="宋体" w:hAnsi="宋体" w:cs="宋体"/>
          <w:b/>
          <w:color w:val="auto"/>
          <w:spacing w:val="6"/>
          <w:sz w:val="32"/>
          <w:szCs w:val="32"/>
          <w:highlight w:val="none"/>
        </w:rPr>
      </w:pPr>
    </w:p>
    <w:p w14:paraId="36FC45DE">
      <w:pPr>
        <w:autoSpaceDE w:val="0"/>
        <w:autoSpaceDN w:val="0"/>
        <w:jc w:val="center"/>
        <w:rPr>
          <w:rFonts w:ascii="宋体" w:hAnsi="宋体" w:cs="宋体"/>
          <w:b/>
          <w:color w:val="auto"/>
          <w:spacing w:val="6"/>
          <w:sz w:val="32"/>
          <w:szCs w:val="32"/>
          <w:highlight w:val="none"/>
        </w:rPr>
      </w:pPr>
    </w:p>
    <w:p w14:paraId="07D257F3">
      <w:pPr>
        <w:autoSpaceDE w:val="0"/>
        <w:autoSpaceDN w:val="0"/>
        <w:jc w:val="center"/>
        <w:rPr>
          <w:rFonts w:ascii="宋体" w:hAnsi="宋体" w:cs="宋体"/>
          <w:b/>
          <w:color w:val="auto"/>
          <w:spacing w:val="6"/>
          <w:sz w:val="32"/>
          <w:szCs w:val="32"/>
          <w:highlight w:val="none"/>
        </w:rPr>
      </w:pPr>
    </w:p>
    <w:p w14:paraId="7BA94B0E">
      <w:pPr>
        <w:autoSpaceDE w:val="0"/>
        <w:autoSpaceDN w:val="0"/>
        <w:jc w:val="center"/>
        <w:rPr>
          <w:rFonts w:ascii="宋体" w:hAnsi="宋体" w:cs="宋体"/>
          <w:b/>
          <w:color w:val="auto"/>
          <w:spacing w:val="6"/>
          <w:sz w:val="32"/>
          <w:szCs w:val="32"/>
          <w:highlight w:val="none"/>
        </w:rPr>
      </w:pPr>
    </w:p>
    <w:p w14:paraId="6D263247">
      <w:pPr>
        <w:autoSpaceDE w:val="0"/>
        <w:autoSpaceDN w:val="0"/>
        <w:jc w:val="center"/>
        <w:rPr>
          <w:rFonts w:ascii="宋体" w:hAnsi="宋体" w:cs="宋体"/>
          <w:b/>
          <w:color w:val="auto"/>
          <w:spacing w:val="6"/>
          <w:sz w:val="32"/>
          <w:szCs w:val="32"/>
          <w:highlight w:val="none"/>
        </w:rPr>
      </w:pPr>
    </w:p>
    <w:p w14:paraId="2CEA73E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0D447A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560D6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瓶窑镇第二中学报告厅设备采购项目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331A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2CF74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8CE1082">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2205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9407A9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7700C2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5"/>
    </w:p>
    <w:p w14:paraId="00B5A8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EA583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ED2C1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6BF23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A37E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AAACC1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8A262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AAF73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968C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ED4E3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04DA9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2BCA9C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CACF73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360F6C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E164F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32512D">
      <w:pPr>
        <w:autoSpaceDE w:val="0"/>
        <w:autoSpaceDN w:val="0"/>
        <w:jc w:val="center"/>
        <w:rPr>
          <w:rFonts w:ascii="宋体" w:hAnsi="宋体" w:cs="宋体"/>
          <w:b/>
          <w:color w:val="auto"/>
          <w:spacing w:val="6"/>
          <w:sz w:val="32"/>
          <w:szCs w:val="32"/>
          <w:highlight w:val="none"/>
        </w:rPr>
      </w:pPr>
    </w:p>
    <w:p w14:paraId="75AC4F22">
      <w:pPr>
        <w:autoSpaceDE w:val="0"/>
        <w:autoSpaceDN w:val="0"/>
        <w:jc w:val="center"/>
        <w:rPr>
          <w:rFonts w:ascii="宋体" w:hAnsi="宋体" w:cs="宋体"/>
          <w:b/>
          <w:color w:val="auto"/>
          <w:spacing w:val="6"/>
          <w:sz w:val="32"/>
          <w:szCs w:val="32"/>
          <w:highlight w:val="none"/>
        </w:rPr>
      </w:pPr>
    </w:p>
    <w:p w14:paraId="3FBBAB13">
      <w:pPr>
        <w:autoSpaceDE w:val="0"/>
        <w:autoSpaceDN w:val="0"/>
        <w:jc w:val="center"/>
        <w:rPr>
          <w:rFonts w:ascii="宋体" w:hAnsi="宋体" w:cs="宋体"/>
          <w:b/>
          <w:color w:val="auto"/>
          <w:spacing w:val="6"/>
          <w:sz w:val="32"/>
          <w:szCs w:val="32"/>
          <w:highlight w:val="none"/>
        </w:rPr>
      </w:pPr>
    </w:p>
    <w:p w14:paraId="15F2616B">
      <w:pPr>
        <w:autoSpaceDE w:val="0"/>
        <w:autoSpaceDN w:val="0"/>
        <w:jc w:val="center"/>
        <w:rPr>
          <w:rFonts w:ascii="宋体" w:hAnsi="宋体" w:cs="宋体"/>
          <w:b/>
          <w:color w:val="auto"/>
          <w:spacing w:val="6"/>
          <w:sz w:val="32"/>
          <w:szCs w:val="32"/>
          <w:highlight w:val="none"/>
        </w:rPr>
      </w:pPr>
    </w:p>
    <w:p w14:paraId="7AB98B6D">
      <w:pPr>
        <w:autoSpaceDE w:val="0"/>
        <w:autoSpaceDN w:val="0"/>
        <w:jc w:val="center"/>
        <w:rPr>
          <w:rFonts w:ascii="宋体" w:hAnsi="宋体" w:cs="宋体"/>
          <w:b/>
          <w:color w:val="auto"/>
          <w:spacing w:val="6"/>
          <w:sz w:val="32"/>
          <w:szCs w:val="32"/>
          <w:highlight w:val="none"/>
        </w:rPr>
      </w:pPr>
    </w:p>
    <w:p w14:paraId="60E238F9">
      <w:pPr>
        <w:autoSpaceDE w:val="0"/>
        <w:autoSpaceDN w:val="0"/>
        <w:jc w:val="center"/>
        <w:rPr>
          <w:rFonts w:ascii="宋体" w:hAnsi="宋体" w:cs="宋体"/>
          <w:b/>
          <w:color w:val="auto"/>
          <w:spacing w:val="6"/>
          <w:sz w:val="32"/>
          <w:szCs w:val="32"/>
          <w:highlight w:val="none"/>
        </w:rPr>
      </w:pPr>
    </w:p>
    <w:p w14:paraId="016758C7">
      <w:pPr>
        <w:autoSpaceDE w:val="0"/>
        <w:autoSpaceDN w:val="0"/>
        <w:jc w:val="center"/>
        <w:rPr>
          <w:rFonts w:ascii="宋体" w:hAnsi="宋体" w:cs="宋体"/>
          <w:b/>
          <w:color w:val="auto"/>
          <w:spacing w:val="6"/>
          <w:sz w:val="32"/>
          <w:szCs w:val="32"/>
          <w:highlight w:val="none"/>
        </w:rPr>
      </w:pPr>
    </w:p>
    <w:p w14:paraId="1F1C82BB">
      <w:pPr>
        <w:autoSpaceDE w:val="0"/>
        <w:autoSpaceDN w:val="0"/>
        <w:jc w:val="center"/>
        <w:rPr>
          <w:rFonts w:ascii="宋体" w:hAnsi="宋体" w:cs="宋体"/>
          <w:b/>
          <w:color w:val="auto"/>
          <w:spacing w:val="6"/>
          <w:sz w:val="32"/>
          <w:szCs w:val="32"/>
          <w:highlight w:val="none"/>
        </w:rPr>
      </w:pPr>
    </w:p>
    <w:p w14:paraId="6FE5B42D">
      <w:pPr>
        <w:autoSpaceDE w:val="0"/>
        <w:autoSpaceDN w:val="0"/>
        <w:jc w:val="center"/>
        <w:rPr>
          <w:rFonts w:ascii="宋体" w:hAnsi="宋体" w:cs="宋体"/>
          <w:b/>
          <w:color w:val="auto"/>
          <w:spacing w:val="6"/>
          <w:sz w:val="32"/>
          <w:szCs w:val="32"/>
          <w:highlight w:val="none"/>
        </w:rPr>
      </w:pPr>
    </w:p>
    <w:p w14:paraId="63A12D43">
      <w:pPr>
        <w:autoSpaceDE w:val="0"/>
        <w:autoSpaceDN w:val="0"/>
        <w:jc w:val="center"/>
        <w:rPr>
          <w:rFonts w:ascii="宋体" w:hAnsi="宋体" w:cs="宋体"/>
          <w:b/>
          <w:color w:val="auto"/>
          <w:spacing w:val="6"/>
          <w:sz w:val="32"/>
          <w:szCs w:val="32"/>
          <w:highlight w:val="none"/>
        </w:rPr>
      </w:pPr>
    </w:p>
    <w:p w14:paraId="538E7562">
      <w:pPr>
        <w:autoSpaceDE w:val="0"/>
        <w:autoSpaceDN w:val="0"/>
        <w:jc w:val="center"/>
        <w:rPr>
          <w:rFonts w:ascii="宋体" w:hAnsi="宋体" w:cs="宋体"/>
          <w:b/>
          <w:color w:val="auto"/>
          <w:spacing w:val="6"/>
          <w:sz w:val="32"/>
          <w:szCs w:val="32"/>
          <w:highlight w:val="none"/>
        </w:rPr>
      </w:pPr>
    </w:p>
    <w:p w14:paraId="0F42D1F9">
      <w:pPr>
        <w:autoSpaceDE w:val="0"/>
        <w:autoSpaceDN w:val="0"/>
        <w:jc w:val="center"/>
        <w:rPr>
          <w:rFonts w:ascii="宋体" w:hAnsi="宋体" w:cs="宋体"/>
          <w:b/>
          <w:color w:val="auto"/>
          <w:spacing w:val="6"/>
          <w:sz w:val="32"/>
          <w:szCs w:val="32"/>
          <w:highlight w:val="none"/>
        </w:rPr>
      </w:pPr>
    </w:p>
    <w:p w14:paraId="62ED8B76">
      <w:pPr>
        <w:autoSpaceDE w:val="0"/>
        <w:autoSpaceDN w:val="0"/>
        <w:jc w:val="center"/>
        <w:rPr>
          <w:rFonts w:ascii="宋体" w:hAnsi="宋体" w:cs="宋体"/>
          <w:b/>
          <w:color w:val="auto"/>
          <w:spacing w:val="6"/>
          <w:sz w:val="32"/>
          <w:szCs w:val="32"/>
          <w:highlight w:val="none"/>
        </w:rPr>
      </w:pPr>
    </w:p>
    <w:p w14:paraId="26558A43">
      <w:pPr>
        <w:autoSpaceDE w:val="0"/>
        <w:autoSpaceDN w:val="0"/>
        <w:jc w:val="center"/>
        <w:rPr>
          <w:rFonts w:ascii="宋体" w:hAnsi="宋体" w:cs="宋体"/>
          <w:b/>
          <w:color w:val="auto"/>
          <w:spacing w:val="6"/>
          <w:sz w:val="32"/>
          <w:szCs w:val="32"/>
          <w:highlight w:val="none"/>
        </w:rPr>
      </w:pPr>
    </w:p>
    <w:p w14:paraId="56F14128">
      <w:pPr>
        <w:autoSpaceDE w:val="0"/>
        <w:autoSpaceDN w:val="0"/>
        <w:jc w:val="center"/>
        <w:rPr>
          <w:rFonts w:ascii="宋体" w:hAnsi="宋体" w:cs="宋体"/>
          <w:b/>
          <w:color w:val="auto"/>
          <w:spacing w:val="6"/>
          <w:sz w:val="32"/>
          <w:szCs w:val="32"/>
          <w:highlight w:val="none"/>
        </w:rPr>
      </w:pPr>
    </w:p>
    <w:p w14:paraId="0988ECF5">
      <w:pPr>
        <w:autoSpaceDE w:val="0"/>
        <w:autoSpaceDN w:val="0"/>
        <w:jc w:val="center"/>
        <w:rPr>
          <w:rFonts w:ascii="宋体" w:hAnsi="宋体" w:cs="宋体"/>
          <w:b/>
          <w:color w:val="auto"/>
          <w:spacing w:val="6"/>
          <w:sz w:val="32"/>
          <w:szCs w:val="32"/>
          <w:highlight w:val="none"/>
        </w:rPr>
      </w:pPr>
    </w:p>
    <w:p w14:paraId="506D45BB">
      <w:pPr>
        <w:autoSpaceDE w:val="0"/>
        <w:autoSpaceDN w:val="0"/>
        <w:jc w:val="center"/>
        <w:rPr>
          <w:rFonts w:ascii="宋体" w:hAnsi="宋体" w:cs="宋体"/>
          <w:b/>
          <w:color w:val="auto"/>
          <w:spacing w:val="6"/>
          <w:sz w:val="32"/>
          <w:szCs w:val="32"/>
          <w:highlight w:val="none"/>
        </w:rPr>
      </w:pPr>
    </w:p>
    <w:p w14:paraId="25FF597D">
      <w:pPr>
        <w:autoSpaceDE w:val="0"/>
        <w:autoSpaceDN w:val="0"/>
        <w:jc w:val="center"/>
        <w:rPr>
          <w:rFonts w:ascii="宋体" w:hAnsi="宋体" w:cs="宋体"/>
          <w:b/>
          <w:color w:val="auto"/>
          <w:spacing w:val="6"/>
          <w:sz w:val="32"/>
          <w:szCs w:val="32"/>
          <w:highlight w:val="none"/>
        </w:rPr>
      </w:pPr>
    </w:p>
    <w:p w14:paraId="5E85ED31">
      <w:pPr>
        <w:autoSpaceDE w:val="0"/>
        <w:autoSpaceDN w:val="0"/>
        <w:jc w:val="center"/>
        <w:rPr>
          <w:rFonts w:ascii="宋体" w:hAnsi="宋体" w:cs="宋体"/>
          <w:b/>
          <w:color w:val="auto"/>
          <w:spacing w:val="6"/>
          <w:sz w:val="32"/>
          <w:szCs w:val="32"/>
          <w:highlight w:val="none"/>
        </w:rPr>
      </w:pPr>
    </w:p>
    <w:p w14:paraId="641D7FE7">
      <w:pPr>
        <w:autoSpaceDE w:val="0"/>
        <w:autoSpaceDN w:val="0"/>
        <w:jc w:val="center"/>
        <w:rPr>
          <w:rFonts w:ascii="宋体" w:hAnsi="宋体" w:cs="宋体"/>
          <w:b/>
          <w:color w:val="auto"/>
          <w:spacing w:val="6"/>
          <w:sz w:val="32"/>
          <w:szCs w:val="32"/>
          <w:highlight w:val="none"/>
        </w:rPr>
      </w:pPr>
    </w:p>
    <w:p w14:paraId="6D98F06F">
      <w:pPr>
        <w:autoSpaceDE w:val="0"/>
        <w:autoSpaceDN w:val="0"/>
        <w:jc w:val="center"/>
        <w:rPr>
          <w:rFonts w:ascii="宋体" w:hAnsi="宋体" w:cs="宋体"/>
          <w:b/>
          <w:color w:val="auto"/>
          <w:spacing w:val="6"/>
          <w:sz w:val="32"/>
          <w:szCs w:val="32"/>
          <w:highlight w:val="none"/>
        </w:rPr>
      </w:pPr>
    </w:p>
    <w:p w14:paraId="2146A3BC">
      <w:pPr>
        <w:autoSpaceDE w:val="0"/>
        <w:autoSpaceDN w:val="0"/>
        <w:jc w:val="center"/>
        <w:rPr>
          <w:rFonts w:ascii="宋体" w:hAnsi="宋体" w:cs="宋体"/>
          <w:b/>
          <w:color w:val="auto"/>
          <w:spacing w:val="6"/>
          <w:sz w:val="32"/>
          <w:szCs w:val="32"/>
          <w:highlight w:val="none"/>
        </w:rPr>
      </w:pPr>
    </w:p>
    <w:p w14:paraId="48F09509">
      <w:pPr>
        <w:autoSpaceDE w:val="0"/>
        <w:autoSpaceDN w:val="0"/>
        <w:jc w:val="center"/>
        <w:rPr>
          <w:rFonts w:ascii="宋体" w:hAnsi="宋体" w:cs="宋体"/>
          <w:b/>
          <w:color w:val="auto"/>
          <w:spacing w:val="6"/>
          <w:sz w:val="32"/>
          <w:szCs w:val="32"/>
          <w:highlight w:val="none"/>
        </w:rPr>
      </w:pPr>
    </w:p>
    <w:p w14:paraId="2BAB4B8B">
      <w:pPr>
        <w:autoSpaceDE w:val="0"/>
        <w:autoSpaceDN w:val="0"/>
        <w:jc w:val="center"/>
        <w:rPr>
          <w:rFonts w:ascii="宋体" w:hAnsi="宋体" w:cs="宋体"/>
          <w:b/>
          <w:color w:val="auto"/>
          <w:spacing w:val="6"/>
          <w:sz w:val="32"/>
          <w:szCs w:val="32"/>
          <w:highlight w:val="none"/>
        </w:rPr>
      </w:pPr>
    </w:p>
    <w:p w14:paraId="140CD5D7">
      <w:pPr>
        <w:autoSpaceDE w:val="0"/>
        <w:autoSpaceDN w:val="0"/>
        <w:jc w:val="center"/>
        <w:rPr>
          <w:rFonts w:ascii="宋体" w:hAnsi="宋体" w:cs="宋体"/>
          <w:b/>
          <w:color w:val="auto"/>
          <w:spacing w:val="6"/>
          <w:sz w:val="32"/>
          <w:szCs w:val="32"/>
          <w:highlight w:val="none"/>
        </w:rPr>
      </w:pPr>
    </w:p>
    <w:p w14:paraId="015C6DF3">
      <w:pPr>
        <w:autoSpaceDE w:val="0"/>
        <w:autoSpaceDN w:val="0"/>
        <w:jc w:val="center"/>
        <w:rPr>
          <w:rFonts w:ascii="宋体" w:hAnsi="宋体" w:cs="宋体"/>
          <w:b/>
          <w:color w:val="auto"/>
          <w:spacing w:val="6"/>
          <w:sz w:val="32"/>
          <w:szCs w:val="32"/>
          <w:highlight w:val="none"/>
        </w:rPr>
      </w:pPr>
    </w:p>
    <w:p w14:paraId="252E5329">
      <w:pPr>
        <w:autoSpaceDE w:val="0"/>
        <w:autoSpaceDN w:val="0"/>
        <w:jc w:val="center"/>
        <w:rPr>
          <w:rFonts w:ascii="宋体" w:hAnsi="宋体" w:cs="宋体"/>
          <w:b/>
          <w:color w:val="auto"/>
          <w:spacing w:val="6"/>
          <w:sz w:val="32"/>
          <w:szCs w:val="32"/>
          <w:highlight w:val="none"/>
        </w:rPr>
      </w:pPr>
    </w:p>
    <w:p w14:paraId="3576B8C7">
      <w:pPr>
        <w:autoSpaceDE w:val="0"/>
        <w:autoSpaceDN w:val="0"/>
        <w:jc w:val="center"/>
        <w:rPr>
          <w:rFonts w:ascii="宋体" w:hAnsi="宋体" w:cs="宋体"/>
          <w:b/>
          <w:color w:val="auto"/>
          <w:spacing w:val="6"/>
          <w:sz w:val="32"/>
          <w:szCs w:val="32"/>
          <w:highlight w:val="none"/>
        </w:rPr>
      </w:pPr>
    </w:p>
    <w:p w14:paraId="6996C43D">
      <w:pPr>
        <w:pStyle w:val="28"/>
        <w:rPr>
          <w:rFonts w:ascii="宋体" w:hAnsi="宋体" w:cs="宋体"/>
          <w:b/>
          <w:color w:val="auto"/>
          <w:spacing w:val="6"/>
          <w:sz w:val="32"/>
          <w:szCs w:val="32"/>
          <w:highlight w:val="none"/>
        </w:rPr>
      </w:pPr>
    </w:p>
    <w:p w14:paraId="065D6684">
      <w:pPr>
        <w:rPr>
          <w:rFonts w:ascii="宋体" w:hAnsi="宋体" w:cs="宋体"/>
          <w:b/>
          <w:color w:val="auto"/>
          <w:spacing w:val="6"/>
          <w:sz w:val="32"/>
          <w:szCs w:val="32"/>
          <w:highlight w:val="none"/>
        </w:rPr>
      </w:pPr>
    </w:p>
    <w:p w14:paraId="18DF9CAE">
      <w:pPr>
        <w:pStyle w:val="28"/>
        <w:rPr>
          <w:rFonts w:ascii="宋体" w:hAnsi="宋体" w:cs="宋体"/>
          <w:b/>
          <w:color w:val="auto"/>
          <w:spacing w:val="6"/>
          <w:sz w:val="32"/>
          <w:szCs w:val="32"/>
          <w:highlight w:val="none"/>
        </w:rPr>
      </w:pPr>
    </w:p>
    <w:p w14:paraId="65B01E29">
      <w:pPr>
        <w:rPr>
          <w:rFonts w:ascii="宋体" w:hAnsi="宋体" w:cs="宋体"/>
          <w:b/>
          <w:color w:val="auto"/>
          <w:spacing w:val="6"/>
          <w:sz w:val="32"/>
          <w:szCs w:val="32"/>
          <w:highlight w:val="none"/>
        </w:rPr>
      </w:pPr>
    </w:p>
    <w:p w14:paraId="71FAADF1">
      <w:pPr>
        <w:pStyle w:val="28"/>
        <w:rPr>
          <w:rFonts w:ascii="宋体" w:hAnsi="宋体" w:cs="宋体"/>
          <w:b/>
          <w:color w:val="auto"/>
          <w:spacing w:val="6"/>
          <w:sz w:val="32"/>
          <w:szCs w:val="32"/>
          <w:highlight w:val="none"/>
        </w:rPr>
      </w:pPr>
    </w:p>
    <w:p w14:paraId="27FEB368">
      <w:pPr>
        <w:rPr>
          <w:rFonts w:ascii="宋体" w:hAnsi="宋体" w:cs="宋体"/>
          <w:b/>
          <w:color w:val="auto"/>
          <w:spacing w:val="6"/>
          <w:sz w:val="32"/>
          <w:szCs w:val="32"/>
          <w:highlight w:val="none"/>
        </w:rPr>
      </w:pPr>
    </w:p>
    <w:p w14:paraId="3B2890DA">
      <w:pPr>
        <w:pStyle w:val="28"/>
        <w:rPr>
          <w:color w:val="auto"/>
          <w:highlight w:val="none"/>
        </w:rPr>
      </w:pPr>
    </w:p>
    <w:p w14:paraId="3B272B98">
      <w:pPr>
        <w:widowControl/>
        <w:adjustRightInd/>
        <w:jc w:val="left"/>
        <w:rPr>
          <w:rFonts w:ascii="宋体" w:hAnsi="宋体" w:cs="宋体"/>
          <w:b/>
          <w:color w:val="auto"/>
          <w:kern w:val="0"/>
          <w:sz w:val="32"/>
          <w:szCs w:val="32"/>
          <w:highlight w:val="none"/>
        </w:rPr>
      </w:pPr>
    </w:p>
    <w:p w14:paraId="7BC43B46">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FA43402">
      <w:pPr>
        <w:spacing w:line="360" w:lineRule="auto"/>
        <w:jc w:val="center"/>
        <w:rPr>
          <w:rFonts w:ascii="宋体" w:hAnsi="宋体" w:cs="宋体"/>
          <w:color w:val="auto"/>
          <w:sz w:val="24"/>
          <w:highlight w:val="none"/>
          <w:u w:val="single"/>
        </w:rPr>
      </w:pPr>
    </w:p>
    <w:p w14:paraId="355B076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9A615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瓶窑镇第二中学报告厅设备采购项目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63"/>
        <w:tblW w:w="89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539"/>
        <w:gridCol w:w="718"/>
        <w:gridCol w:w="1420"/>
        <w:gridCol w:w="1230"/>
        <w:gridCol w:w="1095"/>
        <w:gridCol w:w="1335"/>
      </w:tblGrid>
      <w:tr w14:paraId="7D4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Align w:val="center"/>
          </w:tcPr>
          <w:p w14:paraId="07ED20CB">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序号</w:t>
            </w:r>
          </w:p>
        </w:tc>
        <w:tc>
          <w:tcPr>
            <w:tcW w:w="2539" w:type="dxa"/>
            <w:vAlign w:val="center"/>
          </w:tcPr>
          <w:p w14:paraId="7E688242">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标的名称</w:t>
            </w:r>
          </w:p>
        </w:tc>
        <w:tc>
          <w:tcPr>
            <w:tcW w:w="718" w:type="dxa"/>
            <w:vAlign w:val="center"/>
          </w:tcPr>
          <w:p w14:paraId="6EA22596">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行业</w:t>
            </w:r>
          </w:p>
        </w:tc>
        <w:tc>
          <w:tcPr>
            <w:tcW w:w="1420" w:type="dxa"/>
            <w:vAlign w:val="center"/>
          </w:tcPr>
          <w:p w14:paraId="03B38015">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制造商</w:t>
            </w:r>
            <w:r>
              <w:rPr>
                <w:rFonts w:hint="eastAsia" w:ascii="宋体" w:hAnsi="宋体" w:cs="Times New Roman"/>
                <w:b/>
                <w:color w:val="auto"/>
                <w:sz w:val="18"/>
                <w:szCs w:val="18"/>
                <w:highlight w:val="none"/>
                <w:lang w:val="en-US" w:eastAsia="zh-CN"/>
              </w:rPr>
              <w:t>单位名称</w:t>
            </w:r>
            <w:r>
              <w:rPr>
                <w:rFonts w:hint="eastAsia" w:ascii="宋体" w:hAnsi="宋体" w:cs="Times New Roman"/>
                <w:b/>
                <w:color w:val="auto"/>
                <w:sz w:val="18"/>
                <w:szCs w:val="18"/>
                <w:highlight w:val="none"/>
              </w:rPr>
              <w:t xml:space="preserve"> </w:t>
            </w:r>
          </w:p>
        </w:tc>
        <w:tc>
          <w:tcPr>
            <w:tcW w:w="1230" w:type="dxa"/>
            <w:vAlign w:val="center"/>
          </w:tcPr>
          <w:p w14:paraId="00F4B93A">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从业人员（人）</w:t>
            </w:r>
          </w:p>
        </w:tc>
        <w:tc>
          <w:tcPr>
            <w:tcW w:w="1095" w:type="dxa"/>
            <w:vAlign w:val="center"/>
          </w:tcPr>
          <w:p w14:paraId="678336B6">
            <w:pPr>
              <w:adjustRightInd w:val="0"/>
              <w:snapToGrid w:val="0"/>
              <w:spacing w:before="0" w:beforeAutospacing="0" w:after="0" w:afterAutospacing="0" w:line="360" w:lineRule="auto"/>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营业收入（万元）</w:t>
            </w:r>
          </w:p>
        </w:tc>
        <w:tc>
          <w:tcPr>
            <w:tcW w:w="1335" w:type="dxa"/>
            <w:vAlign w:val="center"/>
          </w:tcPr>
          <w:p w14:paraId="22F47A01">
            <w:pPr>
              <w:adjustRightInd w:val="0"/>
              <w:snapToGrid w:val="0"/>
              <w:spacing w:before="0" w:beforeAutospacing="0" w:after="0" w:afterAutospacing="0" w:line="300" w:lineRule="exact"/>
              <w:ind w:left="0" w:right="0"/>
              <w:jc w:val="center"/>
              <w:rPr>
                <w:rFonts w:hint="default" w:ascii="宋体" w:hAnsi="宋体" w:cs="Times New Roman"/>
                <w:b/>
                <w:color w:val="auto"/>
                <w:sz w:val="18"/>
                <w:szCs w:val="18"/>
                <w:highlight w:val="none"/>
              </w:rPr>
            </w:pPr>
            <w:r>
              <w:rPr>
                <w:rFonts w:hint="eastAsia" w:ascii="宋体" w:hAnsi="宋体" w:cs="Times New Roman"/>
                <w:b/>
                <w:color w:val="auto"/>
                <w:sz w:val="18"/>
                <w:szCs w:val="18"/>
                <w:highlight w:val="none"/>
              </w:rPr>
              <w:t>所属企业（填入中型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、小型或微型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w:t>
            </w:r>
          </w:p>
        </w:tc>
      </w:tr>
      <w:tr w14:paraId="4F24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8" w:type="dxa"/>
            <w:vAlign w:val="center"/>
          </w:tcPr>
          <w:p w14:paraId="5AB64C10">
            <w:pPr>
              <w:adjustRightInd w:val="0"/>
              <w:snapToGrid w:val="0"/>
              <w:spacing w:before="0" w:beforeAutospacing="0" w:after="0" w:afterAutospacing="0" w:line="320" w:lineRule="exact"/>
              <w:ind w:left="0" w:right="0"/>
              <w:jc w:val="center"/>
              <w:rPr>
                <w:rFonts w:hint="default" w:ascii="宋体" w:hAnsi="宋体" w:cs="Times New Roman"/>
                <w:b/>
                <w:color w:val="auto"/>
                <w:sz w:val="20"/>
                <w:szCs w:val="21"/>
                <w:highlight w:val="none"/>
              </w:rPr>
            </w:pPr>
            <w:r>
              <w:rPr>
                <w:rFonts w:hint="default" w:ascii="宋体" w:hAnsi="宋体" w:cs="Times New Roman"/>
                <w:b/>
                <w:bCs/>
                <w:color w:val="auto"/>
                <w:sz w:val="20"/>
                <w:szCs w:val="21"/>
                <w:highlight w:val="none"/>
              </w:rPr>
              <w:t>1</w:t>
            </w:r>
          </w:p>
        </w:tc>
        <w:tc>
          <w:tcPr>
            <w:tcW w:w="2539" w:type="dxa"/>
            <w:vAlign w:val="center"/>
          </w:tcPr>
          <w:p w14:paraId="0B533FD6">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restart"/>
            <w:vAlign w:val="center"/>
          </w:tcPr>
          <w:p w14:paraId="71CFCDFF">
            <w:pPr>
              <w:adjustRightInd w:val="0"/>
              <w:snapToGrid w:val="0"/>
              <w:spacing w:before="0" w:beforeAutospacing="0" w:after="0" w:afterAutospacing="0" w:line="320" w:lineRule="exact"/>
              <w:ind w:left="0" w:right="0"/>
              <w:jc w:val="center"/>
              <w:rPr>
                <w:rFonts w:hint="default" w:ascii="宋体" w:hAnsi="宋体" w:eastAsia="宋体" w:cs="Times New Roman"/>
                <w:b/>
                <w:color w:val="auto"/>
                <w:sz w:val="20"/>
                <w:szCs w:val="21"/>
                <w:highlight w:val="none"/>
                <w:lang w:val="en-US" w:eastAsia="zh-CN"/>
              </w:rPr>
            </w:pPr>
            <w:r>
              <w:rPr>
                <w:rFonts w:hint="eastAsia" w:ascii="宋体" w:hAnsi="宋体" w:eastAsia="宋体" w:cs="Times New Roman"/>
                <w:b/>
                <w:color w:val="auto"/>
                <w:sz w:val="20"/>
                <w:szCs w:val="21"/>
                <w:highlight w:val="none"/>
                <w:lang w:val="en-US" w:eastAsia="zh-CN"/>
              </w:rPr>
              <w:t>工业</w:t>
            </w:r>
          </w:p>
        </w:tc>
        <w:tc>
          <w:tcPr>
            <w:tcW w:w="1420" w:type="dxa"/>
            <w:vAlign w:val="center"/>
          </w:tcPr>
          <w:p w14:paraId="203D9860">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56C896C2">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7CC4F4FE">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5FDECAFB">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6EFD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8" w:type="dxa"/>
            <w:vAlign w:val="center"/>
          </w:tcPr>
          <w:p w14:paraId="44C362CB">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rPr>
            </w:pPr>
            <w:r>
              <w:rPr>
                <w:rFonts w:hint="eastAsia" w:ascii="宋体" w:hAnsi="宋体" w:cs="Times New Roman"/>
                <w:b/>
                <w:bCs/>
                <w:color w:val="auto"/>
                <w:sz w:val="20"/>
                <w:szCs w:val="21"/>
                <w:highlight w:val="none"/>
              </w:rPr>
              <w:t>2</w:t>
            </w:r>
          </w:p>
        </w:tc>
        <w:tc>
          <w:tcPr>
            <w:tcW w:w="2539" w:type="dxa"/>
            <w:vAlign w:val="center"/>
          </w:tcPr>
          <w:p w14:paraId="74F1FFEB">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center"/>
          </w:tcPr>
          <w:p w14:paraId="4FA919FD">
            <w:pPr>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420" w:type="dxa"/>
            <w:vAlign w:val="center"/>
          </w:tcPr>
          <w:p w14:paraId="2E9DF08D">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20EE9F63">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57B0AECC">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50021A6A">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2A25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68" w:type="dxa"/>
            <w:vAlign w:val="center"/>
          </w:tcPr>
          <w:p w14:paraId="3F6AAE5E">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rPr>
            </w:pPr>
            <w:r>
              <w:rPr>
                <w:rFonts w:hint="eastAsia" w:ascii="宋体" w:hAnsi="宋体" w:cs="Times New Roman"/>
                <w:b/>
                <w:bCs/>
                <w:color w:val="auto"/>
                <w:sz w:val="20"/>
                <w:szCs w:val="21"/>
                <w:highlight w:val="none"/>
              </w:rPr>
              <w:t>3</w:t>
            </w:r>
          </w:p>
        </w:tc>
        <w:tc>
          <w:tcPr>
            <w:tcW w:w="2539" w:type="dxa"/>
            <w:vAlign w:val="center"/>
          </w:tcPr>
          <w:p w14:paraId="7109E466">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center"/>
          </w:tcPr>
          <w:p w14:paraId="5B227840">
            <w:pPr>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420" w:type="dxa"/>
            <w:vAlign w:val="center"/>
          </w:tcPr>
          <w:p w14:paraId="45E0A136">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4D1B6AE4">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5D0065E6">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5054BC77">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16F9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8" w:type="dxa"/>
            <w:vAlign w:val="center"/>
          </w:tcPr>
          <w:p w14:paraId="447A25E8">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rPr>
            </w:pPr>
            <w:r>
              <w:rPr>
                <w:rFonts w:hint="eastAsia" w:ascii="宋体" w:hAnsi="宋体" w:cs="Times New Roman"/>
                <w:b/>
                <w:bCs/>
                <w:color w:val="auto"/>
                <w:sz w:val="20"/>
                <w:szCs w:val="21"/>
                <w:highlight w:val="none"/>
              </w:rPr>
              <w:t>4</w:t>
            </w:r>
          </w:p>
        </w:tc>
        <w:tc>
          <w:tcPr>
            <w:tcW w:w="2539" w:type="dxa"/>
            <w:vAlign w:val="center"/>
          </w:tcPr>
          <w:p w14:paraId="5902740B">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center"/>
          </w:tcPr>
          <w:p w14:paraId="51B56D38">
            <w:pPr>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420" w:type="dxa"/>
            <w:vAlign w:val="center"/>
          </w:tcPr>
          <w:p w14:paraId="76A19D06">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4B8216EE">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1692CA13">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4977B780">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7042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29D3F93C">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rPr>
            </w:pPr>
            <w:r>
              <w:rPr>
                <w:rFonts w:hint="eastAsia" w:ascii="宋体" w:hAnsi="宋体" w:cs="Times New Roman"/>
                <w:b/>
                <w:bCs/>
                <w:color w:val="auto"/>
                <w:sz w:val="20"/>
                <w:szCs w:val="21"/>
                <w:highlight w:val="none"/>
              </w:rPr>
              <w:t>5</w:t>
            </w:r>
          </w:p>
        </w:tc>
        <w:tc>
          <w:tcPr>
            <w:tcW w:w="2539" w:type="dxa"/>
            <w:vAlign w:val="center"/>
          </w:tcPr>
          <w:p w14:paraId="2D42A0A0">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center"/>
          </w:tcPr>
          <w:p w14:paraId="026D2D8F">
            <w:pPr>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420" w:type="dxa"/>
            <w:vAlign w:val="center"/>
          </w:tcPr>
          <w:p w14:paraId="1CC3573D">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054122A1">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47A3A541">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2146E574">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15C5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7D42AA36">
            <w:pPr>
              <w:adjustRightInd w:val="0"/>
              <w:snapToGrid w:val="0"/>
              <w:spacing w:before="0" w:beforeAutospacing="0" w:after="0" w:afterAutospacing="0" w:line="320" w:lineRule="exact"/>
              <w:ind w:left="0" w:right="0"/>
              <w:jc w:val="center"/>
              <w:rPr>
                <w:rFonts w:hint="eastAsia" w:ascii="宋体" w:hAnsi="宋体" w:cs="Times New Roman"/>
                <w:b/>
                <w:bCs/>
                <w:color w:val="auto"/>
                <w:sz w:val="20"/>
                <w:szCs w:val="21"/>
                <w:highlight w:val="none"/>
              </w:rPr>
            </w:pPr>
            <w:r>
              <w:rPr>
                <w:rFonts w:hint="eastAsia" w:ascii="宋体" w:hAnsi="宋体" w:cs="Times New Roman"/>
                <w:b/>
                <w:bCs/>
                <w:color w:val="auto"/>
                <w:sz w:val="20"/>
                <w:szCs w:val="21"/>
                <w:highlight w:val="none"/>
              </w:rPr>
              <w:t>6</w:t>
            </w:r>
          </w:p>
        </w:tc>
        <w:tc>
          <w:tcPr>
            <w:tcW w:w="2539" w:type="dxa"/>
            <w:vAlign w:val="center"/>
          </w:tcPr>
          <w:p w14:paraId="345AB3DE">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top"/>
          </w:tcPr>
          <w:p w14:paraId="528BF0BA">
            <w:pPr>
              <w:spacing w:before="0" w:beforeAutospacing="0" w:after="0" w:afterAutospacing="0"/>
              <w:ind w:left="0" w:right="0"/>
              <w:rPr>
                <w:rFonts w:hint="default" w:ascii="Times New Roman" w:hAnsi="Times New Roman" w:cs="Times New Roman"/>
                <w:color w:val="auto"/>
                <w:sz w:val="20"/>
                <w:szCs w:val="20"/>
                <w:highlight w:val="none"/>
              </w:rPr>
            </w:pPr>
          </w:p>
        </w:tc>
        <w:tc>
          <w:tcPr>
            <w:tcW w:w="1420" w:type="dxa"/>
            <w:vAlign w:val="center"/>
          </w:tcPr>
          <w:p w14:paraId="68710509">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1394C6D5">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0521774C">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2590C210">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0EC4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6474F755">
            <w:pPr>
              <w:adjustRightInd w:val="0"/>
              <w:snapToGrid w:val="0"/>
              <w:spacing w:before="0" w:beforeAutospacing="0" w:after="0" w:afterAutospacing="0" w:line="320" w:lineRule="exact"/>
              <w:ind w:left="0" w:right="0"/>
              <w:jc w:val="center"/>
              <w:rPr>
                <w:rFonts w:hint="eastAsia" w:ascii="宋体" w:hAnsi="宋体" w:eastAsia="宋体" w:cs="Times New Roman"/>
                <w:b/>
                <w:bCs/>
                <w:color w:val="auto"/>
                <w:sz w:val="20"/>
                <w:szCs w:val="21"/>
                <w:highlight w:val="none"/>
                <w:lang w:eastAsia="zh-CN"/>
              </w:rPr>
            </w:pPr>
            <w:r>
              <w:rPr>
                <w:rFonts w:hint="eastAsia" w:ascii="宋体" w:hAnsi="宋体" w:cs="Times New Roman"/>
                <w:b/>
                <w:bCs/>
                <w:color w:val="auto"/>
                <w:sz w:val="20"/>
                <w:szCs w:val="21"/>
                <w:highlight w:val="none"/>
                <w:lang w:val="en-US" w:eastAsia="zh-CN"/>
              </w:rPr>
              <w:t>7</w:t>
            </w:r>
          </w:p>
        </w:tc>
        <w:tc>
          <w:tcPr>
            <w:tcW w:w="2539" w:type="dxa"/>
            <w:vAlign w:val="center"/>
          </w:tcPr>
          <w:p w14:paraId="64F11F80">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p>
        </w:tc>
        <w:tc>
          <w:tcPr>
            <w:tcW w:w="718" w:type="dxa"/>
            <w:vMerge w:val="continue"/>
            <w:vAlign w:val="top"/>
          </w:tcPr>
          <w:p w14:paraId="40F0F8C2">
            <w:pPr>
              <w:spacing w:before="0" w:beforeAutospacing="0" w:after="0" w:afterAutospacing="0"/>
              <w:ind w:left="0" w:right="0"/>
              <w:rPr>
                <w:rFonts w:hint="default" w:ascii="Times New Roman" w:hAnsi="Times New Roman" w:cs="Times New Roman"/>
                <w:color w:val="auto"/>
                <w:sz w:val="20"/>
                <w:szCs w:val="20"/>
                <w:highlight w:val="none"/>
              </w:rPr>
            </w:pPr>
          </w:p>
        </w:tc>
        <w:tc>
          <w:tcPr>
            <w:tcW w:w="1420" w:type="dxa"/>
            <w:vAlign w:val="center"/>
          </w:tcPr>
          <w:p w14:paraId="45D4E69A">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083956CF">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1415509C">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2C3F807F">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2A05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724F92AA">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lang w:val="en-US" w:eastAsia="zh-CN"/>
              </w:rPr>
            </w:pPr>
            <w:r>
              <w:rPr>
                <w:rFonts w:hint="eastAsia" w:ascii="宋体" w:hAnsi="宋体" w:cs="Times New Roman"/>
                <w:b/>
                <w:bCs/>
                <w:color w:val="auto"/>
                <w:sz w:val="20"/>
                <w:szCs w:val="21"/>
                <w:highlight w:val="none"/>
                <w:lang w:val="en-US" w:eastAsia="zh-CN"/>
              </w:rPr>
              <w:t>8</w:t>
            </w:r>
          </w:p>
        </w:tc>
        <w:tc>
          <w:tcPr>
            <w:tcW w:w="2539" w:type="dxa"/>
            <w:vAlign w:val="center"/>
          </w:tcPr>
          <w:p w14:paraId="03C29D3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718" w:type="dxa"/>
            <w:vMerge w:val="continue"/>
            <w:vAlign w:val="top"/>
          </w:tcPr>
          <w:p w14:paraId="3CDB8585">
            <w:pPr>
              <w:spacing w:before="0" w:beforeAutospacing="0" w:after="0" w:afterAutospacing="0"/>
              <w:ind w:left="0" w:right="0"/>
              <w:rPr>
                <w:rFonts w:hint="default" w:ascii="Times New Roman" w:hAnsi="Times New Roman" w:cs="Times New Roman"/>
                <w:color w:val="auto"/>
                <w:sz w:val="20"/>
                <w:szCs w:val="20"/>
                <w:highlight w:val="none"/>
              </w:rPr>
            </w:pPr>
          </w:p>
        </w:tc>
        <w:tc>
          <w:tcPr>
            <w:tcW w:w="1420" w:type="dxa"/>
            <w:vAlign w:val="center"/>
          </w:tcPr>
          <w:p w14:paraId="7060F4C9">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20ED5EB4">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642BC7F4">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51C6BC49">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07F2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03790CF1">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lang w:val="en-US" w:eastAsia="zh-CN"/>
              </w:rPr>
            </w:pPr>
            <w:r>
              <w:rPr>
                <w:rFonts w:hint="eastAsia" w:ascii="宋体" w:hAnsi="宋体" w:cs="Times New Roman"/>
                <w:b/>
                <w:bCs/>
                <w:color w:val="auto"/>
                <w:sz w:val="20"/>
                <w:szCs w:val="21"/>
                <w:highlight w:val="none"/>
                <w:lang w:val="en-US" w:eastAsia="zh-CN"/>
              </w:rPr>
              <w:t>9</w:t>
            </w:r>
          </w:p>
        </w:tc>
        <w:tc>
          <w:tcPr>
            <w:tcW w:w="2539" w:type="dxa"/>
            <w:vAlign w:val="center"/>
          </w:tcPr>
          <w:p w14:paraId="1F11230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0"/>
                <w:szCs w:val="20"/>
                <w:highlight w:val="none"/>
                <w:u w:val="none"/>
                <w:lang w:val="en-US" w:eastAsia="zh-CN" w:bidi="ar-SA"/>
              </w:rPr>
            </w:pPr>
          </w:p>
        </w:tc>
        <w:tc>
          <w:tcPr>
            <w:tcW w:w="718" w:type="dxa"/>
            <w:vMerge w:val="continue"/>
            <w:vAlign w:val="top"/>
          </w:tcPr>
          <w:p w14:paraId="671A4C31">
            <w:pPr>
              <w:spacing w:before="0" w:beforeAutospacing="0" w:after="0" w:afterAutospacing="0"/>
              <w:ind w:left="0" w:right="0"/>
              <w:rPr>
                <w:rFonts w:hint="default" w:ascii="Times New Roman" w:hAnsi="Times New Roman" w:cs="Times New Roman"/>
                <w:color w:val="auto"/>
                <w:sz w:val="20"/>
                <w:szCs w:val="20"/>
                <w:highlight w:val="none"/>
              </w:rPr>
            </w:pPr>
          </w:p>
        </w:tc>
        <w:tc>
          <w:tcPr>
            <w:tcW w:w="1420" w:type="dxa"/>
            <w:vAlign w:val="center"/>
          </w:tcPr>
          <w:p w14:paraId="3F7B4D6B">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61571B3D">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46AFBC13">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49BF26D2">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1624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6A4F5BB4">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lang w:val="en-US" w:eastAsia="zh-CN"/>
              </w:rPr>
            </w:pPr>
            <w:r>
              <w:rPr>
                <w:rFonts w:hint="eastAsia" w:ascii="宋体" w:hAnsi="宋体" w:cs="Times New Roman"/>
                <w:b/>
                <w:bCs/>
                <w:color w:val="auto"/>
                <w:sz w:val="20"/>
                <w:szCs w:val="21"/>
                <w:highlight w:val="none"/>
                <w:lang w:val="en-US" w:eastAsia="zh-CN"/>
              </w:rPr>
              <w:t>10</w:t>
            </w:r>
          </w:p>
        </w:tc>
        <w:tc>
          <w:tcPr>
            <w:tcW w:w="2539" w:type="dxa"/>
            <w:vAlign w:val="center"/>
          </w:tcPr>
          <w:p w14:paraId="60BA4D0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0"/>
                <w:szCs w:val="20"/>
                <w:highlight w:val="none"/>
                <w:u w:val="none"/>
                <w:lang w:val="en-US" w:eastAsia="zh-CN" w:bidi="ar-SA"/>
              </w:rPr>
            </w:pPr>
          </w:p>
        </w:tc>
        <w:tc>
          <w:tcPr>
            <w:tcW w:w="718" w:type="dxa"/>
            <w:vMerge w:val="continue"/>
            <w:vAlign w:val="top"/>
          </w:tcPr>
          <w:p w14:paraId="2D9470F5">
            <w:pPr>
              <w:spacing w:before="0" w:beforeAutospacing="0" w:after="0" w:afterAutospacing="0"/>
              <w:ind w:left="0" w:right="0"/>
              <w:rPr>
                <w:rFonts w:hint="default" w:ascii="Times New Roman" w:hAnsi="Times New Roman" w:cs="Times New Roman"/>
                <w:color w:val="auto"/>
                <w:sz w:val="20"/>
                <w:szCs w:val="20"/>
                <w:highlight w:val="none"/>
              </w:rPr>
            </w:pPr>
          </w:p>
        </w:tc>
        <w:tc>
          <w:tcPr>
            <w:tcW w:w="1420" w:type="dxa"/>
            <w:vAlign w:val="center"/>
          </w:tcPr>
          <w:p w14:paraId="5E49C724">
            <w:pPr>
              <w:adjustRightInd w:val="0"/>
              <w:snapToGrid w:val="0"/>
              <w:spacing w:before="0" w:beforeAutospacing="0" w:after="0" w:afterAutospacing="0" w:line="320" w:lineRule="exact"/>
              <w:ind w:left="0" w:right="0"/>
              <w:jc w:val="center"/>
              <w:rPr>
                <w:rFonts w:hint="default" w:ascii="宋体" w:hAnsi="宋体" w:cs="Times New Roman"/>
                <w:color w:val="auto"/>
                <w:sz w:val="20"/>
                <w:szCs w:val="21"/>
                <w:highlight w:val="none"/>
              </w:rPr>
            </w:pPr>
          </w:p>
        </w:tc>
        <w:tc>
          <w:tcPr>
            <w:tcW w:w="1230" w:type="dxa"/>
            <w:vAlign w:val="center"/>
          </w:tcPr>
          <w:p w14:paraId="289E7229">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095" w:type="dxa"/>
            <w:vAlign w:val="center"/>
          </w:tcPr>
          <w:p w14:paraId="22D4162A">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c>
          <w:tcPr>
            <w:tcW w:w="1335" w:type="dxa"/>
            <w:vAlign w:val="center"/>
          </w:tcPr>
          <w:p w14:paraId="1B8918F6">
            <w:pPr>
              <w:adjustRightInd w:val="0"/>
              <w:snapToGrid w:val="0"/>
              <w:spacing w:before="0" w:beforeAutospacing="0" w:after="0" w:afterAutospacing="0" w:line="320" w:lineRule="exact"/>
              <w:ind w:left="0" w:right="0"/>
              <w:jc w:val="center"/>
              <w:rPr>
                <w:rFonts w:hint="default" w:ascii="宋体" w:hAnsi="宋体" w:cs="Times New Roman"/>
                <w:color w:val="auto"/>
                <w:sz w:val="18"/>
                <w:szCs w:val="18"/>
                <w:highlight w:val="none"/>
              </w:rPr>
            </w:pPr>
          </w:p>
        </w:tc>
      </w:tr>
      <w:tr w14:paraId="4F9A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24CE33B1">
            <w:pPr>
              <w:adjustRightInd w:val="0"/>
              <w:snapToGrid w:val="0"/>
              <w:spacing w:before="0" w:beforeAutospacing="0" w:after="0" w:afterAutospacing="0" w:line="320" w:lineRule="exact"/>
              <w:ind w:left="0" w:right="0"/>
              <w:jc w:val="center"/>
              <w:rPr>
                <w:rFonts w:hint="default" w:ascii="宋体" w:hAnsi="宋体" w:cs="Times New Roman"/>
                <w:b/>
                <w:bCs/>
                <w:color w:val="auto"/>
                <w:sz w:val="20"/>
                <w:szCs w:val="21"/>
                <w:highlight w:val="none"/>
                <w:lang w:val="en-US" w:eastAsia="zh-CN"/>
              </w:rPr>
            </w:pPr>
            <w:r>
              <w:rPr>
                <w:rFonts w:hint="eastAsia" w:ascii="宋体" w:hAnsi="宋体" w:cs="Times New Roman"/>
                <w:b/>
                <w:bCs/>
                <w:color w:val="auto"/>
                <w:sz w:val="20"/>
                <w:szCs w:val="21"/>
                <w:highlight w:val="none"/>
                <w:lang w:val="en-US" w:eastAsia="zh-CN"/>
              </w:rPr>
              <w:t>...</w:t>
            </w:r>
          </w:p>
        </w:tc>
        <w:tc>
          <w:tcPr>
            <w:tcW w:w="2539" w:type="dxa"/>
            <w:vAlign w:val="center"/>
          </w:tcPr>
          <w:p w14:paraId="737B15B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eastAsia" w:cs="Times New Roman"/>
                <w:i w:val="0"/>
                <w:iCs w:val="0"/>
                <w:color w:val="auto"/>
                <w:kern w:val="2"/>
                <w:sz w:val="20"/>
                <w:szCs w:val="20"/>
                <w:highlight w:val="none"/>
                <w:u w:val="none"/>
                <w:lang w:val="en-US" w:eastAsia="zh-CN" w:bidi="ar-SA"/>
              </w:rPr>
              <w:t>.....</w:t>
            </w:r>
          </w:p>
        </w:tc>
        <w:tc>
          <w:tcPr>
            <w:tcW w:w="718" w:type="dxa"/>
            <w:vAlign w:val="top"/>
          </w:tcPr>
          <w:p w14:paraId="26C05091">
            <w:pPr>
              <w:spacing w:before="0" w:beforeAutospacing="0" w:after="0" w:afterAutospacing="0"/>
              <w:ind w:left="0" w:right="0"/>
              <w:rPr>
                <w:rFonts w:hint="default" w:ascii="Times New Roman" w:hAnsi="Times New Roman" w:eastAsia="宋体" w:cs="Times New Roman"/>
                <w:color w:val="auto"/>
                <w:sz w:val="20"/>
                <w:szCs w:val="20"/>
                <w:highlight w:val="none"/>
                <w:lang w:val="en-US" w:eastAsia="zh-CN"/>
              </w:rPr>
            </w:pPr>
            <w:r>
              <w:rPr>
                <w:rFonts w:hint="eastAsia" w:cs="Times New Roman"/>
                <w:color w:val="auto"/>
                <w:sz w:val="20"/>
                <w:szCs w:val="20"/>
                <w:highlight w:val="none"/>
                <w:lang w:val="en-US" w:eastAsia="zh-CN"/>
              </w:rPr>
              <w:t>....</w:t>
            </w:r>
          </w:p>
        </w:tc>
        <w:tc>
          <w:tcPr>
            <w:tcW w:w="1420" w:type="dxa"/>
            <w:vAlign w:val="center"/>
          </w:tcPr>
          <w:p w14:paraId="68515BF1">
            <w:pPr>
              <w:adjustRightInd w:val="0"/>
              <w:snapToGrid w:val="0"/>
              <w:spacing w:before="0" w:beforeAutospacing="0" w:after="0" w:afterAutospacing="0" w:line="320" w:lineRule="exact"/>
              <w:ind w:left="0" w:right="0"/>
              <w:jc w:val="center"/>
              <w:rPr>
                <w:rFonts w:hint="default" w:ascii="宋体" w:hAnsi="宋体" w:eastAsia="宋体" w:cs="Times New Roman"/>
                <w:color w:val="auto"/>
                <w:sz w:val="20"/>
                <w:szCs w:val="21"/>
                <w:highlight w:val="none"/>
                <w:lang w:val="en-US" w:eastAsia="zh-CN"/>
              </w:rPr>
            </w:pPr>
            <w:r>
              <w:rPr>
                <w:rFonts w:hint="eastAsia" w:ascii="宋体" w:hAnsi="宋体" w:cs="Times New Roman"/>
                <w:color w:val="auto"/>
                <w:sz w:val="20"/>
                <w:szCs w:val="21"/>
                <w:highlight w:val="none"/>
                <w:lang w:val="en-US" w:eastAsia="zh-CN"/>
              </w:rPr>
              <w:t>...</w:t>
            </w:r>
          </w:p>
        </w:tc>
        <w:tc>
          <w:tcPr>
            <w:tcW w:w="1230" w:type="dxa"/>
            <w:vAlign w:val="center"/>
          </w:tcPr>
          <w:p w14:paraId="07E52968">
            <w:pPr>
              <w:adjustRightInd w:val="0"/>
              <w:snapToGrid w:val="0"/>
              <w:spacing w:before="0" w:beforeAutospacing="0" w:after="0" w:afterAutospacing="0" w:line="320" w:lineRule="exact"/>
              <w:ind w:left="0" w:right="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w:t>
            </w:r>
          </w:p>
        </w:tc>
        <w:tc>
          <w:tcPr>
            <w:tcW w:w="1095" w:type="dxa"/>
            <w:vAlign w:val="center"/>
          </w:tcPr>
          <w:p w14:paraId="40FFF261">
            <w:pPr>
              <w:adjustRightInd w:val="0"/>
              <w:snapToGrid w:val="0"/>
              <w:spacing w:before="0" w:beforeAutospacing="0" w:after="0" w:afterAutospacing="0" w:line="320" w:lineRule="exact"/>
              <w:ind w:left="0" w:right="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w:t>
            </w:r>
          </w:p>
        </w:tc>
        <w:tc>
          <w:tcPr>
            <w:tcW w:w="1335" w:type="dxa"/>
            <w:vAlign w:val="center"/>
          </w:tcPr>
          <w:p w14:paraId="02B23BA6">
            <w:pPr>
              <w:adjustRightInd w:val="0"/>
              <w:snapToGrid w:val="0"/>
              <w:spacing w:before="0" w:beforeAutospacing="0" w:after="0" w:afterAutospacing="0" w:line="320" w:lineRule="exact"/>
              <w:ind w:left="0" w:right="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w:t>
            </w:r>
          </w:p>
        </w:tc>
      </w:tr>
    </w:tbl>
    <w:p w14:paraId="2EB6E1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171D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37E732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4B13DC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EE3562F">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A00376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428958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95AE5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E882EB">
      <w:pPr>
        <w:spacing w:line="360" w:lineRule="auto"/>
        <w:jc w:val="center"/>
        <w:rPr>
          <w:rFonts w:ascii="宋体" w:hAnsi="宋体" w:cs="宋体"/>
          <w:b/>
          <w:color w:val="auto"/>
          <w:sz w:val="32"/>
          <w:szCs w:val="32"/>
          <w:highlight w:val="none"/>
        </w:rPr>
      </w:pPr>
    </w:p>
    <w:p w14:paraId="53201969">
      <w:pPr>
        <w:spacing w:line="360" w:lineRule="auto"/>
        <w:jc w:val="center"/>
        <w:rPr>
          <w:rFonts w:ascii="宋体" w:hAnsi="宋体" w:cs="宋体"/>
          <w:b/>
          <w:color w:val="auto"/>
          <w:sz w:val="32"/>
          <w:szCs w:val="32"/>
          <w:highlight w:val="none"/>
        </w:rPr>
      </w:pPr>
    </w:p>
    <w:p w14:paraId="0A86F954">
      <w:pPr>
        <w:spacing w:line="360" w:lineRule="auto"/>
        <w:jc w:val="center"/>
        <w:rPr>
          <w:rFonts w:ascii="宋体" w:hAnsi="宋体" w:cs="宋体"/>
          <w:b/>
          <w:color w:val="auto"/>
          <w:sz w:val="32"/>
          <w:szCs w:val="32"/>
          <w:highlight w:val="none"/>
        </w:rPr>
      </w:pPr>
    </w:p>
    <w:p w14:paraId="18EEB59E">
      <w:pPr>
        <w:spacing w:line="360" w:lineRule="auto"/>
        <w:jc w:val="center"/>
        <w:rPr>
          <w:rFonts w:ascii="宋体" w:hAnsi="宋体" w:cs="宋体"/>
          <w:b/>
          <w:color w:val="auto"/>
          <w:sz w:val="32"/>
          <w:szCs w:val="32"/>
          <w:highlight w:val="none"/>
        </w:rPr>
      </w:pPr>
    </w:p>
    <w:p w14:paraId="531BAEAF">
      <w:pPr>
        <w:spacing w:line="360" w:lineRule="auto"/>
        <w:jc w:val="center"/>
        <w:rPr>
          <w:rFonts w:ascii="宋体" w:hAnsi="宋体" w:cs="宋体"/>
          <w:b/>
          <w:color w:val="auto"/>
          <w:sz w:val="32"/>
          <w:szCs w:val="32"/>
          <w:highlight w:val="none"/>
        </w:rPr>
      </w:pPr>
    </w:p>
    <w:p w14:paraId="4B047E39">
      <w:pPr>
        <w:spacing w:line="360" w:lineRule="auto"/>
        <w:jc w:val="center"/>
        <w:rPr>
          <w:rFonts w:ascii="宋体" w:hAnsi="宋体" w:cs="宋体"/>
          <w:b/>
          <w:color w:val="auto"/>
          <w:sz w:val="32"/>
          <w:szCs w:val="32"/>
          <w:highlight w:val="none"/>
        </w:rPr>
      </w:pPr>
    </w:p>
    <w:p w14:paraId="44F0E645">
      <w:pPr>
        <w:spacing w:line="360" w:lineRule="auto"/>
        <w:jc w:val="center"/>
        <w:rPr>
          <w:rFonts w:ascii="宋体" w:hAnsi="宋体" w:cs="宋体"/>
          <w:b/>
          <w:color w:val="auto"/>
          <w:sz w:val="32"/>
          <w:szCs w:val="32"/>
          <w:highlight w:val="none"/>
        </w:rPr>
      </w:pPr>
    </w:p>
    <w:p w14:paraId="2D5CFCD3">
      <w:pPr>
        <w:spacing w:line="360" w:lineRule="auto"/>
        <w:rPr>
          <w:rFonts w:ascii="宋体" w:hAnsi="宋体" w:cs="宋体"/>
          <w:b/>
          <w:color w:val="auto"/>
          <w:sz w:val="32"/>
          <w:szCs w:val="32"/>
          <w:highlight w:val="none"/>
        </w:rPr>
      </w:pPr>
    </w:p>
    <w:p w14:paraId="2D57B52D">
      <w:pPr>
        <w:spacing w:line="360" w:lineRule="auto"/>
        <w:jc w:val="center"/>
        <w:rPr>
          <w:rFonts w:ascii="宋体" w:hAnsi="宋体" w:cs="宋体"/>
          <w:b/>
          <w:color w:val="auto"/>
          <w:sz w:val="32"/>
          <w:szCs w:val="32"/>
          <w:highlight w:val="none"/>
        </w:rPr>
      </w:pPr>
    </w:p>
    <w:p w14:paraId="7A61CE0D">
      <w:pPr>
        <w:spacing w:line="360" w:lineRule="auto"/>
        <w:jc w:val="center"/>
        <w:rPr>
          <w:rFonts w:ascii="宋体" w:hAnsi="宋体" w:cs="宋体"/>
          <w:b/>
          <w:color w:val="auto"/>
          <w:sz w:val="32"/>
          <w:szCs w:val="32"/>
          <w:highlight w:val="none"/>
        </w:rPr>
      </w:pPr>
    </w:p>
    <w:p w14:paraId="206509C2">
      <w:pPr>
        <w:spacing w:line="360" w:lineRule="auto"/>
        <w:jc w:val="center"/>
        <w:rPr>
          <w:rFonts w:ascii="宋体" w:hAnsi="宋体" w:cs="宋体"/>
          <w:b/>
          <w:color w:val="auto"/>
          <w:sz w:val="32"/>
          <w:szCs w:val="32"/>
          <w:highlight w:val="none"/>
        </w:rPr>
      </w:pPr>
    </w:p>
    <w:p w14:paraId="5E9C01E4">
      <w:pPr>
        <w:spacing w:line="360" w:lineRule="auto"/>
        <w:rPr>
          <w:rFonts w:ascii="宋体" w:hAnsi="宋体" w:cs="宋体"/>
          <w:bCs/>
          <w:color w:val="auto"/>
          <w:sz w:val="24"/>
          <w:highlight w:val="none"/>
        </w:rPr>
      </w:pPr>
    </w:p>
    <w:bookmarkEnd w:id="560"/>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01" w:csb1="00000000"/>
  </w:font>
  <w:font w:name=".PingFang SC">
    <w:altName w:val="Arial"/>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F4C0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F943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91B9D6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C142">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1FAB">
    <w:pPr>
      <w:pStyle w:val="43"/>
      <w:framePr w:wrap="around" w:vAnchor="text" w:hAnchor="margin" w:xAlign="right" w:y="1"/>
      <w:rPr>
        <w:rStyle w:val="73"/>
      </w:rPr>
    </w:pPr>
    <w:r>
      <w:fldChar w:fldCharType="begin"/>
    </w:r>
    <w:r>
      <w:rPr>
        <w:rStyle w:val="73"/>
      </w:rPr>
      <w:instrText xml:space="preserve">PAGE  </w:instrText>
    </w:r>
    <w:r>
      <w:fldChar w:fldCharType="end"/>
    </w:r>
  </w:p>
  <w:p w14:paraId="6D4E5D11">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8C17">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6" w:name="_Toc91899912"/>
    <w:bookmarkStart w:id="557" w:name="_Toc36110187"/>
    <w:bookmarkStart w:id="558" w:name="_Toc131845147"/>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83B5">
    <w:pPr>
      <w:pStyle w:val="43"/>
      <w:framePr w:wrap="around" w:vAnchor="text" w:hAnchor="margin" w:xAlign="right" w:y="1"/>
      <w:rPr>
        <w:rStyle w:val="73"/>
      </w:rPr>
    </w:pPr>
    <w:r>
      <w:fldChar w:fldCharType="begin"/>
    </w:r>
    <w:r>
      <w:rPr>
        <w:rStyle w:val="73"/>
      </w:rPr>
      <w:instrText xml:space="preserve">PAGE  </w:instrText>
    </w:r>
    <w:r>
      <w:fldChar w:fldCharType="end"/>
    </w:r>
  </w:p>
  <w:p w14:paraId="1A06E273">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3422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055A">
    <w:pPr>
      <w:spacing w:line="183" w:lineRule="auto"/>
      <w:ind w:left="5800"/>
      <w:rPr>
        <w:rFonts w:ascii="宋体" w:hAnsi="宋体" w:cs="宋体"/>
        <w:sz w:val="12"/>
        <w:szCs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-129540</wp:posOffset>
              </wp:positionV>
              <wp:extent cx="857250"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57250" cy="147955"/>
                      </a:xfrm>
                      <a:prstGeom prst="rect">
                        <a:avLst/>
                      </a:prstGeom>
                      <a:noFill/>
                      <a:ln>
                        <a:noFill/>
                      </a:ln>
                    </wps:spPr>
                    <wps:txbx>
                      <w:txbxContent>
                        <w:p w14:paraId="36C5B504">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10.2pt;height:11.65pt;width:67.5pt;mso-position-horizontal:center;mso-position-horizontal-relative:margin;mso-wrap-style:none;z-index:251660288;mso-width-relative:page;mso-height-relative:page;" filled="f" stroked="f" coordsize="21600,21600" o:gfxdata="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bpXC0wAAAAYBAAAPAAAAAAAAAAEAIAAAACIAAABkcnMv&#10;ZG93bnJldi54bWxQSwECFAAUAAAACACHTuJAL3uGtc8BAACXAwAADgAAAAAAAAABACAAAAAiAQAA&#10;ZHJzL2Uyb0RvYy54bWxQSwUGAAAAAAYABgBZAQAAYwUAAAAA&#10;">
              <v:fill on="f" focussize="0,0"/>
              <v:stroke on="f"/>
              <v:imagedata o:title=""/>
              <o:lock v:ext="edit" aspectratio="f"/>
              <v:textbox inset="0mm,0mm,0mm,0mm" style="mso-fit-shape-to-text:t;">
                <w:txbxContent>
                  <w:p w14:paraId="36C5B504">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094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00E8BB4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BFF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D78A15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90C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654FC5B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D07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B48CF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F38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6C23D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3DA2">
    <w:pPr>
      <w:pStyle w:val="44"/>
      <w:pBdr>
        <w:bottom w:val="single" w:color="auto" w:sz="6" w:space="4"/>
      </w:pBdr>
      <w:jc w:val="right"/>
    </w:pPr>
    <w:r>
      <w:t></w:t>
    </w:r>
    <w:r>
      <w:rPr>
        <w:rFonts w:hint="eastAsia"/>
      </w:rPr>
      <w:t xml:space="preserve">       余杭区政府采购公开招标文件</w:t>
    </w:r>
  </w:p>
  <w:p w14:paraId="6544A646">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E8FAC">
    <w:pPr>
      <w:pStyle w:val="44"/>
      <w:jc w:val="right"/>
      <w:rPr>
        <w:rFonts w:ascii="仿宋_GB2312" w:eastAsia="仿宋_GB2312"/>
        <w:b/>
        <w:i/>
        <w:iCs/>
        <w:u w:val="single"/>
      </w:rPr>
    </w:pPr>
    <w:r>
      <w:t></w:t>
    </w:r>
    <w:r>
      <w:rPr>
        <w:rFonts w:hint="eastAsia"/>
      </w:rPr>
      <w:t>余杭区政府采购公开招标文件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8F40">
    <w:pPr>
      <w:pStyle w:val="44"/>
    </w:pPr>
    <w:r>
      <w:t></w:t>
    </w:r>
    <w:r>
      <w:rPr>
        <w:rFonts w:hint="eastAsia"/>
      </w:rPr>
      <w:t xml:space="preserve">                                             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8192">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ECBF">
    <w:pPr>
      <w:pStyle w:val="44"/>
      <w:pBdr>
        <w:bottom w:val="single" w:color="auto" w:sz="6" w:space="4"/>
      </w:pBdr>
      <w:jc w:val="both"/>
    </w:pPr>
    <w:r>
      <w:t></w:t>
    </w:r>
    <w:r>
      <w:rPr>
        <w:rFonts w:hint="eastAsia"/>
        <w:lang w:val="en-US" w:eastAsia="zh-CN"/>
      </w:rPr>
      <w:t xml:space="preserve">                                </w:t>
    </w:r>
    <w:r>
      <w:t>杭州市政府采购公开招标文件</w:t>
    </w:r>
  </w:p>
  <w:p w14:paraId="39C01A1A">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27928">
    <w:pPr>
      <w:pStyle w:val="44"/>
      <w:jc w:val="right"/>
      <w:rPr>
        <w:rFonts w:ascii="仿宋_GB2312" w:eastAsia="仿宋_GB2312"/>
        <w:b/>
        <w:i/>
        <w:u w:val="single"/>
      </w:rPr>
    </w:pPr>
    <w:r>
      <w:t></w:t>
    </w:r>
    <w:r>
      <w:rPr>
        <w:rFonts w:hint="eastAsia"/>
      </w:rPr>
      <w:t xml:space="preserve">                                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13E4">
    <w:pPr>
      <w:pStyle w:val="44"/>
    </w:pPr>
    <w:r>
      <w:t></w:t>
    </w:r>
    <w:r>
      <w:rPr>
        <w:rFonts w:hint="eastAsia"/>
      </w:rPr>
      <w:t xml:space="preserve">         </w:t>
    </w:r>
  </w:p>
  <w:p w14:paraId="3D6296A4">
    <w:pPr>
      <w:pStyle w:val="44"/>
    </w:pPr>
    <w:r>
      <w:rPr>
        <w:rFonts w:hint="eastAsia"/>
      </w:rPr>
      <w:t xml:space="preserve">                                                                  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E119">
    <w:pPr>
      <w:pStyle w:val="44"/>
      <w:rPr>
        <w:rFonts w:ascii="仿宋_GB2312" w:eastAsia="仿宋_GB2312"/>
        <w:b/>
        <w:i/>
        <w:u w:val="single"/>
      </w:rPr>
    </w:pPr>
    <w:r>
      <w:t></w:t>
    </w:r>
    <w:r>
      <w:rPr>
        <w:rFonts w:hint="eastAsia"/>
      </w:rPr>
      <w:t xml:space="preserve">                                                </w:t>
    </w:r>
    <w:r>
      <w:t xml:space="preserve"> </w:t>
    </w:r>
    <w:r>
      <w:rPr>
        <w:rFonts w:hint="eastAsia"/>
      </w:rPr>
      <w:t>余杭区政府采购公开招标文件</w:t>
    </w:r>
  </w:p>
  <w:p w14:paraId="2DD7D9C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A6CC">
    <w:pPr>
      <w:pStyle w:val="44"/>
      <w:jc w:val="right"/>
    </w:pPr>
    <w:r>
      <w:t></w:t>
    </w:r>
    <w:r>
      <w:rPr>
        <w:rFonts w:hint="eastAsia"/>
      </w:rPr>
      <w:t xml:space="preserve">                                                                    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E2AA">
    <w:pPr>
      <w:pStyle w:val="44"/>
      <w:jc w:val="right"/>
      <w:rPr>
        <w:rFonts w:ascii="仿宋_GB2312" w:eastAsia="仿宋_GB2312"/>
        <w:b/>
        <w:i/>
        <w:u w:val="single"/>
      </w:rPr>
    </w:pPr>
    <w:r>
      <w:rPr>
        <w:rFonts w:hint="eastAsia"/>
      </w:rPr>
      <w:t xml:space="preserve">                                  余杭区政府采购公开招标文件</w:t>
    </w:r>
  </w:p>
  <w:p w14:paraId="1CA93DC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69DB">
    <w:pPr>
      <w:pStyle w:val="44"/>
      <w:jc w:val="right"/>
    </w:pPr>
    <w:r>
      <w:rPr>
        <w:rFonts w:hint="eastAsia"/>
      </w:rPr>
      <w:t xml:space="preserve">                                                                                                        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346DF"/>
    <w:multiLevelType w:val="singleLevel"/>
    <w:tmpl w:val="637346DF"/>
    <w:lvl w:ilvl="0" w:tentative="0">
      <w:start w:val="1"/>
      <w:numFmt w:val="decimal"/>
      <w:suff w:val="nothing"/>
      <w:lvlText w:val="（%1）"/>
      <w:lvlJc w:val="left"/>
    </w:lvl>
  </w:abstractNum>
  <w:abstractNum w:abstractNumId="1">
    <w:nsid w:val="652771F9"/>
    <w:multiLevelType w:val="singleLevel"/>
    <w:tmpl w:val="652771F9"/>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MzI5ZTgyMDQ5ZDgyNDUyYmYxMjMyYTIwYzQ5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136"/>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3CE"/>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3864"/>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B6B60"/>
    <w:rsid w:val="000B6FFE"/>
    <w:rsid w:val="000C03B8"/>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448"/>
    <w:rsid w:val="000E16CF"/>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93"/>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02B"/>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8A4"/>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B51"/>
    <w:rsid w:val="00180A47"/>
    <w:rsid w:val="00181820"/>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2A3"/>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38"/>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B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E7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6C6"/>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0FD"/>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3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2E8F"/>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822"/>
    <w:rsid w:val="00466978"/>
    <w:rsid w:val="00466ABA"/>
    <w:rsid w:val="004672E3"/>
    <w:rsid w:val="0046775D"/>
    <w:rsid w:val="00467823"/>
    <w:rsid w:val="00467FA0"/>
    <w:rsid w:val="004705FA"/>
    <w:rsid w:val="00470693"/>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3F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66D"/>
    <w:rsid w:val="004C45C8"/>
    <w:rsid w:val="004C4F8F"/>
    <w:rsid w:val="004C5F4B"/>
    <w:rsid w:val="004C612E"/>
    <w:rsid w:val="004C61B8"/>
    <w:rsid w:val="004C69FE"/>
    <w:rsid w:val="004C6C0A"/>
    <w:rsid w:val="004C6C6D"/>
    <w:rsid w:val="004C77FF"/>
    <w:rsid w:val="004C7A0B"/>
    <w:rsid w:val="004C7DB0"/>
    <w:rsid w:val="004C7FFC"/>
    <w:rsid w:val="004D0223"/>
    <w:rsid w:val="004D06AC"/>
    <w:rsid w:val="004D0C4C"/>
    <w:rsid w:val="004D16A3"/>
    <w:rsid w:val="004D1934"/>
    <w:rsid w:val="004D1E41"/>
    <w:rsid w:val="004D2326"/>
    <w:rsid w:val="004D2E11"/>
    <w:rsid w:val="004D3108"/>
    <w:rsid w:val="004D329C"/>
    <w:rsid w:val="004D34D1"/>
    <w:rsid w:val="004D4523"/>
    <w:rsid w:val="004D4990"/>
    <w:rsid w:val="004D4B05"/>
    <w:rsid w:val="004D51D6"/>
    <w:rsid w:val="004D62CB"/>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F8E"/>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E07"/>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2E8D"/>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8E"/>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D2"/>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1FE"/>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6F5"/>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2"/>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92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3CE"/>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D0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873"/>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6F"/>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B43"/>
    <w:rsid w:val="009261DB"/>
    <w:rsid w:val="00926939"/>
    <w:rsid w:val="00926F4C"/>
    <w:rsid w:val="00927330"/>
    <w:rsid w:val="009274BC"/>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584"/>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0F58"/>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CDB"/>
    <w:rsid w:val="009F7F20"/>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9B5"/>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7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B96"/>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0F"/>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332"/>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0ED"/>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03F"/>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E6E"/>
    <w:rsid w:val="00D61E1D"/>
    <w:rsid w:val="00D62921"/>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BF"/>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3B36"/>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F3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84F"/>
    <w:rsid w:val="00EE1E71"/>
    <w:rsid w:val="00EE2087"/>
    <w:rsid w:val="00EE20C2"/>
    <w:rsid w:val="00EE2A9D"/>
    <w:rsid w:val="00EE3384"/>
    <w:rsid w:val="00EE499F"/>
    <w:rsid w:val="00EE56E2"/>
    <w:rsid w:val="00EE5FCD"/>
    <w:rsid w:val="00EE63BF"/>
    <w:rsid w:val="00EE699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15A"/>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C5E"/>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1BAD"/>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078C7"/>
    <w:rsid w:val="011F6449"/>
    <w:rsid w:val="01236AFB"/>
    <w:rsid w:val="019F7441"/>
    <w:rsid w:val="01B37585"/>
    <w:rsid w:val="01D55165"/>
    <w:rsid w:val="01DF6BF8"/>
    <w:rsid w:val="01EC2C57"/>
    <w:rsid w:val="021755C7"/>
    <w:rsid w:val="025F0711"/>
    <w:rsid w:val="026B2E25"/>
    <w:rsid w:val="02824D4D"/>
    <w:rsid w:val="02DC4B10"/>
    <w:rsid w:val="02DD76CE"/>
    <w:rsid w:val="02F36323"/>
    <w:rsid w:val="02F5619C"/>
    <w:rsid w:val="0326446A"/>
    <w:rsid w:val="032D5555"/>
    <w:rsid w:val="033755DF"/>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50326"/>
    <w:rsid w:val="06493CA7"/>
    <w:rsid w:val="065A6178"/>
    <w:rsid w:val="066F1CF3"/>
    <w:rsid w:val="06930BB8"/>
    <w:rsid w:val="069A210C"/>
    <w:rsid w:val="07245D42"/>
    <w:rsid w:val="07264C62"/>
    <w:rsid w:val="0779354C"/>
    <w:rsid w:val="07EE6C2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14A00"/>
    <w:rsid w:val="0A1C0718"/>
    <w:rsid w:val="0A3E7710"/>
    <w:rsid w:val="0A5B7E63"/>
    <w:rsid w:val="0AA374A5"/>
    <w:rsid w:val="0AAB7649"/>
    <w:rsid w:val="0ABC5606"/>
    <w:rsid w:val="0AF52007"/>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12690"/>
    <w:rsid w:val="0E5604B2"/>
    <w:rsid w:val="0E6D5D79"/>
    <w:rsid w:val="0E9D0089"/>
    <w:rsid w:val="0EB803EE"/>
    <w:rsid w:val="0EDB472B"/>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71CBB"/>
    <w:rsid w:val="118963A1"/>
    <w:rsid w:val="11C6522A"/>
    <w:rsid w:val="11E104CC"/>
    <w:rsid w:val="11E20309"/>
    <w:rsid w:val="12255233"/>
    <w:rsid w:val="12530213"/>
    <w:rsid w:val="127723A9"/>
    <w:rsid w:val="12862074"/>
    <w:rsid w:val="12883966"/>
    <w:rsid w:val="129E45B4"/>
    <w:rsid w:val="12D81596"/>
    <w:rsid w:val="12DD0481"/>
    <w:rsid w:val="13072A44"/>
    <w:rsid w:val="135F4BE2"/>
    <w:rsid w:val="139B1A0A"/>
    <w:rsid w:val="139D25C7"/>
    <w:rsid w:val="13BF3CE4"/>
    <w:rsid w:val="141008D8"/>
    <w:rsid w:val="14125FE6"/>
    <w:rsid w:val="14620B4B"/>
    <w:rsid w:val="146D271E"/>
    <w:rsid w:val="14982588"/>
    <w:rsid w:val="149A5AD9"/>
    <w:rsid w:val="14A7619D"/>
    <w:rsid w:val="150536C3"/>
    <w:rsid w:val="150C1963"/>
    <w:rsid w:val="151447A0"/>
    <w:rsid w:val="154A6454"/>
    <w:rsid w:val="15762120"/>
    <w:rsid w:val="16A8729C"/>
    <w:rsid w:val="16B33777"/>
    <w:rsid w:val="16BC70A7"/>
    <w:rsid w:val="16C6339E"/>
    <w:rsid w:val="171306A2"/>
    <w:rsid w:val="172F2D79"/>
    <w:rsid w:val="17557BEF"/>
    <w:rsid w:val="17D349C1"/>
    <w:rsid w:val="18244F26"/>
    <w:rsid w:val="1830729E"/>
    <w:rsid w:val="1870062C"/>
    <w:rsid w:val="18817102"/>
    <w:rsid w:val="18830A15"/>
    <w:rsid w:val="18852B28"/>
    <w:rsid w:val="188B5321"/>
    <w:rsid w:val="188E0C21"/>
    <w:rsid w:val="18BD4DB0"/>
    <w:rsid w:val="18FA4C8D"/>
    <w:rsid w:val="19932372"/>
    <w:rsid w:val="19A20DD5"/>
    <w:rsid w:val="19AE03F1"/>
    <w:rsid w:val="1A071A03"/>
    <w:rsid w:val="1A1F16AE"/>
    <w:rsid w:val="1A2938DA"/>
    <w:rsid w:val="1A3B5C77"/>
    <w:rsid w:val="1A984BAD"/>
    <w:rsid w:val="1AB8220E"/>
    <w:rsid w:val="1AE4166C"/>
    <w:rsid w:val="1AF06CFB"/>
    <w:rsid w:val="1AF11B8D"/>
    <w:rsid w:val="1B0C53E7"/>
    <w:rsid w:val="1B11359C"/>
    <w:rsid w:val="1B2A271F"/>
    <w:rsid w:val="1B530544"/>
    <w:rsid w:val="1B713184"/>
    <w:rsid w:val="1BA209CF"/>
    <w:rsid w:val="1BB4777D"/>
    <w:rsid w:val="1BD75AB8"/>
    <w:rsid w:val="1C00023C"/>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41048"/>
    <w:rsid w:val="1FE868A9"/>
    <w:rsid w:val="20034907"/>
    <w:rsid w:val="20173E4B"/>
    <w:rsid w:val="204E48BC"/>
    <w:rsid w:val="208921B3"/>
    <w:rsid w:val="20970B52"/>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15DB0"/>
    <w:rsid w:val="23E95BEF"/>
    <w:rsid w:val="23FD0064"/>
    <w:rsid w:val="24396E36"/>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6519"/>
    <w:rsid w:val="26871DC8"/>
    <w:rsid w:val="26A53EF9"/>
    <w:rsid w:val="26A94201"/>
    <w:rsid w:val="26AC274F"/>
    <w:rsid w:val="27044A29"/>
    <w:rsid w:val="271D34C8"/>
    <w:rsid w:val="276142BF"/>
    <w:rsid w:val="27783712"/>
    <w:rsid w:val="277D2DE2"/>
    <w:rsid w:val="27907362"/>
    <w:rsid w:val="2806431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930F3"/>
    <w:rsid w:val="2CE82D6F"/>
    <w:rsid w:val="2D343236"/>
    <w:rsid w:val="2D575011"/>
    <w:rsid w:val="2D7B2C21"/>
    <w:rsid w:val="2DD15014"/>
    <w:rsid w:val="2DF72DE4"/>
    <w:rsid w:val="2E0220AF"/>
    <w:rsid w:val="2E4B082A"/>
    <w:rsid w:val="2E5478F5"/>
    <w:rsid w:val="2E5D4E86"/>
    <w:rsid w:val="2E5D790B"/>
    <w:rsid w:val="2E9A3C18"/>
    <w:rsid w:val="2EBB0FEE"/>
    <w:rsid w:val="2EC63002"/>
    <w:rsid w:val="2F0A6B38"/>
    <w:rsid w:val="2F3A3B86"/>
    <w:rsid w:val="2F946CCB"/>
    <w:rsid w:val="2FA06136"/>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ED7F9D"/>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C92D24"/>
    <w:rsid w:val="38D87D1C"/>
    <w:rsid w:val="39636459"/>
    <w:rsid w:val="396B7F6C"/>
    <w:rsid w:val="39B417A9"/>
    <w:rsid w:val="39FC5695"/>
    <w:rsid w:val="3A006D8E"/>
    <w:rsid w:val="3A0379ED"/>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409C4"/>
    <w:rsid w:val="3F1D1096"/>
    <w:rsid w:val="3F2F0234"/>
    <w:rsid w:val="3F4F4696"/>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86471"/>
    <w:rsid w:val="434B790E"/>
    <w:rsid w:val="4360274F"/>
    <w:rsid w:val="436239D7"/>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35B07"/>
    <w:rsid w:val="4A064FA0"/>
    <w:rsid w:val="4A16615C"/>
    <w:rsid w:val="4A4424D7"/>
    <w:rsid w:val="4AB82D0F"/>
    <w:rsid w:val="4AEB7664"/>
    <w:rsid w:val="4AFD7C19"/>
    <w:rsid w:val="4B0567D1"/>
    <w:rsid w:val="4B236AAE"/>
    <w:rsid w:val="4B2D2BAA"/>
    <w:rsid w:val="4B707271"/>
    <w:rsid w:val="4B9739F7"/>
    <w:rsid w:val="4BEE2503"/>
    <w:rsid w:val="4C245A30"/>
    <w:rsid w:val="4C843198"/>
    <w:rsid w:val="4CB6685F"/>
    <w:rsid w:val="4CC367FE"/>
    <w:rsid w:val="4D077F3C"/>
    <w:rsid w:val="4D123355"/>
    <w:rsid w:val="4D2A3B31"/>
    <w:rsid w:val="4D312C52"/>
    <w:rsid w:val="4D7A6305"/>
    <w:rsid w:val="4D905305"/>
    <w:rsid w:val="4D964A72"/>
    <w:rsid w:val="4D9C1254"/>
    <w:rsid w:val="4E1970E8"/>
    <w:rsid w:val="4E793892"/>
    <w:rsid w:val="4E800872"/>
    <w:rsid w:val="4EC569ED"/>
    <w:rsid w:val="4ED50EA1"/>
    <w:rsid w:val="4EEC050C"/>
    <w:rsid w:val="4F104EC3"/>
    <w:rsid w:val="4F47354A"/>
    <w:rsid w:val="4F911C54"/>
    <w:rsid w:val="4FE625E0"/>
    <w:rsid w:val="5021480F"/>
    <w:rsid w:val="502B6873"/>
    <w:rsid w:val="50962ECB"/>
    <w:rsid w:val="50A42E38"/>
    <w:rsid w:val="50A4577F"/>
    <w:rsid w:val="50B73D1F"/>
    <w:rsid w:val="50BD5BC9"/>
    <w:rsid w:val="50C11EEE"/>
    <w:rsid w:val="50E97CFC"/>
    <w:rsid w:val="50FA4028"/>
    <w:rsid w:val="510D65B7"/>
    <w:rsid w:val="511157AB"/>
    <w:rsid w:val="5134046E"/>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C22CC"/>
    <w:rsid w:val="54013861"/>
    <w:rsid w:val="54487265"/>
    <w:rsid w:val="544D6070"/>
    <w:rsid w:val="544D7D8B"/>
    <w:rsid w:val="54605E1E"/>
    <w:rsid w:val="549F7EB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E0C1F"/>
    <w:rsid w:val="55DC29B6"/>
    <w:rsid w:val="55DD4241"/>
    <w:rsid w:val="55FA7A16"/>
    <w:rsid w:val="566B6D1E"/>
    <w:rsid w:val="57032A2C"/>
    <w:rsid w:val="570F5219"/>
    <w:rsid w:val="575D12B5"/>
    <w:rsid w:val="57610A87"/>
    <w:rsid w:val="57652323"/>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111BA"/>
    <w:rsid w:val="5A2A7C7B"/>
    <w:rsid w:val="5A3E2560"/>
    <w:rsid w:val="5A5D3B6E"/>
    <w:rsid w:val="5A637A76"/>
    <w:rsid w:val="5A6D33BA"/>
    <w:rsid w:val="5A792B1F"/>
    <w:rsid w:val="5A874767"/>
    <w:rsid w:val="5AA85BE2"/>
    <w:rsid w:val="5AAD6F28"/>
    <w:rsid w:val="5AD63A24"/>
    <w:rsid w:val="5ADA1C4D"/>
    <w:rsid w:val="5B2E1A1D"/>
    <w:rsid w:val="5B843A1C"/>
    <w:rsid w:val="5B873E3F"/>
    <w:rsid w:val="5BE47FF0"/>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761AC"/>
    <w:rsid w:val="5FA45AB0"/>
    <w:rsid w:val="5FCC5339"/>
    <w:rsid w:val="5FE34A5B"/>
    <w:rsid w:val="5FFE1E36"/>
    <w:rsid w:val="60232584"/>
    <w:rsid w:val="607330CE"/>
    <w:rsid w:val="60825176"/>
    <w:rsid w:val="608C39E9"/>
    <w:rsid w:val="609F2AC4"/>
    <w:rsid w:val="60BD39C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7366D"/>
    <w:rsid w:val="648B6EEF"/>
    <w:rsid w:val="64C158BF"/>
    <w:rsid w:val="64CE2EAA"/>
    <w:rsid w:val="653C3090"/>
    <w:rsid w:val="65854376"/>
    <w:rsid w:val="658767BE"/>
    <w:rsid w:val="65892531"/>
    <w:rsid w:val="66195831"/>
    <w:rsid w:val="662E75B1"/>
    <w:rsid w:val="66342C2E"/>
    <w:rsid w:val="663E784C"/>
    <w:rsid w:val="665E7BD6"/>
    <w:rsid w:val="668B6A45"/>
    <w:rsid w:val="66E95861"/>
    <w:rsid w:val="672F3F24"/>
    <w:rsid w:val="673E055F"/>
    <w:rsid w:val="67551CE3"/>
    <w:rsid w:val="675B26BF"/>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139F7"/>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76515"/>
    <w:rsid w:val="6C196F71"/>
    <w:rsid w:val="6C226FCB"/>
    <w:rsid w:val="6C31226F"/>
    <w:rsid w:val="6C552F0B"/>
    <w:rsid w:val="6C8C67B7"/>
    <w:rsid w:val="6C8E2897"/>
    <w:rsid w:val="6C9D744C"/>
    <w:rsid w:val="6CB33FE0"/>
    <w:rsid w:val="6CED41BB"/>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230D3"/>
    <w:rsid w:val="6F8331F1"/>
    <w:rsid w:val="6F8A3A57"/>
    <w:rsid w:val="6F8E26BB"/>
    <w:rsid w:val="6FAE1A09"/>
    <w:rsid w:val="6FD75BF8"/>
    <w:rsid w:val="707723D0"/>
    <w:rsid w:val="70F5661B"/>
    <w:rsid w:val="71267542"/>
    <w:rsid w:val="71360107"/>
    <w:rsid w:val="713B688E"/>
    <w:rsid w:val="71D43752"/>
    <w:rsid w:val="71F1796A"/>
    <w:rsid w:val="72154626"/>
    <w:rsid w:val="72262B5D"/>
    <w:rsid w:val="72283FF7"/>
    <w:rsid w:val="722E7212"/>
    <w:rsid w:val="723A0474"/>
    <w:rsid w:val="724C122A"/>
    <w:rsid w:val="72534A19"/>
    <w:rsid w:val="725923E4"/>
    <w:rsid w:val="72864BF7"/>
    <w:rsid w:val="729023FC"/>
    <w:rsid w:val="72B96D66"/>
    <w:rsid w:val="72E12B81"/>
    <w:rsid w:val="73341EE3"/>
    <w:rsid w:val="73704EA3"/>
    <w:rsid w:val="73C0646E"/>
    <w:rsid w:val="742222F5"/>
    <w:rsid w:val="74476126"/>
    <w:rsid w:val="74706664"/>
    <w:rsid w:val="747F3682"/>
    <w:rsid w:val="748A2D54"/>
    <w:rsid w:val="749C4185"/>
    <w:rsid w:val="75067759"/>
    <w:rsid w:val="752E6DCD"/>
    <w:rsid w:val="7551380D"/>
    <w:rsid w:val="75600BE5"/>
    <w:rsid w:val="7564475C"/>
    <w:rsid w:val="7583797F"/>
    <w:rsid w:val="75D20F1D"/>
    <w:rsid w:val="75DA2C18"/>
    <w:rsid w:val="75F54412"/>
    <w:rsid w:val="761D08E0"/>
    <w:rsid w:val="76374BF7"/>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31567"/>
    <w:rsid w:val="7A67303B"/>
    <w:rsid w:val="7AAB1D04"/>
    <w:rsid w:val="7ABA4368"/>
    <w:rsid w:val="7AD05746"/>
    <w:rsid w:val="7B257FFD"/>
    <w:rsid w:val="7B343476"/>
    <w:rsid w:val="7B5A2978"/>
    <w:rsid w:val="7B5A7E4C"/>
    <w:rsid w:val="7B667AF9"/>
    <w:rsid w:val="7B7468F8"/>
    <w:rsid w:val="7BEE0103"/>
    <w:rsid w:val="7C0866ED"/>
    <w:rsid w:val="7C0A0FE4"/>
    <w:rsid w:val="7C254906"/>
    <w:rsid w:val="7C590818"/>
    <w:rsid w:val="7C7C10F6"/>
    <w:rsid w:val="7C853BEA"/>
    <w:rsid w:val="7C881368"/>
    <w:rsid w:val="7CD50BCE"/>
    <w:rsid w:val="7CE27788"/>
    <w:rsid w:val="7D015090"/>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E2D39"/>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黑体"/>
      <w:sz w:val="24"/>
      <w:szCs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8"/>
    <w:autoRedefine/>
    <w:qFormat/>
    <w:uiPriority w:val="0"/>
    <w:pPr>
      <w:shd w:val="clear" w:color="auto" w:fill="000080"/>
    </w:pPr>
  </w:style>
  <w:style w:type="paragraph" w:styleId="20">
    <w:name w:val="annotation text"/>
    <w:basedOn w:val="1"/>
    <w:link w:val="856"/>
    <w:autoRedefine/>
    <w:qFormat/>
    <w:uiPriority w:val="99"/>
    <w:pPr>
      <w:jc w:val="left"/>
    </w:pPr>
  </w:style>
  <w:style w:type="paragraph" w:styleId="21">
    <w:name w:val="Salutation"/>
    <w:basedOn w:val="1"/>
    <w:next w:val="1"/>
    <w:link w:val="816"/>
    <w:autoRedefine/>
    <w:qFormat/>
    <w:uiPriority w:val="0"/>
    <w:rPr>
      <w:rFonts w:ascii="仿宋_GB2312" w:eastAsia="仿宋_GB2312"/>
      <w:sz w:val="28"/>
      <w:szCs w:val="20"/>
    </w:rPr>
  </w:style>
  <w:style w:type="paragraph" w:styleId="22">
    <w:name w:val="Body Text 3"/>
    <w:basedOn w:val="1"/>
    <w:link w:val="84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5"/>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784"/>
    <w:autoRedefine/>
    <w:qFormat/>
    <w:uiPriority w:val="0"/>
    <w:pPr>
      <w:spacing w:line="480" w:lineRule="exact"/>
      <w:ind w:firstLine="480" w:firstLineChars="200"/>
    </w:pPr>
    <w:rPr>
      <w:rFonts w:ascii="宋体" w:hAnsi="宋体"/>
      <w:sz w:val="24"/>
    </w:rPr>
  </w:style>
  <w:style w:type="paragraph" w:styleId="28">
    <w:name w:val="Body Text First Indent 2"/>
    <w:basedOn w:val="27"/>
    <w:next w:val="1"/>
    <w:link w:val="656"/>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60"/>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710"/>
    <w:autoRedefine/>
    <w:qFormat/>
    <w:uiPriority w:val="0"/>
    <w:pPr>
      <w:ind w:left="100" w:leftChars="2500"/>
    </w:pPr>
    <w:rPr>
      <w:rFonts w:ascii="宋体"/>
      <w:sz w:val="24"/>
      <w:szCs w:val="21"/>
      <w:lang w:val="zh-CN"/>
    </w:rPr>
  </w:style>
  <w:style w:type="paragraph" w:styleId="40">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41"/>
    <w:autoRedefine/>
    <w:qFormat/>
    <w:uiPriority w:val="0"/>
    <w:rPr>
      <w:lang w:val="zh-CN"/>
    </w:rPr>
  </w:style>
  <w:style w:type="paragraph" w:styleId="42">
    <w:name w:val="Balloon Text"/>
    <w:basedOn w:val="1"/>
    <w:link w:val="717"/>
    <w:autoRedefine/>
    <w:qFormat/>
    <w:uiPriority w:val="0"/>
    <w:rPr>
      <w:sz w:val="18"/>
      <w:szCs w:val="18"/>
    </w:rPr>
  </w:style>
  <w:style w:type="paragraph" w:styleId="43">
    <w:name w:val="footer"/>
    <w:basedOn w:val="1"/>
    <w:link w:val="892"/>
    <w:autoRedefine/>
    <w:qFormat/>
    <w:uiPriority w:val="99"/>
    <w:pPr>
      <w:tabs>
        <w:tab w:val="center" w:pos="4153"/>
        <w:tab w:val="right" w:pos="8306"/>
      </w:tabs>
      <w:snapToGrid w:val="0"/>
      <w:jc w:val="left"/>
    </w:pPr>
    <w:rPr>
      <w:sz w:val="18"/>
      <w:szCs w:val="18"/>
    </w:rPr>
  </w:style>
  <w:style w:type="paragraph" w:styleId="44">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826"/>
    <w:autoRedefine/>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88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820"/>
    <w:autoRedefine/>
    <w:qFormat/>
    <w:uiPriority w:val="0"/>
    <w:pPr>
      <w:spacing w:after="120" w:line="480" w:lineRule="auto"/>
    </w:pPr>
  </w:style>
  <w:style w:type="paragraph" w:styleId="59">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4"/>
    <w:autoRedefine/>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3"/>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BodyTextIndent"/>
    <w:basedOn w:val="1"/>
    <w:next w:val="81"/>
    <w:autoRedefine/>
    <w:qFormat/>
    <w:uiPriority w:val="0"/>
    <w:pPr>
      <w:widowControl/>
      <w:spacing w:line="480" w:lineRule="atLeast"/>
      <w:ind w:firstLine="570"/>
      <w:textAlignment w:val="baseline"/>
    </w:pPr>
    <w:rPr>
      <w:rFonts w:ascii="??" w:hAnsi="??" w:eastAsia="??"/>
      <w:sz w:val="28"/>
      <w:szCs w:val="28"/>
    </w:rPr>
  </w:style>
  <w:style w:type="paragraph" w:customStyle="1" w:styleId="81">
    <w:name w:val="EnvelopeReturn"/>
    <w:basedOn w:val="1"/>
    <w:autoRedefine/>
    <w:qFormat/>
    <w:uiPriority w:val="0"/>
    <w:pPr>
      <w:snapToGrid w:val="0"/>
    </w:pPr>
    <w:rPr>
      <w:rFonts w:ascii="Arial" w:hAnsi="Arial"/>
    </w:rPr>
  </w:style>
  <w:style w:type="paragraph" w:customStyle="1" w:styleId="82">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3">
    <w:name w:val="Char1"/>
    <w:basedOn w:val="1"/>
    <w:autoRedefine/>
    <w:qFormat/>
    <w:uiPriority w:val="0"/>
    <w:rPr>
      <w:rFonts w:ascii="仿宋_GB2312" w:eastAsia="仿宋_GB2312"/>
      <w:b/>
      <w:sz w:val="32"/>
      <w:szCs w:val="32"/>
    </w:rPr>
  </w:style>
  <w:style w:type="paragraph" w:customStyle="1" w:styleId="84">
    <w:name w:val="表格非标题文字"/>
    <w:link w:val="62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3"/>
    <w:autoRedefine/>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1"/>
    <w:autoRedefine/>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8"/>
    <w:autoRedefine/>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autoRedefine/>
    <w:qFormat/>
    <w:uiPriority w:val="0"/>
    <w:pPr>
      <w:spacing w:before="156" w:line="360" w:lineRule="auto"/>
      <w:ind w:firstLine="510" w:firstLineChars="200"/>
    </w:pPr>
    <w:rPr>
      <w:sz w:val="24"/>
      <w:szCs w:val="20"/>
    </w:rPr>
  </w:style>
  <w:style w:type="paragraph" w:customStyle="1" w:styleId="90">
    <w:name w:val="无间隔1"/>
    <w:link w:val="673"/>
    <w:autoRedefine/>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autoRedefine/>
    <w:qFormat/>
    <w:uiPriority w:val="0"/>
    <w:rPr>
      <w:rFonts w:ascii="宋体" w:hAnsi="Courier New"/>
      <w:szCs w:val="21"/>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autoRedefine/>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70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0"/>
    <w:autoRedefine/>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6"/>
    <w:autoRedefine/>
    <w:qFormat/>
    <w:uiPriority w:val="0"/>
    <w:pPr>
      <w:ind w:left="0" w:right="466" w:firstLine="288"/>
    </w:pPr>
    <w:rPr>
      <w:rFonts w:hAnsi="宋体"/>
    </w:rPr>
  </w:style>
  <w:style w:type="paragraph" w:customStyle="1" w:styleId="97">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4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next w:val="1"/>
    <w:link w:val="75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8"/>
    <w:autoRedefine/>
    <w:qFormat/>
    <w:uiPriority w:val="0"/>
    <w:pPr>
      <w:adjustRightInd/>
      <w:spacing w:line="360" w:lineRule="auto"/>
      <w:ind w:firstLine="480" w:firstLineChars="200"/>
    </w:pPr>
    <w:rPr>
      <w:kern w:val="0"/>
      <w:sz w:val="24"/>
    </w:rPr>
  </w:style>
  <w:style w:type="paragraph" w:customStyle="1" w:styleId="102">
    <w:name w:val="gf正文1"/>
    <w:basedOn w:val="1"/>
    <w:link w:val="774"/>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5">
    <w:name w:val="此正文"/>
    <w:basedOn w:val="1"/>
    <w:link w:val="799"/>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1"/>
    <w:autoRedefine/>
    <w:qFormat/>
    <w:uiPriority w:val="0"/>
    <w:pPr>
      <w:tabs>
        <w:tab w:val="left" w:pos="2356"/>
      </w:tabs>
    </w:pPr>
  </w:style>
  <w:style w:type="paragraph" w:customStyle="1" w:styleId="107">
    <w:name w:val="样式 标题 4h4H4Fab-4T5Ref Heading 1rh1Heading sqlsect 1.2.3...."/>
    <w:basedOn w:val="6"/>
    <w:link w:val="9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4"/>
    <w:autoRedefine/>
    <w:qFormat/>
    <w:uiPriority w:val="0"/>
    <w:pPr>
      <w:adjustRightInd/>
    </w:pPr>
    <w:rPr>
      <w:rFonts w:ascii="宋体" w:hAnsi="Courier New"/>
      <w:kern w:val="0"/>
      <w:sz w:val="20"/>
      <w:szCs w:val="20"/>
    </w:rPr>
  </w:style>
  <w:style w:type="paragraph" w:customStyle="1" w:styleId="110">
    <w:name w:val="正文说明"/>
    <w:basedOn w:val="1"/>
    <w:link w:val="846"/>
    <w:autoRedefine/>
    <w:qFormat/>
    <w:uiPriority w:val="0"/>
    <w:pPr>
      <w:adjustRightInd/>
      <w:spacing w:line="360" w:lineRule="auto"/>
    </w:pPr>
    <w:rPr>
      <w:kern w:val="0"/>
      <w:sz w:val="24"/>
    </w:rPr>
  </w:style>
  <w:style w:type="paragraph" w:customStyle="1" w:styleId="111">
    <w:name w:val="Table Text"/>
    <w:basedOn w:val="1"/>
    <w:link w:val="852"/>
    <w:autoRedefine/>
    <w:qFormat/>
    <w:uiPriority w:val="0"/>
    <w:pPr>
      <w:widowControl/>
      <w:spacing w:before="60" w:after="60"/>
      <w:jc w:val="left"/>
    </w:pPr>
    <w:rPr>
      <w:kern w:val="0"/>
      <w:sz w:val="24"/>
    </w:rPr>
  </w:style>
  <w:style w:type="paragraph" w:customStyle="1" w:styleId="112">
    <w:name w:val="公文正文"/>
    <w:basedOn w:val="1"/>
    <w:link w:val="864"/>
    <w:autoRedefine/>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7"/>
    <w:autoRedefine/>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4"/>
    <w:autoRedefine/>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6"/>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autoRedefine/>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autoRedefine/>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312"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autoRedefine/>
    <w:qFormat/>
    <w:uiPriority w:val="0"/>
    <w:pPr>
      <w:keepNext/>
      <w:tabs>
        <w:tab w:val="left" w:pos="360"/>
      </w:tabs>
      <w:spacing w:before="0" w:after="0"/>
      <w:outlineLvl w:val="5"/>
    </w:pPr>
  </w:style>
  <w:style w:type="paragraph" w:customStyle="1" w:styleId="160">
    <w:name w:val="5级标题"/>
    <w:basedOn w:val="161"/>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3">
    <w:name w:val="Char2 Char Char"/>
    <w:basedOn w:val="1"/>
    <w:autoRedefine/>
    <w:qFormat/>
    <w:uiPriority w:val="0"/>
    <w:pPr>
      <w:adjustRightInd/>
    </w:pPr>
    <w:rPr>
      <w:rFonts w:ascii="Tahoma" w:hAnsi="Tahoma"/>
      <w:sz w:val="24"/>
      <w:szCs w:val="20"/>
    </w:rPr>
  </w:style>
  <w:style w:type="paragraph" w:customStyle="1" w:styleId="164">
    <w:name w:val="_Style 11"/>
    <w:basedOn w:val="1"/>
    <w:autoRedefine/>
    <w:qFormat/>
    <w:uiPriority w:val="34"/>
    <w:pPr>
      <w:adjustRightInd/>
      <w:ind w:firstLine="420" w:firstLineChars="200"/>
    </w:pPr>
    <w:rPr>
      <w:rFonts w:eastAsia="仿宋_GB2312"/>
      <w:sz w:val="28"/>
    </w:rPr>
  </w:style>
  <w:style w:type="paragraph" w:customStyle="1" w:styleId="16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autoRedefine/>
    <w:qFormat/>
    <w:uiPriority w:val="0"/>
    <w:rPr>
      <w:rFonts w:ascii="Tahoma" w:hAnsi="Tahoma"/>
      <w:sz w:val="24"/>
      <w:szCs w:val="20"/>
    </w:rPr>
  </w:style>
  <w:style w:type="paragraph" w:customStyle="1" w:styleId="167">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2"/>
    <w:autoRedefine/>
    <w:qFormat/>
    <w:uiPriority w:val="99"/>
    <w:rPr>
      <w:szCs w:val="22"/>
    </w:rPr>
  </w:style>
  <w:style w:type="paragraph" w:customStyle="1" w:styleId="17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autoRedefine/>
    <w:qFormat/>
    <w:uiPriority w:val="6"/>
    <w:rPr>
      <w:rFonts w:ascii="Tahoma" w:hAnsi="Tahoma" w:cs="仿宋_GB2312"/>
      <w:sz w:val="24"/>
      <w:szCs w:val="20"/>
    </w:rPr>
  </w:style>
  <w:style w:type="paragraph" w:customStyle="1" w:styleId="17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autoRedefine/>
    <w:qFormat/>
    <w:uiPriority w:val="0"/>
    <w:pPr>
      <w:adjustRightInd/>
    </w:pPr>
  </w:style>
  <w:style w:type="paragraph" w:customStyle="1" w:styleId="177">
    <w:name w:val="Char5"/>
    <w:basedOn w:val="1"/>
    <w:autoRedefine/>
    <w:qFormat/>
    <w:uiPriority w:val="0"/>
    <w:rPr>
      <w:rFonts w:ascii="仿宋_GB2312" w:eastAsia="仿宋_GB2312"/>
      <w:b/>
      <w:sz w:val="32"/>
      <w:szCs w:val="32"/>
    </w:rPr>
  </w:style>
  <w:style w:type="paragraph" w:customStyle="1" w:styleId="17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autoRedefine/>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autoRedefine/>
    <w:qFormat/>
    <w:uiPriority w:val="0"/>
    <w:rPr>
      <w:rFonts w:ascii="仿宋_GB2312" w:eastAsia="仿宋_GB2312"/>
      <w:b/>
      <w:sz w:val="32"/>
      <w:szCs w:val="32"/>
    </w:rPr>
  </w:style>
  <w:style w:type="paragraph" w:customStyle="1" w:styleId="182">
    <w:name w:val="数字标题3"/>
    <w:basedOn w:val="5"/>
    <w:next w:val="1"/>
    <w:autoRedefine/>
    <w:qFormat/>
    <w:uiPriority w:val="0"/>
    <w:pPr>
      <w:spacing w:line="240" w:lineRule="auto"/>
    </w:pPr>
    <w:rPr>
      <w:sz w:val="28"/>
      <w:szCs w:val="28"/>
    </w:rPr>
  </w:style>
  <w:style w:type="paragraph" w:customStyle="1" w:styleId="183">
    <w:name w:val="FA正文"/>
    <w:basedOn w:val="1"/>
    <w:autoRedefine/>
    <w:qFormat/>
    <w:uiPriority w:val="0"/>
    <w:pPr>
      <w:spacing w:line="360" w:lineRule="auto"/>
      <w:ind w:firstLine="480" w:firstLineChars="200"/>
    </w:pPr>
    <w:rPr>
      <w:rFonts w:hAnsi="宋体"/>
      <w:sz w:val="24"/>
      <w:szCs w:val="20"/>
    </w:rPr>
  </w:style>
  <w:style w:type="paragraph" w:customStyle="1" w:styleId="184">
    <w:name w:val="MM Topic 5"/>
    <w:basedOn w:val="7"/>
    <w:autoRedefine/>
    <w:qFormat/>
    <w:uiPriority w:val="0"/>
    <w:pPr>
      <w:tabs>
        <w:tab w:val="left" w:pos="2520"/>
        <w:tab w:val="clear" w:pos="1008"/>
      </w:tabs>
      <w:adjustRightInd/>
      <w:ind w:left="2520" w:hanging="420"/>
    </w:pPr>
  </w:style>
  <w:style w:type="paragraph" w:customStyle="1" w:styleId="185">
    <w:name w:val="Char Char Char Char Char Char Char Char Char Char1"/>
    <w:basedOn w:val="1"/>
    <w:autoRedefine/>
    <w:qFormat/>
    <w:uiPriority w:val="0"/>
    <w:rPr>
      <w:rFonts w:ascii="仿宋_GB2312" w:eastAsia="仿宋_GB2312"/>
      <w:b/>
      <w:sz w:val="32"/>
      <w:szCs w:val="32"/>
    </w:rPr>
  </w:style>
  <w:style w:type="paragraph" w:customStyle="1" w:styleId="18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autoRedefine/>
    <w:qFormat/>
    <w:uiPriority w:val="0"/>
    <w:rPr>
      <w:rFonts w:ascii="仿宋_GB2312" w:eastAsia="仿宋_GB2312"/>
      <w:b/>
      <w:sz w:val="32"/>
      <w:szCs w:val="32"/>
    </w:rPr>
  </w:style>
  <w:style w:type="paragraph" w:customStyle="1" w:styleId="189">
    <w:name w:val="Char2 Char Char Char1"/>
    <w:basedOn w:val="1"/>
    <w:autoRedefine/>
    <w:qFormat/>
    <w:uiPriority w:val="6"/>
    <w:rPr>
      <w:rFonts w:ascii="仿宋_GB2312" w:eastAsia="仿宋_GB2312"/>
      <w:b/>
      <w:sz w:val="32"/>
      <w:szCs w:val="32"/>
    </w:rPr>
  </w:style>
  <w:style w:type="paragraph" w:customStyle="1" w:styleId="190">
    <w:name w:val="默认段落样式"/>
    <w:basedOn w:val="89"/>
    <w:autoRedefine/>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5"/>
    <w:autoRedefine/>
    <w:qFormat/>
    <w:uiPriority w:val="0"/>
    <w:pPr>
      <w:tabs>
        <w:tab w:val="left" w:pos="1680"/>
        <w:tab w:val="clear" w:pos="900"/>
      </w:tabs>
      <w:adjustRightInd/>
      <w:ind w:left="1680" w:hanging="420"/>
    </w:pPr>
  </w:style>
  <w:style w:type="paragraph" w:customStyle="1" w:styleId="194">
    <w:name w:val="标准小四"/>
    <w:basedOn w:val="1"/>
    <w:autoRedefine/>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autoRedefine/>
    <w:qFormat/>
    <w:uiPriority w:val="0"/>
    <w:pPr>
      <w:adjustRightInd/>
      <w:snapToGrid w:val="0"/>
      <w:spacing w:line="300" w:lineRule="auto"/>
    </w:pPr>
    <w:rPr>
      <w:rFonts w:eastAsia="仿宋"/>
      <w:szCs w:val="21"/>
    </w:rPr>
  </w:style>
  <w:style w:type="paragraph" w:customStyle="1" w:styleId="19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autoRedefine/>
    <w:qFormat/>
    <w:uiPriority w:val="6"/>
    <w:pPr>
      <w:adjustRightInd/>
    </w:pPr>
    <w:rPr>
      <w:rFonts w:ascii="Tahoma" w:hAnsi="Tahoma"/>
      <w:sz w:val="24"/>
      <w:szCs w:val="20"/>
    </w:rPr>
  </w:style>
  <w:style w:type="paragraph" w:customStyle="1" w:styleId="19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100"/>
    <w:next w:val="100"/>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100"/>
    <w:next w:val="100"/>
    <w:autoRedefine/>
    <w:qFormat/>
    <w:uiPriority w:val="0"/>
    <w:rPr>
      <w:rFonts w:ascii="宋体" w:eastAsia="宋体" w:cs="Times New Roman"/>
      <w:color w:val="auto"/>
    </w:rPr>
  </w:style>
  <w:style w:type="paragraph" w:customStyle="1" w:styleId="23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autoRedefine/>
    <w:qFormat/>
    <w:uiPriority w:val="0"/>
    <w:rPr>
      <w:szCs w:val="20"/>
    </w:rPr>
  </w:style>
  <w:style w:type="paragraph" w:customStyle="1" w:styleId="26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autoRedefine/>
    <w:qFormat/>
    <w:uiPriority w:val="0"/>
    <w:rPr>
      <w:rFonts w:ascii="Tahoma" w:hAnsi="Tahoma"/>
      <w:sz w:val="24"/>
      <w:szCs w:val="20"/>
    </w:rPr>
  </w:style>
  <w:style w:type="paragraph" w:customStyle="1" w:styleId="270">
    <w:name w:val="标题五"/>
    <w:basedOn w:val="1"/>
    <w:autoRedefine/>
    <w:qFormat/>
    <w:uiPriority w:val="0"/>
    <w:pPr>
      <w:adjustRightInd/>
      <w:spacing w:before="156" w:beforeLines="50" w:line="360" w:lineRule="auto"/>
    </w:pPr>
    <w:rPr>
      <w:b/>
      <w:sz w:val="24"/>
    </w:rPr>
  </w:style>
  <w:style w:type="paragraph" w:customStyle="1" w:styleId="271">
    <w:name w:val="Char Char1101"/>
    <w:basedOn w:val="1"/>
    <w:autoRedefine/>
    <w:qFormat/>
    <w:uiPriority w:val="0"/>
    <w:pPr>
      <w:spacing w:line="360" w:lineRule="auto"/>
    </w:pPr>
    <w:rPr>
      <w:rFonts w:ascii="Tahoma" w:hAnsi="Tahoma"/>
      <w:sz w:val="24"/>
      <w:szCs w:val="20"/>
    </w:rPr>
  </w:style>
  <w:style w:type="paragraph" w:customStyle="1" w:styleId="272">
    <w:name w:val="Char Char Char Char Char Char Char Char1"/>
    <w:basedOn w:val="1"/>
    <w:autoRedefine/>
    <w:qFormat/>
    <w:uiPriority w:val="0"/>
    <w:pPr>
      <w:tabs>
        <w:tab w:val="left" w:pos="360"/>
      </w:tabs>
    </w:pPr>
    <w:rPr>
      <w:sz w:val="24"/>
      <w:szCs w:val="20"/>
    </w:rPr>
  </w:style>
  <w:style w:type="paragraph" w:customStyle="1" w:styleId="273">
    <w:name w:val="Char Char Char 字元 字元"/>
    <w:basedOn w:val="1"/>
    <w:autoRedefine/>
    <w:qFormat/>
    <w:uiPriority w:val="0"/>
    <w:pPr>
      <w:adjustRightInd/>
      <w:spacing w:line="360" w:lineRule="auto"/>
      <w:ind w:firstLine="200" w:firstLineChars="200"/>
    </w:pPr>
    <w:rPr>
      <w:szCs w:val="20"/>
    </w:rPr>
  </w:style>
  <w:style w:type="paragraph" w:customStyle="1" w:styleId="27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autoRedefine/>
    <w:qFormat/>
    <w:uiPriority w:val="0"/>
    <w:rPr>
      <w:rFonts w:ascii="仿宋_GB2312" w:eastAsia="仿宋_GB2312"/>
      <w:b/>
      <w:sz w:val="32"/>
      <w:szCs w:val="32"/>
    </w:rPr>
  </w:style>
  <w:style w:type="paragraph" w:customStyle="1" w:styleId="27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autoRedefine/>
    <w:qFormat/>
    <w:uiPriority w:val="0"/>
    <w:pPr>
      <w:adjustRightInd/>
    </w:pPr>
    <w:rPr>
      <w:sz w:val="18"/>
      <w:szCs w:val="20"/>
    </w:rPr>
  </w:style>
  <w:style w:type="paragraph" w:customStyle="1" w:styleId="28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8"/>
    <w:autoRedefine/>
    <w:qFormat/>
    <w:uiPriority w:val="0"/>
    <w:pPr>
      <w:snapToGrid w:val="0"/>
      <w:spacing w:line="360" w:lineRule="auto"/>
    </w:pPr>
    <w:rPr>
      <w:rFonts w:ascii="宋体"/>
      <w:b/>
      <w:sz w:val="24"/>
      <w:szCs w:val="20"/>
    </w:rPr>
  </w:style>
  <w:style w:type="paragraph" w:customStyle="1" w:styleId="2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autoRedefine/>
    <w:qFormat/>
    <w:uiPriority w:val="7"/>
    <w:pPr>
      <w:adjustRightInd/>
    </w:pPr>
    <w:rPr>
      <w:rFonts w:ascii="宋体" w:hAnsi="Courier New"/>
    </w:rPr>
  </w:style>
  <w:style w:type="paragraph" w:customStyle="1" w:styleId="294">
    <w:name w:val="Char3"/>
    <w:basedOn w:val="1"/>
    <w:autoRedefine/>
    <w:qFormat/>
    <w:uiPriority w:val="0"/>
    <w:pPr>
      <w:adjustRightInd/>
    </w:pPr>
    <w:rPr>
      <w:rFonts w:ascii="仿宋_GB2312" w:eastAsia="仿宋_GB2312"/>
      <w:b/>
      <w:sz w:val="32"/>
      <w:szCs w:val="32"/>
    </w:rPr>
  </w:style>
  <w:style w:type="paragraph" w:customStyle="1" w:styleId="29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autoRedefine/>
    <w:qFormat/>
    <w:uiPriority w:val="0"/>
    <w:pPr>
      <w:widowControl/>
      <w:adjustRightInd/>
      <w:spacing w:after="160" w:line="240" w:lineRule="exact"/>
      <w:jc w:val="left"/>
    </w:pPr>
    <w:rPr>
      <w:szCs w:val="20"/>
    </w:rPr>
  </w:style>
  <w:style w:type="paragraph" w:customStyle="1" w:styleId="303">
    <w:name w:val="表格标题2"/>
    <w:basedOn w:val="304"/>
    <w:autoRedefine/>
    <w:qFormat/>
    <w:uiPriority w:val="0"/>
    <w:rPr>
      <w:b/>
    </w:rPr>
  </w:style>
  <w:style w:type="paragraph" w:customStyle="1" w:styleId="304">
    <w:name w:val="表格内文"/>
    <w:basedOn w:val="1"/>
    <w:autoRedefine/>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autoRedefine/>
    <w:qFormat/>
    <w:uiPriority w:val="0"/>
    <w:rPr>
      <w:rFonts w:ascii="仿宋_GB2312" w:eastAsia="仿宋_GB2312"/>
      <w:b/>
      <w:sz w:val="32"/>
      <w:szCs w:val="32"/>
    </w:rPr>
  </w:style>
  <w:style w:type="paragraph" w:customStyle="1" w:styleId="30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autoRedefine/>
    <w:qFormat/>
    <w:uiPriority w:val="0"/>
    <w:pPr>
      <w:spacing w:line="360" w:lineRule="auto"/>
    </w:pPr>
    <w:rPr>
      <w:szCs w:val="20"/>
    </w:rPr>
  </w:style>
  <w:style w:type="paragraph" w:customStyle="1" w:styleId="30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1">
    <w:name w:val="MM Topic 1"/>
    <w:basedOn w:val="3"/>
    <w:autoRedefine/>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autoRedefine/>
    <w:qFormat/>
    <w:uiPriority w:val="0"/>
    <w:pPr>
      <w:spacing w:line="360" w:lineRule="auto"/>
      <w:ind w:firstLine="200" w:firstLineChars="200"/>
    </w:pPr>
    <w:rPr>
      <w:kern w:val="0"/>
      <w:sz w:val="24"/>
      <w:szCs w:val="20"/>
    </w:rPr>
  </w:style>
  <w:style w:type="paragraph" w:customStyle="1" w:styleId="314">
    <w:name w:val="表格"/>
    <w:basedOn w:val="1"/>
    <w:autoRedefine/>
    <w:qFormat/>
    <w:uiPriority w:val="0"/>
    <w:pPr>
      <w:snapToGrid w:val="0"/>
      <w:ind w:firstLine="42" w:firstLineChars="21"/>
    </w:pPr>
    <w:rPr>
      <w:rFonts w:ascii="宋体" w:hAnsi="宋体"/>
      <w:kern w:val="0"/>
      <w:sz w:val="20"/>
      <w:szCs w:val="20"/>
    </w:rPr>
  </w:style>
  <w:style w:type="paragraph" w:customStyle="1" w:styleId="315">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2"/>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autoRedefine/>
    <w:qFormat/>
    <w:uiPriority w:val="0"/>
    <w:pPr>
      <w:adjustRightInd/>
      <w:spacing w:line="300" w:lineRule="auto"/>
      <w:jc w:val="center"/>
    </w:pPr>
  </w:style>
  <w:style w:type="paragraph" w:customStyle="1" w:styleId="320">
    <w:name w:val="_Style 6"/>
    <w:basedOn w:val="1"/>
    <w:autoRedefine/>
    <w:qFormat/>
    <w:uiPriority w:val="34"/>
    <w:pPr>
      <w:adjustRightInd/>
      <w:ind w:firstLine="420" w:firstLineChars="200"/>
    </w:pPr>
    <w:rPr>
      <w:rFonts w:eastAsia="仿宋_GB2312"/>
      <w:sz w:val="28"/>
    </w:rPr>
  </w:style>
  <w:style w:type="paragraph" w:customStyle="1" w:styleId="32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autoRedefine/>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autoRedefine/>
    <w:qFormat/>
    <w:uiPriority w:val="0"/>
    <w:rPr>
      <w:rFonts w:ascii="仿宋_GB2312" w:eastAsia="仿宋_GB2312"/>
      <w:b/>
      <w:sz w:val="32"/>
      <w:szCs w:val="20"/>
    </w:rPr>
  </w:style>
  <w:style w:type="paragraph" w:customStyle="1" w:styleId="33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autoRedefine/>
    <w:qFormat/>
    <w:uiPriority w:val="0"/>
    <w:pPr>
      <w:adjustRightInd/>
      <w:ind w:firstLine="200" w:firstLineChars="200"/>
    </w:pPr>
    <w:rPr>
      <w:rFonts w:ascii="Tahoma" w:hAnsi="Tahoma"/>
      <w:sz w:val="24"/>
      <w:szCs w:val="20"/>
    </w:rPr>
  </w:style>
  <w:style w:type="paragraph" w:customStyle="1" w:styleId="333">
    <w:name w:val="a1"/>
    <w:basedOn w:val="1"/>
    <w:autoRedefine/>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autoRedefine/>
    <w:qFormat/>
    <w:uiPriority w:val="0"/>
    <w:pPr>
      <w:spacing w:after="156" w:afterLines="50"/>
      <w:jc w:val="left"/>
      <w:outlineLvl w:val="3"/>
    </w:pPr>
    <w:rPr>
      <w:sz w:val="24"/>
      <w:szCs w:val="24"/>
    </w:rPr>
  </w:style>
  <w:style w:type="paragraph" w:customStyle="1" w:styleId="33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autoRedefine/>
    <w:qFormat/>
    <w:uiPriority w:val="0"/>
    <w:pPr>
      <w:adjustRightInd/>
    </w:pPr>
    <w:rPr>
      <w:rFonts w:ascii="Tahoma" w:hAnsi="Tahoma"/>
      <w:sz w:val="24"/>
      <w:szCs w:val="20"/>
    </w:rPr>
  </w:style>
  <w:style w:type="paragraph" w:customStyle="1" w:styleId="34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autoRedefine/>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autoRedefine/>
    <w:qFormat/>
    <w:uiPriority w:val="0"/>
    <w:pPr>
      <w:tabs>
        <w:tab w:val="left" w:pos="1260"/>
        <w:tab w:val="left" w:pos="1680"/>
        <w:tab w:val="left" w:pos="2100"/>
      </w:tabs>
      <w:ind w:left="0"/>
      <w:outlineLvl w:val="3"/>
    </w:pPr>
  </w:style>
  <w:style w:type="paragraph" w:customStyle="1" w:styleId="343">
    <w:name w:val="一级条标题"/>
    <w:basedOn w:val="344"/>
    <w:next w:val="326"/>
    <w:autoRedefine/>
    <w:qFormat/>
    <w:uiPriority w:val="0"/>
    <w:pPr>
      <w:tabs>
        <w:tab w:val="left" w:pos="1260"/>
        <w:tab w:val="left" w:pos="1680"/>
      </w:tabs>
      <w:spacing w:before="0" w:beforeLines="0" w:after="0" w:afterLines="0"/>
      <w:ind w:left="1680"/>
      <w:outlineLvl w:val="2"/>
    </w:pPr>
  </w:style>
  <w:style w:type="paragraph" w:customStyle="1" w:styleId="344">
    <w:name w:val="章标题"/>
    <w:next w:val="326"/>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autoRedefine/>
    <w:qFormat/>
    <w:uiPriority w:val="0"/>
    <w:pPr>
      <w:tabs>
        <w:tab w:val="left" w:pos="840"/>
      </w:tabs>
      <w:spacing w:after="0"/>
      <w:ind w:left="900"/>
    </w:pPr>
  </w:style>
  <w:style w:type="paragraph" w:customStyle="1" w:styleId="35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autoRedefine/>
    <w:qFormat/>
    <w:uiPriority w:val="6"/>
    <w:pPr>
      <w:widowControl/>
      <w:adjustRightInd/>
      <w:ind w:left="720" w:hanging="720"/>
    </w:pPr>
    <w:rPr>
      <w:color w:val="000000"/>
      <w:kern w:val="0"/>
      <w:sz w:val="24"/>
      <w:szCs w:val="20"/>
    </w:rPr>
  </w:style>
  <w:style w:type="paragraph" w:customStyle="1" w:styleId="354">
    <w:name w:val="表1"/>
    <w:basedOn w:val="1"/>
    <w:autoRedefine/>
    <w:qFormat/>
    <w:uiPriority w:val="0"/>
    <w:pPr>
      <w:tabs>
        <w:tab w:val="left" w:pos="703"/>
      </w:tabs>
      <w:adjustRightInd/>
      <w:spacing w:line="360" w:lineRule="auto"/>
      <w:ind w:left="703"/>
      <w:jc w:val="center"/>
    </w:pPr>
  </w:style>
  <w:style w:type="paragraph" w:customStyle="1" w:styleId="35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autoRedefine/>
    <w:qFormat/>
    <w:uiPriority w:val="0"/>
    <w:pPr>
      <w:jc w:val="left"/>
      <w:outlineLvl w:val="1"/>
    </w:pPr>
    <w:rPr>
      <w:rFonts w:ascii="Times New Roman" w:hAnsi="Times New Roman" w:eastAsia="仿宋"/>
      <w:sz w:val="30"/>
    </w:rPr>
  </w:style>
  <w:style w:type="paragraph" w:customStyle="1" w:styleId="359">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autoRedefine/>
    <w:qFormat/>
    <w:uiPriority w:val="0"/>
    <w:pPr>
      <w:tabs>
        <w:tab w:val="left" w:pos="840"/>
      </w:tabs>
      <w:adjustRightInd/>
      <w:ind w:left="840" w:hanging="420"/>
    </w:pPr>
  </w:style>
  <w:style w:type="paragraph" w:customStyle="1" w:styleId="36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autoRedefine/>
    <w:qFormat/>
    <w:uiPriority w:val="0"/>
    <w:pPr>
      <w:tabs>
        <w:tab w:val="left" w:pos="2100"/>
        <w:tab w:val="clear" w:pos="864"/>
      </w:tabs>
      <w:adjustRightInd/>
      <w:ind w:left="2100" w:hanging="420"/>
    </w:pPr>
    <w:rPr>
      <w:lang w:val="en-US"/>
    </w:rPr>
  </w:style>
  <w:style w:type="paragraph" w:customStyle="1" w:styleId="37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autoRedefine/>
    <w:qFormat/>
    <w:uiPriority w:val="6"/>
    <w:pPr>
      <w:spacing w:line="360" w:lineRule="auto"/>
    </w:pPr>
    <w:rPr>
      <w:szCs w:val="20"/>
    </w:rPr>
  </w:style>
  <w:style w:type="paragraph" w:customStyle="1" w:styleId="37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autoRedefine/>
    <w:qFormat/>
    <w:uiPriority w:val="0"/>
    <w:pPr>
      <w:adjustRightInd/>
      <w:spacing w:line="360" w:lineRule="auto"/>
      <w:jc w:val="center"/>
    </w:pPr>
    <w:rPr>
      <w:sz w:val="24"/>
    </w:rPr>
  </w:style>
  <w:style w:type="paragraph" w:customStyle="1" w:styleId="38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autoRedefine/>
    <w:qFormat/>
    <w:uiPriority w:val="6"/>
    <w:rPr>
      <w:rFonts w:ascii="仿宋_GB2312" w:eastAsia="仿宋_GB2312"/>
      <w:b/>
      <w:sz w:val="32"/>
      <w:szCs w:val="32"/>
    </w:rPr>
  </w:style>
  <w:style w:type="paragraph" w:customStyle="1" w:styleId="388">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autoRedefine/>
    <w:qFormat/>
    <w:uiPriority w:val="0"/>
    <w:pPr>
      <w:widowControl/>
      <w:adjustRightInd/>
      <w:spacing w:after="160" w:line="240" w:lineRule="exact"/>
      <w:jc w:val="left"/>
    </w:pPr>
    <w:rPr>
      <w:szCs w:val="20"/>
    </w:rPr>
  </w:style>
  <w:style w:type="paragraph" w:customStyle="1" w:styleId="391">
    <w:name w:val="Char Char1121"/>
    <w:basedOn w:val="1"/>
    <w:autoRedefine/>
    <w:qFormat/>
    <w:uiPriority w:val="0"/>
    <w:pPr>
      <w:spacing w:line="360" w:lineRule="auto"/>
    </w:pPr>
    <w:rPr>
      <w:szCs w:val="20"/>
    </w:rPr>
  </w:style>
  <w:style w:type="paragraph" w:customStyle="1" w:styleId="39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autoRedefine/>
    <w:qFormat/>
    <w:uiPriority w:val="0"/>
    <w:rPr>
      <w:rFonts w:ascii="Times New Roman" w:hAnsi="Times New Roman" w:eastAsia="宋体" w:cs="Times New Roman"/>
      <w:lang w:val="en-US" w:eastAsia="en-US" w:bidi="ar-SA"/>
    </w:rPr>
  </w:style>
  <w:style w:type="paragraph" w:customStyle="1" w:styleId="395">
    <w:name w:val="带编号样式"/>
    <w:basedOn w:val="313"/>
    <w:autoRedefine/>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autoRedefine/>
    <w:qFormat/>
    <w:uiPriority w:val="0"/>
    <w:pPr>
      <w:spacing w:line="240" w:lineRule="atLeast"/>
      <w:ind w:left="420" w:firstLine="420"/>
    </w:pPr>
    <w:rPr>
      <w:sz w:val="24"/>
    </w:rPr>
  </w:style>
  <w:style w:type="paragraph" w:customStyle="1" w:styleId="402">
    <w:name w:val="WW-正文文字缩进 2"/>
    <w:basedOn w:val="1"/>
    <w:autoRedefine/>
    <w:qFormat/>
    <w:uiPriority w:val="0"/>
    <w:pPr>
      <w:suppressAutoHyphens/>
      <w:adjustRightInd/>
      <w:ind w:firstLine="420"/>
    </w:pPr>
    <w:rPr>
      <w:kern w:val="1"/>
      <w:szCs w:val="20"/>
    </w:rPr>
  </w:style>
  <w:style w:type="paragraph" w:customStyle="1" w:styleId="40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autoRedefine/>
    <w:qFormat/>
    <w:uiPriority w:val="0"/>
    <w:pPr>
      <w:adjustRightInd/>
      <w:spacing w:line="400" w:lineRule="exact"/>
      <w:ind w:firstLine="200" w:firstLineChars="200"/>
    </w:pPr>
    <w:rPr>
      <w:rFonts w:ascii="Arial" w:hAnsi="Arial"/>
    </w:rPr>
  </w:style>
  <w:style w:type="paragraph" w:customStyle="1" w:styleId="40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0"/>
    <w:autoRedefine/>
    <w:qFormat/>
    <w:uiPriority w:val="0"/>
    <w:pPr>
      <w:spacing w:after="120" w:line="480" w:lineRule="auto"/>
      <w:ind w:left="420" w:leftChars="200"/>
    </w:pPr>
    <w:rPr>
      <w:sz w:val="24"/>
      <w:szCs w:val="20"/>
    </w:rPr>
  </w:style>
  <w:style w:type="paragraph" w:customStyle="1" w:styleId="40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5"/>
    <w:autoRedefine/>
    <w:qFormat/>
    <w:uiPriority w:val="0"/>
    <w:pPr>
      <w:spacing w:before="0" w:after="0" w:line="240" w:lineRule="auto"/>
      <w:jc w:val="left"/>
    </w:pPr>
    <w:rPr>
      <w:rFonts w:cs="宋体"/>
      <w:sz w:val="21"/>
      <w:szCs w:val="20"/>
    </w:rPr>
  </w:style>
  <w:style w:type="paragraph" w:customStyle="1" w:styleId="41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autoRedefine/>
    <w:qFormat/>
    <w:uiPriority w:val="0"/>
    <w:rPr>
      <w:rFonts w:ascii="仿宋_GB2312" w:eastAsia="仿宋_GB2312"/>
      <w:b/>
      <w:sz w:val="32"/>
      <w:szCs w:val="20"/>
    </w:rPr>
  </w:style>
  <w:style w:type="paragraph" w:customStyle="1" w:styleId="41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autoRedefine/>
    <w:qFormat/>
    <w:uiPriority w:val="0"/>
    <w:rPr>
      <w:rFonts w:ascii="仿宋_GB2312" w:eastAsia="仿宋_GB2312"/>
      <w:b/>
      <w:sz w:val="32"/>
      <w:szCs w:val="32"/>
    </w:rPr>
  </w:style>
  <w:style w:type="paragraph" w:customStyle="1" w:styleId="422">
    <w:name w:val="Char3 Char Char Char1"/>
    <w:basedOn w:val="1"/>
    <w:autoRedefine/>
    <w:qFormat/>
    <w:uiPriority w:val="6"/>
    <w:pPr>
      <w:widowControl/>
      <w:adjustRightInd/>
      <w:spacing w:after="160" w:line="240" w:lineRule="exact"/>
      <w:jc w:val="left"/>
    </w:pPr>
    <w:rPr>
      <w:szCs w:val="20"/>
    </w:rPr>
  </w:style>
  <w:style w:type="paragraph" w:customStyle="1" w:styleId="423">
    <w:name w:val="Char1 Char Char Char21"/>
    <w:basedOn w:val="1"/>
    <w:autoRedefine/>
    <w:qFormat/>
    <w:uiPriority w:val="0"/>
    <w:rPr>
      <w:rFonts w:ascii="Tahoma" w:hAnsi="Tahoma"/>
      <w:sz w:val="24"/>
      <w:szCs w:val="20"/>
    </w:rPr>
  </w:style>
  <w:style w:type="paragraph" w:customStyle="1" w:styleId="42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autoRedefine/>
    <w:qFormat/>
    <w:uiPriority w:val="0"/>
    <w:pPr>
      <w:spacing w:line="360" w:lineRule="auto"/>
      <w:ind w:firstLine="200" w:firstLineChars="200"/>
    </w:pPr>
    <w:rPr>
      <w:sz w:val="24"/>
    </w:rPr>
  </w:style>
  <w:style w:type="paragraph" w:customStyle="1" w:styleId="4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autoRedefine/>
    <w:qFormat/>
    <w:uiPriority w:val="0"/>
    <w:pPr>
      <w:adjustRightInd/>
      <w:ind w:firstLine="200" w:firstLineChars="200"/>
    </w:pPr>
    <w:rPr>
      <w:rFonts w:ascii="Tahoma" w:hAnsi="Tahoma"/>
      <w:sz w:val="24"/>
      <w:szCs w:val="20"/>
    </w:rPr>
  </w:style>
  <w:style w:type="paragraph" w:customStyle="1" w:styleId="432">
    <w:name w:val="_标题2"/>
    <w:basedOn w:val="399"/>
    <w:next w:val="399"/>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autoRedefine/>
    <w:qFormat/>
    <w:uiPriority w:val="0"/>
    <w:pPr>
      <w:adjustRightInd/>
      <w:spacing w:line="360" w:lineRule="auto"/>
    </w:pPr>
    <w:rPr>
      <w:rFonts w:ascii="宋体" w:hAnsi="宋体"/>
      <w:szCs w:val="20"/>
    </w:rPr>
  </w:style>
  <w:style w:type="paragraph" w:customStyle="1" w:styleId="43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autoRedefine/>
    <w:qFormat/>
    <w:uiPriority w:val="0"/>
    <w:pPr>
      <w:adjustRightInd/>
    </w:pPr>
    <w:rPr>
      <w:rFonts w:ascii="Tahoma" w:hAnsi="Tahoma"/>
      <w:sz w:val="24"/>
    </w:rPr>
  </w:style>
  <w:style w:type="paragraph" w:customStyle="1" w:styleId="440">
    <w:name w:val="Char Char Char Char11"/>
    <w:basedOn w:val="1"/>
    <w:autoRedefine/>
    <w:qFormat/>
    <w:uiPriority w:val="0"/>
    <w:rPr>
      <w:rFonts w:ascii="Tahoma" w:hAnsi="Tahoma"/>
      <w:sz w:val="24"/>
      <w:szCs w:val="20"/>
    </w:rPr>
  </w:style>
  <w:style w:type="paragraph" w:customStyle="1" w:styleId="44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autoRedefine/>
    <w:qFormat/>
    <w:uiPriority w:val="0"/>
    <w:rPr>
      <w:rFonts w:ascii="Tahoma" w:hAnsi="Tahoma"/>
      <w:sz w:val="24"/>
      <w:szCs w:val="20"/>
    </w:rPr>
  </w:style>
  <w:style w:type="paragraph" w:customStyle="1" w:styleId="44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autoRedefine/>
    <w:qFormat/>
    <w:uiPriority w:val="0"/>
    <w:pPr>
      <w:adjustRightInd/>
    </w:pPr>
    <w:rPr>
      <w:szCs w:val="20"/>
    </w:rPr>
  </w:style>
  <w:style w:type="paragraph" w:customStyle="1" w:styleId="44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autoRedefine/>
    <w:qFormat/>
    <w:uiPriority w:val="34"/>
    <w:pPr>
      <w:adjustRightInd/>
      <w:ind w:firstLine="420" w:firstLineChars="200"/>
    </w:pPr>
    <w:rPr>
      <w:rFonts w:eastAsia="仿宋_GB2312"/>
      <w:sz w:val="28"/>
    </w:rPr>
  </w:style>
  <w:style w:type="paragraph" w:customStyle="1" w:styleId="44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autoRedefine/>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autoRedefine/>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4"/>
    <w:autoRedefine/>
    <w:qFormat/>
    <w:uiPriority w:val="0"/>
    <w:pPr>
      <w:snapToGrid w:val="0"/>
      <w:ind w:firstLine="480" w:firstLineChars="200"/>
    </w:pPr>
    <w:rPr>
      <w:rFonts w:ascii="Times New Roman"/>
      <w:szCs w:val="24"/>
      <w:lang w:val="en-US"/>
    </w:rPr>
  </w:style>
  <w:style w:type="paragraph" w:customStyle="1" w:styleId="456">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autoRedefine/>
    <w:qFormat/>
    <w:uiPriority w:val="0"/>
    <w:rPr>
      <w:rFonts w:ascii="宋体" w:hAnsi="Times New Roman" w:eastAsia="宋体" w:cs="Times New Roman"/>
      <w:kern w:val="2"/>
      <w:lang w:val="en-US" w:eastAsia="zh-CN" w:bidi="ar-SA"/>
    </w:rPr>
  </w:style>
  <w:style w:type="paragraph" w:customStyle="1" w:styleId="458">
    <w:name w:val="MM Title"/>
    <w:basedOn w:val="61"/>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autoRedefine/>
    <w:qFormat/>
    <w:uiPriority w:val="0"/>
    <w:pPr>
      <w:tabs>
        <w:tab w:val="left" w:pos="360"/>
      </w:tabs>
    </w:pPr>
    <w:rPr>
      <w:sz w:val="24"/>
      <w:szCs w:val="20"/>
    </w:rPr>
  </w:style>
  <w:style w:type="paragraph" w:customStyle="1" w:styleId="46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autoRedefine/>
    <w:qFormat/>
    <w:uiPriority w:val="0"/>
    <w:pPr>
      <w:widowControl/>
      <w:adjustRightInd/>
    </w:pPr>
    <w:rPr>
      <w:kern w:val="0"/>
      <w:szCs w:val="21"/>
    </w:rPr>
  </w:style>
  <w:style w:type="paragraph" w:customStyle="1" w:styleId="471">
    <w:name w:val="Char6"/>
    <w:basedOn w:val="1"/>
    <w:autoRedefine/>
    <w:qFormat/>
    <w:uiPriority w:val="0"/>
    <w:rPr>
      <w:rFonts w:ascii="仿宋_GB2312" w:eastAsia="仿宋_GB2312"/>
      <w:b/>
      <w:sz w:val="32"/>
      <w:szCs w:val="32"/>
    </w:rPr>
  </w:style>
  <w:style w:type="paragraph" w:customStyle="1" w:styleId="472">
    <w:name w:val="Char111"/>
    <w:basedOn w:val="1"/>
    <w:autoRedefine/>
    <w:qFormat/>
    <w:uiPriority w:val="0"/>
    <w:rPr>
      <w:rFonts w:ascii="仿宋_GB2312" w:eastAsia="仿宋_GB2312"/>
      <w:b/>
      <w:sz w:val="32"/>
      <w:szCs w:val="32"/>
    </w:rPr>
  </w:style>
  <w:style w:type="paragraph" w:customStyle="1" w:styleId="473">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47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autoRedefine/>
    <w:qFormat/>
    <w:uiPriority w:val="0"/>
    <w:pPr>
      <w:adjustRightInd/>
      <w:ind w:firstLine="200" w:firstLineChars="200"/>
    </w:pPr>
    <w:rPr>
      <w:rFonts w:ascii="Tahoma" w:hAnsi="Tahoma"/>
      <w:sz w:val="24"/>
      <w:szCs w:val="20"/>
    </w:rPr>
  </w:style>
  <w:style w:type="paragraph" w:customStyle="1" w:styleId="477">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autoRedefine/>
    <w:qFormat/>
    <w:uiPriority w:val="0"/>
    <w:rPr>
      <w:rFonts w:ascii="仿宋_GB2312" w:eastAsia="仿宋_GB2312"/>
      <w:b/>
      <w:sz w:val="32"/>
      <w:szCs w:val="32"/>
    </w:rPr>
  </w:style>
  <w:style w:type="paragraph" w:customStyle="1" w:styleId="480">
    <w:name w:val="五级条标题"/>
    <w:basedOn w:val="481"/>
    <w:next w:val="326"/>
    <w:autoRedefine/>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autoRedefine/>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autoRedefine/>
    <w:qFormat/>
    <w:uiPriority w:val="0"/>
    <w:rPr>
      <w:rFonts w:ascii="仿宋_GB2312" w:eastAsia="仿宋_GB2312"/>
      <w:b/>
      <w:sz w:val="32"/>
      <w:szCs w:val="32"/>
    </w:rPr>
  </w:style>
  <w:style w:type="paragraph" w:customStyle="1" w:styleId="48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autoRedefine/>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8">
    <w:name w:val="单元格左对齐"/>
    <w:basedOn w:val="1"/>
    <w:autoRedefine/>
    <w:qFormat/>
    <w:uiPriority w:val="0"/>
    <w:pPr>
      <w:adjustRightInd/>
      <w:spacing w:line="360" w:lineRule="auto"/>
    </w:pPr>
    <w:rPr>
      <w:sz w:val="24"/>
    </w:rPr>
  </w:style>
  <w:style w:type="paragraph" w:customStyle="1" w:styleId="489">
    <w:name w:val="正文主体"/>
    <w:basedOn w:val="310"/>
    <w:autoRedefine/>
    <w:qFormat/>
    <w:uiPriority w:val="0"/>
  </w:style>
  <w:style w:type="paragraph" w:customStyle="1" w:styleId="49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autoRedefine/>
    <w:qFormat/>
    <w:uiPriority w:val="0"/>
    <w:pPr>
      <w:adjustRightInd/>
      <w:spacing w:line="360" w:lineRule="auto"/>
      <w:ind w:firstLine="480" w:firstLineChars="200"/>
    </w:pPr>
    <w:rPr>
      <w:sz w:val="24"/>
      <w:szCs w:val="20"/>
    </w:rPr>
  </w:style>
  <w:style w:type="paragraph" w:customStyle="1" w:styleId="494">
    <w:name w:val="P1"/>
    <w:basedOn w:val="1"/>
    <w:autoRedefine/>
    <w:qFormat/>
    <w:uiPriority w:val="0"/>
    <w:pPr>
      <w:adjustRightInd/>
      <w:spacing w:line="288" w:lineRule="auto"/>
      <w:ind w:firstLine="425" w:firstLineChars="200"/>
    </w:pPr>
  </w:style>
  <w:style w:type="paragraph" w:customStyle="1" w:styleId="495">
    <w:name w:val="列表内容"/>
    <w:basedOn w:val="1"/>
    <w:next w:val="1"/>
    <w:autoRedefine/>
    <w:qFormat/>
    <w:uiPriority w:val="0"/>
    <w:pPr>
      <w:widowControl/>
      <w:tabs>
        <w:tab w:val="left" w:pos="840"/>
      </w:tabs>
      <w:ind w:left="840" w:hanging="420"/>
      <w:jc w:val="left"/>
    </w:pPr>
    <w:rPr>
      <w:kern w:val="0"/>
      <w:sz w:val="18"/>
    </w:rPr>
  </w:style>
  <w:style w:type="paragraph" w:customStyle="1" w:styleId="496">
    <w:name w:val="Char Char11 Char Char Char1"/>
    <w:basedOn w:val="1"/>
    <w:autoRedefine/>
    <w:qFormat/>
    <w:uiPriority w:val="6"/>
    <w:pPr>
      <w:spacing w:line="360" w:lineRule="auto"/>
    </w:pPr>
    <w:rPr>
      <w:szCs w:val="20"/>
    </w:rPr>
  </w:style>
  <w:style w:type="paragraph" w:customStyle="1" w:styleId="49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8">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autoRedefine/>
    <w:qFormat/>
    <w:uiPriority w:val="0"/>
    <w:pPr>
      <w:spacing w:line="360" w:lineRule="auto"/>
    </w:pPr>
    <w:rPr>
      <w:szCs w:val="20"/>
    </w:rPr>
  </w:style>
  <w:style w:type="paragraph" w:customStyle="1" w:styleId="50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autoRedefine/>
    <w:qFormat/>
    <w:uiPriority w:val="0"/>
    <w:rPr>
      <w:rFonts w:ascii="仿宋_GB2312" w:eastAsia="仿宋_GB2312"/>
      <w:b/>
      <w:sz w:val="32"/>
      <w:szCs w:val="32"/>
    </w:rPr>
  </w:style>
  <w:style w:type="paragraph" w:customStyle="1" w:styleId="50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9">
    <w:name w:val="Char Char4 Char Char"/>
    <w:basedOn w:val="1"/>
    <w:autoRedefine/>
    <w:qFormat/>
    <w:uiPriority w:val="0"/>
    <w:pPr>
      <w:widowControl/>
      <w:adjustRightInd/>
      <w:spacing w:after="160" w:line="240" w:lineRule="exact"/>
      <w:jc w:val="left"/>
    </w:pPr>
  </w:style>
  <w:style w:type="paragraph" w:customStyle="1" w:styleId="51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autoRedefine/>
    <w:qFormat/>
    <w:uiPriority w:val="0"/>
    <w:pPr>
      <w:spacing w:line="360" w:lineRule="auto"/>
    </w:pPr>
    <w:rPr>
      <w:szCs w:val="20"/>
    </w:rPr>
  </w:style>
  <w:style w:type="paragraph" w:customStyle="1" w:styleId="51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autoRedefine/>
    <w:qFormat/>
    <w:uiPriority w:val="0"/>
    <w:pPr>
      <w:adjustRightInd/>
      <w:ind w:firstLine="200" w:firstLineChars="200"/>
    </w:pPr>
    <w:rPr>
      <w:rFonts w:ascii="Tahoma" w:hAnsi="Tahoma"/>
      <w:sz w:val="24"/>
      <w:szCs w:val="20"/>
    </w:rPr>
  </w:style>
  <w:style w:type="paragraph" w:customStyle="1" w:styleId="519">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autoRedefine/>
    <w:qFormat/>
    <w:uiPriority w:val="0"/>
    <w:pPr>
      <w:tabs>
        <w:tab w:val="left" w:pos="0"/>
      </w:tabs>
      <w:ind w:left="900" w:firstLine="0" w:firstLineChars="0"/>
    </w:pPr>
  </w:style>
  <w:style w:type="paragraph" w:customStyle="1" w:styleId="522">
    <w:name w:val="Bulleted List"/>
    <w:basedOn w:val="1"/>
    <w:autoRedefine/>
    <w:qFormat/>
    <w:uiPriority w:val="0"/>
    <w:pPr>
      <w:tabs>
        <w:tab w:val="left" w:pos="1260"/>
      </w:tabs>
      <w:adjustRightInd/>
      <w:ind w:left="1260" w:hanging="420"/>
    </w:pPr>
  </w:style>
  <w:style w:type="paragraph" w:customStyle="1" w:styleId="523">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autoRedefine/>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autoRedefine/>
    <w:qFormat/>
    <w:uiPriority w:val="0"/>
    <w:rPr>
      <w:rFonts w:ascii="Tahoma" w:hAnsi="Tahoma" w:cs="仿宋_GB2312"/>
      <w:sz w:val="24"/>
      <w:szCs w:val="20"/>
    </w:rPr>
  </w:style>
  <w:style w:type="paragraph" w:customStyle="1" w:styleId="526">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19"/>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4"/>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5"/>
    <w:autoRedefine/>
    <w:qFormat/>
    <w:uiPriority w:val="0"/>
    <w:rPr>
      <w:b w:val="0"/>
      <w:sz w:val="20"/>
    </w:rPr>
  </w:style>
  <w:style w:type="paragraph" w:customStyle="1" w:styleId="580">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autoRedefine/>
    <w:qFormat/>
    <w:uiPriority w:val="0"/>
    <w:pPr>
      <w:tabs>
        <w:tab w:val="left" w:pos="1080"/>
        <w:tab w:val="clear" w:pos="1008"/>
      </w:tabs>
      <w:ind w:left="1080" w:hanging="1080"/>
    </w:pPr>
  </w:style>
  <w:style w:type="paragraph" w:customStyle="1" w:styleId="583">
    <w:name w:val="数字标题1"/>
    <w:basedOn w:val="3"/>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30"/>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3"/>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22">
    <w:name w:val="表格非标题文字 Char"/>
    <w:link w:val="84"/>
    <w:autoRedefine/>
    <w:qFormat/>
    <w:uiPriority w:val="0"/>
    <w:rPr>
      <w:rFonts w:ascii="Futura Bk" w:hAnsi="Futura Bk"/>
      <w:kern w:val="2"/>
      <w:sz w:val="18"/>
      <w:szCs w:val="21"/>
      <w:lang w:val="en-US" w:eastAsia="zh-CN" w:bidi="ar-SA"/>
    </w:rPr>
  </w:style>
  <w:style w:type="character" w:customStyle="1" w:styleId="623">
    <w:name w:val="*正文 Char"/>
    <w:link w:val="85"/>
    <w:autoRedefine/>
    <w:qFormat/>
    <w:locked/>
    <w:uiPriority w:val="0"/>
    <w:rPr>
      <w:rFonts w:ascii="宋体" w:hAnsi="宋体"/>
      <w:sz w:val="24"/>
    </w:rPr>
  </w:style>
  <w:style w:type="character" w:customStyle="1" w:styleId="624">
    <w:name w:val="Char Char71"/>
    <w:autoRedefine/>
    <w:semiHidden/>
    <w:qFormat/>
    <w:uiPriority w:val="0"/>
    <w:rPr>
      <w:rFonts w:eastAsia="宋体"/>
      <w:kern w:val="2"/>
      <w:sz w:val="21"/>
      <w:szCs w:val="24"/>
      <w:lang w:val="en-US" w:eastAsia="zh-CN" w:bidi="ar-SA"/>
    </w:rPr>
  </w:style>
  <w:style w:type="character" w:customStyle="1" w:styleId="625">
    <w:name w:val="Char Char6"/>
    <w:autoRedefine/>
    <w:qFormat/>
    <w:uiPriority w:val="0"/>
    <w:rPr>
      <w:rFonts w:eastAsia="宋体"/>
      <w:kern w:val="2"/>
      <w:sz w:val="21"/>
      <w:szCs w:val="24"/>
      <w:lang w:val="en-US" w:eastAsia="zh-CN" w:bidi="ar-SA"/>
    </w:rPr>
  </w:style>
  <w:style w:type="character" w:customStyle="1" w:styleId="626">
    <w:name w:val="正文缩进 Char"/>
    <w:autoRedefine/>
    <w:qFormat/>
    <w:uiPriority w:val="0"/>
    <w:rPr>
      <w:rFonts w:eastAsia="宋体"/>
      <w:kern w:val="2"/>
      <w:sz w:val="21"/>
      <w:lang w:val="en-US" w:eastAsia="zh-CN"/>
    </w:rPr>
  </w:style>
  <w:style w:type="character" w:customStyle="1" w:styleId="6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8">
    <w:name w:val="Char Char28"/>
    <w:autoRedefine/>
    <w:qFormat/>
    <w:uiPriority w:val="6"/>
    <w:rPr>
      <w:rFonts w:ascii="仿宋_GB2312" w:hAnsi="仿宋_GB2312" w:eastAsia="仿宋_GB2312"/>
      <w:kern w:val="1"/>
      <w:sz w:val="28"/>
    </w:rPr>
  </w:style>
  <w:style w:type="character" w:customStyle="1" w:styleId="6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autoRedefine/>
    <w:qFormat/>
    <w:uiPriority w:val="6"/>
    <w:rPr>
      <w:rFonts w:ascii="Times New Roman" w:hAnsi="Times New Roman" w:eastAsia="黑体" w:cs="Times New Roman"/>
      <w:b/>
      <w:kern w:val="0"/>
      <w:sz w:val="24"/>
      <w:szCs w:val="24"/>
    </w:rPr>
  </w:style>
  <w:style w:type="character" w:customStyle="1" w:styleId="631">
    <w:name w:val="U_正文 Char"/>
    <w:link w:val="86"/>
    <w:autoRedefine/>
    <w:qFormat/>
    <w:uiPriority w:val="0"/>
    <w:rPr>
      <w:sz w:val="24"/>
      <w:szCs w:val="24"/>
    </w:rPr>
  </w:style>
  <w:style w:type="character" w:customStyle="1" w:styleId="632">
    <w:name w:val="HTML 地址 Char1"/>
    <w:autoRedefine/>
    <w:qFormat/>
    <w:uiPriority w:val="0"/>
    <w:rPr>
      <w:rFonts w:ascii="Times New Roman" w:hAnsi="Times New Roman" w:eastAsia="宋体" w:cs="Times New Roman"/>
      <w:i/>
      <w:iCs/>
      <w:szCs w:val="24"/>
    </w:rPr>
  </w:style>
  <w:style w:type="character" w:customStyle="1" w:styleId="633">
    <w:name w:val="批注主题 Char1"/>
    <w:link w:val="62"/>
    <w:autoRedefine/>
    <w:qFormat/>
    <w:uiPriority w:val="0"/>
    <w:rPr>
      <w:b/>
      <w:bCs/>
      <w:kern w:val="2"/>
      <w:sz w:val="21"/>
      <w:szCs w:val="24"/>
    </w:rPr>
  </w:style>
  <w:style w:type="character" w:customStyle="1" w:styleId="634">
    <w:name w:val="Char Char51"/>
    <w:autoRedefine/>
    <w:qFormat/>
    <w:uiPriority w:val="0"/>
    <w:rPr>
      <w:rFonts w:ascii="宋体" w:hAnsi="Courier New" w:eastAsia="宋体"/>
      <w:kern w:val="2"/>
      <w:sz w:val="21"/>
      <w:lang w:val="en-US" w:eastAsia="zh-CN"/>
    </w:rPr>
  </w:style>
  <w:style w:type="character" w:customStyle="1" w:styleId="635">
    <w:name w:val="表正文 Char"/>
    <w:autoRedefine/>
    <w:qFormat/>
    <w:uiPriority w:val="0"/>
    <w:rPr>
      <w:rFonts w:ascii="宋体" w:eastAsia="宋体"/>
      <w:snapToGrid w:val="0"/>
      <w:color w:val="000000"/>
      <w:kern w:val="28"/>
      <w:sz w:val="28"/>
      <w:lang w:val="en-US" w:eastAsia="zh-CN" w:bidi="ar-SA"/>
    </w:rPr>
  </w:style>
  <w:style w:type="character" w:customStyle="1" w:styleId="636">
    <w:name w:val="Char Char34"/>
    <w:autoRedefine/>
    <w:qFormat/>
    <w:uiPriority w:val="6"/>
    <w:rPr>
      <w:b/>
      <w:kern w:val="1"/>
      <w:sz w:val="28"/>
      <w:szCs w:val="28"/>
    </w:rPr>
  </w:style>
  <w:style w:type="character" w:customStyle="1" w:styleId="63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7"/>
    <w:autoRedefine/>
    <w:qFormat/>
    <w:uiPriority w:val="0"/>
    <w:rPr>
      <w:rFonts w:ascii="宋体" w:hAnsi="宋体" w:eastAsia="宋体"/>
      <w:kern w:val="2"/>
      <w:sz w:val="24"/>
      <w:lang w:bidi="ar-SA"/>
    </w:rPr>
  </w:style>
  <w:style w:type="character" w:customStyle="1" w:styleId="639">
    <w:name w:val="未处理的提及1"/>
    <w:autoRedefine/>
    <w:qFormat/>
    <w:uiPriority w:val="0"/>
    <w:rPr>
      <w:color w:val="808080"/>
      <w:shd w:val="clear" w:color="auto" w:fill="E6E6E6"/>
    </w:rPr>
  </w:style>
  <w:style w:type="character" w:customStyle="1" w:styleId="640">
    <w:name w:val="txt"/>
    <w:autoRedefine/>
    <w:qFormat/>
    <w:uiPriority w:val="0"/>
    <w:rPr>
      <w:rFonts w:ascii="仿宋_GB2312" w:eastAsia="微软雅黑"/>
      <w:b/>
      <w:kern w:val="2"/>
      <w:sz w:val="32"/>
      <w:szCs w:val="32"/>
      <w:lang w:val="en-US" w:eastAsia="zh-CN" w:bidi="ar-SA"/>
    </w:rPr>
  </w:style>
  <w:style w:type="character" w:customStyle="1" w:styleId="64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2">
    <w:name w:val="Char Char32"/>
    <w:autoRedefine/>
    <w:qFormat/>
    <w:uiPriority w:val="6"/>
    <w:rPr>
      <w:b/>
      <w:kern w:val="1"/>
      <w:sz w:val="24"/>
      <w:szCs w:val="24"/>
    </w:rPr>
  </w:style>
  <w:style w:type="character" w:customStyle="1" w:styleId="643">
    <w:name w:val="PI Char1"/>
    <w:autoRedefine/>
    <w:qFormat/>
    <w:uiPriority w:val="0"/>
    <w:rPr>
      <w:rFonts w:ascii="宋体" w:hAnsi="宋体"/>
      <w:kern w:val="2"/>
      <w:sz w:val="24"/>
      <w:szCs w:val="24"/>
    </w:rPr>
  </w:style>
  <w:style w:type="character" w:customStyle="1" w:styleId="644">
    <w:name w:val="tw4winTerm"/>
    <w:autoRedefine/>
    <w:qFormat/>
    <w:uiPriority w:val="0"/>
    <w:rPr>
      <w:color w:val="0000FF"/>
    </w:rPr>
  </w:style>
  <w:style w:type="character" w:customStyle="1" w:styleId="645">
    <w:name w:val="Footer Char"/>
    <w:autoRedefine/>
    <w:qFormat/>
    <w:locked/>
    <w:uiPriority w:val="0"/>
    <w:rPr>
      <w:rFonts w:eastAsia="宋体"/>
      <w:kern w:val="2"/>
      <w:sz w:val="18"/>
      <w:lang w:val="en-US" w:eastAsia="zh-CN" w:bidi="ar-SA"/>
    </w:rPr>
  </w:style>
  <w:style w:type="character" w:customStyle="1" w:styleId="646">
    <w:name w:val="普通文字 Char Char1"/>
    <w:autoRedefine/>
    <w:qFormat/>
    <w:uiPriority w:val="0"/>
    <w:rPr>
      <w:rFonts w:ascii="宋体" w:hAnsi="Courier New"/>
      <w:kern w:val="2"/>
      <w:sz w:val="21"/>
    </w:rPr>
  </w:style>
  <w:style w:type="character" w:customStyle="1" w:styleId="647">
    <w:name w:val="Char Char101"/>
    <w:autoRedefine/>
    <w:qFormat/>
    <w:uiPriority w:val="6"/>
    <w:rPr>
      <w:rFonts w:ascii="宋体" w:hAnsi="宋体"/>
      <w:kern w:val="2"/>
      <w:sz w:val="21"/>
      <w:szCs w:val="24"/>
      <w:lang w:val="en-US" w:eastAsia="zh-CN"/>
    </w:rPr>
  </w:style>
  <w:style w:type="character" w:customStyle="1" w:styleId="648">
    <w:name w:val="标题 4 Char"/>
    <w:autoRedefine/>
    <w:qFormat/>
    <w:uiPriority w:val="0"/>
    <w:rPr>
      <w:rFonts w:ascii="Arial" w:hAnsi="Arial" w:eastAsia="黑体"/>
      <w:b/>
      <w:kern w:val="2"/>
      <w:sz w:val="28"/>
    </w:rPr>
  </w:style>
  <w:style w:type="character" w:customStyle="1" w:styleId="649">
    <w:name w:val="链接"/>
    <w:autoRedefine/>
    <w:qFormat/>
    <w:uiPriority w:val="0"/>
    <w:rPr>
      <w:color w:val="0000FF"/>
      <w:sz w:val="21"/>
      <w:szCs w:val="21"/>
      <w:u w:val="single"/>
    </w:rPr>
  </w:style>
  <w:style w:type="character" w:customStyle="1" w:styleId="650">
    <w:name w:val="h4 Char"/>
    <w:autoRedefine/>
    <w:qFormat/>
    <w:uiPriority w:val="0"/>
    <w:rPr>
      <w:rFonts w:ascii="Arial" w:hAnsi="Arial" w:eastAsia="黑体"/>
      <w:b/>
      <w:bCs/>
      <w:kern w:val="2"/>
      <w:sz w:val="28"/>
      <w:szCs w:val="28"/>
      <w:lang w:val="zh-CN" w:eastAsia="zh-CN" w:bidi="ar-SA"/>
    </w:rPr>
  </w:style>
  <w:style w:type="character" w:customStyle="1" w:styleId="651">
    <w:name w:val="5正文 Char"/>
    <w:link w:val="88"/>
    <w:autoRedefine/>
    <w:qFormat/>
    <w:uiPriority w:val="0"/>
    <w:rPr>
      <w:rFonts w:ascii="仿宋_GB2312" w:hAnsi="微软雅黑" w:eastAsia="仿宋_GB2312"/>
      <w:sz w:val="28"/>
      <w:szCs w:val="21"/>
    </w:rPr>
  </w:style>
  <w:style w:type="character" w:customStyle="1" w:styleId="652">
    <w:name w:val="标题 3 字符"/>
    <w:autoRedefine/>
    <w:qFormat/>
    <w:uiPriority w:val="9"/>
    <w:rPr>
      <w:b/>
      <w:bCs/>
      <w:kern w:val="2"/>
      <w:sz w:val="32"/>
      <w:szCs w:val="32"/>
    </w:rPr>
  </w:style>
  <w:style w:type="character" w:customStyle="1" w:styleId="653">
    <w:name w:val="样式6 Char"/>
    <w:autoRedefine/>
    <w:qFormat/>
    <w:uiPriority w:val="0"/>
    <w:rPr>
      <w:rFonts w:ascii="仿宋_GB2312" w:hAnsi="宋体" w:eastAsia="仿宋_GB2312"/>
      <w:b/>
      <w:bCs/>
      <w:kern w:val="2"/>
      <w:sz w:val="24"/>
      <w:szCs w:val="24"/>
      <w:lang w:val="en-US" w:eastAsia="zh-CN" w:bidi="ar-SA"/>
    </w:rPr>
  </w:style>
  <w:style w:type="character" w:customStyle="1" w:styleId="654">
    <w:name w:val="Char Char14"/>
    <w:autoRedefine/>
    <w:qFormat/>
    <w:uiPriority w:val="6"/>
    <w:rPr>
      <w:rFonts w:ascii="黑体" w:hAnsi="黑体" w:eastAsia="黑体"/>
    </w:rPr>
  </w:style>
  <w:style w:type="character" w:customStyle="1" w:styleId="655">
    <w:name w:val="Heading 2 Hidden Char"/>
    <w:autoRedefine/>
    <w:qFormat/>
    <w:uiPriority w:val="0"/>
    <w:rPr>
      <w:rFonts w:ascii="仿宋_GB2312" w:eastAsia="仿宋_GB2312"/>
      <w:b/>
      <w:bCs/>
      <w:kern w:val="2"/>
      <w:sz w:val="24"/>
      <w:szCs w:val="24"/>
      <w:lang w:val="zh-CN" w:eastAsia="zh-CN" w:bidi="ar-SA"/>
    </w:rPr>
  </w:style>
  <w:style w:type="character" w:customStyle="1" w:styleId="656">
    <w:name w:val="正文首行缩进 2 Char"/>
    <w:link w:val="28"/>
    <w:autoRedefine/>
    <w:qFormat/>
    <w:uiPriority w:val="0"/>
    <w:rPr>
      <w:rFonts w:ascii="宋体" w:hAnsi="宋体"/>
      <w:kern w:val="2"/>
      <w:sz w:val="21"/>
      <w:szCs w:val="24"/>
    </w:rPr>
  </w:style>
  <w:style w:type="character" w:customStyle="1" w:styleId="657">
    <w:name w:val="font11"/>
    <w:autoRedefine/>
    <w:qFormat/>
    <w:uiPriority w:val="0"/>
    <w:rPr>
      <w:rFonts w:hint="default" w:ascii="Times New Roman" w:hAnsi="Times New Roman" w:cs="Times New Roman"/>
      <w:color w:val="000000"/>
      <w:sz w:val="22"/>
      <w:szCs w:val="22"/>
      <w:u w:val="none"/>
    </w:rPr>
  </w:style>
  <w:style w:type="character" w:customStyle="1" w:styleId="658">
    <w:name w:val="表正文 Char1"/>
    <w:autoRedefine/>
    <w:qFormat/>
    <w:uiPriority w:val="0"/>
    <w:rPr>
      <w:rFonts w:ascii="宋体" w:eastAsia="宋体"/>
      <w:snapToGrid w:val="0"/>
      <w:color w:val="000000"/>
      <w:kern w:val="28"/>
      <w:sz w:val="28"/>
    </w:rPr>
  </w:style>
  <w:style w:type="character" w:customStyle="1" w:styleId="659">
    <w:name w:val="blue1"/>
    <w:basedOn w:val="70"/>
    <w:autoRedefine/>
    <w:qFormat/>
    <w:uiPriority w:val="0"/>
    <w:rPr>
      <w:rFonts w:ascii="Arial" w:hAnsi="Arial" w:eastAsia="黑体" w:cs="Arial"/>
      <w:snapToGrid w:val="0"/>
      <w:kern w:val="0"/>
      <w:szCs w:val="21"/>
    </w:rPr>
  </w:style>
  <w:style w:type="character" w:customStyle="1" w:styleId="660">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661">
    <w:name w:val="标书1 Char"/>
    <w:autoRedefine/>
    <w:qFormat/>
    <w:uiPriority w:val="0"/>
    <w:rPr>
      <w:rFonts w:eastAsia="宋体"/>
      <w:b/>
      <w:bCs/>
      <w:kern w:val="44"/>
      <w:sz w:val="44"/>
      <w:szCs w:val="44"/>
      <w:lang w:val="en-US" w:eastAsia="zh-CN" w:bidi="ar-SA"/>
    </w:rPr>
  </w:style>
  <w:style w:type="character" w:customStyle="1" w:styleId="662">
    <w:name w:val="样式5 Char"/>
    <w:autoRedefine/>
    <w:qFormat/>
    <w:uiPriority w:val="0"/>
    <w:rPr>
      <w:rFonts w:ascii="仿宋_GB2312" w:hAnsi="仿宋" w:eastAsia="仿宋_GB2312"/>
      <w:kern w:val="2"/>
      <w:sz w:val="24"/>
      <w:szCs w:val="24"/>
    </w:rPr>
  </w:style>
  <w:style w:type="character" w:customStyle="1" w:styleId="663">
    <w:name w:val="样式4 Char"/>
    <w:autoRedefine/>
    <w:qFormat/>
    <w:uiPriority w:val="0"/>
    <w:rPr>
      <w:rFonts w:ascii="仿宋_GB2312" w:hAnsi="仿宋" w:eastAsia="仿宋_GB2312"/>
      <w:b/>
      <w:kern w:val="2"/>
      <w:sz w:val="32"/>
      <w:szCs w:val="32"/>
      <w:lang w:bidi="ar-SA"/>
    </w:rPr>
  </w:style>
  <w:style w:type="character" w:customStyle="1" w:styleId="664">
    <w:name w:val="插图说明 Char"/>
    <w:autoRedefine/>
    <w:qFormat/>
    <w:uiPriority w:val="0"/>
    <w:rPr>
      <w:rFonts w:eastAsia="黑体"/>
      <w:sz w:val="24"/>
      <w:lang w:val="en-US" w:eastAsia="zh-CN"/>
    </w:rPr>
  </w:style>
  <w:style w:type="character" w:customStyle="1" w:styleId="665">
    <w:name w:val="正文2 Char Char"/>
    <w:link w:val="89"/>
    <w:autoRedefine/>
    <w:qFormat/>
    <w:uiPriority w:val="0"/>
    <w:rPr>
      <w:rFonts w:eastAsia="宋体"/>
      <w:kern w:val="2"/>
      <w:sz w:val="24"/>
      <w:lang w:val="en-US" w:eastAsia="zh-CN" w:bidi="ar-SA"/>
    </w:rPr>
  </w:style>
  <w:style w:type="character" w:customStyle="1" w:styleId="666">
    <w:name w:val="Char Char24"/>
    <w:autoRedefine/>
    <w:qFormat/>
    <w:uiPriority w:val="6"/>
    <w:rPr>
      <w:kern w:val="1"/>
      <w:sz w:val="21"/>
    </w:rPr>
  </w:style>
  <w:style w:type="character" w:customStyle="1" w:styleId="667">
    <w:name w:val="副标题 Char"/>
    <w:link w:val="50"/>
    <w:autoRedefine/>
    <w:qFormat/>
    <w:uiPriority w:val="0"/>
    <w:rPr>
      <w:rFonts w:ascii="Arial" w:hAnsi="Arial" w:eastAsia="隶书"/>
      <w:b/>
      <w:bCs/>
      <w:kern w:val="28"/>
      <w:sz w:val="44"/>
      <w:szCs w:val="32"/>
      <w:lang w:val="en-US" w:eastAsia="zh-CN" w:bidi="ar-SA"/>
    </w:rPr>
  </w:style>
  <w:style w:type="character" w:customStyle="1" w:styleId="668">
    <w:name w:val="普通文字 Char1 Char"/>
    <w:autoRedefine/>
    <w:qFormat/>
    <w:uiPriority w:val="0"/>
    <w:rPr>
      <w:rFonts w:ascii="宋体" w:hAnsi="Courier New" w:eastAsia="宋体"/>
      <w:kern w:val="2"/>
      <w:sz w:val="21"/>
      <w:szCs w:val="24"/>
      <w:lang w:val="en-US" w:eastAsia="zh-CN" w:bidi="ar-SA"/>
    </w:rPr>
  </w:style>
  <w:style w:type="character" w:customStyle="1" w:styleId="669">
    <w:name w:val="h3 Char1"/>
    <w:autoRedefine/>
    <w:qFormat/>
    <w:uiPriority w:val="0"/>
    <w:rPr>
      <w:rFonts w:eastAsia="宋体"/>
      <w:b/>
      <w:bCs/>
      <w:kern w:val="2"/>
      <w:sz w:val="32"/>
      <w:szCs w:val="32"/>
      <w:lang w:bidi="ar-SA"/>
    </w:rPr>
  </w:style>
  <w:style w:type="character" w:customStyle="1" w:styleId="670">
    <w:name w:val="标题 Char1"/>
    <w:autoRedefine/>
    <w:qFormat/>
    <w:uiPriority w:val="0"/>
    <w:rPr>
      <w:rFonts w:ascii="Cambria" w:hAnsi="Cambria" w:eastAsia="宋体" w:cs="Times New Roman"/>
      <w:b/>
      <w:bCs/>
      <w:sz w:val="32"/>
      <w:szCs w:val="32"/>
      <w:lang w:bidi="ar-SA"/>
    </w:rPr>
  </w:style>
  <w:style w:type="character" w:customStyle="1" w:styleId="671">
    <w:name w:val="gf正文1 Char"/>
    <w:autoRedefine/>
    <w:qFormat/>
    <w:uiPriority w:val="0"/>
    <w:rPr>
      <w:rFonts w:ascii="宋体" w:hAnsi="宋体" w:eastAsia="宋体" w:cs="宋体"/>
      <w:kern w:val="2"/>
      <w:sz w:val="24"/>
      <w:szCs w:val="24"/>
      <w:lang w:val="en-US" w:eastAsia="zh-CN" w:bidi="ar-SA"/>
    </w:rPr>
  </w:style>
  <w:style w:type="character" w:customStyle="1" w:styleId="672">
    <w:name w:val="正文文本缩进 Char1"/>
    <w:autoRedefine/>
    <w:qFormat/>
    <w:uiPriority w:val="0"/>
    <w:rPr>
      <w:rFonts w:ascii="Calibri" w:hAnsi="Calibri"/>
      <w:sz w:val="28"/>
    </w:rPr>
  </w:style>
  <w:style w:type="character" w:customStyle="1" w:styleId="673">
    <w:name w:val="No Spacing Char"/>
    <w:link w:val="90"/>
    <w:autoRedefine/>
    <w:qFormat/>
    <w:uiPriority w:val="1"/>
    <w:rPr>
      <w:sz w:val="22"/>
      <w:szCs w:val="22"/>
      <w:lang w:val="en-US" w:eastAsia="zh-CN" w:bidi="ar-SA"/>
    </w:rPr>
  </w:style>
  <w:style w:type="character" w:customStyle="1" w:styleId="674">
    <w:name w:val="样式7 Char"/>
    <w:autoRedefine/>
    <w:qFormat/>
    <w:uiPriority w:val="0"/>
    <w:rPr>
      <w:rFonts w:ascii="仿宋_GB2312" w:hAnsi="仿宋" w:eastAsia="仿宋_GB2312"/>
      <w:b/>
      <w:kern w:val="2"/>
      <w:sz w:val="24"/>
      <w:szCs w:val="24"/>
    </w:rPr>
  </w:style>
  <w:style w:type="character" w:customStyle="1" w:styleId="675">
    <w:name w:val="font12gray1"/>
    <w:autoRedefine/>
    <w:qFormat/>
    <w:uiPriority w:val="0"/>
    <w:rPr>
      <w:rFonts w:ascii="仿宋_GB2312" w:eastAsia="微软雅黑"/>
      <w:b/>
      <w:spacing w:val="300"/>
      <w:kern w:val="2"/>
      <w:sz w:val="18"/>
      <w:szCs w:val="18"/>
      <w:lang w:val="en-US" w:eastAsia="zh-CN" w:bidi="ar-SA"/>
    </w:rPr>
  </w:style>
  <w:style w:type="character" w:customStyle="1" w:styleId="676">
    <w:name w:val="Char Char7"/>
    <w:autoRedefine/>
    <w:semiHidden/>
    <w:qFormat/>
    <w:uiPriority w:val="0"/>
    <w:rPr>
      <w:rFonts w:eastAsia="宋体"/>
      <w:kern w:val="2"/>
      <w:sz w:val="21"/>
      <w:szCs w:val="24"/>
      <w:lang w:val="en-US" w:eastAsia="zh-CN" w:bidi="ar-SA"/>
    </w:rPr>
  </w:style>
  <w:style w:type="character" w:customStyle="1" w:styleId="677">
    <w:name w:val="表名 Char"/>
    <w:autoRedefine/>
    <w:qFormat/>
    <w:uiPriority w:val="0"/>
    <w:rPr>
      <w:rFonts w:eastAsia="宋体"/>
      <w:b/>
      <w:bCs/>
      <w:kern w:val="2"/>
      <w:sz w:val="24"/>
      <w:szCs w:val="24"/>
      <w:lang w:val="en-US" w:eastAsia="zh-CN" w:bidi="ar-SA"/>
    </w:rPr>
  </w:style>
  <w:style w:type="character" w:customStyle="1" w:styleId="678">
    <w:name w:val="Document Map Char"/>
    <w:autoRedefine/>
    <w:qFormat/>
    <w:locked/>
    <w:uiPriority w:val="0"/>
    <w:rPr>
      <w:rFonts w:eastAsia="宋体"/>
      <w:kern w:val="2"/>
      <w:sz w:val="21"/>
      <w:szCs w:val="24"/>
      <w:lang w:val="en-US" w:eastAsia="zh-CN" w:bidi="ar-SA"/>
    </w:rPr>
  </w:style>
  <w:style w:type="character" w:customStyle="1" w:styleId="679">
    <w:name w:val="font41"/>
    <w:autoRedefine/>
    <w:qFormat/>
    <w:uiPriority w:val="0"/>
    <w:rPr>
      <w:rFonts w:hint="eastAsia" w:ascii="仿宋_GB2312" w:eastAsia="仿宋_GB2312" w:cs="仿宋_GB2312"/>
      <w:color w:val="000000"/>
      <w:sz w:val="22"/>
      <w:szCs w:val="22"/>
      <w:u w:val="none"/>
    </w:rPr>
  </w:style>
  <w:style w:type="character" w:customStyle="1" w:styleId="680">
    <w:name w:val="标题 6 Char"/>
    <w:link w:val="8"/>
    <w:autoRedefine/>
    <w:qFormat/>
    <w:uiPriority w:val="0"/>
    <w:rPr>
      <w:rFonts w:ascii="Arial" w:hAnsi="Arial" w:eastAsia="黑体"/>
      <w:b/>
      <w:bCs/>
      <w:kern w:val="2"/>
      <w:sz w:val="24"/>
      <w:szCs w:val="24"/>
    </w:rPr>
  </w:style>
  <w:style w:type="character" w:customStyle="1" w:styleId="681">
    <w:name w:val="纯文本 Char_0"/>
    <w:link w:val="91"/>
    <w:autoRedefine/>
    <w:qFormat/>
    <w:uiPriority w:val="0"/>
    <w:rPr>
      <w:rFonts w:ascii="宋体" w:hAnsi="Courier New"/>
      <w:kern w:val="2"/>
      <w:sz w:val="21"/>
      <w:szCs w:val="21"/>
      <w:lang w:val="en-US" w:eastAsia="zh-CN"/>
    </w:rPr>
  </w:style>
  <w:style w:type="character" w:customStyle="1" w:styleId="682">
    <w:name w:val="Balloon Text Char"/>
    <w:autoRedefine/>
    <w:qFormat/>
    <w:locked/>
    <w:uiPriority w:val="0"/>
    <w:rPr>
      <w:rFonts w:eastAsia="宋体"/>
      <w:kern w:val="2"/>
      <w:sz w:val="18"/>
      <w:szCs w:val="18"/>
      <w:lang w:val="en-US" w:eastAsia="zh-CN" w:bidi="ar-SA"/>
    </w:rPr>
  </w:style>
  <w:style w:type="character" w:customStyle="1" w:styleId="683">
    <w:name w:val="正文 项目2 Char"/>
    <w:basedOn w:val="684"/>
    <w:autoRedefine/>
    <w:qFormat/>
    <w:uiPriority w:val="0"/>
    <w:rPr>
      <w:rFonts w:ascii="仿宋_GB2312" w:hAnsi="仿宋_GB2312" w:eastAsia="仿宋_GB2312"/>
      <w:kern w:val="2"/>
      <w:sz w:val="24"/>
      <w:lang w:bidi="ar-SA"/>
    </w:rPr>
  </w:style>
  <w:style w:type="character" w:customStyle="1" w:styleId="684">
    <w:name w:val="正文 项目 Char"/>
    <w:autoRedefine/>
    <w:qFormat/>
    <w:uiPriority w:val="0"/>
    <w:rPr>
      <w:rFonts w:ascii="仿宋_GB2312" w:hAnsi="仿宋_GB2312" w:eastAsia="仿宋_GB2312"/>
      <w:kern w:val="2"/>
      <w:sz w:val="24"/>
      <w:lang w:bidi="ar-SA"/>
    </w:rPr>
  </w:style>
  <w:style w:type="character" w:customStyle="1" w:styleId="685">
    <w:name w:val="h Char Char1"/>
    <w:autoRedefine/>
    <w:qFormat/>
    <w:uiPriority w:val="0"/>
    <w:rPr>
      <w:rFonts w:eastAsia="宋体"/>
      <w:kern w:val="2"/>
      <w:sz w:val="18"/>
      <w:szCs w:val="18"/>
      <w:lang w:val="en-US" w:eastAsia="zh-CN" w:bidi="ar-SA"/>
    </w:rPr>
  </w:style>
  <w:style w:type="character" w:customStyle="1" w:styleId="686">
    <w:name w:val="Char Char27"/>
    <w:autoRedefine/>
    <w:qFormat/>
    <w:uiPriority w:val="6"/>
    <w:rPr>
      <w:rFonts w:ascii="宋体" w:hAnsi="宋体" w:eastAsia="宋体"/>
      <w:color w:val="000000"/>
      <w:kern w:val="1"/>
      <w:sz w:val="28"/>
      <w:lang w:val="en-US" w:eastAsia="zh-CN" w:bidi="ar-SA"/>
    </w:rPr>
  </w:style>
  <w:style w:type="character" w:customStyle="1" w:styleId="687">
    <w:name w:val="px14"/>
    <w:autoRedefine/>
    <w:qFormat/>
    <w:uiPriority w:val="0"/>
    <w:rPr>
      <w:rFonts w:ascii="仿宋_GB2312" w:eastAsia="微软雅黑" w:cs="Times New Roman"/>
      <w:b/>
      <w:kern w:val="2"/>
      <w:sz w:val="32"/>
      <w:szCs w:val="32"/>
      <w:lang w:val="en-US" w:eastAsia="zh-CN" w:bidi="ar-SA"/>
    </w:rPr>
  </w:style>
  <w:style w:type="character" w:customStyle="1" w:styleId="688">
    <w:name w:val="HTML 预设格式 Char1"/>
    <w:autoRedefine/>
    <w:qFormat/>
    <w:uiPriority w:val="0"/>
    <w:rPr>
      <w:rFonts w:ascii="Courier New" w:hAnsi="Courier New" w:eastAsia="宋体" w:cs="Courier New"/>
      <w:sz w:val="20"/>
      <w:szCs w:val="20"/>
    </w:rPr>
  </w:style>
  <w:style w:type="character" w:customStyle="1" w:styleId="689">
    <w:name w:val="普通文字 Char1"/>
    <w:autoRedefine/>
    <w:qFormat/>
    <w:uiPriority w:val="0"/>
    <w:rPr>
      <w:rFonts w:ascii="宋体" w:hAnsi="Courier New" w:eastAsia="宋体"/>
      <w:kern w:val="2"/>
      <w:sz w:val="21"/>
      <w:lang w:val="en-US" w:eastAsia="zh-CN"/>
    </w:rPr>
  </w:style>
  <w:style w:type="character" w:customStyle="1" w:styleId="690">
    <w:name w:val="hei16b1"/>
    <w:autoRedefine/>
    <w:qFormat/>
    <w:uiPriority w:val="0"/>
    <w:rPr>
      <w:rFonts w:hint="default" w:ascii="Arial" w:hAnsi="Arial" w:cs="Arial"/>
      <w:b/>
      <w:bCs/>
      <w:color w:val="000000"/>
      <w:sz w:val="24"/>
      <w:szCs w:val="24"/>
    </w:rPr>
  </w:style>
  <w:style w:type="character" w:customStyle="1" w:styleId="691">
    <w:name w:val="正文（绿盟科技） Char"/>
    <w:link w:val="93"/>
    <w:autoRedefine/>
    <w:qFormat/>
    <w:uiPriority w:val="0"/>
    <w:rPr>
      <w:rFonts w:ascii="Arial" w:hAnsi="Arial"/>
      <w:sz w:val="21"/>
      <w:szCs w:val="21"/>
    </w:rPr>
  </w:style>
  <w:style w:type="character" w:customStyle="1" w:styleId="692">
    <w:name w:val="Char Char19"/>
    <w:autoRedefine/>
    <w:qFormat/>
    <w:uiPriority w:val="6"/>
    <w:rPr>
      <w:rFonts w:ascii="宋体" w:hAnsi="宋体"/>
      <w:i/>
      <w:sz w:val="24"/>
      <w:szCs w:val="24"/>
    </w:rPr>
  </w:style>
  <w:style w:type="character" w:customStyle="1" w:styleId="693">
    <w:name w:val="页脚 Char"/>
    <w:autoRedefine/>
    <w:qFormat/>
    <w:uiPriority w:val="0"/>
    <w:rPr>
      <w:rFonts w:eastAsia="仿宋_GB2312"/>
      <w:kern w:val="2"/>
      <w:sz w:val="18"/>
      <w:lang w:val="en-US" w:eastAsia="zh-CN"/>
    </w:rPr>
  </w:style>
  <w:style w:type="character" w:customStyle="1" w:styleId="694">
    <w:name w:val="批注主题 Char"/>
    <w:autoRedefine/>
    <w:qFormat/>
    <w:uiPriority w:val="0"/>
    <w:rPr>
      <w:rFonts w:eastAsia="宋体"/>
      <w:b/>
      <w:bCs/>
      <w:kern w:val="2"/>
      <w:sz w:val="21"/>
      <w:szCs w:val="24"/>
      <w:lang w:val="en-US" w:eastAsia="zh-CN" w:bidi="ar-SA"/>
    </w:rPr>
  </w:style>
  <w:style w:type="character" w:customStyle="1" w:styleId="695">
    <w:name w:val="Comment Text Char"/>
    <w:autoRedefine/>
    <w:qFormat/>
    <w:locked/>
    <w:uiPriority w:val="0"/>
    <w:rPr>
      <w:rFonts w:ascii="宋体" w:hAnsi="宋体" w:eastAsia="宋体"/>
      <w:kern w:val="2"/>
      <w:sz w:val="24"/>
      <w:lang w:val="en-US" w:eastAsia="zh-CN" w:bidi="ar-SA"/>
    </w:rPr>
  </w:style>
  <w:style w:type="character" w:customStyle="1" w:styleId="696">
    <w:name w:val="标题 2 字符"/>
    <w:autoRedefine/>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autoRedefine/>
    <w:qFormat/>
    <w:uiPriority w:val="0"/>
    <w:rPr>
      <w:rFonts w:ascii="Times New Roman" w:hAnsi="Times New Roman" w:eastAsia="宋体" w:cs="Times New Roman"/>
      <w:snapToGrid w:val="0"/>
      <w:kern w:val="0"/>
      <w:szCs w:val="24"/>
    </w:rPr>
  </w:style>
  <w:style w:type="character" w:customStyle="1" w:styleId="699">
    <w:name w:val="样式2 Char"/>
    <w:autoRedefine/>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4"/>
    <w:autoRedefine/>
    <w:qFormat/>
    <w:uiPriority w:val="0"/>
    <w:rPr>
      <w:sz w:val="32"/>
    </w:rPr>
  </w:style>
  <w:style w:type="character" w:customStyle="1" w:styleId="701">
    <w:name w:val="Char Char4"/>
    <w:autoRedefine/>
    <w:qFormat/>
    <w:uiPriority w:val="0"/>
    <w:rPr>
      <w:rFonts w:eastAsia="宋体"/>
      <w:b/>
      <w:sz w:val="24"/>
      <w:lang w:eastAsia="zh-CN" w:bidi="ar-SA"/>
    </w:rPr>
  </w:style>
  <w:style w:type="character" w:customStyle="1" w:styleId="702">
    <w:name w:val="c7 style3"/>
    <w:autoRedefine/>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9"/>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0"/>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2"/>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5"/>
    <w:qFormat/>
    <w:locked/>
    <w:uiPriority w:val="0"/>
    <w:rPr>
      <w:rFonts w:ascii="Tahoma" w:hAnsi="Tahoma"/>
      <w:sz w:val="24"/>
      <w:szCs w:val="24"/>
    </w:rPr>
  </w:style>
  <w:style w:type="character" w:customStyle="1" w:styleId="721">
    <w:name w:val="正文缩进 Char2"/>
    <w:link w:val="16"/>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6"/>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9"/>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autoRedefine/>
    <w:qFormat/>
    <w:uiPriority w:val="0"/>
    <w:rPr>
      <w:rFonts w:hint="eastAsia" w:ascii="仿宋" w:hAnsi="仿宋" w:eastAsia="仿宋" w:cs="仿宋"/>
      <w:color w:val="000000"/>
      <w:sz w:val="20"/>
      <w:szCs w:val="20"/>
      <w:u w:val="none"/>
    </w:rPr>
  </w:style>
  <w:style w:type="character" w:customStyle="1" w:styleId="73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3"/>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8"/>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9"/>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7"/>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0"/>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1"/>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2"/>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3"/>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7"/>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5"/>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1"/>
    <w:qFormat/>
    <w:uiPriority w:val="10"/>
    <w:rPr>
      <w:b/>
      <w:sz w:val="24"/>
    </w:rPr>
  </w:style>
  <w:style w:type="character" w:customStyle="1" w:styleId="805">
    <w:name w:val="font81"/>
    <w:basedOn w:val="70"/>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1"/>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9"/>
    <w:qFormat/>
    <w:uiPriority w:val="0"/>
    <w:rPr>
      <w:rFonts w:ascii="黑体" w:hAnsi="Courier New" w:eastAsia="黑体"/>
    </w:rPr>
  </w:style>
  <w:style w:type="character" w:customStyle="1" w:styleId="820">
    <w:name w:val="正文文本 2 Char1"/>
    <w:link w:val="58"/>
    <w:qFormat/>
    <w:uiPriority w:val="0"/>
    <w:rPr>
      <w:kern w:val="2"/>
      <w:sz w:val="21"/>
      <w:szCs w:val="24"/>
    </w:rPr>
  </w:style>
  <w:style w:type="character" w:customStyle="1" w:styleId="821">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40"/>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3"/>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autoRedefine/>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8"/>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9"/>
    <w:qFormat/>
    <w:uiPriority w:val="0"/>
    <w:rPr>
      <w:rFonts w:ascii="宋体" w:hAnsi="Courier New"/>
    </w:rPr>
  </w:style>
  <w:style w:type="character" w:customStyle="1" w:styleId="835">
    <w:name w:val="正文首行缩进 Char"/>
    <w:link w:val="25"/>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2"/>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0"/>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1"/>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0"/>
    <w:qFormat/>
    <w:uiPriority w:val="0"/>
    <w:rPr>
      <w:kern w:val="2"/>
      <w:sz w:val="21"/>
      <w:szCs w:val="24"/>
    </w:rPr>
  </w:style>
  <w:style w:type="character" w:customStyle="1" w:styleId="857">
    <w:name w:val="签名 Char"/>
    <w:link w:val="45"/>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2"/>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3"/>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70"/>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5"/>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4"/>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3"/>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5"/>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4"/>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6"/>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7"/>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8"/>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9"/>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0"/>
    <w:qFormat/>
    <w:uiPriority w:val="0"/>
    <w:rPr>
      <w:rFonts w:cs="宋体"/>
      <w:kern w:val="2"/>
      <w:sz w:val="24"/>
    </w:rPr>
  </w:style>
  <w:style w:type="character" w:customStyle="1" w:styleId="9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1"/>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basedOn w:val="70"/>
    <w:autoRedefine/>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67">
    <w:name w:val="font201"/>
    <w:basedOn w:val="70"/>
    <w:qFormat/>
    <w:uiPriority w:val="0"/>
    <w:rPr>
      <w:rFonts w:ascii="Calibri" w:hAnsi="Calibri" w:cs="Calibri"/>
      <w:color w:val="000000"/>
      <w:sz w:val="20"/>
      <w:szCs w:val="20"/>
      <w:u w:val="none"/>
    </w:rPr>
  </w:style>
  <w:style w:type="character" w:customStyle="1" w:styleId="968">
    <w:name w:val="font122"/>
    <w:basedOn w:val="70"/>
    <w:qFormat/>
    <w:uiPriority w:val="0"/>
    <w:rPr>
      <w:rFonts w:hint="eastAsia" w:ascii="新宋体" w:hAnsi="新宋体" w:eastAsia="新宋体" w:cs="新宋体"/>
      <w:color w:val="000000"/>
      <w:sz w:val="20"/>
      <w:szCs w:val="20"/>
      <w:u w:val="none"/>
    </w:rPr>
  </w:style>
  <w:style w:type="character" w:customStyle="1" w:styleId="969">
    <w:name w:val="font161"/>
    <w:basedOn w:val="70"/>
    <w:qFormat/>
    <w:uiPriority w:val="0"/>
    <w:rPr>
      <w:rFonts w:hint="eastAsia" w:ascii="宋体" w:hAnsi="宋体" w:eastAsia="宋体" w:cs="宋体"/>
      <w:color w:val="000000"/>
      <w:sz w:val="20"/>
      <w:szCs w:val="20"/>
      <w:u w:val="none"/>
    </w:rPr>
  </w:style>
  <w:style w:type="character" w:customStyle="1" w:styleId="970">
    <w:name w:val="font171"/>
    <w:basedOn w:val="70"/>
    <w:qFormat/>
    <w:uiPriority w:val="0"/>
    <w:rPr>
      <w:rFonts w:hint="eastAsia" w:ascii="宋体" w:hAnsi="宋体" w:eastAsia="宋体" w:cs="宋体"/>
      <w:color w:val="000000"/>
      <w:sz w:val="20"/>
      <w:szCs w:val="20"/>
      <w:u w:val="none"/>
    </w:rPr>
  </w:style>
  <w:style w:type="paragraph" w:customStyle="1" w:styleId="971">
    <w:name w:val="正文文本首行缩进 2"/>
    <w:basedOn w:val="27"/>
    <w:autoRedefine/>
    <w:qFormat/>
    <w:uiPriority w:val="99"/>
    <w:pPr>
      <w:spacing w:line="200" w:lineRule="atLeast"/>
      <w:ind w:firstLine="420"/>
    </w:pPr>
    <w:rPr>
      <w:rFonts w:hAnsi="Courier New"/>
      <w:spacing w:val="-4"/>
      <w:sz w:val="18"/>
    </w:rPr>
  </w:style>
  <w:style w:type="paragraph" w:customStyle="1" w:styleId="972">
    <w:name w:val="正文（缩进）"/>
    <w:basedOn w:val="1"/>
    <w:qFormat/>
    <w:uiPriority w:val="0"/>
    <w:pPr>
      <w:spacing w:before="156" w:after="156"/>
      <w:ind w:firstLine="480"/>
    </w:pPr>
  </w:style>
  <w:style w:type="character" w:customStyle="1" w:styleId="973">
    <w:name w:val="font181"/>
    <w:basedOn w:val="70"/>
    <w:qFormat/>
    <w:uiPriority w:val="0"/>
    <w:rPr>
      <w:rFonts w:ascii="Calibri" w:hAnsi="Calibri" w:cs="Calibri"/>
      <w:color w:val="000000"/>
      <w:sz w:val="20"/>
      <w:szCs w:val="20"/>
      <w:u w:val="none"/>
    </w:rPr>
  </w:style>
  <w:style w:type="character" w:customStyle="1" w:styleId="974">
    <w:name w:val="font191"/>
    <w:basedOn w:val="70"/>
    <w:qFormat/>
    <w:uiPriority w:val="0"/>
    <w:rPr>
      <w:rFonts w:hint="default" w:ascii="Calibri" w:hAnsi="Calibri" w:cs="Calibri"/>
      <w:color w:val="000000"/>
      <w:sz w:val="20"/>
      <w:szCs w:val="20"/>
      <w:u w:val="none"/>
    </w:rPr>
  </w:style>
  <w:style w:type="character" w:customStyle="1" w:styleId="975">
    <w:name w:val="font112"/>
    <w:basedOn w:val="7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B378F-FB28-4F61-B55B-FF64397668F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69226</Words>
  <Characters>79227</Characters>
  <Lines>407</Lines>
  <Paragraphs>114</Paragraphs>
  <TotalTime>4</TotalTime>
  <ScaleCrop>false</ScaleCrop>
  <LinksUpToDate>false</LinksUpToDate>
  <CharactersWithSpaces>90596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狗蛋</cp:lastModifiedBy>
  <cp:lastPrinted>2021-12-27T03:06:00Z</cp:lastPrinted>
  <dcterms:modified xsi:type="dcterms:W3CDTF">2024-08-09T07:45:40Z</dcterms:modified>
  <dc:title>杭州市市民卡扩大发卡工程</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1F85D055F355480798AF3D661D71E4DC_13</vt:lpwstr>
  </property>
</Properties>
</file>